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193784" w:rsidRDefault="002C64BF" w:rsidP="00AD1443">
      <w:pPr>
        <w:spacing w:after="0" w:line="240" w:lineRule="auto"/>
        <w:contextualSpacing/>
        <w:rPr>
          <w:rFonts w:ascii="Times New Roman" w:eastAsia="Calibri" w:hAnsi="Times New Roman" w:cs="Times New Roman"/>
          <w:b/>
          <w:lang w:val="lt-LT"/>
        </w:rPr>
      </w:pPr>
    </w:p>
    <w:p w14:paraId="602E1227" w14:textId="77777777" w:rsidR="002C64BF" w:rsidRPr="00193784" w:rsidRDefault="002C64BF" w:rsidP="002C64BF">
      <w:pPr>
        <w:tabs>
          <w:tab w:val="right" w:leader="underscore" w:pos="8505"/>
        </w:tabs>
        <w:spacing w:after="0" w:line="240" w:lineRule="auto"/>
        <w:jc w:val="both"/>
        <w:rPr>
          <w:rFonts w:ascii="Times New Roman" w:eastAsia="Times New Roman" w:hAnsi="Times New Roman" w:cs="Times New Roman"/>
          <w:lang w:val="lt-LT" w:eastAsia="lt-LT"/>
        </w:rPr>
      </w:pPr>
    </w:p>
    <w:p w14:paraId="66B48CF8" w14:textId="4D839C97" w:rsidR="002C64BF" w:rsidRPr="00193784" w:rsidRDefault="002C64BF" w:rsidP="00F62AF3">
      <w:pPr>
        <w:tabs>
          <w:tab w:val="right" w:leader="underscore" w:pos="8505"/>
        </w:tabs>
        <w:spacing w:after="0" w:line="240" w:lineRule="auto"/>
        <w:jc w:val="center"/>
        <w:rPr>
          <w:rFonts w:ascii="Times New Roman" w:eastAsia="Times New Roman" w:hAnsi="Times New Roman" w:cs="Times New Roman"/>
          <w:b/>
          <w:bCs/>
          <w:lang w:val="lt-LT" w:eastAsia="lt-LT"/>
        </w:rPr>
      </w:pPr>
      <w:r w:rsidRPr="00193784">
        <w:rPr>
          <w:rFonts w:ascii="Times New Roman" w:eastAsia="Times New Roman" w:hAnsi="Times New Roman" w:cs="Times New Roman"/>
          <w:b/>
          <w:bCs/>
          <w:lang w:val="lt-LT" w:eastAsia="lt-LT"/>
        </w:rPr>
        <w:t>TECHNIN</w:t>
      </w:r>
      <w:r w:rsidR="003441D1" w:rsidRPr="00193784">
        <w:rPr>
          <w:rFonts w:ascii="Times New Roman" w:eastAsia="Times New Roman" w:hAnsi="Times New Roman" w:cs="Times New Roman"/>
          <w:b/>
          <w:bCs/>
          <w:lang w:val="lt-LT" w:eastAsia="lt-LT"/>
        </w:rPr>
        <w:t>Ė</w:t>
      </w:r>
      <w:r w:rsidRPr="00193784">
        <w:rPr>
          <w:rFonts w:ascii="Times New Roman" w:eastAsia="Times New Roman" w:hAnsi="Times New Roman" w:cs="Times New Roman"/>
          <w:b/>
          <w:bCs/>
          <w:lang w:val="lt-LT" w:eastAsia="lt-LT"/>
        </w:rPr>
        <w:t xml:space="preserve"> SPECIFIKACIJ</w:t>
      </w:r>
      <w:r w:rsidR="003441D1" w:rsidRPr="00193784">
        <w:rPr>
          <w:rFonts w:ascii="Times New Roman" w:eastAsia="Times New Roman" w:hAnsi="Times New Roman" w:cs="Times New Roman"/>
          <w:b/>
          <w:bCs/>
          <w:lang w:val="lt-LT" w:eastAsia="lt-LT"/>
        </w:rPr>
        <w:t>A</w:t>
      </w:r>
    </w:p>
    <w:p w14:paraId="6FB13187" w14:textId="77777777" w:rsidR="00381F57" w:rsidRPr="00193784" w:rsidRDefault="00381F57" w:rsidP="00F62AF3">
      <w:pPr>
        <w:spacing w:after="0" w:line="240" w:lineRule="auto"/>
        <w:contextualSpacing/>
        <w:rPr>
          <w:rFonts w:ascii="Times New Roman" w:eastAsia="Calibri" w:hAnsi="Times New Roman" w:cs="Times New Roman"/>
          <w:b/>
          <w:lang w:val="lt-LT"/>
        </w:rPr>
      </w:pPr>
    </w:p>
    <w:p w14:paraId="081303D9" w14:textId="79CFBBB0" w:rsidR="00E05EE2" w:rsidRPr="00193784" w:rsidRDefault="00E05EE2" w:rsidP="00E05EE2">
      <w:pPr>
        <w:spacing w:after="0" w:line="240" w:lineRule="auto"/>
        <w:ind w:firstLine="851"/>
        <w:jc w:val="both"/>
        <w:rPr>
          <w:rFonts w:ascii="Times New Roman" w:eastAsia="Calibri" w:hAnsi="Times New Roman" w:cs="Times New Roman"/>
          <w:lang w:val="lt-LT"/>
        </w:rPr>
      </w:pPr>
      <w:r w:rsidRPr="00193784">
        <w:rPr>
          <w:rFonts w:ascii="Times New Roman" w:eastAsia="Calibri" w:hAnsi="Times New Roman" w:cs="Times New Roman"/>
          <w:lang w:val="lt-LT"/>
        </w:rPr>
        <w:t>1. Tiekėjo siūlomos prekės turi atitikti techninės specifikacijos reikalaujamas charakteristikas. Įrodymui, kartu su pasiūlymu, pateikiama gamintojų siūlomų prekių katalogo/bukleto/brošiūros/instrukcijos</w:t>
      </w:r>
      <w:r w:rsidR="008353B1" w:rsidRPr="00193784">
        <w:rPr>
          <w:rFonts w:ascii="Times New Roman" w:hAnsi="Times New Roman" w:cs="Times New Roman"/>
          <w:lang w:val="lt-LT"/>
        </w:rPr>
        <w:t xml:space="preserve"> </w:t>
      </w:r>
      <w:r w:rsidR="008353B1" w:rsidRPr="00193784">
        <w:rPr>
          <w:rFonts w:ascii="Times New Roman" w:eastAsia="Calibri" w:hAnsi="Times New Roman" w:cs="Times New Roman"/>
          <w:lang w:val="lt-LT"/>
        </w:rPr>
        <w:t>ir siūlomos prekės techninių charakteristikų aprašymus (jei gamintojo kataloge neišsamiai atsispindi siūlomos prekės atitikimas techninės specifikacijos reikalavimams), s</w:t>
      </w:r>
      <w:r w:rsidRPr="00193784">
        <w:rPr>
          <w:rFonts w:ascii="Times New Roman" w:eastAsia="Calibri" w:hAnsi="Times New Roman" w:cs="Times New Roman"/>
          <w:lang w:val="lt-LT"/>
        </w:rPr>
        <w:t xml:space="preserve">u vertimu į lietuvių kalbą dėl prekių reikalaujamų techninių parametrų aprašymų. Papildomai gali būti pateikiama nuoroda į gamintojo interneto puslapį, kuriame išdėstyta visa informacija apie siūlomą prekę. Teikiamuose dokumentuose tiekėjas turi grafiškai nurodyti (pažymėti) konkrečias teikiamų dokumentų vietas, kuriose aprašomos reikalaujamų techninių charakteristikų reikšmės, bei įrašyti, kurį techninių reikalavimų punktą jos atitinka. </w:t>
      </w:r>
      <w:r w:rsidR="008353B1" w:rsidRPr="00193784">
        <w:rPr>
          <w:rFonts w:ascii="Times New Roman" w:eastAsia="Calibri" w:hAnsi="Times New Roman" w:cs="Times New Roman"/>
          <w:lang w:val="lt-LT"/>
        </w:rPr>
        <w:t xml:space="preserve">Perkančioji organizacija turi teisę reikalauti pateikti katalogų ir techninių aprašų originalus, o tiekėjui jų nepateikus – pasiūlymą atmesti.  </w:t>
      </w:r>
    </w:p>
    <w:p w14:paraId="598138FC" w14:textId="2BC78E27" w:rsidR="008353B1" w:rsidRPr="00193784" w:rsidRDefault="00E05EE2" w:rsidP="00E05EE2">
      <w:pPr>
        <w:spacing w:after="0" w:line="240" w:lineRule="auto"/>
        <w:ind w:firstLine="851"/>
        <w:jc w:val="both"/>
        <w:rPr>
          <w:rFonts w:ascii="Times New Roman" w:eastAsia="Calibri" w:hAnsi="Times New Roman" w:cs="Times New Roman"/>
          <w:lang w:val="lt-LT"/>
        </w:rPr>
      </w:pPr>
      <w:r w:rsidRPr="00193784">
        <w:rPr>
          <w:rFonts w:ascii="Times New Roman" w:eastAsia="Calibri" w:hAnsi="Times New Roman" w:cs="Times New Roman"/>
          <w:lang w:val="lt-LT"/>
        </w:rPr>
        <w:t xml:space="preserve">2. </w:t>
      </w:r>
      <w:r w:rsidR="008353B1" w:rsidRPr="00193784">
        <w:rPr>
          <w:rFonts w:ascii="Times New Roman" w:eastAsia="Calibri" w:hAnsi="Times New Roman" w:cs="Times New Roman"/>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8353B1" w:rsidRPr="00193784">
        <w:rPr>
          <w:rFonts w:ascii="Times New Roman" w:eastAsia="Calibri" w:hAnsi="Times New Roman" w:cs="Times New Roman"/>
          <w:i/>
          <w:iCs/>
          <w:lang w:val="lt-LT"/>
        </w:rPr>
        <w:t>.</w:t>
      </w:r>
    </w:p>
    <w:p w14:paraId="6A424B10" w14:textId="2224D779" w:rsidR="008353B1" w:rsidRPr="00193784" w:rsidRDefault="008353B1" w:rsidP="00E05EE2">
      <w:pPr>
        <w:spacing w:after="0" w:line="240" w:lineRule="auto"/>
        <w:ind w:firstLine="851"/>
        <w:jc w:val="both"/>
        <w:rPr>
          <w:rFonts w:ascii="Times New Roman" w:eastAsia="Calibri" w:hAnsi="Times New Roman" w:cs="Times New Roman"/>
          <w:lang w:val="lt-LT"/>
        </w:rPr>
      </w:pPr>
      <w:r w:rsidRPr="00193784">
        <w:rPr>
          <w:rFonts w:ascii="Times New Roman" w:eastAsia="Calibri" w:hAnsi="Times New Roman" w:cs="Times New Roman"/>
          <w:lang w:val="lt-LT"/>
        </w:rPr>
        <w:t xml:space="preserve">3. Siūlomos prekės privalo turėti CE sertifikatą arba EB deklaraciją. Tiekėjas </w:t>
      </w:r>
      <w:r w:rsidRPr="00193784">
        <w:rPr>
          <w:rFonts w:ascii="Times New Roman" w:eastAsia="Calibri" w:hAnsi="Times New Roman" w:cs="Times New Roman"/>
          <w:b/>
          <w:bCs/>
          <w:i/>
          <w:iCs/>
          <w:lang w:val="lt-LT"/>
        </w:rPr>
        <w:t>kartu su p</w:t>
      </w:r>
      <w:r w:rsidR="0039228C" w:rsidRPr="00193784">
        <w:rPr>
          <w:rFonts w:ascii="Times New Roman" w:eastAsia="Calibri" w:hAnsi="Times New Roman" w:cs="Times New Roman"/>
          <w:b/>
          <w:bCs/>
          <w:i/>
          <w:iCs/>
          <w:lang w:val="lt-LT"/>
        </w:rPr>
        <w:t>ristatoma preke</w:t>
      </w:r>
      <w:r w:rsidRPr="00193784">
        <w:rPr>
          <w:rFonts w:ascii="Times New Roman" w:eastAsia="Calibri" w:hAnsi="Times New Roman" w:cs="Times New Roman"/>
          <w:b/>
          <w:bCs/>
          <w:i/>
          <w:iCs/>
          <w:lang w:val="lt-LT"/>
        </w:rPr>
        <w:t xml:space="preserve"> </w:t>
      </w:r>
      <w:r w:rsidRPr="00193784">
        <w:rPr>
          <w:rFonts w:ascii="Times New Roman" w:eastAsia="Calibri" w:hAnsi="Times New Roman" w:cs="Times New Roman"/>
          <w:lang w:val="lt-LT"/>
        </w:rPr>
        <w:t>privalo pateikti CE sertifikato arba EB deklaracijos kopiją.</w:t>
      </w:r>
      <w:r w:rsidR="0039228C" w:rsidRPr="00193784">
        <w:rPr>
          <w:rFonts w:ascii="Times New Roman" w:hAnsi="Times New Roman" w:cs="Times New Roman"/>
          <w:lang w:val="pt-PT"/>
        </w:rPr>
        <w:t xml:space="preserve"> </w:t>
      </w:r>
      <w:r w:rsidR="0039228C" w:rsidRPr="00193784">
        <w:rPr>
          <w:rFonts w:ascii="Times New Roman" w:eastAsia="Calibri" w:hAnsi="Times New Roman" w:cs="Times New Roman"/>
          <w:lang w:val="lt-LT"/>
        </w:rPr>
        <w:t>Pateikiant EB deklaracijos kopiją, kad pasiūlyta prekė atitiks reikiamus standartus, bei prekės klasei būtinus reglamentus, kartu pateikiami ir techniniai dokumentai, pagrindžiantys prekės atitiktį reikiamiems standartams bei reglamentams.</w:t>
      </w:r>
    </w:p>
    <w:p w14:paraId="74C48D6B" w14:textId="7ABDA4D4" w:rsidR="0039228C" w:rsidRPr="00193784" w:rsidRDefault="00C33141" w:rsidP="001F7894">
      <w:pPr>
        <w:spacing w:after="0" w:line="240" w:lineRule="auto"/>
        <w:ind w:firstLine="851"/>
        <w:jc w:val="both"/>
        <w:rPr>
          <w:rFonts w:ascii="Times New Roman" w:eastAsia="Calibri" w:hAnsi="Times New Roman" w:cs="Times New Roman"/>
          <w:lang w:val="lt-LT"/>
        </w:rPr>
      </w:pPr>
      <w:r w:rsidRPr="00193784">
        <w:rPr>
          <w:rFonts w:ascii="Times New Roman" w:eastAsia="Calibri" w:hAnsi="Times New Roman" w:cs="Times New Roman"/>
          <w:lang w:val="lt-LT"/>
        </w:rPr>
        <w:t>4</w:t>
      </w:r>
      <w:r w:rsidR="00E05EE2" w:rsidRPr="00193784">
        <w:rPr>
          <w:rFonts w:ascii="Times New Roman" w:eastAsia="Calibri" w:hAnsi="Times New Roman" w:cs="Times New Roman"/>
          <w:lang w:val="lt-LT"/>
        </w:rPr>
        <w:t xml:space="preserve">. </w:t>
      </w:r>
      <w:r w:rsidR="0039228C" w:rsidRPr="00193784">
        <w:rPr>
          <w:rFonts w:ascii="Times New Roman" w:eastAsia="Calibri" w:hAnsi="Times New Roman" w:cs="Times New Roman"/>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0039228C" w:rsidRPr="00193784">
        <w:rPr>
          <w:rFonts w:ascii="Times New Roman" w:eastAsia="Calibri" w:hAnsi="Times New Roman" w:cs="Times New Roman"/>
          <w:b/>
          <w:bCs/>
          <w:i/>
          <w:iCs/>
          <w:lang w:val="lt-LT"/>
        </w:rPr>
        <w:t>kartu su pasiūlymu</w:t>
      </w:r>
      <w:r w:rsidR="0039228C" w:rsidRPr="00193784">
        <w:rPr>
          <w:rFonts w:ascii="Times New Roman" w:eastAsia="Calibri" w:hAnsi="Times New Roman" w:cs="Times New Roman"/>
          <w:lang w:val="lt-LT"/>
        </w:rPr>
        <w:t xml:space="preserve"> turi pateikti tai patvirtinantį dokumentą</w:t>
      </w:r>
      <w:r w:rsidR="0039228C" w:rsidRPr="00193784">
        <w:rPr>
          <w:rFonts w:ascii="Times New Roman" w:eastAsia="Calibri" w:hAnsi="Times New Roman" w:cs="Times New Roman"/>
          <w:i/>
          <w:iCs/>
          <w:lang w:val="lt-LT"/>
        </w:rPr>
        <w:t>.</w:t>
      </w:r>
      <w:r w:rsidR="001D408B" w:rsidRPr="00193784">
        <w:rPr>
          <w:rFonts w:ascii="Times New Roman" w:eastAsia="Calibri" w:hAnsi="Times New Roman" w:cs="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video kamera ir kt.) (reikalavimas taikomas tik tuo atveju jei pirkimo objektą sudaro minėti įrenginiai, priedai ar priemonės).</w:t>
      </w:r>
    </w:p>
    <w:p w14:paraId="79518FFA" w14:textId="77777777" w:rsidR="0051292C" w:rsidRPr="00193784" w:rsidRDefault="0051292C" w:rsidP="0051292C">
      <w:pPr>
        <w:spacing w:after="0" w:line="240" w:lineRule="auto"/>
        <w:ind w:firstLine="851"/>
        <w:jc w:val="both"/>
        <w:rPr>
          <w:rFonts w:ascii="Times New Roman" w:hAnsi="Times New Roman" w:cs="Times New Roman"/>
          <w:iCs/>
          <w:lang w:val="lt-LT"/>
        </w:rPr>
      </w:pPr>
      <w:r w:rsidRPr="00193784">
        <w:rPr>
          <w:rFonts w:ascii="Times New Roman" w:eastAsia="Calibri" w:hAnsi="Times New Roman" w:cs="Times New Roman"/>
          <w:lang w:val="lt-LT"/>
        </w:rPr>
        <w:t>5</w:t>
      </w:r>
      <w:r w:rsidR="00502CCA" w:rsidRPr="00193784">
        <w:rPr>
          <w:rFonts w:ascii="Times New Roman" w:eastAsia="Calibri" w:hAnsi="Times New Roman" w:cs="Times New Roman"/>
          <w:lang w:val="lt-LT"/>
        </w:rPr>
        <w:t xml:space="preserve">. </w:t>
      </w:r>
      <w:r w:rsidR="00502CCA" w:rsidRPr="00193784">
        <w:rPr>
          <w:rFonts w:ascii="Times New Roman" w:hAnsi="Times New Roman" w:cs="Times New Roman"/>
          <w:iCs/>
          <w:lang w:val="lt-LT"/>
        </w:rPr>
        <w:t>Į pasiūlymo kainą turi būti įskaičiuotas įrangos pristatymas</w:t>
      </w:r>
      <w:r w:rsidR="00143C20" w:rsidRPr="00193784">
        <w:rPr>
          <w:rFonts w:ascii="Times New Roman" w:hAnsi="Times New Roman" w:cs="Times New Roman"/>
          <w:iCs/>
          <w:lang w:val="lt-LT"/>
        </w:rPr>
        <w:t xml:space="preserve"> į perkančiąją organizaciją</w:t>
      </w:r>
      <w:r w:rsidR="00502CCA" w:rsidRPr="00193784">
        <w:rPr>
          <w:rFonts w:ascii="Times New Roman" w:hAnsi="Times New Roman" w:cs="Times New Roman"/>
          <w:iCs/>
          <w:lang w:val="lt-LT"/>
        </w:rPr>
        <w:t>, iškrovimas, sumontavimas</w:t>
      </w:r>
      <w:r w:rsidRPr="00193784">
        <w:rPr>
          <w:rFonts w:ascii="Times New Roman" w:hAnsi="Times New Roman" w:cs="Times New Roman"/>
          <w:iCs/>
          <w:lang w:val="lt-LT"/>
        </w:rPr>
        <w:t xml:space="preserve"> kaip to reikalauja įrangos gamintojas</w:t>
      </w:r>
      <w:r w:rsidR="00502CCA" w:rsidRPr="00193784">
        <w:rPr>
          <w:rFonts w:ascii="Times New Roman" w:hAnsi="Times New Roman" w:cs="Times New Roman"/>
          <w:iCs/>
          <w:lang w:val="lt-LT"/>
        </w:rPr>
        <w:t xml:space="preserve">, </w:t>
      </w:r>
      <w:r w:rsidR="00143C20" w:rsidRPr="00193784">
        <w:rPr>
          <w:rFonts w:ascii="Times New Roman" w:hAnsi="Times New Roman" w:cs="Times New Roman"/>
          <w:iCs/>
          <w:lang w:val="lt-LT"/>
        </w:rPr>
        <w:t>instaliavimas</w:t>
      </w:r>
      <w:r w:rsidR="00502CCA" w:rsidRPr="00193784">
        <w:rPr>
          <w:rFonts w:ascii="Times New Roman" w:hAnsi="Times New Roman" w:cs="Times New Roman"/>
          <w:iCs/>
          <w:lang w:val="lt-LT"/>
        </w:rPr>
        <w:t xml:space="preserve">, </w:t>
      </w:r>
      <w:r w:rsidR="00143C20" w:rsidRPr="00193784">
        <w:rPr>
          <w:rFonts w:ascii="Times New Roman" w:hAnsi="Times New Roman" w:cs="Times New Roman"/>
          <w:iCs/>
          <w:lang w:val="lt-LT"/>
        </w:rPr>
        <w:t>po instaliavimo likusių įpakavimo medžiagų išvežimas (utilizavimas),</w:t>
      </w:r>
      <w:r w:rsidR="00502CCA" w:rsidRPr="00193784">
        <w:rPr>
          <w:rFonts w:ascii="Times New Roman" w:hAnsi="Times New Roman" w:cs="Times New Roman"/>
          <w:iCs/>
          <w:lang w:val="lt-LT"/>
        </w:rPr>
        <w:t xml:space="preserve"> personalo apmokyma</w:t>
      </w:r>
      <w:r w:rsidR="00143C20" w:rsidRPr="00193784">
        <w:rPr>
          <w:rFonts w:ascii="Times New Roman" w:hAnsi="Times New Roman" w:cs="Times New Roman"/>
          <w:iCs/>
          <w:lang w:val="lt-LT"/>
        </w:rPr>
        <w:t>s</w:t>
      </w:r>
      <w:r w:rsidR="00502CCA" w:rsidRPr="00193784">
        <w:rPr>
          <w:rFonts w:ascii="Times New Roman" w:hAnsi="Times New Roman" w:cs="Times New Roman"/>
          <w:iCs/>
          <w:lang w:val="lt-LT"/>
        </w:rPr>
        <w:t>, konsultacijų, susijusių su įrangos naudojimu teikimas.</w:t>
      </w:r>
    </w:p>
    <w:p w14:paraId="0B814C4D" w14:textId="6911F34B" w:rsidR="007F28E6" w:rsidRPr="00193784" w:rsidRDefault="0051292C" w:rsidP="007F28E6">
      <w:pPr>
        <w:spacing w:after="0" w:line="240" w:lineRule="auto"/>
        <w:ind w:firstLine="851"/>
        <w:jc w:val="both"/>
        <w:rPr>
          <w:rFonts w:ascii="Times New Roman" w:hAnsi="Times New Roman" w:cs="Times New Roman"/>
          <w:iCs/>
          <w:lang w:val="lt-LT"/>
        </w:rPr>
      </w:pPr>
      <w:r w:rsidRPr="00193784">
        <w:rPr>
          <w:rFonts w:ascii="Times New Roman" w:hAnsi="Times New Roman" w:cs="Times New Roman"/>
          <w:iCs/>
          <w:lang w:val="lt-LT"/>
        </w:rPr>
        <w:t>6</w:t>
      </w:r>
      <w:r w:rsidR="00091E47" w:rsidRPr="00193784">
        <w:rPr>
          <w:rFonts w:ascii="Times New Roman" w:hAnsi="Times New Roman" w:cs="Times New Roman"/>
          <w:iCs/>
          <w:lang w:val="lt-LT"/>
        </w:rPr>
        <w:t xml:space="preserve">. </w:t>
      </w:r>
      <w:r w:rsidRPr="00193784">
        <w:rPr>
          <w:rFonts w:ascii="Times New Roman" w:hAnsi="Times New Roman" w:cs="Times New Roman"/>
          <w:bCs/>
          <w:lang w:val="lt-LT"/>
        </w:rPr>
        <w:t xml:space="preserve">Siūloma </w:t>
      </w:r>
      <w:r w:rsidR="002A5E0F" w:rsidRPr="00193784">
        <w:rPr>
          <w:rFonts w:ascii="Times New Roman" w:hAnsi="Times New Roman" w:cs="Times New Roman"/>
          <w:bCs/>
          <w:lang w:val="lt-LT"/>
        </w:rPr>
        <w:t>įranga</w:t>
      </w:r>
      <w:r w:rsidRPr="00193784">
        <w:rPr>
          <w:rFonts w:ascii="Times New Roman" w:hAnsi="Times New Roman" w:cs="Times New Roman"/>
          <w:bCs/>
          <w:lang w:val="lt-LT"/>
        </w:rPr>
        <w:t xml:space="preserve"> turi būti nauja, neeksploatuota</w:t>
      </w:r>
      <w:r w:rsidR="00392425" w:rsidRPr="00193784">
        <w:rPr>
          <w:rFonts w:ascii="Times New Roman" w:hAnsi="Times New Roman" w:cs="Times New Roman"/>
          <w:bCs/>
          <w:lang w:val="lt-LT"/>
        </w:rPr>
        <w:t>.</w:t>
      </w:r>
    </w:p>
    <w:p w14:paraId="70442E10" w14:textId="7A18C697" w:rsidR="00091E47" w:rsidRPr="00193784" w:rsidRDefault="007F28E6" w:rsidP="007F28E6">
      <w:pPr>
        <w:spacing w:after="0" w:line="240" w:lineRule="auto"/>
        <w:ind w:firstLine="851"/>
        <w:jc w:val="both"/>
        <w:rPr>
          <w:rFonts w:ascii="Times New Roman" w:hAnsi="Times New Roman" w:cs="Times New Roman"/>
          <w:iCs/>
          <w:color w:val="FF0000"/>
          <w:lang w:val="lt-LT"/>
        </w:rPr>
      </w:pPr>
      <w:r w:rsidRPr="00193784">
        <w:rPr>
          <w:rFonts w:ascii="Times New Roman" w:hAnsi="Times New Roman" w:cs="Times New Roman"/>
          <w:iCs/>
          <w:lang w:val="lt-LT"/>
        </w:rPr>
        <w:t xml:space="preserve">7. </w:t>
      </w:r>
      <w:r w:rsidR="00143C20" w:rsidRPr="00193784">
        <w:rPr>
          <w:rFonts w:ascii="Times New Roman" w:hAnsi="Times New Roman" w:cs="Times New Roman"/>
          <w:shd w:val="clear" w:color="auto" w:fill="FEFEFE"/>
          <w:lang w:val="lt-LT"/>
        </w:rPr>
        <w:t xml:space="preserve">Garantinio aptarnavimo laikotarpis ne mažiau kaip </w:t>
      </w:r>
      <w:r w:rsidR="00FB2ED2" w:rsidRPr="00896634">
        <w:rPr>
          <w:rFonts w:ascii="Times New Roman" w:hAnsi="Times New Roman" w:cs="Times New Roman"/>
          <w:b/>
          <w:bCs/>
          <w:shd w:val="clear" w:color="auto" w:fill="FEFEFE"/>
          <w:lang w:val="lt-LT"/>
        </w:rPr>
        <w:t>36</w:t>
      </w:r>
      <w:r w:rsidR="00143C20" w:rsidRPr="00896634">
        <w:rPr>
          <w:rFonts w:ascii="Times New Roman" w:hAnsi="Times New Roman" w:cs="Times New Roman"/>
          <w:b/>
          <w:bCs/>
          <w:shd w:val="clear" w:color="auto" w:fill="FEFEFE"/>
          <w:lang w:val="lt-LT"/>
        </w:rPr>
        <w:t xml:space="preserve"> mėnesiai</w:t>
      </w:r>
      <w:r w:rsidR="00143C20" w:rsidRPr="00896634">
        <w:rPr>
          <w:rFonts w:ascii="Times New Roman" w:hAnsi="Times New Roman" w:cs="Times New Roman"/>
          <w:shd w:val="clear" w:color="auto" w:fill="FEFEFE"/>
          <w:lang w:val="lt-LT"/>
        </w:rPr>
        <w:t>.</w:t>
      </w:r>
      <w:r w:rsidR="00143C20" w:rsidRPr="00193784">
        <w:rPr>
          <w:rFonts w:ascii="Times New Roman" w:hAnsi="Times New Roman" w:cs="Times New Roman"/>
          <w:shd w:val="clear" w:color="auto" w:fill="FEFEFE"/>
          <w:lang w:val="lt-LT"/>
        </w:rPr>
        <w:t xml:space="preserve"> </w:t>
      </w:r>
      <w:r w:rsidR="0051292C" w:rsidRPr="00193784">
        <w:rPr>
          <w:rFonts w:ascii="Times New Roman" w:hAnsi="Times New Roman" w:cs="Times New Roman"/>
          <w:shd w:val="clear" w:color="auto" w:fill="FEFEFE"/>
          <w:lang w:val="lt-LT"/>
        </w:rPr>
        <w:t xml:space="preserve">Garantinio aptarnavimo laikas pradedamas skaičiuoti nuo perdavimo-priėmimo akto pasirašymo datos. </w:t>
      </w:r>
      <w:r w:rsidR="00143C20" w:rsidRPr="00193784">
        <w:rPr>
          <w:rFonts w:ascii="Times New Roman" w:hAnsi="Times New Roman" w:cs="Times New Roman"/>
          <w:shd w:val="clear" w:color="auto" w:fill="FEFEFE"/>
          <w:lang w:val="lt-LT"/>
        </w:rPr>
        <w:t>Garantinio laikotarpio metu nemokamai atliekamas įrangos remontas, įskaitant remontui atlikti reikalingas detales bei medžiagas, tiek ir gamintojo rekomenduojamu periodiškumu atliekama techninė priežiūra (jei numatyta), įskaitant techninei priežiūrai atlikti reikalingas detales ir medžiagas</w:t>
      </w:r>
      <w:r w:rsidR="00392DA4" w:rsidRPr="00193784">
        <w:rPr>
          <w:rFonts w:ascii="Times New Roman" w:hAnsi="Times New Roman" w:cs="Times New Roman"/>
          <w:shd w:val="clear" w:color="auto" w:fill="FEFEFE"/>
          <w:lang w:val="lt-LT"/>
        </w:rPr>
        <w:t>.</w:t>
      </w:r>
    </w:p>
    <w:p w14:paraId="26BE147D" w14:textId="3E186783" w:rsidR="00392DA4" w:rsidRPr="00193784" w:rsidRDefault="007F28E6" w:rsidP="00B805C0">
      <w:pPr>
        <w:spacing w:after="0" w:line="240" w:lineRule="auto"/>
        <w:ind w:firstLine="851"/>
        <w:jc w:val="both"/>
        <w:rPr>
          <w:rFonts w:ascii="Times New Roman" w:hAnsi="Times New Roman" w:cs="Times New Roman"/>
          <w:shd w:val="clear" w:color="auto" w:fill="FEFEFE"/>
          <w:lang w:val="lt-LT"/>
        </w:rPr>
      </w:pPr>
      <w:r w:rsidRPr="00193784">
        <w:rPr>
          <w:rFonts w:ascii="Times New Roman" w:hAnsi="Times New Roman" w:cs="Times New Roman"/>
          <w:shd w:val="clear" w:color="auto" w:fill="FEFEFE"/>
          <w:lang w:val="lt-LT"/>
        </w:rPr>
        <w:t>8</w:t>
      </w:r>
      <w:r w:rsidR="00392DA4" w:rsidRPr="00193784">
        <w:rPr>
          <w:rFonts w:ascii="Times New Roman" w:hAnsi="Times New Roman" w:cs="Times New Roman"/>
          <w:shd w:val="clear" w:color="auto" w:fill="FEFEFE"/>
          <w:lang w:val="lt-LT"/>
        </w:rPr>
        <w:t>. Kartu su įranga pateikiama dokumentacija:</w:t>
      </w:r>
    </w:p>
    <w:p w14:paraId="3E46BF39" w14:textId="63BF39E5" w:rsidR="00392DA4" w:rsidRPr="00193784" w:rsidRDefault="007F28E6" w:rsidP="00B805C0">
      <w:pPr>
        <w:spacing w:after="0" w:line="240" w:lineRule="auto"/>
        <w:ind w:firstLine="851"/>
        <w:jc w:val="both"/>
        <w:rPr>
          <w:rFonts w:ascii="Times New Roman" w:hAnsi="Times New Roman" w:cs="Times New Roman"/>
          <w:kern w:val="2"/>
          <w:lang w:val="pt-PT"/>
        </w:rPr>
      </w:pPr>
      <w:r w:rsidRPr="00193784">
        <w:rPr>
          <w:rFonts w:ascii="Times New Roman" w:hAnsi="Times New Roman" w:cs="Times New Roman"/>
          <w:iCs/>
          <w:lang w:val="lt-LT"/>
        </w:rPr>
        <w:t>8</w:t>
      </w:r>
      <w:r w:rsidR="00392DA4" w:rsidRPr="00193784">
        <w:rPr>
          <w:rFonts w:ascii="Times New Roman" w:hAnsi="Times New Roman" w:cs="Times New Roman"/>
          <w:iCs/>
          <w:lang w:val="lt-LT"/>
        </w:rPr>
        <w:t xml:space="preserve">.1. </w:t>
      </w:r>
      <w:r w:rsidR="00392DA4" w:rsidRPr="00193784">
        <w:rPr>
          <w:rFonts w:ascii="Times New Roman" w:hAnsi="Times New Roman" w:cs="Times New Roman"/>
          <w:kern w:val="2"/>
          <w:lang w:val="pt-PT"/>
        </w:rPr>
        <w:t>CE sertifikato arba EB deklaracijos kopijos;</w:t>
      </w:r>
    </w:p>
    <w:p w14:paraId="113E5879" w14:textId="01835C4E" w:rsidR="00392DA4" w:rsidRPr="00193784" w:rsidRDefault="007F28E6" w:rsidP="00B805C0">
      <w:pPr>
        <w:spacing w:after="0" w:line="240" w:lineRule="auto"/>
        <w:ind w:firstLine="851"/>
        <w:jc w:val="both"/>
        <w:rPr>
          <w:rFonts w:ascii="Times New Roman" w:hAnsi="Times New Roman" w:cs="Times New Roman"/>
          <w:kern w:val="2"/>
          <w:lang w:val="pt-PT"/>
        </w:rPr>
      </w:pPr>
      <w:r w:rsidRPr="00193784">
        <w:rPr>
          <w:rFonts w:ascii="Times New Roman" w:hAnsi="Times New Roman" w:cs="Times New Roman"/>
          <w:kern w:val="2"/>
          <w:lang w:val="pt-PT"/>
        </w:rPr>
        <w:t>8</w:t>
      </w:r>
      <w:r w:rsidR="00392DA4" w:rsidRPr="00193784">
        <w:rPr>
          <w:rFonts w:ascii="Times New Roman" w:hAnsi="Times New Roman" w:cs="Times New Roman"/>
          <w:kern w:val="2"/>
          <w:lang w:val="pt-PT"/>
        </w:rPr>
        <w:t>.2. Naudojimo instrukcija lietuvių kalba;</w:t>
      </w:r>
    </w:p>
    <w:p w14:paraId="4D3CBD38" w14:textId="616FE8BC" w:rsidR="00392DA4" w:rsidRPr="00193784" w:rsidRDefault="007F28E6" w:rsidP="00B805C0">
      <w:pPr>
        <w:spacing w:after="0" w:line="240" w:lineRule="auto"/>
        <w:ind w:firstLine="851"/>
        <w:jc w:val="both"/>
        <w:rPr>
          <w:rFonts w:ascii="Times New Roman" w:hAnsi="Times New Roman" w:cs="Times New Roman"/>
          <w:kern w:val="2"/>
          <w:lang w:val="pt-PT"/>
        </w:rPr>
      </w:pPr>
      <w:r w:rsidRPr="00193784">
        <w:rPr>
          <w:rFonts w:ascii="Times New Roman" w:hAnsi="Times New Roman" w:cs="Times New Roman"/>
          <w:kern w:val="2"/>
          <w:lang w:val="pt-PT"/>
        </w:rPr>
        <w:t>8</w:t>
      </w:r>
      <w:r w:rsidR="00392DA4" w:rsidRPr="00193784">
        <w:rPr>
          <w:rFonts w:ascii="Times New Roman" w:hAnsi="Times New Roman" w:cs="Times New Roman"/>
          <w:kern w:val="2"/>
          <w:lang w:val="pt-PT"/>
        </w:rPr>
        <w:t>.3. Serviso dokumentacija lietuvių arba anglų kalba.</w:t>
      </w:r>
    </w:p>
    <w:p w14:paraId="50E950E9" w14:textId="4757329C" w:rsidR="0051292C" w:rsidRPr="00193784" w:rsidRDefault="007F28E6" w:rsidP="00B805C0">
      <w:pPr>
        <w:spacing w:after="0" w:line="240" w:lineRule="auto"/>
        <w:ind w:firstLine="851"/>
        <w:jc w:val="both"/>
        <w:rPr>
          <w:rFonts w:ascii="Times New Roman" w:hAnsi="Times New Roman" w:cs="Times New Roman"/>
          <w:color w:val="FF0000"/>
          <w:kern w:val="2"/>
          <w:lang w:val="pt-PT"/>
        </w:rPr>
      </w:pPr>
      <w:r w:rsidRPr="00193784">
        <w:rPr>
          <w:rFonts w:ascii="Times New Roman" w:hAnsi="Times New Roman" w:cs="Times New Roman"/>
          <w:kern w:val="2"/>
          <w:lang w:val="pt-PT"/>
        </w:rPr>
        <w:t>9</w:t>
      </w:r>
      <w:r w:rsidR="0051292C" w:rsidRPr="00193784">
        <w:rPr>
          <w:rFonts w:ascii="Times New Roman" w:hAnsi="Times New Roman" w:cs="Times New Roman"/>
          <w:kern w:val="2"/>
          <w:lang w:val="pt-PT"/>
        </w:rPr>
        <w:t>. Specialistų mokymai (po apmokymų pateikti apmokymų aktą / sertifikatą arba kitą mokymų faktą įrodantį dokumentą):</w:t>
      </w:r>
    </w:p>
    <w:p w14:paraId="50D3C716" w14:textId="02AB765E" w:rsidR="0051292C" w:rsidRPr="00193784" w:rsidRDefault="0051292C" w:rsidP="00B805C0">
      <w:pPr>
        <w:spacing w:after="0" w:line="240" w:lineRule="auto"/>
        <w:ind w:firstLine="851"/>
        <w:jc w:val="both"/>
        <w:rPr>
          <w:rFonts w:ascii="Times New Roman" w:hAnsi="Times New Roman" w:cs="Times New Roman"/>
          <w:iCs/>
        </w:rPr>
      </w:pPr>
      <w:r w:rsidRPr="00193784">
        <w:rPr>
          <w:rFonts w:ascii="Times New Roman" w:hAnsi="Times New Roman" w:cs="Times New Roman"/>
          <w:kern w:val="2"/>
        </w:rPr>
        <w:t xml:space="preserve">1. Mokymai ≥ </w:t>
      </w:r>
      <w:r w:rsidR="00DD2D27" w:rsidRPr="00193784">
        <w:rPr>
          <w:rFonts w:ascii="Times New Roman" w:hAnsi="Times New Roman" w:cs="Times New Roman"/>
          <w:kern w:val="2"/>
        </w:rPr>
        <w:t>…….</w:t>
      </w:r>
      <w:r w:rsidRPr="00193784">
        <w:rPr>
          <w:rFonts w:ascii="Times New Roman" w:hAnsi="Times New Roman" w:cs="Times New Roman"/>
          <w:kern w:val="2"/>
        </w:rPr>
        <w:t>specialistams. Mokymų trukmė ≥</w:t>
      </w:r>
      <w:r w:rsidR="00DD2D27" w:rsidRPr="00193784">
        <w:rPr>
          <w:rFonts w:ascii="Times New Roman" w:hAnsi="Times New Roman" w:cs="Times New Roman"/>
          <w:kern w:val="2"/>
        </w:rPr>
        <w:t>……</w:t>
      </w:r>
      <w:r w:rsidRPr="00193784">
        <w:rPr>
          <w:rFonts w:ascii="Times New Roman" w:hAnsi="Times New Roman" w:cs="Times New Roman"/>
          <w:kern w:val="2"/>
        </w:rPr>
        <w:t>akademin</w:t>
      </w:r>
      <w:r w:rsidR="00AE0429" w:rsidRPr="00193784">
        <w:rPr>
          <w:rFonts w:ascii="Times New Roman" w:hAnsi="Times New Roman" w:cs="Times New Roman"/>
          <w:kern w:val="2"/>
        </w:rPr>
        <w:t>ė</w:t>
      </w:r>
      <w:r w:rsidR="00DD2D27" w:rsidRPr="00193784">
        <w:rPr>
          <w:rFonts w:ascii="Times New Roman" w:hAnsi="Times New Roman" w:cs="Times New Roman"/>
          <w:kern w:val="2"/>
        </w:rPr>
        <w:t>s</w:t>
      </w:r>
      <w:r w:rsidRPr="00193784">
        <w:rPr>
          <w:rFonts w:ascii="Times New Roman" w:hAnsi="Times New Roman" w:cs="Times New Roman"/>
          <w:kern w:val="2"/>
        </w:rPr>
        <w:t xml:space="preserve"> val.</w:t>
      </w:r>
    </w:p>
    <w:p w14:paraId="022C3656" w14:textId="77777777" w:rsidR="007F28E6" w:rsidRPr="00193784" w:rsidRDefault="007F28E6" w:rsidP="007F28E6">
      <w:pPr>
        <w:jc w:val="both"/>
        <w:rPr>
          <w:rFonts w:ascii="Times New Roman" w:hAnsi="Times New Roman" w:cs="Times New Roman"/>
          <w:iCs/>
          <w:lang w:val="lt-LT"/>
        </w:rPr>
        <w:sectPr w:rsidR="007F28E6" w:rsidRPr="00193784" w:rsidSect="007F28E6">
          <w:headerReference w:type="default" r:id="rId8"/>
          <w:pgSz w:w="11906" w:h="16838"/>
          <w:pgMar w:top="567" w:right="567" w:bottom="1134" w:left="1701" w:header="567" w:footer="567" w:gutter="0"/>
          <w:cols w:space="1296"/>
          <w:docGrid w:linePitch="360"/>
        </w:sectPr>
      </w:pPr>
    </w:p>
    <w:p w14:paraId="1D4A5B1B" w14:textId="77777777" w:rsidR="00E05EE2" w:rsidRPr="00193784" w:rsidRDefault="00E05EE2" w:rsidP="007F28E6">
      <w:pPr>
        <w:spacing w:after="0" w:line="240" w:lineRule="auto"/>
        <w:jc w:val="both"/>
        <w:rPr>
          <w:rFonts w:ascii="Times New Roman" w:eastAsia="Calibri" w:hAnsi="Times New Roman" w:cs="Times New Roman"/>
          <w:lang w:val="lt-LT"/>
        </w:rPr>
      </w:pPr>
    </w:p>
    <w:p w14:paraId="37C9A4AA" w14:textId="77777777" w:rsidR="00E05EE2" w:rsidRPr="00193784" w:rsidRDefault="00E05EE2" w:rsidP="00F62AF3">
      <w:pPr>
        <w:spacing w:after="0" w:line="240" w:lineRule="auto"/>
        <w:ind w:firstLine="851"/>
        <w:jc w:val="both"/>
        <w:rPr>
          <w:rFonts w:ascii="Times New Roman" w:eastAsia="Calibri" w:hAnsi="Times New Roman" w:cs="Times New Roman"/>
          <w:lang w:val="lt-LT"/>
        </w:rPr>
      </w:pPr>
    </w:p>
    <w:tbl>
      <w:tblPr>
        <w:tblW w:w="14430" w:type="dxa"/>
        <w:tblInd w:w="137" w:type="dxa"/>
        <w:tblLayout w:type="fixed"/>
        <w:tblCellMar>
          <w:left w:w="10" w:type="dxa"/>
          <w:right w:w="10" w:type="dxa"/>
        </w:tblCellMar>
        <w:tblLook w:val="04A0" w:firstRow="1" w:lastRow="0" w:firstColumn="1" w:lastColumn="0" w:noHBand="0" w:noVBand="1"/>
      </w:tblPr>
      <w:tblGrid>
        <w:gridCol w:w="992"/>
        <w:gridCol w:w="3941"/>
        <w:gridCol w:w="3856"/>
        <w:gridCol w:w="2525"/>
        <w:gridCol w:w="3116"/>
      </w:tblGrid>
      <w:tr w:rsidR="00A95ACD" w:rsidRPr="004E4AEF" w14:paraId="72A9D91B" w14:textId="77777777" w:rsidTr="00FB5752">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8EC" w14:textId="77777777" w:rsidR="00A95ACD" w:rsidRPr="00193784"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193784">
              <w:rPr>
                <w:rFonts w:ascii="Times New Roman" w:eastAsia="Times New Roman" w:hAnsi="Times New Roman" w:cs="Times New Roman"/>
                <w:b/>
                <w:color w:val="000000"/>
                <w:lang w:val="lt-LT"/>
              </w:rPr>
              <w:t>Eil. Nr.</w:t>
            </w:r>
          </w:p>
        </w:tc>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70D24" w14:textId="77777777" w:rsidR="00A95ACD" w:rsidRPr="00193784"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193784">
              <w:rPr>
                <w:rFonts w:ascii="Times New Roman" w:eastAsia="Times New Roman" w:hAnsi="Times New Roman" w:cs="Times New Roman"/>
                <w:b/>
                <w:color w:val="000000"/>
                <w:lang w:val="lt-LT"/>
              </w:rPr>
              <w:t>Parametrai (specifikacija)</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FFBE4" w14:textId="77777777" w:rsidR="00A95ACD" w:rsidRPr="00193784" w:rsidRDefault="00A95ACD" w:rsidP="00A95ACD">
            <w:pPr>
              <w:suppressAutoHyphens/>
              <w:autoSpaceDN w:val="0"/>
              <w:spacing w:after="0" w:line="240" w:lineRule="auto"/>
              <w:jc w:val="center"/>
              <w:textAlignment w:val="baseline"/>
              <w:rPr>
                <w:rFonts w:ascii="Times New Roman" w:eastAsia="Times New Roman" w:hAnsi="Times New Roman" w:cs="Times New Roman"/>
                <w:b/>
                <w:color w:val="000000"/>
                <w:lang w:val="lt-LT"/>
              </w:rPr>
            </w:pPr>
            <w:r w:rsidRPr="00193784">
              <w:rPr>
                <w:rFonts w:ascii="Times New Roman" w:eastAsia="Times New Roman" w:hAnsi="Times New Roman" w:cs="Times New Roman"/>
                <w:b/>
                <w:color w:val="000000"/>
                <w:lang w:val="lt-LT"/>
              </w:rPr>
              <w:t>Reikalaujamos parametrų reikšmės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1D31" w14:textId="77777777" w:rsidR="00A95ACD" w:rsidRPr="00193784"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193784">
              <w:rPr>
                <w:rFonts w:ascii="Times New Roman" w:eastAsia="Times New Roman" w:hAnsi="Times New Roman" w:cs="Times New Roman"/>
                <w:b/>
                <w:lang w:val="lt-LT"/>
              </w:rPr>
              <w:t>Tiekėjo siūlomų parametrų reikšmės</w:t>
            </w:r>
          </w:p>
          <w:p w14:paraId="4BAF9F97" w14:textId="77777777" w:rsidR="00A95ACD" w:rsidRPr="00193784" w:rsidRDefault="00A95ACD" w:rsidP="00A95ACD">
            <w:pPr>
              <w:suppressAutoHyphens/>
              <w:autoSpaceDN w:val="0"/>
              <w:spacing w:after="0" w:line="240" w:lineRule="auto"/>
              <w:jc w:val="center"/>
              <w:textAlignment w:val="baseline"/>
              <w:rPr>
                <w:rFonts w:ascii="Times New Roman" w:eastAsia="Times New Roman" w:hAnsi="Times New Roman" w:cs="Times New Roman"/>
                <w:bCs/>
                <w:i/>
                <w:color w:val="FF0000"/>
                <w:lang w:val="lt-LT"/>
              </w:rPr>
            </w:pPr>
            <w:r w:rsidRPr="00193784">
              <w:rPr>
                <w:rFonts w:ascii="Times New Roman" w:eastAsia="Times New Roman" w:hAnsi="Times New Roman" w:cs="Times New Roman"/>
                <w:bCs/>
                <w:i/>
                <w:iCs/>
                <w:lang w:val="lt-LT"/>
              </w:rPr>
              <w:t>(privaloma užpildyti)</w:t>
            </w:r>
          </w:p>
        </w:tc>
        <w:tc>
          <w:tcPr>
            <w:tcW w:w="3116" w:type="dxa"/>
            <w:tcBorders>
              <w:top w:val="single" w:sz="4" w:space="0" w:color="000000"/>
              <w:left w:val="single" w:sz="4" w:space="0" w:color="000000"/>
              <w:bottom w:val="single" w:sz="4" w:space="0" w:color="000000"/>
              <w:right w:val="single" w:sz="4" w:space="0" w:color="000000"/>
            </w:tcBorders>
          </w:tcPr>
          <w:p w14:paraId="2B8A45F0" w14:textId="77777777" w:rsidR="00A95ACD" w:rsidRPr="00193784" w:rsidRDefault="00A95ACD" w:rsidP="00A95ACD">
            <w:pPr>
              <w:suppressAutoHyphens/>
              <w:autoSpaceDN w:val="0"/>
              <w:spacing w:after="0" w:line="240" w:lineRule="auto"/>
              <w:jc w:val="center"/>
              <w:textAlignment w:val="baseline"/>
              <w:rPr>
                <w:rFonts w:ascii="Times New Roman" w:eastAsia="Times New Roman" w:hAnsi="Times New Roman" w:cs="Times New Roman"/>
                <w:b/>
                <w:lang w:val="lt-LT"/>
              </w:rPr>
            </w:pPr>
            <w:r w:rsidRPr="00193784">
              <w:rPr>
                <w:rFonts w:ascii="Times New Roman" w:eastAsia="Times New Roman" w:hAnsi="Times New Roman" w:cs="Times New Roman"/>
                <w:b/>
                <w:bCs/>
                <w:iCs/>
                <w:lang w:val="lt-LT"/>
              </w:rPr>
              <w:t>Nuoroda į nurodytą parametrą, patvirtinantį gamintojo dokumento (</w:t>
            </w:r>
            <w:r w:rsidRPr="00193784">
              <w:rPr>
                <w:rFonts w:ascii="Times New Roman" w:eastAsia="Times New Roman" w:hAnsi="Times New Roman" w:cs="Times New Roman"/>
                <w:b/>
                <w:bCs/>
                <w:i/>
                <w:iCs/>
                <w:bdr w:val="nil"/>
                <w:lang w:val="lt-LT"/>
              </w:rPr>
              <w:t>katalogo/ bukleto/brošiūros/instrukcijos</w:t>
            </w:r>
            <w:r w:rsidRPr="00193784">
              <w:rPr>
                <w:rFonts w:ascii="Times New Roman" w:eastAsia="Times New Roman" w:hAnsi="Times New Roman" w:cs="Times New Roman"/>
                <w:b/>
                <w:bCs/>
                <w:bdr w:val="nil"/>
                <w:lang w:val="lt-LT"/>
              </w:rPr>
              <w:t xml:space="preserve">) puslapį, kuriame yra atžyma apie siūlomos prekės atitikimą reikalavimui </w:t>
            </w:r>
            <w:r w:rsidRPr="00193784">
              <w:rPr>
                <w:rFonts w:ascii="Times New Roman" w:eastAsia="Times New Roman" w:hAnsi="Times New Roman" w:cs="Times New Roman"/>
                <w:bCs/>
                <w:i/>
                <w:iCs/>
                <w:lang w:val="lt-LT"/>
              </w:rPr>
              <w:t>(privaloma užpildyti)</w:t>
            </w:r>
          </w:p>
        </w:tc>
      </w:tr>
      <w:tr w:rsidR="002A5E0F" w:rsidRPr="004E4AEF" w14:paraId="7AA25C2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461D5" w14:textId="57652C23"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rPr>
              <w:t>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9ECA3" w14:textId="44C5D688"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rPr>
            </w:pPr>
            <w:r w:rsidRPr="00193784">
              <w:rPr>
                <w:rFonts w:ascii="Times New Roman" w:hAnsi="Times New Roman" w:cs="Times New Roman"/>
                <w:lang w:val="lt-LT"/>
              </w:rPr>
              <w:t xml:space="preserve">Paskirtis (taikymo sritys) </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81543" w14:textId="68D2B512" w:rsidR="002A5E0F" w:rsidRPr="00193784" w:rsidRDefault="00F0436B" w:rsidP="002A5E0F">
            <w:pPr>
              <w:suppressAutoHyphens/>
              <w:autoSpaceDN w:val="0"/>
              <w:spacing w:after="0" w:line="240" w:lineRule="auto"/>
              <w:jc w:val="both"/>
              <w:textAlignment w:val="baseline"/>
              <w:rPr>
                <w:rFonts w:ascii="Times New Roman" w:hAnsi="Times New Roman" w:cs="Times New Roman"/>
                <w:i/>
                <w:iCs/>
                <w:lang w:val="pt-PT"/>
              </w:rPr>
            </w:pPr>
            <w:r w:rsidRPr="00193784">
              <w:rPr>
                <w:rFonts w:ascii="Times New Roman" w:hAnsi="Times New Roman" w:cs="Times New Roman"/>
                <w:lang w:val="lt-LT"/>
              </w:rPr>
              <w:t>Portatyvinė u</w:t>
            </w:r>
            <w:r w:rsidR="002A5E0F" w:rsidRPr="00193784">
              <w:rPr>
                <w:rFonts w:ascii="Times New Roman" w:hAnsi="Times New Roman" w:cs="Times New Roman"/>
                <w:lang w:val="lt-LT"/>
              </w:rPr>
              <w:t>ltragarsinė diagnostinė sistema skirta skubios pagalbos, kardiologijos, urologijos, ginekologijos, radiologijos tyrimams</w:t>
            </w:r>
          </w:p>
        </w:tc>
        <w:tc>
          <w:tcPr>
            <w:tcW w:w="2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48254"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558CC4C"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4E4AEF" w14:paraId="69FB5CCF"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F5784A" w14:textId="430FDB9A"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148D85" w14:textId="0BEFCF0F"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rPr>
            </w:pPr>
            <w:r w:rsidRPr="00193784">
              <w:rPr>
                <w:rFonts w:ascii="Times New Roman" w:hAnsi="Times New Roman" w:cs="Times New Roman"/>
                <w:lang w:val="lt-LT"/>
              </w:rPr>
              <w:t>Vaizdo monitorius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0B36BD" w14:textId="77777777" w:rsidR="002A5E0F" w:rsidRPr="00193784" w:rsidRDefault="002A5E0F" w:rsidP="002A5E0F">
            <w:pPr>
              <w:numPr>
                <w:ilvl w:val="0"/>
                <w:numId w:val="21"/>
              </w:numPr>
              <w:spacing w:after="0" w:line="240" w:lineRule="auto"/>
              <w:rPr>
                <w:rFonts w:ascii="Times New Roman" w:hAnsi="Times New Roman" w:cs="Times New Roman"/>
                <w:lang w:val="lt-LT"/>
              </w:rPr>
            </w:pPr>
            <w:r w:rsidRPr="00193784">
              <w:rPr>
                <w:rFonts w:ascii="Times New Roman" w:hAnsi="Times New Roman" w:cs="Times New Roman"/>
                <w:lang w:val="lt-LT"/>
              </w:rPr>
              <w:t>LCD</w:t>
            </w:r>
            <w:r w:rsidRPr="00193784">
              <w:rPr>
                <w:rFonts w:ascii="Times New Roman" w:hAnsi="Times New Roman" w:cs="Times New Roman"/>
              </w:rPr>
              <w:t xml:space="preserve"> (arba lygiavertės technologijos)</w:t>
            </w:r>
          </w:p>
          <w:p w14:paraId="1A3F9767" w14:textId="26527C13" w:rsidR="002A5E0F" w:rsidRPr="00193784" w:rsidRDefault="002A5E0F" w:rsidP="002A5E0F">
            <w:pPr>
              <w:numPr>
                <w:ilvl w:val="0"/>
                <w:numId w:val="21"/>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Ekrano </w:t>
            </w:r>
            <w:r w:rsidRPr="00896634">
              <w:rPr>
                <w:rFonts w:ascii="Times New Roman" w:hAnsi="Times New Roman" w:cs="Times New Roman"/>
                <w:lang w:val="lt-LT"/>
              </w:rPr>
              <w:t>įstrižainė ≥ 39 cm</w:t>
            </w:r>
          </w:p>
          <w:p w14:paraId="2F85EA9A" w14:textId="0AD0B312" w:rsidR="002A5E0F" w:rsidRPr="00193784" w:rsidRDefault="00D16671" w:rsidP="002A5E0F">
            <w:pPr>
              <w:suppressAutoHyphens/>
              <w:autoSpaceDN w:val="0"/>
              <w:spacing w:after="0" w:line="240" w:lineRule="auto"/>
              <w:jc w:val="both"/>
              <w:textAlignment w:val="baseline"/>
              <w:rPr>
                <w:rFonts w:ascii="Times New Roman" w:hAnsi="Times New Roman" w:cs="Times New Roman"/>
                <w:lang w:val="pt-PT"/>
              </w:rPr>
            </w:pPr>
            <w:r w:rsidRPr="00193784">
              <w:rPr>
                <w:rFonts w:ascii="Times New Roman" w:hAnsi="Times New Roman" w:cs="Times New Roman"/>
                <w:lang w:val="lt-LT"/>
              </w:rPr>
              <w:t xml:space="preserve">3. </w:t>
            </w:r>
            <w:r w:rsidR="002A5E0F" w:rsidRPr="00193784">
              <w:rPr>
                <w:rFonts w:ascii="Times New Roman" w:hAnsi="Times New Roman" w:cs="Times New Roman"/>
                <w:lang w:val="lt-LT"/>
              </w:rPr>
              <w:t>Skiriamoji geba ≥ (1920 x 1080) vaizdo elementų</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F85F422"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10F389D5"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4E4AEF" w14:paraId="6B3CE43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46662" w14:textId="4DD285D0"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3.</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78C119" w14:textId="45B22F50"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rPr>
            </w:pPr>
            <w:r w:rsidRPr="00193784">
              <w:rPr>
                <w:rFonts w:ascii="Times New Roman" w:hAnsi="Times New Roman" w:cs="Times New Roman"/>
                <w:lang w:val="lt-LT"/>
              </w:rPr>
              <w:t>Sistemos valdymo pultas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94D3E5" w14:textId="78E69C59" w:rsidR="002A5E0F" w:rsidRPr="00193784" w:rsidRDefault="002A5E0F" w:rsidP="002A5E0F">
            <w:pPr>
              <w:suppressAutoHyphens/>
              <w:autoSpaceDN w:val="0"/>
              <w:spacing w:after="0" w:line="240" w:lineRule="auto"/>
              <w:jc w:val="both"/>
              <w:textAlignment w:val="baseline"/>
              <w:rPr>
                <w:rFonts w:ascii="Times New Roman" w:hAnsi="Times New Roman" w:cs="Times New Roman"/>
                <w:lang w:val="pt-PT"/>
              </w:rPr>
            </w:pPr>
            <w:r w:rsidRPr="00193784">
              <w:rPr>
                <w:rFonts w:ascii="Times New Roman" w:hAnsi="Times New Roman" w:cs="Times New Roman"/>
                <w:lang w:val="lt-LT"/>
              </w:rPr>
              <w:t xml:space="preserve">1. Reguliuojamas valdymo pulto aukščio diapazonas </w:t>
            </w:r>
            <w:r w:rsidRPr="00193784">
              <w:rPr>
                <w:rFonts w:ascii="Times New Roman" w:hAnsi="Times New Roman" w:cs="Times New Roman"/>
                <w:u w:val="single"/>
                <w:lang w:val="lt-LT"/>
              </w:rPr>
              <w:t>&gt;</w:t>
            </w:r>
            <w:r w:rsidRPr="00193784">
              <w:rPr>
                <w:rFonts w:ascii="Times New Roman" w:hAnsi="Times New Roman" w:cs="Times New Roman"/>
                <w:lang w:val="lt-LT"/>
              </w:rPr>
              <w:t xml:space="preserve"> </w:t>
            </w:r>
            <w:r w:rsidRPr="00896634">
              <w:rPr>
                <w:rFonts w:ascii="Times New Roman" w:hAnsi="Times New Roman" w:cs="Times New Roman"/>
                <w:color w:val="002060"/>
                <w:lang w:val="lt-LT"/>
              </w:rPr>
              <w:t>15 cm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91BCC0"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B02F34E"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4E4AEF" w14:paraId="04B6C727"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B9C40" w14:textId="6B717905"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4.</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75F261" w14:textId="5F13DF5D"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193784">
              <w:rPr>
                <w:rFonts w:ascii="Times New Roman" w:hAnsi="Times New Roman" w:cs="Times New Roman"/>
                <w:lang w:val="lt-LT"/>
              </w:rPr>
              <w:t xml:space="preserve">Aktyvios jungtys davikliams </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056BF" w14:textId="72D6C8BB" w:rsidR="002A5E0F" w:rsidRPr="00193784" w:rsidRDefault="002A5E0F" w:rsidP="002A5E0F">
            <w:pPr>
              <w:suppressAutoHyphens/>
              <w:autoSpaceDN w:val="0"/>
              <w:spacing w:after="0" w:line="240" w:lineRule="auto"/>
              <w:jc w:val="both"/>
              <w:textAlignment w:val="baseline"/>
              <w:rPr>
                <w:rFonts w:ascii="Times New Roman" w:hAnsi="Times New Roman" w:cs="Times New Roman"/>
                <w:lang w:val="lt-LT"/>
              </w:rPr>
            </w:pPr>
            <w:r w:rsidRPr="006C60EB">
              <w:rPr>
                <w:rFonts w:ascii="Times New Roman" w:hAnsi="Times New Roman" w:cs="Times New Roman"/>
                <w:lang w:val="lt-LT"/>
              </w:rPr>
              <w:t xml:space="preserve">≥ </w:t>
            </w:r>
            <w:r w:rsidR="00E13BC5" w:rsidRPr="006C60EB">
              <w:rPr>
                <w:rFonts w:ascii="Times New Roman" w:hAnsi="Times New Roman" w:cs="Times New Roman"/>
                <w:lang w:val="lt-LT"/>
              </w:rPr>
              <w:t>2</w:t>
            </w:r>
            <w:r w:rsidR="00B239C1" w:rsidRPr="006C60EB">
              <w:rPr>
                <w:rFonts w:ascii="Times New Roman" w:hAnsi="Times New Roman" w:cs="Times New Roman"/>
                <w:lang w:val="lt-LT"/>
              </w:rPr>
              <w:t xml:space="preserve">, tuo atveju jei aparatas komplektuojamas šakotuvu - </w:t>
            </w:r>
            <w:r w:rsidR="009B511D" w:rsidRPr="006C60EB">
              <w:rPr>
                <w:rFonts w:ascii="Times New Roman" w:hAnsi="Times New Roman" w:cs="Times New Roman"/>
                <w:lang w:val="lt-LT"/>
              </w:rPr>
              <w:t xml:space="preserve"> ≥ 1 aparate ir ≥ </w:t>
            </w:r>
            <w:r w:rsidR="00E13BC5" w:rsidRPr="006C60EB">
              <w:rPr>
                <w:rFonts w:ascii="Times New Roman" w:hAnsi="Times New Roman" w:cs="Times New Roman"/>
                <w:lang w:val="lt-LT"/>
              </w:rPr>
              <w:t>2</w:t>
            </w:r>
            <w:r w:rsidR="00B239C1" w:rsidRPr="006C60EB">
              <w:rPr>
                <w:rFonts w:ascii="Times New Roman" w:hAnsi="Times New Roman" w:cs="Times New Roman"/>
                <w:lang w:val="lt-LT"/>
              </w:rPr>
              <w:t xml:space="preserve"> šakotuve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E6C9942"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7403179"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765247F9"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02CEA0" w14:textId="3894D64D"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5.</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DB773" w14:textId="0B6E7069"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r w:rsidRPr="00193784">
              <w:rPr>
                <w:rFonts w:ascii="Times New Roman" w:hAnsi="Times New Roman" w:cs="Times New Roman"/>
                <w:lang w:val="lt-LT"/>
              </w:rPr>
              <w:t>Skaitmeninio signalo jungtis papildomam monitoriui</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33A334" w14:textId="3587E1F9" w:rsidR="002A5E0F" w:rsidRPr="00193784" w:rsidRDefault="002A5E0F" w:rsidP="002A5E0F">
            <w:pPr>
              <w:suppressAutoHyphens/>
              <w:autoSpaceDN w:val="0"/>
              <w:spacing w:after="0" w:line="240" w:lineRule="auto"/>
              <w:jc w:val="both"/>
              <w:textAlignment w:val="baseline"/>
              <w:rPr>
                <w:rFonts w:ascii="Times New Roman" w:hAnsi="Times New Roman" w:cs="Times New Roman"/>
              </w:rPr>
            </w:pPr>
            <w:r w:rsidRPr="00193784">
              <w:rPr>
                <w:rFonts w:ascii="Times New Roman" w:hAnsi="Times New Roman" w:cs="Times New Roman"/>
                <w:lang w:val="lt-LT"/>
              </w:rPr>
              <w:t>Būtina. DisplayPort arba HDMI</w:t>
            </w:r>
            <w:r w:rsidR="00BC52E7" w:rsidRPr="00193784">
              <w:rPr>
                <w:rFonts w:ascii="Times New Roman" w:hAnsi="Times New Roman" w:cs="Times New Roman"/>
                <w:lang w:val="lt-LT"/>
              </w:rPr>
              <w:t xml:space="preserve"> arba lygiavertė</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208AF00"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22E53D0"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604E414A"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00D93" w14:textId="2461DF75"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color w:val="000000" w:themeColor="text1"/>
                <w:lang w:val="lt-LT"/>
              </w:rPr>
              <w:t>6.</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358C75" w14:textId="2A8F79A0"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r w:rsidRPr="00193784">
              <w:rPr>
                <w:rFonts w:ascii="Times New Roman" w:hAnsi="Times New Roman" w:cs="Times New Roman"/>
                <w:color w:val="000000" w:themeColor="text1"/>
                <w:lang w:val="lt-LT"/>
              </w:rPr>
              <w:t>Maksimalus vaizduojamas gylis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5A25FD" w14:textId="0BA90B5F" w:rsidR="002A5E0F" w:rsidRPr="00193784" w:rsidRDefault="002A5E0F" w:rsidP="002A5E0F">
            <w:pPr>
              <w:suppressAutoHyphens/>
              <w:autoSpaceDN w:val="0"/>
              <w:spacing w:after="0" w:line="240" w:lineRule="auto"/>
              <w:jc w:val="both"/>
              <w:textAlignment w:val="baseline"/>
              <w:rPr>
                <w:rFonts w:ascii="Times New Roman" w:hAnsi="Times New Roman" w:cs="Times New Roman"/>
              </w:rPr>
            </w:pPr>
            <w:r w:rsidRPr="00193784">
              <w:rPr>
                <w:rFonts w:ascii="Times New Roman" w:hAnsi="Times New Roman" w:cs="Times New Roman"/>
                <w:color w:val="000000" w:themeColor="text1"/>
                <w:lang w:val="lt-LT"/>
              </w:rPr>
              <w:t>≥ 30 cm</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7051AC"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1FA0994"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14C6FFD9"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01C0F" w14:textId="20B24A87"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7.</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414BBB" w14:textId="5F2E2BC7"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193784">
              <w:rPr>
                <w:rFonts w:ascii="Times New Roman" w:hAnsi="Times New Roman" w:cs="Times New Roman"/>
                <w:lang w:val="lt-LT"/>
              </w:rPr>
              <w:t>Maksimali kadrų juostos atmintis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32E6F" w14:textId="41FD6EB3" w:rsidR="002A5E0F" w:rsidRPr="00896634" w:rsidRDefault="002A5E0F" w:rsidP="002A5E0F">
            <w:pPr>
              <w:suppressAutoHyphens/>
              <w:autoSpaceDN w:val="0"/>
              <w:spacing w:after="0" w:line="240" w:lineRule="auto"/>
              <w:jc w:val="both"/>
              <w:textAlignment w:val="baseline"/>
              <w:rPr>
                <w:rFonts w:ascii="Times New Roman" w:hAnsi="Times New Roman" w:cs="Times New Roman"/>
              </w:rPr>
            </w:pPr>
            <w:r w:rsidRPr="00896634">
              <w:rPr>
                <w:rFonts w:ascii="Times New Roman" w:hAnsi="Times New Roman" w:cs="Times New Roman"/>
                <w:u w:val="single"/>
                <w:shd w:val="clear" w:color="auto" w:fill="FFFFFF" w:themeFill="background1"/>
                <w:lang w:val="lt-LT"/>
              </w:rPr>
              <w:t>&gt;</w:t>
            </w:r>
            <w:r w:rsidRPr="00896634">
              <w:rPr>
                <w:rFonts w:ascii="Times New Roman" w:hAnsi="Times New Roman" w:cs="Times New Roman"/>
                <w:shd w:val="clear" w:color="auto" w:fill="FFFFFF" w:themeFill="background1"/>
                <w:lang w:val="lt-LT"/>
              </w:rPr>
              <w:t xml:space="preserve"> </w:t>
            </w:r>
            <w:r w:rsidR="00B917D0" w:rsidRPr="00896634">
              <w:rPr>
                <w:rFonts w:ascii="Times New Roman" w:hAnsi="Times New Roman" w:cs="Times New Roman"/>
                <w:shd w:val="clear" w:color="auto" w:fill="FFFFFF" w:themeFill="background1"/>
                <w:lang w:val="sv-SE"/>
              </w:rPr>
              <w:t>1</w:t>
            </w:r>
            <w:r w:rsidRPr="00896634">
              <w:rPr>
                <w:rFonts w:ascii="Times New Roman" w:hAnsi="Times New Roman" w:cs="Times New Roman"/>
                <w:shd w:val="clear" w:color="auto" w:fill="FFFFFF" w:themeFill="background1"/>
                <w:lang w:val="sv-SE"/>
              </w:rPr>
              <w:t xml:space="preserve"> 000</w:t>
            </w:r>
            <w:r w:rsidRPr="00896634">
              <w:rPr>
                <w:rFonts w:ascii="Times New Roman" w:hAnsi="Times New Roman" w:cs="Times New Roman"/>
                <w:lang w:val="sv-SE"/>
              </w:rPr>
              <w:t xml:space="preserve"> kadr</w:t>
            </w:r>
            <w:r w:rsidRPr="00896634">
              <w:rPr>
                <w:rFonts w:ascii="Times New Roman" w:hAnsi="Times New Roman" w:cs="Times New Roman"/>
                <w:lang w:val="lt-LT"/>
              </w:rPr>
              <w:t xml:space="preserve">ų arba </w:t>
            </w:r>
            <w:r w:rsidRPr="00896634">
              <w:rPr>
                <w:rFonts w:ascii="Times New Roman" w:hAnsi="Times New Roman" w:cs="Times New Roman"/>
                <w:u w:val="single"/>
                <w:lang w:val="lt-LT"/>
              </w:rPr>
              <w:t>&gt;</w:t>
            </w:r>
            <w:r w:rsidRPr="00896634">
              <w:rPr>
                <w:rFonts w:ascii="Times New Roman" w:hAnsi="Times New Roman" w:cs="Times New Roman"/>
                <w:lang w:val="lt-LT"/>
              </w:rPr>
              <w:t xml:space="preserve"> 250 MB arba </w:t>
            </w:r>
            <w:r w:rsidRPr="00896634">
              <w:rPr>
                <w:rFonts w:ascii="Times New Roman" w:hAnsi="Times New Roman" w:cs="Times New Roman"/>
                <w:u w:val="single"/>
                <w:lang w:val="lt-LT"/>
              </w:rPr>
              <w:t>&gt;</w:t>
            </w:r>
            <w:r w:rsidRPr="00896634">
              <w:rPr>
                <w:rFonts w:ascii="Times New Roman" w:hAnsi="Times New Roman" w:cs="Times New Roman"/>
                <w:lang w:val="lt-LT"/>
              </w:rPr>
              <w:t xml:space="preserve"> 300 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192892"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5936577B"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055DDAB8"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1EC78" w14:textId="43637A58"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8.</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E979C2" w14:textId="2F40FB99"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193784">
              <w:rPr>
                <w:rFonts w:ascii="Times New Roman" w:hAnsi="Times New Roman" w:cs="Times New Roman"/>
                <w:lang w:val="lt-LT"/>
              </w:rPr>
              <w:t>Sistemos (aparato) palaikomų daviklių dažnio diapazonas (ne siauresnis už nurodytą)</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F0C9DD" w14:textId="3E45868B" w:rsidR="002A5E0F" w:rsidRPr="00896634" w:rsidRDefault="002A5E0F" w:rsidP="002A5E0F">
            <w:pPr>
              <w:suppressAutoHyphens/>
              <w:autoSpaceDN w:val="0"/>
              <w:spacing w:after="0" w:line="240" w:lineRule="auto"/>
              <w:jc w:val="both"/>
              <w:textAlignment w:val="baseline"/>
              <w:rPr>
                <w:rFonts w:ascii="Times New Roman" w:hAnsi="Times New Roman" w:cs="Times New Roman"/>
              </w:rPr>
            </w:pPr>
            <w:r w:rsidRPr="00896634">
              <w:rPr>
                <w:rFonts w:ascii="Times New Roman" w:hAnsi="Times New Roman" w:cs="Times New Roman"/>
                <w:lang w:val="lt-LT"/>
              </w:rPr>
              <w:t xml:space="preserve">Nuo </w:t>
            </w:r>
            <w:r w:rsidR="00B917D0" w:rsidRPr="00896634">
              <w:rPr>
                <w:rFonts w:ascii="Times New Roman" w:hAnsi="Times New Roman" w:cs="Times New Roman"/>
                <w:lang w:val="lt-LT"/>
              </w:rPr>
              <w:t>2.0</w:t>
            </w:r>
            <w:r w:rsidRPr="00896634">
              <w:rPr>
                <w:rFonts w:ascii="Times New Roman" w:hAnsi="Times New Roman" w:cs="Times New Roman"/>
                <w:lang w:val="lt-LT"/>
              </w:rPr>
              <w:t xml:space="preserve"> iki </w:t>
            </w:r>
            <w:r w:rsidR="00B917D0" w:rsidRPr="00896634">
              <w:rPr>
                <w:rFonts w:ascii="Times New Roman" w:hAnsi="Times New Roman" w:cs="Times New Roman"/>
                <w:lang w:val="lt-LT"/>
              </w:rPr>
              <w:t>22,0</w:t>
            </w:r>
            <w:r w:rsidRPr="00896634">
              <w:rPr>
                <w:rFonts w:ascii="Times New Roman" w:hAnsi="Times New Roman" w:cs="Times New Roman"/>
                <w:lang w:val="lt-LT"/>
              </w:rPr>
              <w:t xml:space="preserve"> MHz</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97CFA94"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A5CAB2"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224EC0B4"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9C8654" w14:textId="14180F5D"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9.</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A3B48" w14:textId="22D01B4F"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r w:rsidRPr="00193784">
              <w:rPr>
                <w:rFonts w:ascii="Times New Roman" w:hAnsi="Times New Roman" w:cs="Times New Roman"/>
                <w:lang w:val="lt-LT"/>
              </w:rPr>
              <w:t>Skenavimo režimai</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29E0E2" w14:textId="77777777" w:rsidR="002A5E0F" w:rsidRPr="00193784" w:rsidRDefault="002A5E0F" w:rsidP="002A5E0F">
            <w:pPr>
              <w:numPr>
                <w:ilvl w:val="0"/>
                <w:numId w:val="22"/>
              </w:numPr>
              <w:spacing w:after="0" w:line="240" w:lineRule="auto"/>
              <w:rPr>
                <w:rFonts w:ascii="Times New Roman" w:hAnsi="Times New Roman" w:cs="Times New Roman"/>
                <w:lang w:val="lt-LT"/>
              </w:rPr>
            </w:pPr>
            <w:r w:rsidRPr="00193784">
              <w:rPr>
                <w:rFonts w:ascii="Times New Roman" w:hAnsi="Times New Roman" w:cs="Times New Roman"/>
                <w:lang w:val="lt-LT"/>
              </w:rPr>
              <w:t>2D</w:t>
            </w:r>
          </w:p>
          <w:p w14:paraId="7FA506B4" w14:textId="77777777" w:rsidR="002A5E0F" w:rsidRPr="00193784" w:rsidRDefault="002A5E0F" w:rsidP="002A5E0F">
            <w:pPr>
              <w:numPr>
                <w:ilvl w:val="0"/>
                <w:numId w:val="22"/>
              </w:numPr>
              <w:spacing w:after="0" w:line="240" w:lineRule="auto"/>
              <w:rPr>
                <w:rFonts w:ascii="Times New Roman" w:hAnsi="Times New Roman" w:cs="Times New Roman"/>
                <w:lang w:val="lt-LT"/>
              </w:rPr>
            </w:pPr>
            <w:r w:rsidRPr="00193784">
              <w:rPr>
                <w:rFonts w:ascii="Times New Roman" w:hAnsi="Times New Roman" w:cs="Times New Roman"/>
                <w:lang w:val="lt-LT"/>
              </w:rPr>
              <w:t>Trapecinis vaizdavimas</w:t>
            </w:r>
          </w:p>
          <w:p w14:paraId="78FF27F7" w14:textId="77777777" w:rsidR="002A5E0F" w:rsidRPr="00193784" w:rsidRDefault="002A5E0F" w:rsidP="002A5E0F">
            <w:pPr>
              <w:numPr>
                <w:ilvl w:val="0"/>
                <w:numId w:val="22"/>
              </w:numPr>
              <w:spacing w:after="0" w:line="240" w:lineRule="auto"/>
              <w:rPr>
                <w:rFonts w:ascii="Times New Roman" w:hAnsi="Times New Roman" w:cs="Times New Roman"/>
                <w:lang w:val="lt-LT"/>
              </w:rPr>
            </w:pPr>
            <w:r w:rsidRPr="00193784">
              <w:rPr>
                <w:rFonts w:ascii="Times New Roman" w:hAnsi="Times New Roman" w:cs="Times New Roman"/>
                <w:lang w:val="lt-LT"/>
              </w:rPr>
              <w:t>Spalvinis dopleris</w:t>
            </w:r>
          </w:p>
          <w:p w14:paraId="6FAD233E" w14:textId="77777777" w:rsidR="002A5E0F" w:rsidRPr="00193784" w:rsidRDefault="002A5E0F" w:rsidP="002A5E0F">
            <w:pPr>
              <w:numPr>
                <w:ilvl w:val="0"/>
                <w:numId w:val="22"/>
              </w:numPr>
              <w:spacing w:after="0" w:line="240" w:lineRule="auto"/>
              <w:rPr>
                <w:rFonts w:ascii="Times New Roman" w:hAnsi="Times New Roman" w:cs="Times New Roman"/>
                <w:lang w:val="lt-LT"/>
              </w:rPr>
            </w:pPr>
            <w:r w:rsidRPr="00193784">
              <w:rPr>
                <w:rFonts w:ascii="Times New Roman" w:hAnsi="Times New Roman" w:cs="Times New Roman"/>
                <w:lang w:val="lt-LT"/>
              </w:rPr>
              <w:t>Galios dopleris</w:t>
            </w:r>
          </w:p>
          <w:p w14:paraId="602DECBF" w14:textId="77777777" w:rsidR="002A5E0F" w:rsidRPr="00193784" w:rsidRDefault="002A5E0F" w:rsidP="002A5E0F">
            <w:pPr>
              <w:numPr>
                <w:ilvl w:val="0"/>
                <w:numId w:val="22"/>
              </w:numPr>
              <w:spacing w:after="0" w:line="240" w:lineRule="auto"/>
              <w:rPr>
                <w:rFonts w:ascii="Times New Roman" w:hAnsi="Times New Roman" w:cs="Times New Roman"/>
                <w:lang w:val="lt-LT"/>
              </w:rPr>
            </w:pPr>
            <w:r w:rsidRPr="00193784">
              <w:rPr>
                <w:rFonts w:ascii="Times New Roman" w:hAnsi="Times New Roman" w:cs="Times New Roman"/>
                <w:lang w:val="lt-LT"/>
              </w:rPr>
              <w:t>Audinių dopleris</w:t>
            </w:r>
          </w:p>
          <w:p w14:paraId="5CE03287" w14:textId="77777777" w:rsidR="002A5E0F" w:rsidRPr="00193784" w:rsidRDefault="002A5E0F" w:rsidP="002A5E0F">
            <w:pPr>
              <w:numPr>
                <w:ilvl w:val="0"/>
                <w:numId w:val="22"/>
              </w:numPr>
              <w:spacing w:after="0" w:line="240" w:lineRule="auto"/>
              <w:rPr>
                <w:rFonts w:ascii="Times New Roman" w:hAnsi="Times New Roman" w:cs="Times New Roman"/>
                <w:lang w:val="lt-LT"/>
              </w:rPr>
            </w:pPr>
            <w:r w:rsidRPr="00193784">
              <w:rPr>
                <w:rFonts w:ascii="Times New Roman" w:hAnsi="Times New Roman" w:cs="Times New Roman"/>
                <w:lang w:val="lt-LT"/>
              </w:rPr>
              <w:lastRenderedPageBreak/>
              <w:t>Pulsinės bangos dopleris</w:t>
            </w:r>
          </w:p>
          <w:p w14:paraId="1F89455A" w14:textId="77777777" w:rsidR="002A5E0F" w:rsidRPr="00193784" w:rsidRDefault="002A5E0F" w:rsidP="002A5E0F">
            <w:pPr>
              <w:numPr>
                <w:ilvl w:val="0"/>
                <w:numId w:val="22"/>
              </w:numPr>
              <w:spacing w:after="0" w:line="240" w:lineRule="auto"/>
              <w:rPr>
                <w:rFonts w:ascii="Times New Roman" w:hAnsi="Times New Roman" w:cs="Times New Roman"/>
                <w:lang w:val="lt-LT"/>
              </w:rPr>
            </w:pPr>
            <w:r w:rsidRPr="00193784">
              <w:rPr>
                <w:rFonts w:ascii="Times New Roman" w:hAnsi="Times New Roman" w:cs="Times New Roman"/>
                <w:lang w:val="lt-LT"/>
              </w:rPr>
              <w:t>Nuolatinės bangos dopleris</w:t>
            </w:r>
          </w:p>
          <w:p w14:paraId="1E20E8E3" w14:textId="27C413DD" w:rsidR="002A5E0F" w:rsidRPr="00193784" w:rsidRDefault="002A5E0F" w:rsidP="00BC52E7">
            <w:pPr>
              <w:pStyle w:val="Sraopastraipa"/>
              <w:numPr>
                <w:ilvl w:val="0"/>
                <w:numId w:val="22"/>
              </w:numPr>
              <w:suppressAutoHyphens/>
              <w:autoSpaceDN w:val="0"/>
              <w:jc w:val="both"/>
              <w:textAlignment w:val="baseline"/>
              <w:rPr>
                <w:rFonts w:ascii="Times New Roman" w:hAnsi="Times New Roman"/>
                <w:sz w:val="22"/>
                <w:szCs w:val="22"/>
                <w:lang w:val="pt-PT"/>
              </w:rPr>
            </w:pPr>
            <w:r w:rsidRPr="00193784">
              <w:rPr>
                <w:rFonts w:ascii="Times New Roman" w:hAnsi="Times New Roman"/>
                <w:sz w:val="22"/>
                <w:szCs w:val="22"/>
                <w:lang w:val="lt-LT"/>
              </w:rPr>
              <w:t>Audinių harmoninis vaizdavimas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F931AFD"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97F4388"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4E4AEF" w14:paraId="77E23B80" w14:textId="77777777" w:rsidTr="00D052AD">
        <w:trPr>
          <w:trHeight w:val="758"/>
        </w:trPr>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0F2A0D" w14:textId="390E6B25"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10.</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CD1DA0" w14:textId="6036F3A0" w:rsidR="002A5E0F" w:rsidRPr="00193784" w:rsidRDefault="00D052AD"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193784">
              <w:rPr>
                <w:rFonts w:ascii="Times New Roman" w:hAnsi="Times New Roman" w:cs="Times New Roman"/>
                <w:lang w:val="lt-LT"/>
              </w:rPr>
              <w:t>2D režimas</w:t>
            </w:r>
            <w:r w:rsidR="002A5E0F" w:rsidRPr="00193784">
              <w:rPr>
                <w:rFonts w:ascii="Times New Roman" w:hAnsi="Times New Roman" w:cs="Times New Roman"/>
                <w:lang w:val="lt-LT"/>
              </w:rPr>
              <w:t xml:space="preserve"> ir doplerio režimuose</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AE845" w14:textId="77777777" w:rsidR="002A5E0F" w:rsidRPr="00193784" w:rsidRDefault="002A5E0F" w:rsidP="002A5E0F">
            <w:pPr>
              <w:numPr>
                <w:ilvl w:val="0"/>
                <w:numId w:val="23"/>
              </w:numPr>
              <w:spacing w:after="0" w:line="240" w:lineRule="auto"/>
              <w:rPr>
                <w:rFonts w:ascii="Times New Roman" w:hAnsi="Times New Roman" w:cs="Times New Roman"/>
                <w:lang w:val="lt-LT"/>
              </w:rPr>
            </w:pPr>
            <w:r w:rsidRPr="00193784">
              <w:rPr>
                <w:rFonts w:ascii="Times New Roman" w:hAnsi="Times New Roman" w:cs="Times New Roman"/>
                <w:lang w:val="lt-LT"/>
              </w:rPr>
              <w:t>Vaizdo optimizavimas vieno mygtuko paspaudimu 2D režime;</w:t>
            </w:r>
          </w:p>
          <w:p w14:paraId="17B6C363" w14:textId="77777777" w:rsidR="00D052AD" w:rsidRPr="00193784" w:rsidRDefault="00D052AD" w:rsidP="00D052AD">
            <w:pPr>
              <w:numPr>
                <w:ilvl w:val="0"/>
                <w:numId w:val="23"/>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Maksimalus skenavimo gylis </w:t>
            </w:r>
            <w:r w:rsidRPr="00193784">
              <w:rPr>
                <w:rFonts w:ascii="Times New Roman" w:hAnsi="Times New Roman" w:cs="Times New Roman"/>
                <w:color w:val="000000" w:themeColor="text1"/>
                <w:lang w:val="lt-LT"/>
              </w:rPr>
              <w:t>≥ 30 cm</w:t>
            </w:r>
          </w:p>
          <w:p w14:paraId="12649E02" w14:textId="3C0E9D56" w:rsidR="00D052AD" w:rsidRPr="00193784" w:rsidRDefault="00D052AD" w:rsidP="00D052AD">
            <w:pPr>
              <w:numPr>
                <w:ilvl w:val="0"/>
                <w:numId w:val="23"/>
              </w:numPr>
              <w:spacing w:after="0" w:line="240" w:lineRule="auto"/>
              <w:rPr>
                <w:rFonts w:ascii="Times New Roman" w:hAnsi="Times New Roman" w:cs="Times New Roman"/>
                <w:lang w:val="lt-LT"/>
              </w:rPr>
            </w:pPr>
            <w:r w:rsidRPr="00193784">
              <w:rPr>
                <w:rFonts w:ascii="Times New Roman" w:hAnsi="Times New Roman" w:cs="Times New Roman"/>
                <w:lang w:val="lt-LT"/>
              </w:rPr>
              <w:t>Vaizdų sumavimo režimas - vaizdas sudaromas iš kelių vaizdų, gaunamų kreipiant skenavimo spindulį keliais skirtingais kampais;</w:t>
            </w:r>
          </w:p>
          <w:p w14:paraId="04F641FE" w14:textId="71737501" w:rsidR="00D052AD" w:rsidRPr="00193784" w:rsidRDefault="00D052AD" w:rsidP="009B511D">
            <w:pPr>
              <w:numPr>
                <w:ilvl w:val="0"/>
                <w:numId w:val="23"/>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Maksimalus kadrų dažnis 2D režime </w:t>
            </w:r>
            <w:r w:rsidRPr="00193784">
              <w:rPr>
                <w:rFonts w:ascii="Times New Roman" w:hAnsi="Times New Roman" w:cs="Times New Roman"/>
                <w:color w:val="000000" w:themeColor="text1"/>
                <w:lang w:val="lt-LT"/>
              </w:rPr>
              <w:t>≥</w:t>
            </w:r>
            <w:r w:rsidR="009179BD" w:rsidRPr="00193784">
              <w:rPr>
                <w:rFonts w:ascii="Times New Roman" w:hAnsi="Times New Roman" w:cs="Times New Roman"/>
                <w:color w:val="000000" w:themeColor="text1"/>
                <w:lang w:val="lt-LT"/>
              </w:rPr>
              <w:t xml:space="preserve"> 1500 kadrų/s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64E6FF5"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29FD2B"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052AD" w:rsidRPr="004E4AEF" w14:paraId="47E148F1"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0DB67" w14:textId="0606A287" w:rsidR="00D052AD" w:rsidRPr="00193784" w:rsidRDefault="004E4AEF" w:rsidP="002A5E0F">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11.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9DC29B" w14:textId="5701B947" w:rsidR="00D052AD" w:rsidRPr="00193784" w:rsidRDefault="00D052AD" w:rsidP="002A5E0F">
            <w:pPr>
              <w:suppressAutoHyphens/>
              <w:autoSpaceDN w:val="0"/>
              <w:spacing w:after="0" w:line="240" w:lineRule="auto"/>
              <w:jc w:val="both"/>
              <w:textAlignment w:val="baseline"/>
              <w:rPr>
                <w:rFonts w:ascii="Times New Roman" w:hAnsi="Times New Roman" w:cs="Times New Roman"/>
                <w:lang w:val="lt-LT"/>
              </w:rPr>
            </w:pPr>
            <w:r w:rsidRPr="00193784">
              <w:rPr>
                <w:rFonts w:ascii="Times New Roman" w:hAnsi="Times New Roman" w:cs="Times New Roman"/>
                <w:lang w:val="lt-LT"/>
              </w:rPr>
              <w:t>Spalvinio doplerio režimas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F7307" w14:textId="308350E9" w:rsidR="00D052AD" w:rsidRPr="00193784" w:rsidRDefault="00D052AD" w:rsidP="00D052AD">
            <w:pPr>
              <w:spacing w:after="0" w:line="240" w:lineRule="auto"/>
              <w:rPr>
                <w:rFonts w:ascii="Times New Roman" w:hAnsi="Times New Roman" w:cs="Times New Roman"/>
                <w:lang w:val="lt-LT"/>
              </w:rPr>
            </w:pPr>
            <w:r w:rsidRPr="00193784">
              <w:rPr>
                <w:rFonts w:ascii="Times New Roman" w:hAnsi="Times New Roman" w:cs="Times New Roman"/>
                <w:lang w:val="lt-LT"/>
              </w:rPr>
              <w:t>1</w:t>
            </w:r>
            <w:r w:rsidRPr="006C60EB">
              <w:rPr>
                <w:rFonts w:ascii="Times New Roman" w:hAnsi="Times New Roman" w:cs="Times New Roman"/>
                <w:lang w:val="pt-PT"/>
              </w:rPr>
              <w:t>. Galimybė</w:t>
            </w:r>
            <w:r w:rsidRPr="00193784">
              <w:rPr>
                <w:rFonts w:ascii="Times New Roman" w:hAnsi="Times New Roman" w:cs="Times New Roman"/>
                <w:lang w:val="lt-LT"/>
              </w:rPr>
              <w:t xml:space="preserve"> keisti spalvinio doplerio lango kampą</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F2C884C" w14:textId="77777777" w:rsidR="00D052AD" w:rsidRPr="00193784" w:rsidRDefault="00D052AD"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A757A4A" w14:textId="77777777" w:rsidR="00D052AD" w:rsidRPr="00193784" w:rsidRDefault="00D052AD"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D052AD" w:rsidRPr="004E4AEF" w14:paraId="337340BB"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E5E8E0" w14:textId="2E98583B" w:rsidR="00D052AD" w:rsidRPr="00193784" w:rsidRDefault="004E4AEF" w:rsidP="002A5E0F">
            <w:pPr>
              <w:suppressAutoHyphens/>
              <w:autoSpaceDN w:val="0"/>
              <w:spacing w:after="0" w:line="240" w:lineRule="auto"/>
              <w:jc w:val="center"/>
              <w:textAlignment w:val="baseline"/>
              <w:rPr>
                <w:rFonts w:ascii="Times New Roman" w:hAnsi="Times New Roman" w:cs="Times New Roman"/>
                <w:lang w:val="lt-LT"/>
              </w:rPr>
            </w:pPr>
            <w:r>
              <w:rPr>
                <w:rFonts w:ascii="Times New Roman" w:hAnsi="Times New Roman" w:cs="Times New Roman"/>
                <w:lang w:val="lt-LT"/>
              </w:rPr>
              <w:t>12,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3A1FA" w14:textId="104FD4ED" w:rsidR="00D052AD" w:rsidRPr="00193784" w:rsidRDefault="00D052AD" w:rsidP="002A5E0F">
            <w:pPr>
              <w:suppressAutoHyphens/>
              <w:autoSpaceDN w:val="0"/>
              <w:spacing w:after="0" w:line="240" w:lineRule="auto"/>
              <w:jc w:val="both"/>
              <w:textAlignment w:val="baseline"/>
              <w:rPr>
                <w:rFonts w:ascii="Times New Roman" w:hAnsi="Times New Roman" w:cs="Times New Roman"/>
                <w:lang w:val="lt-LT"/>
              </w:rPr>
            </w:pPr>
            <w:r w:rsidRPr="00193784">
              <w:rPr>
                <w:rFonts w:ascii="Times New Roman" w:hAnsi="Times New Roman" w:cs="Times New Roman"/>
                <w:lang w:val="lt-LT"/>
              </w:rPr>
              <w:t>Spektrinio doplerio režimas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A0C1C" w14:textId="77777777" w:rsidR="00D052AD" w:rsidRPr="00193784" w:rsidRDefault="00D052AD" w:rsidP="00D052AD">
            <w:pPr>
              <w:spacing w:after="0" w:line="240" w:lineRule="auto"/>
              <w:rPr>
                <w:rFonts w:ascii="Times New Roman" w:hAnsi="Times New Roman" w:cs="Times New Roman"/>
                <w:lang w:val="lt-LT"/>
              </w:rPr>
            </w:pPr>
            <w:r w:rsidRPr="00193784">
              <w:rPr>
                <w:rFonts w:ascii="Times New Roman" w:hAnsi="Times New Roman" w:cs="Times New Roman"/>
                <w:lang w:val="lt-LT"/>
              </w:rPr>
              <w:t>1. Automatinis spektrinio doplerio optimizavimas;</w:t>
            </w:r>
          </w:p>
          <w:p w14:paraId="3909F466" w14:textId="6C8CD018" w:rsidR="00D052AD" w:rsidRPr="006C60EB" w:rsidRDefault="00D052AD" w:rsidP="00D052AD">
            <w:pPr>
              <w:spacing w:after="0" w:line="240" w:lineRule="auto"/>
              <w:rPr>
                <w:rFonts w:ascii="Times New Roman" w:hAnsi="Times New Roman" w:cs="Times New Roman"/>
                <w:lang w:val="pt-PT"/>
              </w:rPr>
            </w:pPr>
            <w:r w:rsidRPr="00193784">
              <w:rPr>
                <w:rFonts w:ascii="Times New Roman" w:hAnsi="Times New Roman" w:cs="Times New Roman"/>
                <w:lang w:val="lt-LT"/>
              </w:rPr>
              <w:t xml:space="preserve">2. </w:t>
            </w:r>
            <w:r w:rsidR="009179BD" w:rsidRPr="00193784">
              <w:rPr>
                <w:rFonts w:ascii="Times New Roman" w:hAnsi="Times New Roman" w:cs="Times New Roman"/>
                <w:lang w:val="lt-LT"/>
              </w:rPr>
              <w:t>Maksimalus impulsų pasikartojimo dažnis ne mažiau 3</w:t>
            </w:r>
            <w:r w:rsidR="009179BD" w:rsidRPr="006C60EB">
              <w:rPr>
                <w:rFonts w:ascii="Times New Roman" w:hAnsi="Times New Roman" w:cs="Times New Roman"/>
                <w:lang w:val="pt-PT"/>
              </w:rPr>
              <w:t xml:space="preserve">0 kHz.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DF1BB34" w14:textId="77777777" w:rsidR="00D052AD" w:rsidRPr="00193784" w:rsidRDefault="00D052AD"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4DA7A50A" w14:textId="77777777" w:rsidR="00D052AD" w:rsidRPr="00193784" w:rsidRDefault="00D052AD"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4E4AEF" w14:paraId="2676964A"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19862" w14:textId="2C2D93E8"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1</w:t>
            </w:r>
            <w:r w:rsidR="004E4AEF">
              <w:rPr>
                <w:rFonts w:ascii="Times New Roman" w:hAnsi="Times New Roman" w:cs="Times New Roman"/>
                <w:lang w:val="lt-LT"/>
              </w:rPr>
              <w:t>3</w:t>
            </w:r>
            <w:r w:rsidRPr="00193784">
              <w:rPr>
                <w:rFonts w:ascii="Times New Roman" w:hAnsi="Times New Roman" w:cs="Times New Roman"/>
                <w:lang w:val="lt-LT"/>
              </w:rPr>
              <w:t>.</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0FBD3E" w14:textId="599816F4"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193784">
              <w:rPr>
                <w:rFonts w:ascii="Times New Roman" w:hAnsi="Times New Roman" w:cs="Times New Roman"/>
                <w:lang w:val="lt-LT"/>
              </w:rPr>
              <w:t>Specialūs skenavimo režimai</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D7C3F5" w14:textId="77777777" w:rsidR="002A5E0F" w:rsidRPr="00193784" w:rsidRDefault="002A5E0F" w:rsidP="002A5E0F">
            <w:pPr>
              <w:spacing w:after="0" w:line="240" w:lineRule="auto"/>
              <w:rPr>
                <w:rFonts w:ascii="Times New Roman" w:hAnsi="Times New Roman" w:cs="Times New Roman"/>
                <w:lang w:val="lt-LT"/>
              </w:rPr>
            </w:pPr>
            <w:r w:rsidRPr="00193784">
              <w:rPr>
                <w:rFonts w:ascii="Times New Roman" w:hAnsi="Times New Roman" w:cs="Times New Roman"/>
                <w:lang w:val="lt-LT"/>
              </w:rPr>
              <w:t>1. "Gyvas" vaizdų palyginimas: šalia vienas kito lyginami 2D vaizdai, iš kurių realaus laiko lyginamas su vaizdu iš atminties tos pačios studijos ar atsisiųstas iš kitos tyrimo srities;</w:t>
            </w:r>
          </w:p>
          <w:p w14:paraId="5C8574BB" w14:textId="77777777" w:rsidR="002A5E0F" w:rsidRPr="00193784" w:rsidRDefault="002A5E0F" w:rsidP="002A5E0F">
            <w:pPr>
              <w:spacing w:after="0" w:line="240" w:lineRule="auto"/>
              <w:rPr>
                <w:rFonts w:ascii="Times New Roman" w:hAnsi="Times New Roman" w:cs="Times New Roman"/>
                <w:lang w:val="lt-LT"/>
              </w:rPr>
            </w:pPr>
            <w:r w:rsidRPr="00193784">
              <w:rPr>
                <w:rFonts w:ascii="Times New Roman" w:hAnsi="Times New Roman" w:cs="Times New Roman"/>
                <w:lang w:val="lt-LT"/>
              </w:rPr>
              <w:t>2. Tripleksinis režimas;</w:t>
            </w:r>
          </w:p>
          <w:p w14:paraId="61DBE4F7" w14:textId="4A45BB88" w:rsidR="002A5E0F" w:rsidRPr="00193784" w:rsidRDefault="009179BD" w:rsidP="002A5E0F">
            <w:pPr>
              <w:suppressAutoHyphens/>
              <w:autoSpaceDN w:val="0"/>
              <w:spacing w:after="0" w:line="240" w:lineRule="auto"/>
              <w:jc w:val="both"/>
              <w:textAlignment w:val="baseline"/>
              <w:rPr>
                <w:rFonts w:ascii="Times New Roman" w:hAnsi="Times New Roman" w:cs="Times New Roman"/>
                <w:lang w:val="pt-PT"/>
              </w:rPr>
            </w:pPr>
            <w:r w:rsidRPr="00193784">
              <w:rPr>
                <w:rFonts w:ascii="Times New Roman" w:hAnsi="Times New Roman" w:cs="Times New Roman"/>
                <w:lang w:val="lt-LT"/>
              </w:rPr>
              <w:t>3</w:t>
            </w:r>
            <w:r w:rsidR="002A5E0F" w:rsidRPr="00193784">
              <w:rPr>
                <w:rFonts w:ascii="Times New Roman" w:hAnsi="Times New Roman" w:cs="Times New Roman"/>
                <w:lang w:val="lt-LT"/>
              </w:rPr>
              <w:t>. Adatos vizualizavimo funkcija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BEBB1B8"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C0DBF74"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25946CD8"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063DC" w14:textId="0A27E13B"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1</w:t>
            </w:r>
            <w:r w:rsidR="004E4AEF">
              <w:rPr>
                <w:rFonts w:ascii="Times New Roman" w:hAnsi="Times New Roman" w:cs="Times New Roman"/>
                <w:lang w:val="lt-LT"/>
              </w:rPr>
              <w:t>4</w:t>
            </w:r>
            <w:r w:rsidRPr="00193784">
              <w:rPr>
                <w:rFonts w:ascii="Times New Roman" w:hAnsi="Times New Roman" w:cs="Times New Roman"/>
                <w:lang w:val="lt-LT"/>
              </w:rPr>
              <w:t>.</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B3B3A2" w14:textId="2A9E8C47"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193784">
              <w:rPr>
                <w:rFonts w:ascii="Times New Roman" w:hAnsi="Times New Roman" w:cs="Times New Roman"/>
                <w:lang w:val="lt-LT"/>
              </w:rPr>
              <w:t>Paciento duomenų archyvavimo galimybės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EE6639" w14:textId="0CD7789D" w:rsidR="002A5E0F" w:rsidRPr="00193784" w:rsidRDefault="002A5E0F" w:rsidP="002A5E0F">
            <w:pPr>
              <w:numPr>
                <w:ilvl w:val="0"/>
                <w:numId w:val="24"/>
              </w:numPr>
              <w:spacing w:after="0" w:line="240" w:lineRule="auto"/>
              <w:rPr>
                <w:rFonts w:ascii="Times New Roman" w:hAnsi="Times New Roman" w:cs="Times New Roman"/>
                <w:lang w:val="lt-LT"/>
              </w:rPr>
            </w:pPr>
            <w:r w:rsidRPr="00896634">
              <w:rPr>
                <w:rFonts w:ascii="Times New Roman" w:hAnsi="Times New Roman" w:cs="Times New Roman"/>
                <w:lang w:val="lt-LT"/>
              </w:rPr>
              <w:t xml:space="preserve">≥ </w:t>
            </w:r>
            <w:r w:rsidR="00CD3B6D" w:rsidRPr="00896634">
              <w:rPr>
                <w:rFonts w:ascii="Times New Roman" w:hAnsi="Times New Roman" w:cs="Times New Roman"/>
                <w:lang w:val="lt-LT"/>
              </w:rPr>
              <w:t>450</w:t>
            </w:r>
            <w:r w:rsidRPr="00896634">
              <w:rPr>
                <w:rFonts w:ascii="Times New Roman" w:hAnsi="Times New Roman" w:cs="Times New Roman"/>
                <w:lang w:val="lt-LT"/>
              </w:rPr>
              <w:t xml:space="preserve"> GB</w:t>
            </w:r>
            <w:r w:rsidRPr="00193784">
              <w:rPr>
                <w:rFonts w:ascii="Times New Roman" w:hAnsi="Times New Roman" w:cs="Times New Roman"/>
                <w:lang w:val="lt-LT"/>
              </w:rPr>
              <w:t xml:space="preserve"> talpos vidinis kietasis diskas; </w:t>
            </w:r>
          </w:p>
          <w:p w14:paraId="28D485F4" w14:textId="77777777" w:rsidR="002A5E0F" w:rsidRPr="00193784" w:rsidRDefault="002A5E0F" w:rsidP="002A5E0F">
            <w:pPr>
              <w:numPr>
                <w:ilvl w:val="0"/>
                <w:numId w:val="24"/>
              </w:numPr>
              <w:spacing w:after="0" w:line="240" w:lineRule="auto"/>
              <w:rPr>
                <w:rFonts w:ascii="Times New Roman" w:hAnsi="Times New Roman" w:cs="Times New Roman"/>
                <w:lang w:val="lt-LT"/>
              </w:rPr>
            </w:pPr>
            <w:r w:rsidRPr="00193784">
              <w:rPr>
                <w:rFonts w:ascii="Times New Roman" w:hAnsi="Times New Roman" w:cs="Times New Roman"/>
                <w:lang w:val="lt-LT"/>
              </w:rPr>
              <w:t>USB jungtys duomenų perdavimui;</w:t>
            </w:r>
          </w:p>
          <w:p w14:paraId="7C23B508" w14:textId="77777777" w:rsidR="002A5E0F" w:rsidRPr="00193784" w:rsidRDefault="002A5E0F" w:rsidP="002A5E0F">
            <w:pPr>
              <w:numPr>
                <w:ilvl w:val="0"/>
                <w:numId w:val="24"/>
              </w:numPr>
              <w:spacing w:after="0" w:line="240" w:lineRule="auto"/>
              <w:rPr>
                <w:rFonts w:ascii="Times New Roman" w:hAnsi="Times New Roman" w:cs="Times New Roman"/>
                <w:lang w:val="lt-LT"/>
              </w:rPr>
            </w:pPr>
            <w:r w:rsidRPr="00193784">
              <w:rPr>
                <w:rFonts w:ascii="Times New Roman" w:hAnsi="Times New Roman" w:cs="Times New Roman"/>
                <w:lang w:val="lt-LT"/>
              </w:rPr>
              <w:t>DICOM standarto palaikomos funkcijos (nurodytos arba joms lygiavertės):</w:t>
            </w:r>
          </w:p>
          <w:p w14:paraId="00E4FA7B" w14:textId="77777777" w:rsidR="002A5E0F" w:rsidRPr="00193784" w:rsidRDefault="002A5E0F" w:rsidP="002A5E0F">
            <w:pPr>
              <w:numPr>
                <w:ilvl w:val="0"/>
                <w:numId w:val="25"/>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Storage, </w:t>
            </w:r>
          </w:p>
          <w:p w14:paraId="03295645" w14:textId="77777777" w:rsidR="009B511D" w:rsidRPr="00193784" w:rsidRDefault="002A5E0F" w:rsidP="009B511D">
            <w:pPr>
              <w:numPr>
                <w:ilvl w:val="0"/>
                <w:numId w:val="25"/>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Worklist. </w:t>
            </w:r>
          </w:p>
          <w:p w14:paraId="10FF16FC" w14:textId="159152FC" w:rsidR="002A5E0F" w:rsidRPr="00193784" w:rsidRDefault="002A5E0F" w:rsidP="009B511D">
            <w:pPr>
              <w:numPr>
                <w:ilvl w:val="0"/>
                <w:numId w:val="25"/>
              </w:numPr>
              <w:spacing w:after="0" w:line="240" w:lineRule="auto"/>
              <w:rPr>
                <w:rFonts w:ascii="Times New Roman" w:hAnsi="Times New Roman" w:cs="Times New Roman"/>
                <w:lang w:val="lt-LT"/>
              </w:rPr>
            </w:pPr>
            <w:r w:rsidRPr="00193784">
              <w:rPr>
                <w:rFonts w:ascii="Times New Roman" w:hAnsi="Times New Roman" w:cs="Times New Roman"/>
                <w:lang w:val="lt-LT"/>
              </w:rPr>
              <w:t>Query/Retrieve</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217FD0"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1131263B"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2029B016"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051EA" w14:textId="6B7EA340"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1</w:t>
            </w:r>
            <w:r w:rsidR="004E4AEF">
              <w:rPr>
                <w:rFonts w:ascii="Times New Roman" w:hAnsi="Times New Roman" w:cs="Times New Roman"/>
                <w:lang w:val="lt-LT"/>
              </w:rPr>
              <w:t>5</w:t>
            </w:r>
            <w:r w:rsidRPr="00193784">
              <w:rPr>
                <w:rFonts w:ascii="Times New Roman" w:hAnsi="Times New Roman" w:cs="Times New Roman"/>
                <w:lang w:val="lt-LT"/>
              </w:rPr>
              <w:t>.</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DDAB56" w14:textId="77777777" w:rsidR="002A5E0F" w:rsidRPr="00193784" w:rsidRDefault="002A5E0F" w:rsidP="002A5E0F">
            <w:pPr>
              <w:spacing w:after="0" w:line="240" w:lineRule="auto"/>
              <w:rPr>
                <w:rFonts w:ascii="Times New Roman" w:hAnsi="Times New Roman" w:cs="Times New Roman"/>
                <w:lang w:val="lt-LT"/>
              </w:rPr>
            </w:pPr>
            <w:r w:rsidRPr="00193784">
              <w:rPr>
                <w:rFonts w:ascii="Times New Roman" w:hAnsi="Times New Roman" w:cs="Times New Roman"/>
                <w:lang w:val="lt-LT"/>
              </w:rPr>
              <w:t xml:space="preserve">Komplektuojami ultragarso davikliai </w:t>
            </w:r>
          </w:p>
          <w:p w14:paraId="54F367BB" w14:textId="3BEE6D23"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F5617" w14:textId="0702D0FF" w:rsidR="002A5E0F" w:rsidRPr="00193784" w:rsidRDefault="002A5E0F" w:rsidP="002A5E0F">
            <w:pPr>
              <w:suppressAutoHyphens/>
              <w:autoSpaceDN w:val="0"/>
              <w:spacing w:after="0" w:line="240" w:lineRule="auto"/>
              <w:jc w:val="both"/>
              <w:textAlignment w:val="baseline"/>
              <w:rPr>
                <w:rFonts w:ascii="Times New Roman" w:hAnsi="Times New Roman" w:cs="Times New Roman"/>
                <w:lang w:val="pt-P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AF66C13"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6A9CE5D3"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37EBF67C"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F5358" w14:textId="49DBFF6E"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lastRenderedPageBreak/>
              <w:t>1</w:t>
            </w:r>
            <w:r w:rsidR="004E4AEF">
              <w:rPr>
                <w:rFonts w:ascii="Times New Roman" w:hAnsi="Times New Roman" w:cs="Times New Roman"/>
                <w:lang w:val="lt-LT"/>
              </w:rPr>
              <w:t>5</w:t>
            </w:r>
            <w:r w:rsidRPr="00193784">
              <w:rPr>
                <w:rFonts w:ascii="Times New Roman" w:hAnsi="Times New Roman" w:cs="Times New Roman"/>
                <w:lang w:val="lt-LT"/>
              </w:rPr>
              <w:t>.1.</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D3F59" w14:textId="3059EC3B"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lt-LT"/>
              </w:rPr>
            </w:pPr>
            <w:r w:rsidRPr="00193784">
              <w:rPr>
                <w:rFonts w:ascii="Times New Roman" w:hAnsi="Times New Roman" w:cs="Times New Roman"/>
                <w:lang w:val="lt-LT"/>
              </w:rPr>
              <w:t>Konveksinis daviklis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57F70" w14:textId="77777777" w:rsidR="002A5E0F" w:rsidRPr="00193784" w:rsidRDefault="002A5E0F" w:rsidP="002A5E0F">
            <w:pPr>
              <w:numPr>
                <w:ilvl w:val="0"/>
                <w:numId w:val="26"/>
              </w:numPr>
              <w:spacing w:after="0" w:line="240" w:lineRule="auto"/>
              <w:rPr>
                <w:rFonts w:ascii="Times New Roman" w:hAnsi="Times New Roman" w:cs="Times New Roman"/>
                <w:lang w:val="lt-LT"/>
              </w:rPr>
            </w:pPr>
            <w:r w:rsidRPr="00193784">
              <w:rPr>
                <w:rFonts w:ascii="Times New Roman" w:hAnsi="Times New Roman" w:cs="Times New Roman"/>
                <w:lang w:val="lt-LT"/>
              </w:rPr>
              <w:t>Dažnio diapazonas nuo  ≤ 2 iki ≥ 5 MHz.</w:t>
            </w:r>
          </w:p>
          <w:p w14:paraId="2663EDDC" w14:textId="7284D2CC" w:rsidR="002A5E0F" w:rsidRPr="00193784" w:rsidRDefault="002A5E0F" w:rsidP="009B511D">
            <w:pPr>
              <w:numPr>
                <w:ilvl w:val="0"/>
                <w:numId w:val="26"/>
              </w:numPr>
              <w:spacing w:after="0" w:line="240" w:lineRule="auto"/>
              <w:rPr>
                <w:rFonts w:ascii="Times New Roman" w:hAnsi="Times New Roman" w:cs="Times New Roman"/>
                <w:lang w:val="lt-LT"/>
              </w:rPr>
            </w:pPr>
            <w:r w:rsidRPr="00193784">
              <w:rPr>
                <w:rFonts w:ascii="Times New Roman" w:hAnsi="Times New Roman" w:cs="Times New Roman"/>
                <w:lang w:val="lt-LT"/>
              </w:rPr>
              <w:t>Elementų skaičius ≥ 1</w:t>
            </w:r>
            <w:r w:rsidR="00697401" w:rsidRPr="00193784">
              <w:rPr>
                <w:rFonts w:ascii="Times New Roman" w:hAnsi="Times New Roman" w:cs="Times New Roman"/>
                <w:lang w:val="lt-LT"/>
              </w:rPr>
              <w:t>28</w:t>
            </w:r>
            <w:r w:rsidRPr="00193784">
              <w:rPr>
                <w:rFonts w:ascii="Times New Roman" w:hAnsi="Times New Roman" w:cs="Times New Roman"/>
                <w:lang w:val="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2A8D10F"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16918E0"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101B1411"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BB3DC" w14:textId="776479AE"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1</w:t>
            </w:r>
            <w:r w:rsidR="004E4AEF">
              <w:rPr>
                <w:rFonts w:ascii="Times New Roman" w:hAnsi="Times New Roman" w:cs="Times New Roman"/>
                <w:lang w:val="lt-LT"/>
              </w:rPr>
              <w:t>5</w:t>
            </w:r>
            <w:r w:rsidRPr="00193784">
              <w:rPr>
                <w:rFonts w:ascii="Times New Roman" w:hAnsi="Times New Roman" w:cs="Times New Roman"/>
                <w:lang w:val="lt-LT"/>
              </w:rPr>
              <w:t>.2.</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ADE6E" w14:textId="77777777" w:rsidR="002A5E0F" w:rsidRPr="00193784" w:rsidRDefault="002A5E0F" w:rsidP="002A5E0F">
            <w:pPr>
              <w:spacing w:after="0" w:line="240" w:lineRule="auto"/>
              <w:rPr>
                <w:rFonts w:ascii="Times New Roman" w:hAnsi="Times New Roman" w:cs="Times New Roman"/>
                <w:lang w:val="lt-LT"/>
              </w:rPr>
            </w:pPr>
            <w:r w:rsidRPr="00193784">
              <w:rPr>
                <w:rFonts w:ascii="Times New Roman" w:hAnsi="Times New Roman" w:cs="Times New Roman"/>
                <w:lang w:val="lt-LT"/>
              </w:rPr>
              <w:t xml:space="preserve">Linijinis daviklis </w:t>
            </w:r>
          </w:p>
          <w:p w14:paraId="430FE8CC" w14:textId="7980098A"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C75BD4" w14:textId="4DB862E8" w:rsidR="00F0436B" w:rsidRPr="00193784" w:rsidRDefault="00F0436B" w:rsidP="00F0436B">
            <w:pPr>
              <w:numPr>
                <w:ilvl w:val="0"/>
                <w:numId w:val="27"/>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Dažnio diapazonas nuo  ≤ 5 iki ≥ </w:t>
            </w:r>
            <w:r w:rsidR="003C5B22" w:rsidRPr="00193784">
              <w:rPr>
                <w:rFonts w:ascii="Times New Roman" w:hAnsi="Times New Roman" w:cs="Times New Roman"/>
                <w:lang w:val="lt-LT"/>
              </w:rPr>
              <w:t>15</w:t>
            </w:r>
            <w:r w:rsidRPr="00193784">
              <w:rPr>
                <w:rFonts w:ascii="Times New Roman" w:hAnsi="Times New Roman" w:cs="Times New Roman"/>
                <w:lang w:val="lt-LT"/>
              </w:rPr>
              <w:t xml:space="preserve"> MHz;</w:t>
            </w:r>
          </w:p>
          <w:p w14:paraId="0B1AB414" w14:textId="7335AFFA" w:rsidR="00F0436B" w:rsidRPr="00193784" w:rsidRDefault="00F0436B" w:rsidP="00F0436B">
            <w:pPr>
              <w:numPr>
                <w:ilvl w:val="0"/>
                <w:numId w:val="27"/>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Akustinio lango ilgis </w:t>
            </w:r>
            <w:r w:rsidR="003C5B22" w:rsidRPr="00193784">
              <w:rPr>
                <w:rFonts w:ascii="Times New Roman" w:hAnsi="Times New Roman" w:cs="Times New Roman"/>
                <w:lang w:val="lt-LT"/>
              </w:rPr>
              <w:t>≥ 50</w:t>
            </w:r>
            <w:r w:rsidRPr="00193784">
              <w:rPr>
                <w:rFonts w:ascii="Times New Roman" w:hAnsi="Times New Roman" w:cs="Times New Roman"/>
                <w:lang w:val="lt-LT"/>
              </w:rPr>
              <w:t xml:space="preserve"> mm; </w:t>
            </w:r>
          </w:p>
          <w:p w14:paraId="1A7B1180" w14:textId="77777777" w:rsidR="00F0436B" w:rsidRPr="00193784" w:rsidRDefault="00F0436B" w:rsidP="00F0436B">
            <w:pPr>
              <w:numPr>
                <w:ilvl w:val="0"/>
                <w:numId w:val="27"/>
              </w:numPr>
              <w:spacing w:after="0" w:line="240" w:lineRule="auto"/>
              <w:rPr>
                <w:rFonts w:ascii="Times New Roman" w:hAnsi="Times New Roman" w:cs="Times New Roman"/>
                <w:lang w:val="lt-LT"/>
              </w:rPr>
            </w:pPr>
            <w:r w:rsidRPr="00193784">
              <w:rPr>
                <w:rFonts w:ascii="Times New Roman" w:hAnsi="Times New Roman" w:cs="Times New Roman"/>
                <w:lang w:val="lt-LT"/>
              </w:rPr>
              <w:t>Elementų skaičius ≥ 128;</w:t>
            </w:r>
          </w:p>
          <w:p w14:paraId="5462A6E9" w14:textId="547930A4" w:rsidR="002A5E0F" w:rsidRPr="00866681" w:rsidRDefault="002A5E0F" w:rsidP="00896634">
            <w:pPr>
              <w:spacing w:after="0" w:line="240" w:lineRule="auto"/>
              <w:ind w:left="360"/>
              <w:rPr>
                <w:rFonts w:ascii="Times New Roman" w:hAnsi="Times New Roman" w:cs="Times New Roman"/>
                <w:strike/>
                <w:lang w:val="lt-LT"/>
              </w:rPr>
            </w:pP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7AA1973"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39F44B2"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6A747F9B"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D9AE0" w14:textId="74B23AC6"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1</w:t>
            </w:r>
            <w:r w:rsidR="004E4AEF">
              <w:rPr>
                <w:rFonts w:ascii="Times New Roman" w:hAnsi="Times New Roman" w:cs="Times New Roman"/>
                <w:lang w:val="lt-LT"/>
              </w:rPr>
              <w:t>5</w:t>
            </w:r>
            <w:r w:rsidRPr="00193784">
              <w:rPr>
                <w:rFonts w:ascii="Times New Roman" w:hAnsi="Times New Roman" w:cs="Times New Roman"/>
                <w:lang w:val="lt-LT"/>
              </w:rPr>
              <w:t>.3.</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B8740" w14:textId="72C85D07"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r w:rsidRPr="00193784">
              <w:rPr>
                <w:rFonts w:ascii="Times New Roman" w:hAnsi="Times New Roman" w:cs="Times New Roman"/>
                <w:lang w:val="lt-LT"/>
              </w:rPr>
              <w:t>Sektorinis daviklis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ECA169" w14:textId="77777777" w:rsidR="002A5E0F" w:rsidRPr="00193784" w:rsidRDefault="002A5E0F" w:rsidP="00D8291D">
            <w:pPr>
              <w:numPr>
                <w:ilvl w:val="0"/>
                <w:numId w:val="28"/>
              </w:numPr>
              <w:tabs>
                <w:tab w:val="left" w:pos="340"/>
              </w:tabs>
              <w:spacing w:after="0" w:line="240" w:lineRule="auto"/>
              <w:ind w:hanging="446"/>
              <w:rPr>
                <w:rFonts w:ascii="Times New Roman" w:hAnsi="Times New Roman" w:cs="Times New Roman"/>
                <w:noProof/>
                <w:lang w:val="lt-LT"/>
              </w:rPr>
            </w:pPr>
            <w:r w:rsidRPr="00193784">
              <w:rPr>
                <w:rFonts w:ascii="Times New Roman" w:hAnsi="Times New Roman" w:cs="Times New Roman"/>
                <w:noProof/>
                <w:lang w:val="lt-LT"/>
              </w:rPr>
              <w:t xml:space="preserve">Dažnio diapazonas nuo </w:t>
            </w:r>
          </w:p>
          <w:p w14:paraId="63F9287C" w14:textId="77777777" w:rsidR="002A5E0F" w:rsidRPr="00193784" w:rsidRDefault="002A5E0F" w:rsidP="00D8291D">
            <w:pPr>
              <w:tabs>
                <w:tab w:val="left" w:pos="340"/>
              </w:tabs>
              <w:spacing w:after="0" w:line="240" w:lineRule="auto"/>
              <w:ind w:left="502" w:hanging="446"/>
              <w:rPr>
                <w:rFonts w:ascii="Times New Roman" w:hAnsi="Times New Roman" w:cs="Times New Roman"/>
                <w:noProof/>
                <w:lang w:val="lt-LT"/>
              </w:rPr>
            </w:pPr>
            <w:r w:rsidRPr="00193784">
              <w:rPr>
                <w:rFonts w:ascii="Times New Roman" w:hAnsi="Times New Roman" w:cs="Times New Roman"/>
                <w:noProof/>
                <w:lang w:val="lt-LT"/>
              </w:rPr>
              <w:t>≤ 1,7 iki ≥  4,0 MHz;</w:t>
            </w:r>
          </w:p>
          <w:p w14:paraId="68931A40" w14:textId="77777777" w:rsidR="002A5E0F" w:rsidRPr="00193784" w:rsidRDefault="002A5E0F" w:rsidP="00D8291D">
            <w:pPr>
              <w:numPr>
                <w:ilvl w:val="0"/>
                <w:numId w:val="28"/>
              </w:numPr>
              <w:tabs>
                <w:tab w:val="left" w:pos="340"/>
              </w:tabs>
              <w:spacing w:after="0" w:line="240" w:lineRule="auto"/>
              <w:ind w:hanging="446"/>
              <w:rPr>
                <w:rFonts w:ascii="Times New Roman" w:hAnsi="Times New Roman" w:cs="Times New Roman"/>
                <w:noProof/>
                <w:lang w:val="lt-LT"/>
              </w:rPr>
            </w:pPr>
            <w:r w:rsidRPr="00193784">
              <w:rPr>
                <w:rFonts w:ascii="Times New Roman" w:hAnsi="Times New Roman" w:cs="Times New Roman"/>
                <w:noProof/>
                <w:lang w:val="lt-LT"/>
              </w:rPr>
              <w:t>Apžiūros lauko kampas ≥ 90°;</w:t>
            </w:r>
          </w:p>
          <w:p w14:paraId="14D0701A" w14:textId="4270D488" w:rsidR="002A5E0F" w:rsidRPr="00193784" w:rsidRDefault="002A5E0F" w:rsidP="00D8291D">
            <w:pPr>
              <w:numPr>
                <w:ilvl w:val="0"/>
                <w:numId w:val="28"/>
              </w:numPr>
              <w:tabs>
                <w:tab w:val="left" w:pos="340"/>
              </w:tabs>
              <w:spacing w:after="0" w:line="240" w:lineRule="auto"/>
              <w:ind w:hanging="446"/>
              <w:rPr>
                <w:rFonts w:ascii="Times New Roman" w:hAnsi="Times New Roman" w:cs="Times New Roman"/>
                <w:noProof/>
                <w:lang w:val="lt-LT"/>
              </w:rPr>
            </w:pPr>
            <w:r w:rsidRPr="00193784">
              <w:rPr>
                <w:rFonts w:ascii="Times New Roman" w:hAnsi="Times New Roman" w:cs="Times New Roman"/>
                <w:noProof/>
                <w:lang w:val="lt-LT"/>
              </w:rPr>
              <w:t>Elementų skaičius ≥ 64</w:t>
            </w:r>
            <w:r w:rsidR="002D2A67" w:rsidRPr="00193784">
              <w:rPr>
                <w:rFonts w:ascii="Times New Roman" w:hAnsi="Times New Roman" w:cs="Times New Roman"/>
                <w:noProof/>
                <w:lang w:val="lt-LT"/>
              </w:rPr>
              <w:t>.</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B6964B9"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549C76D"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B52AD0" w:rsidRPr="00193784" w14:paraId="6827D12D"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EC4CEA" w14:textId="471BAFDC" w:rsidR="00B52AD0" w:rsidRPr="00193784" w:rsidRDefault="00B52AD0" w:rsidP="002A5E0F">
            <w:pPr>
              <w:suppressAutoHyphens/>
              <w:autoSpaceDN w:val="0"/>
              <w:spacing w:after="0" w:line="240" w:lineRule="auto"/>
              <w:jc w:val="center"/>
              <w:textAlignment w:val="baseline"/>
              <w:rPr>
                <w:rFonts w:ascii="Times New Roman" w:hAnsi="Times New Roman" w:cs="Times New Roman"/>
                <w:lang w:val="lt-LT"/>
              </w:rPr>
            </w:pPr>
            <w:r w:rsidRPr="00193784">
              <w:rPr>
                <w:rFonts w:ascii="Times New Roman" w:hAnsi="Times New Roman" w:cs="Times New Roman"/>
                <w:lang w:val="lt-LT"/>
              </w:rPr>
              <w:t>1</w:t>
            </w:r>
            <w:r w:rsidR="004E4AEF">
              <w:rPr>
                <w:rFonts w:ascii="Times New Roman" w:hAnsi="Times New Roman" w:cs="Times New Roman"/>
                <w:lang w:val="lt-LT"/>
              </w:rPr>
              <w:t>5</w:t>
            </w:r>
            <w:r w:rsidRPr="00193784">
              <w:rPr>
                <w:rFonts w:ascii="Times New Roman" w:hAnsi="Times New Roman" w:cs="Times New Roman"/>
                <w:lang w:val="lt-LT"/>
              </w:rPr>
              <w:t>.4</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4F819A" w14:textId="339E9DF1" w:rsidR="00B52AD0" w:rsidRPr="00193784" w:rsidRDefault="00B52AD0" w:rsidP="002A5E0F">
            <w:pPr>
              <w:suppressAutoHyphens/>
              <w:autoSpaceDN w:val="0"/>
              <w:spacing w:after="0" w:line="240" w:lineRule="auto"/>
              <w:jc w:val="both"/>
              <w:textAlignment w:val="baseline"/>
              <w:rPr>
                <w:rFonts w:ascii="Times New Roman" w:hAnsi="Times New Roman" w:cs="Times New Roman"/>
                <w:lang w:val="lt-LT"/>
              </w:rPr>
            </w:pPr>
            <w:r w:rsidRPr="00193784">
              <w:rPr>
                <w:rFonts w:ascii="Times New Roman" w:hAnsi="Times New Roman" w:cs="Times New Roman"/>
                <w:lang w:val="lt-LT"/>
              </w:rPr>
              <w:t>Endokavitalinis daviklis</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45DF1B" w14:textId="5F1281B4" w:rsidR="009B511D" w:rsidRPr="00193784" w:rsidRDefault="009B511D" w:rsidP="009B511D">
            <w:pPr>
              <w:numPr>
                <w:ilvl w:val="0"/>
                <w:numId w:val="30"/>
              </w:numPr>
              <w:spacing w:after="0" w:line="240" w:lineRule="auto"/>
              <w:rPr>
                <w:rFonts w:ascii="Times New Roman" w:hAnsi="Times New Roman" w:cs="Times New Roman"/>
                <w:lang w:val="lt-LT"/>
              </w:rPr>
            </w:pPr>
            <w:r w:rsidRPr="00193784">
              <w:rPr>
                <w:rFonts w:ascii="Times New Roman" w:hAnsi="Times New Roman" w:cs="Times New Roman"/>
                <w:lang w:val="lt-LT"/>
              </w:rPr>
              <w:t xml:space="preserve">Dažnio diapazonas nuo  ≤ 5 iki ≥ </w:t>
            </w:r>
            <w:r w:rsidR="009179BD" w:rsidRPr="00193784">
              <w:rPr>
                <w:rFonts w:ascii="Times New Roman" w:hAnsi="Times New Roman" w:cs="Times New Roman"/>
                <w:lang w:val="lt-LT"/>
              </w:rPr>
              <w:t>9</w:t>
            </w:r>
            <w:r w:rsidRPr="00193784">
              <w:rPr>
                <w:rFonts w:ascii="Times New Roman" w:hAnsi="Times New Roman" w:cs="Times New Roman"/>
                <w:lang w:val="lt-LT"/>
              </w:rPr>
              <w:t xml:space="preserve"> MHz.</w:t>
            </w:r>
          </w:p>
          <w:p w14:paraId="5D2BCD8E" w14:textId="5832224F" w:rsidR="009B511D" w:rsidRPr="00193784" w:rsidRDefault="009B511D" w:rsidP="00D8291D">
            <w:pPr>
              <w:numPr>
                <w:ilvl w:val="0"/>
                <w:numId w:val="30"/>
              </w:numPr>
              <w:spacing w:after="0" w:line="240" w:lineRule="auto"/>
              <w:rPr>
                <w:rFonts w:ascii="Times New Roman" w:hAnsi="Times New Roman" w:cs="Times New Roman"/>
                <w:lang w:val="lt-LT"/>
              </w:rPr>
            </w:pPr>
            <w:r w:rsidRPr="00193784">
              <w:rPr>
                <w:rFonts w:ascii="Times New Roman" w:hAnsi="Times New Roman" w:cs="Times New Roman"/>
                <w:lang w:val="lt-LT"/>
              </w:rPr>
              <w:t>Elementų skaičius ≥ 120;</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479ADE7" w14:textId="77777777" w:rsidR="00B52AD0" w:rsidRPr="00193784" w:rsidRDefault="00B52AD0"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7B1177A4" w14:textId="77777777" w:rsidR="00B52AD0" w:rsidRPr="00193784" w:rsidRDefault="00B52AD0"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4E4AEF" w14:paraId="3D75C7D7" w14:textId="77777777" w:rsidTr="00FB0A7A">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504370" w14:textId="1BE1743E" w:rsidR="002A5E0F" w:rsidRPr="00193784" w:rsidRDefault="002A5E0F"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hAnsi="Times New Roman" w:cs="Times New Roman"/>
                <w:lang w:val="lt-LT"/>
              </w:rPr>
              <w:t>1</w:t>
            </w:r>
            <w:r w:rsidR="004E4AEF">
              <w:rPr>
                <w:rFonts w:ascii="Times New Roman" w:hAnsi="Times New Roman" w:cs="Times New Roman"/>
                <w:lang w:val="lt-LT"/>
              </w:rPr>
              <w:t>6</w:t>
            </w:r>
            <w:r w:rsidRPr="00193784">
              <w:rPr>
                <w:rFonts w:ascii="Times New Roman" w:hAnsi="Times New Roman" w:cs="Times New Roman"/>
                <w:lang w:val="lt-LT"/>
              </w:rPr>
              <w:t>.</w:t>
            </w:r>
          </w:p>
        </w:tc>
        <w:tc>
          <w:tcPr>
            <w:tcW w:w="3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37E945" w14:textId="76D4FEE2"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r w:rsidRPr="00193784">
              <w:rPr>
                <w:rFonts w:ascii="Times New Roman" w:hAnsi="Times New Roman" w:cs="Times New Roman"/>
                <w:lang w:val="lt-LT"/>
              </w:rPr>
              <w:t>Ultragarsinės diagnostinės sistemos konstrukcija</w:t>
            </w:r>
          </w:p>
        </w:tc>
        <w:tc>
          <w:tcPr>
            <w:tcW w:w="38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9060D" w14:textId="29759AF0" w:rsidR="002A5E0F" w:rsidRPr="00193784" w:rsidRDefault="002A5E0F" w:rsidP="002A5E0F">
            <w:pPr>
              <w:spacing w:after="0" w:line="240" w:lineRule="auto"/>
              <w:rPr>
                <w:rFonts w:ascii="Times New Roman" w:hAnsi="Times New Roman" w:cs="Times New Roman"/>
                <w:lang w:val="lt-LT"/>
              </w:rPr>
            </w:pPr>
            <w:r w:rsidRPr="00193784">
              <w:rPr>
                <w:rFonts w:ascii="Times New Roman" w:hAnsi="Times New Roman" w:cs="Times New Roman"/>
                <w:lang w:val="lt-LT"/>
              </w:rPr>
              <w:t xml:space="preserve">1. </w:t>
            </w:r>
            <w:r w:rsidRPr="00896634">
              <w:rPr>
                <w:rFonts w:ascii="Times New Roman" w:hAnsi="Times New Roman" w:cs="Times New Roman"/>
                <w:lang w:val="lt-LT"/>
              </w:rPr>
              <w:t>Sistem</w:t>
            </w:r>
            <w:r w:rsidR="009179BD" w:rsidRPr="00896634">
              <w:rPr>
                <w:rFonts w:ascii="Times New Roman" w:hAnsi="Times New Roman" w:cs="Times New Roman"/>
                <w:lang w:val="lt-LT"/>
              </w:rPr>
              <w:t>os vežimėlis</w:t>
            </w:r>
            <w:r w:rsidRPr="00896634">
              <w:rPr>
                <w:rFonts w:ascii="Times New Roman" w:hAnsi="Times New Roman" w:cs="Times New Roman"/>
                <w:lang w:val="lt-LT"/>
              </w:rPr>
              <w:t xml:space="preserve"> su ratukais</w:t>
            </w:r>
          </w:p>
          <w:p w14:paraId="77FCBDC7" w14:textId="6A90AFEE" w:rsidR="002A5E0F" w:rsidRPr="00193784" w:rsidRDefault="002A5E0F" w:rsidP="00D8291D">
            <w:pPr>
              <w:spacing w:after="0" w:line="240" w:lineRule="auto"/>
              <w:rPr>
                <w:rFonts w:ascii="Times New Roman" w:hAnsi="Times New Roman" w:cs="Times New Roman"/>
                <w:lang w:val="lt-LT"/>
              </w:rPr>
            </w:pPr>
            <w:r w:rsidRPr="00193784">
              <w:rPr>
                <w:rFonts w:ascii="Times New Roman" w:hAnsi="Times New Roman" w:cs="Times New Roman"/>
                <w:lang w:val="lt-LT"/>
              </w:rPr>
              <w:t>2. Integruotas atsarginio maitinimo akumuliatorius arba apsauginis nepertraukiamo maitinimo šaltinis („UPS“ tipo arba lygiavertis)</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6096099"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0CB973D"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22BA5D3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66F641E" w14:textId="1899E959" w:rsidR="002A5E0F" w:rsidRPr="00193784" w:rsidRDefault="003B7CFE"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eastAsia="Times New Roman" w:hAnsi="Times New Roman" w:cs="Times New Roman"/>
                <w:color w:val="000000"/>
                <w:lang w:val="lt-LT"/>
              </w:rPr>
              <w:t>1</w:t>
            </w:r>
            <w:r w:rsidR="004E4AEF">
              <w:rPr>
                <w:rFonts w:ascii="Times New Roman" w:eastAsia="Times New Roman" w:hAnsi="Times New Roman" w:cs="Times New Roman"/>
                <w:color w:val="000000"/>
                <w:lang w:val="lt-LT"/>
              </w:rPr>
              <w:t>7</w:t>
            </w:r>
            <w:r w:rsidRPr="00193784">
              <w:rPr>
                <w:rFonts w:ascii="Times New Roman" w:eastAsia="Times New Roman" w:hAnsi="Times New Roman" w:cs="Times New Roman"/>
                <w:color w:val="000000"/>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0C5C3" w14:textId="4FE9536A" w:rsidR="002A5E0F" w:rsidRPr="00193784" w:rsidRDefault="002A5E0F" w:rsidP="002A5E0F">
            <w:pPr>
              <w:suppressAutoHyphens/>
              <w:autoSpaceDN w:val="0"/>
              <w:spacing w:after="0" w:line="240" w:lineRule="auto"/>
              <w:jc w:val="both"/>
              <w:textAlignment w:val="baseline"/>
              <w:rPr>
                <w:rFonts w:ascii="Times New Roman" w:eastAsia="Arial Unicode MS" w:hAnsi="Times New Roman" w:cs="Times New Roman"/>
                <w:bdr w:val="nil"/>
                <w:lang w:val="pt-PT"/>
              </w:rPr>
            </w:pPr>
            <w:r w:rsidRPr="00193784">
              <w:rPr>
                <w:rFonts w:ascii="Times New Roman" w:hAnsi="Times New Roman" w:cs="Times New Roman"/>
              </w:rPr>
              <w:t>Įrangos žymėjimas CE ženklu</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FB523" w14:textId="4531EC6A" w:rsidR="002A5E0F" w:rsidRPr="00193784" w:rsidRDefault="002A5E0F" w:rsidP="002A5E0F">
            <w:pPr>
              <w:suppressAutoHyphens/>
              <w:autoSpaceDN w:val="0"/>
              <w:spacing w:after="0" w:line="240" w:lineRule="auto"/>
              <w:jc w:val="both"/>
              <w:textAlignment w:val="baseline"/>
              <w:rPr>
                <w:rFonts w:ascii="Times New Roman" w:hAnsi="Times New Roman" w:cs="Times New Roman"/>
                <w:lang w:val="pt-PT"/>
              </w:rPr>
            </w:pPr>
            <w:r w:rsidRPr="00193784">
              <w:rPr>
                <w:rFonts w:ascii="Times New Roman" w:hAnsi="Times New Roman" w:cs="Times New Roman"/>
              </w:rPr>
              <w:t xml:space="preserve">Būtina </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24DDC1"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2A5BE704"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556E7D" w:rsidRPr="00193784" w14:paraId="20B7ECBF"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EF6A98" w14:textId="1A248941" w:rsidR="00556E7D" w:rsidRPr="00193784" w:rsidRDefault="00556E7D"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eastAsia="Times New Roman" w:hAnsi="Times New Roman" w:cs="Times New Roman"/>
                <w:color w:val="000000"/>
                <w:lang w:val="lt-LT"/>
              </w:rPr>
              <w:t>1</w:t>
            </w:r>
            <w:r w:rsidR="004E4AEF">
              <w:rPr>
                <w:rFonts w:ascii="Times New Roman" w:eastAsia="Times New Roman" w:hAnsi="Times New Roman" w:cs="Times New Roman"/>
                <w:color w:val="000000"/>
                <w:lang w:val="lt-LT"/>
              </w:rPr>
              <w:t>8</w:t>
            </w:r>
            <w:r w:rsidRPr="00193784">
              <w:rPr>
                <w:rFonts w:ascii="Times New Roman" w:eastAsia="Times New Roman" w:hAnsi="Times New Roman" w:cs="Times New Roman"/>
                <w:color w:val="000000"/>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8FB6B" w14:textId="51CD040C" w:rsidR="00556E7D" w:rsidRPr="006C60EB" w:rsidRDefault="00556E7D" w:rsidP="002A5E0F">
            <w:pPr>
              <w:suppressAutoHyphens/>
              <w:autoSpaceDN w:val="0"/>
              <w:spacing w:after="0" w:line="240" w:lineRule="auto"/>
              <w:jc w:val="both"/>
              <w:textAlignment w:val="baseline"/>
              <w:rPr>
                <w:rFonts w:ascii="Times New Roman" w:hAnsi="Times New Roman" w:cs="Times New Roman"/>
                <w:lang w:val="pt-PT"/>
              </w:rPr>
            </w:pPr>
            <w:r w:rsidRPr="006C60EB">
              <w:rPr>
                <w:rFonts w:ascii="Times New Roman" w:hAnsi="Times New Roman" w:cs="Times New Roman"/>
                <w:lang w:val="pt-PT"/>
              </w:rPr>
              <w:t>Privalo būti įgaliotas gamintojo atstovas Lietuvoje su patvirtinta garantinio aptarnavimo organizacija.</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22C8A" w14:textId="4F011B29" w:rsidR="00556E7D" w:rsidRPr="00193784" w:rsidRDefault="00556E7D" w:rsidP="002A5E0F">
            <w:pPr>
              <w:suppressAutoHyphens/>
              <w:autoSpaceDN w:val="0"/>
              <w:spacing w:after="0" w:line="240" w:lineRule="auto"/>
              <w:jc w:val="both"/>
              <w:textAlignment w:val="baseline"/>
              <w:rPr>
                <w:rFonts w:ascii="Times New Roman" w:hAnsi="Times New Roman" w:cs="Times New Roman"/>
              </w:rPr>
            </w:pPr>
            <w:r w:rsidRPr="00193784">
              <w:rPr>
                <w:rFonts w:ascii="Times New Roman" w:hAnsi="Times New Roman" w:cs="Times New Roman"/>
              </w:rPr>
              <w:t>Būtina</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E3567E" w14:textId="77777777" w:rsidR="00556E7D" w:rsidRPr="00193784" w:rsidRDefault="00556E7D"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3579E7A1" w14:textId="77777777" w:rsidR="00556E7D" w:rsidRPr="00193784" w:rsidRDefault="00556E7D"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r w:rsidR="002A5E0F" w:rsidRPr="00193784" w14:paraId="5F047F30" w14:textId="77777777" w:rsidTr="00FB5752">
        <w:tc>
          <w:tcPr>
            <w:tcW w:w="99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297F6BA" w14:textId="7DB52351" w:rsidR="002A5E0F" w:rsidRPr="00193784" w:rsidRDefault="003B7CFE" w:rsidP="002A5E0F">
            <w:pPr>
              <w:suppressAutoHyphens/>
              <w:autoSpaceDN w:val="0"/>
              <w:spacing w:after="0" w:line="240" w:lineRule="auto"/>
              <w:jc w:val="center"/>
              <w:textAlignment w:val="baseline"/>
              <w:rPr>
                <w:rFonts w:ascii="Times New Roman" w:eastAsia="Times New Roman" w:hAnsi="Times New Roman" w:cs="Times New Roman"/>
                <w:color w:val="000000"/>
                <w:lang w:val="lt-LT"/>
              </w:rPr>
            </w:pPr>
            <w:r w:rsidRPr="00193784">
              <w:rPr>
                <w:rFonts w:ascii="Times New Roman" w:eastAsia="Times New Roman" w:hAnsi="Times New Roman" w:cs="Times New Roman"/>
                <w:color w:val="000000"/>
                <w:lang w:val="lt-LT"/>
              </w:rPr>
              <w:t>1</w:t>
            </w:r>
            <w:r w:rsidR="004E4AEF">
              <w:rPr>
                <w:rFonts w:ascii="Times New Roman" w:eastAsia="Times New Roman" w:hAnsi="Times New Roman" w:cs="Times New Roman"/>
                <w:color w:val="000000"/>
                <w:lang w:val="lt-LT"/>
              </w:rPr>
              <w:t>9</w:t>
            </w:r>
            <w:r w:rsidRPr="00193784">
              <w:rPr>
                <w:rFonts w:ascii="Times New Roman" w:eastAsia="Times New Roman" w:hAnsi="Times New Roman" w:cs="Times New Roman"/>
                <w:color w:val="000000"/>
                <w:lang w:val="lt-LT"/>
              </w:rPr>
              <w:t>.</w:t>
            </w:r>
          </w:p>
        </w:tc>
        <w:tc>
          <w:tcPr>
            <w:tcW w:w="3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12A4A" w14:textId="7EDC046B" w:rsidR="002A5E0F" w:rsidRPr="00193784" w:rsidRDefault="002A5E0F" w:rsidP="002A5E0F">
            <w:pPr>
              <w:tabs>
                <w:tab w:val="left" w:pos="915"/>
              </w:tabs>
              <w:suppressAutoHyphens/>
              <w:autoSpaceDN w:val="0"/>
              <w:spacing w:after="0" w:line="240" w:lineRule="auto"/>
              <w:jc w:val="both"/>
              <w:textAlignment w:val="baseline"/>
              <w:rPr>
                <w:rFonts w:ascii="Times New Roman" w:eastAsia="Arial Unicode MS" w:hAnsi="Times New Roman" w:cs="Times New Roman"/>
                <w:bdr w:val="nil"/>
                <w:lang w:val="pt-PT"/>
              </w:rPr>
            </w:pPr>
            <w:r w:rsidRPr="00193784">
              <w:rPr>
                <w:rFonts w:ascii="Times New Roman" w:eastAsia="Times New Roman" w:hAnsi="Times New Roman" w:cs="Times New Roman"/>
                <w:color w:val="000000"/>
                <w:lang w:val="lt-LT"/>
              </w:rPr>
              <w:t>Garantinio aptarnavimo laikotarpis</w:t>
            </w:r>
          </w:p>
        </w:tc>
        <w:tc>
          <w:tcPr>
            <w:tcW w:w="3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0483A" w14:textId="0BAFEAEC" w:rsidR="002A5E0F" w:rsidRPr="00193784" w:rsidRDefault="00FB2ED2" w:rsidP="002A5E0F">
            <w:pPr>
              <w:suppressAutoHyphens/>
              <w:autoSpaceDN w:val="0"/>
              <w:spacing w:after="0" w:line="240" w:lineRule="auto"/>
              <w:jc w:val="both"/>
              <w:textAlignment w:val="baseline"/>
              <w:rPr>
                <w:rFonts w:ascii="Times New Roman" w:hAnsi="Times New Roman" w:cs="Times New Roman"/>
                <w:lang w:val="pt-PT"/>
              </w:rPr>
            </w:pPr>
            <w:r w:rsidRPr="00193784">
              <w:rPr>
                <w:rFonts w:ascii="Times New Roman" w:hAnsi="Times New Roman" w:cs="Times New Roman"/>
                <w:noProof/>
                <w:lang w:val="lt-LT"/>
              </w:rPr>
              <w:t xml:space="preserve">≥ </w:t>
            </w:r>
            <w:r w:rsidR="00454DE2" w:rsidRPr="00193784">
              <w:rPr>
                <w:rFonts w:ascii="Times New Roman" w:eastAsia="Calibri" w:hAnsi="Times New Roman" w:cs="Times New Roman"/>
                <w:lang w:val="lt-LT"/>
              </w:rPr>
              <w:t>36</w:t>
            </w:r>
            <w:r w:rsidR="002A5E0F" w:rsidRPr="00193784">
              <w:rPr>
                <w:rFonts w:ascii="Times New Roman" w:eastAsia="Calibri" w:hAnsi="Times New Roman" w:cs="Times New Roman"/>
                <w:lang w:val="lt-LT"/>
              </w:rPr>
              <w:t xml:space="preserve"> mėnesiai</w:t>
            </w:r>
          </w:p>
        </w:tc>
        <w:tc>
          <w:tcPr>
            <w:tcW w:w="25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07FAFEA"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c>
          <w:tcPr>
            <w:tcW w:w="3116" w:type="dxa"/>
            <w:tcBorders>
              <w:top w:val="single" w:sz="4" w:space="0" w:color="000000"/>
              <w:left w:val="single" w:sz="4" w:space="0" w:color="000000"/>
              <w:bottom w:val="single" w:sz="4" w:space="0" w:color="000000"/>
              <w:right w:val="single" w:sz="4" w:space="0" w:color="000000"/>
            </w:tcBorders>
          </w:tcPr>
          <w:p w14:paraId="0D8C6B7E" w14:textId="77777777" w:rsidR="002A5E0F" w:rsidRPr="00193784" w:rsidRDefault="002A5E0F" w:rsidP="002A5E0F">
            <w:pPr>
              <w:suppressAutoHyphens/>
              <w:autoSpaceDN w:val="0"/>
              <w:spacing w:after="0" w:line="240" w:lineRule="auto"/>
              <w:jc w:val="both"/>
              <w:textAlignment w:val="baseline"/>
              <w:rPr>
                <w:rFonts w:ascii="Times New Roman" w:eastAsia="Times New Roman" w:hAnsi="Times New Roman" w:cs="Times New Roman"/>
                <w:color w:val="000000"/>
                <w:lang w:val="lt-LT"/>
              </w:rPr>
            </w:pPr>
          </w:p>
        </w:tc>
      </w:tr>
    </w:tbl>
    <w:p w14:paraId="339FB8C0" w14:textId="77777777" w:rsidR="00987FEE" w:rsidRPr="00193784" w:rsidRDefault="00987FEE" w:rsidP="00987FEE">
      <w:pPr>
        <w:spacing w:after="0" w:line="240" w:lineRule="auto"/>
        <w:ind w:left="1142"/>
        <w:jc w:val="both"/>
        <w:rPr>
          <w:rFonts w:ascii="Times New Roman" w:eastAsia="Times New Roman" w:hAnsi="Times New Roman" w:cs="Times New Roman"/>
          <w:b/>
          <w:bCs/>
          <w:lang w:val="lt-LT"/>
        </w:rPr>
      </w:pPr>
    </w:p>
    <w:p w14:paraId="4AD0ADE2" w14:textId="77777777" w:rsidR="00D8291D" w:rsidRPr="00193784" w:rsidRDefault="00D8291D" w:rsidP="00D8291D">
      <w:pPr>
        <w:rPr>
          <w:rFonts w:ascii="Times New Roman" w:hAnsi="Times New Roman" w:cs="Times New Roman"/>
        </w:rPr>
      </w:pPr>
      <w:r w:rsidRPr="00193784">
        <w:rPr>
          <w:rFonts w:ascii="Times New Roman" w:hAnsi="Times New Roman" w:cs="Times New Roman"/>
        </w:rPr>
        <w:t>PASIŪLYMŲ VERTINIMO KRITERIJAI</w:t>
      </w:r>
    </w:p>
    <w:tbl>
      <w:tblPr>
        <w:tblW w:w="500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8399"/>
        <w:gridCol w:w="2529"/>
        <w:gridCol w:w="1664"/>
        <w:gridCol w:w="1682"/>
      </w:tblGrid>
      <w:tr w:rsidR="00D8291D" w:rsidRPr="004E4AEF" w14:paraId="20139AC8" w14:textId="77777777" w:rsidTr="00D8291D">
        <w:trPr>
          <w:trHeight w:val="846"/>
        </w:trPr>
        <w:tc>
          <w:tcPr>
            <w:tcW w:w="3894"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AB9DAE" w14:textId="77777777" w:rsidR="00D8291D" w:rsidRPr="00193784" w:rsidRDefault="00D8291D" w:rsidP="00101133">
            <w:pPr>
              <w:rPr>
                <w:rFonts w:ascii="Times New Roman" w:hAnsi="Times New Roman" w:cs="Times New Roman"/>
                <w:b/>
                <w:bCs/>
              </w:rPr>
            </w:pPr>
            <w:r w:rsidRPr="00193784">
              <w:rPr>
                <w:rFonts w:ascii="Times New Roman" w:hAnsi="Times New Roman" w:cs="Times New Roman"/>
                <w:b/>
              </w:rPr>
              <w:t>Vertinimo kriterijai</w:t>
            </w:r>
          </w:p>
        </w:tc>
        <w:tc>
          <w:tcPr>
            <w:tcW w:w="5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CCE93D" w14:textId="77777777" w:rsidR="00D8291D" w:rsidRPr="00193784" w:rsidRDefault="00D8291D" w:rsidP="00101133">
            <w:pPr>
              <w:rPr>
                <w:rFonts w:ascii="Times New Roman" w:hAnsi="Times New Roman" w:cs="Times New Roman"/>
                <w:b/>
              </w:rPr>
            </w:pPr>
            <w:r w:rsidRPr="00193784">
              <w:rPr>
                <w:rFonts w:ascii="Times New Roman" w:hAnsi="Times New Roman" w:cs="Times New Roman"/>
                <w:b/>
              </w:rPr>
              <w:t>Parametro lyginamasis svoris</w:t>
            </w:r>
          </w:p>
        </w:tc>
        <w:tc>
          <w:tcPr>
            <w:tcW w:w="5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1C9882" w14:textId="77777777" w:rsidR="00D8291D" w:rsidRPr="006C60EB" w:rsidRDefault="00D8291D" w:rsidP="00101133">
            <w:pPr>
              <w:rPr>
                <w:rFonts w:ascii="Times New Roman" w:hAnsi="Times New Roman" w:cs="Times New Roman"/>
                <w:b/>
                <w:lang w:val="pt-PT"/>
              </w:rPr>
            </w:pPr>
            <w:r w:rsidRPr="006C60EB">
              <w:rPr>
                <w:rFonts w:ascii="Times New Roman" w:hAnsi="Times New Roman" w:cs="Times New Roman"/>
                <w:b/>
                <w:lang w:val="pt-PT"/>
              </w:rPr>
              <w:t>Lyginamasis svoris ekonominio naudingumo įvertinime</w:t>
            </w:r>
          </w:p>
        </w:tc>
      </w:tr>
      <w:tr w:rsidR="00D8291D" w:rsidRPr="00193784" w14:paraId="05E16DD3" w14:textId="77777777" w:rsidTr="00D8291D">
        <w:tc>
          <w:tcPr>
            <w:tcW w:w="444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B259F55" w14:textId="77777777" w:rsidR="00D8291D" w:rsidRPr="00193784" w:rsidRDefault="00D8291D" w:rsidP="00101133">
            <w:pPr>
              <w:rPr>
                <w:rFonts w:ascii="Times New Roman" w:hAnsi="Times New Roman" w:cs="Times New Roman"/>
                <w:b/>
                <w:bCs/>
              </w:rPr>
            </w:pPr>
            <w:r w:rsidRPr="00193784">
              <w:rPr>
                <w:rFonts w:ascii="Times New Roman" w:hAnsi="Times New Roman" w:cs="Times New Roman"/>
                <w:b/>
              </w:rPr>
              <w:t>Kaina (K)</w:t>
            </w:r>
          </w:p>
        </w:tc>
        <w:tc>
          <w:tcPr>
            <w:tcW w:w="556" w:type="pct"/>
            <w:tcBorders>
              <w:top w:val="single" w:sz="4" w:space="0" w:color="auto"/>
              <w:left w:val="single" w:sz="4" w:space="0" w:color="auto"/>
              <w:bottom w:val="single" w:sz="4" w:space="0" w:color="auto"/>
              <w:right w:val="single" w:sz="4" w:space="0" w:color="auto"/>
            </w:tcBorders>
            <w:shd w:val="clear" w:color="auto" w:fill="D9D9D9"/>
            <w:hideMark/>
          </w:tcPr>
          <w:p w14:paraId="5D5E4DF4" w14:textId="77777777" w:rsidR="00D8291D" w:rsidRPr="00193784" w:rsidRDefault="00D8291D" w:rsidP="00101133">
            <w:pPr>
              <w:rPr>
                <w:rFonts w:ascii="Times New Roman" w:hAnsi="Times New Roman" w:cs="Times New Roman"/>
                <w:b/>
                <w:bCs/>
              </w:rPr>
            </w:pPr>
            <w:r w:rsidRPr="00193784">
              <w:rPr>
                <w:rFonts w:ascii="Times New Roman" w:hAnsi="Times New Roman" w:cs="Times New Roman"/>
                <w:b/>
              </w:rPr>
              <w:t>X=70</w:t>
            </w:r>
          </w:p>
        </w:tc>
      </w:tr>
      <w:tr w:rsidR="00D8291D" w:rsidRPr="00193784" w14:paraId="12D080FD" w14:textId="77777777" w:rsidTr="00D8291D">
        <w:tc>
          <w:tcPr>
            <w:tcW w:w="444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43EE582" w14:textId="77777777" w:rsidR="00D8291D" w:rsidRPr="00193784" w:rsidRDefault="00D8291D" w:rsidP="00101133">
            <w:pPr>
              <w:rPr>
                <w:rFonts w:ascii="Times New Roman" w:hAnsi="Times New Roman" w:cs="Times New Roman"/>
                <w:b/>
                <w:bCs/>
              </w:rPr>
            </w:pPr>
            <w:r w:rsidRPr="00193784">
              <w:rPr>
                <w:rFonts w:ascii="Times New Roman" w:hAnsi="Times New Roman" w:cs="Times New Roman"/>
                <w:b/>
              </w:rPr>
              <w:lastRenderedPageBreak/>
              <w:t>Techniniai pranašumai (T)</w:t>
            </w:r>
          </w:p>
        </w:tc>
        <w:tc>
          <w:tcPr>
            <w:tcW w:w="556" w:type="pct"/>
            <w:tcBorders>
              <w:top w:val="single" w:sz="4" w:space="0" w:color="auto"/>
              <w:left w:val="single" w:sz="4" w:space="0" w:color="auto"/>
              <w:bottom w:val="single" w:sz="4" w:space="0" w:color="auto"/>
              <w:right w:val="single" w:sz="4" w:space="0" w:color="auto"/>
            </w:tcBorders>
            <w:shd w:val="clear" w:color="auto" w:fill="D9D9D9"/>
            <w:hideMark/>
          </w:tcPr>
          <w:p w14:paraId="6BF78C5B" w14:textId="77777777" w:rsidR="00D8291D" w:rsidRPr="00193784" w:rsidRDefault="00D8291D" w:rsidP="00101133">
            <w:pPr>
              <w:rPr>
                <w:rFonts w:ascii="Times New Roman" w:hAnsi="Times New Roman" w:cs="Times New Roman"/>
                <w:b/>
                <w:bCs/>
              </w:rPr>
            </w:pPr>
            <w:r w:rsidRPr="00193784">
              <w:rPr>
                <w:rFonts w:ascii="Times New Roman" w:hAnsi="Times New Roman" w:cs="Times New Roman"/>
                <w:b/>
              </w:rPr>
              <w:t>Y=30</w:t>
            </w:r>
          </w:p>
        </w:tc>
      </w:tr>
      <w:tr w:rsidR="00D8291D" w:rsidRPr="00193784" w14:paraId="76D2AB9D" w14:textId="77777777" w:rsidTr="007D3527">
        <w:tc>
          <w:tcPr>
            <w:tcW w:w="282" w:type="pct"/>
            <w:tcBorders>
              <w:top w:val="single" w:sz="4" w:space="0" w:color="auto"/>
              <w:left w:val="single" w:sz="4" w:space="0" w:color="auto"/>
              <w:bottom w:val="single" w:sz="4" w:space="0" w:color="auto"/>
              <w:right w:val="single" w:sz="4" w:space="0" w:color="auto"/>
            </w:tcBorders>
            <w:hideMark/>
          </w:tcPr>
          <w:p w14:paraId="63F11C2F" w14:textId="77777777" w:rsidR="00D8291D" w:rsidRPr="00193784" w:rsidRDefault="00D8291D" w:rsidP="00101133">
            <w:pPr>
              <w:rPr>
                <w:rFonts w:ascii="Times New Roman" w:hAnsi="Times New Roman" w:cs="Times New Roman"/>
                <w:b/>
              </w:rPr>
            </w:pPr>
            <w:r w:rsidRPr="00193784">
              <w:rPr>
                <w:rFonts w:ascii="Times New Roman" w:hAnsi="Times New Roman" w:cs="Times New Roman"/>
                <w:b/>
              </w:rPr>
              <w:t>Nr.</w:t>
            </w:r>
          </w:p>
        </w:tc>
        <w:tc>
          <w:tcPr>
            <w:tcW w:w="2776" w:type="pct"/>
            <w:tcBorders>
              <w:top w:val="single" w:sz="4" w:space="0" w:color="auto"/>
              <w:left w:val="single" w:sz="4" w:space="0" w:color="auto"/>
              <w:bottom w:val="single" w:sz="4" w:space="0" w:color="auto"/>
              <w:right w:val="single" w:sz="4" w:space="0" w:color="auto"/>
            </w:tcBorders>
            <w:hideMark/>
          </w:tcPr>
          <w:p w14:paraId="33D332B5" w14:textId="77777777" w:rsidR="00D8291D" w:rsidRPr="00193784" w:rsidRDefault="00D8291D" w:rsidP="00101133">
            <w:pPr>
              <w:rPr>
                <w:rFonts w:ascii="Times New Roman" w:hAnsi="Times New Roman" w:cs="Times New Roman"/>
                <w:b/>
              </w:rPr>
            </w:pPr>
            <w:r w:rsidRPr="00193784">
              <w:rPr>
                <w:rFonts w:ascii="Times New Roman" w:hAnsi="Times New Roman" w:cs="Times New Roman"/>
                <w:b/>
              </w:rPr>
              <w:t>Parametrai</w:t>
            </w:r>
          </w:p>
        </w:tc>
        <w:tc>
          <w:tcPr>
            <w:tcW w:w="1386" w:type="pct"/>
            <w:gridSpan w:val="2"/>
            <w:tcBorders>
              <w:top w:val="single" w:sz="4" w:space="0" w:color="auto"/>
              <w:left w:val="single" w:sz="4" w:space="0" w:color="auto"/>
              <w:bottom w:val="single" w:sz="4" w:space="0" w:color="auto"/>
              <w:right w:val="single" w:sz="4" w:space="0" w:color="auto"/>
            </w:tcBorders>
            <w:vAlign w:val="center"/>
            <w:hideMark/>
          </w:tcPr>
          <w:p w14:paraId="484D185A" w14:textId="77777777" w:rsidR="00D8291D" w:rsidRPr="00193784" w:rsidRDefault="00D8291D" w:rsidP="00101133">
            <w:pPr>
              <w:rPr>
                <w:rFonts w:ascii="Times New Roman" w:hAnsi="Times New Roman" w:cs="Times New Roman"/>
                <w:b/>
              </w:rPr>
            </w:pPr>
            <w:r w:rsidRPr="00193784">
              <w:rPr>
                <w:rFonts w:ascii="Times New Roman" w:hAnsi="Times New Roman" w:cs="Times New Roman"/>
                <w:b/>
              </w:rPr>
              <w:t>Vertinimo būdas</w:t>
            </w:r>
          </w:p>
        </w:tc>
        <w:tc>
          <w:tcPr>
            <w:tcW w:w="556" w:type="pct"/>
            <w:tcBorders>
              <w:top w:val="single" w:sz="4" w:space="0" w:color="auto"/>
              <w:left w:val="single" w:sz="4" w:space="0" w:color="auto"/>
              <w:bottom w:val="single" w:sz="4" w:space="0" w:color="auto"/>
              <w:right w:val="single" w:sz="4" w:space="0" w:color="auto"/>
            </w:tcBorders>
          </w:tcPr>
          <w:p w14:paraId="50AC234A" w14:textId="77777777" w:rsidR="00D8291D" w:rsidRPr="00193784" w:rsidRDefault="00D8291D" w:rsidP="00101133">
            <w:pPr>
              <w:rPr>
                <w:rFonts w:ascii="Times New Roman" w:hAnsi="Times New Roman" w:cs="Times New Roman"/>
                <w:b/>
              </w:rPr>
            </w:pPr>
          </w:p>
        </w:tc>
      </w:tr>
      <w:tr w:rsidR="00D8291D" w:rsidRPr="00193784" w14:paraId="32C3D747" w14:textId="77777777" w:rsidTr="007D3527">
        <w:trPr>
          <w:trHeight w:val="497"/>
        </w:trPr>
        <w:tc>
          <w:tcPr>
            <w:tcW w:w="282" w:type="pct"/>
            <w:tcBorders>
              <w:top w:val="single" w:sz="4" w:space="0" w:color="auto"/>
              <w:left w:val="single" w:sz="4" w:space="0" w:color="auto"/>
              <w:bottom w:val="single" w:sz="4" w:space="0" w:color="auto"/>
              <w:right w:val="single" w:sz="4" w:space="0" w:color="auto"/>
            </w:tcBorders>
            <w:vAlign w:val="center"/>
          </w:tcPr>
          <w:p w14:paraId="0DF2912F" w14:textId="179EC51A" w:rsidR="00D8291D" w:rsidRPr="00193784" w:rsidRDefault="00D8291D" w:rsidP="00101133">
            <w:pPr>
              <w:rPr>
                <w:rFonts w:ascii="Times New Roman" w:hAnsi="Times New Roman" w:cs="Times New Roman"/>
              </w:rPr>
            </w:pPr>
            <w:r w:rsidRPr="00193784">
              <w:rPr>
                <w:rFonts w:ascii="Times New Roman" w:hAnsi="Times New Roman" w:cs="Times New Roman"/>
              </w:rPr>
              <w:t>T1</w:t>
            </w:r>
          </w:p>
        </w:tc>
        <w:tc>
          <w:tcPr>
            <w:tcW w:w="2776" w:type="pct"/>
            <w:tcBorders>
              <w:top w:val="single" w:sz="4" w:space="0" w:color="auto"/>
              <w:left w:val="single" w:sz="4" w:space="0" w:color="auto"/>
              <w:bottom w:val="single" w:sz="4" w:space="0" w:color="auto"/>
              <w:right w:val="single" w:sz="4" w:space="0" w:color="auto"/>
            </w:tcBorders>
            <w:vAlign w:val="center"/>
          </w:tcPr>
          <w:p w14:paraId="2DB882C7" w14:textId="31250AE6" w:rsidR="00D8291D" w:rsidRPr="00193784" w:rsidRDefault="00BF6581" w:rsidP="00101133">
            <w:pPr>
              <w:spacing w:after="0" w:line="240" w:lineRule="auto"/>
              <w:rPr>
                <w:rFonts w:ascii="Times New Roman" w:hAnsi="Times New Roman" w:cs="Times New Roman"/>
                <w:lang w:val="lt-LT"/>
              </w:rPr>
            </w:pPr>
            <w:r w:rsidRPr="00193784">
              <w:rPr>
                <w:rFonts w:ascii="Times New Roman" w:hAnsi="Times New Roman" w:cs="Times New Roman"/>
              </w:rPr>
              <w:t>Ultragarsinė</w:t>
            </w:r>
            <w:r w:rsidRPr="00193784">
              <w:rPr>
                <w:rFonts w:ascii="Times New Roman" w:hAnsi="Times New Roman" w:cs="Times New Roman"/>
                <w:lang w:val="lt-LT"/>
              </w:rPr>
              <w:t xml:space="preserve">s sistemos svoris (laptopo) be priedų ne daugiau kaip </w:t>
            </w:r>
            <w:r w:rsidR="00BF729E" w:rsidRPr="00193784">
              <w:rPr>
                <w:rFonts w:ascii="Times New Roman" w:hAnsi="Times New Roman" w:cs="Times New Roman"/>
                <w:lang w:val="lt-LT"/>
              </w:rPr>
              <w:t>5</w:t>
            </w:r>
            <w:r w:rsidRPr="00193784">
              <w:rPr>
                <w:rFonts w:ascii="Times New Roman" w:hAnsi="Times New Roman" w:cs="Times New Roman"/>
                <w:lang w:val="lt-LT"/>
              </w:rPr>
              <w:t xml:space="preserve"> kg.</w:t>
            </w:r>
          </w:p>
        </w:tc>
        <w:tc>
          <w:tcPr>
            <w:tcW w:w="836" w:type="pct"/>
            <w:tcBorders>
              <w:top w:val="single" w:sz="4" w:space="0" w:color="auto"/>
              <w:left w:val="single" w:sz="4" w:space="0" w:color="auto"/>
              <w:bottom w:val="single" w:sz="4" w:space="0" w:color="auto"/>
              <w:right w:val="single" w:sz="4" w:space="0" w:color="auto"/>
            </w:tcBorders>
            <w:vAlign w:val="center"/>
          </w:tcPr>
          <w:p w14:paraId="1A7DE9CE" w14:textId="77777777" w:rsidR="00D8291D" w:rsidRPr="00193784" w:rsidRDefault="00D8291D" w:rsidP="00101133">
            <w:pPr>
              <w:rPr>
                <w:rFonts w:ascii="Times New Roman" w:hAnsi="Times New Roman" w:cs="Times New Roman"/>
              </w:rPr>
            </w:pPr>
            <w:r w:rsidRPr="00193784">
              <w:rPr>
                <w:rFonts w:ascii="Times New Roman" w:hAnsi="Times New Roman" w:cs="Times New Roman"/>
              </w:rPr>
              <w:t>Statinis:</w:t>
            </w:r>
          </w:p>
          <w:p w14:paraId="6B7F51AF" w14:textId="77777777" w:rsidR="00D8291D" w:rsidRPr="00193784" w:rsidRDefault="00D8291D" w:rsidP="00101133">
            <w:pPr>
              <w:rPr>
                <w:rFonts w:ascii="Times New Roman" w:hAnsi="Times New Roman" w:cs="Times New Roman"/>
              </w:rPr>
            </w:pPr>
            <w:r w:rsidRPr="00193784">
              <w:rPr>
                <w:rFonts w:ascii="Times New Roman" w:hAnsi="Times New Roman" w:cs="Times New Roman"/>
              </w:rPr>
              <w:t>(yra/nėra)</w:t>
            </w:r>
          </w:p>
        </w:tc>
        <w:tc>
          <w:tcPr>
            <w:tcW w:w="550" w:type="pct"/>
            <w:tcBorders>
              <w:top w:val="single" w:sz="4" w:space="0" w:color="auto"/>
              <w:left w:val="single" w:sz="4" w:space="0" w:color="auto"/>
              <w:bottom w:val="single" w:sz="4" w:space="0" w:color="auto"/>
              <w:right w:val="single" w:sz="4" w:space="0" w:color="auto"/>
            </w:tcBorders>
            <w:vAlign w:val="center"/>
          </w:tcPr>
          <w:p w14:paraId="0E6D9C37" w14:textId="23E20F5C" w:rsidR="00D8291D" w:rsidRPr="00193784" w:rsidRDefault="00D8291D" w:rsidP="00101133">
            <w:pPr>
              <w:rPr>
                <w:rFonts w:ascii="Times New Roman" w:hAnsi="Times New Roman" w:cs="Times New Roman"/>
              </w:rPr>
            </w:pPr>
            <w:r w:rsidRPr="00193784">
              <w:rPr>
                <w:rFonts w:ascii="Times New Roman" w:hAnsi="Times New Roman" w:cs="Times New Roman"/>
              </w:rPr>
              <w:t>L1</w:t>
            </w:r>
            <w:r w:rsidRPr="00193784">
              <w:rPr>
                <w:rFonts w:ascii="Times New Roman" w:hAnsi="Times New Roman" w:cs="Times New Roman"/>
                <w:vertAlign w:val="subscript"/>
              </w:rPr>
              <w:t xml:space="preserve"> </w:t>
            </w:r>
            <w:r w:rsidRPr="00193784">
              <w:rPr>
                <w:rFonts w:ascii="Times New Roman" w:hAnsi="Times New Roman" w:cs="Times New Roman"/>
              </w:rPr>
              <w:t xml:space="preserve">= </w:t>
            </w:r>
            <w:r w:rsidR="00592541">
              <w:rPr>
                <w:rFonts w:ascii="Times New Roman" w:hAnsi="Times New Roman" w:cs="Times New Roman"/>
              </w:rPr>
              <w:t>0,25</w:t>
            </w:r>
          </w:p>
        </w:tc>
        <w:tc>
          <w:tcPr>
            <w:tcW w:w="556" w:type="pct"/>
            <w:tcBorders>
              <w:top w:val="single" w:sz="4" w:space="0" w:color="auto"/>
              <w:left w:val="single" w:sz="4" w:space="0" w:color="auto"/>
              <w:bottom w:val="single" w:sz="4" w:space="0" w:color="auto"/>
              <w:right w:val="single" w:sz="4" w:space="0" w:color="auto"/>
            </w:tcBorders>
          </w:tcPr>
          <w:p w14:paraId="1E0EA45A" w14:textId="77777777" w:rsidR="00D8291D" w:rsidRPr="00193784" w:rsidRDefault="00D8291D" w:rsidP="00101133">
            <w:pPr>
              <w:rPr>
                <w:rFonts w:ascii="Times New Roman" w:hAnsi="Times New Roman" w:cs="Times New Roman"/>
              </w:rPr>
            </w:pPr>
          </w:p>
        </w:tc>
      </w:tr>
      <w:tr w:rsidR="00F0436B" w:rsidRPr="00193784" w14:paraId="2116FA69" w14:textId="77777777" w:rsidTr="007D3527">
        <w:trPr>
          <w:trHeight w:val="497"/>
        </w:trPr>
        <w:tc>
          <w:tcPr>
            <w:tcW w:w="282" w:type="pct"/>
            <w:tcBorders>
              <w:top w:val="single" w:sz="4" w:space="0" w:color="auto"/>
              <w:left w:val="single" w:sz="4" w:space="0" w:color="auto"/>
              <w:bottom w:val="single" w:sz="4" w:space="0" w:color="auto"/>
              <w:right w:val="single" w:sz="4" w:space="0" w:color="auto"/>
            </w:tcBorders>
            <w:vAlign w:val="center"/>
          </w:tcPr>
          <w:p w14:paraId="650637F1" w14:textId="03107496" w:rsidR="00F0436B" w:rsidRPr="00193784" w:rsidRDefault="00F0436B" w:rsidP="00101133">
            <w:pPr>
              <w:rPr>
                <w:rFonts w:ascii="Times New Roman" w:hAnsi="Times New Roman" w:cs="Times New Roman"/>
              </w:rPr>
            </w:pPr>
            <w:r w:rsidRPr="00193784">
              <w:rPr>
                <w:rFonts w:ascii="Times New Roman" w:hAnsi="Times New Roman" w:cs="Times New Roman"/>
              </w:rPr>
              <w:t>T2</w:t>
            </w:r>
          </w:p>
        </w:tc>
        <w:tc>
          <w:tcPr>
            <w:tcW w:w="2776" w:type="pct"/>
            <w:tcBorders>
              <w:top w:val="single" w:sz="4" w:space="0" w:color="auto"/>
              <w:left w:val="single" w:sz="4" w:space="0" w:color="auto"/>
              <w:bottom w:val="single" w:sz="4" w:space="0" w:color="auto"/>
              <w:right w:val="single" w:sz="4" w:space="0" w:color="auto"/>
            </w:tcBorders>
            <w:vAlign w:val="center"/>
          </w:tcPr>
          <w:p w14:paraId="3A9D16F5" w14:textId="47B7740B" w:rsidR="00F0436B" w:rsidRPr="006C60EB" w:rsidRDefault="003C5B22" w:rsidP="00454DE2">
            <w:pPr>
              <w:rPr>
                <w:rFonts w:ascii="Times New Roman" w:hAnsi="Times New Roman" w:cs="Times New Roman"/>
                <w:lang w:val="pt-PT"/>
              </w:rPr>
            </w:pPr>
            <w:r w:rsidRPr="006C60EB">
              <w:rPr>
                <w:rFonts w:ascii="Times New Roman" w:hAnsi="Times New Roman" w:cs="Times New Roman"/>
                <w:lang w:val="pt-PT"/>
              </w:rPr>
              <w:t xml:space="preserve">Komplektuojamo linijinio daviklio elementų skaičius </w:t>
            </w:r>
            <w:r w:rsidRPr="00193784">
              <w:rPr>
                <w:rFonts w:ascii="Times New Roman" w:hAnsi="Times New Roman" w:cs="Times New Roman"/>
                <w:noProof/>
                <w:lang w:val="lt-LT"/>
              </w:rPr>
              <w:t>≥ 1</w:t>
            </w:r>
            <w:r w:rsidRPr="006C60EB">
              <w:rPr>
                <w:rFonts w:ascii="Times New Roman" w:hAnsi="Times New Roman" w:cs="Times New Roman"/>
                <w:noProof/>
                <w:lang w:val="pt-PT"/>
              </w:rPr>
              <w:t>000</w:t>
            </w:r>
          </w:p>
        </w:tc>
        <w:tc>
          <w:tcPr>
            <w:tcW w:w="836" w:type="pct"/>
            <w:tcBorders>
              <w:top w:val="single" w:sz="4" w:space="0" w:color="auto"/>
              <w:left w:val="single" w:sz="4" w:space="0" w:color="auto"/>
              <w:bottom w:val="single" w:sz="4" w:space="0" w:color="auto"/>
              <w:right w:val="single" w:sz="4" w:space="0" w:color="auto"/>
            </w:tcBorders>
            <w:vAlign w:val="center"/>
          </w:tcPr>
          <w:p w14:paraId="17A45DA7" w14:textId="77777777" w:rsidR="00F0436B" w:rsidRPr="00193784" w:rsidRDefault="00F0436B" w:rsidP="00F0436B">
            <w:pPr>
              <w:rPr>
                <w:rFonts w:ascii="Times New Roman" w:hAnsi="Times New Roman" w:cs="Times New Roman"/>
              </w:rPr>
            </w:pPr>
            <w:r w:rsidRPr="00193784">
              <w:rPr>
                <w:rFonts w:ascii="Times New Roman" w:hAnsi="Times New Roman" w:cs="Times New Roman"/>
              </w:rPr>
              <w:t>Statinis:</w:t>
            </w:r>
          </w:p>
          <w:p w14:paraId="378678E4" w14:textId="17A98C36" w:rsidR="00F0436B" w:rsidRPr="00193784" w:rsidRDefault="00F0436B" w:rsidP="00F0436B">
            <w:pPr>
              <w:rPr>
                <w:rFonts w:ascii="Times New Roman" w:hAnsi="Times New Roman" w:cs="Times New Roman"/>
              </w:rPr>
            </w:pPr>
            <w:r w:rsidRPr="00193784">
              <w:rPr>
                <w:rFonts w:ascii="Times New Roman" w:hAnsi="Times New Roman" w:cs="Times New Roman"/>
              </w:rPr>
              <w:t>(yra/nėra)</w:t>
            </w:r>
          </w:p>
        </w:tc>
        <w:tc>
          <w:tcPr>
            <w:tcW w:w="550" w:type="pct"/>
            <w:tcBorders>
              <w:top w:val="single" w:sz="4" w:space="0" w:color="auto"/>
              <w:left w:val="single" w:sz="4" w:space="0" w:color="auto"/>
              <w:bottom w:val="single" w:sz="4" w:space="0" w:color="auto"/>
              <w:right w:val="single" w:sz="4" w:space="0" w:color="auto"/>
            </w:tcBorders>
            <w:vAlign w:val="center"/>
          </w:tcPr>
          <w:p w14:paraId="3CD88C09" w14:textId="3385DE3F" w:rsidR="00F0436B" w:rsidRPr="00193784" w:rsidRDefault="00454DE2" w:rsidP="00101133">
            <w:pPr>
              <w:rPr>
                <w:rFonts w:ascii="Times New Roman" w:hAnsi="Times New Roman" w:cs="Times New Roman"/>
              </w:rPr>
            </w:pPr>
            <w:r w:rsidRPr="00193784">
              <w:rPr>
                <w:rFonts w:ascii="Times New Roman" w:hAnsi="Times New Roman" w:cs="Times New Roman"/>
              </w:rPr>
              <w:t>L2</w:t>
            </w:r>
            <w:r w:rsidR="00592541" w:rsidRPr="00193784">
              <w:rPr>
                <w:rFonts w:ascii="Times New Roman" w:hAnsi="Times New Roman" w:cs="Times New Roman"/>
              </w:rPr>
              <w:t xml:space="preserve">= </w:t>
            </w:r>
            <w:r w:rsidR="00592541">
              <w:rPr>
                <w:rFonts w:ascii="Times New Roman" w:hAnsi="Times New Roman" w:cs="Times New Roman"/>
              </w:rPr>
              <w:t>0,</w:t>
            </w:r>
            <w:r w:rsidR="00696BCD">
              <w:rPr>
                <w:rFonts w:ascii="Times New Roman" w:hAnsi="Times New Roman" w:cs="Times New Roman"/>
              </w:rPr>
              <w:t>5</w:t>
            </w:r>
          </w:p>
        </w:tc>
        <w:tc>
          <w:tcPr>
            <w:tcW w:w="556" w:type="pct"/>
            <w:tcBorders>
              <w:top w:val="single" w:sz="4" w:space="0" w:color="auto"/>
              <w:left w:val="single" w:sz="4" w:space="0" w:color="auto"/>
              <w:bottom w:val="single" w:sz="4" w:space="0" w:color="auto"/>
              <w:right w:val="single" w:sz="4" w:space="0" w:color="auto"/>
            </w:tcBorders>
          </w:tcPr>
          <w:p w14:paraId="5A80FA81" w14:textId="77777777" w:rsidR="00F0436B" w:rsidRPr="00193784" w:rsidRDefault="00F0436B" w:rsidP="00101133">
            <w:pPr>
              <w:rPr>
                <w:rFonts w:ascii="Times New Roman" w:hAnsi="Times New Roman" w:cs="Times New Roman"/>
              </w:rPr>
            </w:pPr>
          </w:p>
        </w:tc>
      </w:tr>
      <w:tr w:rsidR="00F0436B" w:rsidRPr="00193784" w14:paraId="0C8C88B7" w14:textId="77777777" w:rsidTr="007D3527">
        <w:trPr>
          <w:trHeight w:val="497"/>
        </w:trPr>
        <w:tc>
          <w:tcPr>
            <w:tcW w:w="282" w:type="pct"/>
            <w:tcBorders>
              <w:top w:val="single" w:sz="4" w:space="0" w:color="auto"/>
              <w:left w:val="single" w:sz="4" w:space="0" w:color="auto"/>
              <w:bottom w:val="single" w:sz="4" w:space="0" w:color="auto"/>
              <w:right w:val="single" w:sz="4" w:space="0" w:color="auto"/>
            </w:tcBorders>
            <w:vAlign w:val="center"/>
          </w:tcPr>
          <w:p w14:paraId="6E004EA6" w14:textId="1845F7E0" w:rsidR="00F0436B" w:rsidRPr="00193784" w:rsidRDefault="00F0436B" w:rsidP="00101133">
            <w:pPr>
              <w:rPr>
                <w:rFonts w:ascii="Times New Roman" w:hAnsi="Times New Roman" w:cs="Times New Roman"/>
              </w:rPr>
            </w:pPr>
            <w:r w:rsidRPr="00193784">
              <w:rPr>
                <w:rFonts w:ascii="Times New Roman" w:hAnsi="Times New Roman" w:cs="Times New Roman"/>
              </w:rPr>
              <w:t>T</w:t>
            </w:r>
            <w:r w:rsidR="005E5A49" w:rsidRPr="00193784">
              <w:rPr>
                <w:rFonts w:ascii="Times New Roman" w:hAnsi="Times New Roman" w:cs="Times New Roman"/>
              </w:rPr>
              <w:t>3</w:t>
            </w:r>
          </w:p>
        </w:tc>
        <w:tc>
          <w:tcPr>
            <w:tcW w:w="2776" w:type="pct"/>
            <w:tcBorders>
              <w:top w:val="single" w:sz="4" w:space="0" w:color="auto"/>
              <w:left w:val="single" w:sz="4" w:space="0" w:color="auto"/>
              <w:bottom w:val="single" w:sz="4" w:space="0" w:color="auto"/>
              <w:right w:val="single" w:sz="4" w:space="0" w:color="auto"/>
            </w:tcBorders>
            <w:vAlign w:val="center"/>
          </w:tcPr>
          <w:p w14:paraId="1CD627D3" w14:textId="7088C261" w:rsidR="00F0436B" w:rsidRPr="006C60EB" w:rsidRDefault="005E5A49" w:rsidP="005E5A49">
            <w:pPr>
              <w:spacing w:after="0" w:line="240" w:lineRule="auto"/>
              <w:rPr>
                <w:rFonts w:ascii="Times New Roman" w:hAnsi="Times New Roman" w:cs="Times New Roman"/>
                <w:lang w:val="pt-PT"/>
              </w:rPr>
            </w:pPr>
            <w:r w:rsidRPr="00193784">
              <w:rPr>
                <w:rFonts w:ascii="Calibri" w:hAnsi="Calibri" w:cs="Calibri"/>
              </w:rPr>
              <w:t>﻿</w:t>
            </w:r>
            <w:r w:rsidRPr="006C60EB">
              <w:rPr>
                <w:rFonts w:ascii="Times New Roman" w:hAnsi="Times New Roman" w:cs="Times New Roman"/>
                <w:lang w:val="pt-PT"/>
              </w:rPr>
              <w:t>Komplektuojamo linijinio daviklio diapazonas ≥ 2 – 22 (MHz)</w:t>
            </w:r>
          </w:p>
        </w:tc>
        <w:tc>
          <w:tcPr>
            <w:tcW w:w="836" w:type="pct"/>
            <w:tcBorders>
              <w:top w:val="single" w:sz="4" w:space="0" w:color="auto"/>
              <w:left w:val="single" w:sz="4" w:space="0" w:color="auto"/>
              <w:bottom w:val="single" w:sz="4" w:space="0" w:color="auto"/>
              <w:right w:val="single" w:sz="4" w:space="0" w:color="auto"/>
            </w:tcBorders>
            <w:vAlign w:val="center"/>
          </w:tcPr>
          <w:p w14:paraId="44C1BF47" w14:textId="77777777" w:rsidR="00F0436B" w:rsidRPr="00193784" w:rsidRDefault="00F0436B" w:rsidP="00F0436B">
            <w:pPr>
              <w:rPr>
                <w:rFonts w:ascii="Times New Roman" w:hAnsi="Times New Roman" w:cs="Times New Roman"/>
              </w:rPr>
            </w:pPr>
            <w:r w:rsidRPr="00193784">
              <w:rPr>
                <w:rFonts w:ascii="Times New Roman" w:hAnsi="Times New Roman" w:cs="Times New Roman"/>
              </w:rPr>
              <w:t>Statinis:</w:t>
            </w:r>
          </w:p>
          <w:p w14:paraId="5EC28452" w14:textId="57D3D6F7" w:rsidR="00F0436B" w:rsidRPr="00193784" w:rsidRDefault="00F0436B" w:rsidP="00F0436B">
            <w:pPr>
              <w:rPr>
                <w:rFonts w:ascii="Times New Roman" w:hAnsi="Times New Roman" w:cs="Times New Roman"/>
              </w:rPr>
            </w:pPr>
            <w:r w:rsidRPr="00193784">
              <w:rPr>
                <w:rFonts w:ascii="Times New Roman" w:hAnsi="Times New Roman" w:cs="Times New Roman"/>
              </w:rPr>
              <w:t>(yra/nėra)</w:t>
            </w:r>
          </w:p>
        </w:tc>
        <w:tc>
          <w:tcPr>
            <w:tcW w:w="550" w:type="pct"/>
            <w:tcBorders>
              <w:top w:val="single" w:sz="4" w:space="0" w:color="auto"/>
              <w:left w:val="single" w:sz="4" w:space="0" w:color="auto"/>
              <w:bottom w:val="single" w:sz="4" w:space="0" w:color="auto"/>
              <w:right w:val="single" w:sz="4" w:space="0" w:color="auto"/>
            </w:tcBorders>
            <w:vAlign w:val="center"/>
          </w:tcPr>
          <w:p w14:paraId="675B203E" w14:textId="7CB5085B" w:rsidR="00F0436B" w:rsidRPr="00193784" w:rsidRDefault="00454DE2" w:rsidP="00101133">
            <w:pPr>
              <w:rPr>
                <w:rFonts w:ascii="Times New Roman" w:hAnsi="Times New Roman" w:cs="Times New Roman"/>
              </w:rPr>
            </w:pPr>
            <w:r w:rsidRPr="00193784">
              <w:rPr>
                <w:rFonts w:ascii="Times New Roman" w:hAnsi="Times New Roman" w:cs="Times New Roman"/>
              </w:rPr>
              <w:t>L</w:t>
            </w:r>
            <w:r w:rsidR="00592541">
              <w:rPr>
                <w:rFonts w:ascii="Times New Roman" w:hAnsi="Times New Roman" w:cs="Times New Roman"/>
              </w:rPr>
              <w:t>3</w:t>
            </w:r>
            <w:r w:rsidR="00592541" w:rsidRPr="00193784">
              <w:rPr>
                <w:rFonts w:ascii="Times New Roman" w:hAnsi="Times New Roman" w:cs="Times New Roman"/>
              </w:rPr>
              <w:t xml:space="preserve">= </w:t>
            </w:r>
            <w:r w:rsidR="00592541">
              <w:rPr>
                <w:rFonts w:ascii="Times New Roman" w:hAnsi="Times New Roman" w:cs="Times New Roman"/>
              </w:rPr>
              <w:t>0,25</w:t>
            </w:r>
          </w:p>
        </w:tc>
        <w:tc>
          <w:tcPr>
            <w:tcW w:w="556" w:type="pct"/>
            <w:tcBorders>
              <w:top w:val="single" w:sz="4" w:space="0" w:color="auto"/>
              <w:left w:val="single" w:sz="4" w:space="0" w:color="auto"/>
              <w:bottom w:val="single" w:sz="4" w:space="0" w:color="auto"/>
              <w:right w:val="single" w:sz="4" w:space="0" w:color="auto"/>
            </w:tcBorders>
          </w:tcPr>
          <w:p w14:paraId="2DF0DE4A" w14:textId="77777777" w:rsidR="00F0436B" w:rsidRPr="00193784" w:rsidRDefault="00F0436B" w:rsidP="00101133">
            <w:pPr>
              <w:rPr>
                <w:rFonts w:ascii="Times New Roman" w:hAnsi="Times New Roman" w:cs="Times New Roman"/>
              </w:rPr>
            </w:pPr>
          </w:p>
        </w:tc>
      </w:tr>
    </w:tbl>
    <w:p w14:paraId="250CCD91" w14:textId="77777777" w:rsidR="005E5A49" w:rsidRPr="00193784" w:rsidRDefault="005E5A49" w:rsidP="005E5A49">
      <w:pPr>
        <w:shd w:val="clear" w:color="auto" w:fill="FFFFFF"/>
        <w:jc w:val="both"/>
        <w:rPr>
          <w:rFonts w:ascii="Times New Roman" w:hAnsi="Times New Roman" w:cs="Times New Roman"/>
          <w:color w:val="000000" w:themeColor="text1"/>
        </w:rPr>
      </w:pPr>
    </w:p>
    <w:p w14:paraId="6D178B53" w14:textId="77777777" w:rsidR="00DD2D27" w:rsidRPr="00193784" w:rsidRDefault="00DD2D27" w:rsidP="00D8291D">
      <w:pPr>
        <w:rPr>
          <w:rFonts w:ascii="Times New Roman" w:eastAsia="Times New Roman" w:hAnsi="Times New Roman" w:cs="Times New Roman"/>
          <w:b/>
          <w:bCs/>
          <w:lang w:val="lt-LT"/>
        </w:rPr>
      </w:pPr>
    </w:p>
    <w:sectPr w:rsidR="00DD2D27" w:rsidRPr="00193784"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E92F" w14:textId="77777777" w:rsidR="00C75ED7" w:rsidRDefault="00C75ED7" w:rsidP="00422122">
      <w:pPr>
        <w:spacing w:after="0" w:line="240" w:lineRule="auto"/>
      </w:pPr>
      <w:r>
        <w:separator/>
      </w:r>
    </w:p>
  </w:endnote>
  <w:endnote w:type="continuationSeparator" w:id="0">
    <w:p w14:paraId="6E5039AB" w14:textId="77777777" w:rsidR="00C75ED7" w:rsidRDefault="00C75ED7"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6509" w14:textId="77777777" w:rsidR="00C75ED7" w:rsidRDefault="00C75ED7" w:rsidP="00422122">
      <w:pPr>
        <w:spacing w:after="0" w:line="240" w:lineRule="auto"/>
      </w:pPr>
      <w:r>
        <w:separator/>
      </w:r>
    </w:p>
  </w:footnote>
  <w:footnote w:type="continuationSeparator" w:id="0">
    <w:p w14:paraId="1D71C51C" w14:textId="77777777" w:rsidR="00C75ED7" w:rsidRDefault="00C75ED7"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15"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9"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4"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2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31E0CF9"/>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2"/>
  </w:num>
  <w:num w:numId="2" w16cid:durableId="538857786">
    <w:abstractNumId w:val="31"/>
  </w:num>
  <w:num w:numId="3" w16cid:durableId="15265546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8"/>
  </w:num>
  <w:num w:numId="10" w16cid:durableId="36050465">
    <w:abstractNumId w:val="27"/>
  </w:num>
  <w:num w:numId="11" w16cid:durableId="1530951971">
    <w:abstractNumId w:val="19"/>
  </w:num>
  <w:num w:numId="12" w16cid:durableId="124012125">
    <w:abstractNumId w:val="30"/>
  </w:num>
  <w:num w:numId="13" w16cid:durableId="1428966450">
    <w:abstractNumId w:val="22"/>
  </w:num>
  <w:num w:numId="14" w16cid:durableId="1819347861">
    <w:abstractNumId w:val="15"/>
  </w:num>
  <w:num w:numId="15" w16cid:durableId="1168790574">
    <w:abstractNumId w:val="20"/>
  </w:num>
  <w:num w:numId="16" w16cid:durableId="608704247">
    <w:abstractNumId w:val="11"/>
  </w:num>
  <w:num w:numId="17" w16cid:durableId="552079774">
    <w:abstractNumId w:val="12"/>
  </w:num>
  <w:num w:numId="18" w16cid:durableId="1771655520">
    <w:abstractNumId w:val="3"/>
  </w:num>
  <w:num w:numId="19" w16cid:durableId="1355115080">
    <w:abstractNumId w:val="7"/>
  </w:num>
  <w:num w:numId="20" w16cid:durableId="271330413">
    <w:abstractNumId w:val="5"/>
  </w:num>
  <w:num w:numId="21" w16cid:durableId="427313493">
    <w:abstractNumId w:val="13"/>
  </w:num>
  <w:num w:numId="22" w16cid:durableId="634146228">
    <w:abstractNumId w:val="17"/>
  </w:num>
  <w:num w:numId="23" w16cid:durableId="1713386415">
    <w:abstractNumId w:val="4"/>
  </w:num>
  <w:num w:numId="24" w16cid:durableId="1173375207">
    <w:abstractNumId w:val="6"/>
  </w:num>
  <w:num w:numId="25" w16cid:durableId="2109882272">
    <w:abstractNumId w:val="10"/>
  </w:num>
  <w:num w:numId="26" w16cid:durableId="114446166">
    <w:abstractNumId w:val="18"/>
  </w:num>
  <w:num w:numId="27" w16cid:durableId="1474982555">
    <w:abstractNumId w:val="21"/>
  </w:num>
  <w:num w:numId="28" w16cid:durableId="8886165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1"/>
  </w:num>
  <w:num w:numId="30" w16cid:durableId="1051223573">
    <w:abstractNumId w:val="14"/>
  </w:num>
  <w:num w:numId="31" w16cid:durableId="1237009038">
    <w:abstractNumId w:val="29"/>
  </w:num>
  <w:num w:numId="32" w16cid:durableId="2194387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7725A"/>
    <w:rsid w:val="00091E47"/>
    <w:rsid w:val="00093BB9"/>
    <w:rsid w:val="00095B1F"/>
    <w:rsid w:val="000A0B11"/>
    <w:rsid w:val="000A621A"/>
    <w:rsid w:val="000D060D"/>
    <w:rsid w:val="000D14EB"/>
    <w:rsid w:val="000D2E93"/>
    <w:rsid w:val="000E6E25"/>
    <w:rsid w:val="00104CB2"/>
    <w:rsid w:val="00136B9F"/>
    <w:rsid w:val="0013754E"/>
    <w:rsid w:val="00141895"/>
    <w:rsid w:val="00143C20"/>
    <w:rsid w:val="0015170E"/>
    <w:rsid w:val="00152FC8"/>
    <w:rsid w:val="00155164"/>
    <w:rsid w:val="001715E4"/>
    <w:rsid w:val="00193784"/>
    <w:rsid w:val="0019786E"/>
    <w:rsid w:val="001A5511"/>
    <w:rsid w:val="001C5742"/>
    <w:rsid w:val="001C71E9"/>
    <w:rsid w:val="001D408B"/>
    <w:rsid w:val="001D521F"/>
    <w:rsid w:val="001F2F3F"/>
    <w:rsid w:val="001F7894"/>
    <w:rsid w:val="0020591F"/>
    <w:rsid w:val="002120CC"/>
    <w:rsid w:val="0021221A"/>
    <w:rsid w:val="00214CFB"/>
    <w:rsid w:val="00215341"/>
    <w:rsid w:val="00226922"/>
    <w:rsid w:val="002408B9"/>
    <w:rsid w:val="00242F75"/>
    <w:rsid w:val="00263CAA"/>
    <w:rsid w:val="00277BB1"/>
    <w:rsid w:val="00297871"/>
    <w:rsid w:val="002A5E0F"/>
    <w:rsid w:val="002B0112"/>
    <w:rsid w:val="002C2327"/>
    <w:rsid w:val="002C64BF"/>
    <w:rsid w:val="002D2A67"/>
    <w:rsid w:val="002E1567"/>
    <w:rsid w:val="002F0D12"/>
    <w:rsid w:val="00306F20"/>
    <w:rsid w:val="00335C00"/>
    <w:rsid w:val="00336766"/>
    <w:rsid w:val="00336DBD"/>
    <w:rsid w:val="003441D1"/>
    <w:rsid w:val="00362101"/>
    <w:rsid w:val="00362158"/>
    <w:rsid w:val="00381F57"/>
    <w:rsid w:val="0039228C"/>
    <w:rsid w:val="00392425"/>
    <w:rsid w:val="00392DA4"/>
    <w:rsid w:val="003A30B2"/>
    <w:rsid w:val="003B7CFE"/>
    <w:rsid w:val="003C0A4F"/>
    <w:rsid w:val="003C43E2"/>
    <w:rsid w:val="003C5B22"/>
    <w:rsid w:val="003D1236"/>
    <w:rsid w:val="003D5343"/>
    <w:rsid w:val="003E2494"/>
    <w:rsid w:val="003F46D1"/>
    <w:rsid w:val="00416924"/>
    <w:rsid w:val="00416E5D"/>
    <w:rsid w:val="00421A8C"/>
    <w:rsid w:val="00422122"/>
    <w:rsid w:val="00423055"/>
    <w:rsid w:val="004506C0"/>
    <w:rsid w:val="00453250"/>
    <w:rsid w:val="00454DE2"/>
    <w:rsid w:val="00457BD9"/>
    <w:rsid w:val="00457DC3"/>
    <w:rsid w:val="004953BA"/>
    <w:rsid w:val="004A1C5A"/>
    <w:rsid w:val="004B29ED"/>
    <w:rsid w:val="004B30A9"/>
    <w:rsid w:val="004B4ADF"/>
    <w:rsid w:val="004D01E1"/>
    <w:rsid w:val="004D3F09"/>
    <w:rsid w:val="004E4AEF"/>
    <w:rsid w:val="00502CCA"/>
    <w:rsid w:val="00507B80"/>
    <w:rsid w:val="0051292C"/>
    <w:rsid w:val="0051654E"/>
    <w:rsid w:val="005179C3"/>
    <w:rsid w:val="005237F7"/>
    <w:rsid w:val="00532B28"/>
    <w:rsid w:val="00533304"/>
    <w:rsid w:val="00533591"/>
    <w:rsid w:val="00543807"/>
    <w:rsid w:val="00556E7D"/>
    <w:rsid w:val="00577821"/>
    <w:rsid w:val="005827B7"/>
    <w:rsid w:val="00584ECD"/>
    <w:rsid w:val="00592541"/>
    <w:rsid w:val="005B0C55"/>
    <w:rsid w:val="005D6DD4"/>
    <w:rsid w:val="005D7EBF"/>
    <w:rsid w:val="005E5A49"/>
    <w:rsid w:val="005F2849"/>
    <w:rsid w:val="00601931"/>
    <w:rsid w:val="0061080E"/>
    <w:rsid w:val="00610CFD"/>
    <w:rsid w:val="0061343C"/>
    <w:rsid w:val="006241A2"/>
    <w:rsid w:val="006250EE"/>
    <w:rsid w:val="006274AB"/>
    <w:rsid w:val="00632E0D"/>
    <w:rsid w:val="00636504"/>
    <w:rsid w:val="00641C1A"/>
    <w:rsid w:val="006516CC"/>
    <w:rsid w:val="006642BC"/>
    <w:rsid w:val="006719D9"/>
    <w:rsid w:val="00677D80"/>
    <w:rsid w:val="00683049"/>
    <w:rsid w:val="006909B1"/>
    <w:rsid w:val="00696BCD"/>
    <w:rsid w:val="00697401"/>
    <w:rsid w:val="006B1BCD"/>
    <w:rsid w:val="006B2FE7"/>
    <w:rsid w:val="006B3D4A"/>
    <w:rsid w:val="006B4692"/>
    <w:rsid w:val="006C60EB"/>
    <w:rsid w:val="006D171B"/>
    <w:rsid w:val="006F5916"/>
    <w:rsid w:val="006F7BAA"/>
    <w:rsid w:val="00703947"/>
    <w:rsid w:val="00732B4F"/>
    <w:rsid w:val="007344EA"/>
    <w:rsid w:val="007370C0"/>
    <w:rsid w:val="00740D13"/>
    <w:rsid w:val="007422FA"/>
    <w:rsid w:val="007670DF"/>
    <w:rsid w:val="00774A21"/>
    <w:rsid w:val="00775933"/>
    <w:rsid w:val="007771E8"/>
    <w:rsid w:val="00790C17"/>
    <w:rsid w:val="00796C77"/>
    <w:rsid w:val="007C27C1"/>
    <w:rsid w:val="007D2B6C"/>
    <w:rsid w:val="007D3527"/>
    <w:rsid w:val="007D72DB"/>
    <w:rsid w:val="007E66DF"/>
    <w:rsid w:val="007F28E6"/>
    <w:rsid w:val="007F76EB"/>
    <w:rsid w:val="00806E1F"/>
    <w:rsid w:val="00806E64"/>
    <w:rsid w:val="008079D2"/>
    <w:rsid w:val="0081443D"/>
    <w:rsid w:val="00832710"/>
    <w:rsid w:val="008353B1"/>
    <w:rsid w:val="008440DF"/>
    <w:rsid w:val="008634CF"/>
    <w:rsid w:val="00866681"/>
    <w:rsid w:val="00876A1A"/>
    <w:rsid w:val="00877F7D"/>
    <w:rsid w:val="008921B1"/>
    <w:rsid w:val="008925DF"/>
    <w:rsid w:val="00896634"/>
    <w:rsid w:val="008E51C1"/>
    <w:rsid w:val="00907156"/>
    <w:rsid w:val="00910BE9"/>
    <w:rsid w:val="009179BD"/>
    <w:rsid w:val="00936272"/>
    <w:rsid w:val="00965E42"/>
    <w:rsid w:val="009678A7"/>
    <w:rsid w:val="00977878"/>
    <w:rsid w:val="00987FEE"/>
    <w:rsid w:val="00996296"/>
    <w:rsid w:val="009A5FFA"/>
    <w:rsid w:val="009B511D"/>
    <w:rsid w:val="009B5891"/>
    <w:rsid w:val="009C03F2"/>
    <w:rsid w:val="009C2E21"/>
    <w:rsid w:val="009D0D56"/>
    <w:rsid w:val="009F15EA"/>
    <w:rsid w:val="009F553D"/>
    <w:rsid w:val="00A013EE"/>
    <w:rsid w:val="00A11A1A"/>
    <w:rsid w:val="00A1474A"/>
    <w:rsid w:val="00A244E0"/>
    <w:rsid w:val="00A33747"/>
    <w:rsid w:val="00A34A8B"/>
    <w:rsid w:val="00A645F1"/>
    <w:rsid w:val="00A77A0D"/>
    <w:rsid w:val="00A95ACD"/>
    <w:rsid w:val="00AB569C"/>
    <w:rsid w:val="00AB68EC"/>
    <w:rsid w:val="00AC2840"/>
    <w:rsid w:val="00AC2FA2"/>
    <w:rsid w:val="00AC4A59"/>
    <w:rsid w:val="00AC52D3"/>
    <w:rsid w:val="00AC5DCA"/>
    <w:rsid w:val="00AD1443"/>
    <w:rsid w:val="00AD1608"/>
    <w:rsid w:val="00AE0429"/>
    <w:rsid w:val="00AE2868"/>
    <w:rsid w:val="00AE468C"/>
    <w:rsid w:val="00B22ACB"/>
    <w:rsid w:val="00B239C1"/>
    <w:rsid w:val="00B36647"/>
    <w:rsid w:val="00B41E6A"/>
    <w:rsid w:val="00B46B6B"/>
    <w:rsid w:val="00B52AD0"/>
    <w:rsid w:val="00B55F48"/>
    <w:rsid w:val="00B60EB1"/>
    <w:rsid w:val="00B61213"/>
    <w:rsid w:val="00B73241"/>
    <w:rsid w:val="00B805C0"/>
    <w:rsid w:val="00B821BD"/>
    <w:rsid w:val="00B917D0"/>
    <w:rsid w:val="00BA57E0"/>
    <w:rsid w:val="00BC4733"/>
    <w:rsid w:val="00BC52E7"/>
    <w:rsid w:val="00BD3686"/>
    <w:rsid w:val="00BF6581"/>
    <w:rsid w:val="00BF729E"/>
    <w:rsid w:val="00C02863"/>
    <w:rsid w:val="00C111CC"/>
    <w:rsid w:val="00C33141"/>
    <w:rsid w:val="00C34B89"/>
    <w:rsid w:val="00C428CF"/>
    <w:rsid w:val="00C50347"/>
    <w:rsid w:val="00C75ED7"/>
    <w:rsid w:val="00C81DCF"/>
    <w:rsid w:val="00C91076"/>
    <w:rsid w:val="00C92FF3"/>
    <w:rsid w:val="00CA4436"/>
    <w:rsid w:val="00CA6885"/>
    <w:rsid w:val="00CA7C74"/>
    <w:rsid w:val="00CC12DF"/>
    <w:rsid w:val="00CD15A8"/>
    <w:rsid w:val="00CD3B6D"/>
    <w:rsid w:val="00CE0CC5"/>
    <w:rsid w:val="00CE55BB"/>
    <w:rsid w:val="00CF1570"/>
    <w:rsid w:val="00D052AD"/>
    <w:rsid w:val="00D05F43"/>
    <w:rsid w:val="00D1225F"/>
    <w:rsid w:val="00D14E2B"/>
    <w:rsid w:val="00D16671"/>
    <w:rsid w:val="00D275E8"/>
    <w:rsid w:val="00D27704"/>
    <w:rsid w:val="00D51CF4"/>
    <w:rsid w:val="00D8291D"/>
    <w:rsid w:val="00D85608"/>
    <w:rsid w:val="00DC3779"/>
    <w:rsid w:val="00DD2D27"/>
    <w:rsid w:val="00DE24CB"/>
    <w:rsid w:val="00DF4405"/>
    <w:rsid w:val="00DF634F"/>
    <w:rsid w:val="00E05EE2"/>
    <w:rsid w:val="00E13BC5"/>
    <w:rsid w:val="00E221D5"/>
    <w:rsid w:val="00E25548"/>
    <w:rsid w:val="00E26AF3"/>
    <w:rsid w:val="00E34DBE"/>
    <w:rsid w:val="00E42466"/>
    <w:rsid w:val="00E47B43"/>
    <w:rsid w:val="00E57DB4"/>
    <w:rsid w:val="00E71677"/>
    <w:rsid w:val="00E87F57"/>
    <w:rsid w:val="00EA1D8E"/>
    <w:rsid w:val="00EC6A67"/>
    <w:rsid w:val="00EC6E15"/>
    <w:rsid w:val="00EE0259"/>
    <w:rsid w:val="00EE1197"/>
    <w:rsid w:val="00EE2E4C"/>
    <w:rsid w:val="00EE30AB"/>
    <w:rsid w:val="00EF331D"/>
    <w:rsid w:val="00F01693"/>
    <w:rsid w:val="00F0436B"/>
    <w:rsid w:val="00F05726"/>
    <w:rsid w:val="00F141E9"/>
    <w:rsid w:val="00F37610"/>
    <w:rsid w:val="00F46BB2"/>
    <w:rsid w:val="00F5125D"/>
    <w:rsid w:val="00F6075C"/>
    <w:rsid w:val="00F61725"/>
    <w:rsid w:val="00F62AF3"/>
    <w:rsid w:val="00F63319"/>
    <w:rsid w:val="00F67C64"/>
    <w:rsid w:val="00F820D5"/>
    <w:rsid w:val="00F83655"/>
    <w:rsid w:val="00FB2ED2"/>
    <w:rsid w:val="00FB48AD"/>
    <w:rsid w:val="00FB5752"/>
    <w:rsid w:val="00FD5950"/>
    <w:rsid w:val="00FD6627"/>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customStyle="1" w:styleId="Skaiiai2lygis">
    <w:name w:val="Skaičiai_2 lygis"/>
    <w:basedOn w:val="prastasis"/>
    <w:link w:val="Skaiiai2lygisChar"/>
    <w:qFormat/>
    <w:rsid w:val="005E5A49"/>
    <w:pPr>
      <w:numPr>
        <w:ilvl w:val="1"/>
        <w:numId w:val="32"/>
      </w:numPr>
      <w:spacing w:after="0" w:line="240" w:lineRule="auto"/>
      <w:jc w:val="both"/>
    </w:pPr>
    <w:rPr>
      <w:rFonts w:ascii="Times New Roman" w:eastAsia="Times New Roman" w:hAnsi="Times New Roman" w:cs="Times New Roman"/>
      <w:color w:val="000000"/>
    </w:rPr>
  </w:style>
  <w:style w:type="character" w:customStyle="1" w:styleId="Skaiiai2lygisChar">
    <w:name w:val="Skaičiai_2 lygis Char"/>
    <w:link w:val="Skaiiai2lygis"/>
    <w:locked/>
    <w:rsid w:val="005E5A4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4770</Words>
  <Characters>2720</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3</cp:revision>
  <cp:lastPrinted>2025-08-12T12:40:00Z</cp:lastPrinted>
  <dcterms:created xsi:type="dcterms:W3CDTF">2025-08-13T10:30:00Z</dcterms:created>
  <dcterms:modified xsi:type="dcterms:W3CDTF">2025-08-14T09:28:00Z</dcterms:modified>
</cp:coreProperties>
</file>