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FC0B5A"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FC0B5A" w:rsidRDefault="00FE0C38" w:rsidP="00436541">
            <w:pPr>
              <w:spacing w:after="0" w:line="240" w:lineRule="auto"/>
              <w:jc w:val="center"/>
              <w:rPr>
                <w:rFonts w:asciiTheme="majorHAnsi" w:hAnsiTheme="majorHAnsi" w:cstheme="majorHAnsi"/>
                <w:sz w:val="22"/>
              </w:rPr>
            </w:pPr>
            <w:r w:rsidRPr="00FC0B5A">
              <w:rPr>
                <w:rFonts w:asciiTheme="majorHAnsi" w:hAnsiTheme="majorHAnsi" w:cstheme="majorHAnsi"/>
                <w:b/>
                <w:color w:val="FFFFFF"/>
                <w:sz w:val="22"/>
              </w:rPr>
              <w:t xml:space="preserve">IŠTEKLIŲ AGENTŪRA </w:t>
            </w:r>
            <w:r w:rsidR="00AE2E14" w:rsidRPr="00FC0B5A">
              <w:rPr>
                <w:rFonts w:asciiTheme="majorHAnsi" w:hAnsiTheme="majorHAnsi" w:cstheme="majorHAnsi"/>
                <w:b/>
                <w:color w:val="FFFFFF"/>
                <w:sz w:val="22"/>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22C6A864"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shd w:val="clear" w:color="auto" w:fill="FFFFCC"/>
                    </w:rPr>
                    <w:alias w:val="Įrašomas pirkimo pavadinimas ir Nr."/>
                    <w:tag w:val="Įrašomas pirkimo pavadinimas ir Nr."/>
                    <w:id w:val="-1311480434"/>
                    <w:placeholder>
                      <w:docPart w:val="EA4136C98C8041AEBC0426E079D32E48"/>
                    </w:placeholder>
                    <w:text/>
                  </w:sdtPr>
                  <w:sdtContent>
                    <w:r w:rsidR="008B6C88" w:rsidRPr="008B6C88">
                      <w:rPr>
                        <w:rFonts w:ascii="Calibri Light" w:hAnsi="Calibri Light" w:cs="Calibri Light"/>
                        <w:b/>
                        <w:sz w:val="22"/>
                        <w:shd w:val="clear" w:color="auto" w:fill="FFFFCC"/>
                      </w:rPr>
                      <w:t xml:space="preserve"> Apsauginės signalizacijos, įeigos kontrolės, vaizdo stebėjimo, gaisrinės signalizacijos ir automatinio gesinimo dujomis sistemų techninės būklės patikrinimo ir remonto paslaugos (PPR-684)</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8A0066" w:rsidRDefault="00AE2E14">
      <w:pPr>
        <w:pStyle w:val="Sraopastraipa"/>
        <w:numPr>
          <w:ilvl w:val="0"/>
          <w:numId w:val="1"/>
        </w:numPr>
        <w:tabs>
          <w:tab w:val="left" w:pos="0"/>
        </w:tabs>
        <w:ind w:left="0" w:firstLine="0"/>
        <w:jc w:val="both"/>
        <w:rPr>
          <w:rFonts w:asciiTheme="majorHAnsi" w:hAnsiTheme="majorHAnsi" w:cstheme="majorHAnsi"/>
          <w:b/>
          <w:sz w:val="18"/>
          <w:szCs w:val="18"/>
          <w:lang w:val="lt-LT"/>
        </w:rPr>
      </w:pPr>
      <w:r w:rsidRPr="008A0066">
        <w:rPr>
          <w:rFonts w:asciiTheme="majorHAnsi" w:hAnsiTheme="majorHAnsi" w:cstheme="majorHAnsi"/>
          <w:b/>
          <w:sz w:val="18"/>
          <w:szCs w:val="18"/>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8A0066" w:rsidRDefault="004622C1">
      <w:pPr>
        <w:pStyle w:val="Sraopastraipa"/>
        <w:numPr>
          <w:ilvl w:val="0"/>
          <w:numId w:val="1"/>
        </w:numPr>
        <w:tabs>
          <w:tab w:val="left" w:pos="0"/>
        </w:tabs>
        <w:ind w:left="0" w:firstLine="0"/>
        <w:jc w:val="both"/>
        <w:rPr>
          <w:rFonts w:asciiTheme="majorHAnsi" w:hAnsiTheme="majorHAnsi" w:cstheme="majorHAnsi"/>
          <w:b/>
          <w:sz w:val="18"/>
          <w:szCs w:val="18"/>
          <w:lang w:val="lt-LT"/>
        </w:rPr>
      </w:pPr>
      <w:r w:rsidRPr="008A0066">
        <w:rPr>
          <w:rFonts w:asciiTheme="majorHAnsi" w:hAnsiTheme="majorHAnsi" w:cstheme="majorHAnsi"/>
          <w:b/>
          <w:sz w:val="18"/>
          <w:szCs w:val="18"/>
          <w:lang w:val="lt-LT"/>
        </w:rPr>
        <w:t xml:space="preserve"> </w:t>
      </w:r>
      <w:r w:rsidR="00AE2E14" w:rsidRPr="008A0066">
        <w:rPr>
          <w:rFonts w:asciiTheme="majorHAnsi" w:hAnsiTheme="majorHAnsi" w:cstheme="majorHAnsi"/>
          <w:b/>
          <w:sz w:val="18"/>
          <w:szCs w:val="18"/>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8A0066"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18"/>
          <w:szCs w:val="18"/>
        </w:rPr>
      </w:pPr>
      <w:r w:rsidRPr="008A0066">
        <w:rPr>
          <w:rFonts w:asciiTheme="majorHAnsi" w:hAnsiTheme="majorHAnsi" w:cstheme="majorHAnsi"/>
          <w:b/>
          <w:sz w:val="18"/>
          <w:szCs w:val="18"/>
        </w:rPr>
        <w:t xml:space="preserve">3 lentelė. </w:t>
      </w:r>
      <w:r w:rsidRPr="008A0066">
        <w:rPr>
          <w:rFonts w:asciiTheme="majorHAnsi" w:hAnsiTheme="majorHAnsi" w:cstheme="majorHAnsi"/>
          <w:b/>
          <w:bCs/>
          <w:sz w:val="18"/>
          <w:szCs w:val="18"/>
        </w:rPr>
        <w:t xml:space="preserve">Informacija apie rėmimąsi kitų subjektų </w:t>
      </w:r>
      <w:r w:rsidRPr="008A0066">
        <w:rPr>
          <w:rFonts w:asciiTheme="majorHAnsi" w:hAnsiTheme="majorHAnsi" w:cstheme="majorHAnsi"/>
          <w:b/>
          <w:bCs/>
          <w:noProof/>
          <w:sz w:val="18"/>
          <w:szCs w:val="18"/>
        </w:rPr>
        <w:t>pajėgumais</w:t>
      </w:r>
      <w:r w:rsidRPr="008A0066">
        <w:rPr>
          <w:rFonts w:asciiTheme="majorHAnsi" w:hAnsiTheme="majorHAnsi" w:cstheme="majorHAnsi"/>
          <w:b/>
          <w:bCs/>
          <w:sz w:val="18"/>
          <w:szCs w:val="18"/>
        </w:rPr>
        <w:t>.</w:t>
      </w:r>
      <w:r w:rsidRPr="008A0066">
        <w:rPr>
          <w:rFonts w:asciiTheme="majorHAnsi" w:hAnsiTheme="majorHAnsi" w:cstheme="majorHAnsi"/>
          <w:b/>
          <w:sz w:val="18"/>
          <w:szCs w:val="18"/>
        </w:rPr>
        <w:t xml:space="preserve"> Vykdant pirkimo sutartį bus pasitelkiami šie ūkio subjektai</w:t>
      </w:r>
      <w:r w:rsidRPr="008A0066">
        <w:rPr>
          <w:rFonts w:asciiTheme="majorHAnsi" w:eastAsia="Times New Roman" w:hAnsiTheme="majorHAnsi" w:cstheme="majorHAnsi"/>
          <w:i/>
          <w:color w:val="00000A"/>
          <w:sz w:val="18"/>
          <w:szCs w:val="18"/>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proofErr w:type="spellStart"/>
            <w:r w:rsidRPr="00BF7FD3">
              <w:rPr>
                <w:rFonts w:asciiTheme="majorHAnsi" w:eastAsia="Times New Roman" w:hAnsiTheme="majorHAnsi" w:cstheme="majorHAnsi"/>
                <w:b/>
                <w:iCs/>
                <w:color w:val="00000A"/>
                <w:sz w:val="20"/>
                <w:szCs w:val="20"/>
                <w:lang w:val="lt-LT"/>
              </w:rPr>
              <w:t>kvazisubtiekėjo</w:t>
            </w:r>
            <w:proofErr w:type="spellEnd"/>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042229E1" w14:textId="77777777" w:rsidR="00DA78FF" w:rsidRDefault="00DA78FF" w:rsidP="00DA78FF">
      <w:pPr>
        <w:pStyle w:val="Sraopastraipa"/>
        <w:tabs>
          <w:tab w:val="left" w:pos="0"/>
          <w:tab w:val="left" w:pos="142"/>
        </w:tabs>
        <w:ind w:left="0"/>
        <w:rPr>
          <w:rFonts w:asciiTheme="majorHAnsi" w:hAnsiTheme="majorHAnsi" w:cstheme="majorHAnsi"/>
          <w:i/>
          <w:sz w:val="22"/>
          <w:szCs w:val="22"/>
          <w:lang w:val="lt-LT"/>
        </w:rPr>
      </w:pPr>
    </w:p>
    <w:p w14:paraId="4BCB75B3" w14:textId="77777777" w:rsidR="0096310C" w:rsidRDefault="0096310C" w:rsidP="00DA78FF">
      <w:pPr>
        <w:pStyle w:val="Sraopastraipa"/>
        <w:tabs>
          <w:tab w:val="left" w:pos="0"/>
          <w:tab w:val="left" w:pos="142"/>
        </w:tabs>
        <w:ind w:left="0"/>
        <w:rPr>
          <w:rFonts w:asciiTheme="majorHAnsi" w:hAnsiTheme="majorHAnsi" w:cstheme="majorHAnsi"/>
          <w:i/>
          <w:sz w:val="22"/>
          <w:szCs w:val="22"/>
          <w:lang w:val="lt-LT"/>
        </w:rPr>
      </w:pPr>
    </w:p>
    <w:p w14:paraId="5F95AB70" w14:textId="77777777" w:rsidR="0096310C" w:rsidRPr="00BF7FD3" w:rsidRDefault="0096310C"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8A0066" w:rsidRDefault="00DA78FF" w:rsidP="00DA78FF">
      <w:pPr>
        <w:tabs>
          <w:tab w:val="left" w:pos="0"/>
        </w:tabs>
        <w:spacing w:after="0" w:line="240" w:lineRule="auto"/>
        <w:rPr>
          <w:rFonts w:asciiTheme="majorHAnsi" w:hAnsiTheme="majorHAnsi" w:cstheme="majorHAnsi"/>
          <w:b/>
          <w:sz w:val="18"/>
          <w:szCs w:val="18"/>
        </w:rPr>
      </w:pPr>
      <w:r w:rsidRPr="008A0066">
        <w:rPr>
          <w:rFonts w:asciiTheme="majorHAnsi" w:hAnsiTheme="majorHAnsi" w:cstheme="majorHAnsi"/>
          <w:b/>
          <w:sz w:val="18"/>
          <w:szCs w:val="18"/>
        </w:rPr>
        <w:lastRenderedPageBreak/>
        <w:t>4 lentelė. Informacija dėl pašalinimo pagrindo nustatyto 7.1.1.1 punkte:</w:t>
      </w:r>
      <w:r w:rsidRPr="008A0066">
        <w:rPr>
          <w:rFonts w:asciiTheme="majorHAnsi" w:hAnsiTheme="majorHAnsi" w:cstheme="majorHAnsi"/>
          <w:i/>
          <w:sz w:val="18"/>
          <w:szCs w:val="18"/>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40E4251A" w14:textId="5DC6F13E" w:rsidR="00E83616" w:rsidRPr="008B6C88" w:rsidRDefault="00BE4C39" w:rsidP="001A174E">
      <w:pPr>
        <w:pStyle w:val="Sraopastraipa"/>
        <w:numPr>
          <w:ilvl w:val="0"/>
          <w:numId w:val="20"/>
        </w:numPr>
        <w:tabs>
          <w:tab w:val="left" w:pos="0"/>
          <w:tab w:val="left" w:pos="142"/>
          <w:tab w:val="left" w:pos="570"/>
        </w:tabs>
        <w:ind w:left="0" w:firstLine="0"/>
        <w:jc w:val="both"/>
        <w:rPr>
          <w:rFonts w:ascii="Calibri Light" w:hAnsi="Calibri Light" w:cs="Calibri Light"/>
          <w:b/>
          <w:sz w:val="18"/>
          <w:szCs w:val="18"/>
        </w:rPr>
      </w:pPr>
      <w:r w:rsidRPr="008A0066">
        <w:rPr>
          <w:rFonts w:asciiTheme="majorHAnsi" w:hAnsiTheme="majorHAnsi" w:cstheme="majorHAnsi"/>
          <w:b/>
          <w:sz w:val="18"/>
          <w:szCs w:val="18"/>
          <w:lang w:val="lt-LT"/>
        </w:rPr>
        <w:t>lentelė. Tiekėjo finansinis pasiūlymas:</w:t>
      </w:r>
      <w:r w:rsidRPr="008A0066">
        <w:rPr>
          <w:rFonts w:asciiTheme="majorHAnsi" w:hAnsiTheme="majorHAnsi" w:cstheme="majorHAnsi"/>
          <w:i/>
          <w:sz w:val="18"/>
          <w:szCs w:val="18"/>
          <w:lang w:val="lt-LT"/>
        </w:rPr>
        <w:t xml:space="preserve"> </w:t>
      </w:r>
      <w:r w:rsidR="00E83616" w:rsidRPr="008A0066">
        <w:rPr>
          <w:rFonts w:ascii="Calibri Light" w:hAnsi="Calibri Light" w:cs="Calibri Light"/>
          <w:b/>
          <w:bCs/>
          <w:sz w:val="18"/>
          <w:szCs w:val="18"/>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686"/>
        <w:gridCol w:w="2409"/>
        <w:gridCol w:w="1843"/>
        <w:gridCol w:w="1276"/>
        <w:gridCol w:w="1134"/>
      </w:tblGrid>
      <w:tr w:rsidR="008B6C88" w:rsidRPr="008B6C88" w14:paraId="5C9409E3" w14:textId="77777777" w:rsidTr="008B6C88">
        <w:trPr>
          <w:jc w:val="center"/>
        </w:trPr>
        <w:tc>
          <w:tcPr>
            <w:tcW w:w="570" w:type="dxa"/>
            <w:shd w:val="clear" w:color="auto" w:fill="F2F2F2" w:themeFill="background1" w:themeFillShade="F2"/>
            <w:vAlign w:val="center"/>
          </w:tcPr>
          <w:p w14:paraId="71D702FB" w14:textId="77777777" w:rsidR="008B6C88" w:rsidRPr="008B6C88" w:rsidRDefault="008B6C88" w:rsidP="008B6C88">
            <w:pPr>
              <w:pStyle w:val="Pavadinimas"/>
              <w:rPr>
                <w:rFonts w:ascii="Calibri Light" w:hAnsi="Calibri Light" w:cs="Calibri Light"/>
                <w:sz w:val="22"/>
                <w:szCs w:val="22"/>
              </w:rPr>
            </w:pPr>
            <w:r w:rsidRPr="008B6C88">
              <w:rPr>
                <w:rFonts w:ascii="Calibri Light" w:hAnsi="Calibri Light" w:cs="Calibri Light"/>
                <w:sz w:val="22"/>
                <w:szCs w:val="22"/>
              </w:rPr>
              <w:t>Eil.</w:t>
            </w:r>
          </w:p>
          <w:p w14:paraId="609A54D6" w14:textId="77777777" w:rsidR="008B6C88" w:rsidRPr="008B6C88" w:rsidRDefault="008B6C88" w:rsidP="008B6C88">
            <w:pPr>
              <w:pStyle w:val="Pavadinimas"/>
              <w:rPr>
                <w:rFonts w:ascii="Calibri Light" w:hAnsi="Calibri Light" w:cs="Calibri Light"/>
                <w:sz w:val="22"/>
                <w:szCs w:val="22"/>
              </w:rPr>
            </w:pPr>
            <w:r w:rsidRPr="008B6C88">
              <w:rPr>
                <w:rFonts w:ascii="Calibri Light" w:hAnsi="Calibri Light" w:cs="Calibri Light"/>
                <w:sz w:val="22"/>
                <w:szCs w:val="22"/>
              </w:rPr>
              <w:t>Nr.</w:t>
            </w:r>
          </w:p>
        </w:tc>
        <w:tc>
          <w:tcPr>
            <w:tcW w:w="2686" w:type="dxa"/>
            <w:shd w:val="clear" w:color="auto" w:fill="F2F2F2" w:themeFill="background1" w:themeFillShade="F2"/>
            <w:vAlign w:val="center"/>
          </w:tcPr>
          <w:p w14:paraId="1BB5871C" w14:textId="77777777" w:rsidR="008B6C88" w:rsidRPr="008B6C88" w:rsidRDefault="008B6C88" w:rsidP="008B6C88">
            <w:pPr>
              <w:pStyle w:val="Pavadinimas"/>
              <w:rPr>
                <w:rFonts w:ascii="Calibri Light" w:hAnsi="Calibri Light" w:cs="Calibri Light"/>
                <w:sz w:val="22"/>
                <w:szCs w:val="22"/>
              </w:rPr>
            </w:pPr>
            <w:r w:rsidRPr="008B6C88">
              <w:rPr>
                <w:rFonts w:ascii="Calibri Light" w:hAnsi="Calibri Light" w:cs="Calibri Light"/>
                <w:sz w:val="22"/>
                <w:szCs w:val="22"/>
              </w:rPr>
              <w:t>Paslaugos pavadinimas</w:t>
            </w:r>
          </w:p>
        </w:tc>
        <w:tc>
          <w:tcPr>
            <w:tcW w:w="2409" w:type="dxa"/>
            <w:shd w:val="clear" w:color="auto" w:fill="F2F2F2" w:themeFill="background1" w:themeFillShade="F2"/>
            <w:vAlign w:val="center"/>
          </w:tcPr>
          <w:p w14:paraId="1E0D1032" w14:textId="77777777" w:rsidR="008B6C88" w:rsidRPr="008B6C88" w:rsidRDefault="008B6C88" w:rsidP="008B6C88">
            <w:pPr>
              <w:pStyle w:val="Pavadinimas"/>
              <w:rPr>
                <w:rFonts w:ascii="Calibri Light" w:hAnsi="Calibri Light" w:cs="Calibri Light"/>
                <w:sz w:val="22"/>
                <w:szCs w:val="22"/>
              </w:rPr>
            </w:pPr>
            <w:r w:rsidRPr="008B6C88">
              <w:rPr>
                <w:rFonts w:ascii="Calibri Light" w:hAnsi="Calibri Light" w:cs="Calibri Light"/>
                <w:sz w:val="22"/>
                <w:szCs w:val="22"/>
              </w:rPr>
              <w:t>Paslaugos aprašymas</w:t>
            </w:r>
          </w:p>
        </w:tc>
        <w:tc>
          <w:tcPr>
            <w:tcW w:w="1843" w:type="dxa"/>
            <w:shd w:val="clear" w:color="auto" w:fill="F2F2F2" w:themeFill="background1" w:themeFillShade="F2"/>
            <w:vAlign w:val="center"/>
          </w:tcPr>
          <w:p w14:paraId="76330B87" w14:textId="17BD0FBB" w:rsidR="008B6C88" w:rsidRPr="008B6C88" w:rsidRDefault="008B6C88" w:rsidP="008B6C88">
            <w:pPr>
              <w:pStyle w:val="Pavadinimas"/>
              <w:rPr>
                <w:rFonts w:ascii="Calibri Light" w:hAnsi="Calibri Light" w:cs="Calibri Light"/>
                <w:sz w:val="22"/>
                <w:szCs w:val="22"/>
              </w:rPr>
            </w:pPr>
            <w:r w:rsidRPr="008B6C88">
              <w:rPr>
                <w:rFonts w:ascii="Calibri Light" w:hAnsi="Calibri Light" w:cs="Calibri Light"/>
                <w:sz w:val="22"/>
                <w:szCs w:val="22"/>
              </w:rPr>
              <w:t>Periodiškumas ir orientacinis kiekis</w:t>
            </w:r>
            <w:r w:rsidR="00577137">
              <w:rPr>
                <w:rFonts w:ascii="Calibri Light" w:hAnsi="Calibri Light" w:cs="Calibri Light"/>
                <w:sz w:val="22"/>
                <w:szCs w:val="22"/>
              </w:rPr>
              <w:t>**</w:t>
            </w:r>
            <w:r w:rsidRPr="008B6C88">
              <w:rPr>
                <w:rFonts w:ascii="Calibri Light" w:hAnsi="Calibri Light" w:cs="Calibri Light"/>
                <w:sz w:val="22"/>
                <w:szCs w:val="22"/>
              </w:rPr>
              <w:t xml:space="preserve"> per </w:t>
            </w:r>
            <w:r w:rsidR="00386741">
              <w:rPr>
                <w:rFonts w:ascii="Calibri Light" w:hAnsi="Calibri Light" w:cs="Calibri Light"/>
                <w:sz w:val="22"/>
                <w:szCs w:val="22"/>
              </w:rPr>
              <w:t>12</w:t>
            </w:r>
            <w:r w:rsidRPr="008B6C88">
              <w:rPr>
                <w:rFonts w:ascii="Calibri Light" w:hAnsi="Calibri Light" w:cs="Calibri Light"/>
                <w:sz w:val="22"/>
                <w:szCs w:val="22"/>
              </w:rPr>
              <w:t xml:space="preserve"> mėn.</w:t>
            </w:r>
          </w:p>
        </w:tc>
        <w:tc>
          <w:tcPr>
            <w:tcW w:w="1276" w:type="dxa"/>
            <w:shd w:val="clear" w:color="auto" w:fill="F2F2F2" w:themeFill="background1" w:themeFillShade="F2"/>
            <w:vAlign w:val="center"/>
          </w:tcPr>
          <w:p w14:paraId="1F4E312E" w14:textId="77777777" w:rsidR="008B6C88" w:rsidRPr="008B6C88" w:rsidRDefault="008B6C88" w:rsidP="008B6C88">
            <w:pPr>
              <w:spacing w:after="0" w:line="240" w:lineRule="auto"/>
              <w:ind w:hanging="108"/>
              <w:jc w:val="center"/>
              <w:rPr>
                <w:rFonts w:ascii="Calibri Light" w:hAnsi="Calibri Light" w:cs="Calibri Light"/>
                <w:b/>
                <w:bCs/>
                <w:sz w:val="22"/>
              </w:rPr>
            </w:pPr>
            <w:r w:rsidRPr="008B6C88">
              <w:rPr>
                <w:rFonts w:ascii="Calibri Light" w:hAnsi="Calibri Light" w:cs="Calibri Light"/>
                <w:b/>
                <w:bCs/>
                <w:sz w:val="22"/>
              </w:rPr>
              <w:t>Vieneto kaina,</w:t>
            </w:r>
          </w:p>
          <w:p w14:paraId="15C1845C" w14:textId="77777777" w:rsidR="008B6C88" w:rsidRPr="008B6C88" w:rsidRDefault="008B6C88" w:rsidP="008B6C88">
            <w:pPr>
              <w:pStyle w:val="Pavadinimas"/>
              <w:rPr>
                <w:rFonts w:ascii="Calibri Light" w:hAnsi="Calibri Light" w:cs="Calibri Light"/>
                <w:sz w:val="22"/>
                <w:szCs w:val="22"/>
              </w:rPr>
            </w:pPr>
            <w:r w:rsidRPr="008B6C88">
              <w:rPr>
                <w:rFonts w:ascii="Calibri Light" w:hAnsi="Calibri Light" w:cs="Calibri Light"/>
                <w:sz w:val="22"/>
                <w:szCs w:val="22"/>
              </w:rPr>
              <w:t>Eur su PVM</w:t>
            </w:r>
          </w:p>
        </w:tc>
        <w:tc>
          <w:tcPr>
            <w:tcW w:w="1134" w:type="dxa"/>
            <w:shd w:val="clear" w:color="auto" w:fill="F2F2F2" w:themeFill="background1" w:themeFillShade="F2"/>
          </w:tcPr>
          <w:p w14:paraId="3BFF7E4F" w14:textId="77777777" w:rsidR="008B6C88" w:rsidRPr="008B6C88" w:rsidRDefault="008B6C88" w:rsidP="008B6C88">
            <w:pPr>
              <w:spacing w:after="0" w:line="240" w:lineRule="auto"/>
              <w:jc w:val="center"/>
              <w:rPr>
                <w:rFonts w:ascii="Calibri Light" w:hAnsi="Calibri Light" w:cs="Calibri Light"/>
                <w:b/>
                <w:sz w:val="22"/>
              </w:rPr>
            </w:pPr>
            <w:r w:rsidRPr="008B6C88">
              <w:rPr>
                <w:rFonts w:ascii="Calibri Light" w:hAnsi="Calibri Light" w:cs="Calibri Light"/>
                <w:b/>
                <w:sz w:val="22"/>
              </w:rPr>
              <w:t>Iš viso kaina, Eur su PVM</w:t>
            </w:r>
          </w:p>
          <w:p w14:paraId="539D8214" w14:textId="3AEC0BE3" w:rsidR="008B6C88" w:rsidRPr="008B6C88" w:rsidRDefault="00577137" w:rsidP="008B6C88">
            <w:pPr>
              <w:spacing w:after="0" w:line="240" w:lineRule="auto"/>
              <w:ind w:hanging="108"/>
              <w:jc w:val="center"/>
              <w:rPr>
                <w:rFonts w:ascii="Calibri Light" w:hAnsi="Calibri Light" w:cs="Calibri Light"/>
                <w:b/>
                <w:bCs/>
                <w:sz w:val="22"/>
              </w:rPr>
            </w:pPr>
            <w:r>
              <w:rPr>
                <w:rFonts w:ascii="Calibri Light" w:hAnsi="Calibri Light" w:cs="Calibri Light"/>
                <w:b/>
                <w:sz w:val="22"/>
              </w:rPr>
              <w:t>6=</w:t>
            </w:r>
            <w:r w:rsidR="008B6C88" w:rsidRPr="008B6C88">
              <w:rPr>
                <w:rFonts w:ascii="Calibri Light" w:hAnsi="Calibri Light" w:cs="Calibri Light"/>
                <w:b/>
                <w:sz w:val="22"/>
              </w:rPr>
              <w:t>(4x5)</w:t>
            </w:r>
          </w:p>
        </w:tc>
      </w:tr>
      <w:tr w:rsidR="008B6C88" w:rsidRPr="008B6C88" w14:paraId="73F2FE13" w14:textId="77777777" w:rsidTr="00C06353">
        <w:trPr>
          <w:jc w:val="center"/>
        </w:trPr>
        <w:tc>
          <w:tcPr>
            <w:tcW w:w="570" w:type="dxa"/>
            <w:vAlign w:val="center"/>
          </w:tcPr>
          <w:p w14:paraId="364C3463" w14:textId="77777777" w:rsidR="008B6C88" w:rsidRPr="008B6C88" w:rsidRDefault="008B6C88" w:rsidP="008B6C88">
            <w:pPr>
              <w:pStyle w:val="Pavadinimas"/>
              <w:rPr>
                <w:rFonts w:ascii="Calibri Light" w:hAnsi="Calibri Light" w:cs="Calibri Light"/>
                <w:b w:val="0"/>
                <w:sz w:val="22"/>
                <w:szCs w:val="22"/>
              </w:rPr>
            </w:pPr>
            <w:r w:rsidRPr="008B6C88">
              <w:rPr>
                <w:rFonts w:ascii="Calibri Light" w:hAnsi="Calibri Light" w:cs="Calibri Light"/>
                <w:b w:val="0"/>
                <w:sz w:val="22"/>
                <w:szCs w:val="22"/>
              </w:rPr>
              <w:t>1</w:t>
            </w:r>
          </w:p>
        </w:tc>
        <w:tc>
          <w:tcPr>
            <w:tcW w:w="2686" w:type="dxa"/>
            <w:vAlign w:val="center"/>
          </w:tcPr>
          <w:p w14:paraId="24829B86" w14:textId="77777777" w:rsidR="008B6C88" w:rsidRPr="008B6C88" w:rsidRDefault="008B6C88" w:rsidP="008B6C88">
            <w:pPr>
              <w:pStyle w:val="Pavadinimas"/>
              <w:rPr>
                <w:rFonts w:ascii="Calibri Light" w:hAnsi="Calibri Light" w:cs="Calibri Light"/>
                <w:b w:val="0"/>
                <w:sz w:val="22"/>
                <w:szCs w:val="22"/>
              </w:rPr>
            </w:pPr>
            <w:r w:rsidRPr="008B6C88">
              <w:rPr>
                <w:rFonts w:ascii="Calibri Light" w:hAnsi="Calibri Light" w:cs="Calibri Light"/>
                <w:b w:val="0"/>
                <w:sz w:val="22"/>
                <w:szCs w:val="22"/>
              </w:rPr>
              <w:t>2</w:t>
            </w:r>
          </w:p>
        </w:tc>
        <w:tc>
          <w:tcPr>
            <w:tcW w:w="2409" w:type="dxa"/>
            <w:vAlign w:val="center"/>
          </w:tcPr>
          <w:p w14:paraId="41952A30" w14:textId="77777777" w:rsidR="008B6C88" w:rsidRPr="008B6C88" w:rsidRDefault="008B6C88" w:rsidP="008B6C88">
            <w:pPr>
              <w:pStyle w:val="Pavadinimas"/>
              <w:rPr>
                <w:rFonts w:ascii="Calibri Light" w:hAnsi="Calibri Light" w:cs="Calibri Light"/>
                <w:b w:val="0"/>
                <w:sz w:val="22"/>
                <w:szCs w:val="22"/>
              </w:rPr>
            </w:pPr>
            <w:r w:rsidRPr="008B6C88">
              <w:rPr>
                <w:rFonts w:ascii="Calibri Light" w:hAnsi="Calibri Light" w:cs="Calibri Light"/>
                <w:b w:val="0"/>
                <w:sz w:val="22"/>
                <w:szCs w:val="22"/>
              </w:rPr>
              <w:t>3</w:t>
            </w:r>
          </w:p>
        </w:tc>
        <w:tc>
          <w:tcPr>
            <w:tcW w:w="1843" w:type="dxa"/>
            <w:vAlign w:val="center"/>
          </w:tcPr>
          <w:p w14:paraId="12804A5B" w14:textId="77777777" w:rsidR="008B6C88" w:rsidRPr="008B6C88" w:rsidRDefault="008B6C88" w:rsidP="008B6C88">
            <w:pPr>
              <w:pStyle w:val="Pavadinimas"/>
              <w:rPr>
                <w:rFonts w:ascii="Calibri Light" w:hAnsi="Calibri Light" w:cs="Calibri Light"/>
                <w:b w:val="0"/>
                <w:sz w:val="22"/>
                <w:szCs w:val="22"/>
              </w:rPr>
            </w:pPr>
            <w:r w:rsidRPr="008B6C88">
              <w:rPr>
                <w:rFonts w:ascii="Calibri Light" w:hAnsi="Calibri Light" w:cs="Calibri Light"/>
                <w:b w:val="0"/>
                <w:sz w:val="22"/>
                <w:szCs w:val="22"/>
              </w:rPr>
              <w:t>4</w:t>
            </w:r>
          </w:p>
        </w:tc>
        <w:tc>
          <w:tcPr>
            <w:tcW w:w="1276" w:type="dxa"/>
            <w:vAlign w:val="center"/>
          </w:tcPr>
          <w:p w14:paraId="5EB15382" w14:textId="77777777" w:rsidR="008B6C88" w:rsidRPr="008B6C88" w:rsidRDefault="008B6C88" w:rsidP="008B6C88">
            <w:pPr>
              <w:spacing w:after="0" w:line="240" w:lineRule="auto"/>
              <w:ind w:hanging="108"/>
              <w:jc w:val="center"/>
              <w:rPr>
                <w:rFonts w:ascii="Calibri Light" w:hAnsi="Calibri Light" w:cs="Calibri Light"/>
                <w:bCs/>
                <w:sz w:val="22"/>
              </w:rPr>
            </w:pPr>
            <w:r w:rsidRPr="008B6C88">
              <w:rPr>
                <w:rFonts w:ascii="Calibri Light" w:hAnsi="Calibri Light" w:cs="Calibri Light"/>
                <w:bCs/>
                <w:sz w:val="22"/>
              </w:rPr>
              <w:t>5</w:t>
            </w:r>
          </w:p>
        </w:tc>
        <w:tc>
          <w:tcPr>
            <w:tcW w:w="1134" w:type="dxa"/>
          </w:tcPr>
          <w:p w14:paraId="53DD82E2" w14:textId="77777777" w:rsidR="008B6C88" w:rsidRPr="008B6C88" w:rsidRDefault="008B6C88" w:rsidP="008B6C88">
            <w:pPr>
              <w:spacing w:after="0" w:line="240" w:lineRule="auto"/>
              <w:ind w:hanging="108"/>
              <w:jc w:val="center"/>
              <w:rPr>
                <w:rFonts w:ascii="Calibri Light" w:hAnsi="Calibri Light" w:cs="Calibri Light"/>
                <w:bCs/>
                <w:sz w:val="22"/>
              </w:rPr>
            </w:pPr>
            <w:r w:rsidRPr="008B6C88">
              <w:rPr>
                <w:rFonts w:ascii="Calibri Light" w:hAnsi="Calibri Light" w:cs="Calibri Light"/>
                <w:bCs/>
                <w:sz w:val="22"/>
              </w:rPr>
              <w:t>6</w:t>
            </w:r>
          </w:p>
        </w:tc>
      </w:tr>
      <w:tr w:rsidR="008B6C88" w:rsidRPr="008B6C88" w14:paraId="66F2D2B7" w14:textId="77777777" w:rsidTr="00C06353">
        <w:trPr>
          <w:jc w:val="center"/>
        </w:trPr>
        <w:tc>
          <w:tcPr>
            <w:tcW w:w="570" w:type="dxa"/>
            <w:vAlign w:val="center"/>
          </w:tcPr>
          <w:p w14:paraId="4C0A2745" w14:textId="77777777" w:rsidR="008B6C88" w:rsidRPr="008B6C88" w:rsidRDefault="008B6C88" w:rsidP="008B6C88">
            <w:pPr>
              <w:pStyle w:val="Pavadinimas"/>
              <w:rPr>
                <w:rFonts w:ascii="Calibri Light" w:hAnsi="Calibri Light" w:cs="Calibri Light"/>
                <w:b w:val="0"/>
                <w:bCs w:val="0"/>
                <w:sz w:val="22"/>
                <w:szCs w:val="22"/>
              </w:rPr>
            </w:pPr>
            <w:r w:rsidRPr="008B6C88">
              <w:rPr>
                <w:rFonts w:ascii="Calibri Light" w:hAnsi="Calibri Light" w:cs="Calibri Light"/>
                <w:b w:val="0"/>
                <w:bCs w:val="0"/>
                <w:sz w:val="22"/>
                <w:szCs w:val="22"/>
              </w:rPr>
              <w:t>1.</w:t>
            </w:r>
          </w:p>
        </w:tc>
        <w:tc>
          <w:tcPr>
            <w:tcW w:w="2686" w:type="dxa"/>
            <w:vAlign w:val="center"/>
          </w:tcPr>
          <w:p w14:paraId="3C917262" w14:textId="77777777" w:rsidR="008B6C88" w:rsidRPr="008B6C88" w:rsidRDefault="008B6C88" w:rsidP="008B6C88">
            <w:pPr>
              <w:pStyle w:val="Pavadinimas"/>
              <w:jc w:val="left"/>
              <w:rPr>
                <w:rFonts w:ascii="Calibri Light" w:hAnsi="Calibri Light" w:cs="Calibri Light"/>
                <w:b w:val="0"/>
                <w:bCs w:val="0"/>
                <w:sz w:val="22"/>
                <w:szCs w:val="22"/>
              </w:rPr>
            </w:pPr>
            <w:r w:rsidRPr="008B6C88">
              <w:rPr>
                <w:rFonts w:ascii="Calibri Light" w:hAnsi="Calibri Light" w:cs="Calibri Light"/>
                <w:b w:val="0"/>
                <w:bCs w:val="0"/>
                <w:sz w:val="22"/>
                <w:szCs w:val="22"/>
              </w:rPr>
              <w:t>Apsauginės signalizacijos, vaizdo stebėjimo ir įeigos kontrolės sistemų techninės būklės patikrinimas</w:t>
            </w:r>
          </w:p>
        </w:tc>
        <w:tc>
          <w:tcPr>
            <w:tcW w:w="2409" w:type="dxa"/>
          </w:tcPr>
          <w:p w14:paraId="32DDFE28" w14:textId="77777777" w:rsidR="008B6C88" w:rsidRPr="008B6C88" w:rsidRDefault="008B6C88" w:rsidP="008B6C88">
            <w:pPr>
              <w:pStyle w:val="Pavadinimas"/>
              <w:jc w:val="left"/>
              <w:rPr>
                <w:rFonts w:ascii="Calibri Light" w:hAnsi="Calibri Light" w:cs="Calibri Light"/>
                <w:b w:val="0"/>
                <w:bCs w:val="0"/>
                <w:sz w:val="22"/>
                <w:szCs w:val="22"/>
              </w:rPr>
            </w:pPr>
            <w:r w:rsidRPr="008B6C88">
              <w:rPr>
                <w:rFonts w:ascii="Calibri Light" w:hAnsi="Calibri Light" w:cs="Calibri Light"/>
                <w:b w:val="0"/>
                <w:bCs w:val="0"/>
                <w:sz w:val="22"/>
                <w:szCs w:val="22"/>
              </w:rPr>
              <w:t>Nuodugniai patikrinama sistemos funkcionalumas ir techninė būklė</w:t>
            </w:r>
          </w:p>
        </w:tc>
        <w:tc>
          <w:tcPr>
            <w:tcW w:w="1843" w:type="dxa"/>
          </w:tcPr>
          <w:p w14:paraId="096C153C" w14:textId="77777777" w:rsidR="008B6C88" w:rsidRPr="008B6C88" w:rsidRDefault="008B6C88" w:rsidP="00FE158D">
            <w:pPr>
              <w:pStyle w:val="Pavadinimas"/>
              <w:rPr>
                <w:rFonts w:ascii="Calibri Light" w:hAnsi="Calibri Light" w:cs="Calibri Light"/>
                <w:b w:val="0"/>
                <w:bCs w:val="0"/>
                <w:sz w:val="22"/>
                <w:szCs w:val="22"/>
              </w:rPr>
            </w:pPr>
            <w:r w:rsidRPr="008B6C88">
              <w:rPr>
                <w:rFonts w:ascii="Calibri Light" w:hAnsi="Calibri Light" w:cs="Calibri Light"/>
                <w:b w:val="0"/>
                <w:bCs w:val="0"/>
                <w:sz w:val="22"/>
                <w:szCs w:val="22"/>
              </w:rPr>
              <w:t>Patikrinimas vykdomas 2 kartus per metus</w:t>
            </w:r>
          </w:p>
        </w:tc>
        <w:tc>
          <w:tcPr>
            <w:tcW w:w="1276" w:type="dxa"/>
          </w:tcPr>
          <w:p w14:paraId="127743F7" w14:textId="77777777" w:rsidR="008B6C88" w:rsidRPr="008B6C88" w:rsidRDefault="008B6C88" w:rsidP="008B6C88">
            <w:pPr>
              <w:pStyle w:val="Pavadinimas"/>
              <w:jc w:val="left"/>
              <w:rPr>
                <w:rFonts w:ascii="Calibri Light" w:hAnsi="Calibri Light" w:cs="Calibri Light"/>
                <w:b w:val="0"/>
                <w:bCs w:val="0"/>
                <w:sz w:val="22"/>
                <w:szCs w:val="22"/>
              </w:rPr>
            </w:pPr>
          </w:p>
        </w:tc>
        <w:tc>
          <w:tcPr>
            <w:tcW w:w="1134" w:type="dxa"/>
          </w:tcPr>
          <w:p w14:paraId="047711CF" w14:textId="77777777" w:rsidR="008B6C88" w:rsidRPr="008B6C88" w:rsidRDefault="008B6C88" w:rsidP="008B6C88">
            <w:pPr>
              <w:pStyle w:val="Pavadinimas"/>
              <w:jc w:val="left"/>
              <w:rPr>
                <w:rFonts w:ascii="Calibri Light" w:hAnsi="Calibri Light" w:cs="Calibri Light"/>
                <w:b w:val="0"/>
                <w:bCs w:val="0"/>
                <w:sz w:val="22"/>
                <w:szCs w:val="22"/>
              </w:rPr>
            </w:pPr>
          </w:p>
        </w:tc>
      </w:tr>
      <w:tr w:rsidR="008B6C88" w:rsidRPr="008B6C88" w14:paraId="1DBF820E" w14:textId="77777777" w:rsidTr="00C06353">
        <w:trPr>
          <w:jc w:val="center"/>
        </w:trPr>
        <w:tc>
          <w:tcPr>
            <w:tcW w:w="570" w:type="dxa"/>
            <w:vAlign w:val="center"/>
          </w:tcPr>
          <w:p w14:paraId="0C8AB03E" w14:textId="77777777" w:rsidR="008B6C88" w:rsidRPr="008B6C88" w:rsidRDefault="008B6C88" w:rsidP="008B6C88">
            <w:pPr>
              <w:pStyle w:val="Pavadinimas"/>
              <w:rPr>
                <w:rFonts w:ascii="Calibri Light" w:hAnsi="Calibri Light" w:cs="Calibri Light"/>
                <w:b w:val="0"/>
                <w:bCs w:val="0"/>
                <w:sz w:val="22"/>
                <w:szCs w:val="22"/>
              </w:rPr>
            </w:pPr>
            <w:r w:rsidRPr="008B6C88">
              <w:rPr>
                <w:rFonts w:ascii="Calibri Light" w:hAnsi="Calibri Light" w:cs="Calibri Light"/>
                <w:b w:val="0"/>
                <w:bCs w:val="0"/>
                <w:sz w:val="22"/>
                <w:szCs w:val="22"/>
              </w:rPr>
              <w:t>2.</w:t>
            </w:r>
          </w:p>
        </w:tc>
        <w:tc>
          <w:tcPr>
            <w:tcW w:w="2686" w:type="dxa"/>
            <w:vAlign w:val="center"/>
          </w:tcPr>
          <w:p w14:paraId="3F97F45E" w14:textId="77777777" w:rsidR="008B6C88" w:rsidRPr="008B6C88" w:rsidRDefault="008B6C88" w:rsidP="008B6C88">
            <w:pPr>
              <w:pStyle w:val="Pavadinimas"/>
              <w:jc w:val="left"/>
              <w:rPr>
                <w:rFonts w:ascii="Calibri Light" w:hAnsi="Calibri Light" w:cs="Calibri Light"/>
                <w:b w:val="0"/>
                <w:bCs w:val="0"/>
                <w:sz w:val="22"/>
                <w:szCs w:val="22"/>
              </w:rPr>
            </w:pPr>
            <w:r w:rsidRPr="008B6C88">
              <w:rPr>
                <w:rFonts w:ascii="Calibri Light" w:hAnsi="Calibri Light" w:cs="Calibri Light"/>
                <w:b w:val="0"/>
                <w:bCs w:val="0"/>
                <w:sz w:val="22"/>
                <w:szCs w:val="22"/>
              </w:rPr>
              <w:t>Gaisrinės signalizacijos techninės būklės patikrinimas</w:t>
            </w:r>
          </w:p>
        </w:tc>
        <w:tc>
          <w:tcPr>
            <w:tcW w:w="2409" w:type="dxa"/>
          </w:tcPr>
          <w:p w14:paraId="43869CAE" w14:textId="77777777" w:rsidR="008B6C88" w:rsidRPr="008B6C88" w:rsidRDefault="008B6C88" w:rsidP="008B6C88">
            <w:pPr>
              <w:pStyle w:val="Pavadinimas"/>
              <w:jc w:val="left"/>
              <w:rPr>
                <w:rFonts w:ascii="Calibri Light" w:hAnsi="Calibri Light" w:cs="Calibri Light"/>
                <w:b w:val="0"/>
                <w:bCs w:val="0"/>
                <w:sz w:val="22"/>
                <w:szCs w:val="22"/>
              </w:rPr>
            </w:pPr>
            <w:r w:rsidRPr="008B6C88">
              <w:rPr>
                <w:rFonts w:ascii="Calibri Light" w:hAnsi="Calibri Light" w:cs="Calibri Light"/>
                <w:b w:val="0"/>
                <w:bCs w:val="0"/>
                <w:sz w:val="22"/>
                <w:szCs w:val="22"/>
              </w:rPr>
              <w:t>Nuodugniai patikrinama sistemos funkcionalumas ir techninė būklė</w:t>
            </w:r>
          </w:p>
        </w:tc>
        <w:tc>
          <w:tcPr>
            <w:tcW w:w="1843" w:type="dxa"/>
          </w:tcPr>
          <w:p w14:paraId="1E359395" w14:textId="77777777" w:rsidR="008B6C88" w:rsidRPr="008B6C88" w:rsidRDefault="008B6C88" w:rsidP="00FE158D">
            <w:pPr>
              <w:pStyle w:val="Pavadinimas"/>
              <w:rPr>
                <w:rFonts w:ascii="Calibri Light" w:hAnsi="Calibri Light" w:cs="Calibri Light"/>
                <w:b w:val="0"/>
                <w:bCs w:val="0"/>
                <w:sz w:val="22"/>
                <w:szCs w:val="22"/>
              </w:rPr>
            </w:pPr>
            <w:r w:rsidRPr="008B6C88">
              <w:rPr>
                <w:rFonts w:ascii="Calibri Light" w:hAnsi="Calibri Light" w:cs="Calibri Light"/>
                <w:b w:val="0"/>
                <w:bCs w:val="0"/>
                <w:sz w:val="22"/>
                <w:szCs w:val="22"/>
              </w:rPr>
              <w:t>Patikrinimas vykdomas 4 kartus per metus</w:t>
            </w:r>
          </w:p>
        </w:tc>
        <w:tc>
          <w:tcPr>
            <w:tcW w:w="1276" w:type="dxa"/>
          </w:tcPr>
          <w:p w14:paraId="086B82D7" w14:textId="77777777" w:rsidR="008B6C88" w:rsidRPr="008B6C88" w:rsidRDefault="008B6C88" w:rsidP="008B6C88">
            <w:pPr>
              <w:pStyle w:val="Pavadinimas"/>
              <w:jc w:val="left"/>
              <w:rPr>
                <w:rFonts w:ascii="Calibri Light" w:hAnsi="Calibri Light" w:cs="Calibri Light"/>
                <w:b w:val="0"/>
                <w:bCs w:val="0"/>
                <w:sz w:val="22"/>
                <w:szCs w:val="22"/>
              </w:rPr>
            </w:pPr>
          </w:p>
        </w:tc>
        <w:tc>
          <w:tcPr>
            <w:tcW w:w="1134" w:type="dxa"/>
          </w:tcPr>
          <w:p w14:paraId="1F871F11" w14:textId="77777777" w:rsidR="008B6C88" w:rsidRPr="008B6C88" w:rsidRDefault="008B6C88" w:rsidP="008B6C88">
            <w:pPr>
              <w:pStyle w:val="Pavadinimas"/>
              <w:jc w:val="left"/>
              <w:rPr>
                <w:rFonts w:ascii="Calibri Light" w:hAnsi="Calibri Light" w:cs="Calibri Light"/>
                <w:b w:val="0"/>
                <w:bCs w:val="0"/>
                <w:sz w:val="22"/>
                <w:szCs w:val="22"/>
              </w:rPr>
            </w:pPr>
          </w:p>
        </w:tc>
      </w:tr>
      <w:tr w:rsidR="008B6C88" w:rsidRPr="008B6C88" w14:paraId="0C4070C4" w14:textId="77777777" w:rsidTr="00C06353">
        <w:trPr>
          <w:jc w:val="center"/>
        </w:trPr>
        <w:tc>
          <w:tcPr>
            <w:tcW w:w="570" w:type="dxa"/>
            <w:vAlign w:val="center"/>
          </w:tcPr>
          <w:p w14:paraId="56ED1360" w14:textId="77777777" w:rsidR="008B6C88" w:rsidRPr="008B6C88" w:rsidRDefault="008B6C88" w:rsidP="008B6C88">
            <w:pPr>
              <w:pStyle w:val="Pavadinimas"/>
              <w:rPr>
                <w:rFonts w:ascii="Calibri Light" w:hAnsi="Calibri Light" w:cs="Calibri Light"/>
                <w:b w:val="0"/>
                <w:sz w:val="22"/>
                <w:szCs w:val="22"/>
              </w:rPr>
            </w:pPr>
            <w:r w:rsidRPr="008B6C88">
              <w:rPr>
                <w:rFonts w:ascii="Calibri Light" w:hAnsi="Calibri Light" w:cs="Calibri Light"/>
                <w:b w:val="0"/>
                <w:sz w:val="22"/>
                <w:szCs w:val="22"/>
              </w:rPr>
              <w:t>3.</w:t>
            </w:r>
          </w:p>
        </w:tc>
        <w:tc>
          <w:tcPr>
            <w:tcW w:w="2686" w:type="dxa"/>
            <w:vAlign w:val="center"/>
          </w:tcPr>
          <w:p w14:paraId="600D1DDE" w14:textId="77777777" w:rsidR="008B6C88" w:rsidRPr="008B6C88" w:rsidRDefault="008B6C88" w:rsidP="008B6C88">
            <w:pPr>
              <w:pStyle w:val="Pavadinimas"/>
              <w:jc w:val="left"/>
              <w:rPr>
                <w:rFonts w:ascii="Calibri Light" w:hAnsi="Calibri Light" w:cs="Calibri Light"/>
                <w:b w:val="0"/>
                <w:sz w:val="22"/>
                <w:szCs w:val="22"/>
              </w:rPr>
            </w:pPr>
            <w:r w:rsidRPr="008B6C88">
              <w:rPr>
                <w:rFonts w:ascii="Calibri Light" w:hAnsi="Calibri Light" w:cs="Calibri Light"/>
                <w:b w:val="0"/>
                <w:sz w:val="22"/>
                <w:szCs w:val="22"/>
              </w:rPr>
              <w:t xml:space="preserve">Automatinio gesinimo dujomis sistemos </w:t>
            </w:r>
            <w:r w:rsidRPr="008B6C88">
              <w:rPr>
                <w:rFonts w:ascii="Calibri Light" w:hAnsi="Calibri Light" w:cs="Calibri Light"/>
                <w:b w:val="0"/>
                <w:bCs w:val="0"/>
                <w:sz w:val="22"/>
                <w:szCs w:val="22"/>
              </w:rPr>
              <w:t>techninės būklės patikrinimas</w:t>
            </w:r>
          </w:p>
        </w:tc>
        <w:tc>
          <w:tcPr>
            <w:tcW w:w="2409" w:type="dxa"/>
          </w:tcPr>
          <w:p w14:paraId="723FBF3D" w14:textId="77777777" w:rsidR="008B6C88" w:rsidRPr="008B6C88" w:rsidRDefault="008B6C88" w:rsidP="008B6C88">
            <w:pPr>
              <w:pStyle w:val="Pavadinimas"/>
              <w:jc w:val="left"/>
              <w:rPr>
                <w:rFonts w:ascii="Calibri Light" w:hAnsi="Calibri Light" w:cs="Calibri Light"/>
                <w:b w:val="0"/>
                <w:bCs w:val="0"/>
                <w:sz w:val="22"/>
                <w:szCs w:val="22"/>
              </w:rPr>
            </w:pPr>
            <w:r w:rsidRPr="008B6C88">
              <w:rPr>
                <w:rFonts w:ascii="Calibri Light" w:hAnsi="Calibri Light" w:cs="Calibri Light"/>
                <w:b w:val="0"/>
                <w:bCs w:val="0"/>
                <w:sz w:val="22"/>
                <w:szCs w:val="22"/>
              </w:rPr>
              <w:t>Nuodugniai patikrinama sistemos funkcionalumas ir techninė būklė</w:t>
            </w:r>
          </w:p>
        </w:tc>
        <w:tc>
          <w:tcPr>
            <w:tcW w:w="1843" w:type="dxa"/>
          </w:tcPr>
          <w:p w14:paraId="12986F17" w14:textId="77777777" w:rsidR="008B6C88" w:rsidRPr="008B6C88" w:rsidRDefault="008B6C88" w:rsidP="00FE158D">
            <w:pPr>
              <w:pStyle w:val="Pavadinimas"/>
              <w:rPr>
                <w:rFonts w:ascii="Calibri Light" w:hAnsi="Calibri Light" w:cs="Calibri Light"/>
                <w:b w:val="0"/>
                <w:bCs w:val="0"/>
                <w:sz w:val="22"/>
                <w:szCs w:val="22"/>
              </w:rPr>
            </w:pPr>
            <w:r w:rsidRPr="008B6C88">
              <w:rPr>
                <w:rFonts w:ascii="Calibri Light" w:hAnsi="Calibri Light" w:cs="Calibri Light"/>
                <w:b w:val="0"/>
                <w:bCs w:val="0"/>
                <w:sz w:val="22"/>
                <w:szCs w:val="22"/>
              </w:rPr>
              <w:t>Patikrinimas vykdomas 3 kartus per metus</w:t>
            </w:r>
          </w:p>
        </w:tc>
        <w:tc>
          <w:tcPr>
            <w:tcW w:w="1276" w:type="dxa"/>
          </w:tcPr>
          <w:p w14:paraId="7CEA766E" w14:textId="77777777" w:rsidR="008B6C88" w:rsidRPr="008B6C88" w:rsidRDefault="008B6C88" w:rsidP="008B6C88">
            <w:pPr>
              <w:pStyle w:val="Pavadinimas"/>
              <w:jc w:val="left"/>
              <w:rPr>
                <w:rFonts w:ascii="Calibri Light" w:hAnsi="Calibri Light" w:cs="Calibri Light"/>
                <w:b w:val="0"/>
                <w:bCs w:val="0"/>
                <w:sz w:val="22"/>
                <w:szCs w:val="22"/>
              </w:rPr>
            </w:pPr>
          </w:p>
        </w:tc>
        <w:tc>
          <w:tcPr>
            <w:tcW w:w="1134" w:type="dxa"/>
          </w:tcPr>
          <w:p w14:paraId="49CE5930" w14:textId="77777777" w:rsidR="008B6C88" w:rsidRPr="008B6C88" w:rsidRDefault="008B6C88" w:rsidP="008B6C88">
            <w:pPr>
              <w:pStyle w:val="Pavadinimas"/>
              <w:jc w:val="left"/>
              <w:rPr>
                <w:rFonts w:ascii="Calibri Light" w:hAnsi="Calibri Light" w:cs="Calibri Light"/>
                <w:b w:val="0"/>
                <w:bCs w:val="0"/>
                <w:sz w:val="22"/>
                <w:szCs w:val="22"/>
              </w:rPr>
            </w:pPr>
          </w:p>
        </w:tc>
      </w:tr>
      <w:tr w:rsidR="008B6C88" w:rsidRPr="008B6C88" w14:paraId="3CE69750" w14:textId="77777777" w:rsidTr="00C06353">
        <w:trPr>
          <w:trHeight w:val="409"/>
          <w:jc w:val="center"/>
        </w:trPr>
        <w:tc>
          <w:tcPr>
            <w:tcW w:w="570" w:type="dxa"/>
            <w:vAlign w:val="center"/>
          </w:tcPr>
          <w:p w14:paraId="1F32B904" w14:textId="77777777" w:rsidR="008B6C88" w:rsidRPr="008B6C88" w:rsidRDefault="008B6C88" w:rsidP="008B6C88">
            <w:pPr>
              <w:pStyle w:val="Pavadinimas"/>
              <w:rPr>
                <w:rFonts w:ascii="Calibri Light" w:eastAsia="Arial Unicode MS" w:hAnsi="Calibri Light" w:cs="Calibri Light"/>
                <w:b w:val="0"/>
                <w:sz w:val="22"/>
                <w:szCs w:val="22"/>
              </w:rPr>
            </w:pPr>
            <w:r w:rsidRPr="008B6C88">
              <w:rPr>
                <w:rFonts w:ascii="Calibri Light" w:eastAsia="Arial Unicode MS" w:hAnsi="Calibri Light" w:cs="Calibri Light"/>
                <w:b w:val="0"/>
                <w:sz w:val="22"/>
                <w:szCs w:val="22"/>
              </w:rPr>
              <w:t>4.</w:t>
            </w:r>
          </w:p>
        </w:tc>
        <w:tc>
          <w:tcPr>
            <w:tcW w:w="2686" w:type="dxa"/>
            <w:vAlign w:val="center"/>
          </w:tcPr>
          <w:p w14:paraId="77F08F90" w14:textId="77777777" w:rsidR="008B6C88" w:rsidRPr="008B6C88" w:rsidRDefault="008B6C88" w:rsidP="008B6C88">
            <w:pPr>
              <w:pStyle w:val="Pavadinimas"/>
              <w:jc w:val="left"/>
              <w:rPr>
                <w:rFonts w:ascii="Calibri Light" w:hAnsi="Calibri Light" w:cs="Calibri Light"/>
                <w:b w:val="0"/>
                <w:sz w:val="22"/>
                <w:szCs w:val="22"/>
              </w:rPr>
            </w:pPr>
            <w:r w:rsidRPr="008B6C88">
              <w:rPr>
                <w:rFonts w:ascii="Calibri Light" w:hAnsi="Calibri Light" w:cs="Calibri Light"/>
                <w:b w:val="0"/>
                <w:iCs/>
                <w:sz w:val="22"/>
                <w:szCs w:val="22"/>
              </w:rPr>
              <w:t>Apsauginės, gaisrinės signalizacijos, automatinio gesinimo dujomis, vaizdo stebėjimo bei įeigos kontrolės sistemų</w:t>
            </w:r>
            <w:r w:rsidRPr="008B6C88">
              <w:rPr>
                <w:rFonts w:ascii="Calibri Light" w:eastAsia="Arial Unicode MS" w:hAnsi="Calibri Light" w:cs="Calibri Light"/>
                <w:b w:val="0"/>
                <w:sz w:val="22"/>
                <w:szCs w:val="22"/>
              </w:rPr>
              <w:t xml:space="preserve"> remonto paslaugos</w:t>
            </w:r>
          </w:p>
        </w:tc>
        <w:tc>
          <w:tcPr>
            <w:tcW w:w="2409" w:type="dxa"/>
            <w:vAlign w:val="center"/>
          </w:tcPr>
          <w:p w14:paraId="62C08198" w14:textId="77777777" w:rsidR="008B6C88" w:rsidRPr="008B6C88" w:rsidRDefault="008B6C88" w:rsidP="008B6C88">
            <w:pPr>
              <w:pStyle w:val="Pavadinimas"/>
              <w:jc w:val="left"/>
              <w:rPr>
                <w:rFonts w:ascii="Calibri Light" w:hAnsi="Calibri Light" w:cs="Calibri Light"/>
                <w:b w:val="0"/>
                <w:bCs w:val="0"/>
                <w:sz w:val="22"/>
                <w:szCs w:val="22"/>
              </w:rPr>
            </w:pPr>
            <w:r w:rsidRPr="008B6C88">
              <w:rPr>
                <w:rFonts w:ascii="Calibri Light" w:hAnsi="Calibri Light" w:cs="Calibri Light"/>
                <w:b w:val="0"/>
                <w:bCs w:val="0"/>
                <w:sz w:val="22"/>
                <w:szCs w:val="22"/>
              </w:rPr>
              <w:t>Remonto paslaugos pagal valandinį įkainį (Eur/val.)</w:t>
            </w:r>
          </w:p>
        </w:tc>
        <w:tc>
          <w:tcPr>
            <w:tcW w:w="1843" w:type="dxa"/>
            <w:vAlign w:val="center"/>
          </w:tcPr>
          <w:p w14:paraId="0E388ED8" w14:textId="77777777" w:rsidR="008B6C88" w:rsidRPr="008B6C88" w:rsidRDefault="008B6C88" w:rsidP="00FE158D">
            <w:pPr>
              <w:pStyle w:val="Pavadinimas"/>
              <w:rPr>
                <w:rFonts w:ascii="Calibri Light" w:hAnsi="Calibri Light" w:cs="Calibri Light"/>
                <w:b w:val="0"/>
                <w:sz w:val="22"/>
                <w:szCs w:val="22"/>
              </w:rPr>
            </w:pPr>
            <w:r w:rsidRPr="008B6C88">
              <w:rPr>
                <w:rFonts w:ascii="Calibri Light" w:hAnsi="Calibri Light" w:cs="Calibri Light"/>
                <w:b w:val="0"/>
                <w:sz w:val="22"/>
                <w:szCs w:val="22"/>
              </w:rPr>
              <w:t>10 val.</w:t>
            </w:r>
          </w:p>
        </w:tc>
        <w:tc>
          <w:tcPr>
            <w:tcW w:w="1276" w:type="dxa"/>
            <w:tcBorders>
              <w:bottom w:val="single" w:sz="4" w:space="0" w:color="auto"/>
            </w:tcBorders>
          </w:tcPr>
          <w:p w14:paraId="2ACCBA27" w14:textId="77777777" w:rsidR="008B6C88" w:rsidRPr="008B6C88" w:rsidRDefault="008B6C88" w:rsidP="008B6C88">
            <w:pPr>
              <w:pStyle w:val="Pavadinimas"/>
              <w:jc w:val="left"/>
              <w:rPr>
                <w:rFonts w:ascii="Calibri Light" w:hAnsi="Calibri Light" w:cs="Calibri Light"/>
                <w:b w:val="0"/>
                <w:bCs w:val="0"/>
                <w:sz w:val="22"/>
                <w:szCs w:val="22"/>
              </w:rPr>
            </w:pPr>
          </w:p>
        </w:tc>
        <w:tc>
          <w:tcPr>
            <w:tcW w:w="1134" w:type="dxa"/>
            <w:tcBorders>
              <w:bottom w:val="triple" w:sz="4" w:space="0" w:color="auto"/>
            </w:tcBorders>
          </w:tcPr>
          <w:p w14:paraId="0B0E412A" w14:textId="77777777" w:rsidR="008B6C88" w:rsidRPr="008B6C88" w:rsidRDefault="008B6C88" w:rsidP="008B6C88">
            <w:pPr>
              <w:pStyle w:val="Pavadinimas"/>
              <w:jc w:val="left"/>
              <w:rPr>
                <w:rFonts w:ascii="Calibri Light" w:hAnsi="Calibri Light" w:cs="Calibri Light"/>
                <w:b w:val="0"/>
                <w:bCs w:val="0"/>
                <w:sz w:val="22"/>
                <w:szCs w:val="22"/>
              </w:rPr>
            </w:pPr>
          </w:p>
        </w:tc>
      </w:tr>
      <w:tr w:rsidR="008B6C88" w:rsidRPr="008B6C88" w14:paraId="19B6AA76" w14:textId="77777777" w:rsidTr="00C06353">
        <w:trPr>
          <w:trHeight w:val="409"/>
          <w:jc w:val="center"/>
        </w:trPr>
        <w:tc>
          <w:tcPr>
            <w:tcW w:w="8784" w:type="dxa"/>
            <w:gridSpan w:val="5"/>
            <w:tcBorders>
              <w:right w:val="triple" w:sz="4" w:space="0" w:color="auto"/>
            </w:tcBorders>
            <w:vAlign w:val="center"/>
          </w:tcPr>
          <w:p w14:paraId="7547B499" w14:textId="757BDC4F" w:rsidR="008B6C88" w:rsidRPr="008B6C88" w:rsidRDefault="008B6C88" w:rsidP="008B6C88">
            <w:pPr>
              <w:pStyle w:val="Pavadinimas"/>
              <w:jc w:val="right"/>
              <w:rPr>
                <w:rFonts w:ascii="Calibri Light" w:hAnsi="Calibri Light" w:cs="Calibri Light"/>
                <w:b w:val="0"/>
                <w:bCs w:val="0"/>
                <w:sz w:val="22"/>
                <w:szCs w:val="22"/>
              </w:rPr>
            </w:pPr>
            <w:r w:rsidRPr="008B6C88">
              <w:rPr>
                <w:rFonts w:ascii="Calibri Light" w:hAnsi="Calibri Light" w:cs="Calibri Light"/>
                <w:sz w:val="22"/>
                <w:szCs w:val="22"/>
              </w:rPr>
              <w:t>Iš viso kaina, Eur su PVM</w:t>
            </w:r>
            <w:r w:rsidR="00C94E61">
              <w:rPr>
                <w:rFonts w:ascii="Calibri Light" w:hAnsi="Calibri Light" w:cs="Calibri Light"/>
                <w:sz w:val="22"/>
                <w:szCs w:val="22"/>
              </w:rPr>
              <w:t>*:</w:t>
            </w:r>
          </w:p>
        </w:tc>
        <w:tc>
          <w:tcPr>
            <w:tcW w:w="1134" w:type="dxa"/>
            <w:tcBorders>
              <w:top w:val="triple" w:sz="4" w:space="0" w:color="auto"/>
              <w:left w:val="triple" w:sz="4" w:space="0" w:color="auto"/>
              <w:bottom w:val="triple" w:sz="4" w:space="0" w:color="auto"/>
              <w:right w:val="triple" w:sz="4" w:space="0" w:color="auto"/>
            </w:tcBorders>
          </w:tcPr>
          <w:p w14:paraId="5AE837EF" w14:textId="77777777" w:rsidR="008B6C88" w:rsidRPr="008B6C88" w:rsidRDefault="008B6C88" w:rsidP="008B6C88">
            <w:pPr>
              <w:pStyle w:val="Pavadinimas"/>
              <w:jc w:val="left"/>
              <w:rPr>
                <w:rFonts w:ascii="Calibri Light" w:hAnsi="Calibri Light" w:cs="Calibri Light"/>
                <w:b w:val="0"/>
                <w:bCs w:val="0"/>
                <w:sz w:val="22"/>
                <w:szCs w:val="22"/>
              </w:rPr>
            </w:pPr>
          </w:p>
        </w:tc>
      </w:tr>
    </w:tbl>
    <w:p w14:paraId="23D215AC" w14:textId="77777777" w:rsidR="00577137" w:rsidRPr="00577137" w:rsidRDefault="00113FB2" w:rsidP="00577137">
      <w:pPr>
        <w:spacing w:after="0" w:line="240" w:lineRule="auto"/>
        <w:jc w:val="both"/>
        <w:rPr>
          <w:rFonts w:ascii="Calibri Light" w:hAnsi="Calibri Light" w:cs="Calibri Light"/>
          <w:sz w:val="22"/>
        </w:rPr>
      </w:pPr>
      <w:r w:rsidRPr="00577137">
        <w:rPr>
          <w:rFonts w:ascii="Calibri Light" w:hAnsi="Calibri Light" w:cs="Calibri Light"/>
          <w:sz w:val="22"/>
        </w:rPr>
        <w:t xml:space="preserve">*Į kainą turi būti įskaičiuota PVM, visi mokesčiai bei visos kitos išlaidos susijusios su sutartinių įsipareigojimų vykdymu. Paslaugų teikėjas turi nurodyti kainą Eur su PVM, jei jis yra PVM mokėtojas arba Eur be PVM, jei teikėjas yra ne PVM mokėtojas. Kaina nurodoma ne daugiau kaip 2 skaitmenų po kablelio tikslumu. </w:t>
      </w:r>
    </w:p>
    <w:p w14:paraId="54682650" w14:textId="5CE6F857" w:rsidR="008A0066" w:rsidRDefault="00C94E61" w:rsidP="00577137">
      <w:pPr>
        <w:spacing w:after="0" w:line="240" w:lineRule="auto"/>
        <w:jc w:val="both"/>
        <w:rPr>
          <w:rFonts w:ascii="Calibri Light" w:hAnsi="Calibri Light" w:cs="Calibri Light"/>
          <w:b/>
          <w:bCs/>
          <w:sz w:val="22"/>
        </w:rPr>
      </w:pPr>
      <w:r w:rsidRPr="00577137">
        <w:rPr>
          <w:rFonts w:ascii="Calibri Light" w:hAnsi="Calibri Light" w:cs="Calibri Light"/>
          <w:sz w:val="22"/>
        </w:rPr>
        <w:t xml:space="preserve">**Sutartis bus sudaroma vadovaujantis Kainodaros taisyklių nustatymo metodikos, patvirtintos Viešųjų pirkimų tarnybos direktoriaus 2017 m. birželio 28 d. Įsakymu Nr. 1S-95 „Dėl kainodaros taisyklių nustatymo metodikos patvirtinimo“ , 17.2  punkto nuostatomis. </w:t>
      </w:r>
      <w:r w:rsidR="00D01301" w:rsidRPr="00577137">
        <w:rPr>
          <w:rFonts w:ascii="Calibri Light" w:hAnsi="Calibri Light" w:cs="Calibri Light"/>
          <w:sz w:val="22"/>
        </w:rPr>
        <w:t>M</w:t>
      </w:r>
      <w:r w:rsidRPr="00577137">
        <w:rPr>
          <w:rFonts w:ascii="Calibri Light" w:hAnsi="Calibri Light" w:cs="Calibri Light"/>
          <w:sz w:val="22"/>
        </w:rPr>
        <w:t>aksimali pirkimui skirta lėšų suma</w:t>
      </w:r>
      <w:r w:rsidR="00D01301" w:rsidRPr="00577137">
        <w:rPr>
          <w:rFonts w:ascii="Calibri Light" w:hAnsi="Calibri Light" w:cs="Calibri Light"/>
          <w:sz w:val="22"/>
        </w:rPr>
        <w:t xml:space="preserve"> –</w:t>
      </w:r>
      <w:r w:rsidRPr="00577137">
        <w:rPr>
          <w:rFonts w:ascii="Calibri Light" w:hAnsi="Calibri Light" w:cs="Calibri Light"/>
          <w:sz w:val="22"/>
        </w:rPr>
        <w:t xml:space="preserve"> 4 545,45</w:t>
      </w:r>
      <w:r w:rsidR="00D01301" w:rsidRPr="00577137">
        <w:rPr>
          <w:rFonts w:ascii="Calibri Light" w:hAnsi="Calibri Light" w:cs="Calibri Light"/>
          <w:sz w:val="22"/>
        </w:rPr>
        <w:t xml:space="preserve"> </w:t>
      </w:r>
      <w:r w:rsidRPr="00577137">
        <w:rPr>
          <w:rFonts w:ascii="Calibri Light" w:hAnsi="Calibri Light" w:cs="Calibri Light"/>
          <w:sz w:val="22"/>
        </w:rPr>
        <w:t xml:space="preserve">EUR be PVM arba 5500,00 EUR su PVM pirkimo dokumentuose ir sutartyje nurodytų, paslaugų įsigijimui tiekėjo pasiūlyme nurodytais įkainiais be PVM. </w:t>
      </w:r>
      <w:r w:rsidRPr="00577137">
        <w:rPr>
          <w:rFonts w:ascii="Calibri Light" w:hAnsi="Calibri Light" w:cs="Calibri Light"/>
          <w:b/>
          <w:bCs/>
          <w:sz w:val="22"/>
        </w:rPr>
        <w:t>Jeigu pasiūlyme nurodyta bendra pasiūlymo kaina viršys pirkimui skirtas lėšas (nurodytas aukščiau) toks pasiūlymas bus laikomas nepriimtinu ir atmetamas.</w:t>
      </w:r>
    </w:p>
    <w:p w14:paraId="2FA3B90D" w14:textId="77777777" w:rsidR="0096310C" w:rsidRPr="00577137" w:rsidRDefault="0096310C" w:rsidP="00577137">
      <w:pPr>
        <w:spacing w:after="0" w:line="240" w:lineRule="auto"/>
        <w:jc w:val="both"/>
        <w:rPr>
          <w:rFonts w:ascii="Calibri Light" w:hAnsi="Calibri Light" w:cs="Calibri Light"/>
          <w:sz w:val="22"/>
        </w:rPr>
      </w:pPr>
    </w:p>
    <w:tbl>
      <w:tblPr>
        <w:tblW w:w="5000" w:type="pct"/>
        <w:tblLook w:val="04A0" w:firstRow="1" w:lastRow="0" w:firstColumn="1" w:lastColumn="0" w:noHBand="0" w:noVBand="1"/>
      </w:tblPr>
      <w:tblGrid>
        <w:gridCol w:w="3137"/>
        <w:gridCol w:w="422"/>
        <w:gridCol w:w="231"/>
        <w:gridCol w:w="2010"/>
        <w:gridCol w:w="563"/>
        <w:gridCol w:w="3275"/>
      </w:tblGrid>
      <w:tr w:rsidR="00BE4C39" w:rsidRPr="00577137" w14:paraId="06D057E7" w14:textId="77777777" w:rsidTr="002D3AAA">
        <w:tc>
          <w:tcPr>
            <w:tcW w:w="1627" w:type="pct"/>
          </w:tcPr>
          <w:p w14:paraId="0462EE5F" w14:textId="77777777" w:rsidR="00BE4C39" w:rsidRDefault="00BE4C39" w:rsidP="0098216E">
            <w:pPr>
              <w:spacing w:after="0" w:line="240" w:lineRule="auto"/>
              <w:rPr>
                <w:rFonts w:ascii="Calibri Light" w:hAnsi="Calibri Light" w:cs="Calibri Light"/>
                <w:sz w:val="22"/>
              </w:rPr>
            </w:pPr>
          </w:p>
          <w:p w14:paraId="280110CB" w14:textId="3ABF3C1B" w:rsidR="00577137" w:rsidRPr="00577137" w:rsidRDefault="00577137" w:rsidP="0098216E">
            <w:pPr>
              <w:spacing w:after="0" w:line="240" w:lineRule="auto"/>
              <w:rPr>
                <w:rFonts w:asciiTheme="majorHAnsi" w:hAnsiTheme="majorHAnsi" w:cstheme="majorHAnsi"/>
                <w:i/>
                <w:sz w:val="22"/>
              </w:rPr>
            </w:pPr>
          </w:p>
        </w:tc>
        <w:tc>
          <w:tcPr>
            <w:tcW w:w="3373" w:type="pct"/>
            <w:gridSpan w:val="5"/>
            <w:tcBorders>
              <w:bottom w:val="single" w:sz="4" w:space="0" w:color="auto"/>
            </w:tcBorders>
            <w:vAlign w:val="center"/>
          </w:tcPr>
          <w:p w14:paraId="4BEE0F5E" w14:textId="77777777" w:rsidR="00BE4C39" w:rsidRPr="00577137" w:rsidRDefault="00BE4C39" w:rsidP="0098216E">
            <w:pPr>
              <w:spacing w:after="0" w:line="240" w:lineRule="auto"/>
              <w:rPr>
                <w:rFonts w:asciiTheme="majorHAnsi" w:hAnsiTheme="majorHAnsi" w:cstheme="majorHAnsi"/>
                <w:sz w:val="22"/>
              </w:rPr>
            </w:pPr>
            <w:r w:rsidRPr="00577137">
              <w:rPr>
                <w:rFonts w:asciiTheme="majorHAnsi" w:hAnsiTheme="majorHAnsi" w:cstheme="majorHAnsi"/>
                <w:i/>
                <w:color w:val="000000"/>
                <w:sz w:val="22"/>
              </w:rPr>
              <w:t>[Pildo tiekėjas]</w:t>
            </w:r>
          </w:p>
        </w:tc>
      </w:tr>
      <w:tr w:rsidR="00BE4C39" w:rsidRPr="00577137" w14:paraId="4FFD7489" w14:textId="77777777" w:rsidTr="002D3AAA">
        <w:tc>
          <w:tcPr>
            <w:tcW w:w="1627" w:type="pct"/>
          </w:tcPr>
          <w:p w14:paraId="01C8E8BA" w14:textId="77777777" w:rsidR="00BE4C39" w:rsidRPr="00577137" w:rsidRDefault="00BE4C39" w:rsidP="0098216E">
            <w:pPr>
              <w:spacing w:after="0" w:line="240" w:lineRule="auto"/>
              <w:rPr>
                <w:rStyle w:val="Emfaz"/>
                <w:rFonts w:asciiTheme="majorHAnsi" w:hAnsiTheme="majorHAnsi" w:cstheme="majorHAnsi"/>
                <w:b/>
                <w:bCs/>
                <w:i w:val="0"/>
                <w:iCs/>
                <w:sz w:val="22"/>
                <w:shd w:val="clear" w:color="auto" w:fill="FFFFFF"/>
              </w:rPr>
            </w:pPr>
            <w:r w:rsidRPr="00577137">
              <w:rPr>
                <w:rStyle w:val="Emfaz"/>
                <w:rFonts w:asciiTheme="majorHAnsi" w:hAnsiTheme="majorHAnsi" w:cstheme="majorHAnsi"/>
                <w:b/>
                <w:bCs/>
                <w:sz w:val="22"/>
                <w:shd w:val="clear" w:color="auto" w:fill="FFFFFF"/>
              </w:rPr>
              <w:t>PVM</w:t>
            </w:r>
            <w:r w:rsidRPr="00577137">
              <w:rPr>
                <w:rStyle w:val="apple-converted-space"/>
                <w:rFonts w:asciiTheme="majorHAnsi" w:hAnsiTheme="majorHAnsi" w:cstheme="majorHAnsi"/>
                <w:b/>
                <w:i/>
                <w:sz w:val="22"/>
                <w:shd w:val="clear" w:color="auto" w:fill="FFFFFF"/>
              </w:rPr>
              <w:t> lengvatos/</w:t>
            </w:r>
            <w:r w:rsidRPr="00577137">
              <w:rPr>
                <w:rFonts w:asciiTheme="majorHAnsi" w:hAnsiTheme="majorHAnsi" w:cstheme="majorHAnsi"/>
                <w:b/>
                <w:i/>
                <w:sz w:val="22"/>
                <w:shd w:val="clear" w:color="auto" w:fill="FFFFFF"/>
              </w:rPr>
              <w:t>nemokėjimo teisinis</w:t>
            </w:r>
            <w:r w:rsidRPr="00577137">
              <w:rPr>
                <w:rStyle w:val="apple-converted-space"/>
                <w:rFonts w:asciiTheme="majorHAnsi" w:hAnsiTheme="majorHAnsi" w:cstheme="majorHAnsi"/>
                <w:b/>
                <w:i/>
                <w:sz w:val="22"/>
                <w:shd w:val="clear" w:color="auto" w:fill="FFFFFF"/>
              </w:rPr>
              <w:t> </w:t>
            </w:r>
            <w:r w:rsidRPr="00577137">
              <w:rPr>
                <w:rStyle w:val="Emfaz"/>
                <w:rFonts w:asciiTheme="majorHAnsi" w:hAnsiTheme="majorHAnsi" w:cstheme="majorHAnsi"/>
                <w:b/>
                <w:bCs/>
                <w:sz w:val="22"/>
                <w:shd w:val="clear" w:color="auto" w:fill="FFFFFF"/>
              </w:rPr>
              <w:t>pagrindas (jei taikoma):</w:t>
            </w:r>
          </w:p>
        </w:tc>
        <w:tc>
          <w:tcPr>
            <w:tcW w:w="3373" w:type="pct"/>
            <w:gridSpan w:val="5"/>
            <w:tcBorders>
              <w:top w:val="single" w:sz="4" w:space="0" w:color="auto"/>
              <w:bottom w:val="single" w:sz="4" w:space="0" w:color="auto"/>
            </w:tcBorders>
            <w:vAlign w:val="center"/>
          </w:tcPr>
          <w:p w14:paraId="1394D6B4" w14:textId="77777777" w:rsidR="00BE4C39" w:rsidRPr="00577137" w:rsidRDefault="00BE4C39" w:rsidP="0098216E">
            <w:pPr>
              <w:spacing w:after="0" w:line="240" w:lineRule="auto"/>
              <w:rPr>
                <w:rFonts w:asciiTheme="majorHAnsi" w:hAnsiTheme="majorHAnsi" w:cstheme="majorHAnsi"/>
                <w:sz w:val="22"/>
              </w:rPr>
            </w:pPr>
            <w:r w:rsidRPr="00577137">
              <w:rPr>
                <w:rFonts w:asciiTheme="majorHAnsi" w:hAnsiTheme="majorHAnsi" w:cstheme="majorHAnsi"/>
                <w:i/>
                <w:color w:val="000000"/>
                <w:sz w:val="22"/>
              </w:rPr>
              <w:t>[Pildo tiekėjas]</w:t>
            </w:r>
          </w:p>
        </w:tc>
      </w:tr>
      <w:tr w:rsidR="00BE4C39" w:rsidRPr="00577137" w14:paraId="467D2887" w14:textId="77777777" w:rsidTr="002D3AAA">
        <w:tc>
          <w:tcPr>
            <w:tcW w:w="1627" w:type="pct"/>
          </w:tcPr>
          <w:p w14:paraId="496C7EA4" w14:textId="77777777" w:rsidR="00BE4C39" w:rsidRPr="00577137" w:rsidRDefault="00BE4C39" w:rsidP="0098216E">
            <w:pPr>
              <w:spacing w:after="0" w:line="240" w:lineRule="auto"/>
              <w:rPr>
                <w:rStyle w:val="Emfaz"/>
                <w:rFonts w:asciiTheme="majorHAnsi" w:hAnsiTheme="majorHAnsi" w:cstheme="majorHAnsi"/>
                <w:b/>
                <w:bCs/>
                <w:i w:val="0"/>
                <w:sz w:val="22"/>
                <w:shd w:val="clear" w:color="auto" w:fill="FFFFFF"/>
              </w:rPr>
            </w:pPr>
            <w:r w:rsidRPr="00577137">
              <w:rPr>
                <w:rStyle w:val="Emfaz"/>
                <w:rFonts w:asciiTheme="majorHAnsi" w:hAnsiTheme="majorHAnsi" w:cstheme="majorHAnsi"/>
                <w:b/>
                <w:bCs/>
                <w:sz w:val="22"/>
                <w:shd w:val="clear" w:color="auto" w:fill="FFFFFF"/>
              </w:rPr>
              <w:t>Pasiūlymo kaina žodžiais:</w:t>
            </w:r>
          </w:p>
        </w:tc>
        <w:tc>
          <w:tcPr>
            <w:tcW w:w="3373" w:type="pct"/>
            <w:gridSpan w:val="5"/>
            <w:tcBorders>
              <w:top w:val="single" w:sz="4" w:space="0" w:color="auto"/>
              <w:bottom w:val="single" w:sz="4" w:space="0" w:color="auto"/>
            </w:tcBorders>
            <w:vAlign w:val="center"/>
          </w:tcPr>
          <w:p w14:paraId="62432F5F" w14:textId="77777777" w:rsidR="00BE4C39" w:rsidRPr="00577137" w:rsidRDefault="00BE4C39" w:rsidP="0098216E">
            <w:pPr>
              <w:spacing w:after="0" w:line="240" w:lineRule="auto"/>
              <w:rPr>
                <w:rFonts w:asciiTheme="majorHAnsi" w:hAnsiTheme="majorHAnsi" w:cstheme="majorHAnsi"/>
                <w:sz w:val="22"/>
              </w:rPr>
            </w:pPr>
            <w:r w:rsidRPr="00577137">
              <w:rPr>
                <w:rFonts w:asciiTheme="majorHAnsi" w:hAnsiTheme="majorHAnsi" w:cstheme="majorHAnsi"/>
                <w:i/>
                <w:color w:val="000000"/>
                <w:sz w:val="22"/>
              </w:rPr>
              <w:t>[Pildo tiekėjas]</w:t>
            </w:r>
          </w:p>
        </w:tc>
      </w:tr>
      <w:tr w:rsidR="0049243F" w:rsidRPr="00577137" w14:paraId="5D32B237" w14:textId="77777777" w:rsidTr="008A0066">
        <w:tblPrEx>
          <w:tblCellMar>
            <w:left w:w="10" w:type="dxa"/>
            <w:right w:w="10" w:type="dxa"/>
          </w:tblCellMar>
          <w:tblLook w:val="0000" w:firstRow="0" w:lastRow="0" w:firstColumn="0" w:lastColumn="0" w:noHBand="0" w:noVBand="0"/>
        </w:tblPrEx>
        <w:tc>
          <w:tcPr>
            <w:tcW w:w="5000" w:type="pct"/>
            <w:gridSpan w:val="6"/>
            <w:tcMar>
              <w:top w:w="0" w:type="dxa"/>
              <w:left w:w="108" w:type="dxa"/>
              <w:bottom w:w="0" w:type="dxa"/>
              <w:right w:w="108" w:type="dxa"/>
            </w:tcMar>
            <w:vAlign w:val="center"/>
          </w:tcPr>
          <w:p w14:paraId="281A7497" w14:textId="77777777" w:rsidR="008A0066" w:rsidRDefault="008A0066">
            <w:pPr>
              <w:pStyle w:val="Sraopastraipa"/>
              <w:tabs>
                <w:tab w:val="left" w:pos="993"/>
              </w:tabs>
              <w:ind w:left="0"/>
              <w:jc w:val="both"/>
              <w:rPr>
                <w:rFonts w:asciiTheme="majorHAnsi" w:hAnsiTheme="majorHAnsi" w:cstheme="majorHAnsi"/>
                <w:sz w:val="22"/>
                <w:szCs w:val="22"/>
                <w:lang w:val="lt-LT"/>
              </w:rPr>
            </w:pPr>
          </w:p>
          <w:p w14:paraId="6F284BC7" w14:textId="77777777" w:rsidR="0096310C" w:rsidRPr="00577137" w:rsidRDefault="0096310C">
            <w:pPr>
              <w:pStyle w:val="Sraopastraipa"/>
              <w:tabs>
                <w:tab w:val="left" w:pos="993"/>
              </w:tabs>
              <w:ind w:left="0"/>
              <w:jc w:val="both"/>
              <w:rPr>
                <w:rFonts w:asciiTheme="majorHAnsi" w:hAnsiTheme="majorHAnsi" w:cstheme="majorHAnsi"/>
                <w:sz w:val="22"/>
                <w:szCs w:val="22"/>
                <w:lang w:val="lt-LT"/>
              </w:rPr>
            </w:pPr>
          </w:p>
          <w:p w14:paraId="5A5F8A5B" w14:textId="77777777" w:rsidR="0049243F" w:rsidRPr="00577137" w:rsidRDefault="00AE2E14">
            <w:pPr>
              <w:pStyle w:val="Sraopastraipa"/>
              <w:tabs>
                <w:tab w:val="left" w:pos="993"/>
              </w:tabs>
              <w:ind w:left="0"/>
              <w:jc w:val="both"/>
              <w:rPr>
                <w:rFonts w:asciiTheme="majorHAnsi" w:hAnsiTheme="majorHAnsi" w:cstheme="majorHAnsi"/>
                <w:color w:val="000000" w:themeColor="text1"/>
                <w:sz w:val="22"/>
                <w:szCs w:val="22"/>
                <w:lang w:val="lt-LT"/>
              </w:rPr>
            </w:pPr>
            <w:r w:rsidRPr="00577137">
              <w:rPr>
                <w:rFonts w:asciiTheme="majorHAnsi" w:hAnsiTheme="majorHAnsi" w:cstheme="majorHAnsi"/>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577137">
              <w:rPr>
                <w:rFonts w:asciiTheme="majorHAnsi" w:hAnsiTheme="majorHAnsi" w:cstheme="majorHAnsi"/>
                <w:spacing w:val="-4"/>
                <w:sz w:val="22"/>
                <w:szCs w:val="22"/>
                <w:lang w:val="lt-LT" w:eastAsia="ar-SA"/>
              </w:rPr>
              <w:t xml:space="preserve"> Pateikdamas </w:t>
            </w:r>
            <w:hyperlink r:id="rId8" w:history="1">
              <w:r w:rsidRPr="00577137">
                <w:rPr>
                  <w:rStyle w:val="Hipersaitas"/>
                  <w:rFonts w:asciiTheme="majorHAnsi" w:hAnsiTheme="majorHAnsi" w:cstheme="majorHAnsi"/>
                  <w:sz w:val="22"/>
                  <w:szCs w:val="22"/>
                  <w:lang w:val="lt-LT"/>
                </w:rPr>
                <w:t>CVP IS</w:t>
              </w:r>
            </w:hyperlink>
            <w:r w:rsidRPr="00577137">
              <w:rPr>
                <w:rFonts w:asciiTheme="majorHAnsi" w:hAnsiTheme="majorHAnsi" w:cstheme="majorHAnsi"/>
                <w:sz w:val="22"/>
                <w:szCs w:val="22"/>
                <w:lang w:val="lt-LT"/>
              </w:rPr>
              <w:t xml:space="preserve"> </w:t>
            </w:r>
            <w:r w:rsidRPr="00577137">
              <w:rPr>
                <w:rFonts w:asciiTheme="majorHAnsi" w:hAnsiTheme="majorHAnsi" w:cstheme="majorHAnsi"/>
                <w:spacing w:val="-4"/>
                <w:sz w:val="22"/>
                <w:szCs w:val="22"/>
                <w:lang w:val="lt-LT" w:eastAsia="ar-SA"/>
              </w:rPr>
              <w:t>priemonėmis pateiktą pasiūlymą patvirtinu, kad dokumentų skaitmeninės</w:t>
            </w:r>
            <w:r w:rsidRPr="00577137">
              <w:rPr>
                <w:rFonts w:asciiTheme="majorHAnsi" w:hAnsiTheme="majorHAnsi" w:cstheme="majorHAnsi"/>
                <w:sz w:val="22"/>
                <w:szCs w:val="22"/>
                <w:lang w:val="lt-LT" w:eastAsia="ar-SA"/>
              </w:rPr>
              <w:t xml:space="preserve"> kopijos ir elektroninėmis priemonėmis pateikti duomenys yra </w:t>
            </w:r>
            <w:r w:rsidRPr="00577137">
              <w:rPr>
                <w:rFonts w:asciiTheme="majorHAnsi" w:hAnsiTheme="majorHAnsi" w:cstheme="majorHAnsi"/>
                <w:color w:val="000000" w:themeColor="text1"/>
                <w:sz w:val="22"/>
                <w:szCs w:val="22"/>
                <w:lang w:val="lt-LT" w:eastAsia="ar-SA"/>
              </w:rPr>
              <w:t>tikri</w:t>
            </w:r>
            <w:r w:rsidR="00A92611" w:rsidRPr="00577137">
              <w:rPr>
                <w:rFonts w:asciiTheme="majorHAnsi" w:hAnsiTheme="majorHAnsi" w:cstheme="majorHAnsi"/>
                <w:color w:val="000000" w:themeColor="text1"/>
                <w:sz w:val="22"/>
                <w:szCs w:val="22"/>
                <w:lang w:val="lt-LT"/>
              </w:rPr>
              <w:t xml:space="preserve">, teisingi ir apima viską, ko reikia tinkamam </w:t>
            </w:r>
            <w:r w:rsidR="00A92611" w:rsidRPr="00577137">
              <w:rPr>
                <w:rFonts w:asciiTheme="majorHAnsi" w:hAnsiTheme="majorHAnsi" w:cstheme="majorHAnsi"/>
                <w:color w:val="000000" w:themeColor="text1"/>
                <w:sz w:val="22"/>
                <w:szCs w:val="22"/>
                <w:lang w:val="lt-LT"/>
              </w:rPr>
              <w:lastRenderedPageBreak/>
              <w:t>sutarties įvykdymui.</w:t>
            </w:r>
            <w:r w:rsidR="003F06D9" w:rsidRPr="00577137">
              <w:rPr>
                <w:rFonts w:asciiTheme="majorHAnsi" w:hAnsiTheme="majorHAnsi" w:cstheme="majorHAnsi"/>
                <w:color w:val="000000" w:themeColor="text1"/>
                <w:sz w:val="22"/>
                <w:szCs w:val="22"/>
                <w:lang w:val="lt-LT"/>
              </w:rPr>
              <w:t xml:space="preserve"> Teikdamas pasiūlymo formą deklaruoju, kad nėra pirkimo dokumentuose nustatytų pašalinimo pagrindų.</w:t>
            </w:r>
          </w:p>
          <w:p w14:paraId="5826D7B0" w14:textId="77777777" w:rsidR="00577137" w:rsidRPr="00577137" w:rsidRDefault="00577137">
            <w:pPr>
              <w:pStyle w:val="Sraopastraipa"/>
              <w:tabs>
                <w:tab w:val="left" w:pos="993"/>
              </w:tabs>
              <w:ind w:left="0"/>
              <w:jc w:val="both"/>
              <w:rPr>
                <w:rFonts w:asciiTheme="majorHAnsi" w:hAnsiTheme="majorHAnsi" w:cstheme="majorHAnsi"/>
                <w:sz w:val="22"/>
                <w:szCs w:val="22"/>
                <w:lang w:val="lt-LT"/>
              </w:rPr>
            </w:pPr>
          </w:p>
          <w:p w14:paraId="6A8A7836" w14:textId="3A92AD98" w:rsidR="00577137" w:rsidRPr="00577137" w:rsidRDefault="00577137">
            <w:pPr>
              <w:pStyle w:val="Sraopastraipa"/>
              <w:tabs>
                <w:tab w:val="left" w:pos="993"/>
              </w:tabs>
              <w:ind w:left="0"/>
              <w:jc w:val="both"/>
              <w:rPr>
                <w:rFonts w:asciiTheme="majorHAnsi" w:hAnsiTheme="majorHAnsi" w:cstheme="majorHAnsi"/>
                <w:sz w:val="22"/>
                <w:szCs w:val="22"/>
                <w:lang w:val="lt-LT"/>
              </w:rPr>
            </w:pPr>
          </w:p>
        </w:tc>
      </w:tr>
      <w:tr w:rsidR="009038A0" w:rsidRPr="00577137" w14:paraId="3EA923F3" w14:textId="77777777" w:rsidTr="00BE3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46" w:type="pct"/>
            <w:gridSpan w:val="2"/>
            <w:tcBorders>
              <w:top w:val="nil"/>
              <w:left w:val="nil"/>
              <w:right w:val="nil"/>
            </w:tcBorders>
            <w:vAlign w:val="center"/>
          </w:tcPr>
          <w:p w14:paraId="6D26C143" w14:textId="77777777" w:rsidR="009038A0" w:rsidRPr="00577137" w:rsidRDefault="009038A0" w:rsidP="00BE34EB">
            <w:pPr>
              <w:pStyle w:val="Pagrindinistekstas1"/>
              <w:ind w:firstLine="0"/>
              <w:jc w:val="center"/>
              <w:rPr>
                <w:rFonts w:asciiTheme="majorHAnsi" w:hAnsiTheme="majorHAnsi" w:cstheme="majorHAnsi"/>
                <w:sz w:val="22"/>
                <w:szCs w:val="22"/>
                <w:lang w:val="lt-LT"/>
              </w:rPr>
            </w:pPr>
            <w:r w:rsidRPr="00577137">
              <w:rPr>
                <w:rFonts w:asciiTheme="majorHAnsi" w:hAnsiTheme="majorHAnsi" w:cstheme="majorHAnsi"/>
                <w:sz w:val="22"/>
                <w:szCs w:val="22"/>
                <w:lang w:val="lt-LT"/>
              </w:rPr>
              <w:lastRenderedPageBreak/>
              <w:fldChar w:fldCharType="begin">
                <w:ffData>
                  <w:name w:val="Tekstas1"/>
                  <w:enabled/>
                  <w:calcOnExit w:val="0"/>
                  <w:textInput/>
                </w:ffData>
              </w:fldChar>
            </w:r>
            <w:r w:rsidRPr="00577137">
              <w:rPr>
                <w:rFonts w:asciiTheme="majorHAnsi" w:hAnsiTheme="majorHAnsi" w:cstheme="majorHAnsi"/>
                <w:sz w:val="22"/>
                <w:szCs w:val="22"/>
                <w:lang w:val="lt-LT"/>
              </w:rPr>
              <w:instrText xml:space="preserve"> FORMTEXT </w:instrText>
            </w:r>
            <w:r w:rsidRPr="00577137">
              <w:rPr>
                <w:rFonts w:asciiTheme="majorHAnsi" w:hAnsiTheme="majorHAnsi" w:cstheme="majorHAnsi"/>
                <w:sz w:val="22"/>
                <w:szCs w:val="22"/>
                <w:lang w:val="lt-LT"/>
              </w:rPr>
            </w:r>
            <w:r w:rsidRPr="00577137">
              <w:rPr>
                <w:rFonts w:asciiTheme="majorHAnsi" w:hAnsiTheme="majorHAnsi" w:cstheme="majorHAnsi"/>
                <w:sz w:val="22"/>
                <w:szCs w:val="22"/>
                <w:lang w:val="lt-LT"/>
              </w:rPr>
              <w:fldChar w:fldCharType="separate"/>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sz w:val="22"/>
                <w:szCs w:val="22"/>
                <w:lang w:val="lt-LT"/>
              </w:rPr>
              <w:fldChar w:fldCharType="end"/>
            </w:r>
          </w:p>
        </w:tc>
        <w:tc>
          <w:tcPr>
            <w:tcW w:w="120" w:type="pct"/>
            <w:tcBorders>
              <w:top w:val="nil"/>
              <w:left w:val="nil"/>
              <w:bottom w:val="nil"/>
              <w:right w:val="nil"/>
            </w:tcBorders>
            <w:vAlign w:val="center"/>
          </w:tcPr>
          <w:p w14:paraId="02D122E7" w14:textId="77777777" w:rsidR="009038A0" w:rsidRPr="00577137" w:rsidRDefault="009038A0" w:rsidP="00BE34EB">
            <w:pPr>
              <w:pStyle w:val="Pagrindinistekstas1"/>
              <w:ind w:firstLine="0"/>
              <w:jc w:val="center"/>
              <w:rPr>
                <w:rFonts w:asciiTheme="majorHAnsi" w:hAnsiTheme="majorHAnsi" w:cstheme="majorHAnsi"/>
                <w:sz w:val="22"/>
                <w:szCs w:val="22"/>
                <w:lang w:val="lt-LT"/>
              </w:rPr>
            </w:pPr>
          </w:p>
        </w:tc>
        <w:tc>
          <w:tcPr>
            <w:tcW w:w="1043" w:type="pct"/>
            <w:tcBorders>
              <w:top w:val="nil"/>
              <w:left w:val="nil"/>
              <w:right w:val="nil"/>
            </w:tcBorders>
            <w:vAlign w:val="center"/>
          </w:tcPr>
          <w:p w14:paraId="2C349943" w14:textId="77777777" w:rsidR="009038A0" w:rsidRPr="00577137" w:rsidRDefault="009038A0" w:rsidP="00BE34EB">
            <w:pPr>
              <w:pStyle w:val="Pagrindinistekstas1"/>
              <w:ind w:firstLine="0"/>
              <w:jc w:val="center"/>
              <w:rPr>
                <w:rFonts w:asciiTheme="majorHAnsi" w:hAnsiTheme="majorHAnsi" w:cstheme="majorHAnsi"/>
                <w:sz w:val="22"/>
                <w:szCs w:val="22"/>
                <w:lang w:val="lt-LT"/>
              </w:rPr>
            </w:pPr>
            <w:r w:rsidRPr="00577137">
              <w:rPr>
                <w:rFonts w:asciiTheme="majorHAnsi" w:hAnsiTheme="majorHAnsi" w:cstheme="majorHAnsi"/>
                <w:sz w:val="22"/>
                <w:szCs w:val="22"/>
                <w:lang w:val="lt-LT"/>
              </w:rPr>
              <w:fldChar w:fldCharType="begin">
                <w:ffData>
                  <w:name w:val="Tekstas1"/>
                  <w:enabled/>
                  <w:calcOnExit w:val="0"/>
                  <w:textInput/>
                </w:ffData>
              </w:fldChar>
            </w:r>
            <w:r w:rsidRPr="00577137">
              <w:rPr>
                <w:rFonts w:asciiTheme="majorHAnsi" w:hAnsiTheme="majorHAnsi" w:cstheme="majorHAnsi"/>
                <w:sz w:val="22"/>
                <w:szCs w:val="22"/>
                <w:lang w:val="lt-LT"/>
              </w:rPr>
              <w:instrText xml:space="preserve"> FORMTEXT </w:instrText>
            </w:r>
            <w:r w:rsidRPr="00577137">
              <w:rPr>
                <w:rFonts w:asciiTheme="majorHAnsi" w:hAnsiTheme="majorHAnsi" w:cstheme="majorHAnsi"/>
                <w:sz w:val="22"/>
                <w:szCs w:val="22"/>
                <w:lang w:val="lt-LT"/>
              </w:rPr>
            </w:r>
            <w:r w:rsidRPr="00577137">
              <w:rPr>
                <w:rFonts w:asciiTheme="majorHAnsi" w:hAnsiTheme="majorHAnsi" w:cstheme="majorHAnsi"/>
                <w:sz w:val="22"/>
                <w:szCs w:val="22"/>
                <w:lang w:val="lt-LT"/>
              </w:rPr>
              <w:fldChar w:fldCharType="separate"/>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sz w:val="22"/>
                <w:szCs w:val="22"/>
                <w:lang w:val="lt-LT"/>
              </w:rPr>
              <w:fldChar w:fldCharType="end"/>
            </w:r>
          </w:p>
        </w:tc>
        <w:tc>
          <w:tcPr>
            <w:tcW w:w="292" w:type="pct"/>
            <w:tcBorders>
              <w:top w:val="nil"/>
              <w:left w:val="nil"/>
              <w:bottom w:val="nil"/>
              <w:right w:val="nil"/>
            </w:tcBorders>
            <w:vAlign w:val="center"/>
          </w:tcPr>
          <w:p w14:paraId="78E872A9" w14:textId="77777777" w:rsidR="009038A0" w:rsidRPr="00577137" w:rsidRDefault="009038A0" w:rsidP="00BE34EB">
            <w:pPr>
              <w:pStyle w:val="Pagrindinistekstas1"/>
              <w:ind w:firstLine="0"/>
              <w:jc w:val="center"/>
              <w:rPr>
                <w:rFonts w:asciiTheme="majorHAnsi" w:hAnsiTheme="majorHAnsi" w:cstheme="majorHAnsi"/>
                <w:sz w:val="22"/>
                <w:szCs w:val="22"/>
                <w:lang w:val="lt-LT"/>
              </w:rPr>
            </w:pPr>
          </w:p>
        </w:tc>
        <w:tc>
          <w:tcPr>
            <w:tcW w:w="1699" w:type="pct"/>
            <w:tcBorders>
              <w:top w:val="nil"/>
              <w:left w:val="nil"/>
              <w:right w:val="nil"/>
            </w:tcBorders>
            <w:vAlign w:val="center"/>
          </w:tcPr>
          <w:p w14:paraId="0883ADA4" w14:textId="77777777" w:rsidR="009038A0" w:rsidRPr="00577137" w:rsidRDefault="009038A0" w:rsidP="00BE34EB">
            <w:pPr>
              <w:pStyle w:val="Pagrindinistekstas1"/>
              <w:ind w:firstLine="0"/>
              <w:jc w:val="center"/>
              <w:rPr>
                <w:rFonts w:asciiTheme="majorHAnsi" w:hAnsiTheme="majorHAnsi" w:cstheme="majorHAnsi"/>
                <w:sz w:val="22"/>
                <w:szCs w:val="22"/>
                <w:lang w:val="lt-LT"/>
              </w:rPr>
            </w:pPr>
            <w:r w:rsidRPr="00577137">
              <w:rPr>
                <w:rFonts w:asciiTheme="majorHAnsi" w:hAnsiTheme="majorHAnsi" w:cstheme="majorHAnsi"/>
                <w:sz w:val="22"/>
                <w:szCs w:val="22"/>
                <w:lang w:val="lt-LT"/>
              </w:rPr>
              <w:fldChar w:fldCharType="begin">
                <w:ffData>
                  <w:name w:val="Tekstas1"/>
                  <w:enabled/>
                  <w:calcOnExit w:val="0"/>
                  <w:textInput/>
                </w:ffData>
              </w:fldChar>
            </w:r>
            <w:r w:rsidRPr="00577137">
              <w:rPr>
                <w:rFonts w:asciiTheme="majorHAnsi" w:hAnsiTheme="majorHAnsi" w:cstheme="majorHAnsi"/>
                <w:sz w:val="22"/>
                <w:szCs w:val="22"/>
                <w:lang w:val="lt-LT"/>
              </w:rPr>
              <w:instrText xml:space="preserve"> FORMTEXT </w:instrText>
            </w:r>
            <w:r w:rsidRPr="00577137">
              <w:rPr>
                <w:rFonts w:asciiTheme="majorHAnsi" w:hAnsiTheme="majorHAnsi" w:cstheme="majorHAnsi"/>
                <w:sz w:val="22"/>
                <w:szCs w:val="22"/>
                <w:lang w:val="lt-LT"/>
              </w:rPr>
            </w:r>
            <w:r w:rsidRPr="00577137">
              <w:rPr>
                <w:rFonts w:asciiTheme="majorHAnsi" w:hAnsiTheme="majorHAnsi" w:cstheme="majorHAnsi"/>
                <w:sz w:val="22"/>
                <w:szCs w:val="22"/>
                <w:lang w:val="lt-LT"/>
              </w:rPr>
              <w:fldChar w:fldCharType="separate"/>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noProof/>
                <w:sz w:val="22"/>
                <w:szCs w:val="22"/>
                <w:lang w:val="lt-LT"/>
              </w:rPr>
              <w:t> </w:t>
            </w:r>
            <w:r w:rsidRPr="00577137">
              <w:rPr>
                <w:rFonts w:asciiTheme="majorHAnsi" w:hAnsiTheme="majorHAnsi" w:cstheme="majorHAnsi"/>
                <w:sz w:val="22"/>
                <w:szCs w:val="22"/>
                <w:lang w:val="lt-LT"/>
              </w:rPr>
              <w:fldChar w:fldCharType="end"/>
            </w:r>
          </w:p>
        </w:tc>
      </w:tr>
      <w:tr w:rsidR="009038A0" w:rsidRPr="00577137" w14:paraId="2B16D205" w14:textId="77777777" w:rsidTr="00BE3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8"/>
        </w:trPr>
        <w:tc>
          <w:tcPr>
            <w:tcW w:w="1846" w:type="pct"/>
            <w:gridSpan w:val="2"/>
            <w:tcBorders>
              <w:left w:val="nil"/>
              <w:bottom w:val="nil"/>
              <w:right w:val="nil"/>
            </w:tcBorders>
          </w:tcPr>
          <w:p w14:paraId="79D50408" w14:textId="77777777" w:rsidR="009038A0" w:rsidRPr="00577137" w:rsidRDefault="009038A0" w:rsidP="00BE34EB">
            <w:pPr>
              <w:pStyle w:val="Pagrindinistekstas1"/>
              <w:ind w:firstLine="0"/>
              <w:jc w:val="center"/>
              <w:rPr>
                <w:rFonts w:asciiTheme="majorHAnsi" w:hAnsiTheme="majorHAnsi" w:cstheme="majorHAnsi"/>
                <w:sz w:val="22"/>
                <w:szCs w:val="22"/>
                <w:lang w:val="lt-LT"/>
              </w:rPr>
            </w:pPr>
            <w:r w:rsidRPr="00577137">
              <w:rPr>
                <w:rFonts w:asciiTheme="majorHAnsi" w:hAnsiTheme="majorHAnsi" w:cstheme="majorHAnsi"/>
                <w:position w:val="6"/>
                <w:sz w:val="22"/>
                <w:szCs w:val="22"/>
                <w:lang w:val="lt-LT"/>
              </w:rPr>
              <w:t>(Tiekėjo arba jo įgalioto asmens pareigų pavadinimas)</w:t>
            </w:r>
          </w:p>
        </w:tc>
        <w:tc>
          <w:tcPr>
            <w:tcW w:w="120" w:type="pct"/>
            <w:tcBorders>
              <w:top w:val="nil"/>
              <w:left w:val="nil"/>
              <w:bottom w:val="nil"/>
              <w:right w:val="nil"/>
            </w:tcBorders>
          </w:tcPr>
          <w:p w14:paraId="7C08902D" w14:textId="77777777" w:rsidR="009038A0" w:rsidRPr="00577137" w:rsidRDefault="009038A0" w:rsidP="00BE34EB">
            <w:pPr>
              <w:pStyle w:val="Pagrindinistekstas1"/>
              <w:ind w:firstLine="0"/>
              <w:rPr>
                <w:rFonts w:asciiTheme="majorHAnsi" w:hAnsiTheme="majorHAnsi" w:cstheme="majorHAnsi"/>
                <w:sz w:val="22"/>
                <w:szCs w:val="22"/>
                <w:lang w:val="lt-LT"/>
              </w:rPr>
            </w:pPr>
          </w:p>
        </w:tc>
        <w:tc>
          <w:tcPr>
            <w:tcW w:w="1043" w:type="pct"/>
            <w:tcBorders>
              <w:left w:val="nil"/>
              <w:bottom w:val="nil"/>
              <w:right w:val="nil"/>
            </w:tcBorders>
          </w:tcPr>
          <w:p w14:paraId="6F90167D" w14:textId="77777777" w:rsidR="009038A0" w:rsidRPr="00577137" w:rsidRDefault="009038A0" w:rsidP="00BE34EB">
            <w:pPr>
              <w:pStyle w:val="Pagrindinistekstas1"/>
              <w:ind w:firstLine="0"/>
              <w:jc w:val="center"/>
              <w:rPr>
                <w:rFonts w:asciiTheme="majorHAnsi" w:hAnsiTheme="majorHAnsi" w:cstheme="majorHAnsi"/>
                <w:sz w:val="22"/>
                <w:szCs w:val="22"/>
                <w:lang w:val="lt-LT"/>
              </w:rPr>
            </w:pPr>
            <w:r w:rsidRPr="00577137">
              <w:rPr>
                <w:rFonts w:asciiTheme="majorHAnsi" w:hAnsiTheme="majorHAnsi" w:cstheme="majorHAnsi"/>
                <w:position w:val="6"/>
                <w:sz w:val="22"/>
                <w:szCs w:val="22"/>
                <w:lang w:val="lt-LT"/>
              </w:rPr>
              <w:t>(Parašas*</w:t>
            </w:r>
            <w:r w:rsidR="00D85758" w:rsidRPr="00577137">
              <w:rPr>
                <w:rStyle w:val="Puslapioinaosnuoroda"/>
                <w:rFonts w:asciiTheme="majorHAnsi" w:hAnsiTheme="majorHAnsi" w:cstheme="majorHAnsi"/>
                <w:sz w:val="22"/>
                <w:szCs w:val="22"/>
                <w:lang w:val="lt-LT"/>
              </w:rPr>
              <w:footnoteReference w:id="5"/>
            </w:r>
            <w:r w:rsidRPr="00577137">
              <w:rPr>
                <w:rFonts w:asciiTheme="majorHAnsi" w:hAnsiTheme="majorHAnsi" w:cstheme="majorHAnsi"/>
                <w:position w:val="6"/>
                <w:sz w:val="22"/>
                <w:szCs w:val="22"/>
                <w:vertAlign w:val="superscript"/>
                <w:lang w:val="lt-LT"/>
              </w:rPr>
              <w:t>)</w:t>
            </w:r>
          </w:p>
        </w:tc>
        <w:tc>
          <w:tcPr>
            <w:tcW w:w="292" w:type="pct"/>
            <w:tcBorders>
              <w:top w:val="nil"/>
              <w:left w:val="nil"/>
              <w:bottom w:val="nil"/>
              <w:right w:val="nil"/>
            </w:tcBorders>
          </w:tcPr>
          <w:p w14:paraId="05BBBB44" w14:textId="77777777" w:rsidR="009038A0" w:rsidRPr="00577137" w:rsidRDefault="009038A0" w:rsidP="00BE34EB">
            <w:pPr>
              <w:pStyle w:val="Pagrindinistekstas1"/>
              <w:ind w:firstLine="0"/>
              <w:rPr>
                <w:rFonts w:asciiTheme="majorHAnsi" w:hAnsiTheme="majorHAnsi" w:cstheme="majorHAnsi"/>
                <w:sz w:val="22"/>
                <w:szCs w:val="22"/>
                <w:lang w:val="lt-LT"/>
              </w:rPr>
            </w:pPr>
          </w:p>
        </w:tc>
        <w:tc>
          <w:tcPr>
            <w:tcW w:w="1699" w:type="pct"/>
            <w:tcBorders>
              <w:top w:val="nil"/>
              <w:left w:val="nil"/>
              <w:bottom w:val="nil"/>
              <w:right w:val="nil"/>
            </w:tcBorders>
          </w:tcPr>
          <w:p w14:paraId="0E0BCAF1" w14:textId="77777777" w:rsidR="009038A0" w:rsidRPr="00577137" w:rsidRDefault="009038A0" w:rsidP="00BE34EB">
            <w:pPr>
              <w:pStyle w:val="Pagrindinistekstas1"/>
              <w:tabs>
                <w:tab w:val="left" w:pos="3969"/>
              </w:tabs>
              <w:ind w:firstLine="0"/>
              <w:jc w:val="center"/>
              <w:rPr>
                <w:rFonts w:asciiTheme="majorHAnsi" w:hAnsiTheme="majorHAnsi" w:cstheme="majorHAnsi"/>
                <w:sz w:val="22"/>
                <w:szCs w:val="22"/>
                <w:lang w:val="lt-LT"/>
              </w:rPr>
            </w:pPr>
            <w:r w:rsidRPr="00577137">
              <w:rPr>
                <w:rFonts w:asciiTheme="majorHAnsi" w:hAnsiTheme="majorHAnsi" w:cstheme="majorHAnsi"/>
                <w:position w:val="6"/>
                <w:sz w:val="22"/>
                <w:szCs w:val="22"/>
                <w:lang w:val="lt-LT"/>
              </w:rPr>
              <w:t>(Vardas, pavardė)</w:t>
            </w:r>
          </w:p>
          <w:p w14:paraId="75752B9B" w14:textId="77777777" w:rsidR="009038A0" w:rsidRPr="00577137" w:rsidRDefault="009038A0" w:rsidP="00BE34EB">
            <w:pPr>
              <w:pStyle w:val="Pagrindinistekstas1"/>
              <w:ind w:firstLine="0"/>
              <w:rPr>
                <w:rFonts w:asciiTheme="majorHAnsi" w:hAnsiTheme="majorHAnsi" w:cstheme="majorHAnsi"/>
                <w:sz w:val="22"/>
                <w:szCs w:val="22"/>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3E05" w14:textId="77777777" w:rsidR="00F1220A" w:rsidRDefault="00F1220A">
      <w:pPr>
        <w:spacing w:after="0" w:line="240" w:lineRule="auto"/>
      </w:pPr>
      <w:r>
        <w:separator/>
      </w:r>
    </w:p>
  </w:endnote>
  <w:endnote w:type="continuationSeparator" w:id="0">
    <w:p w14:paraId="286A4E02" w14:textId="77777777" w:rsidR="00F1220A" w:rsidRDefault="00F1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A0F9" w14:textId="77777777" w:rsidR="00F1220A" w:rsidRDefault="00F1220A">
      <w:pPr>
        <w:spacing w:after="0" w:line="240" w:lineRule="auto"/>
      </w:pPr>
      <w:r>
        <w:rPr>
          <w:color w:val="000000"/>
        </w:rPr>
        <w:separator/>
      </w:r>
    </w:p>
  </w:footnote>
  <w:footnote w:type="continuationSeparator" w:id="0">
    <w:p w14:paraId="65247693" w14:textId="77777777" w:rsidR="00F1220A" w:rsidRDefault="00F1220A">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467" w:hanging="360"/>
      </w:pPr>
      <w:rPr>
        <w:rFonts w:ascii="Times New Roman" w:eastAsia="Times New Roman" w:hAnsi="Times New Roman" w:cs="Times New Roman"/>
        <w:b w:val="0"/>
        <w:sz w:val="24"/>
      </w:rPr>
    </w:lvl>
    <w:lvl w:ilvl="1">
      <w:start w:val="1"/>
      <w:numFmt w:val="decimal"/>
      <w:lvlText w:val="%1.%2."/>
      <w:lvlJc w:val="left"/>
      <w:pPr>
        <w:ind w:left="-10765" w:hanging="432"/>
      </w:pPr>
      <w:rPr>
        <w:rFonts w:cs="Times New Roman"/>
      </w:rPr>
    </w:lvl>
    <w:lvl w:ilvl="2">
      <w:start w:val="1"/>
      <w:numFmt w:val="decimal"/>
      <w:lvlText w:val="%1.%2.%3."/>
      <w:lvlJc w:val="left"/>
      <w:pPr>
        <w:ind w:left="-10541" w:hanging="504"/>
      </w:pPr>
      <w:rPr>
        <w:rFonts w:cs="Times New Roman"/>
      </w:rPr>
    </w:lvl>
    <w:lvl w:ilvl="3">
      <w:start w:val="1"/>
      <w:numFmt w:val="decimal"/>
      <w:lvlText w:val="%1.%2.%3.%4."/>
      <w:lvlJc w:val="left"/>
      <w:pPr>
        <w:ind w:left="-10037" w:hanging="648"/>
      </w:pPr>
      <w:rPr>
        <w:rFonts w:cs="Times New Roman"/>
      </w:rPr>
    </w:lvl>
    <w:lvl w:ilvl="4">
      <w:start w:val="1"/>
      <w:numFmt w:val="decimal"/>
      <w:lvlText w:val="%1.%2.%3.%4.%5."/>
      <w:lvlJc w:val="left"/>
      <w:pPr>
        <w:ind w:left="-9533" w:hanging="792"/>
      </w:pPr>
      <w:rPr>
        <w:rFonts w:cs="Times New Roman"/>
      </w:rPr>
    </w:lvl>
    <w:lvl w:ilvl="5">
      <w:start w:val="1"/>
      <w:numFmt w:val="decimal"/>
      <w:lvlText w:val="%1.%2.%3.%4.%5.%6."/>
      <w:lvlJc w:val="left"/>
      <w:pPr>
        <w:ind w:left="-9029" w:hanging="936"/>
      </w:pPr>
      <w:rPr>
        <w:rFonts w:cs="Times New Roman"/>
      </w:rPr>
    </w:lvl>
    <w:lvl w:ilvl="6">
      <w:start w:val="1"/>
      <w:numFmt w:val="decimal"/>
      <w:lvlText w:val="%1.%2.%3.%4.%5.%6.%7."/>
      <w:lvlJc w:val="left"/>
      <w:pPr>
        <w:ind w:left="-8525" w:hanging="1080"/>
      </w:pPr>
      <w:rPr>
        <w:rFonts w:cs="Times New Roman"/>
      </w:rPr>
    </w:lvl>
    <w:lvl w:ilvl="7">
      <w:start w:val="1"/>
      <w:numFmt w:val="decimal"/>
      <w:lvlText w:val="%1.%2.%3.%4.%5.%6.%7.%8."/>
      <w:lvlJc w:val="left"/>
      <w:pPr>
        <w:ind w:left="-8021" w:hanging="1224"/>
      </w:pPr>
      <w:rPr>
        <w:rFonts w:cs="Times New Roman"/>
      </w:rPr>
    </w:lvl>
    <w:lvl w:ilvl="8">
      <w:start w:val="1"/>
      <w:numFmt w:val="decimal"/>
      <w:lvlText w:val="%1.%2.%3.%4.%5.%6.%7.%8.%9."/>
      <w:lvlJc w:val="left"/>
      <w:pPr>
        <w:ind w:left="-7445"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251503"/>
    <w:multiLevelType w:val="multilevel"/>
    <w:tmpl w:val="AD089E54"/>
    <w:lvl w:ilvl="0">
      <w:start w:val="1"/>
      <w:numFmt w:val="decimal"/>
      <w:lvlText w:val="%1."/>
      <w:lvlJc w:val="left"/>
      <w:pPr>
        <w:ind w:left="5464" w:hanging="360"/>
      </w:pPr>
      <w:rPr>
        <w:b w:val="0"/>
      </w:rPr>
    </w:lvl>
    <w:lvl w:ilvl="1">
      <w:start w:val="1"/>
      <w:numFmt w:val="decimal"/>
      <w:lvlText w:val="%1.%2."/>
      <w:lvlJc w:val="left"/>
      <w:pPr>
        <w:ind w:left="5962" w:hanging="432"/>
      </w:pPr>
      <w:rPr>
        <w:rFonts w:hint="default"/>
        <w:b w:val="0"/>
      </w:rPr>
    </w:lvl>
    <w:lvl w:ilvl="2">
      <w:start w:val="1"/>
      <w:numFmt w:val="decimal"/>
      <w:lvlText w:val="%1.%2.%3."/>
      <w:lvlJc w:val="left"/>
      <w:pPr>
        <w:ind w:left="6034" w:hanging="504"/>
      </w:pPr>
    </w:lvl>
    <w:lvl w:ilvl="3">
      <w:start w:val="1"/>
      <w:numFmt w:val="decimal"/>
      <w:lvlText w:val="%1.%2.%3.%4."/>
      <w:lvlJc w:val="left"/>
      <w:pPr>
        <w:ind w:left="6690" w:hanging="648"/>
      </w:pPr>
    </w:lvl>
    <w:lvl w:ilvl="4">
      <w:start w:val="1"/>
      <w:numFmt w:val="decimal"/>
      <w:lvlText w:val="%1.%2.%3.%4.%5."/>
      <w:lvlJc w:val="left"/>
      <w:pPr>
        <w:ind w:left="7194" w:hanging="792"/>
      </w:pPr>
    </w:lvl>
    <w:lvl w:ilvl="5">
      <w:start w:val="1"/>
      <w:numFmt w:val="decimal"/>
      <w:lvlText w:val="%1.%2.%3.%4.%5.%6."/>
      <w:lvlJc w:val="left"/>
      <w:pPr>
        <w:ind w:left="7698" w:hanging="936"/>
      </w:pPr>
    </w:lvl>
    <w:lvl w:ilvl="6">
      <w:start w:val="1"/>
      <w:numFmt w:val="decimal"/>
      <w:lvlText w:val="%1.%2.%3.%4.%5.%6.%7."/>
      <w:lvlJc w:val="left"/>
      <w:pPr>
        <w:ind w:left="8202" w:hanging="1080"/>
      </w:pPr>
    </w:lvl>
    <w:lvl w:ilvl="7">
      <w:start w:val="1"/>
      <w:numFmt w:val="decimal"/>
      <w:lvlText w:val="%1.%2.%3.%4.%5.%6.%7.%8."/>
      <w:lvlJc w:val="left"/>
      <w:pPr>
        <w:ind w:left="8706" w:hanging="1224"/>
      </w:pPr>
    </w:lvl>
    <w:lvl w:ilvl="8">
      <w:start w:val="1"/>
      <w:numFmt w:val="decimal"/>
      <w:lvlText w:val="%1.%2.%3.%4.%5.%6.%7.%8.%9."/>
      <w:lvlJc w:val="left"/>
      <w:pPr>
        <w:ind w:left="9282" w:hanging="144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9"/>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8"/>
  </w:num>
  <w:num w:numId="11" w16cid:durableId="1933317391">
    <w:abstractNumId w:val="6"/>
  </w:num>
  <w:num w:numId="12" w16cid:durableId="964114717">
    <w:abstractNumId w:val="14"/>
  </w:num>
  <w:num w:numId="13" w16cid:durableId="276985305">
    <w:abstractNumId w:val="10"/>
  </w:num>
  <w:num w:numId="14" w16cid:durableId="1052266650">
    <w:abstractNumId w:val="17"/>
  </w:num>
  <w:num w:numId="15" w16cid:durableId="1335036318">
    <w:abstractNumId w:val="19"/>
  </w:num>
  <w:num w:numId="16" w16cid:durableId="384261871">
    <w:abstractNumId w:val="4"/>
  </w:num>
  <w:num w:numId="17" w16cid:durableId="1286039123">
    <w:abstractNumId w:val="11"/>
  </w:num>
  <w:num w:numId="18" w16cid:durableId="559561015">
    <w:abstractNumId w:val="8"/>
  </w:num>
  <w:num w:numId="19" w16cid:durableId="1355155383">
    <w:abstractNumId w:val="15"/>
  </w:num>
  <w:num w:numId="20" w16cid:durableId="1763795059">
    <w:abstractNumId w:val="12"/>
  </w:num>
  <w:num w:numId="21" w16cid:durableId="1210452907">
    <w:abstractNumId w:val="13"/>
  </w:num>
  <w:num w:numId="22" w16cid:durableId="2087412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634B3"/>
    <w:rsid w:val="00071EFE"/>
    <w:rsid w:val="00075444"/>
    <w:rsid w:val="00090475"/>
    <w:rsid w:val="00090A5F"/>
    <w:rsid w:val="00093123"/>
    <w:rsid w:val="00094481"/>
    <w:rsid w:val="000A7E8A"/>
    <w:rsid w:val="000C7CAA"/>
    <w:rsid w:val="000D0723"/>
    <w:rsid w:val="000D7F73"/>
    <w:rsid w:val="000E544B"/>
    <w:rsid w:val="000F126F"/>
    <w:rsid w:val="001027E0"/>
    <w:rsid w:val="00112589"/>
    <w:rsid w:val="00113FB2"/>
    <w:rsid w:val="00122666"/>
    <w:rsid w:val="00122F85"/>
    <w:rsid w:val="00124891"/>
    <w:rsid w:val="0015730E"/>
    <w:rsid w:val="001672DF"/>
    <w:rsid w:val="00170C06"/>
    <w:rsid w:val="00181C24"/>
    <w:rsid w:val="0019188F"/>
    <w:rsid w:val="001A174E"/>
    <w:rsid w:val="001A556B"/>
    <w:rsid w:val="001B078A"/>
    <w:rsid w:val="001B779D"/>
    <w:rsid w:val="001F4E64"/>
    <w:rsid w:val="002052F7"/>
    <w:rsid w:val="002055C0"/>
    <w:rsid w:val="00217D3B"/>
    <w:rsid w:val="00225240"/>
    <w:rsid w:val="002405C5"/>
    <w:rsid w:val="00245C5D"/>
    <w:rsid w:val="00246960"/>
    <w:rsid w:val="002528F8"/>
    <w:rsid w:val="00261703"/>
    <w:rsid w:val="00283434"/>
    <w:rsid w:val="00286B6E"/>
    <w:rsid w:val="00286F12"/>
    <w:rsid w:val="002A00C2"/>
    <w:rsid w:val="002C49B6"/>
    <w:rsid w:val="002C695D"/>
    <w:rsid w:val="002E4F44"/>
    <w:rsid w:val="002F5DDE"/>
    <w:rsid w:val="002F7770"/>
    <w:rsid w:val="00313B0A"/>
    <w:rsid w:val="00315763"/>
    <w:rsid w:val="00342B3B"/>
    <w:rsid w:val="00347E0B"/>
    <w:rsid w:val="00350ED0"/>
    <w:rsid w:val="0035797A"/>
    <w:rsid w:val="00385FF7"/>
    <w:rsid w:val="00386741"/>
    <w:rsid w:val="003A3E70"/>
    <w:rsid w:val="003E39DB"/>
    <w:rsid w:val="003F06D9"/>
    <w:rsid w:val="004304ED"/>
    <w:rsid w:val="00436541"/>
    <w:rsid w:val="00447A86"/>
    <w:rsid w:val="00456672"/>
    <w:rsid w:val="004622C1"/>
    <w:rsid w:val="00477B38"/>
    <w:rsid w:val="0048087F"/>
    <w:rsid w:val="0049243F"/>
    <w:rsid w:val="004942C9"/>
    <w:rsid w:val="004A4A9B"/>
    <w:rsid w:val="004A6B82"/>
    <w:rsid w:val="004C105A"/>
    <w:rsid w:val="004D1B64"/>
    <w:rsid w:val="004D385E"/>
    <w:rsid w:val="004D7EB1"/>
    <w:rsid w:val="004F265B"/>
    <w:rsid w:val="00507411"/>
    <w:rsid w:val="00522D0A"/>
    <w:rsid w:val="00541156"/>
    <w:rsid w:val="0055773A"/>
    <w:rsid w:val="00577137"/>
    <w:rsid w:val="005816E1"/>
    <w:rsid w:val="005829FE"/>
    <w:rsid w:val="00587383"/>
    <w:rsid w:val="00597211"/>
    <w:rsid w:val="005A0C01"/>
    <w:rsid w:val="005A16FC"/>
    <w:rsid w:val="005B3F96"/>
    <w:rsid w:val="005B4BE4"/>
    <w:rsid w:val="005F0F5E"/>
    <w:rsid w:val="00621AC8"/>
    <w:rsid w:val="00671E48"/>
    <w:rsid w:val="006742C1"/>
    <w:rsid w:val="00684960"/>
    <w:rsid w:val="006901AC"/>
    <w:rsid w:val="006B152C"/>
    <w:rsid w:val="006B3293"/>
    <w:rsid w:val="006B40B3"/>
    <w:rsid w:val="006C0FFC"/>
    <w:rsid w:val="006C139B"/>
    <w:rsid w:val="006F2426"/>
    <w:rsid w:val="00701AD8"/>
    <w:rsid w:val="00716D2C"/>
    <w:rsid w:val="00730FB5"/>
    <w:rsid w:val="00734A5B"/>
    <w:rsid w:val="00736EAC"/>
    <w:rsid w:val="00742268"/>
    <w:rsid w:val="007424B0"/>
    <w:rsid w:val="0074373E"/>
    <w:rsid w:val="007A6180"/>
    <w:rsid w:val="007C5E0B"/>
    <w:rsid w:val="007D0AE6"/>
    <w:rsid w:val="007D5FBC"/>
    <w:rsid w:val="007D6B68"/>
    <w:rsid w:val="007D7B0A"/>
    <w:rsid w:val="007E0649"/>
    <w:rsid w:val="007F1BD6"/>
    <w:rsid w:val="00801C0C"/>
    <w:rsid w:val="00807550"/>
    <w:rsid w:val="008174E4"/>
    <w:rsid w:val="00821104"/>
    <w:rsid w:val="00826260"/>
    <w:rsid w:val="00831A59"/>
    <w:rsid w:val="008576E5"/>
    <w:rsid w:val="00861E1B"/>
    <w:rsid w:val="0089049F"/>
    <w:rsid w:val="00891762"/>
    <w:rsid w:val="00897DD1"/>
    <w:rsid w:val="008A0066"/>
    <w:rsid w:val="008B2E05"/>
    <w:rsid w:val="008B6C88"/>
    <w:rsid w:val="008C0CBF"/>
    <w:rsid w:val="008E21BB"/>
    <w:rsid w:val="008E2DB0"/>
    <w:rsid w:val="008F430F"/>
    <w:rsid w:val="009038A0"/>
    <w:rsid w:val="00904FA7"/>
    <w:rsid w:val="00955246"/>
    <w:rsid w:val="0096310C"/>
    <w:rsid w:val="00965D83"/>
    <w:rsid w:val="00966861"/>
    <w:rsid w:val="00966998"/>
    <w:rsid w:val="00970085"/>
    <w:rsid w:val="009763AC"/>
    <w:rsid w:val="0098216E"/>
    <w:rsid w:val="00990BDA"/>
    <w:rsid w:val="009A1CBE"/>
    <w:rsid w:val="009B1FA9"/>
    <w:rsid w:val="009C1F32"/>
    <w:rsid w:val="009C62C2"/>
    <w:rsid w:val="009E2F0A"/>
    <w:rsid w:val="009E59AD"/>
    <w:rsid w:val="009F794D"/>
    <w:rsid w:val="00A0293F"/>
    <w:rsid w:val="00A23649"/>
    <w:rsid w:val="00A25EE0"/>
    <w:rsid w:val="00A342BE"/>
    <w:rsid w:val="00A72239"/>
    <w:rsid w:val="00A92611"/>
    <w:rsid w:val="00AB6ECE"/>
    <w:rsid w:val="00AB78DD"/>
    <w:rsid w:val="00AD6A2A"/>
    <w:rsid w:val="00AD7AB5"/>
    <w:rsid w:val="00AE2E14"/>
    <w:rsid w:val="00AF338A"/>
    <w:rsid w:val="00B068C0"/>
    <w:rsid w:val="00B26702"/>
    <w:rsid w:val="00B36663"/>
    <w:rsid w:val="00B42E6E"/>
    <w:rsid w:val="00B5170E"/>
    <w:rsid w:val="00B64710"/>
    <w:rsid w:val="00B86883"/>
    <w:rsid w:val="00B92624"/>
    <w:rsid w:val="00B96360"/>
    <w:rsid w:val="00BB5475"/>
    <w:rsid w:val="00BD1DA5"/>
    <w:rsid w:val="00BE18BD"/>
    <w:rsid w:val="00BE1D46"/>
    <w:rsid w:val="00BE331F"/>
    <w:rsid w:val="00BE47DC"/>
    <w:rsid w:val="00BE4C39"/>
    <w:rsid w:val="00BE7A83"/>
    <w:rsid w:val="00BF5A2D"/>
    <w:rsid w:val="00BF7FD3"/>
    <w:rsid w:val="00C003BD"/>
    <w:rsid w:val="00C25C90"/>
    <w:rsid w:val="00C438F5"/>
    <w:rsid w:val="00C5314C"/>
    <w:rsid w:val="00C55E27"/>
    <w:rsid w:val="00C6437B"/>
    <w:rsid w:val="00C64A19"/>
    <w:rsid w:val="00C65D83"/>
    <w:rsid w:val="00C6623C"/>
    <w:rsid w:val="00C77606"/>
    <w:rsid w:val="00C941FC"/>
    <w:rsid w:val="00C94E61"/>
    <w:rsid w:val="00C95331"/>
    <w:rsid w:val="00CA47E7"/>
    <w:rsid w:val="00CA541D"/>
    <w:rsid w:val="00CA6701"/>
    <w:rsid w:val="00CD53BE"/>
    <w:rsid w:val="00CD5ED9"/>
    <w:rsid w:val="00D01301"/>
    <w:rsid w:val="00D1082A"/>
    <w:rsid w:val="00D10B0B"/>
    <w:rsid w:val="00D4718A"/>
    <w:rsid w:val="00D62855"/>
    <w:rsid w:val="00D70811"/>
    <w:rsid w:val="00D70D5B"/>
    <w:rsid w:val="00D72149"/>
    <w:rsid w:val="00D778E9"/>
    <w:rsid w:val="00D85758"/>
    <w:rsid w:val="00DA5919"/>
    <w:rsid w:val="00DA78FF"/>
    <w:rsid w:val="00DD3A55"/>
    <w:rsid w:val="00DE6989"/>
    <w:rsid w:val="00E03A80"/>
    <w:rsid w:val="00E121E9"/>
    <w:rsid w:val="00E13021"/>
    <w:rsid w:val="00E1312F"/>
    <w:rsid w:val="00E25253"/>
    <w:rsid w:val="00E320B5"/>
    <w:rsid w:val="00E333DC"/>
    <w:rsid w:val="00E35FBE"/>
    <w:rsid w:val="00E36511"/>
    <w:rsid w:val="00E4224F"/>
    <w:rsid w:val="00E44518"/>
    <w:rsid w:val="00E66802"/>
    <w:rsid w:val="00E7342E"/>
    <w:rsid w:val="00E745CC"/>
    <w:rsid w:val="00E83616"/>
    <w:rsid w:val="00EB426B"/>
    <w:rsid w:val="00EC0306"/>
    <w:rsid w:val="00EC1EC3"/>
    <w:rsid w:val="00EC460F"/>
    <w:rsid w:val="00ED07C0"/>
    <w:rsid w:val="00F1220A"/>
    <w:rsid w:val="00F47155"/>
    <w:rsid w:val="00F47811"/>
    <w:rsid w:val="00F53B3E"/>
    <w:rsid w:val="00F5533B"/>
    <w:rsid w:val="00F61FAF"/>
    <w:rsid w:val="00F7766E"/>
    <w:rsid w:val="00F9012E"/>
    <w:rsid w:val="00FA3129"/>
    <w:rsid w:val="00FC0B5A"/>
    <w:rsid w:val="00FC137F"/>
    <w:rsid w:val="00FC5783"/>
    <w:rsid w:val="00FE0C38"/>
    <w:rsid w:val="00FE158D"/>
    <w:rsid w:val="00FF385F"/>
    <w:rsid w:val="00FF6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B6C88"/>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8B6C88"/>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112589"/>
    <w:rsid w:val="00122F85"/>
    <w:rsid w:val="001874E1"/>
    <w:rsid w:val="00191823"/>
    <w:rsid w:val="001A396C"/>
    <w:rsid w:val="001D28E1"/>
    <w:rsid w:val="00264626"/>
    <w:rsid w:val="00283434"/>
    <w:rsid w:val="00286B6E"/>
    <w:rsid w:val="00286F12"/>
    <w:rsid w:val="002A2A50"/>
    <w:rsid w:val="002A6587"/>
    <w:rsid w:val="002C49B6"/>
    <w:rsid w:val="002E1B4A"/>
    <w:rsid w:val="003A1FEF"/>
    <w:rsid w:val="003B1D44"/>
    <w:rsid w:val="004304ED"/>
    <w:rsid w:val="0046120B"/>
    <w:rsid w:val="00464F99"/>
    <w:rsid w:val="004942C9"/>
    <w:rsid w:val="00503AA1"/>
    <w:rsid w:val="00512D78"/>
    <w:rsid w:val="0054017F"/>
    <w:rsid w:val="00541156"/>
    <w:rsid w:val="00544636"/>
    <w:rsid w:val="00562C7D"/>
    <w:rsid w:val="00564EBD"/>
    <w:rsid w:val="005829FE"/>
    <w:rsid w:val="005D2869"/>
    <w:rsid w:val="00621AC8"/>
    <w:rsid w:val="00647736"/>
    <w:rsid w:val="00647912"/>
    <w:rsid w:val="00697DDA"/>
    <w:rsid w:val="006B3293"/>
    <w:rsid w:val="006E147D"/>
    <w:rsid w:val="007472BD"/>
    <w:rsid w:val="00782E28"/>
    <w:rsid w:val="00786677"/>
    <w:rsid w:val="00786F84"/>
    <w:rsid w:val="007D7B0A"/>
    <w:rsid w:val="007E0135"/>
    <w:rsid w:val="007E780E"/>
    <w:rsid w:val="007F1BD6"/>
    <w:rsid w:val="00831BBB"/>
    <w:rsid w:val="00861E1B"/>
    <w:rsid w:val="00872093"/>
    <w:rsid w:val="00884B8A"/>
    <w:rsid w:val="008B687B"/>
    <w:rsid w:val="00920CD4"/>
    <w:rsid w:val="00935B52"/>
    <w:rsid w:val="00950EC6"/>
    <w:rsid w:val="00966998"/>
    <w:rsid w:val="009E2F0A"/>
    <w:rsid w:val="00A10B43"/>
    <w:rsid w:val="00A249C4"/>
    <w:rsid w:val="00AB507A"/>
    <w:rsid w:val="00AD6F67"/>
    <w:rsid w:val="00AF338A"/>
    <w:rsid w:val="00AF6FC8"/>
    <w:rsid w:val="00B14B79"/>
    <w:rsid w:val="00B55F52"/>
    <w:rsid w:val="00B86883"/>
    <w:rsid w:val="00BA72EE"/>
    <w:rsid w:val="00BF03D8"/>
    <w:rsid w:val="00C5314C"/>
    <w:rsid w:val="00C941FC"/>
    <w:rsid w:val="00CC16B9"/>
    <w:rsid w:val="00CC3117"/>
    <w:rsid w:val="00CC31C1"/>
    <w:rsid w:val="00CC4A57"/>
    <w:rsid w:val="00CD6903"/>
    <w:rsid w:val="00D1082A"/>
    <w:rsid w:val="00D1212E"/>
    <w:rsid w:val="00D4718A"/>
    <w:rsid w:val="00D605AF"/>
    <w:rsid w:val="00D737FD"/>
    <w:rsid w:val="00DA28D8"/>
    <w:rsid w:val="00DE2199"/>
    <w:rsid w:val="00DF677E"/>
    <w:rsid w:val="00E0113A"/>
    <w:rsid w:val="00E121E9"/>
    <w:rsid w:val="00E177C6"/>
    <w:rsid w:val="00E212EA"/>
    <w:rsid w:val="00E535A7"/>
    <w:rsid w:val="00E7342E"/>
    <w:rsid w:val="00EC0306"/>
    <w:rsid w:val="00F5533B"/>
    <w:rsid w:val="00FC5783"/>
    <w:rsid w:val="00FF438F"/>
    <w:rsid w:val="00FF6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3935</Words>
  <Characters>2243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Skakauskienė</dc:creator>
  <cp:lastModifiedBy>Česlava Grinienė</cp:lastModifiedBy>
  <cp:revision>8</cp:revision>
  <dcterms:created xsi:type="dcterms:W3CDTF">2025-08-13T12:15:00Z</dcterms:created>
  <dcterms:modified xsi:type="dcterms:W3CDTF">2025-08-14T09:58:00Z</dcterms:modified>
</cp:coreProperties>
</file>