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CEBC" w14:textId="77777777" w:rsidR="00044290" w:rsidRDefault="00044290" w:rsidP="00044290">
      <w:pPr>
        <w:numPr>
          <w:ilvl w:val="1"/>
          <w:numId w:val="0"/>
        </w:numPr>
        <w:spacing w:after="240" w:line="240" w:lineRule="auto"/>
        <w:jc w:val="center"/>
        <w:rPr>
          <w:rFonts w:ascii="Calibri" w:eastAsia="Calibri" w:hAnsi="Calibri" w:cs="Arial"/>
          <w:caps/>
          <w:smallCaps/>
          <w:color w:val="404040"/>
          <w:spacing w:val="20"/>
          <w:kern w:val="0"/>
          <w:sz w:val="28"/>
          <w:szCs w:val="28"/>
          <w:lang w:eastAsia="lt-LT"/>
          <w14:ligatures w14:val="none"/>
        </w:rPr>
      </w:pPr>
      <w:r w:rsidRPr="00044290">
        <w:rPr>
          <w:rFonts w:ascii="Calibri" w:eastAsia="Calibri" w:hAnsi="Calibri" w:cs="Arial"/>
          <w:caps/>
          <w:smallCaps/>
          <w:color w:val="404040"/>
          <w:spacing w:val="20"/>
          <w:kern w:val="0"/>
          <w:sz w:val="28"/>
          <w:szCs w:val="28"/>
          <w:lang w:eastAsia="lt-LT"/>
          <w14:ligatures w14:val="none"/>
        </w:rPr>
        <w:t xml:space="preserve">TIEKĖJŲ KVALIFIKACIJOS REIKALAVIMAI </w:t>
      </w:r>
    </w:p>
    <w:p w14:paraId="247C08FF" w14:textId="5F135E3A" w:rsidR="00044290" w:rsidRPr="00044290" w:rsidRDefault="00044290" w:rsidP="00044290">
      <w:pPr>
        <w:numPr>
          <w:ilvl w:val="1"/>
          <w:numId w:val="0"/>
        </w:numPr>
        <w:spacing w:after="240" w:line="240" w:lineRule="auto"/>
        <w:jc w:val="center"/>
        <w:rPr>
          <w:rFonts w:ascii="Times New Roman" w:eastAsia="Calibri" w:hAnsi="Times New Roman" w:cs="Times New Roman"/>
          <w:kern w:val="0"/>
          <w:sz w:val="24"/>
          <w:szCs w:val="24"/>
          <w:lang w:eastAsia="lt-LT"/>
          <w14:ligatures w14:val="none"/>
        </w:rPr>
      </w:pPr>
      <w:r w:rsidRPr="00044290">
        <w:rPr>
          <w:rFonts w:ascii="Times New Roman" w:eastAsia="Calibri" w:hAnsi="Times New Roman" w:cs="Times New Roman"/>
          <w:kern w:val="0"/>
          <w:sz w:val="24"/>
          <w:szCs w:val="24"/>
          <w14:ligatures w14:val="none"/>
        </w:rPr>
        <w:t>Tiekėjo kvalifikacija turi atitikti šiame priede nustatytus reikalavimus kvalifikacijai.</w:t>
      </w:r>
      <w:r w:rsidRPr="00044290">
        <w:rPr>
          <w:rFonts w:ascii="Times New Roman" w:eastAsia="Calibri" w:hAnsi="Times New Roman" w:cs="Times New Roman"/>
          <w:kern w:val="0"/>
          <w:sz w:val="24"/>
          <w:szCs w:val="24"/>
          <w:lang w:eastAsia="lt-LT"/>
          <w14:ligatures w14:val="none"/>
        </w:rPr>
        <w:t xml:space="preserve"> </w:t>
      </w:r>
    </w:p>
    <w:p w14:paraId="3D2B9676" w14:textId="77777777" w:rsidR="00044290" w:rsidRPr="00044290" w:rsidRDefault="00044290" w:rsidP="00044290">
      <w:pPr>
        <w:spacing w:after="0" w:line="240" w:lineRule="auto"/>
        <w:ind w:left="1287"/>
        <w:contextualSpacing/>
        <w:jc w:val="both"/>
        <w:rPr>
          <w:rFonts w:ascii="Times New Roman" w:eastAsia="Calibri" w:hAnsi="Times New Roman" w:cs="Times New Roman"/>
          <w:i/>
          <w:sz w:val="24"/>
          <w:szCs w:val="24"/>
        </w:rPr>
      </w:pPr>
      <w:r w:rsidRPr="00044290">
        <w:rPr>
          <w:rFonts w:ascii="Times New Roman" w:eastAsia="Calibri" w:hAnsi="Times New Roman" w:cs="Times New Roman"/>
          <w:sz w:val="24"/>
          <w:szCs w:val="24"/>
        </w:rPr>
        <w:t>Pirkime nustatomi tokie kvalifikacijos reikalavimai:</w:t>
      </w:r>
      <w:r w:rsidRPr="00044290">
        <w:rPr>
          <w:rFonts w:ascii="Times New Roman" w:eastAsia="Calibri" w:hAnsi="Times New Roman" w:cs="Times New Roman"/>
          <w:i/>
          <w:sz w:val="24"/>
          <w:szCs w:val="24"/>
        </w:rPr>
        <w:t xml:space="preserve"> </w:t>
      </w:r>
    </w:p>
    <w:tbl>
      <w:tblPr>
        <w:tblStyle w:val="Lentelstinklelis"/>
        <w:tblW w:w="9062" w:type="dxa"/>
        <w:tblInd w:w="567" w:type="dxa"/>
        <w:tblLook w:val="04A0" w:firstRow="1" w:lastRow="0" w:firstColumn="1" w:lastColumn="0" w:noHBand="0" w:noVBand="1"/>
      </w:tblPr>
      <w:tblGrid>
        <w:gridCol w:w="5949"/>
        <w:gridCol w:w="3113"/>
      </w:tblGrid>
      <w:tr w:rsidR="00044290" w:rsidRPr="00044290" w14:paraId="1C6C023F" w14:textId="77777777" w:rsidTr="00044290">
        <w:tc>
          <w:tcPr>
            <w:tcW w:w="594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C38117F" w14:textId="77777777" w:rsidR="00044290" w:rsidRPr="00044290" w:rsidRDefault="00044290" w:rsidP="00044290">
            <w:pPr>
              <w:spacing w:line="276" w:lineRule="auto"/>
              <w:ind w:left="567"/>
              <w:contextualSpacing/>
              <w:rPr>
                <w:rFonts w:eastAsia="Calibri" w:cs="Times New Roman"/>
                <w:i/>
                <w:iCs/>
                <w:szCs w:val="24"/>
              </w:rPr>
            </w:pPr>
            <w:r w:rsidRPr="00044290">
              <w:rPr>
                <w:rFonts w:eastAsia="Calibri" w:cs="Times New Roman"/>
                <w:b/>
                <w:bCs/>
                <w:iCs/>
                <w:szCs w:val="24"/>
              </w:rPr>
              <w:t>Kvalifikacijos reikalavimas</w:t>
            </w:r>
          </w:p>
        </w:tc>
        <w:tc>
          <w:tcPr>
            <w:tcW w:w="31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E040CCE" w14:textId="77777777" w:rsidR="00044290" w:rsidRPr="00044290" w:rsidRDefault="00044290" w:rsidP="00044290">
            <w:pPr>
              <w:spacing w:line="276" w:lineRule="auto"/>
              <w:ind w:left="567"/>
              <w:contextualSpacing/>
              <w:rPr>
                <w:rFonts w:eastAsia="Calibri" w:cs="Times New Roman"/>
                <w:i/>
                <w:iCs/>
                <w:szCs w:val="24"/>
              </w:rPr>
            </w:pPr>
            <w:r w:rsidRPr="00044290">
              <w:rPr>
                <w:rFonts w:eastAsia="Calibri" w:cs="Times New Roman"/>
                <w:b/>
                <w:bCs/>
                <w:iCs/>
                <w:szCs w:val="24"/>
              </w:rPr>
              <w:t>Atitiktį reikalavimui įrodantys dokumentai</w:t>
            </w:r>
          </w:p>
        </w:tc>
      </w:tr>
      <w:tr w:rsidR="00044290" w:rsidRPr="00044290" w14:paraId="1869E163" w14:textId="77777777" w:rsidTr="00D037CC">
        <w:tc>
          <w:tcPr>
            <w:tcW w:w="5949" w:type="dxa"/>
            <w:tcBorders>
              <w:top w:val="single" w:sz="4" w:space="0" w:color="auto"/>
              <w:left w:val="single" w:sz="4" w:space="0" w:color="auto"/>
              <w:bottom w:val="single" w:sz="4" w:space="0" w:color="auto"/>
              <w:right w:val="single" w:sz="4" w:space="0" w:color="auto"/>
            </w:tcBorders>
          </w:tcPr>
          <w:p w14:paraId="769EE255" w14:textId="77777777" w:rsidR="00044290" w:rsidRPr="00044290" w:rsidRDefault="00044290" w:rsidP="00044290">
            <w:pPr>
              <w:spacing w:line="276" w:lineRule="auto"/>
              <w:ind w:left="567"/>
              <w:contextualSpacing/>
              <w:jc w:val="both"/>
              <w:rPr>
                <w:rFonts w:eastAsia="Calibri" w:cs="Times New Roman"/>
                <w:iCs/>
                <w:szCs w:val="24"/>
              </w:rPr>
            </w:pPr>
            <w:r w:rsidRPr="00044290">
              <w:rPr>
                <w:rFonts w:eastAsia="Calibri" w:cs="Times New Roman"/>
                <w:iCs/>
                <w:szCs w:val="24"/>
              </w:rPr>
              <w:t>Tiekėjas turi turėti už sutarties vykdymą atsakingus tyrėjus, iš kurių:</w:t>
            </w:r>
          </w:p>
          <w:p w14:paraId="485DC09A" w14:textId="77777777" w:rsidR="00044290" w:rsidRPr="00044290" w:rsidRDefault="00044290" w:rsidP="00044290">
            <w:pPr>
              <w:spacing w:line="276" w:lineRule="auto"/>
              <w:ind w:left="567"/>
              <w:contextualSpacing/>
              <w:jc w:val="both"/>
              <w:rPr>
                <w:rFonts w:eastAsia="Calibri" w:cs="Times New Roman"/>
                <w:iCs/>
                <w:szCs w:val="24"/>
              </w:rPr>
            </w:pPr>
            <w:r w:rsidRPr="00044290">
              <w:rPr>
                <w:rFonts w:eastAsia="Calibri" w:cs="Times New Roman"/>
                <w:b/>
                <w:bCs/>
                <w:iCs/>
                <w:szCs w:val="24"/>
              </w:rPr>
              <w:t xml:space="preserve">bent vienas </w:t>
            </w:r>
            <w:r w:rsidRPr="00044290">
              <w:rPr>
                <w:rFonts w:eastAsia="Calibri" w:cs="Times New Roman"/>
                <w:iCs/>
                <w:szCs w:val="24"/>
              </w:rPr>
              <w:t>per pastaruosius 5 (penkerius) metus iki pasiūlymų pateikimo termino pabaigos yra tinkamai atlikęs arba kartu su kitais tyrėjais dalyvavo atliekant bent vieną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4FB2B92C" w14:textId="77777777" w:rsidR="00044290" w:rsidRPr="00044290" w:rsidRDefault="00044290" w:rsidP="00044290">
            <w:pPr>
              <w:spacing w:line="276" w:lineRule="auto"/>
              <w:ind w:left="567"/>
              <w:contextualSpacing/>
              <w:jc w:val="both"/>
              <w:rPr>
                <w:rFonts w:eastAsia="Calibri" w:cs="Times New Roman"/>
                <w:iCs/>
                <w:szCs w:val="24"/>
              </w:rPr>
            </w:pPr>
          </w:p>
          <w:p w14:paraId="1676B609" w14:textId="77777777" w:rsidR="00044290" w:rsidRPr="00044290" w:rsidRDefault="00044290" w:rsidP="00044290">
            <w:pPr>
              <w:spacing w:line="276" w:lineRule="auto"/>
              <w:ind w:left="567"/>
              <w:contextualSpacing/>
              <w:jc w:val="both"/>
              <w:rPr>
                <w:rFonts w:eastAsia="Calibri" w:cs="Times New Roman"/>
                <w:iCs/>
                <w:szCs w:val="24"/>
              </w:rPr>
            </w:pPr>
          </w:p>
          <w:p w14:paraId="63324412" w14:textId="77777777" w:rsidR="00044290" w:rsidRPr="00044290" w:rsidRDefault="00044290" w:rsidP="00044290">
            <w:pPr>
              <w:spacing w:line="276" w:lineRule="auto"/>
              <w:ind w:left="567"/>
              <w:contextualSpacing/>
              <w:jc w:val="both"/>
              <w:rPr>
                <w:rFonts w:eastAsia="Calibri" w:cs="Times New Roman"/>
                <w:iCs/>
                <w:szCs w:val="24"/>
              </w:rPr>
            </w:pPr>
            <w:r w:rsidRPr="00044290">
              <w:rPr>
                <w:rFonts w:eastAsia="Calibri" w:cs="Times New Roman"/>
                <w:iCs/>
                <w:szCs w:val="24"/>
              </w:rPr>
              <w:t xml:space="preserve">Jeigu pasiūlymą teikia ūkio subjektų grupė – šį reikalavimą turi atitikti ūkio subjektų grupės nario </w:t>
            </w:r>
          </w:p>
          <w:p w14:paraId="1A6A4759" w14:textId="77777777" w:rsidR="00044290" w:rsidRPr="00044290" w:rsidRDefault="00044290" w:rsidP="00044290">
            <w:pPr>
              <w:spacing w:line="276" w:lineRule="auto"/>
              <w:ind w:left="567"/>
              <w:contextualSpacing/>
              <w:jc w:val="both"/>
              <w:rPr>
                <w:rFonts w:eastAsia="Calibri" w:cs="Times New Roman"/>
                <w:iCs/>
                <w:szCs w:val="24"/>
              </w:rPr>
            </w:pPr>
            <w:r w:rsidRPr="00044290">
              <w:rPr>
                <w:rFonts w:eastAsia="Calibri" w:cs="Times New Roman"/>
                <w:iCs/>
                <w:szCs w:val="24"/>
              </w:rPr>
              <w:t>(-</w:t>
            </w:r>
            <w:proofErr w:type="spellStart"/>
            <w:r w:rsidRPr="00044290">
              <w:rPr>
                <w:rFonts w:eastAsia="Calibri" w:cs="Times New Roman"/>
                <w:iCs/>
                <w:szCs w:val="24"/>
              </w:rPr>
              <w:t>ių</w:t>
            </w:r>
            <w:proofErr w:type="spellEnd"/>
            <w:r w:rsidRPr="00044290">
              <w:rPr>
                <w:rFonts w:eastAsia="Calibri" w:cs="Times New Roman"/>
                <w:iCs/>
                <w:szCs w:val="24"/>
              </w:rPr>
              <w:t>) tyrėjas (tyrėjų grupės vadovas) (-ai), 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7A3FEEE1" w14:textId="77777777" w:rsidR="00044290" w:rsidRPr="00044290" w:rsidRDefault="00044290" w:rsidP="00044290">
            <w:pPr>
              <w:spacing w:line="276" w:lineRule="auto"/>
              <w:ind w:left="567"/>
              <w:contextualSpacing/>
              <w:jc w:val="both"/>
              <w:rPr>
                <w:rFonts w:eastAsia="Calibri" w:cs="Times New Roman"/>
                <w:i/>
                <w:iCs/>
                <w:szCs w:val="24"/>
              </w:rPr>
            </w:pPr>
            <w:r w:rsidRPr="00044290">
              <w:rPr>
                <w:rFonts w:eastAsia="Calibri" w:cs="Times New Roman"/>
                <w:iCs/>
                <w:szCs w:val="24"/>
              </w:rPr>
              <w:t xml:space="preserve">Jei tiekėjas (jo pasitelkiami 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113" w:type="dxa"/>
            <w:tcBorders>
              <w:top w:val="single" w:sz="4" w:space="0" w:color="auto"/>
              <w:left w:val="single" w:sz="4" w:space="0" w:color="auto"/>
              <w:bottom w:val="single" w:sz="4" w:space="0" w:color="auto"/>
              <w:right w:val="single" w:sz="4" w:space="0" w:color="auto"/>
            </w:tcBorders>
          </w:tcPr>
          <w:p w14:paraId="01BC2DDF" w14:textId="77777777" w:rsidR="00044290" w:rsidRPr="00044290" w:rsidRDefault="00044290" w:rsidP="00044290">
            <w:pPr>
              <w:suppressAutoHyphens/>
              <w:jc w:val="both"/>
              <w:rPr>
                <w:rFonts w:eastAsia="Times New Roman" w:cs="Arial"/>
                <w:kern w:val="0"/>
                <w:szCs w:val="24"/>
                <w:lang w:eastAsia="lt-LT"/>
                <w14:ligatures w14:val="none"/>
              </w:rPr>
            </w:pPr>
            <w:r w:rsidRPr="00044290">
              <w:rPr>
                <w:rFonts w:eastAsia="Times New Roman" w:cs="Arial"/>
                <w:kern w:val="0"/>
                <w:szCs w:val="24"/>
                <w:lang w:eastAsia="lt-LT"/>
                <w14:ligatures w14:val="none"/>
              </w:rPr>
              <w:t>Pateikiamas kiekvieno tyrėjo įvykdytų paslaugų sąrašas (specialiųjų pirkimo sąlygų 8 priedas), kuriame pateikiama informacija apie tyrėjo suteiktas paslaugas, ir užsakovų, kuriems buvo teikiamos paslaugos,  atsiliepimai apie tinkamai suteiktas paslaugas, kuriuose būtų nurodytas paslaugų pavadinimas, suteiktų paslaugų vertė, paslaugų teikimo pradžia ir pabaiga (metai ir mėnuo), paslaugų teikėjo, teikusio paslaugas, pavadinimas, paslaugų teikėjo suteiktų paslaugų kokybės įvertinimas, užsakovo pavadinimas ir kontaktinis asmuo.</w:t>
            </w:r>
          </w:p>
          <w:p w14:paraId="2B386881" w14:textId="77777777" w:rsidR="00044290" w:rsidRPr="00044290" w:rsidRDefault="00044290" w:rsidP="00044290">
            <w:pPr>
              <w:suppressAutoHyphens/>
              <w:jc w:val="both"/>
              <w:rPr>
                <w:rFonts w:eastAsia="Times New Roman" w:cs="Arial"/>
                <w:b/>
                <w:i/>
                <w:kern w:val="0"/>
                <w:szCs w:val="24"/>
                <w:lang w:eastAsia="lt-LT"/>
                <w14:ligatures w14:val="none"/>
              </w:rPr>
            </w:pPr>
          </w:p>
          <w:p w14:paraId="2E0DE1F3" w14:textId="77777777" w:rsidR="00044290" w:rsidRPr="00044290" w:rsidRDefault="00044290" w:rsidP="00044290">
            <w:pPr>
              <w:spacing w:line="276" w:lineRule="auto"/>
              <w:rPr>
                <w:rFonts w:ascii="Calibri" w:eastAsia="Calibri" w:hAnsi="Calibri" w:cs="Times New Roman"/>
                <w:iCs/>
                <w:sz w:val="21"/>
                <w:szCs w:val="24"/>
              </w:rPr>
            </w:pPr>
            <w:r w:rsidRPr="00044290">
              <w:rPr>
                <w:rFonts w:ascii="Calibri" w:eastAsia="Times New Roman" w:hAnsi="Calibri" w:cs="Arial"/>
                <w:b/>
                <w:i/>
                <w:kern w:val="0"/>
                <w:sz w:val="21"/>
                <w:szCs w:val="24"/>
                <w:lang w:eastAsia="lt-LT"/>
                <w14:ligatures w14:val="none"/>
              </w:rPr>
              <w:t>Pateikiama skaitmeninė dokumento kopija</w:t>
            </w:r>
            <w:r w:rsidRPr="00044290">
              <w:rPr>
                <w:rFonts w:ascii="Calibri" w:eastAsia="Calibri" w:hAnsi="Calibri" w:cs="Times New Roman"/>
                <w:iCs/>
                <w:sz w:val="21"/>
                <w:szCs w:val="24"/>
              </w:rPr>
              <w:t>.</w:t>
            </w:r>
          </w:p>
          <w:p w14:paraId="65A203E3" w14:textId="77777777" w:rsidR="00044290" w:rsidRPr="00044290" w:rsidRDefault="00044290" w:rsidP="00044290">
            <w:pPr>
              <w:spacing w:line="276" w:lineRule="auto"/>
              <w:ind w:left="567"/>
              <w:contextualSpacing/>
              <w:rPr>
                <w:rFonts w:eastAsia="Calibri" w:cs="Times New Roman"/>
                <w:iCs/>
                <w:szCs w:val="24"/>
              </w:rPr>
            </w:pPr>
          </w:p>
          <w:p w14:paraId="137C08CA" w14:textId="77777777" w:rsidR="00044290" w:rsidRPr="00044290" w:rsidRDefault="00044290" w:rsidP="00044290">
            <w:pPr>
              <w:spacing w:line="276" w:lineRule="auto"/>
              <w:ind w:left="567"/>
              <w:contextualSpacing/>
              <w:rPr>
                <w:rFonts w:eastAsia="Calibri" w:cs="Times New Roman"/>
                <w:i/>
                <w:iCs/>
                <w:szCs w:val="24"/>
              </w:rPr>
            </w:pPr>
          </w:p>
        </w:tc>
      </w:tr>
    </w:tbl>
    <w:p w14:paraId="00BF2039" w14:textId="77777777" w:rsidR="00767B6D" w:rsidRDefault="00767B6D"/>
    <w:sectPr w:rsidR="00767B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73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90"/>
    <w:rsid w:val="00044290"/>
    <w:rsid w:val="001C5CEB"/>
    <w:rsid w:val="004115BD"/>
    <w:rsid w:val="005119A3"/>
    <w:rsid w:val="00527197"/>
    <w:rsid w:val="00715EFA"/>
    <w:rsid w:val="00767B6D"/>
    <w:rsid w:val="007B7B0F"/>
    <w:rsid w:val="00A530D2"/>
    <w:rsid w:val="00E607C2"/>
    <w:rsid w:val="00EA345D"/>
    <w:rsid w:val="00F33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33CA"/>
  <w15:chartTrackingRefBased/>
  <w15:docId w15:val="{F5AAF204-B47F-4B44-957E-4DCC11D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4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429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429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429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42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42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42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42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42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42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429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429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429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42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42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42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42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4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42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42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42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42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4290"/>
    <w:rPr>
      <w:i/>
      <w:iCs/>
      <w:color w:val="404040" w:themeColor="text1" w:themeTint="BF"/>
    </w:rPr>
  </w:style>
  <w:style w:type="paragraph" w:styleId="Sraopastraipa">
    <w:name w:val="List Paragraph"/>
    <w:basedOn w:val="prastasis"/>
    <w:uiPriority w:val="34"/>
    <w:qFormat/>
    <w:rsid w:val="00044290"/>
    <w:pPr>
      <w:ind w:left="720"/>
      <w:contextualSpacing/>
    </w:pPr>
  </w:style>
  <w:style w:type="character" w:styleId="Rykuspabraukimas">
    <w:name w:val="Intense Emphasis"/>
    <w:basedOn w:val="Numatytasispastraiposriftas"/>
    <w:uiPriority w:val="21"/>
    <w:qFormat/>
    <w:rsid w:val="00044290"/>
    <w:rPr>
      <w:i/>
      <w:iCs/>
      <w:color w:val="0F4761" w:themeColor="accent1" w:themeShade="BF"/>
    </w:rPr>
  </w:style>
  <w:style w:type="paragraph" w:styleId="Iskirtacitata">
    <w:name w:val="Intense Quote"/>
    <w:basedOn w:val="prastasis"/>
    <w:next w:val="prastasis"/>
    <w:link w:val="IskirtacitataDiagrama"/>
    <w:uiPriority w:val="30"/>
    <w:qFormat/>
    <w:rsid w:val="0004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4290"/>
    <w:rPr>
      <w:i/>
      <w:iCs/>
      <w:color w:val="0F4761" w:themeColor="accent1" w:themeShade="BF"/>
    </w:rPr>
  </w:style>
  <w:style w:type="character" w:styleId="Rykinuoroda">
    <w:name w:val="Intense Reference"/>
    <w:basedOn w:val="Numatytasispastraiposriftas"/>
    <w:uiPriority w:val="32"/>
    <w:qFormat/>
    <w:rsid w:val="00044290"/>
    <w:rPr>
      <w:b/>
      <w:bCs/>
      <w:smallCaps/>
      <w:color w:val="0F4761" w:themeColor="accent1" w:themeShade="BF"/>
      <w:spacing w:val="5"/>
    </w:rPr>
  </w:style>
  <w:style w:type="table" w:styleId="Lentelstinklelis">
    <w:name w:val="Table Grid"/>
    <w:basedOn w:val="prastojilentel"/>
    <w:uiPriority w:val="39"/>
    <w:rsid w:val="0004429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762</Characters>
  <Application>Microsoft Office Word</Application>
  <DocSecurity>0</DocSecurity>
  <Lines>6</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Dalia Sereikaitė</cp:lastModifiedBy>
  <cp:revision>2</cp:revision>
  <dcterms:created xsi:type="dcterms:W3CDTF">2025-08-14T10:27:00Z</dcterms:created>
  <dcterms:modified xsi:type="dcterms:W3CDTF">2025-08-14T10:27:00Z</dcterms:modified>
</cp:coreProperties>
</file>