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444D6D7B"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KVALIFIKACIJOS</w:t>
      </w:r>
      <w:r w:rsidRPr="71FB77B7">
        <w:rPr>
          <w:rFonts w:ascii="Arial" w:hAnsi="Arial" w:cs="Arial"/>
        </w:rPr>
        <w:t xml:space="preserve"> </w:t>
      </w:r>
      <w:r w:rsidR="00D468C9">
        <w:rPr>
          <w:rFonts w:ascii="Arial" w:hAnsi="Arial" w:cs="Arial"/>
          <w:b/>
          <w:bCs/>
        </w:rPr>
        <w:t>REIKALAVIMAI</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D08D13E" w14:textId="3627123A"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Tiekėjo kvalifikacija turi būti įgyta iki </w:t>
      </w:r>
      <w:r w:rsidRPr="00173CA6">
        <w:rPr>
          <w:rFonts w:ascii="Arial" w:hAnsi="Arial" w:cs="Arial"/>
          <w:color w:val="000000" w:themeColor="text1"/>
        </w:rPr>
        <w:t>pasiūlymų pateikimo termino pabaigos</w:t>
      </w:r>
      <w:r w:rsidRPr="00173CA6">
        <w:rPr>
          <w:rFonts w:ascii="Arial" w:hAnsi="Arial" w:cs="Arial"/>
          <w:color w:val="000000" w:themeColor="text1"/>
          <w:highlight w:val="lightGray"/>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29B5F9C1" w14:textId="77777777" w:rsidR="00A1401B" w:rsidRPr="00A1401B" w:rsidRDefault="003354F9" w:rsidP="00440131">
      <w:pPr>
        <w:numPr>
          <w:ilvl w:val="0"/>
          <w:numId w:val="40"/>
        </w:numPr>
        <w:tabs>
          <w:tab w:val="left" w:pos="720"/>
        </w:tabs>
        <w:spacing w:after="0" w:line="240" w:lineRule="auto"/>
        <w:rPr>
          <w:rFonts w:ascii="Arial" w:hAnsi="Arial" w:cs="Arial"/>
          <w:color w:val="FF0000"/>
          <w:sz w:val="18"/>
          <w:szCs w:val="18"/>
        </w:rPr>
      </w:pPr>
      <w:r w:rsidRPr="00635B8D">
        <w:rPr>
          <w:rFonts w:ascii="Arial" w:eastAsia="Times New Roman" w:hAnsi="Arial" w:cs="Arial"/>
          <w:bCs/>
        </w:rPr>
        <w:t xml:space="preserve">KC </w:t>
      </w:r>
      <w:r w:rsidR="00173CA6" w:rsidRPr="00635B8D">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r w:rsidR="00A1401B">
        <w:rPr>
          <w:rFonts w:ascii="Arial" w:eastAsia="Times New Roman" w:hAnsi="Arial" w:cs="Arial"/>
          <w:bCs/>
        </w:rPr>
        <w:t xml:space="preserve"> </w:t>
      </w:r>
    </w:p>
    <w:p w14:paraId="07AB69DB" w14:textId="77777777" w:rsidR="00A1401B" w:rsidRDefault="00A1401B" w:rsidP="00A1401B">
      <w:pPr>
        <w:tabs>
          <w:tab w:val="left" w:pos="720"/>
        </w:tabs>
        <w:spacing w:after="0" w:line="240" w:lineRule="auto"/>
        <w:ind w:left="360"/>
        <w:rPr>
          <w:rFonts w:ascii="Arial" w:eastAsia="Times New Roman" w:hAnsi="Arial" w:cs="Arial"/>
          <w:bCs/>
        </w:rPr>
      </w:pPr>
    </w:p>
    <w:p w14:paraId="6E884C35" w14:textId="453B1BEF" w:rsidR="00173CA6" w:rsidRPr="00635B8D" w:rsidRDefault="00173CA6" w:rsidP="00A1401B">
      <w:pPr>
        <w:tabs>
          <w:tab w:val="left" w:pos="720"/>
        </w:tabs>
        <w:spacing w:after="0" w:line="240" w:lineRule="auto"/>
        <w:ind w:left="360"/>
        <w:rPr>
          <w:rFonts w:ascii="Arial" w:hAnsi="Arial" w:cs="Arial"/>
          <w:color w:val="FF0000"/>
          <w:sz w:val="18"/>
          <w:szCs w:val="18"/>
        </w:rPr>
      </w:pPr>
      <w:r w:rsidRPr="00635B8D">
        <w:rPr>
          <w:rFonts w:ascii="Arial" w:hAnsi="Arial" w:cs="Arial"/>
          <w:i/>
          <w:iCs/>
          <w:sz w:val="20"/>
          <w:szCs w:val="20"/>
        </w:rPr>
        <w:t>Lentelė Nr.1</w:t>
      </w:r>
    </w:p>
    <w:tbl>
      <w:tblPr>
        <w:tblStyle w:val="Lentelstinklelis"/>
        <w:tblW w:w="15304" w:type="dxa"/>
        <w:tblLook w:val="04A0" w:firstRow="1" w:lastRow="0" w:firstColumn="1" w:lastColumn="0" w:noHBand="0" w:noVBand="1"/>
      </w:tblPr>
      <w:tblGrid>
        <w:gridCol w:w="562"/>
        <w:gridCol w:w="3828"/>
        <w:gridCol w:w="9072"/>
        <w:gridCol w:w="1842"/>
      </w:tblGrid>
      <w:tr w:rsidR="00A42D70" w:rsidRPr="00173CA6" w14:paraId="5C27A2FE" w14:textId="77777777" w:rsidTr="003152FF">
        <w:trPr>
          <w:tblHeader/>
        </w:trPr>
        <w:tc>
          <w:tcPr>
            <w:tcW w:w="562" w:type="dxa"/>
            <w:shd w:val="clear" w:color="auto" w:fill="FDE9D9" w:themeFill="accent6" w:themeFillTint="33"/>
            <w:vAlign w:val="center"/>
          </w:tcPr>
          <w:p w14:paraId="30A7ED04" w14:textId="16DF1756" w:rsidR="00A42D70" w:rsidRPr="00173CA6" w:rsidRDefault="00A42D70" w:rsidP="00173CA6">
            <w:pPr>
              <w:ind w:left="-79" w:right="-108"/>
              <w:jc w:val="center"/>
              <w:rPr>
                <w:rFonts w:ascii="Arial" w:hAnsi="Arial" w:cs="Arial"/>
                <w:b/>
              </w:rPr>
            </w:pPr>
            <w:r w:rsidRPr="00173CA6">
              <w:rPr>
                <w:rFonts w:ascii="Arial" w:hAnsi="Arial" w:cs="Arial"/>
                <w:b/>
                <w:u w:val="single"/>
              </w:rPr>
              <w:br w:type="page"/>
            </w:r>
            <w:r w:rsidRPr="00173CA6">
              <w:rPr>
                <w:rFonts w:ascii="Arial" w:hAnsi="Arial" w:cs="Arial"/>
              </w:rPr>
              <w:br w:type="page"/>
            </w:r>
            <w:r w:rsidRPr="00173CA6">
              <w:rPr>
                <w:rFonts w:ascii="Arial" w:hAnsi="Arial" w:cs="Arial"/>
                <w:b/>
              </w:rPr>
              <w:t>Eil. Nr.</w:t>
            </w:r>
          </w:p>
        </w:tc>
        <w:tc>
          <w:tcPr>
            <w:tcW w:w="3828" w:type="dxa"/>
            <w:shd w:val="clear" w:color="auto" w:fill="FDE9D9" w:themeFill="accent6" w:themeFillTint="33"/>
            <w:vAlign w:val="center"/>
          </w:tcPr>
          <w:p w14:paraId="353C8540" w14:textId="77777777" w:rsidR="00A42D70" w:rsidRPr="00173CA6" w:rsidRDefault="00A42D70" w:rsidP="00173CA6">
            <w:pPr>
              <w:jc w:val="center"/>
              <w:rPr>
                <w:rFonts w:ascii="Arial" w:hAnsi="Arial" w:cs="Arial"/>
                <w:b/>
              </w:rPr>
            </w:pPr>
            <w:r w:rsidRPr="00173CA6">
              <w:rPr>
                <w:rFonts w:ascii="Arial" w:hAnsi="Arial" w:cs="Arial"/>
                <w:b/>
              </w:rPr>
              <w:t>Reikalavimas</w:t>
            </w:r>
          </w:p>
        </w:tc>
        <w:tc>
          <w:tcPr>
            <w:tcW w:w="9072" w:type="dxa"/>
            <w:shd w:val="clear" w:color="auto" w:fill="FDE9D9" w:themeFill="accent6" w:themeFillTint="33"/>
            <w:vAlign w:val="center"/>
          </w:tcPr>
          <w:p w14:paraId="6DD0B712" w14:textId="77777777" w:rsidR="00A42D70" w:rsidRPr="00173CA6" w:rsidRDefault="00A42D70" w:rsidP="00173CA6">
            <w:pPr>
              <w:jc w:val="center"/>
              <w:rPr>
                <w:rFonts w:ascii="Arial" w:hAnsi="Arial" w:cs="Arial"/>
                <w:b/>
              </w:rPr>
            </w:pPr>
            <w:r w:rsidRPr="00173CA6">
              <w:rPr>
                <w:rFonts w:ascii="Arial" w:hAnsi="Arial" w:cs="Arial"/>
                <w:b/>
              </w:rPr>
              <w:t>Atitiktį reikalavimui įrodantys dokumentai</w:t>
            </w:r>
          </w:p>
        </w:tc>
        <w:tc>
          <w:tcPr>
            <w:tcW w:w="1842" w:type="dxa"/>
            <w:shd w:val="clear" w:color="auto" w:fill="FDE9D9" w:themeFill="accent6" w:themeFillTint="33"/>
            <w:vAlign w:val="center"/>
          </w:tcPr>
          <w:p w14:paraId="7B0C3109" w14:textId="77777777" w:rsidR="00A42D70" w:rsidRPr="00173CA6" w:rsidRDefault="00A42D70" w:rsidP="00173CA6">
            <w:pPr>
              <w:jc w:val="center"/>
              <w:rPr>
                <w:rFonts w:ascii="Arial" w:hAnsi="Arial" w:cs="Arial"/>
                <w:b/>
                <w:color w:val="000000" w:themeColor="text1"/>
              </w:rPr>
            </w:pPr>
            <w:r w:rsidRPr="00173CA6">
              <w:rPr>
                <w:rFonts w:ascii="Arial" w:hAnsi="Arial" w:cs="Arial"/>
                <w:b/>
              </w:rPr>
              <w:t>Subjektas, kuris turi atitikti reikalavimą</w:t>
            </w:r>
          </w:p>
        </w:tc>
      </w:tr>
      <w:tr w:rsidR="00A42D70" w:rsidRPr="00173CA6" w14:paraId="521A5EAA" w14:textId="77777777" w:rsidTr="003152FF">
        <w:tc>
          <w:tcPr>
            <w:tcW w:w="562" w:type="dxa"/>
            <w:vAlign w:val="center"/>
          </w:tcPr>
          <w:p w14:paraId="42FF16D6" w14:textId="351CF8BD" w:rsidR="00A42D70" w:rsidRPr="00173CA6" w:rsidRDefault="00A42D70" w:rsidP="00173CA6">
            <w:pPr>
              <w:rPr>
                <w:rFonts w:ascii="Arial" w:hAnsi="Arial" w:cs="Arial"/>
              </w:rPr>
            </w:pPr>
            <w:r w:rsidRPr="00173CA6">
              <w:rPr>
                <w:rFonts w:ascii="Arial" w:hAnsi="Arial" w:cs="Arial"/>
              </w:rPr>
              <w:t>4.</w:t>
            </w:r>
            <w:r>
              <w:rPr>
                <w:rFonts w:ascii="Arial" w:hAnsi="Arial" w:cs="Arial"/>
              </w:rPr>
              <w:t>1</w:t>
            </w:r>
            <w:r w:rsidRPr="00173CA6">
              <w:rPr>
                <w:rFonts w:ascii="Arial" w:hAnsi="Arial" w:cs="Arial"/>
              </w:rPr>
              <w:t>.</w:t>
            </w:r>
          </w:p>
        </w:tc>
        <w:tc>
          <w:tcPr>
            <w:tcW w:w="3828" w:type="dxa"/>
            <w:vAlign w:val="center"/>
          </w:tcPr>
          <w:p w14:paraId="7EEDB300" w14:textId="77777777" w:rsidR="00A42D70" w:rsidRPr="00173CA6" w:rsidRDefault="00A42D70" w:rsidP="00173CA6">
            <w:pPr>
              <w:rPr>
                <w:rFonts w:ascii="Arial" w:hAnsi="Arial" w:cs="Arial"/>
                <w:color w:val="000000"/>
              </w:rPr>
            </w:pPr>
          </w:p>
          <w:p w14:paraId="7FF90FBE" w14:textId="77777777" w:rsidR="00A42D70" w:rsidRPr="00173CA6" w:rsidRDefault="00A42D70" w:rsidP="00173CA6">
            <w:pPr>
              <w:rPr>
                <w:rFonts w:ascii="Arial" w:hAnsi="Arial" w:cs="Arial"/>
                <w:color w:val="000000"/>
              </w:rPr>
            </w:pPr>
            <w:bookmarkStart w:id="0" w:name="_Hlk98916471"/>
            <w:r w:rsidRPr="00173CA6">
              <w:rPr>
                <w:rFonts w:ascii="Arial" w:hAnsi="Arial" w:cs="Arial"/>
                <w:color w:val="00000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10DDD8E6" w14:textId="77777777" w:rsidR="00A42D70" w:rsidRPr="00173CA6" w:rsidRDefault="00A42D70" w:rsidP="00173CA6">
            <w:pPr>
              <w:jc w:val="center"/>
              <w:rPr>
                <w:rFonts w:ascii="Arial" w:hAnsi="Arial" w:cs="Arial"/>
                <w:color w:val="000000"/>
              </w:rPr>
            </w:pPr>
          </w:p>
          <w:p w14:paraId="29D6A02F" w14:textId="77777777" w:rsidR="00A42D70" w:rsidRPr="00173CA6" w:rsidRDefault="00A42D70" w:rsidP="00173CA6">
            <w:pPr>
              <w:shd w:val="clear" w:color="auto" w:fill="FFFFFF"/>
              <w:jc w:val="center"/>
              <w:rPr>
                <w:rFonts w:ascii="Arial" w:hAnsi="Arial" w:cs="Arial"/>
                <w:color w:val="000000"/>
              </w:rPr>
            </w:pPr>
          </w:p>
        </w:tc>
        <w:tc>
          <w:tcPr>
            <w:tcW w:w="9072" w:type="dxa"/>
            <w:shd w:val="clear" w:color="auto" w:fill="auto"/>
          </w:tcPr>
          <w:p w14:paraId="29CC007F" w14:textId="750C1108" w:rsidR="00A42D70" w:rsidRPr="00173CA6" w:rsidRDefault="00A42D70" w:rsidP="00173CA6">
            <w:pPr>
              <w:suppressAutoHyphens/>
              <w:autoSpaceDN w:val="0"/>
              <w:jc w:val="both"/>
              <w:rPr>
                <w:rFonts w:ascii="Arial" w:hAnsi="Arial" w:cs="Arial"/>
                <w:color w:val="000000"/>
              </w:rPr>
            </w:pPr>
            <w:r w:rsidRPr="00173CA6">
              <w:rPr>
                <w:rFonts w:ascii="Arial" w:hAnsi="Arial" w:cs="Arial"/>
                <w:color w:val="000000"/>
              </w:rPr>
              <w:t xml:space="preserve">Tiekėjai su </w:t>
            </w:r>
            <w:r w:rsidRPr="00E64B5E">
              <w:rPr>
                <w:rFonts w:ascii="Arial" w:hAnsi="Arial" w:cs="Arial"/>
              </w:rPr>
              <w:t xml:space="preserve">pasiūlymu turi pateikti užpildytą </w:t>
            </w:r>
            <w:r w:rsidRPr="002907BB">
              <w:rPr>
                <w:rFonts w:ascii="Arial" w:hAnsi="Arial" w:cs="Arial"/>
                <w:b/>
                <w:bCs/>
                <w:u w:val="single"/>
              </w:rPr>
              <w:t>Viešųjų pirkimų tarnybos nustatytos formos atitikties deklaraciją (VI priedas</w:t>
            </w:r>
            <w:r w:rsidRPr="00E64B5E">
              <w:rPr>
                <w:rFonts w:ascii="Arial" w:hAnsi="Arial" w:cs="Arial"/>
              </w:rPr>
              <w:t>) bei užpildyti visą pasiūlymo formą, įskaitant reikalaujamus duomenis apie tiekėją</w:t>
            </w:r>
            <w:r w:rsidRPr="00173CA6">
              <w:rPr>
                <w:rFonts w:ascii="Arial" w:hAnsi="Arial" w:cs="Arial"/>
                <w:color w:val="000000"/>
              </w:rPr>
              <w:t>, jo subtiekėją (-jus) ir ūkio subjekto (-</w:t>
            </w:r>
            <w:proofErr w:type="spellStart"/>
            <w:r w:rsidRPr="00173CA6">
              <w:rPr>
                <w:rFonts w:ascii="Arial" w:hAnsi="Arial" w:cs="Arial"/>
                <w:color w:val="000000"/>
              </w:rPr>
              <w:t>us</w:t>
            </w:r>
            <w:proofErr w:type="spellEnd"/>
            <w:r w:rsidRPr="00173CA6">
              <w:rPr>
                <w:rFonts w:ascii="Arial" w:hAnsi="Arial" w:cs="Arial"/>
                <w:color w:val="000000"/>
              </w:rPr>
              <w:t>), kurio(-</w:t>
            </w:r>
            <w:proofErr w:type="spellStart"/>
            <w:r w:rsidRPr="00173CA6">
              <w:rPr>
                <w:rFonts w:ascii="Arial" w:hAnsi="Arial" w:cs="Arial"/>
                <w:color w:val="000000"/>
              </w:rPr>
              <w:t>ių</w:t>
            </w:r>
            <w:proofErr w:type="spellEnd"/>
            <w:r w:rsidRPr="00173CA6">
              <w:rPr>
                <w:rFonts w:ascii="Arial" w:hAnsi="Arial" w:cs="Arial"/>
                <w:color w:val="000000"/>
              </w:rPr>
              <w:t xml:space="preserve">) pajėgumais remiamasi bei juos kontroliuojančius asmenis, taip pat nurodyti jų registracijos (jei tai juridinis asmuo) arba pilietybės ir nuolatinės gyvenamosios vietos šalį (jei tai fizinis asmuo). </w:t>
            </w:r>
          </w:p>
          <w:p w14:paraId="123BBE50" w14:textId="4D0B0820" w:rsidR="00A42D70" w:rsidRPr="00173CA6" w:rsidRDefault="00A42D70" w:rsidP="00173CA6">
            <w:pPr>
              <w:suppressAutoHyphens/>
              <w:autoSpaceDN w:val="0"/>
              <w:jc w:val="both"/>
              <w:rPr>
                <w:rFonts w:ascii="Arial" w:hAnsi="Arial" w:cs="Arial"/>
                <w:color w:val="000000"/>
              </w:rPr>
            </w:pPr>
            <w:r>
              <w:rPr>
                <w:rFonts w:ascii="Arial" w:hAnsi="Arial" w:cs="Arial"/>
                <w:color w:val="000000"/>
              </w:rPr>
              <w:t>KC</w:t>
            </w:r>
            <w:r w:rsidRPr="00173CA6">
              <w:rPr>
                <w:rFonts w:ascii="Arial" w:hAnsi="Arial" w:cs="Arial"/>
                <w:color w:val="000000"/>
              </w:rPr>
              <w:t xml:space="preserve"> iš ekonomiškai naudingiausią pasiūlymą pateikusio tiekėjo prašo pateikti </w:t>
            </w:r>
            <w:r w:rsidRPr="002907BB">
              <w:rPr>
                <w:rFonts w:ascii="Arial" w:hAnsi="Arial" w:cs="Arial"/>
                <w:b/>
                <w:bCs/>
                <w:color w:val="000000"/>
                <w:u w:val="single"/>
              </w:rPr>
              <w:t>Juridinių asmenų registro išplėstinį išrašą su istorija (jei juridinis asmuo)</w:t>
            </w:r>
            <w:r w:rsidRPr="00173CA6">
              <w:rPr>
                <w:rFonts w:ascii="Arial" w:hAnsi="Arial" w:cs="Arial"/>
                <w:color w:val="000000"/>
              </w:rPr>
              <w:t xml:space="preserve"> arba asmens tapatybę patvirtinančio dokumento (tapatybės kortelės ar paso) kopiją (jei fizinis asmuo).</w:t>
            </w:r>
            <w:r w:rsidRPr="00173CA6">
              <w:rPr>
                <w:rFonts w:ascii="Arial" w:eastAsia="Arial" w:hAnsi="Arial" w:cs="Arial"/>
                <w:lang w:eastAsia="en-US"/>
              </w:rPr>
              <w:t xml:space="preserve"> </w:t>
            </w:r>
            <w:r w:rsidRPr="00173CA6">
              <w:rPr>
                <w:rFonts w:ascii="Arial" w:hAnsi="Arial" w:cs="Arial"/>
                <w:color w:val="000000"/>
              </w:rPr>
              <w:t xml:space="preserve">Jeigu asmuo (fizinis ar juridinis) yra registruotas užsienio šalyje, turi būti pateikiamas atitinkamos užsienio šalies kompetentingos institucijos išduotas dokumentas. </w:t>
            </w:r>
            <w:r>
              <w:rPr>
                <w:rFonts w:ascii="Arial" w:hAnsi="Arial" w:cs="Arial"/>
                <w:color w:val="000000"/>
              </w:rPr>
              <w:t>KC</w:t>
            </w:r>
            <w:r w:rsidRPr="00173CA6">
              <w:rPr>
                <w:rFonts w:ascii="Arial" w:hAnsi="Arial" w:cs="Arial"/>
                <w:color w:val="000000"/>
              </w:rPr>
              <w:t xml:space="preserve"> turi teisę prašyti ekonomiškai naudingiausią pasiūlymą pateikusio tiekėjo pateikti ir kitus VPĮ 51 straipsnio 12 dalyje nurodytus (vieną ar kelis) ar kitus </w:t>
            </w:r>
            <w:r>
              <w:rPr>
                <w:rFonts w:ascii="Arial" w:hAnsi="Arial" w:cs="Arial"/>
                <w:color w:val="000000"/>
              </w:rPr>
              <w:t>KC</w:t>
            </w:r>
            <w:r w:rsidRPr="00173CA6">
              <w:rPr>
                <w:rFonts w:ascii="Arial" w:hAnsi="Arial" w:cs="Arial"/>
                <w:color w:val="000000"/>
              </w:rPr>
              <w:t xml:space="preserve"> priimtinus dokumentus, jeigu tai būtina siekiant užtikrinti tinkamą pirkimo procedūros atlikimą (pvz. kilus abejonių dėl tiekėjo deklaruotos informacijos teisingumo). </w:t>
            </w:r>
          </w:p>
          <w:p w14:paraId="1900C30E" w14:textId="3B437F4E" w:rsidR="00A42D70" w:rsidRPr="00173CA6" w:rsidRDefault="00A42D70" w:rsidP="00173CA6">
            <w:pPr>
              <w:suppressAutoHyphens/>
              <w:autoSpaceDN w:val="0"/>
              <w:jc w:val="both"/>
              <w:rPr>
                <w:rFonts w:ascii="Arial" w:eastAsia="Calibri" w:hAnsi="Arial" w:cs="Arial"/>
              </w:rPr>
            </w:pPr>
            <w:r w:rsidRPr="00173CA6">
              <w:rPr>
                <w:rFonts w:ascii="Arial" w:hAnsi="Arial" w:cs="Arial"/>
                <w:color w:val="000000"/>
              </w:rPr>
              <w:t xml:space="preserve">Dokumentai, kuriuose nenurodytas jų galiojimo terminas, turi būti  išduoti ar atspausdinti iš informacinės sistemos ne anksčiau kaip likus 3 (trims) mėnesiams iki tos dienos, kurią </w:t>
            </w:r>
            <w:r>
              <w:rPr>
                <w:rFonts w:ascii="Arial" w:hAnsi="Arial" w:cs="Arial"/>
                <w:color w:val="000000"/>
              </w:rPr>
              <w:t>KC</w:t>
            </w:r>
            <w:r w:rsidRPr="00173CA6">
              <w:rPr>
                <w:rFonts w:ascii="Arial" w:hAnsi="Arial" w:cs="Arial"/>
                <w:color w:val="000000"/>
              </w:rPr>
              <w:t xml:space="preserve">  prašymu tiekėjas turi pateikti dokumentus.</w:t>
            </w:r>
          </w:p>
          <w:p w14:paraId="4D47A835" w14:textId="27779859" w:rsidR="00A42D70" w:rsidRPr="00173CA6" w:rsidRDefault="00A42D70" w:rsidP="00173CA6">
            <w:pPr>
              <w:jc w:val="both"/>
              <w:rPr>
                <w:rFonts w:ascii="Arial" w:hAnsi="Arial" w:cs="Arial"/>
                <w:color w:val="000000"/>
              </w:rPr>
            </w:pPr>
            <w:r>
              <w:rPr>
                <w:rFonts w:ascii="Arial" w:hAnsi="Arial" w:cs="Arial"/>
                <w:color w:val="000000"/>
                <w:u w:val="single"/>
              </w:rPr>
              <w:t>KC</w:t>
            </w:r>
            <w:r w:rsidRPr="00173CA6">
              <w:rPr>
                <w:rFonts w:ascii="Arial" w:hAnsi="Arial" w:cs="Arial"/>
                <w:color w:val="000000"/>
                <w:u w:val="single"/>
              </w:rPr>
              <w:t xml:space="preserve"> gali neprašyti</w:t>
            </w:r>
            <w:r w:rsidRPr="00173CA6">
              <w:rPr>
                <w:rFonts w:ascii="Arial" w:hAnsi="Arial" w:cs="Arial"/>
                <w:color w:val="000000"/>
              </w:rPr>
              <w:t xml:space="preserve"> šiame reikalavime nurodytų dokumentų, jeigu iš kitų šaltinių, negu nurodyta VPĮ 50 straipsnio 7 dalyje, gali nustatyti atitiktį keliamiems reikalavimams.</w:t>
            </w:r>
          </w:p>
          <w:p w14:paraId="510CD4F7" w14:textId="77777777" w:rsidR="00A42D70" w:rsidRPr="00173CA6" w:rsidRDefault="00A42D70" w:rsidP="00173CA6">
            <w:pPr>
              <w:jc w:val="both"/>
              <w:rPr>
                <w:rFonts w:ascii="Arial" w:hAnsi="Arial" w:cs="Arial"/>
                <w:color w:val="000000"/>
                <w:u w:val="single"/>
              </w:rPr>
            </w:pPr>
            <w:r w:rsidRPr="00173CA6">
              <w:rPr>
                <w:rFonts w:ascii="Arial" w:hAnsi="Arial" w:cs="Arial"/>
                <w:color w:val="000000"/>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173CA6">
              <w:rPr>
                <w:rFonts w:ascii="Arial" w:hAnsi="Arial" w:cs="Arial"/>
                <w:color w:val="000000"/>
                <w:u w:val="single"/>
              </w:rPr>
              <w:t>šiems subjektams VPĮ 47 straipsnio 9 dalis yra netaikoma.</w:t>
            </w:r>
          </w:p>
          <w:p w14:paraId="7452EE28" w14:textId="77777777" w:rsidR="00A42D70" w:rsidRPr="00173CA6" w:rsidRDefault="00A42D70" w:rsidP="00173CA6">
            <w:pPr>
              <w:jc w:val="both"/>
              <w:rPr>
                <w:rFonts w:ascii="Arial" w:hAnsi="Arial" w:cs="Arial"/>
                <w:b/>
                <w:bCs/>
                <w:color w:val="000000"/>
              </w:rPr>
            </w:pPr>
          </w:p>
        </w:tc>
        <w:tc>
          <w:tcPr>
            <w:tcW w:w="1842" w:type="dxa"/>
            <w:vAlign w:val="center"/>
          </w:tcPr>
          <w:p w14:paraId="2C8759FC" w14:textId="77777777" w:rsidR="00A42D70" w:rsidRPr="00173CA6" w:rsidRDefault="00A42D70" w:rsidP="00173CA6">
            <w:pPr>
              <w:rPr>
                <w:rFonts w:ascii="Arial" w:hAnsi="Arial" w:cs="Arial"/>
              </w:rPr>
            </w:pPr>
            <w:r w:rsidRPr="00173CA6">
              <w:rPr>
                <w:rFonts w:ascii="Arial" w:hAnsi="Arial" w:cs="Arial"/>
                <w:color w:val="000000"/>
              </w:rPr>
              <w:t>Tiekėjas, kiekvienas jungtinės veiklos partneris, tiekėjo  pasitelkiamas(-i)  subtiekėjai bei ūkio subjektai, kurio pajėgumais remiamas ar juos kontroliuojantys asmenys.</w:t>
            </w:r>
          </w:p>
        </w:tc>
      </w:tr>
    </w:tbl>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sectPr w:rsidR="00173CA6" w:rsidRPr="00173CA6" w:rsidSect="00CA15EA">
      <w:footerReference w:type="default" r:id="rId11"/>
      <w:headerReference w:type="first" r:id="rId12"/>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7B4FC" w14:textId="77777777" w:rsidR="00AA0DEF" w:rsidRDefault="00AA0DEF" w:rsidP="00297DE2">
      <w:pPr>
        <w:spacing w:after="0" w:line="240" w:lineRule="auto"/>
      </w:pPr>
      <w:r>
        <w:separator/>
      </w:r>
    </w:p>
  </w:endnote>
  <w:endnote w:type="continuationSeparator" w:id="0">
    <w:p w14:paraId="40C5E4A4" w14:textId="77777777" w:rsidR="00AA0DEF" w:rsidRDefault="00AA0DEF" w:rsidP="00297DE2">
      <w:pPr>
        <w:spacing w:after="0" w:line="240" w:lineRule="auto"/>
      </w:pPr>
      <w:r>
        <w:continuationSeparator/>
      </w:r>
    </w:p>
  </w:endnote>
  <w:endnote w:type="continuationNotice" w:id="1">
    <w:p w14:paraId="13E2B6B7" w14:textId="77777777" w:rsidR="00AA0DEF" w:rsidRDefault="00AA0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A7952" w14:textId="77777777" w:rsidR="00AA0DEF" w:rsidRDefault="00AA0DEF" w:rsidP="00297DE2">
      <w:pPr>
        <w:spacing w:after="0" w:line="240" w:lineRule="auto"/>
      </w:pPr>
      <w:r>
        <w:separator/>
      </w:r>
    </w:p>
  </w:footnote>
  <w:footnote w:type="continuationSeparator" w:id="0">
    <w:p w14:paraId="4FA9797A" w14:textId="77777777" w:rsidR="00AA0DEF" w:rsidRDefault="00AA0DEF" w:rsidP="00297DE2">
      <w:pPr>
        <w:spacing w:after="0" w:line="240" w:lineRule="auto"/>
      </w:pPr>
      <w:r>
        <w:continuationSeparator/>
      </w:r>
    </w:p>
  </w:footnote>
  <w:footnote w:type="continuationNotice" w:id="1">
    <w:p w14:paraId="0693E8E8" w14:textId="77777777" w:rsidR="00AA0DEF" w:rsidRDefault="00AA0D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24F1"/>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22C9"/>
    <w:rsid w:val="00133111"/>
    <w:rsid w:val="001337F8"/>
    <w:rsid w:val="00133F71"/>
    <w:rsid w:val="00135682"/>
    <w:rsid w:val="00137718"/>
    <w:rsid w:val="00137B16"/>
    <w:rsid w:val="00141751"/>
    <w:rsid w:val="00141B7F"/>
    <w:rsid w:val="001430EF"/>
    <w:rsid w:val="00147400"/>
    <w:rsid w:val="00150C99"/>
    <w:rsid w:val="00151709"/>
    <w:rsid w:val="00151E43"/>
    <w:rsid w:val="001523B5"/>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4A3"/>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07BB"/>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5B8C"/>
    <w:rsid w:val="002E619D"/>
    <w:rsid w:val="002F1106"/>
    <w:rsid w:val="002F3BFA"/>
    <w:rsid w:val="002F5323"/>
    <w:rsid w:val="002F62BF"/>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2FF"/>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4FBC"/>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77A84"/>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46FDB"/>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BC6"/>
    <w:rsid w:val="00546E52"/>
    <w:rsid w:val="005472E4"/>
    <w:rsid w:val="0055086F"/>
    <w:rsid w:val="00550C01"/>
    <w:rsid w:val="005511D3"/>
    <w:rsid w:val="00551861"/>
    <w:rsid w:val="0055208A"/>
    <w:rsid w:val="00553777"/>
    <w:rsid w:val="00554F26"/>
    <w:rsid w:val="005553B6"/>
    <w:rsid w:val="0055561A"/>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A5E8B"/>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B8D"/>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1AA6"/>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A4A"/>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196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401B"/>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2D70"/>
    <w:rsid w:val="00A43AB9"/>
    <w:rsid w:val="00A43CFE"/>
    <w:rsid w:val="00A44BE5"/>
    <w:rsid w:val="00A45A22"/>
    <w:rsid w:val="00A45F18"/>
    <w:rsid w:val="00A46EB9"/>
    <w:rsid w:val="00A47DC2"/>
    <w:rsid w:val="00A50271"/>
    <w:rsid w:val="00A510B3"/>
    <w:rsid w:val="00A53C08"/>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0DEF"/>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3FDF"/>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142"/>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468C9"/>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14D11"/>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4B5E"/>
    <w:rsid w:val="00E650A5"/>
    <w:rsid w:val="00E65C77"/>
    <w:rsid w:val="00E66658"/>
    <w:rsid w:val="00E6716B"/>
    <w:rsid w:val="00E67488"/>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D011C77C1774042B49260BF2CFEF9A8" ma:contentTypeVersion="0" ma:contentTypeDescription="Kurkite naują dokumentą." ma:contentTypeScope="" ma:versionID="2e455228b2482f2f68514a769d3a4d4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D1DD0F6-0BAA-42E2-A645-CEA6E16269F9}"/>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2276</Words>
  <Characters>1298</Characters>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2025-04-08T07:52:00Z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0x010100ED011C77C1774042B49260BF2CFEF9A8</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