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B531D" w14:textId="77777777" w:rsidR="001E29F3" w:rsidRDefault="00123C14" w:rsidP="00123C14">
      <w:pPr>
        <w:jc w:val="center"/>
        <w:rPr>
          <w:rFonts w:cs="Arial"/>
          <w:b/>
          <w:bCs/>
          <w:sz w:val="22"/>
          <w:szCs w:val="22"/>
          <w:lang w:val="lt-LT"/>
        </w:rPr>
      </w:pPr>
      <w:r>
        <w:rPr>
          <w:rFonts w:cs="Arial"/>
          <w:b/>
          <w:bCs/>
          <w:sz w:val="22"/>
          <w:szCs w:val="22"/>
          <w:lang w:val="lt-LT"/>
        </w:rPr>
        <w:t>BENDRIEJI REIKALAVIMAI (</w:t>
      </w:r>
      <w:r w:rsidR="00106157" w:rsidRPr="00106157">
        <w:rPr>
          <w:rFonts w:cs="Arial"/>
          <w:b/>
          <w:bCs/>
          <w:sz w:val="22"/>
          <w:szCs w:val="22"/>
          <w:lang w:val="lt-LT"/>
        </w:rPr>
        <w:t>TECHNINĖS SPECIFIKACIJOS</w:t>
      </w:r>
      <w:r>
        <w:rPr>
          <w:rFonts w:cs="Arial"/>
          <w:b/>
          <w:bCs/>
          <w:sz w:val="22"/>
          <w:szCs w:val="22"/>
          <w:lang w:val="lt-LT"/>
        </w:rPr>
        <w:t>) – PRIEDAS 3</w:t>
      </w:r>
    </w:p>
    <w:p w14:paraId="2BE0534E" w14:textId="77777777" w:rsidR="00123C14" w:rsidRPr="00106157" w:rsidRDefault="00123C14" w:rsidP="00123C14">
      <w:pPr>
        <w:jc w:val="center"/>
        <w:rPr>
          <w:rFonts w:cs="Arial"/>
          <w:b/>
          <w:bCs/>
          <w:sz w:val="22"/>
          <w:szCs w:val="22"/>
          <w:lang w:val="lt-LT"/>
        </w:rPr>
      </w:pPr>
    </w:p>
    <w:p w14:paraId="57E8B405" w14:textId="77777777" w:rsidR="00B126E6" w:rsidRPr="00393217" w:rsidRDefault="00B126E6" w:rsidP="00B126E6">
      <w:pPr>
        <w:rPr>
          <w:rFonts w:cs="Arial"/>
          <w:sz w:val="10"/>
          <w:szCs w:val="32"/>
          <w:lang w:val="lt-LT"/>
        </w:rPr>
      </w:pPr>
    </w:p>
    <w:p w14:paraId="154F181C" w14:textId="77777777" w:rsidR="00B126E6" w:rsidRPr="00393217" w:rsidRDefault="00B126E6" w:rsidP="00B126E6">
      <w:pPr>
        <w:pStyle w:val="Heading1TimesNewRoman12ptLeft0cmFirstline"/>
        <w:spacing w:before="0" w:after="0"/>
        <w:jc w:val="both"/>
        <w:rPr>
          <w:rFonts w:ascii="Arial" w:hAnsi="Arial" w:cs="Arial"/>
          <w:bCs w:val="0"/>
          <w:sz w:val="20"/>
          <w:szCs w:val="20"/>
        </w:rPr>
      </w:pPr>
      <w:r w:rsidRPr="00393217">
        <w:rPr>
          <w:rFonts w:ascii="Arial" w:hAnsi="Arial" w:cs="Arial"/>
          <w:bCs w:val="0"/>
          <w:sz w:val="20"/>
          <w:szCs w:val="20"/>
        </w:rPr>
        <w:t>Bendroji dalis</w:t>
      </w:r>
    </w:p>
    <w:p w14:paraId="165C9A0E" w14:textId="77777777" w:rsidR="00B126E6" w:rsidRPr="00A37D60" w:rsidRDefault="00B126E6" w:rsidP="00B126E6">
      <w:pPr>
        <w:ind w:firstLine="720"/>
        <w:jc w:val="both"/>
        <w:rPr>
          <w:rFonts w:cs="Arial"/>
          <w:lang w:val="lt-LT"/>
        </w:rPr>
      </w:pPr>
      <w:r w:rsidRPr="00A37D60">
        <w:rPr>
          <w:rFonts w:cs="Arial"/>
          <w:lang w:val="lt-LT"/>
        </w:rPr>
        <w:t>Brėžiniai, techninės specifikacijos ir medžiagų žiniaraščiai papildo vieni kitus, netgi jei jie būtų parodyti ar paminėti vien tik viename iš jų. Techninių specifikacijų paskirtis - naudotis jomis kaip svarbiausiomis gairėmis pasirenkant įrenginius ir medžiagas sistemoms.</w:t>
      </w:r>
    </w:p>
    <w:p w14:paraId="798EC12E" w14:textId="77777777" w:rsidR="00B126E6" w:rsidRPr="00A37D60" w:rsidRDefault="00B126E6" w:rsidP="00B126E6">
      <w:pPr>
        <w:ind w:firstLine="720"/>
        <w:jc w:val="both"/>
        <w:rPr>
          <w:rFonts w:cs="Arial"/>
          <w:lang w:val="lt-LT"/>
        </w:rPr>
      </w:pPr>
      <w:r w:rsidRPr="00A37D60">
        <w:rPr>
          <w:rFonts w:cs="Arial"/>
          <w:lang w:val="lt-LT"/>
        </w:rPr>
        <w:t>Vamzdynų įrengimas turi būti pagrįstas brėžiniuose nurodytais matmenimis. Brėžiniai pateikia bendrą vamzdynų ir įrangos išsidėstymą, tačiau nenurodo fasoninių detalių ir atšakų, kurių gali prireikti jungiant vamzdynus prie įrengimų ir pan. bei derinantis su kitomis dalimis. Vamzdynų sistemos turi būti montuojamos atlikus matavimus vietoje. Reikalingos fasoninės dalys turi būti pateiktos be papildomų kaštų. Vamzdynų matmenys brėžiniuose atitinka jų vidaus išmatavimus, kuriuos Rangovas, esant reikalui, gali pakeisti kitais išmatavimais, kad nesusidarytų trukdymų kitiems įrengimams bei derinant sistemas tarpusavyje.</w:t>
      </w:r>
    </w:p>
    <w:p w14:paraId="74960774" w14:textId="77777777" w:rsidR="00B126E6" w:rsidRPr="00476D59" w:rsidRDefault="00B126E6" w:rsidP="00B126E6">
      <w:pPr>
        <w:jc w:val="both"/>
        <w:rPr>
          <w:rFonts w:cs="Arial"/>
          <w:sz w:val="10"/>
          <w:lang w:val="lt-LT"/>
        </w:rPr>
      </w:pPr>
    </w:p>
    <w:p w14:paraId="3AA8F62F" w14:textId="77777777" w:rsidR="00B126E6" w:rsidRPr="00393217" w:rsidRDefault="00B126E6" w:rsidP="00B126E6">
      <w:pPr>
        <w:tabs>
          <w:tab w:val="left" w:pos="4739"/>
        </w:tabs>
        <w:jc w:val="both"/>
        <w:rPr>
          <w:rFonts w:cs="Arial"/>
          <w:b/>
          <w:lang w:val="lt-LT"/>
        </w:rPr>
      </w:pPr>
      <w:r w:rsidRPr="00393217">
        <w:rPr>
          <w:rFonts w:cs="Arial"/>
          <w:b/>
          <w:lang w:val="lt-LT"/>
        </w:rPr>
        <w:t>Reikalavimai gaminiams</w:t>
      </w:r>
      <w:r w:rsidRPr="00393217">
        <w:rPr>
          <w:rFonts w:cs="Arial"/>
          <w:b/>
          <w:lang w:val="lt-LT"/>
        </w:rPr>
        <w:tab/>
      </w:r>
    </w:p>
    <w:p w14:paraId="7EF94B74" w14:textId="77777777" w:rsidR="00B126E6" w:rsidRPr="00A37D60" w:rsidRDefault="00B126E6" w:rsidP="00B126E6">
      <w:pPr>
        <w:ind w:firstLine="720"/>
        <w:jc w:val="both"/>
        <w:rPr>
          <w:rFonts w:cs="Arial"/>
          <w:lang w:val="lt-LT"/>
        </w:rPr>
      </w:pPr>
      <w:r w:rsidRPr="00A37D60">
        <w:rPr>
          <w:rFonts w:cs="Arial"/>
          <w:lang w:val="lt-LT"/>
        </w:rPr>
        <w:t xml:space="preserve">Visi statybos produktai turi atitikti darniojo standarto ar techninio liudijimo reikalavimus, </w:t>
      </w:r>
      <w:proofErr w:type="spellStart"/>
      <w:r w:rsidRPr="00A37D60">
        <w:rPr>
          <w:rFonts w:cs="Arial"/>
          <w:lang w:val="lt-LT"/>
        </w:rPr>
        <w:t>t.y</w:t>
      </w:r>
      <w:proofErr w:type="spellEnd"/>
      <w:r w:rsidRPr="00A37D60">
        <w:rPr>
          <w:rFonts w:cs="Arial"/>
          <w:lang w:val="lt-LT"/>
        </w:rPr>
        <w:t>. paženklinti „CE“ ženklu.</w:t>
      </w:r>
    </w:p>
    <w:p w14:paraId="3CD08DF0" w14:textId="77777777" w:rsidR="00B126E6" w:rsidRPr="00A37D60" w:rsidRDefault="00B126E6" w:rsidP="00B126E6">
      <w:pPr>
        <w:tabs>
          <w:tab w:val="left" w:pos="0"/>
          <w:tab w:val="left" w:pos="257"/>
        </w:tabs>
        <w:jc w:val="both"/>
        <w:rPr>
          <w:rFonts w:cs="Arial"/>
          <w:lang w:val="lt-LT"/>
        </w:rPr>
      </w:pPr>
      <w:r w:rsidRPr="00A37D60">
        <w:rPr>
          <w:rFonts w:cs="Arial"/>
          <w:lang w:val="lt-LT"/>
        </w:rPr>
        <w:tab/>
        <w:t>- standartiniai gaminiai: medžiagos ir įrengimai turi būti standartinė gaminama produkcija, kurios nenutrūkstama gamyba buvo vykdoma bent penkerius metus.</w:t>
      </w:r>
    </w:p>
    <w:p w14:paraId="27E20023" w14:textId="77777777" w:rsidR="00B126E6" w:rsidRPr="00A37D60" w:rsidRDefault="00B126E6" w:rsidP="00B126E6">
      <w:pPr>
        <w:tabs>
          <w:tab w:val="left" w:pos="0"/>
          <w:tab w:val="left" w:pos="238"/>
        </w:tabs>
        <w:jc w:val="both"/>
        <w:rPr>
          <w:rFonts w:cs="Arial"/>
          <w:lang w:val="lt-LT"/>
        </w:rPr>
      </w:pPr>
      <w:r w:rsidRPr="00A37D60">
        <w:rPr>
          <w:rFonts w:cs="Arial"/>
          <w:lang w:val="lt-LT"/>
        </w:rPr>
        <w:tab/>
        <w:t>- sukomplektuoti įrengimai. Kitų gamintojų produkciją naudojantys įrengimų komplektų gamintojai pilnai atsako už galutinį produktą.</w:t>
      </w:r>
    </w:p>
    <w:p w14:paraId="242C114A" w14:textId="77777777" w:rsidR="00B126E6" w:rsidRPr="00A37D60" w:rsidRDefault="00B126E6" w:rsidP="00B126E6">
      <w:pPr>
        <w:tabs>
          <w:tab w:val="left" w:pos="0"/>
          <w:tab w:val="left" w:pos="271"/>
        </w:tabs>
        <w:jc w:val="both"/>
        <w:rPr>
          <w:rFonts w:cs="Arial"/>
          <w:lang w:val="lt-LT"/>
        </w:rPr>
      </w:pPr>
      <w:r w:rsidRPr="00A37D60">
        <w:rPr>
          <w:rFonts w:cs="Arial"/>
          <w:lang w:val="lt-LT"/>
        </w:rPr>
        <w:tab/>
        <w:t>- pavadinimų lentelės: ant įrengimo matomoje vietoje turi būti pritvirtinti gamintojo pavadinimą nurodanti lentelė arba aiškus prekinis ženklas. Jie gali būti įspausti ir pačiame įrengime arba neišblunkančiai pažymėti ant kiekvienos įrengimo dalies;</w:t>
      </w:r>
    </w:p>
    <w:p w14:paraId="499FFDCD" w14:textId="77777777" w:rsidR="00B126E6" w:rsidRPr="00A37D60" w:rsidRDefault="00B126E6" w:rsidP="00B126E6">
      <w:pPr>
        <w:tabs>
          <w:tab w:val="left" w:pos="0"/>
          <w:tab w:val="left" w:pos="314"/>
        </w:tabs>
        <w:jc w:val="both"/>
        <w:rPr>
          <w:rFonts w:cs="Arial"/>
          <w:lang w:val="lt-LT"/>
        </w:rPr>
      </w:pPr>
      <w:r w:rsidRPr="00A37D60">
        <w:rPr>
          <w:rFonts w:cs="Arial"/>
          <w:lang w:val="lt-LT"/>
        </w:rPr>
        <w:tab/>
        <w:t>- komponentų standartizavimas: siekiant minimizuoti būsimai techninei įrenginių priežiūrai skirtų atsarginių dalių sandėliavimą, o taip pat supaprastinti darbą objekte, rangovas turi stengtis standartizuoti įvairių į šią specifikaciją įeinančių sistemų komponentus.</w:t>
      </w:r>
    </w:p>
    <w:p w14:paraId="19D88AF9" w14:textId="77777777" w:rsidR="00B126E6" w:rsidRPr="00A37D60" w:rsidRDefault="00B126E6" w:rsidP="00B126E6">
      <w:pPr>
        <w:ind w:firstLine="720"/>
        <w:jc w:val="both"/>
        <w:rPr>
          <w:rFonts w:cs="Arial"/>
          <w:lang w:val="lt-LT"/>
        </w:rPr>
      </w:pPr>
      <w:r w:rsidRPr="00A37D60">
        <w:rPr>
          <w:rFonts w:cs="Arial"/>
          <w:lang w:val="lt-LT"/>
        </w:rPr>
        <w:t>Standartizavimas turi apimti šias sritis: variklius, diržus, vožtuvus, izoliacines medžiagas, elektros ir reguliavimo įrenginių komponentus.</w:t>
      </w:r>
    </w:p>
    <w:p w14:paraId="235842B5" w14:textId="77777777" w:rsidR="00B126E6" w:rsidRPr="00A37D60" w:rsidRDefault="00B126E6" w:rsidP="00B126E6">
      <w:pPr>
        <w:ind w:firstLine="720"/>
        <w:jc w:val="both"/>
        <w:rPr>
          <w:rFonts w:cs="Arial"/>
          <w:lang w:val="lt-LT"/>
        </w:rPr>
      </w:pPr>
      <w:r w:rsidRPr="00A37D60">
        <w:rPr>
          <w:rFonts w:cs="Arial"/>
          <w:lang w:val="lt-LT"/>
        </w:rPr>
        <w:t>Pasirenkant komponentus ypatingą dėmesį privalu atkreipti į jų patikimumą ir nesudėtingą įsigijimą, reikiamą funkcionavimą, priežiūrą ir eksploatavimą, eksploatacijos aiškumą, atsparumą dirbant nepalankiomis sąlygomis, atsparumą triukšmui ir vibracijai.</w:t>
      </w:r>
    </w:p>
    <w:p w14:paraId="0C03E1D7" w14:textId="77777777" w:rsidR="00B126E6" w:rsidRPr="00A37D60" w:rsidRDefault="00B126E6" w:rsidP="00B126E6">
      <w:pPr>
        <w:ind w:firstLine="720"/>
        <w:jc w:val="both"/>
        <w:rPr>
          <w:rFonts w:cs="Arial"/>
          <w:lang w:val="lt-LT"/>
        </w:rPr>
      </w:pPr>
      <w:r w:rsidRPr="00A37D60">
        <w:rPr>
          <w:rFonts w:cs="Arial"/>
          <w:lang w:val="lt-LT"/>
        </w:rPr>
        <w:t>Kartu su įranga turi būti pristatyti visi įrengimų montavimui ir eksploatacijai numatyti įrankiai bei kiti reikmenys. Visų įrenginių į aplinką skleidžiamo triukšmo lygis neturi viršyti atitinkamoms patalpoms keliamų reikalavimų darbo aplinkoje.</w:t>
      </w:r>
    </w:p>
    <w:p w14:paraId="0BFB9E8B" w14:textId="77777777" w:rsidR="00A13EA4" w:rsidRPr="00B9046C" w:rsidRDefault="00A13EA4" w:rsidP="00A13EA4">
      <w:pPr>
        <w:jc w:val="both"/>
        <w:rPr>
          <w:b/>
          <w:sz w:val="10"/>
          <w:lang w:val="lt-LT"/>
        </w:rPr>
      </w:pPr>
    </w:p>
    <w:p w14:paraId="4EFDFF21" w14:textId="77777777" w:rsidR="00A13EA4" w:rsidRPr="008E195F" w:rsidRDefault="00A13EA4" w:rsidP="00A13EA4">
      <w:pPr>
        <w:jc w:val="both"/>
        <w:rPr>
          <w:b/>
          <w:szCs w:val="24"/>
          <w:lang w:val="lt-LT"/>
        </w:rPr>
      </w:pPr>
      <w:r w:rsidRPr="008E195F">
        <w:rPr>
          <w:b/>
          <w:szCs w:val="24"/>
          <w:lang w:val="lt-LT"/>
        </w:rPr>
        <w:t xml:space="preserve">1. </w:t>
      </w:r>
      <w:r w:rsidR="00B126E6" w:rsidRPr="008E195F">
        <w:rPr>
          <w:b/>
          <w:szCs w:val="24"/>
          <w:lang w:val="lt-LT"/>
        </w:rPr>
        <w:t>Lauko v</w:t>
      </w:r>
      <w:r w:rsidRPr="008E195F">
        <w:rPr>
          <w:b/>
          <w:szCs w:val="24"/>
          <w:lang w:val="lt-LT"/>
        </w:rPr>
        <w:t>andentiekis</w:t>
      </w:r>
      <w:r w:rsidR="005D7D1C">
        <w:rPr>
          <w:b/>
          <w:szCs w:val="24"/>
          <w:lang w:val="lt-LT"/>
        </w:rPr>
        <w:t xml:space="preserve">  V1</w:t>
      </w:r>
    </w:p>
    <w:p w14:paraId="01317D84" w14:textId="77777777" w:rsidR="008E195F" w:rsidRPr="008E195F" w:rsidRDefault="008E195F" w:rsidP="00A13EA4">
      <w:pPr>
        <w:jc w:val="both"/>
        <w:rPr>
          <w:b/>
          <w:lang w:val="lt-LT"/>
        </w:rPr>
      </w:pPr>
      <w:r w:rsidRPr="008E195F">
        <w:rPr>
          <w:b/>
          <w:lang w:val="lt-LT"/>
        </w:rPr>
        <w:t>1.1. Vamzdynas ir fasoninės dalys</w:t>
      </w:r>
    </w:p>
    <w:p w14:paraId="62A8F356" w14:textId="77777777" w:rsidR="00F97B7F" w:rsidRPr="00F97B7F" w:rsidRDefault="00A13EA4" w:rsidP="00944D66">
      <w:pPr>
        <w:ind w:firstLine="720"/>
        <w:jc w:val="both"/>
        <w:rPr>
          <w:lang w:val="lt-LT"/>
        </w:rPr>
      </w:pPr>
      <w:r w:rsidRPr="00581A2A">
        <w:rPr>
          <w:lang w:val="lt-LT"/>
        </w:rPr>
        <w:t>Polietileniniai PE</w:t>
      </w:r>
      <w:r w:rsidR="00F97B7F">
        <w:rPr>
          <w:lang w:val="lt-LT"/>
        </w:rPr>
        <w:t>100 PN16 RC d110x10,0mm</w:t>
      </w:r>
      <w:r w:rsidRPr="00581A2A">
        <w:rPr>
          <w:lang w:val="lt-LT"/>
        </w:rPr>
        <w:t xml:space="preserve"> vandentiekio slėginiai vamzdžiai ir fasoninės dalys</w:t>
      </w:r>
      <w:r w:rsidR="00944D66">
        <w:rPr>
          <w:lang w:val="lt-LT"/>
        </w:rPr>
        <w:t>,</w:t>
      </w:r>
      <w:r w:rsidRPr="00581A2A">
        <w:rPr>
          <w:lang w:val="lt-LT"/>
        </w:rPr>
        <w:t xml:space="preserve"> </w:t>
      </w:r>
      <w:r w:rsidR="00F97B7F" w:rsidRPr="00F97B7F">
        <w:rPr>
          <w:rFonts w:cs="Arial"/>
          <w:color w:val="171819"/>
          <w:lang w:val="lt-LT" w:eastAsia="lt-LT"/>
        </w:rPr>
        <w:t xml:space="preserve">didelio tankio polietilenas. RC yra žodžių </w:t>
      </w:r>
      <w:proofErr w:type="spellStart"/>
      <w:r w:rsidR="00F97B7F" w:rsidRPr="00F97B7F">
        <w:rPr>
          <w:rFonts w:cs="Arial"/>
          <w:color w:val="171819"/>
          <w:lang w:val="lt-LT" w:eastAsia="lt-LT"/>
        </w:rPr>
        <w:t>Resistance</w:t>
      </w:r>
      <w:proofErr w:type="spellEnd"/>
      <w:r w:rsidR="00F97B7F" w:rsidRPr="00F97B7F">
        <w:rPr>
          <w:rFonts w:cs="Arial"/>
          <w:color w:val="171819"/>
          <w:lang w:val="lt-LT" w:eastAsia="lt-LT"/>
        </w:rPr>
        <w:t xml:space="preserve"> to </w:t>
      </w:r>
      <w:proofErr w:type="spellStart"/>
      <w:r w:rsidR="00F97B7F" w:rsidRPr="00F97B7F">
        <w:rPr>
          <w:rFonts w:cs="Arial"/>
          <w:color w:val="171819"/>
          <w:lang w:val="lt-LT" w:eastAsia="lt-LT"/>
        </w:rPr>
        <w:t>Crack</w:t>
      </w:r>
      <w:proofErr w:type="spellEnd"/>
      <w:r w:rsidR="00F97B7F" w:rsidRPr="00F97B7F">
        <w:rPr>
          <w:rFonts w:cs="Arial"/>
          <w:color w:val="171819"/>
          <w:lang w:val="lt-LT" w:eastAsia="lt-LT"/>
        </w:rPr>
        <w:t xml:space="preserve"> (atsparumas įtrūkimams) trumpinys. PE 100-RC - naujausios kartos modifikuotas polietilenas, pasižymintis ypatingu tvirtumu ir atsparumu lėtam plyšio sklidimui (</w:t>
      </w:r>
      <w:proofErr w:type="spellStart"/>
      <w:r w:rsidR="00F97B7F" w:rsidRPr="00F97B7F">
        <w:rPr>
          <w:rFonts w:cs="Arial"/>
          <w:color w:val="171819"/>
          <w:lang w:val="lt-LT" w:eastAsia="lt-LT"/>
        </w:rPr>
        <w:t>Slow</w:t>
      </w:r>
      <w:proofErr w:type="spellEnd"/>
      <w:r w:rsidR="00F97B7F" w:rsidRPr="00F97B7F">
        <w:rPr>
          <w:rFonts w:cs="Arial"/>
          <w:color w:val="171819"/>
          <w:lang w:val="lt-LT" w:eastAsia="lt-LT"/>
        </w:rPr>
        <w:t xml:space="preserve"> </w:t>
      </w:r>
      <w:proofErr w:type="spellStart"/>
      <w:r w:rsidR="00F97B7F" w:rsidRPr="00F97B7F">
        <w:rPr>
          <w:rFonts w:cs="Arial"/>
          <w:color w:val="171819"/>
          <w:lang w:val="lt-LT" w:eastAsia="lt-LT"/>
        </w:rPr>
        <w:t>Crack</w:t>
      </w:r>
      <w:proofErr w:type="spellEnd"/>
      <w:r w:rsidR="00F97B7F" w:rsidRPr="00F97B7F">
        <w:rPr>
          <w:rFonts w:cs="Arial"/>
          <w:color w:val="171819"/>
          <w:lang w:val="lt-LT" w:eastAsia="lt-LT"/>
        </w:rPr>
        <w:t xml:space="preserve"> </w:t>
      </w:r>
      <w:proofErr w:type="spellStart"/>
      <w:r w:rsidR="00F97B7F" w:rsidRPr="00F97B7F">
        <w:rPr>
          <w:rFonts w:cs="Arial"/>
          <w:color w:val="171819"/>
          <w:lang w:val="lt-LT" w:eastAsia="lt-LT"/>
        </w:rPr>
        <w:t>Growth</w:t>
      </w:r>
      <w:proofErr w:type="spellEnd"/>
      <w:r w:rsidR="00F97B7F" w:rsidRPr="00F97B7F">
        <w:rPr>
          <w:rFonts w:cs="Arial"/>
          <w:color w:val="171819"/>
          <w:lang w:val="lt-LT" w:eastAsia="lt-LT"/>
        </w:rPr>
        <w:t>) bei nuovargio įtrūkimams, atsirandantiems dėl didelės taškinės apkrovos.</w:t>
      </w:r>
    </w:p>
    <w:p w14:paraId="068C27E7" w14:textId="77777777" w:rsidR="00F97B7F" w:rsidRPr="00F97B7F" w:rsidRDefault="00F97B7F" w:rsidP="00944D66">
      <w:pPr>
        <w:shd w:val="clear" w:color="auto" w:fill="FFFFFF"/>
        <w:spacing w:after="100" w:afterAutospacing="1"/>
        <w:rPr>
          <w:rFonts w:cs="Arial"/>
          <w:color w:val="171819"/>
          <w:lang w:val="lt-LT" w:eastAsia="lt-LT"/>
        </w:rPr>
      </w:pPr>
      <w:r w:rsidRPr="00F97B7F">
        <w:rPr>
          <w:rFonts w:cs="Arial"/>
          <w:color w:val="171819"/>
          <w:lang w:val="lt-LT" w:eastAsia="lt-LT"/>
        </w:rPr>
        <w:t xml:space="preserve">·          </w:t>
      </w:r>
      <w:r w:rsidR="00944D66">
        <w:rPr>
          <w:rFonts w:cs="Arial"/>
          <w:color w:val="171819"/>
          <w:lang w:val="lt-LT" w:eastAsia="lt-LT"/>
        </w:rPr>
        <w:t>M</w:t>
      </w:r>
      <w:r w:rsidRPr="00F97B7F">
        <w:rPr>
          <w:rFonts w:cs="Arial"/>
          <w:color w:val="171819"/>
          <w:lang w:val="lt-LT" w:eastAsia="lt-LT"/>
        </w:rPr>
        <w:t>ont</w:t>
      </w:r>
      <w:r w:rsidR="00944D66">
        <w:rPr>
          <w:rFonts w:cs="Arial"/>
          <w:color w:val="171819"/>
          <w:lang w:val="lt-LT" w:eastAsia="lt-LT"/>
        </w:rPr>
        <w:t>avimui</w:t>
      </w:r>
      <w:r w:rsidRPr="00F97B7F">
        <w:rPr>
          <w:rFonts w:cs="Arial"/>
          <w:color w:val="171819"/>
          <w:lang w:val="lt-LT" w:eastAsia="lt-LT"/>
        </w:rPr>
        <w:t xml:space="preserve"> uždaru būdu;</w:t>
      </w:r>
    </w:p>
    <w:p w14:paraId="49E378F2" w14:textId="77777777" w:rsidR="00F97B7F" w:rsidRDefault="00F97B7F" w:rsidP="00944D66">
      <w:pPr>
        <w:shd w:val="clear" w:color="auto" w:fill="FFFFFF"/>
        <w:rPr>
          <w:rFonts w:cs="Arial"/>
          <w:color w:val="171819"/>
          <w:lang w:val="lt-LT" w:eastAsia="lt-LT"/>
        </w:rPr>
      </w:pPr>
      <w:r w:rsidRPr="00F97B7F">
        <w:rPr>
          <w:rFonts w:cs="Arial"/>
          <w:color w:val="171819"/>
          <w:lang w:val="lt-LT" w:eastAsia="lt-LT"/>
        </w:rPr>
        <w:t>·         PE 100-RC vamzdžiams nereikia smėlio pagrindo;</w:t>
      </w:r>
    </w:p>
    <w:p w14:paraId="36A3C650" w14:textId="77777777" w:rsidR="00944D66" w:rsidRDefault="00944D66" w:rsidP="00944D66">
      <w:pPr>
        <w:shd w:val="clear" w:color="auto" w:fill="FFFFFF"/>
        <w:rPr>
          <w:rFonts w:cs="Arial"/>
          <w:color w:val="171819"/>
          <w:lang w:val="lt-LT" w:eastAsia="lt-LT"/>
        </w:rPr>
      </w:pPr>
    </w:p>
    <w:p w14:paraId="43FBC234" w14:textId="77777777" w:rsidR="00944D66" w:rsidRDefault="00944D66" w:rsidP="00944D66">
      <w:pPr>
        <w:shd w:val="clear" w:color="auto" w:fill="FFFFFF"/>
        <w:rPr>
          <w:rFonts w:cs="Arial"/>
          <w:color w:val="171819"/>
          <w:lang w:val="lt-LT" w:eastAsia="lt-LT"/>
        </w:rPr>
      </w:pPr>
    </w:p>
    <w:tbl>
      <w:tblPr>
        <w:tblW w:w="1044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343"/>
        <w:gridCol w:w="1560"/>
        <w:gridCol w:w="1275"/>
        <w:gridCol w:w="2268"/>
      </w:tblGrid>
      <w:tr w:rsidR="0024483F" w:rsidRPr="00944D66" w14:paraId="7FAB8899" w14:textId="77777777" w:rsidTr="0024483F">
        <w:trPr>
          <w:trHeight w:val="534"/>
        </w:trPr>
        <w:tc>
          <w:tcPr>
            <w:tcW w:w="5343"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2C56283F" w14:textId="77777777" w:rsidR="00944D66" w:rsidRPr="00944D66" w:rsidRDefault="00944D66" w:rsidP="00944D66">
            <w:pPr>
              <w:spacing w:before="100" w:beforeAutospacing="1" w:after="100" w:afterAutospacing="1"/>
              <w:rPr>
                <w:rFonts w:ascii="Open Sans" w:hAnsi="Open Sans" w:cs="Open Sans"/>
                <w:color w:val="171819"/>
                <w:lang w:val="lt-LT" w:eastAsia="lt-LT"/>
              </w:rPr>
            </w:pPr>
            <w:r w:rsidRPr="00944D66">
              <w:rPr>
                <w:rFonts w:ascii="Open Sans" w:hAnsi="Open Sans" w:cs="Open Sans"/>
                <w:b/>
                <w:bCs/>
                <w:color w:val="171819"/>
                <w:lang w:val="lt-LT" w:eastAsia="lt-LT"/>
              </w:rPr>
              <w:t>PE 100-RC savybės</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0052CD2F" w14:textId="77777777" w:rsidR="00944D66" w:rsidRPr="00944D66" w:rsidRDefault="00944D66" w:rsidP="00944D66">
            <w:pPr>
              <w:spacing w:before="100" w:beforeAutospacing="1" w:after="100" w:afterAutospacing="1"/>
              <w:jc w:val="center"/>
              <w:rPr>
                <w:rFonts w:ascii="Open Sans" w:hAnsi="Open Sans" w:cs="Open Sans"/>
                <w:color w:val="171819"/>
                <w:lang w:val="lt-LT" w:eastAsia="lt-LT"/>
              </w:rPr>
            </w:pPr>
            <w:r w:rsidRPr="00944D66">
              <w:rPr>
                <w:rFonts w:ascii="Open Sans" w:hAnsi="Open Sans" w:cs="Open Sans"/>
                <w:b/>
                <w:bCs/>
                <w:color w:val="171819"/>
                <w:lang w:val="lt-LT" w:eastAsia="lt-LT"/>
              </w:rPr>
              <w:t>Mato vnt.</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039644D1" w14:textId="77777777" w:rsidR="00944D66" w:rsidRPr="00944D66" w:rsidRDefault="00944D66" w:rsidP="00944D66">
            <w:pPr>
              <w:spacing w:before="100" w:beforeAutospacing="1" w:after="100" w:afterAutospacing="1"/>
              <w:jc w:val="center"/>
              <w:rPr>
                <w:rFonts w:ascii="Open Sans" w:hAnsi="Open Sans" w:cs="Open Sans"/>
                <w:color w:val="171819"/>
                <w:lang w:val="lt-LT" w:eastAsia="lt-LT"/>
              </w:rPr>
            </w:pPr>
            <w:r w:rsidRPr="00944D66">
              <w:rPr>
                <w:rFonts w:ascii="Open Sans" w:hAnsi="Open Sans" w:cs="Open Sans"/>
                <w:b/>
                <w:bCs/>
                <w:color w:val="171819"/>
                <w:lang w:val="lt-LT" w:eastAsia="lt-LT"/>
              </w:rPr>
              <w:t>PE100-RC</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36DAB702" w14:textId="77777777" w:rsidR="00944D66" w:rsidRPr="00944D66" w:rsidRDefault="00944D66" w:rsidP="00944D66">
            <w:pPr>
              <w:spacing w:before="100" w:beforeAutospacing="1" w:after="100" w:afterAutospacing="1"/>
              <w:jc w:val="center"/>
              <w:rPr>
                <w:rFonts w:ascii="Open Sans" w:hAnsi="Open Sans" w:cs="Open Sans"/>
                <w:color w:val="171819"/>
                <w:lang w:val="lt-LT" w:eastAsia="lt-LT"/>
              </w:rPr>
            </w:pPr>
            <w:r w:rsidRPr="00944D66">
              <w:rPr>
                <w:rFonts w:ascii="Open Sans" w:hAnsi="Open Sans" w:cs="Open Sans"/>
                <w:b/>
                <w:bCs/>
                <w:color w:val="171819"/>
                <w:lang w:val="lt-LT" w:eastAsia="lt-LT"/>
              </w:rPr>
              <w:t>Bandymo metodas</w:t>
            </w:r>
          </w:p>
        </w:tc>
      </w:tr>
      <w:tr w:rsidR="0024483F" w:rsidRPr="00944D66" w14:paraId="5517D56A" w14:textId="77777777" w:rsidTr="0024483F">
        <w:trPr>
          <w:trHeight w:val="21"/>
        </w:trPr>
        <w:tc>
          <w:tcPr>
            <w:tcW w:w="5343"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72A44A78" w14:textId="77777777" w:rsidR="00944D66" w:rsidRDefault="00944D66" w:rsidP="00944D66">
            <w:pPr>
              <w:spacing w:before="100" w:beforeAutospacing="1" w:after="100" w:afterAutospacing="1"/>
              <w:rPr>
                <w:rFonts w:ascii="Open Sans" w:hAnsi="Open Sans" w:cs="Open Sans"/>
                <w:color w:val="171819"/>
                <w:lang w:val="lt-LT" w:eastAsia="lt-LT"/>
              </w:rPr>
            </w:pPr>
            <w:r w:rsidRPr="00944D66">
              <w:rPr>
                <w:rFonts w:ascii="Open Sans" w:hAnsi="Open Sans" w:cs="Open Sans"/>
                <w:color w:val="171819"/>
                <w:lang w:val="lt-LT" w:eastAsia="lt-LT"/>
              </w:rPr>
              <w:t>Elastingumo (Jungo) modulis E1 min (1 min.</w:t>
            </w:r>
            <w:r>
              <w:rPr>
                <w:rFonts w:ascii="Open Sans" w:hAnsi="Open Sans" w:cs="Open Sans"/>
                <w:color w:val="171819"/>
                <w:lang w:val="lt-LT" w:eastAsia="lt-LT"/>
              </w:rPr>
              <w:t>)</w:t>
            </w:r>
          </w:p>
          <w:p w14:paraId="23C9C539" w14:textId="77777777" w:rsidR="00944D66" w:rsidRPr="00944D66" w:rsidRDefault="00944D66" w:rsidP="00944D66">
            <w:pPr>
              <w:spacing w:before="100" w:beforeAutospacing="1" w:after="100" w:afterAutospacing="1"/>
              <w:rPr>
                <w:rFonts w:ascii="Open Sans" w:hAnsi="Open Sans" w:cs="Open Sans"/>
                <w:lang w:val="lt-LT" w:eastAsia="lt-LT"/>
              </w:rPr>
            </w:pP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0E9FD747"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proofErr w:type="spellStart"/>
            <w:r w:rsidRPr="00944D66">
              <w:rPr>
                <w:rFonts w:ascii="Open Sans" w:hAnsi="Open Sans" w:cs="Open Sans"/>
                <w:color w:val="171819"/>
                <w:lang w:val="lt-LT" w:eastAsia="lt-LT"/>
              </w:rPr>
              <w:t>MPa</w:t>
            </w:r>
            <w:proofErr w:type="spellEnd"/>
          </w:p>
        </w:tc>
        <w:tc>
          <w:tcPr>
            <w:tcW w:w="1275"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251281C8"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1100</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520997F8"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ISO 527</w:t>
            </w:r>
          </w:p>
        </w:tc>
      </w:tr>
      <w:tr w:rsidR="00944D66" w:rsidRPr="00944D66" w14:paraId="76E3AB25" w14:textId="77777777" w:rsidTr="0024483F">
        <w:tc>
          <w:tcPr>
            <w:tcW w:w="5343"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0E6338EC" w14:textId="77777777" w:rsidR="00944D66" w:rsidRPr="00944D66" w:rsidRDefault="00944D66" w:rsidP="00944D66">
            <w:pPr>
              <w:spacing w:before="100" w:beforeAutospacing="1" w:after="100" w:afterAutospacing="1"/>
              <w:rPr>
                <w:rFonts w:ascii="Open Sans" w:hAnsi="Open Sans" w:cs="Open Sans"/>
                <w:color w:val="171819"/>
                <w:lang w:val="lt-LT" w:eastAsia="lt-LT"/>
              </w:rPr>
            </w:pPr>
            <w:r w:rsidRPr="00944D66">
              <w:rPr>
                <w:rFonts w:ascii="Open Sans" w:hAnsi="Open Sans" w:cs="Open Sans"/>
                <w:color w:val="171819"/>
                <w:lang w:val="lt-LT" w:eastAsia="lt-LT"/>
              </w:rPr>
              <w:t>Tankis</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0F8B816A"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kg/m³</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75F08484"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959</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2718A0F5"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ISO 1183</w:t>
            </w:r>
          </w:p>
        </w:tc>
      </w:tr>
      <w:tr w:rsidR="00944D66" w:rsidRPr="00944D66" w14:paraId="37121091" w14:textId="77777777" w:rsidTr="0024483F">
        <w:tc>
          <w:tcPr>
            <w:tcW w:w="5343"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1729A9F9" w14:textId="77777777" w:rsidR="00944D66" w:rsidRPr="00944D66" w:rsidRDefault="00944D66" w:rsidP="00944D66">
            <w:pPr>
              <w:spacing w:before="100" w:beforeAutospacing="1" w:after="100" w:afterAutospacing="1"/>
              <w:rPr>
                <w:rFonts w:ascii="Open Sans" w:hAnsi="Open Sans" w:cs="Open Sans"/>
                <w:color w:val="171819"/>
                <w:lang w:val="lt-LT" w:eastAsia="lt-LT"/>
              </w:rPr>
            </w:pPr>
            <w:r w:rsidRPr="00944D66">
              <w:rPr>
                <w:rFonts w:ascii="Open Sans" w:hAnsi="Open Sans" w:cs="Open Sans"/>
                <w:color w:val="171819"/>
                <w:lang w:val="lt-LT" w:eastAsia="lt-LT"/>
              </w:rPr>
              <w:t>Tempiamasis stipris 50mm/min</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346A6EEE"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proofErr w:type="spellStart"/>
            <w:r w:rsidRPr="00944D66">
              <w:rPr>
                <w:rFonts w:ascii="Open Sans" w:hAnsi="Open Sans" w:cs="Open Sans"/>
                <w:color w:val="171819"/>
                <w:lang w:val="lt-LT" w:eastAsia="lt-LT"/>
              </w:rPr>
              <w:t>MPa</w:t>
            </w:r>
            <w:proofErr w:type="spellEnd"/>
          </w:p>
        </w:tc>
        <w:tc>
          <w:tcPr>
            <w:tcW w:w="1275"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722E6026"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25</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782B7AC7"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ISO 527-2</w:t>
            </w:r>
          </w:p>
        </w:tc>
      </w:tr>
      <w:tr w:rsidR="00944D66" w:rsidRPr="00944D66" w14:paraId="05A654D7" w14:textId="77777777" w:rsidTr="0024483F">
        <w:tc>
          <w:tcPr>
            <w:tcW w:w="5343"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4B125049" w14:textId="77777777" w:rsidR="00944D66" w:rsidRPr="00944D66" w:rsidRDefault="00944D66" w:rsidP="00944D66">
            <w:pPr>
              <w:spacing w:before="100" w:beforeAutospacing="1" w:after="100" w:afterAutospacing="1"/>
              <w:rPr>
                <w:rFonts w:ascii="Open Sans" w:hAnsi="Open Sans" w:cs="Open Sans"/>
                <w:color w:val="171819"/>
                <w:lang w:val="lt-LT" w:eastAsia="lt-LT"/>
              </w:rPr>
            </w:pPr>
            <w:r w:rsidRPr="00944D66">
              <w:rPr>
                <w:rFonts w:ascii="Open Sans" w:hAnsi="Open Sans" w:cs="Open Sans"/>
                <w:color w:val="171819"/>
                <w:lang w:val="lt-LT" w:eastAsia="lt-LT"/>
              </w:rPr>
              <w:lastRenderedPageBreak/>
              <w:t>Pailgėjimas prieš nutrūkstant</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189ED08C"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1FB33E0A"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&gt;350</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3A5FBB6F"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ISO 527-2</w:t>
            </w:r>
          </w:p>
        </w:tc>
      </w:tr>
      <w:tr w:rsidR="00944D66" w:rsidRPr="00944D66" w14:paraId="08A220D9" w14:textId="77777777" w:rsidTr="0024483F">
        <w:tc>
          <w:tcPr>
            <w:tcW w:w="5343"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59116278" w14:textId="77777777" w:rsidR="00944D66" w:rsidRPr="00944D66" w:rsidRDefault="00944D66" w:rsidP="00944D66">
            <w:pPr>
              <w:spacing w:before="100" w:beforeAutospacing="1" w:after="100" w:afterAutospacing="1"/>
              <w:rPr>
                <w:rFonts w:ascii="Open Sans" w:hAnsi="Open Sans" w:cs="Open Sans"/>
                <w:color w:val="171819"/>
                <w:lang w:val="lt-LT" w:eastAsia="lt-LT"/>
              </w:rPr>
            </w:pPr>
            <w:r w:rsidRPr="00944D66">
              <w:rPr>
                <w:rFonts w:ascii="Open Sans" w:hAnsi="Open Sans" w:cs="Open Sans"/>
                <w:color w:val="171819"/>
                <w:lang w:val="lt-LT" w:eastAsia="lt-LT"/>
              </w:rPr>
              <w:t>Lydymosi indeksas (190°C/5kg) MFR</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0AFB6F70"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g/10 min</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6AEEC6FE"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0,3</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6554FE06"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ISO 1133</w:t>
            </w:r>
          </w:p>
        </w:tc>
      </w:tr>
      <w:tr w:rsidR="00944D66" w:rsidRPr="00944D66" w14:paraId="732EC423" w14:textId="77777777" w:rsidTr="0024483F">
        <w:tc>
          <w:tcPr>
            <w:tcW w:w="5343"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4ED2D130" w14:textId="77777777" w:rsidR="00944D66" w:rsidRPr="00944D66" w:rsidRDefault="00944D66" w:rsidP="00944D66">
            <w:pPr>
              <w:spacing w:before="100" w:beforeAutospacing="1" w:after="100" w:afterAutospacing="1"/>
              <w:rPr>
                <w:rFonts w:ascii="Open Sans" w:hAnsi="Open Sans" w:cs="Open Sans"/>
                <w:color w:val="171819"/>
                <w:lang w:val="lt-LT" w:eastAsia="lt-LT"/>
              </w:rPr>
            </w:pPr>
            <w:r w:rsidRPr="00944D66">
              <w:rPr>
                <w:rFonts w:ascii="Open Sans" w:hAnsi="Open Sans" w:cs="Open Sans"/>
                <w:color w:val="171819"/>
                <w:lang w:val="lt-LT" w:eastAsia="lt-LT"/>
              </w:rPr>
              <w:t>Atsparumas lėtam plyšio sklidimui SCG (80°C, 9.2 bar)</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08B00CA9"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h</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64E26A49"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8760</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5D1469E1"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ISO 13479</w:t>
            </w:r>
          </w:p>
        </w:tc>
      </w:tr>
      <w:tr w:rsidR="00944D66" w:rsidRPr="00944D66" w14:paraId="2DE14A4A" w14:textId="77777777" w:rsidTr="0024483F">
        <w:tc>
          <w:tcPr>
            <w:tcW w:w="5343"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64276607" w14:textId="77777777" w:rsidR="00944D66" w:rsidRPr="00944D66" w:rsidRDefault="00944D66" w:rsidP="00944D66">
            <w:pPr>
              <w:spacing w:before="100" w:beforeAutospacing="1" w:after="100" w:afterAutospacing="1"/>
              <w:rPr>
                <w:rFonts w:ascii="Open Sans" w:hAnsi="Open Sans" w:cs="Open Sans"/>
                <w:color w:val="171819"/>
                <w:lang w:val="lt-LT" w:eastAsia="lt-LT"/>
              </w:rPr>
            </w:pPr>
            <w:r w:rsidRPr="00944D66">
              <w:rPr>
                <w:rFonts w:ascii="Open Sans" w:hAnsi="Open Sans" w:cs="Open Sans"/>
                <w:color w:val="171819"/>
                <w:lang w:val="lt-LT" w:eastAsia="lt-LT"/>
              </w:rPr>
              <w:t>Atsparumas greitam plyšio sklidimui (RCP), S4 bandymas - 0°C, bandinys Ø250mm SDR11</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5682095C"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bar</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55AE0110"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&gt;10</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0F6B9935"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ISO 13477</w:t>
            </w:r>
          </w:p>
        </w:tc>
      </w:tr>
      <w:tr w:rsidR="00944D66" w:rsidRPr="00944D66" w14:paraId="75A57D72" w14:textId="77777777" w:rsidTr="0024483F">
        <w:tc>
          <w:tcPr>
            <w:tcW w:w="5343"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36EBD006" w14:textId="77777777" w:rsidR="00944D66" w:rsidRPr="00944D66" w:rsidRDefault="00944D66" w:rsidP="00944D66">
            <w:pPr>
              <w:spacing w:before="100" w:beforeAutospacing="1" w:after="100" w:afterAutospacing="1"/>
              <w:rPr>
                <w:rFonts w:ascii="Open Sans" w:hAnsi="Open Sans" w:cs="Open Sans"/>
                <w:color w:val="171819"/>
                <w:lang w:val="lt-LT" w:eastAsia="lt-LT"/>
              </w:rPr>
            </w:pPr>
            <w:r w:rsidRPr="00944D66">
              <w:rPr>
                <w:rFonts w:ascii="Open Sans" w:hAnsi="Open Sans" w:cs="Open Sans"/>
                <w:color w:val="171819"/>
                <w:lang w:val="lt-LT" w:eastAsia="lt-LT"/>
              </w:rPr>
              <w:t> </w:t>
            </w:r>
            <w:proofErr w:type="spellStart"/>
            <w:r w:rsidRPr="00944D66">
              <w:rPr>
                <w:rFonts w:ascii="Open Sans" w:hAnsi="Open Sans" w:cs="Open Sans"/>
                <w:color w:val="171819"/>
                <w:lang w:val="lt-LT" w:eastAsia="lt-LT"/>
              </w:rPr>
              <w:t>Valkšnumo</w:t>
            </w:r>
            <w:proofErr w:type="spellEnd"/>
            <w:r w:rsidRPr="00944D66">
              <w:rPr>
                <w:rFonts w:ascii="Open Sans" w:hAnsi="Open Sans" w:cs="Open Sans"/>
                <w:color w:val="171819"/>
                <w:lang w:val="lt-LT" w:eastAsia="lt-LT"/>
              </w:rPr>
              <w:t xml:space="preserve"> testas FNCT (4 N/mm³ (</w:t>
            </w:r>
            <w:proofErr w:type="spellStart"/>
            <w:r w:rsidRPr="00944D66">
              <w:rPr>
                <w:rFonts w:ascii="Open Sans" w:hAnsi="Open Sans" w:cs="Open Sans"/>
                <w:color w:val="171819"/>
                <w:lang w:val="lt-LT" w:eastAsia="lt-LT"/>
              </w:rPr>
              <w:t>Mpa</w:t>
            </w:r>
            <w:proofErr w:type="spellEnd"/>
            <w:r w:rsidRPr="00944D66">
              <w:rPr>
                <w:rFonts w:ascii="Open Sans" w:hAnsi="Open Sans" w:cs="Open Sans"/>
                <w:color w:val="171819"/>
                <w:lang w:val="lt-LT" w:eastAsia="lt-LT"/>
              </w:rPr>
              <w:t xml:space="preserve">), 80°C, 2% </w:t>
            </w:r>
            <w:proofErr w:type="spellStart"/>
            <w:r w:rsidRPr="00944D66">
              <w:rPr>
                <w:rFonts w:ascii="Open Sans" w:hAnsi="Open Sans" w:cs="Open Sans"/>
                <w:color w:val="171819"/>
                <w:lang w:val="lt-LT" w:eastAsia="lt-LT"/>
              </w:rPr>
              <w:t>Arkopal</w:t>
            </w:r>
            <w:proofErr w:type="spellEnd"/>
            <w:r w:rsidRPr="00944D66">
              <w:rPr>
                <w:rFonts w:ascii="Open Sans" w:hAnsi="Open Sans" w:cs="Open Sans"/>
                <w:color w:val="171819"/>
                <w:lang w:val="lt-LT" w:eastAsia="lt-LT"/>
              </w:rPr>
              <w:t xml:space="preserve"> N100)</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0F98598A"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h</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62AFB110"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&gt;8760</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092899EB"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ISO/CD 16770</w:t>
            </w:r>
          </w:p>
        </w:tc>
      </w:tr>
      <w:tr w:rsidR="00944D66" w:rsidRPr="00944D66" w14:paraId="49C4F04C" w14:textId="77777777" w:rsidTr="0024483F">
        <w:tc>
          <w:tcPr>
            <w:tcW w:w="5343"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68CA7DA4" w14:textId="77777777" w:rsidR="00944D66" w:rsidRPr="00944D66" w:rsidRDefault="00944D66" w:rsidP="00944D66">
            <w:pPr>
              <w:spacing w:before="100" w:beforeAutospacing="1" w:after="100" w:afterAutospacing="1"/>
              <w:rPr>
                <w:rFonts w:ascii="Open Sans" w:hAnsi="Open Sans" w:cs="Open Sans"/>
                <w:color w:val="171819"/>
                <w:lang w:val="lt-LT" w:eastAsia="lt-LT"/>
              </w:rPr>
            </w:pPr>
            <w:r w:rsidRPr="00944D66">
              <w:rPr>
                <w:rFonts w:ascii="Open Sans" w:hAnsi="Open Sans" w:cs="Open Sans"/>
                <w:color w:val="171819"/>
                <w:lang w:val="lt-LT" w:eastAsia="lt-LT"/>
              </w:rPr>
              <w:t>Taškinės apkrovos bandymas 4 N/mm³ (</w:t>
            </w:r>
            <w:proofErr w:type="spellStart"/>
            <w:r w:rsidRPr="00944D66">
              <w:rPr>
                <w:rFonts w:ascii="Open Sans" w:hAnsi="Open Sans" w:cs="Open Sans"/>
                <w:color w:val="171819"/>
                <w:lang w:val="lt-LT" w:eastAsia="lt-LT"/>
              </w:rPr>
              <w:t>Mpa</w:t>
            </w:r>
            <w:proofErr w:type="spellEnd"/>
            <w:r w:rsidRPr="00944D66">
              <w:rPr>
                <w:rFonts w:ascii="Open Sans" w:hAnsi="Open Sans" w:cs="Open Sans"/>
                <w:color w:val="171819"/>
                <w:lang w:val="lt-LT" w:eastAsia="lt-LT"/>
              </w:rPr>
              <w:t xml:space="preserve">), 80°C, 2% </w:t>
            </w:r>
            <w:proofErr w:type="spellStart"/>
            <w:r w:rsidRPr="00944D66">
              <w:rPr>
                <w:rFonts w:ascii="Open Sans" w:hAnsi="Open Sans" w:cs="Open Sans"/>
                <w:color w:val="171819"/>
                <w:lang w:val="lt-LT" w:eastAsia="lt-LT"/>
              </w:rPr>
              <w:t>Arkopal</w:t>
            </w:r>
            <w:proofErr w:type="spellEnd"/>
            <w:r w:rsidRPr="00944D66">
              <w:rPr>
                <w:rFonts w:ascii="Open Sans" w:hAnsi="Open Sans" w:cs="Open Sans"/>
                <w:color w:val="171819"/>
                <w:lang w:val="lt-LT" w:eastAsia="lt-LT"/>
              </w:rPr>
              <w:t xml:space="preserve"> N100)</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3B42E6E7"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h</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10A0FC18"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&gt;8760</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0AF3E5D6"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 </w:t>
            </w:r>
          </w:p>
        </w:tc>
      </w:tr>
      <w:tr w:rsidR="0024483F" w:rsidRPr="00944D66" w14:paraId="0809411D" w14:textId="77777777" w:rsidTr="0024483F">
        <w:trPr>
          <w:trHeight w:val="347"/>
        </w:trPr>
        <w:tc>
          <w:tcPr>
            <w:tcW w:w="5343"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23437E3C" w14:textId="77777777" w:rsidR="00944D66" w:rsidRPr="00944D66" w:rsidRDefault="00944D66" w:rsidP="00944D66">
            <w:pPr>
              <w:spacing w:before="100" w:beforeAutospacing="1" w:after="100" w:afterAutospacing="1"/>
              <w:rPr>
                <w:rFonts w:ascii="Open Sans" w:hAnsi="Open Sans" w:cs="Open Sans"/>
                <w:color w:val="171819"/>
                <w:lang w:val="lt-LT" w:eastAsia="lt-LT"/>
              </w:rPr>
            </w:pPr>
            <w:r w:rsidRPr="00944D66">
              <w:rPr>
                <w:rFonts w:ascii="Open Sans" w:hAnsi="Open Sans" w:cs="Open Sans"/>
                <w:color w:val="171819"/>
                <w:lang w:val="lt-LT" w:eastAsia="lt-LT"/>
              </w:rPr>
              <w:t>Juodosios anglies kiekis</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6F4E897A"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32FD0AAD"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2-2.5</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308F6458"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ISO 6964</w:t>
            </w:r>
          </w:p>
        </w:tc>
      </w:tr>
      <w:tr w:rsidR="00944D66" w:rsidRPr="00944D66" w14:paraId="2F9FB87A" w14:textId="77777777" w:rsidTr="0024483F">
        <w:tc>
          <w:tcPr>
            <w:tcW w:w="5343"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6613B167" w14:textId="77777777" w:rsidR="00944D66" w:rsidRPr="00944D66" w:rsidRDefault="00944D66" w:rsidP="00944D66">
            <w:pPr>
              <w:spacing w:before="100" w:beforeAutospacing="1" w:after="100" w:afterAutospacing="1"/>
              <w:rPr>
                <w:rFonts w:ascii="Open Sans" w:hAnsi="Open Sans" w:cs="Open Sans"/>
                <w:color w:val="171819"/>
                <w:lang w:val="lt-LT" w:eastAsia="lt-LT"/>
              </w:rPr>
            </w:pPr>
            <w:proofErr w:type="spellStart"/>
            <w:r w:rsidRPr="00944D66">
              <w:rPr>
                <w:rFonts w:ascii="Open Sans" w:hAnsi="Open Sans" w:cs="Open Sans"/>
                <w:color w:val="171819"/>
                <w:lang w:val="lt-LT" w:eastAsia="lt-LT"/>
              </w:rPr>
              <w:t>Vicat</w:t>
            </w:r>
            <w:proofErr w:type="spellEnd"/>
            <w:r w:rsidRPr="00944D66">
              <w:rPr>
                <w:rFonts w:ascii="Open Sans" w:hAnsi="Open Sans" w:cs="Open Sans"/>
                <w:color w:val="171819"/>
                <w:lang w:val="lt-LT" w:eastAsia="lt-LT"/>
              </w:rPr>
              <w:t xml:space="preserve"> minkštėjimo temperatūra (1 kg), (VST)</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1C899B48"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°C</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6616CAFB"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128</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1375F75F"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ISO 306</w:t>
            </w:r>
          </w:p>
        </w:tc>
      </w:tr>
      <w:tr w:rsidR="00944D66" w:rsidRPr="00944D66" w14:paraId="129C1864" w14:textId="77777777" w:rsidTr="0024483F">
        <w:tc>
          <w:tcPr>
            <w:tcW w:w="5343"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1D74E64E" w14:textId="77777777" w:rsidR="00944D66" w:rsidRPr="00944D66" w:rsidRDefault="00944D66" w:rsidP="00944D66">
            <w:pPr>
              <w:spacing w:before="100" w:beforeAutospacing="1" w:after="100" w:afterAutospacing="1"/>
              <w:rPr>
                <w:rFonts w:ascii="Open Sans" w:hAnsi="Open Sans" w:cs="Open Sans"/>
                <w:color w:val="171819"/>
                <w:lang w:val="lt-LT" w:eastAsia="lt-LT"/>
              </w:rPr>
            </w:pPr>
            <w:r w:rsidRPr="00944D66">
              <w:rPr>
                <w:rFonts w:ascii="Open Sans" w:hAnsi="Open Sans" w:cs="Open Sans"/>
                <w:color w:val="171819"/>
                <w:lang w:val="lt-LT" w:eastAsia="lt-LT"/>
              </w:rPr>
              <w:t>Terminio stabilumo indukcijos laikas (OIT) prie 210°C</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28B40AD7"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min.</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1E109F0B"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&gt;20</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7EB220AA"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ISO 10357-6</w:t>
            </w:r>
          </w:p>
        </w:tc>
      </w:tr>
      <w:tr w:rsidR="00944D66" w:rsidRPr="00944D66" w14:paraId="7302D772" w14:textId="77777777" w:rsidTr="0024483F">
        <w:tc>
          <w:tcPr>
            <w:tcW w:w="5343"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096066E9" w14:textId="77777777" w:rsidR="00944D66" w:rsidRPr="00944D66" w:rsidRDefault="00944D66" w:rsidP="00944D66">
            <w:pPr>
              <w:spacing w:before="100" w:beforeAutospacing="1" w:after="100" w:afterAutospacing="1"/>
              <w:rPr>
                <w:rFonts w:ascii="Open Sans" w:hAnsi="Open Sans" w:cs="Open Sans"/>
                <w:color w:val="171819"/>
                <w:lang w:val="lt-LT" w:eastAsia="lt-LT"/>
              </w:rPr>
            </w:pPr>
            <w:r w:rsidRPr="00944D66">
              <w:rPr>
                <w:rFonts w:ascii="Open Sans" w:hAnsi="Open Sans" w:cs="Open Sans"/>
                <w:color w:val="171819"/>
                <w:lang w:val="lt-LT" w:eastAsia="lt-LT"/>
              </w:rPr>
              <w:t>Lydymosi indeksas (190°C/0,5kg) MFR</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52589D0F"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g/10 min.</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2C8E2CEE"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0,2-0,4</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655E7030"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ISO 1133</w:t>
            </w:r>
          </w:p>
        </w:tc>
      </w:tr>
      <w:tr w:rsidR="00944D66" w:rsidRPr="00944D66" w14:paraId="06785EF7" w14:textId="77777777" w:rsidTr="0024483F">
        <w:tc>
          <w:tcPr>
            <w:tcW w:w="5343"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4F1033D6" w14:textId="77777777" w:rsidR="00944D66" w:rsidRPr="00944D66" w:rsidRDefault="00944D66" w:rsidP="00944D66">
            <w:pPr>
              <w:spacing w:before="100" w:beforeAutospacing="1" w:after="100" w:afterAutospacing="1"/>
              <w:rPr>
                <w:rFonts w:ascii="Open Sans" w:hAnsi="Open Sans" w:cs="Open Sans"/>
                <w:color w:val="171819"/>
                <w:lang w:val="lt-LT" w:eastAsia="lt-LT"/>
              </w:rPr>
            </w:pPr>
            <w:r w:rsidRPr="00944D66">
              <w:rPr>
                <w:rFonts w:ascii="Open Sans" w:hAnsi="Open Sans" w:cs="Open Sans"/>
                <w:color w:val="171819"/>
                <w:lang w:val="lt-LT" w:eastAsia="lt-LT"/>
              </w:rPr>
              <w:t xml:space="preserve">Taškinės apkrovos bandymas (PLT), (4 </w:t>
            </w:r>
            <w:proofErr w:type="spellStart"/>
            <w:r w:rsidRPr="00944D66">
              <w:rPr>
                <w:rFonts w:ascii="Open Sans" w:hAnsi="Open Sans" w:cs="Open Sans"/>
                <w:color w:val="171819"/>
                <w:lang w:val="lt-LT" w:eastAsia="lt-LT"/>
              </w:rPr>
              <w:t>Mpa</w:t>
            </w:r>
            <w:proofErr w:type="spellEnd"/>
            <w:r w:rsidRPr="00944D66">
              <w:rPr>
                <w:rFonts w:ascii="Open Sans" w:hAnsi="Open Sans" w:cs="Open Sans"/>
                <w:color w:val="171819"/>
                <w:lang w:val="lt-LT" w:eastAsia="lt-LT"/>
              </w:rPr>
              <w:t>, 80°C)</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3BA189A9"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h</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3F2AE7F8"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8760</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180" w:type="dxa"/>
              <w:left w:w="240" w:type="dxa"/>
              <w:bottom w:w="180" w:type="dxa"/>
              <w:right w:w="240" w:type="dxa"/>
            </w:tcMar>
            <w:hideMark/>
          </w:tcPr>
          <w:p w14:paraId="6C11EB2F" w14:textId="77777777" w:rsidR="00944D66" w:rsidRPr="00944D66" w:rsidRDefault="00944D66" w:rsidP="00944D66">
            <w:pPr>
              <w:spacing w:before="100" w:beforeAutospacing="1" w:after="100" w:afterAutospacing="1"/>
              <w:jc w:val="right"/>
              <w:rPr>
                <w:rFonts w:ascii="Open Sans" w:hAnsi="Open Sans" w:cs="Open Sans"/>
                <w:color w:val="171819"/>
                <w:lang w:val="lt-LT" w:eastAsia="lt-LT"/>
              </w:rPr>
            </w:pPr>
            <w:r w:rsidRPr="00944D66">
              <w:rPr>
                <w:rFonts w:ascii="Open Sans" w:hAnsi="Open Sans" w:cs="Open Sans"/>
                <w:color w:val="171819"/>
                <w:lang w:val="lt-LT" w:eastAsia="lt-LT"/>
              </w:rPr>
              <w:t> </w:t>
            </w:r>
          </w:p>
        </w:tc>
      </w:tr>
    </w:tbl>
    <w:p w14:paraId="52DFEAFE" w14:textId="77777777" w:rsidR="00944D66" w:rsidRDefault="00944D66" w:rsidP="00944D66">
      <w:pPr>
        <w:shd w:val="clear" w:color="auto" w:fill="FFFFFF"/>
        <w:rPr>
          <w:rFonts w:cs="Arial"/>
          <w:color w:val="171819"/>
          <w:lang w:val="lt-LT" w:eastAsia="lt-LT"/>
        </w:rPr>
      </w:pPr>
    </w:p>
    <w:p w14:paraId="7346F421" w14:textId="77777777" w:rsidR="00944D66" w:rsidRPr="00944D66" w:rsidRDefault="00944D66" w:rsidP="00944D66">
      <w:pPr>
        <w:shd w:val="clear" w:color="auto" w:fill="FFFFFF"/>
        <w:rPr>
          <w:rFonts w:cs="Arial"/>
          <w:color w:val="171819"/>
          <w:lang w:val="lt-LT" w:eastAsia="lt-LT"/>
        </w:rPr>
      </w:pPr>
    </w:p>
    <w:p w14:paraId="04107860" w14:textId="77777777" w:rsidR="00A13EA4" w:rsidRPr="00581A2A" w:rsidRDefault="00A13EA4" w:rsidP="00944D66">
      <w:pPr>
        <w:ind w:firstLine="720"/>
        <w:jc w:val="both"/>
        <w:rPr>
          <w:szCs w:val="16"/>
          <w:lang w:val="lt-LT"/>
        </w:rPr>
      </w:pPr>
      <w:r w:rsidRPr="00581A2A">
        <w:rPr>
          <w:szCs w:val="16"/>
          <w:lang w:val="lt-LT"/>
        </w:rPr>
        <w:t>Vamzdžiai atsparūs korozijai, pasižymi geromis hidraulinėmis savybėmis, nereikalauja priežiūros.</w:t>
      </w:r>
      <w:r w:rsidR="00B9046C">
        <w:rPr>
          <w:szCs w:val="16"/>
          <w:lang w:val="lt-LT"/>
        </w:rPr>
        <w:t xml:space="preserve"> </w:t>
      </w:r>
      <w:r w:rsidRPr="00581A2A">
        <w:rPr>
          <w:szCs w:val="16"/>
          <w:lang w:val="lt-LT"/>
        </w:rPr>
        <w:t xml:space="preserve">Vamzdyno jungimui naudoti atsparius tempimui sujungimus su armatūra ir atsparius tempimui </w:t>
      </w:r>
      <w:proofErr w:type="spellStart"/>
      <w:r w:rsidRPr="00581A2A">
        <w:rPr>
          <w:szCs w:val="16"/>
          <w:lang w:val="lt-LT"/>
        </w:rPr>
        <w:t>flanšus</w:t>
      </w:r>
      <w:proofErr w:type="spellEnd"/>
      <w:r w:rsidRPr="00581A2A">
        <w:rPr>
          <w:szCs w:val="16"/>
          <w:lang w:val="lt-LT"/>
        </w:rPr>
        <w:t>.</w:t>
      </w:r>
    </w:p>
    <w:p w14:paraId="06E69B06" w14:textId="77777777" w:rsidR="00A13EA4" w:rsidRPr="00581A2A" w:rsidRDefault="00A13EA4" w:rsidP="00A13EA4">
      <w:pPr>
        <w:ind w:firstLine="720"/>
        <w:jc w:val="both"/>
        <w:rPr>
          <w:szCs w:val="16"/>
          <w:lang w:val="lt-LT"/>
        </w:rPr>
      </w:pPr>
      <w:r w:rsidRPr="00581A2A">
        <w:rPr>
          <w:szCs w:val="16"/>
          <w:lang w:val="lt-LT"/>
        </w:rPr>
        <w:t>PE vamzdžiai atitinka reikalavimus: DIN 8074/75: SFS 3421; BS 6572; ISO/DIS 4427</w:t>
      </w:r>
    </w:p>
    <w:p w14:paraId="57D5E5BB" w14:textId="77777777" w:rsidR="00A13EA4" w:rsidRPr="00581A2A" w:rsidRDefault="00A13EA4" w:rsidP="00A13EA4">
      <w:pPr>
        <w:ind w:firstLine="720"/>
        <w:jc w:val="both"/>
        <w:rPr>
          <w:szCs w:val="16"/>
          <w:lang w:val="lt-LT"/>
        </w:rPr>
      </w:pPr>
      <w:r w:rsidRPr="00581A2A">
        <w:rPr>
          <w:szCs w:val="16"/>
          <w:lang w:val="lt-LT"/>
        </w:rPr>
        <w:t>PE jungtys VA 1.22/DK 8117.</w:t>
      </w:r>
    </w:p>
    <w:p w14:paraId="43DB2BBF" w14:textId="77777777" w:rsidR="008E195F" w:rsidRDefault="00A13EA4" w:rsidP="008E195F">
      <w:pPr>
        <w:ind w:firstLine="720"/>
        <w:jc w:val="both"/>
        <w:rPr>
          <w:szCs w:val="16"/>
          <w:lang w:val="lt-LT"/>
        </w:rPr>
      </w:pPr>
      <w:proofErr w:type="spellStart"/>
      <w:r w:rsidRPr="00581A2A">
        <w:rPr>
          <w:szCs w:val="16"/>
          <w:lang w:val="lt-LT"/>
        </w:rPr>
        <w:t>Flanšai</w:t>
      </w:r>
      <w:proofErr w:type="spellEnd"/>
      <w:r w:rsidRPr="00581A2A">
        <w:rPr>
          <w:szCs w:val="16"/>
          <w:lang w:val="lt-LT"/>
        </w:rPr>
        <w:t xml:space="preserve"> ISO 7005-2:1988 ”Metaliniai </w:t>
      </w:r>
      <w:proofErr w:type="spellStart"/>
      <w:r w:rsidRPr="00581A2A">
        <w:rPr>
          <w:szCs w:val="16"/>
          <w:lang w:val="lt-LT"/>
        </w:rPr>
        <w:t>flanšai</w:t>
      </w:r>
      <w:proofErr w:type="spellEnd"/>
      <w:r w:rsidRPr="00581A2A">
        <w:rPr>
          <w:szCs w:val="16"/>
          <w:lang w:val="lt-LT"/>
        </w:rPr>
        <w:t>”</w:t>
      </w:r>
    </w:p>
    <w:p w14:paraId="4A2A1F0B" w14:textId="77777777" w:rsidR="006E7109" w:rsidRDefault="006E7109" w:rsidP="006E7109">
      <w:pPr>
        <w:jc w:val="both"/>
        <w:rPr>
          <w:szCs w:val="16"/>
          <w:lang w:val="lt-LT"/>
        </w:rPr>
      </w:pPr>
    </w:p>
    <w:p w14:paraId="4CF5CEF9" w14:textId="77777777" w:rsidR="006E7109" w:rsidRPr="006E7109" w:rsidRDefault="006E7109" w:rsidP="006E7109">
      <w:pPr>
        <w:jc w:val="both"/>
        <w:rPr>
          <w:b/>
          <w:bCs/>
          <w:szCs w:val="16"/>
          <w:lang w:val="lt-LT"/>
        </w:rPr>
      </w:pPr>
      <w:r w:rsidRPr="006E7109">
        <w:rPr>
          <w:b/>
          <w:bCs/>
          <w:szCs w:val="16"/>
          <w:lang w:val="lt-LT"/>
        </w:rPr>
        <w:t>1.1</w:t>
      </w:r>
      <w:r>
        <w:rPr>
          <w:b/>
          <w:bCs/>
          <w:szCs w:val="16"/>
          <w:lang w:val="lt-LT"/>
        </w:rPr>
        <w:t>.1</w:t>
      </w:r>
      <w:r w:rsidRPr="006E7109">
        <w:rPr>
          <w:b/>
          <w:bCs/>
          <w:szCs w:val="16"/>
          <w:lang w:val="lt-LT"/>
        </w:rPr>
        <w:t xml:space="preserve"> PE-HD įmautės</w:t>
      </w:r>
    </w:p>
    <w:p w14:paraId="0D120877" w14:textId="77777777" w:rsidR="006E7109" w:rsidRPr="006E7109" w:rsidRDefault="006E7109" w:rsidP="006E7109">
      <w:pPr>
        <w:ind w:firstLine="720"/>
        <w:jc w:val="both"/>
        <w:rPr>
          <w:szCs w:val="16"/>
          <w:lang w:val="lt-LT"/>
        </w:rPr>
      </w:pPr>
      <w:r w:rsidRPr="006E7109">
        <w:rPr>
          <w:szCs w:val="16"/>
          <w:lang w:val="lt-LT"/>
        </w:rPr>
        <w:t>Polietileniniai PE-HD 250x22,7mm vandentiekio slėginiai vamzdžiai ir fasoninės dalys. Vamzdžiai gaminami iš vidutinio tankumo, juodos PE100 žaliavos. Medžiagos savybės:</w:t>
      </w:r>
    </w:p>
    <w:p w14:paraId="07DB8730" w14:textId="77777777" w:rsidR="006E7109" w:rsidRPr="006E7109" w:rsidRDefault="006E7109" w:rsidP="006E7109">
      <w:pPr>
        <w:ind w:firstLine="720"/>
        <w:jc w:val="both"/>
        <w:rPr>
          <w:szCs w:val="16"/>
          <w:lang w:val="lt-LT"/>
        </w:rPr>
      </w:pPr>
      <w:r w:rsidRPr="006E7109">
        <w:rPr>
          <w:szCs w:val="16"/>
          <w:lang w:val="lt-LT"/>
        </w:rPr>
        <w:t>Tankumas 951 kg/m³; (ISO 1183)</w:t>
      </w:r>
    </w:p>
    <w:p w14:paraId="0BDDFAA2" w14:textId="77777777" w:rsidR="006E7109" w:rsidRPr="006E7109" w:rsidRDefault="006E7109" w:rsidP="006E7109">
      <w:pPr>
        <w:ind w:firstLine="720"/>
        <w:jc w:val="both"/>
        <w:rPr>
          <w:szCs w:val="16"/>
          <w:lang w:val="lt-LT"/>
        </w:rPr>
      </w:pPr>
      <w:r w:rsidRPr="006E7109">
        <w:rPr>
          <w:szCs w:val="16"/>
          <w:lang w:val="lt-LT"/>
        </w:rPr>
        <w:t xml:space="preserve">Elastingumo modulis 1200 </w:t>
      </w:r>
      <w:proofErr w:type="spellStart"/>
      <w:r w:rsidRPr="006E7109">
        <w:rPr>
          <w:szCs w:val="16"/>
          <w:lang w:val="lt-LT"/>
        </w:rPr>
        <w:t>MPa</w:t>
      </w:r>
      <w:proofErr w:type="spellEnd"/>
      <w:r w:rsidRPr="006E7109">
        <w:rPr>
          <w:szCs w:val="16"/>
          <w:lang w:val="lt-LT"/>
        </w:rPr>
        <w:t>; (ISO 527)</w:t>
      </w:r>
    </w:p>
    <w:p w14:paraId="5DE4C32F" w14:textId="77777777" w:rsidR="006E7109" w:rsidRPr="006E7109" w:rsidRDefault="006E7109" w:rsidP="006E7109">
      <w:pPr>
        <w:ind w:firstLine="720"/>
        <w:jc w:val="both"/>
        <w:rPr>
          <w:szCs w:val="16"/>
          <w:lang w:val="lt-LT"/>
        </w:rPr>
      </w:pPr>
      <w:r w:rsidRPr="006E7109">
        <w:rPr>
          <w:szCs w:val="16"/>
          <w:lang w:val="lt-LT"/>
        </w:rPr>
        <w:lastRenderedPageBreak/>
        <w:t>Lydymosi indeksas 0,5;</w:t>
      </w:r>
    </w:p>
    <w:p w14:paraId="2C20D3F7" w14:textId="77777777" w:rsidR="006E7109" w:rsidRPr="006E7109" w:rsidRDefault="006E7109" w:rsidP="006E7109">
      <w:pPr>
        <w:ind w:firstLine="720"/>
        <w:jc w:val="both"/>
        <w:rPr>
          <w:szCs w:val="16"/>
          <w:lang w:val="lt-LT"/>
        </w:rPr>
      </w:pPr>
      <w:r w:rsidRPr="006E7109">
        <w:rPr>
          <w:szCs w:val="16"/>
          <w:lang w:val="lt-LT"/>
        </w:rPr>
        <w:t>Šiluminio plėtimosi linijinis koeficientas 1,3x10-4° K-1;</w:t>
      </w:r>
    </w:p>
    <w:p w14:paraId="0270882C" w14:textId="77777777" w:rsidR="006E7109" w:rsidRPr="006E7109" w:rsidRDefault="006E7109" w:rsidP="006E7109">
      <w:pPr>
        <w:ind w:firstLine="720"/>
        <w:jc w:val="both"/>
        <w:rPr>
          <w:szCs w:val="16"/>
          <w:lang w:val="lt-LT"/>
        </w:rPr>
      </w:pPr>
      <w:r w:rsidRPr="006E7109">
        <w:rPr>
          <w:szCs w:val="16"/>
          <w:lang w:val="lt-LT"/>
        </w:rPr>
        <w:t>Specifinė šiluma 1,9;</w:t>
      </w:r>
    </w:p>
    <w:p w14:paraId="3224A081" w14:textId="77777777" w:rsidR="006E7109" w:rsidRPr="006E7109" w:rsidRDefault="006E7109" w:rsidP="006E7109">
      <w:pPr>
        <w:ind w:firstLine="720"/>
        <w:jc w:val="both"/>
        <w:rPr>
          <w:szCs w:val="16"/>
          <w:lang w:val="lt-LT"/>
        </w:rPr>
      </w:pPr>
      <w:r w:rsidRPr="006E7109">
        <w:rPr>
          <w:szCs w:val="16"/>
          <w:lang w:val="lt-LT"/>
        </w:rPr>
        <w:t>Šiluminis laidumas 0,38;</w:t>
      </w:r>
    </w:p>
    <w:p w14:paraId="422E4843" w14:textId="77777777" w:rsidR="006E7109" w:rsidRPr="006E7109" w:rsidRDefault="006E7109" w:rsidP="006E7109">
      <w:pPr>
        <w:ind w:firstLine="720"/>
        <w:jc w:val="both"/>
        <w:rPr>
          <w:szCs w:val="16"/>
          <w:lang w:val="lt-LT"/>
        </w:rPr>
      </w:pPr>
      <w:r w:rsidRPr="006E7109">
        <w:rPr>
          <w:szCs w:val="16"/>
          <w:lang w:val="lt-LT"/>
        </w:rPr>
        <w:t>Minimalus kreivumo spindulys 25xdy.</w:t>
      </w:r>
    </w:p>
    <w:p w14:paraId="04970331" w14:textId="77777777" w:rsidR="006E7109" w:rsidRPr="006E7109" w:rsidRDefault="006E7109" w:rsidP="006E7109">
      <w:pPr>
        <w:ind w:firstLine="720"/>
        <w:jc w:val="both"/>
        <w:rPr>
          <w:szCs w:val="16"/>
          <w:lang w:val="lt-LT"/>
        </w:rPr>
      </w:pPr>
      <w:r w:rsidRPr="006E7109">
        <w:rPr>
          <w:szCs w:val="16"/>
          <w:lang w:val="lt-LT"/>
        </w:rPr>
        <w:t xml:space="preserve">Spalvinis vamzdžių žymėjimas: slėginiai PN16 juoda spalva. Tinka sudūrimo ir elektriniam </w:t>
      </w:r>
      <w:proofErr w:type="spellStart"/>
      <w:r w:rsidRPr="006E7109">
        <w:rPr>
          <w:szCs w:val="16"/>
          <w:lang w:val="lt-LT"/>
        </w:rPr>
        <w:t>sulydimui</w:t>
      </w:r>
      <w:proofErr w:type="spellEnd"/>
      <w:r w:rsidRPr="006E7109">
        <w:rPr>
          <w:szCs w:val="16"/>
          <w:lang w:val="lt-LT"/>
        </w:rPr>
        <w:t xml:space="preserve">. Atsparūs difuzijai ir geras cheminis atsparumas, mažas svoris, didelis atsparumas, geras lankstumas. Vamzdžiai atsparūs korozijai, pasižymi geromis hidraulinėmis savybėmis, nereikalauja priežiūros. Vamzdyno jungimui naudoti atsparius tempimui sujungimus su armatūra ir atsparius tempimui </w:t>
      </w:r>
      <w:proofErr w:type="spellStart"/>
      <w:r w:rsidRPr="006E7109">
        <w:rPr>
          <w:szCs w:val="16"/>
          <w:lang w:val="lt-LT"/>
        </w:rPr>
        <w:t>flanšus</w:t>
      </w:r>
      <w:proofErr w:type="spellEnd"/>
      <w:r w:rsidRPr="006E7109">
        <w:rPr>
          <w:szCs w:val="16"/>
          <w:lang w:val="lt-LT"/>
        </w:rPr>
        <w:t>. PE vamzdžiai atitinka reikalavimus: DIN 8074/75: SFS 3421; BS 6572; ISO/DIS 4427</w:t>
      </w:r>
    </w:p>
    <w:p w14:paraId="306221E7" w14:textId="77777777" w:rsidR="006E7109" w:rsidRPr="006E7109" w:rsidRDefault="006E7109" w:rsidP="006E7109">
      <w:pPr>
        <w:ind w:firstLine="720"/>
        <w:jc w:val="both"/>
        <w:rPr>
          <w:szCs w:val="16"/>
          <w:lang w:val="lt-LT"/>
        </w:rPr>
      </w:pPr>
      <w:r w:rsidRPr="006E7109">
        <w:rPr>
          <w:szCs w:val="16"/>
          <w:lang w:val="lt-LT"/>
        </w:rPr>
        <w:t xml:space="preserve">PE jungtys VA 1.22/DK 8117. </w:t>
      </w:r>
      <w:proofErr w:type="spellStart"/>
      <w:r w:rsidRPr="006E7109">
        <w:rPr>
          <w:szCs w:val="16"/>
          <w:lang w:val="lt-LT"/>
        </w:rPr>
        <w:t>Flanšai</w:t>
      </w:r>
      <w:proofErr w:type="spellEnd"/>
      <w:r w:rsidRPr="006E7109">
        <w:rPr>
          <w:szCs w:val="16"/>
          <w:lang w:val="lt-LT"/>
        </w:rPr>
        <w:t xml:space="preserve"> ISO 7005-2:1988 ”Metaliniai </w:t>
      </w:r>
      <w:proofErr w:type="spellStart"/>
      <w:r w:rsidRPr="006E7109">
        <w:rPr>
          <w:szCs w:val="16"/>
          <w:lang w:val="lt-LT"/>
        </w:rPr>
        <w:t>flanšai</w:t>
      </w:r>
      <w:proofErr w:type="spellEnd"/>
      <w:r w:rsidRPr="006E7109">
        <w:rPr>
          <w:szCs w:val="16"/>
          <w:lang w:val="lt-LT"/>
        </w:rPr>
        <w:t>”.</w:t>
      </w:r>
    </w:p>
    <w:p w14:paraId="3FBB701D" w14:textId="77777777" w:rsidR="006E7109" w:rsidRPr="006E7109" w:rsidRDefault="006E7109" w:rsidP="006E7109">
      <w:pPr>
        <w:jc w:val="both"/>
        <w:rPr>
          <w:szCs w:val="16"/>
          <w:lang w:val="lt-LT"/>
        </w:rPr>
      </w:pPr>
    </w:p>
    <w:p w14:paraId="14C8D02B" w14:textId="77777777" w:rsidR="006E7109" w:rsidRPr="006E7109" w:rsidRDefault="006E7109" w:rsidP="006E7109">
      <w:pPr>
        <w:jc w:val="both"/>
        <w:rPr>
          <w:b/>
          <w:bCs/>
          <w:szCs w:val="16"/>
          <w:lang w:val="lt-LT"/>
        </w:rPr>
      </w:pPr>
      <w:r w:rsidRPr="006E7109">
        <w:rPr>
          <w:b/>
          <w:bCs/>
          <w:szCs w:val="16"/>
          <w:lang w:val="lt-LT"/>
        </w:rPr>
        <w:t xml:space="preserve">1.1.2 Tvirtinimo (centravimo) žiedai </w:t>
      </w:r>
    </w:p>
    <w:p w14:paraId="76E6CDF8" w14:textId="77777777" w:rsidR="006E7109" w:rsidRPr="006E7109" w:rsidRDefault="006E7109" w:rsidP="006E7109">
      <w:pPr>
        <w:ind w:firstLine="720"/>
        <w:jc w:val="both"/>
        <w:rPr>
          <w:szCs w:val="16"/>
          <w:lang w:val="lt-LT"/>
        </w:rPr>
      </w:pPr>
      <w:r w:rsidRPr="006E7109">
        <w:rPr>
          <w:szCs w:val="16"/>
          <w:lang w:val="lt-LT"/>
        </w:rPr>
        <w:t>Naudojami vamzdynų tvirtinimui (centravimui) įmautėse. Techninė informacija:</w:t>
      </w:r>
    </w:p>
    <w:p w14:paraId="0F78A6D2" w14:textId="77777777" w:rsidR="006E7109" w:rsidRPr="006E7109" w:rsidRDefault="006E7109" w:rsidP="006E7109">
      <w:pPr>
        <w:tabs>
          <w:tab w:val="num" w:pos="426"/>
        </w:tabs>
        <w:ind w:firstLine="720"/>
        <w:jc w:val="both"/>
        <w:rPr>
          <w:szCs w:val="16"/>
          <w:lang w:val="lt-LT"/>
        </w:rPr>
      </w:pPr>
      <w:r w:rsidRPr="006E7109">
        <w:rPr>
          <w:szCs w:val="16"/>
          <w:lang w:val="lt-LT"/>
        </w:rPr>
        <w:t>Žiedo diametras: DN110;</w:t>
      </w:r>
    </w:p>
    <w:p w14:paraId="22A4865B" w14:textId="77777777" w:rsidR="006E7109" w:rsidRPr="006E7109" w:rsidRDefault="006E7109" w:rsidP="006E7109">
      <w:pPr>
        <w:tabs>
          <w:tab w:val="num" w:pos="426"/>
        </w:tabs>
        <w:ind w:firstLine="720"/>
        <w:jc w:val="both"/>
        <w:rPr>
          <w:szCs w:val="16"/>
          <w:lang w:val="lt-LT"/>
        </w:rPr>
      </w:pPr>
      <w:r w:rsidRPr="006E7109">
        <w:rPr>
          <w:szCs w:val="16"/>
          <w:lang w:val="lt-LT"/>
        </w:rPr>
        <w:t>Žiedo aukštis: 44mm;</w:t>
      </w:r>
    </w:p>
    <w:p w14:paraId="1CC31027" w14:textId="77777777" w:rsidR="006E7109" w:rsidRPr="006E7109" w:rsidRDefault="006E7109" w:rsidP="006E7109">
      <w:pPr>
        <w:tabs>
          <w:tab w:val="num" w:pos="426"/>
        </w:tabs>
        <w:ind w:firstLine="720"/>
        <w:jc w:val="both"/>
        <w:rPr>
          <w:szCs w:val="16"/>
          <w:lang w:val="lt-LT"/>
        </w:rPr>
      </w:pPr>
      <w:r w:rsidRPr="006E7109">
        <w:rPr>
          <w:szCs w:val="16"/>
          <w:lang w:val="lt-LT"/>
        </w:rPr>
        <w:t>Žiedo plotis: 110mm;</w:t>
      </w:r>
    </w:p>
    <w:p w14:paraId="024F5966" w14:textId="77777777" w:rsidR="006E7109" w:rsidRPr="006E7109" w:rsidRDefault="006E7109" w:rsidP="006E7109">
      <w:pPr>
        <w:tabs>
          <w:tab w:val="num" w:pos="426"/>
        </w:tabs>
        <w:ind w:firstLine="720"/>
        <w:jc w:val="both"/>
        <w:rPr>
          <w:szCs w:val="16"/>
          <w:lang w:val="lt-LT"/>
        </w:rPr>
      </w:pPr>
      <w:r w:rsidRPr="006E7109">
        <w:rPr>
          <w:szCs w:val="16"/>
          <w:lang w:val="lt-LT"/>
        </w:rPr>
        <w:t>Medžiaga: PE HD, nerūdijantis plienas;</w:t>
      </w:r>
    </w:p>
    <w:p w14:paraId="39255E7E" w14:textId="77777777" w:rsidR="006E7109" w:rsidRPr="006E7109" w:rsidRDefault="006E7109" w:rsidP="006E7109">
      <w:pPr>
        <w:tabs>
          <w:tab w:val="num" w:pos="426"/>
        </w:tabs>
        <w:ind w:firstLine="720"/>
        <w:jc w:val="both"/>
        <w:rPr>
          <w:szCs w:val="16"/>
          <w:lang w:val="lt-LT"/>
        </w:rPr>
      </w:pPr>
      <w:r w:rsidRPr="006E7109">
        <w:rPr>
          <w:szCs w:val="16"/>
          <w:lang w:val="lt-LT"/>
        </w:rPr>
        <w:t>Atstumai tarp žiedų: 1,0m;</w:t>
      </w:r>
    </w:p>
    <w:p w14:paraId="69A6E9B4" w14:textId="77777777" w:rsidR="006E7109" w:rsidRPr="006E7109" w:rsidRDefault="006E7109" w:rsidP="006E7109">
      <w:pPr>
        <w:tabs>
          <w:tab w:val="num" w:pos="426"/>
        </w:tabs>
        <w:ind w:firstLine="720"/>
        <w:jc w:val="both"/>
        <w:rPr>
          <w:szCs w:val="16"/>
          <w:lang w:val="lt-LT"/>
        </w:rPr>
      </w:pPr>
      <w:r w:rsidRPr="006E7109">
        <w:rPr>
          <w:szCs w:val="16"/>
          <w:lang w:val="lt-LT"/>
        </w:rPr>
        <w:t>Didžiausias leistinas ruožo svoris: 100kg;</w:t>
      </w:r>
    </w:p>
    <w:p w14:paraId="43609EBE" w14:textId="77777777" w:rsidR="006E7109" w:rsidRPr="006E7109" w:rsidRDefault="006E7109" w:rsidP="006E7109">
      <w:pPr>
        <w:tabs>
          <w:tab w:val="num" w:pos="426"/>
        </w:tabs>
        <w:ind w:firstLine="720"/>
        <w:jc w:val="both"/>
        <w:rPr>
          <w:szCs w:val="16"/>
          <w:lang w:val="lt-LT"/>
        </w:rPr>
      </w:pPr>
      <w:r w:rsidRPr="006E7109">
        <w:rPr>
          <w:szCs w:val="16"/>
          <w:lang w:val="lt-LT"/>
        </w:rPr>
        <w:t xml:space="preserve">Aplinkos temperatūra: -20 ÷ +800oC. </w:t>
      </w:r>
    </w:p>
    <w:p w14:paraId="6CB6BEA1" w14:textId="77777777" w:rsidR="006E7109" w:rsidRPr="006E7109" w:rsidRDefault="006E7109" w:rsidP="006E7109">
      <w:pPr>
        <w:ind w:firstLine="720"/>
        <w:jc w:val="both"/>
        <w:rPr>
          <w:szCs w:val="16"/>
          <w:lang w:val="lt-LT"/>
        </w:rPr>
      </w:pPr>
      <w:r w:rsidRPr="006E7109">
        <w:rPr>
          <w:szCs w:val="16"/>
          <w:lang w:val="lt-LT"/>
        </w:rPr>
        <w:t>Tvirtinimo (centravimo) žiedų montavimas ant vamzdyno atliekamas pagal pasirinkto gamintojo nurodymus.</w:t>
      </w:r>
    </w:p>
    <w:p w14:paraId="39BC1E00" w14:textId="77777777" w:rsidR="006E7109" w:rsidRPr="006E7109" w:rsidRDefault="006E7109" w:rsidP="006E7109">
      <w:pPr>
        <w:ind w:firstLine="720"/>
        <w:jc w:val="both"/>
        <w:rPr>
          <w:szCs w:val="16"/>
          <w:lang w:val="lt-LT"/>
        </w:rPr>
      </w:pPr>
      <w:r w:rsidRPr="006E7109">
        <w:rPr>
          <w:szCs w:val="16"/>
          <w:lang w:val="lt-LT"/>
        </w:rPr>
        <w:t xml:space="preserve"> </w:t>
      </w:r>
    </w:p>
    <w:p w14:paraId="00D7B50E" w14:textId="77777777" w:rsidR="006E7109" w:rsidRPr="006E7109" w:rsidRDefault="006E7109" w:rsidP="006E7109">
      <w:pPr>
        <w:ind w:firstLine="720"/>
        <w:jc w:val="both"/>
        <w:rPr>
          <w:szCs w:val="16"/>
          <w:lang w:val="lt-LT"/>
        </w:rPr>
      </w:pPr>
    </w:p>
    <w:p w14:paraId="6E497F66" w14:textId="3EC6406D" w:rsidR="006E7109" w:rsidRPr="006E7109" w:rsidRDefault="007B7D1B" w:rsidP="006E7109">
      <w:pPr>
        <w:ind w:firstLine="720"/>
        <w:jc w:val="both"/>
        <w:rPr>
          <w:szCs w:val="16"/>
          <w:lang w:val="lt-LT"/>
        </w:rPr>
      </w:pPr>
      <w:r w:rsidRPr="006E7109">
        <w:rPr>
          <w:noProof/>
          <w:szCs w:val="16"/>
          <w:lang w:val="lt-LT"/>
        </w:rPr>
        <w:drawing>
          <wp:inline distT="0" distB="0" distL="0" distR="0" wp14:anchorId="30100E42" wp14:editId="519AE815">
            <wp:extent cx="2228850" cy="1600200"/>
            <wp:effectExtent l="0" t="0" r="0" b="0"/>
            <wp:docPr id="1" name="Picture 11" descr="d_typ 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_typ b_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8850" cy="1600200"/>
                    </a:xfrm>
                    <a:prstGeom prst="rect">
                      <a:avLst/>
                    </a:prstGeom>
                    <a:noFill/>
                    <a:ln>
                      <a:noFill/>
                    </a:ln>
                  </pic:spPr>
                </pic:pic>
              </a:graphicData>
            </a:graphic>
          </wp:inline>
        </w:drawing>
      </w:r>
      <w:r w:rsidRPr="006E7109">
        <w:rPr>
          <w:noProof/>
          <w:szCs w:val="16"/>
          <w:lang w:val="lt-LT"/>
        </w:rPr>
        <w:drawing>
          <wp:inline distT="0" distB="0" distL="0" distR="0" wp14:anchorId="72FFC6A0" wp14:editId="3C7C3A90">
            <wp:extent cx="1466850" cy="1609725"/>
            <wp:effectExtent l="0" t="0" r="0" b="0"/>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1609725"/>
                    </a:xfrm>
                    <a:prstGeom prst="rect">
                      <a:avLst/>
                    </a:prstGeom>
                    <a:noFill/>
                    <a:ln>
                      <a:noFill/>
                    </a:ln>
                    <a:effectLst/>
                  </pic:spPr>
                </pic:pic>
              </a:graphicData>
            </a:graphic>
          </wp:inline>
        </w:drawing>
      </w:r>
      <w:r w:rsidRPr="006E7109">
        <w:rPr>
          <w:noProof/>
          <w:szCs w:val="16"/>
          <w:lang w:val="lt-LT"/>
        </w:rPr>
        <w:drawing>
          <wp:inline distT="0" distB="0" distL="0" distR="0" wp14:anchorId="5973E15C" wp14:editId="254218BF">
            <wp:extent cx="1933575" cy="1609725"/>
            <wp:effectExtent l="0" t="0" r="0" b="0"/>
            <wp:docPr id="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3575" cy="1609725"/>
                    </a:xfrm>
                    <a:prstGeom prst="rect">
                      <a:avLst/>
                    </a:prstGeom>
                    <a:noFill/>
                    <a:ln>
                      <a:noFill/>
                    </a:ln>
                    <a:effectLst/>
                  </pic:spPr>
                </pic:pic>
              </a:graphicData>
            </a:graphic>
          </wp:inline>
        </w:drawing>
      </w:r>
    </w:p>
    <w:p w14:paraId="14A9576E" w14:textId="77777777" w:rsidR="006E7109" w:rsidRDefault="006E7109" w:rsidP="006E7109">
      <w:pPr>
        <w:ind w:firstLine="720"/>
        <w:jc w:val="both"/>
        <w:rPr>
          <w:szCs w:val="16"/>
          <w:lang w:val="lt-LT"/>
        </w:rPr>
      </w:pPr>
    </w:p>
    <w:p w14:paraId="3F8BE137" w14:textId="77777777" w:rsidR="008E195F" w:rsidRPr="008E195F" w:rsidRDefault="008E195F" w:rsidP="008E195F">
      <w:pPr>
        <w:jc w:val="both"/>
        <w:rPr>
          <w:sz w:val="10"/>
          <w:szCs w:val="16"/>
          <w:lang w:val="lt-LT"/>
        </w:rPr>
      </w:pPr>
    </w:p>
    <w:p w14:paraId="744BD50B" w14:textId="77777777" w:rsidR="00A13EA4" w:rsidRPr="00581A2A" w:rsidRDefault="00A13EA4" w:rsidP="00A13EA4">
      <w:pPr>
        <w:jc w:val="both"/>
        <w:rPr>
          <w:b/>
          <w:lang w:val="lt-LT"/>
        </w:rPr>
      </w:pPr>
      <w:r w:rsidRPr="00581A2A">
        <w:rPr>
          <w:b/>
          <w:bCs/>
          <w:lang w:val="lt-LT"/>
        </w:rPr>
        <w:t xml:space="preserve">1.2. </w:t>
      </w:r>
      <w:r w:rsidRPr="00581A2A">
        <w:rPr>
          <w:b/>
          <w:lang w:val="lt-LT"/>
        </w:rPr>
        <w:t>Armatūra PE vamzdžiams</w:t>
      </w:r>
    </w:p>
    <w:p w14:paraId="1C38ED93" w14:textId="77777777" w:rsidR="00A13EA4" w:rsidRPr="00581A2A" w:rsidRDefault="00A13EA4" w:rsidP="008E195F">
      <w:pPr>
        <w:ind w:firstLine="720"/>
        <w:jc w:val="both"/>
        <w:rPr>
          <w:b/>
          <w:lang w:val="lt-LT"/>
        </w:rPr>
      </w:pPr>
      <w:r w:rsidRPr="00581A2A">
        <w:rPr>
          <w:lang w:val="lt-LT"/>
        </w:rPr>
        <w:t>Vamzdynuose montuojamos uždaromosios sklendės su tampriuoju lizdiniu pleištu ir tiesiu vidiniu kanalu. Velenas iš nerūdijančio plieno apvaliuoju sriegiu, su ilga veleno kreipiamąja, skirta eksploatacijai didelės apkrovos režime su aukštu atsparumu nusidėvėjimui. Atraminis žiedas iš štampuoto žalvario. Gaubto vamzdžiai iš plieno, visiškai apsaugoti nuo korozijos, nes užsukti giliai į korpusą ir izoliuoti, juos prakišus pro plokščią tarpinę. Veleno kreipiamoji, efektyvi 3 – jų taškų kreipiamoji sistema neleidžia velenui nukrypti, sumažina veleno apkrovą ir sumažina iki minimumo uždarymo momentą. Korpusas padengtas iš išorės ir iš vidaus epoksidiniais milteliais. Pleišto korpusas iš vulkanizuoto EPDM su drenažo anga. Tarp pleišto ir korpuso nėra trinties, pleištas neįstringa ir nesusidėvi.</w:t>
      </w:r>
    </w:p>
    <w:p w14:paraId="4EFEED81" w14:textId="77777777" w:rsidR="00A13EA4" w:rsidRPr="00581A2A" w:rsidRDefault="00A13EA4" w:rsidP="008E195F">
      <w:pPr>
        <w:ind w:firstLine="720"/>
        <w:rPr>
          <w:bCs/>
          <w:lang w:val="lt-LT"/>
        </w:rPr>
      </w:pPr>
      <w:r w:rsidRPr="00581A2A">
        <w:rPr>
          <w:lang w:val="lt-LT"/>
        </w:rPr>
        <w:t xml:space="preserve">Kalaus ketaus </w:t>
      </w:r>
      <w:proofErr w:type="spellStart"/>
      <w:r w:rsidRPr="00581A2A">
        <w:rPr>
          <w:lang w:val="lt-LT"/>
        </w:rPr>
        <w:t>flanšiniai</w:t>
      </w:r>
      <w:proofErr w:type="spellEnd"/>
      <w:r w:rsidRPr="00581A2A">
        <w:rPr>
          <w:lang w:val="lt-LT"/>
        </w:rPr>
        <w:t xml:space="preserve"> sujungimai PE vamzdžiams yra atsparūs tempimui, padengti epoksidiniais milteliais. Sandarinimo tarpinės iš EPDM.</w:t>
      </w:r>
    </w:p>
    <w:p w14:paraId="24EA442F" w14:textId="77777777" w:rsidR="00A13EA4" w:rsidRPr="008E195F" w:rsidRDefault="00A13EA4" w:rsidP="00A13EA4">
      <w:pPr>
        <w:rPr>
          <w:bCs/>
          <w:sz w:val="10"/>
          <w:lang w:val="lt-LT"/>
        </w:rPr>
      </w:pPr>
    </w:p>
    <w:p w14:paraId="4A467C24" w14:textId="77777777" w:rsidR="00A13EA4" w:rsidRPr="00581A2A" w:rsidRDefault="008E195F" w:rsidP="00A13EA4">
      <w:pPr>
        <w:rPr>
          <w:b/>
          <w:lang w:val="lt-LT"/>
        </w:rPr>
      </w:pPr>
      <w:r>
        <w:rPr>
          <w:b/>
          <w:lang w:val="lt-LT"/>
        </w:rPr>
        <w:t xml:space="preserve">1.2.1 </w:t>
      </w:r>
      <w:proofErr w:type="spellStart"/>
      <w:r w:rsidR="00A13EA4" w:rsidRPr="00581A2A">
        <w:rPr>
          <w:b/>
          <w:lang w:val="lt-LT"/>
        </w:rPr>
        <w:t>Tech.reikalavimai</w:t>
      </w:r>
      <w:proofErr w:type="spellEnd"/>
      <w:r w:rsidR="00FF68F8">
        <w:rPr>
          <w:b/>
          <w:lang w:val="lt-LT"/>
        </w:rPr>
        <w:t xml:space="preserve"> </w:t>
      </w:r>
      <w:r w:rsidR="00A13EA4" w:rsidRPr="00581A2A">
        <w:rPr>
          <w:b/>
          <w:lang w:val="lt-LT"/>
        </w:rPr>
        <w:t xml:space="preserve"> </w:t>
      </w:r>
      <w:r w:rsidR="001F4A28">
        <w:rPr>
          <w:b/>
          <w:lang w:val="lt-LT"/>
        </w:rPr>
        <w:t xml:space="preserve">PE100 vamzdžių adapteriams, </w:t>
      </w:r>
      <w:proofErr w:type="spellStart"/>
      <w:r w:rsidR="00F97B7F">
        <w:rPr>
          <w:b/>
          <w:lang w:val="lt-LT"/>
        </w:rPr>
        <w:t>flanšams</w:t>
      </w:r>
      <w:proofErr w:type="spellEnd"/>
      <w:r w:rsidR="00F97B7F">
        <w:rPr>
          <w:b/>
          <w:lang w:val="lt-LT"/>
        </w:rPr>
        <w:t>, jungtims</w:t>
      </w:r>
      <w:r w:rsidR="00A13EA4" w:rsidRPr="00581A2A">
        <w:rPr>
          <w:b/>
          <w:lang w:val="lt-LT"/>
        </w:rPr>
        <w:t>:</w:t>
      </w:r>
    </w:p>
    <w:p w14:paraId="0D154C58" w14:textId="77777777" w:rsidR="00A13EA4" w:rsidRPr="00581A2A" w:rsidRDefault="008E195F" w:rsidP="00256142">
      <w:pPr>
        <w:numPr>
          <w:ilvl w:val="0"/>
          <w:numId w:val="18"/>
        </w:numPr>
        <w:rPr>
          <w:lang w:val="lt-LT"/>
        </w:rPr>
      </w:pPr>
      <w:r>
        <w:rPr>
          <w:lang w:val="lt-LT"/>
        </w:rPr>
        <w:t>P</w:t>
      </w:r>
      <w:r w:rsidR="00A13EA4" w:rsidRPr="00581A2A">
        <w:rPr>
          <w:lang w:val="lt-LT"/>
        </w:rPr>
        <w:t>askirtis - geriamo vandens vamzdžių montavimui;</w:t>
      </w:r>
    </w:p>
    <w:p w14:paraId="051E8897" w14:textId="77777777" w:rsidR="00A13EA4" w:rsidRPr="00581A2A" w:rsidRDefault="008E195F" w:rsidP="00256142">
      <w:pPr>
        <w:numPr>
          <w:ilvl w:val="0"/>
          <w:numId w:val="18"/>
        </w:numPr>
        <w:rPr>
          <w:lang w:val="lt-LT"/>
        </w:rPr>
      </w:pPr>
      <w:r>
        <w:rPr>
          <w:lang w:val="lt-LT"/>
        </w:rPr>
        <w:t>D</w:t>
      </w:r>
      <w:r w:rsidR="00A13EA4" w:rsidRPr="00581A2A">
        <w:rPr>
          <w:lang w:val="lt-LT"/>
        </w:rPr>
        <w:t>arbinė temperatūra - iki +30</w:t>
      </w:r>
      <w:r w:rsidR="00A13EA4" w:rsidRPr="00581A2A">
        <w:rPr>
          <w:vertAlign w:val="superscript"/>
          <w:lang w:val="lt-LT"/>
        </w:rPr>
        <w:t>o</w:t>
      </w:r>
      <w:r w:rsidR="00A13EA4" w:rsidRPr="00581A2A">
        <w:rPr>
          <w:lang w:val="lt-LT"/>
        </w:rPr>
        <w:t>C;</w:t>
      </w:r>
    </w:p>
    <w:p w14:paraId="7F6ABA4E" w14:textId="77777777" w:rsidR="00A13EA4" w:rsidRPr="00F97B7F" w:rsidRDefault="008E195F" w:rsidP="00F97B7F">
      <w:pPr>
        <w:numPr>
          <w:ilvl w:val="0"/>
          <w:numId w:val="18"/>
        </w:numPr>
        <w:rPr>
          <w:lang w:val="lt-LT"/>
        </w:rPr>
      </w:pPr>
      <w:r>
        <w:rPr>
          <w:lang w:val="lt-LT"/>
        </w:rPr>
        <w:t>D</w:t>
      </w:r>
      <w:r w:rsidR="00A13EA4" w:rsidRPr="00581A2A">
        <w:rPr>
          <w:lang w:val="lt-LT"/>
        </w:rPr>
        <w:t>arbinis slėgis 16bar;</w:t>
      </w:r>
    </w:p>
    <w:p w14:paraId="3C7A3E0B" w14:textId="77777777" w:rsidR="00A13EA4" w:rsidRPr="00581A2A" w:rsidRDefault="008E195F" w:rsidP="00256142">
      <w:pPr>
        <w:numPr>
          <w:ilvl w:val="0"/>
          <w:numId w:val="18"/>
        </w:numPr>
        <w:rPr>
          <w:lang w:val="lt-LT"/>
        </w:rPr>
      </w:pPr>
      <w:r>
        <w:rPr>
          <w:lang w:val="lt-LT"/>
        </w:rPr>
        <w:t>A</w:t>
      </w:r>
      <w:r w:rsidR="00A13EA4" w:rsidRPr="00581A2A">
        <w:rPr>
          <w:lang w:val="lt-LT"/>
        </w:rPr>
        <w:t xml:space="preserve">tsparumą tempimui užtikrinančio žiedo medžiaga – žalvaris </w:t>
      </w:r>
      <w:proofErr w:type="spellStart"/>
      <w:r w:rsidR="00A13EA4" w:rsidRPr="00581A2A">
        <w:rPr>
          <w:lang w:val="lt-LT"/>
        </w:rPr>
        <w:t>Ms</w:t>
      </w:r>
      <w:proofErr w:type="spellEnd"/>
      <w:r w:rsidR="00A13EA4" w:rsidRPr="00581A2A">
        <w:rPr>
          <w:lang w:val="lt-LT"/>
        </w:rPr>
        <w:t xml:space="preserve"> 58, arba </w:t>
      </w:r>
      <w:proofErr w:type="spellStart"/>
      <w:r w:rsidR="00A13EA4" w:rsidRPr="00581A2A">
        <w:rPr>
          <w:lang w:val="lt-LT"/>
        </w:rPr>
        <w:t>Rg</w:t>
      </w:r>
      <w:proofErr w:type="spellEnd"/>
      <w:r w:rsidR="00A13EA4" w:rsidRPr="00581A2A">
        <w:rPr>
          <w:lang w:val="lt-LT"/>
        </w:rPr>
        <w:t xml:space="preserve"> 7;</w:t>
      </w:r>
    </w:p>
    <w:p w14:paraId="38AB01A4" w14:textId="77777777" w:rsidR="00A13EA4" w:rsidRPr="00581A2A" w:rsidRDefault="008E195F" w:rsidP="00256142">
      <w:pPr>
        <w:numPr>
          <w:ilvl w:val="0"/>
          <w:numId w:val="18"/>
        </w:numPr>
        <w:rPr>
          <w:lang w:val="lt-LT"/>
        </w:rPr>
      </w:pPr>
      <w:r>
        <w:rPr>
          <w:lang w:val="lt-LT"/>
        </w:rPr>
        <w:t>V</w:t>
      </w:r>
      <w:r w:rsidR="00A13EA4" w:rsidRPr="00581A2A">
        <w:rPr>
          <w:lang w:val="lt-LT"/>
        </w:rPr>
        <w:t>aržtų medžiaga – nerūdijantis plienas A 2 (AISI 316)</w:t>
      </w:r>
      <w:r w:rsidR="00084D42">
        <w:rPr>
          <w:lang w:val="lt-LT"/>
        </w:rPr>
        <w:t>;</w:t>
      </w:r>
      <w:r w:rsidR="00A13EA4" w:rsidRPr="00581A2A">
        <w:rPr>
          <w:lang w:val="lt-LT"/>
        </w:rPr>
        <w:t xml:space="preserve"> </w:t>
      </w:r>
    </w:p>
    <w:p w14:paraId="136ABBA9" w14:textId="77777777" w:rsidR="00A13EA4" w:rsidRPr="00581A2A" w:rsidRDefault="008E195F" w:rsidP="00256142">
      <w:pPr>
        <w:numPr>
          <w:ilvl w:val="0"/>
          <w:numId w:val="18"/>
        </w:numPr>
        <w:rPr>
          <w:lang w:val="lt-LT"/>
        </w:rPr>
      </w:pPr>
      <w:r>
        <w:rPr>
          <w:lang w:val="lt-LT"/>
        </w:rPr>
        <w:t>S</w:t>
      </w:r>
      <w:r w:rsidR="00A13EA4" w:rsidRPr="00581A2A">
        <w:rPr>
          <w:lang w:val="lt-LT"/>
        </w:rPr>
        <w:t xml:space="preserve">andariklio medžiaga - </w:t>
      </w:r>
      <w:proofErr w:type="spellStart"/>
      <w:r w:rsidR="00A13EA4" w:rsidRPr="00581A2A">
        <w:rPr>
          <w:lang w:val="lt-LT"/>
        </w:rPr>
        <w:t>elastomeras</w:t>
      </w:r>
      <w:proofErr w:type="spellEnd"/>
      <w:r w:rsidR="00A13EA4" w:rsidRPr="00581A2A">
        <w:rPr>
          <w:lang w:val="lt-LT"/>
        </w:rPr>
        <w:t xml:space="preserve"> skirtas geriamajam vandeniui;</w:t>
      </w:r>
    </w:p>
    <w:p w14:paraId="00ADF606" w14:textId="77777777" w:rsidR="00A13EA4" w:rsidRPr="00581A2A" w:rsidRDefault="008E195F" w:rsidP="00256142">
      <w:pPr>
        <w:numPr>
          <w:ilvl w:val="0"/>
          <w:numId w:val="18"/>
        </w:numPr>
        <w:rPr>
          <w:lang w:val="lt-LT"/>
        </w:rPr>
      </w:pPr>
      <w:r>
        <w:rPr>
          <w:lang w:val="lt-LT"/>
        </w:rPr>
        <w:t>S</w:t>
      </w:r>
      <w:r w:rsidR="00A13EA4" w:rsidRPr="00581A2A">
        <w:rPr>
          <w:lang w:val="lt-LT"/>
        </w:rPr>
        <w:t xml:space="preserve">andariklis suteptas </w:t>
      </w:r>
      <w:proofErr w:type="spellStart"/>
      <w:r w:rsidR="00A13EA4" w:rsidRPr="00581A2A">
        <w:rPr>
          <w:lang w:val="lt-LT"/>
        </w:rPr>
        <w:t>lubrikantu</w:t>
      </w:r>
      <w:proofErr w:type="spellEnd"/>
      <w:r w:rsidR="00A13EA4" w:rsidRPr="00581A2A">
        <w:rPr>
          <w:lang w:val="lt-LT"/>
        </w:rPr>
        <w:t>, iškart paruoštas naudojimui;</w:t>
      </w:r>
    </w:p>
    <w:p w14:paraId="2CC3FD6D" w14:textId="77777777" w:rsidR="00A13EA4" w:rsidRPr="00581A2A" w:rsidRDefault="008E195F" w:rsidP="00256142">
      <w:pPr>
        <w:numPr>
          <w:ilvl w:val="0"/>
          <w:numId w:val="18"/>
        </w:numPr>
        <w:rPr>
          <w:lang w:val="lt-LT"/>
        </w:rPr>
      </w:pPr>
      <w:r>
        <w:rPr>
          <w:lang w:val="lt-LT"/>
        </w:rPr>
        <w:t>K</w:t>
      </w:r>
      <w:r w:rsidR="00A13EA4" w:rsidRPr="00581A2A">
        <w:rPr>
          <w:lang w:val="lt-LT"/>
        </w:rPr>
        <w:t xml:space="preserve">orpuso detalės iš vidaus ir iš išorės padengtos korozijai atsparia </w:t>
      </w:r>
      <w:r w:rsidR="00F97B7F">
        <w:rPr>
          <w:lang w:val="lt-LT"/>
        </w:rPr>
        <w:t>PP danga.</w:t>
      </w:r>
    </w:p>
    <w:p w14:paraId="75DE0FBE" w14:textId="77777777" w:rsidR="00A13EA4" w:rsidRPr="00F97B7F" w:rsidRDefault="008E195F" w:rsidP="00F97B7F">
      <w:pPr>
        <w:numPr>
          <w:ilvl w:val="0"/>
          <w:numId w:val="18"/>
        </w:numPr>
        <w:rPr>
          <w:lang w:val="lt-LT"/>
        </w:rPr>
      </w:pPr>
      <w:r>
        <w:rPr>
          <w:lang w:val="lt-LT"/>
        </w:rPr>
        <w:t>A</w:t>
      </w:r>
      <w:r w:rsidR="00A13EA4" w:rsidRPr="00581A2A">
        <w:rPr>
          <w:lang w:val="lt-LT"/>
        </w:rPr>
        <w:t xml:space="preserve">ntikorozinė danga turi atitikti GSK standartą (aukštos kokybės antikorozinis padengimas) ir turėti RAL-GZ 662 sertifikatą; </w:t>
      </w:r>
    </w:p>
    <w:p w14:paraId="630EECDC" w14:textId="77777777" w:rsidR="00A13EA4" w:rsidRPr="00581A2A" w:rsidRDefault="00A13EA4" w:rsidP="00256142">
      <w:pPr>
        <w:numPr>
          <w:ilvl w:val="0"/>
          <w:numId w:val="18"/>
        </w:numPr>
        <w:rPr>
          <w:lang w:val="lt-LT"/>
        </w:rPr>
      </w:pPr>
      <w:r w:rsidRPr="00581A2A">
        <w:rPr>
          <w:lang w:val="lt-LT"/>
        </w:rPr>
        <w:t xml:space="preserve">PE adapteris turi būti su integruota tarpine </w:t>
      </w:r>
      <w:proofErr w:type="spellStart"/>
      <w:r w:rsidRPr="00581A2A">
        <w:rPr>
          <w:lang w:val="lt-LT"/>
        </w:rPr>
        <w:t>flanšo</w:t>
      </w:r>
      <w:proofErr w:type="spellEnd"/>
      <w:r w:rsidRPr="00581A2A">
        <w:rPr>
          <w:lang w:val="lt-LT"/>
        </w:rPr>
        <w:t xml:space="preserve"> sandarinimui;</w:t>
      </w:r>
    </w:p>
    <w:p w14:paraId="4EA1ADAE" w14:textId="77777777" w:rsidR="00A13EA4" w:rsidRPr="00581A2A" w:rsidRDefault="00A13EA4" w:rsidP="00256142">
      <w:pPr>
        <w:numPr>
          <w:ilvl w:val="0"/>
          <w:numId w:val="18"/>
        </w:numPr>
        <w:rPr>
          <w:lang w:val="lt-LT"/>
        </w:rPr>
      </w:pPr>
      <w:r w:rsidRPr="00581A2A">
        <w:rPr>
          <w:lang w:val="lt-LT"/>
        </w:rPr>
        <w:lastRenderedPageBreak/>
        <w:t>PE adapteris gali būti naudojamas be atraminės įvorės (pateikti gamintojo deklara</w:t>
      </w:r>
      <w:r w:rsidR="00084D42">
        <w:rPr>
          <w:lang w:val="lt-LT"/>
        </w:rPr>
        <w:t>ciją ir vertimą lietuvių kalba);</w:t>
      </w:r>
    </w:p>
    <w:p w14:paraId="2B90CC6C" w14:textId="77777777" w:rsidR="00A13EA4" w:rsidRPr="00581A2A" w:rsidRDefault="00084D42" w:rsidP="00256142">
      <w:pPr>
        <w:numPr>
          <w:ilvl w:val="0"/>
          <w:numId w:val="18"/>
        </w:numPr>
        <w:rPr>
          <w:lang w:val="lt-LT"/>
        </w:rPr>
      </w:pPr>
      <w:proofErr w:type="spellStart"/>
      <w:r>
        <w:rPr>
          <w:lang w:val="lt-LT"/>
        </w:rPr>
        <w:t>F</w:t>
      </w:r>
      <w:r w:rsidR="00A13EA4" w:rsidRPr="00581A2A">
        <w:rPr>
          <w:lang w:val="lt-LT"/>
        </w:rPr>
        <w:t>lanšo</w:t>
      </w:r>
      <w:proofErr w:type="spellEnd"/>
      <w:r w:rsidR="00A13EA4" w:rsidRPr="00581A2A">
        <w:rPr>
          <w:lang w:val="lt-LT"/>
        </w:rPr>
        <w:t xml:space="preserve"> skylės pragręžtas pagal EN 1092-1, PN 10/16 ar DIN 2501 - PN10/16;</w:t>
      </w:r>
    </w:p>
    <w:p w14:paraId="6CFF0766" w14:textId="77777777" w:rsidR="00A13EA4" w:rsidRPr="00581A2A" w:rsidRDefault="00A13EA4" w:rsidP="00256142">
      <w:pPr>
        <w:numPr>
          <w:ilvl w:val="0"/>
          <w:numId w:val="18"/>
        </w:numPr>
        <w:rPr>
          <w:lang w:val="lt-LT"/>
        </w:rPr>
      </w:pPr>
      <w:r w:rsidRPr="00581A2A">
        <w:rPr>
          <w:lang w:val="lt-LT"/>
        </w:rPr>
        <w:t>PE adapterių gamintojas turi turėti kokybės valdymo standarto  ISO 9000 atitikties sertifikatą;</w:t>
      </w:r>
    </w:p>
    <w:p w14:paraId="0ECBCECA" w14:textId="77777777" w:rsidR="00084D42" w:rsidRDefault="00A13EA4" w:rsidP="00256142">
      <w:pPr>
        <w:numPr>
          <w:ilvl w:val="0"/>
          <w:numId w:val="18"/>
        </w:numPr>
        <w:rPr>
          <w:lang w:val="lt-LT"/>
        </w:rPr>
      </w:pPr>
      <w:r w:rsidRPr="00581A2A">
        <w:rPr>
          <w:lang w:val="lt-LT"/>
        </w:rPr>
        <w:t>PE adapteriai turi būti sertifikuoti naudoti geriamam vandeniui (Higieninis pažymėjimas, DVGW)</w:t>
      </w:r>
      <w:r w:rsidR="00084D42">
        <w:rPr>
          <w:lang w:val="lt-LT"/>
        </w:rPr>
        <w:t>;</w:t>
      </w:r>
    </w:p>
    <w:p w14:paraId="3BC8E33D" w14:textId="77777777" w:rsidR="00A13EA4" w:rsidRDefault="00084D42" w:rsidP="00256142">
      <w:pPr>
        <w:numPr>
          <w:ilvl w:val="0"/>
          <w:numId w:val="18"/>
        </w:numPr>
        <w:rPr>
          <w:lang w:val="lt-LT"/>
        </w:rPr>
      </w:pPr>
      <w:r>
        <w:rPr>
          <w:lang w:val="lt-LT"/>
        </w:rPr>
        <w:t>G</w:t>
      </w:r>
      <w:r w:rsidR="00A13EA4" w:rsidRPr="00084D42">
        <w:rPr>
          <w:lang w:val="lt-LT"/>
        </w:rPr>
        <w:t>amintojo g</w:t>
      </w:r>
      <w:r>
        <w:rPr>
          <w:lang w:val="lt-LT"/>
        </w:rPr>
        <w:t>arantija ne mažiau kaip 10 metų.</w:t>
      </w:r>
    </w:p>
    <w:p w14:paraId="24C27C6B" w14:textId="77777777" w:rsidR="000A3357" w:rsidRDefault="000A3357" w:rsidP="000A3357">
      <w:pPr>
        <w:ind w:left="720"/>
        <w:rPr>
          <w:lang w:val="lt-LT"/>
        </w:rPr>
      </w:pPr>
    </w:p>
    <w:p w14:paraId="542BE5DE" w14:textId="77777777" w:rsidR="00EB7CD9" w:rsidRDefault="00EB7CD9" w:rsidP="00EB7CD9">
      <w:pPr>
        <w:ind w:left="360"/>
        <w:rPr>
          <w:lang w:val="lt-LT"/>
        </w:rPr>
      </w:pPr>
    </w:p>
    <w:p w14:paraId="331E5D0D" w14:textId="37180097" w:rsidR="00F97B7F" w:rsidRPr="0024483F" w:rsidRDefault="007B7D1B" w:rsidP="00A13EA4">
      <w:pPr>
        <w:rPr>
          <w:lang w:val="lt-LT"/>
        </w:rPr>
      </w:pPr>
      <w:r>
        <w:rPr>
          <w:b/>
          <w:bCs/>
          <w:noProof/>
          <w:lang w:val="lt-LT"/>
        </w:rPr>
        <w:drawing>
          <wp:inline distT="0" distB="0" distL="0" distR="0" wp14:anchorId="4D995C5D" wp14:editId="7CBE999C">
            <wp:extent cx="6477000" cy="1743075"/>
            <wp:effectExtent l="0" t="0" r="0" b="0"/>
            <wp:docPr id="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1743075"/>
                    </a:xfrm>
                    <a:prstGeom prst="rect">
                      <a:avLst/>
                    </a:prstGeom>
                    <a:noFill/>
                    <a:ln>
                      <a:noFill/>
                    </a:ln>
                  </pic:spPr>
                </pic:pic>
              </a:graphicData>
            </a:graphic>
          </wp:inline>
        </w:drawing>
      </w:r>
      <w:r>
        <w:rPr>
          <w:b/>
          <w:noProof/>
          <w:lang w:val="lt-LT"/>
        </w:rPr>
        <w:drawing>
          <wp:inline distT="0" distB="0" distL="0" distR="0" wp14:anchorId="0F7942BD" wp14:editId="447A5ED1">
            <wp:extent cx="6477000" cy="1943100"/>
            <wp:effectExtent l="0" t="0" r="0" b="0"/>
            <wp:docPr id="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1943100"/>
                    </a:xfrm>
                    <a:prstGeom prst="rect">
                      <a:avLst/>
                    </a:prstGeom>
                    <a:noFill/>
                    <a:ln>
                      <a:noFill/>
                    </a:ln>
                  </pic:spPr>
                </pic:pic>
              </a:graphicData>
            </a:graphic>
          </wp:inline>
        </w:drawing>
      </w:r>
    </w:p>
    <w:p w14:paraId="2EE488AD" w14:textId="77777777" w:rsidR="00F97B7F" w:rsidRDefault="00F97B7F" w:rsidP="00A13EA4">
      <w:pPr>
        <w:rPr>
          <w:b/>
          <w:bCs/>
          <w:lang w:val="lt-LT"/>
        </w:rPr>
      </w:pPr>
    </w:p>
    <w:p w14:paraId="105C1D3B" w14:textId="77777777" w:rsidR="001F4A28" w:rsidRPr="00581A2A" w:rsidRDefault="001F4A28" w:rsidP="001F4A28">
      <w:pPr>
        <w:rPr>
          <w:b/>
          <w:lang w:val="lt-LT"/>
        </w:rPr>
      </w:pPr>
      <w:r w:rsidRPr="00581A2A">
        <w:rPr>
          <w:b/>
          <w:lang w:val="lt-LT"/>
        </w:rPr>
        <w:t>1.</w:t>
      </w:r>
      <w:r>
        <w:rPr>
          <w:b/>
          <w:lang w:val="lt-LT"/>
        </w:rPr>
        <w:t>2.2</w:t>
      </w:r>
      <w:r w:rsidRPr="00581A2A">
        <w:rPr>
          <w:b/>
          <w:lang w:val="lt-LT"/>
        </w:rPr>
        <w:t xml:space="preserve">. </w:t>
      </w:r>
      <w:proofErr w:type="spellStart"/>
      <w:r w:rsidRPr="00581A2A">
        <w:rPr>
          <w:b/>
          <w:lang w:val="lt-LT"/>
        </w:rPr>
        <w:t>Tech</w:t>
      </w:r>
      <w:proofErr w:type="spellEnd"/>
      <w:r w:rsidRPr="00581A2A">
        <w:rPr>
          <w:b/>
          <w:lang w:val="lt-LT"/>
        </w:rPr>
        <w:t>.</w:t>
      </w:r>
      <w:r>
        <w:rPr>
          <w:b/>
          <w:lang w:val="lt-LT"/>
        </w:rPr>
        <w:t xml:space="preserve"> </w:t>
      </w:r>
      <w:r w:rsidRPr="00581A2A">
        <w:rPr>
          <w:b/>
          <w:lang w:val="lt-LT"/>
        </w:rPr>
        <w:t xml:space="preserve">reikalavimai </w:t>
      </w:r>
      <w:r>
        <w:rPr>
          <w:b/>
          <w:lang w:val="lt-LT"/>
        </w:rPr>
        <w:t>universalioms  vamzdžių jungtims atsparioms tempimui (ketiniams; plieniniams vamzdžiams)</w:t>
      </w:r>
      <w:r w:rsidRPr="00581A2A">
        <w:rPr>
          <w:b/>
          <w:lang w:val="lt-LT"/>
        </w:rPr>
        <w:t>:</w:t>
      </w:r>
    </w:p>
    <w:p w14:paraId="38DA25BE" w14:textId="77777777" w:rsidR="001F4A28" w:rsidRPr="001C7001" w:rsidRDefault="001F4A28" w:rsidP="001F4A28">
      <w:pPr>
        <w:numPr>
          <w:ilvl w:val="0"/>
          <w:numId w:val="46"/>
        </w:numPr>
        <w:rPr>
          <w:rFonts w:cs="Arial"/>
          <w:lang w:val="lt-LT"/>
        </w:rPr>
      </w:pPr>
      <w:r w:rsidRPr="001C7001">
        <w:rPr>
          <w:rFonts w:cs="Arial"/>
          <w:lang w:val="lt-LT"/>
        </w:rPr>
        <w:t>darbine terpe - geriamasis vanduo, nuotekos ir/arba dujos;</w:t>
      </w:r>
      <w:r>
        <w:rPr>
          <w:rFonts w:cs="Arial"/>
          <w:lang w:val="lt-LT"/>
        </w:rPr>
        <w:t xml:space="preserve"> </w:t>
      </w:r>
      <w:r w:rsidRPr="001C7001">
        <w:rPr>
          <w:rFonts w:cs="Arial"/>
          <w:lang w:val="lt-LT"/>
        </w:rPr>
        <w:t>darbin</w:t>
      </w:r>
      <w:r>
        <w:rPr>
          <w:rFonts w:cs="Arial"/>
          <w:lang w:val="lt-LT"/>
        </w:rPr>
        <w:t>ė</w:t>
      </w:r>
      <w:r w:rsidRPr="001C7001">
        <w:rPr>
          <w:rFonts w:cs="Arial"/>
          <w:lang w:val="lt-LT"/>
        </w:rPr>
        <w:t>s terp</w:t>
      </w:r>
      <w:r>
        <w:rPr>
          <w:rFonts w:cs="Arial"/>
          <w:lang w:val="lt-LT"/>
        </w:rPr>
        <w:t>ė</w:t>
      </w:r>
      <w:r w:rsidRPr="001C7001">
        <w:rPr>
          <w:rFonts w:cs="Arial"/>
          <w:lang w:val="lt-LT"/>
        </w:rPr>
        <w:t>s temperat</w:t>
      </w:r>
      <w:r>
        <w:rPr>
          <w:rFonts w:cs="Arial"/>
          <w:lang w:val="lt-LT"/>
        </w:rPr>
        <w:t>ū</w:t>
      </w:r>
      <w:r w:rsidRPr="001C7001">
        <w:rPr>
          <w:rFonts w:cs="Arial"/>
          <w:lang w:val="lt-LT"/>
        </w:rPr>
        <w:t>ra: iki +50 °C;</w:t>
      </w:r>
    </w:p>
    <w:p w14:paraId="23E6C48A" w14:textId="77777777" w:rsidR="001F4A28" w:rsidRPr="001C7001" w:rsidRDefault="001F4A28" w:rsidP="001F4A28">
      <w:pPr>
        <w:numPr>
          <w:ilvl w:val="0"/>
          <w:numId w:val="46"/>
        </w:numPr>
        <w:rPr>
          <w:rFonts w:cs="Arial"/>
          <w:lang w:val="lt-LT"/>
        </w:rPr>
      </w:pPr>
      <w:r w:rsidRPr="001C7001">
        <w:rPr>
          <w:rFonts w:cs="Arial"/>
          <w:lang w:val="lt-LT"/>
        </w:rPr>
        <w:t>darbinis sl</w:t>
      </w:r>
      <w:r>
        <w:rPr>
          <w:rFonts w:cs="Arial"/>
          <w:lang w:val="lt-LT"/>
        </w:rPr>
        <w:t>ė</w:t>
      </w:r>
      <w:r w:rsidRPr="001C7001">
        <w:rPr>
          <w:rFonts w:cs="Arial"/>
          <w:lang w:val="lt-LT"/>
        </w:rPr>
        <w:t>gis: 16bar;</w:t>
      </w:r>
    </w:p>
    <w:p w14:paraId="670EA5CA" w14:textId="77777777" w:rsidR="001F4A28" w:rsidRPr="001C7001" w:rsidRDefault="001F4A28" w:rsidP="001F4A28">
      <w:pPr>
        <w:numPr>
          <w:ilvl w:val="0"/>
          <w:numId w:val="46"/>
        </w:numPr>
        <w:rPr>
          <w:rFonts w:cs="Arial"/>
          <w:lang w:val="lt-LT"/>
        </w:rPr>
      </w:pPr>
      <w:r w:rsidRPr="001C7001">
        <w:rPr>
          <w:rFonts w:cs="Arial"/>
          <w:lang w:val="lt-LT"/>
        </w:rPr>
        <w:t>atsparus tempimui, diametras nuo DN50 iki DN800 imtinai;</w:t>
      </w:r>
    </w:p>
    <w:p w14:paraId="37FB3769" w14:textId="77777777" w:rsidR="001F4A28" w:rsidRPr="001C7001" w:rsidRDefault="001F4A28" w:rsidP="001F4A28">
      <w:pPr>
        <w:numPr>
          <w:ilvl w:val="0"/>
          <w:numId w:val="46"/>
        </w:numPr>
        <w:rPr>
          <w:rFonts w:cs="Arial"/>
          <w:lang w:val="lt-LT"/>
        </w:rPr>
      </w:pPr>
      <w:r w:rsidRPr="001C7001">
        <w:rPr>
          <w:rFonts w:cs="Arial"/>
          <w:lang w:val="lt-LT"/>
        </w:rPr>
        <w:t>paskirtis -vis</w:t>
      </w:r>
      <w:r>
        <w:rPr>
          <w:rFonts w:cs="Arial"/>
          <w:lang w:val="lt-LT"/>
        </w:rPr>
        <w:t>ų</w:t>
      </w:r>
      <w:r w:rsidRPr="001C7001">
        <w:rPr>
          <w:rFonts w:cs="Arial"/>
          <w:lang w:val="lt-LT"/>
        </w:rPr>
        <w:t xml:space="preserve"> tip</w:t>
      </w:r>
      <w:r>
        <w:rPr>
          <w:rFonts w:cs="Arial"/>
          <w:lang w:val="lt-LT"/>
        </w:rPr>
        <w:t>ų</w:t>
      </w:r>
      <w:r w:rsidRPr="001C7001">
        <w:rPr>
          <w:rFonts w:cs="Arial"/>
          <w:lang w:val="lt-LT"/>
        </w:rPr>
        <w:t xml:space="preserve"> vamzd</w:t>
      </w:r>
      <w:r>
        <w:rPr>
          <w:rFonts w:cs="Arial"/>
          <w:lang w:val="lt-LT"/>
        </w:rPr>
        <w:t>žių</w:t>
      </w:r>
      <w:r w:rsidRPr="001C7001">
        <w:rPr>
          <w:rFonts w:cs="Arial"/>
          <w:lang w:val="lt-LT"/>
        </w:rPr>
        <w:t xml:space="preserve"> montavimui (ketini</w:t>
      </w:r>
      <w:r>
        <w:rPr>
          <w:rFonts w:cs="Arial"/>
          <w:lang w:val="lt-LT"/>
        </w:rPr>
        <w:t>ų</w:t>
      </w:r>
      <w:r w:rsidRPr="001C7001">
        <w:rPr>
          <w:rFonts w:cs="Arial"/>
          <w:lang w:val="lt-LT"/>
        </w:rPr>
        <w:t>, plienini</w:t>
      </w:r>
      <w:r>
        <w:rPr>
          <w:rFonts w:cs="Arial"/>
          <w:lang w:val="lt-LT"/>
        </w:rPr>
        <w:t>ų</w:t>
      </w:r>
      <w:r w:rsidRPr="001C7001">
        <w:rPr>
          <w:rFonts w:cs="Arial"/>
          <w:lang w:val="lt-LT"/>
        </w:rPr>
        <w:t>, AC, PE, PVC, RB, varini</w:t>
      </w:r>
      <w:r>
        <w:rPr>
          <w:rFonts w:cs="Arial"/>
          <w:lang w:val="lt-LT"/>
        </w:rPr>
        <w:t>ų</w:t>
      </w:r>
      <w:r w:rsidRPr="001C7001">
        <w:rPr>
          <w:rFonts w:cs="Arial"/>
          <w:lang w:val="lt-LT"/>
        </w:rPr>
        <w:t>, pilkojo ketaus, ner</w:t>
      </w:r>
      <w:r>
        <w:rPr>
          <w:rFonts w:cs="Arial"/>
          <w:lang w:val="lt-LT"/>
        </w:rPr>
        <w:t>ū</w:t>
      </w:r>
      <w:r w:rsidRPr="001C7001">
        <w:rPr>
          <w:rFonts w:cs="Arial"/>
          <w:lang w:val="lt-LT"/>
        </w:rPr>
        <w:t>dijan</w:t>
      </w:r>
      <w:r>
        <w:rPr>
          <w:rFonts w:cs="Arial"/>
          <w:lang w:val="lt-LT"/>
        </w:rPr>
        <w:t>č</w:t>
      </w:r>
      <w:r w:rsidRPr="001C7001">
        <w:rPr>
          <w:rFonts w:cs="Arial"/>
          <w:lang w:val="lt-LT"/>
        </w:rPr>
        <w:t>io plieno );</w:t>
      </w:r>
    </w:p>
    <w:p w14:paraId="3B8988BE" w14:textId="77777777" w:rsidR="001F4A28" w:rsidRPr="001C7001" w:rsidRDefault="001F4A28" w:rsidP="001F4A28">
      <w:pPr>
        <w:numPr>
          <w:ilvl w:val="0"/>
          <w:numId w:val="46"/>
        </w:numPr>
        <w:rPr>
          <w:rFonts w:cs="Arial"/>
          <w:lang w:val="lt-LT"/>
        </w:rPr>
      </w:pPr>
      <w:proofErr w:type="spellStart"/>
      <w:r w:rsidRPr="001C7001">
        <w:rPr>
          <w:rFonts w:cs="Arial"/>
          <w:lang w:val="lt-LT"/>
        </w:rPr>
        <w:t>flan</w:t>
      </w:r>
      <w:r>
        <w:rPr>
          <w:rFonts w:cs="Arial"/>
          <w:lang w:val="lt-LT"/>
        </w:rPr>
        <w:t>šų</w:t>
      </w:r>
      <w:proofErr w:type="spellEnd"/>
      <w:r w:rsidRPr="001C7001">
        <w:rPr>
          <w:rFonts w:cs="Arial"/>
          <w:lang w:val="lt-LT"/>
        </w:rPr>
        <w:t xml:space="preserve"> matmenys (adapteriams) pagal EN 1092-2 (DIN28605), pragr</w:t>
      </w:r>
      <w:r>
        <w:rPr>
          <w:rFonts w:cs="Arial"/>
          <w:lang w:val="lt-LT"/>
        </w:rPr>
        <w:t>ęžti</w:t>
      </w:r>
      <w:r w:rsidRPr="001C7001">
        <w:rPr>
          <w:rFonts w:cs="Arial"/>
          <w:lang w:val="lt-LT"/>
        </w:rPr>
        <w:t xml:space="preserve"> pagal DIN 2501 - PNl0/16;</w:t>
      </w:r>
    </w:p>
    <w:p w14:paraId="264FB372" w14:textId="77777777" w:rsidR="001F4A28" w:rsidRPr="001C7001" w:rsidRDefault="001F4A28" w:rsidP="001F4A28">
      <w:pPr>
        <w:numPr>
          <w:ilvl w:val="0"/>
          <w:numId w:val="46"/>
        </w:numPr>
        <w:rPr>
          <w:rFonts w:cs="Arial"/>
          <w:lang w:val="lt-LT"/>
        </w:rPr>
      </w:pPr>
      <w:proofErr w:type="spellStart"/>
      <w:r w:rsidRPr="001C7001">
        <w:rPr>
          <w:rFonts w:cs="Arial"/>
          <w:lang w:val="lt-LT"/>
        </w:rPr>
        <w:t>flan</w:t>
      </w:r>
      <w:r>
        <w:rPr>
          <w:rFonts w:cs="Arial"/>
          <w:lang w:val="lt-LT"/>
        </w:rPr>
        <w:t>šų</w:t>
      </w:r>
      <w:proofErr w:type="spellEnd"/>
      <w:r w:rsidRPr="001C7001">
        <w:rPr>
          <w:rFonts w:cs="Arial"/>
          <w:lang w:val="lt-LT"/>
        </w:rPr>
        <w:t xml:space="preserve"> ,,veidrodinis" (adapteriams) pavir</w:t>
      </w:r>
      <w:r>
        <w:rPr>
          <w:rFonts w:cs="Arial"/>
          <w:lang w:val="lt-LT"/>
        </w:rPr>
        <w:t>š</w:t>
      </w:r>
      <w:r w:rsidRPr="001C7001">
        <w:rPr>
          <w:rFonts w:cs="Arial"/>
          <w:lang w:val="lt-LT"/>
        </w:rPr>
        <w:t>ius turi tur</w:t>
      </w:r>
      <w:r>
        <w:rPr>
          <w:rFonts w:cs="Arial"/>
          <w:lang w:val="lt-LT"/>
        </w:rPr>
        <w:t>ė</w:t>
      </w:r>
      <w:r w:rsidRPr="001C7001">
        <w:rPr>
          <w:rFonts w:cs="Arial"/>
          <w:lang w:val="lt-LT"/>
        </w:rPr>
        <w:t>ti griovelius (</w:t>
      </w:r>
      <w:r>
        <w:rPr>
          <w:rFonts w:cs="Arial"/>
          <w:lang w:val="lt-LT"/>
        </w:rPr>
        <w:t>į</w:t>
      </w:r>
      <w:r w:rsidRPr="001C7001">
        <w:rPr>
          <w:rFonts w:cs="Arial"/>
          <w:lang w:val="lt-LT"/>
        </w:rPr>
        <w:t>pjovas);</w:t>
      </w:r>
    </w:p>
    <w:p w14:paraId="5AA3EEC2" w14:textId="77777777" w:rsidR="001F4A28" w:rsidRPr="001C7001" w:rsidRDefault="001F4A28" w:rsidP="001F4A28">
      <w:pPr>
        <w:numPr>
          <w:ilvl w:val="0"/>
          <w:numId w:val="46"/>
        </w:numPr>
        <w:rPr>
          <w:rFonts w:cs="Arial"/>
          <w:lang w:val="lt-LT"/>
        </w:rPr>
      </w:pPr>
      <w:r w:rsidRPr="001C7001">
        <w:rPr>
          <w:rFonts w:cs="Arial"/>
          <w:lang w:val="lt-LT"/>
        </w:rPr>
        <w:t>korpuso med</w:t>
      </w:r>
      <w:r>
        <w:rPr>
          <w:rFonts w:cs="Arial"/>
          <w:lang w:val="lt-LT"/>
        </w:rPr>
        <w:t>ž</w:t>
      </w:r>
      <w:r w:rsidRPr="001C7001">
        <w:rPr>
          <w:rFonts w:cs="Arial"/>
          <w:lang w:val="lt-LT"/>
        </w:rPr>
        <w:t>iaga-kalusis ketus GGG45 pagal EN-GJS-405-10;</w:t>
      </w:r>
    </w:p>
    <w:p w14:paraId="5E0B7A37" w14:textId="77777777" w:rsidR="001F4A28" w:rsidRPr="001C7001" w:rsidRDefault="001F4A28" w:rsidP="001F4A28">
      <w:pPr>
        <w:numPr>
          <w:ilvl w:val="0"/>
          <w:numId w:val="46"/>
        </w:numPr>
        <w:jc w:val="both"/>
        <w:rPr>
          <w:rFonts w:cs="Arial"/>
          <w:lang w:val="lt-LT"/>
        </w:rPr>
      </w:pPr>
      <w:r w:rsidRPr="001C7001">
        <w:rPr>
          <w:rFonts w:cs="Arial"/>
          <w:lang w:val="lt-LT"/>
        </w:rPr>
        <w:t>korpuso detales i</w:t>
      </w:r>
      <w:r>
        <w:rPr>
          <w:rFonts w:cs="Arial"/>
          <w:lang w:val="lt-LT"/>
        </w:rPr>
        <w:t>š</w:t>
      </w:r>
      <w:r w:rsidRPr="001C7001">
        <w:rPr>
          <w:rFonts w:cs="Arial"/>
          <w:lang w:val="lt-LT"/>
        </w:rPr>
        <w:t xml:space="preserve"> vidaus ir i</w:t>
      </w:r>
      <w:r>
        <w:rPr>
          <w:rFonts w:cs="Arial"/>
          <w:lang w:val="lt-LT"/>
        </w:rPr>
        <w:t>š</w:t>
      </w:r>
      <w:r w:rsidRPr="001C7001">
        <w:rPr>
          <w:rFonts w:cs="Arial"/>
          <w:lang w:val="lt-LT"/>
        </w:rPr>
        <w:t xml:space="preserve"> i</w:t>
      </w:r>
      <w:r>
        <w:rPr>
          <w:rFonts w:cs="Arial"/>
          <w:lang w:val="lt-LT"/>
        </w:rPr>
        <w:t>š</w:t>
      </w:r>
      <w:r w:rsidRPr="001C7001">
        <w:rPr>
          <w:rFonts w:cs="Arial"/>
          <w:lang w:val="lt-LT"/>
        </w:rPr>
        <w:t>ores padengtos RESICOAT RT9000R4 korozijai atsparia milteline epoksidine danga (atitinka GSK RAL-GZ662 ir EN 14901 reikalavimus), kurios storis ne ma</w:t>
      </w:r>
      <w:r>
        <w:rPr>
          <w:rFonts w:cs="Arial"/>
          <w:lang w:val="lt-LT"/>
        </w:rPr>
        <w:t>ž</w:t>
      </w:r>
      <w:r w:rsidRPr="001C7001">
        <w:rPr>
          <w:rFonts w:cs="Arial"/>
          <w:lang w:val="lt-LT"/>
        </w:rPr>
        <w:t>esnis nei 250 mikron</w:t>
      </w:r>
      <w:r>
        <w:rPr>
          <w:rFonts w:cs="Arial"/>
          <w:lang w:val="lt-LT"/>
        </w:rPr>
        <w:t>ų</w:t>
      </w:r>
      <w:r w:rsidRPr="001C7001">
        <w:rPr>
          <w:rFonts w:cs="Arial"/>
          <w:lang w:val="lt-LT"/>
        </w:rPr>
        <w:t xml:space="preserve">, nulinis dangos </w:t>
      </w:r>
      <w:proofErr w:type="spellStart"/>
      <w:r w:rsidRPr="001C7001">
        <w:rPr>
          <w:rFonts w:cs="Arial"/>
          <w:lang w:val="lt-LT"/>
        </w:rPr>
        <w:t>por</w:t>
      </w:r>
      <w:r>
        <w:rPr>
          <w:rFonts w:cs="Arial"/>
          <w:lang w:val="lt-LT"/>
        </w:rPr>
        <w:t>ė</w:t>
      </w:r>
      <w:r w:rsidRPr="001C7001">
        <w:rPr>
          <w:rFonts w:cs="Arial"/>
          <w:lang w:val="lt-LT"/>
        </w:rPr>
        <w:t>tumas</w:t>
      </w:r>
      <w:proofErr w:type="spellEnd"/>
      <w:r w:rsidRPr="001C7001">
        <w:rPr>
          <w:rFonts w:cs="Arial"/>
          <w:lang w:val="lt-LT"/>
        </w:rPr>
        <w:t xml:space="preserve"> (min. 3000V </w:t>
      </w:r>
      <w:r>
        <w:rPr>
          <w:rFonts w:cs="Arial"/>
          <w:lang w:val="lt-LT"/>
        </w:rPr>
        <w:t>ž</w:t>
      </w:r>
      <w:r w:rsidRPr="001C7001">
        <w:rPr>
          <w:rFonts w:cs="Arial"/>
          <w:lang w:val="lt-LT"/>
        </w:rPr>
        <w:t>ie</w:t>
      </w:r>
      <w:r>
        <w:rPr>
          <w:rFonts w:cs="Arial"/>
          <w:lang w:val="lt-LT"/>
        </w:rPr>
        <w:t>ž</w:t>
      </w:r>
      <w:r w:rsidRPr="001C7001">
        <w:rPr>
          <w:rFonts w:cs="Arial"/>
          <w:lang w:val="lt-LT"/>
        </w:rPr>
        <w:t>irbos testas), dangos sukibimas su metalais min. 12 N/mm</w:t>
      </w:r>
      <w:r w:rsidRPr="00E0416E">
        <w:rPr>
          <w:rFonts w:cs="Arial"/>
          <w:vertAlign w:val="superscript"/>
          <w:lang w:val="lt-LT"/>
        </w:rPr>
        <w:t>2</w:t>
      </w:r>
      <w:r w:rsidRPr="001C7001">
        <w:rPr>
          <w:rFonts w:cs="Arial"/>
          <w:lang w:val="lt-LT"/>
        </w:rPr>
        <w:t>; cheminis atsparumas nuo pH2 iki pH13.</w:t>
      </w:r>
    </w:p>
    <w:p w14:paraId="795C85D7" w14:textId="77777777" w:rsidR="001F4A28" w:rsidRPr="001C7001" w:rsidRDefault="001F4A28" w:rsidP="001F4A28">
      <w:pPr>
        <w:numPr>
          <w:ilvl w:val="0"/>
          <w:numId w:val="46"/>
        </w:numPr>
        <w:rPr>
          <w:rFonts w:cs="Arial"/>
          <w:lang w:val="lt-LT"/>
        </w:rPr>
      </w:pPr>
      <w:r w:rsidRPr="001C7001">
        <w:rPr>
          <w:rFonts w:cs="Arial"/>
          <w:lang w:val="lt-LT"/>
        </w:rPr>
        <w:t xml:space="preserve">jungtys turi </w:t>
      </w:r>
      <w:proofErr w:type="spellStart"/>
      <w:r w:rsidRPr="001C7001">
        <w:rPr>
          <w:rFonts w:cs="Arial"/>
          <w:lang w:val="lt-LT"/>
        </w:rPr>
        <w:t>tureti</w:t>
      </w:r>
      <w:proofErr w:type="spellEnd"/>
      <w:r w:rsidRPr="001C7001">
        <w:rPr>
          <w:rFonts w:cs="Arial"/>
          <w:lang w:val="lt-LT"/>
        </w:rPr>
        <w:t xml:space="preserve"> RAL-GZ 662 sertifikat</w:t>
      </w:r>
      <w:r>
        <w:rPr>
          <w:rFonts w:eastAsia="Arial" w:cs="Arial"/>
          <w:lang w:val="lt-LT"/>
        </w:rPr>
        <w:t>ą</w:t>
      </w:r>
      <w:r w:rsidRPr="001C7001">
        <w:rPr>
          <w:rFonts w:cs="Arial"/>
          <w:lang w:val="lt-LT"/>
        </w:rPr>
        <w:t>;</w:t>
      </w:r>
    </w:p>
    <w:p w14:paraId="6D877E97" w14:textId="77777777" w:rsidR="001F4A28" w:rsidRPr="00E0416E" w:rsidRDefault="001F4A28" w:rsidP="001F4A28">
      <w:pPr>
        <w:numPr>
          <w:ilvl w:val="0"/>
          <w:numId w:val="46"/>
        </w:numPr>
        <w:rPr>
          <w:rFonts w:cs="Arial"/>
          <w:lang w:val="lt-LT"/>
        </w:rPr>
      </w:pPr>
      <w:r w:rsidRPr="001C7001">
        <w:rPr>
          <w:rFonts w:cs="Arial"/>
          <w:lang w:val="lt-LT"/>
        </w:rPr>
        <w:t>atsparum</w:t>
      </w:r>
      <w:r>
        <w:rPr>
          <w:rFonts w:eastAsia="Arial" w:cs="Arial"/>
          <w:lang w:val="lt-LT"/>
        </w:rPr>
        <w:t>ą</w:t>
      </w:r>
      <w:r w:rsidRPr="001C7001">
        <w:rPr>
          <w:rFonts w:cs="Arial"/>
          <w:lang w:val="lt-LT"/>
        </w:rPr>
        <w:t xml:space="preserve"> tempimui </w:t>
      </w:r>
      <w:proofErr w:type="spellStart"/>
      <w:r w:rsidRPr="001C7001">
        <w:rPr>
          <w:rFonts w:cs="Arial"/>
          <w:lang w:val="lt-LT"/>
        </w:rPr>
        <w:t>u</w:t>
      </w:r>
      <w:r>
        <w:rPr>
          <w:rFonts w:cs="Arial"/>
          <w:lang w:val="lt-LT"/>
        </w:rPr>
        <w:t>ž</w:t>
      </w:r>
      <w:r w:rsidRPr="001C7001">
        <w:rPr>
          <w:rFonts w:cs="Arial"/>
          <w:lang w:val="lt-LT"/>
        </w:rPr>
        <w:t>tikrinanci</w:t>
      </w:r>
      <w:r>
        <w:rPr>
          <w:rFonts w:cs="Arial"/>
          <w:lang w:val="lt-LT"/>
        </w:rPr>
        <w:t>ų</w:t>
      </w:r>
      <w:proofErr w:type="spellEnd"/>
      <w:r w:rsidRPr="001C7001">
        <w:rPr>
          <w:rFonts w:cs="Arial"/>
          <w:lang w:val="lt-LT"/>
        </w:rPr>
        <w:t xml:space="preserve"> dantuk</w:t>
      </w:r>
      <w:r>
        <w:rPr>
          <w:rFonts w:cs="Arial"/>
          <w:lang w:val="lt-LT"/>
        </w:rPr>
        <w:t>ų</w:t>
      </w:r>
      <w:r w:rsidRPr="001C7001">
        <w:rPr>
          <w:rFonts w:cs="Arial"/>
          <w:lang w:val="lt-LT"/>
        </w:rPr>
        <w:t xml:space="preserve"> UNI/FIKSERS </w:t>
      </w:r>
      <w:proofErr w:type="spellStart"/>
      <w:r w:rsidRPr="001C7001">
        <w:rPr>
          <w:rFonts w:cs="Arial"/>
          <w:lang w:val="lt-LT"/>
        </w:rPr>
        <w:t>medziaga</w:t>
      </w:r>
      <w:proofErr w:type="spellEnd"/>
      <w:r w:rsidRPr="001C7001">
        <w:rPr>
          <w:rFonts w:cs="Arial"/>
          <w:lang w:val="lt-LT"/>
        </w:rPr>
        <w:t xml:space="preserve"> - </w:t>
      </w:r>
      <w:proofErr w:type="spellStart"/>
      <w:r w:rsidRPr="001C7001">
        <w:rPr>
          <w:rFonts w:cs="Arial"/>
          <w:lang w:val="lt-LT"/>
        </w:rPr>
        <w:t>nerudijantis</w:t>
      </w:r>
      <w:proofErr w:type="spellEnd"/>
      <w:r w:rsidRPr="001C7001">
        <w:rPr>
          <w:rFonts w:cs="Arial"/>
          <w:lang w:val="lt-LT"/>
        </w:rPr>
        <w:t xml:space="preserve"> plienas A4</w:t>
      </w:r>
      <w:r>
        <w:rPr>
          <w:rFonts w:cs="Arial"/>
          <w:lang w:val="lt-LT"/>
        </w:rPr>
        <w:t>,</w:t>
      </w:r>
      <w:r w:rsidRPr="00E0416E">
        <w:rPr>
          <w:rFonts w:cs="Arial"/>
          <w:lang w:val="lt-LT"/>
        </w:rPr>
        <w:t>(AISB 16);</w:t>
      </w:r>
    </w:p>
    <w:p w14:paraId="02105FDE" w14:textId="77777777" w:rsidR="001F4A28" w:rsidRPr="001C7001" w:rsidRDefault="001F4A28" w:rsidP="001F4A28">
      <w:pPr>
        <w:numPr>
          <w:ilvl w:val="0"/>
          <w:numId w:val="46"/>
        </w:numPr>
        <w:rPr>
          <w:rFonts w:cs="Arial"/>
          <w:lang w:val="lt-LT"/>
        </w:rPr>
      </w:pPr>
      <w:r w:rsidRPr="001C7001">
        <w:rPr>
          <w:rFonts w:cs="Arial"/>
          <w:lang w:val="lt-LT"/>
        </w:rPr>
        <w:t xml:space="preserve">maksimalus sumontuoto </w:t>
      </w:r>
      <w:proofErr w:type="spellStart"/>
      <w:r w:rsidRPr="001C7001">
        <w:rPr>
          <w:rFonts w:cs="Arial"/>
          <w:lang w:val="lt-LT"/>
        </w:rPr>
        <w:t>vamzdzio</w:t>
      </w:r>
      <w:proofErr w:type="spellEnd"/>
      <w:r w:rsidRPr="001C7001">
        <w:rPr>
          <w:rFonts w:cs="Arial"/>
          <w:lang w:val="lt-LT"/>
        </w:rPr>
        <w:t xml:space="preserve"> pakreipimas jungties movoje nuo </w:t>
      </w:r>
      <w:proofErr w:type="spellStart"/>
      <w:r w:rsidRPr="001C7001">
        <w:rPr>
          <w:rFonts w:cs="Arial"/>
          <w:lang w:val="lt-LT"/>
        </w:rPr>
        <w:t>asies</w:t>
      </w:r>
      <w:proofErr w:type="spellEnd"/>
      <w:r w:rsidRPr="001C7001">
        <w:rPr>
          <w:rFonts w:cs="Arial"/>
          <w:lang w:val="lt-LT"/>
        </w:rPr>
        <w:t xml:space="preserve"> -iki 8°;</w:t>
      </w:r>
    </w:p>
    <w:p w14:paraId="493A889C" w14:textId="77777777" w:rsidR="001F4A28" w:rsidRPr="001C7001" w:rsidRDefault="001F4A28" w:rsidP="001F4A28">
      <w:pPr>
        <w:numPr>
          <w:ilvl w:val="0"/>
          <w:numId w:val="46"/>
        </w:numPr>
        <w:rPr>
          <w:rFonts w:cs="Arial"/>
          <w:lang w:val="lt-LT"/>
        </w:rPr>
      </w:pPr>
      <w:r w:rsidRPr="001C7001">
        <w:rPr>
          <w:rFonts w:cs="Arial"/>
          <w:lang w:val="lt-LT"/>
        </w:rPr>
        <w:t>var</w:t>
      </w:r>
      <w:r>
        <w:rPr>
          <w:rFonts w:cs="Arial"/>
          <w:lang w:val="lt-LT"/>
        </w:rPr>
        <w:t>žtų</w:t>
      </w:r>
      <w:r w:rsidRPr="001C7001">
        <w:rPr>
          <w:rFonts w:cs="Arial"/>
          <w:lang w:val="lt-LT"/>
        </w:rPr>
        <w:t xml:space="preserve"> med</w:t>
      </w:r>
      <w:r>
        <w:rPr>
          <w:rFonts w:cs="Arial"/>
          <w:lang w:val="lt-LT"/>
        </w:rPr>
        <w:t>ž</w:t>
      </w:r>
      <w:r w:rsidRPr="001C7001">
        <w:rPr>
          <w:rFonts w:cs="Arial"/>
          <w:lang w:val="lt-LT"/>
        </w:rPr>
        <w:t>iaga - ner</w:t>
      </w:r>
      <w:r>
        <w:rPr>
          <w:rFonts w:cs="Arial"/>
          <w:lang w:val="lt-LT"/>
        </w:rPr>
        <w:t>ū</w:t>
      </w:r>
      <w:r w:rsidRPr="001C7001">
        <w:rPr>
          <w:rFonts w:cs="Arial"/>
          <w:lang w:val="lt-LT"/>
        </w:rPr>
        <w:t xml:space="preserve">dijantis plienas A2 (AISI 304) arba A4 (AISI 316) ir padengti frikcine </w:t>
      </w:r>
      <w:proofErr w:type="spellStart"/>
      <w:r w:rsidRPr="001C7001">
        <w:rPr>
          <w:rFonts w:cs="Arial"/>
          <w:lang w:val="lt-LT"/>
        </w:rPr>
        <w:t>teflonine</w:t>
      </w:r>
      <w:proofErr w:type="spellEnd"/>
      <w:r w:rsidRPr="001C7001">
        <w:rPr>
          <w:rFonts w:cs="Arial"/>
          <w:lang w:val="lt-LT"/>
        </w:rPr>
        <w:t xml:space="preserve"> danga;</w:t>
      </w:r>
    </w:p>
    <w:p w14:paraId="6597B505" w14:textId="77777777" w:rsidR="001F4A28" w:rsidRPr="00E0416E" w:rsidRDefault="001F4A28" w:rsidP="001F4A28">
      <w:pPr>
        <w:numPr>
          <w:ilvl w:val="0"/>
          <w:numId w:val="46"/>
        </w:numPr>
        <w:jc w:val="both"/>
        <w:rPr>
          <w:lang w:val="lt-LT"/>
        </w:rPr>
      </w:pPr>
      <w:r w:rsidRPr="001C7001">
        <w:rPr>
          <w:lang w:val="lt-LT"/>
        </w:rPr>
        <w:t>sandariklio med</w:t>
      </w:r>
      <w:r>
        <w:rPr>
          <w:lang w:val="lt-LT"/>
        </w:rPr>
        <w:t>ž</w:t>
      </w:r>
      <w:r w:rsidRPr="001C7001">
        <w:rPr>
          <w:lang w:val="lt-LT"/>
        </w:rPr>
        <w:t>iaga -EPDM (pagal EN 681-1 (0°C iki +50°C) arba NBR (pagal EN682</w:t>
      </w:r>
      <w:r>
        <w:rPr>
          <w:lang w:val="lt-LT"/>
        </w:rPr>
        <w:t xml:space="preserve"> </w:t>
      </w:r>
      <w:r w:rsidRPr="00E0416E">
        <w:rPr>
          <w:lang w:val="lt-LT"/>
        </w:rPr>
        <w:t>iki +50°C);</w:t>
      </w:r>
    </w:p>
    <w:p w14:paraId="08086453" w14:textId="77777777" w:rsidR="001F4A28" w:rsidRPr="001C7001" w:rsidRDefault="001F4A28" w:rsidP="001F4A28">
      <w:pPr>
        <w:numPr>
          <w:ilvl w:val="0"/>
          <w:numId w:val="46"/>
        </w:numPr>
        <w:jc w:val="both"/>
        <w:rPr>
          <w:lang w:val="lt-LT"/>
        </w:rPr>
      </w:pPr>
      <w:r w:rsidRPr="001C7001">
        <w:rPr>
          <w:lang w:val="lt-LT"/>
        </w:rPr>
        <w:t>kiekviena jungtis turi b</w:t>
      </w:r>
      <w:r>
        <w:rPr>
          <w:lang w:val="lt-LT"/>
        </w:rPr>
        <w:t>ū</w:t>
      </w:r>
      <w:r w:rsidRPr="001C7001">
        <w:rPr>
          <w:lang w:val="lt-LT"/>
        </w:rPr>
        <w:t>ti pa</w:t>
      </w:r>
      <w:r>
        <w:rPr>
          <w:lang w:val="lt-LT"/>
        </w:rPr>
        <w:t>ž</w:t>
      </w:r>
      <w:r w:rsidRPr="001C7001">
        <w:rPr>
          <w:lang w:val="lt-LT"/>
        </w:rPr>
        <w:t>enklinta gamintojo logotipu, nurodytas diametras, tolerancija, darbinis sl</w:t>
      </w:r>
      <w:r>
        <w:rPr>
          <w:lang w:val="lt-LT"/>
        </w:rPr>
        <w:t>ė</w:t>
      </w:r>
      <w:r w:rsidRPr="001C7001">
        <w:rPr>
          <w:lang w:val="lt-LT"/>
        </w:rPr>
        <w:t>gis, gaminio modelis, med</w:t>
      </w:r>
      <w:r>
        <w:rPr>
          <w:lang w:val="lt-LT"/>
        </w:rPr>
        <w:t>ž</w:t>
      </w:r>
      <w:r w:rsidRPr="001C7001">
        <w:rPr>
          <w:lang w:val="lt-LT"/>
        </w:rPr>
        <w:t>iaga (i</w:t>
      </w:r>
      <w:r>
        <w:rPr>
          <w:lang w:val="lt-LT"/>
        </w:rPr>
        <w:t>š</w:t>
      </w:r>
      <w:r w:rsidRPr="001C7001">
        <w:rPr>
          <w:lang w:val="lt-LT"/>
        </w:rPr>
        <w:t xml:space="preserve"> kurios jis pagamintas);</w:t>
      </w:r>
    </w:p>
    <w:p w14:paraId="44FD8005" w14:textId="77777777" w:rsidR="001F4A28" w:rsidRPr="001C7001" w:rsidRDefault="001F4A28" w:rsidP="001F4A28">
      <w:pPr>
        <w:numPr>
          <w:ilvl w:val="0"/>
          <w:numId w:val="46"/>
        </w:numPr>
        <w:jc w:val="both"/>
        <w:rPr>
          <w:lang w:val="lt-LT"/>
        </w:rPr>
      </w:pPr>
      <w:r w:rsidRPr="001C7001">
        <w:rPr>
          <w:lang w:val="lt-LT"/>
        </w:rPr>
        <w:t xml:space="preserve">kilmes </w:t>
      </w:r>
      <w:r>
        <w:rPr>
          <w:lang w:val="lt-LT"/>
        </w:rPr>
        <w:t>š</w:t>
      </w:r>
      <w:r w:rsidRPr="001C7001">
        <w:rPr>
          <w:lang w:val="lt-LT"/>
        </w:rPr>
        <w:t>alis -Europos S</w:t>
      </w:r>
      <w:r>
        <w:rPr>
          <w:lang w:val="lt-LT"/>
        </w:rPr>
        <w:t>ą</w:t>
      </w:r>
      <w:r w:rsidRPr="001C7001">
        <w:rPr>
          <w:lang w:val="lt-LT"/>
        </w:rPr>
        <w:t>junga;</w:t>
      </w:r>
    </w:p>
    <w:p w14:paraId="4C251EAD" w14:textId="77777777" w:rsidR="001F4A28" w:rsidRPr="001C7001" w:rsidRDefault="001F4A28" w:rsidP="001F4A28">
      <w:pPr>
        <w:numPr>
          <w:ilvl w:val="0"/>
          <w:numId w:val="46"/>
        </w:numPr>
        <w:jc w:val="both"/>
        <w:rPr>
          <w:lang w:val="lt-LT"/>
        </w:rPr>
      </w:pPr>
      <w:r w:rsidRPr="001C7001">
        <w:rPr>
          <w:lang w:val="lt-LT"/>
        </w:rPr>
        <w:t>jungtys turi b</w:t>
      </w:r>
      <w:r>
        <w:rPr>
          <w:lang w:val="lt-LT"/>
        </w:rPr>
        <w:t>ū</w:t>
      </w:r>
      <w:r w:rsidRPr="001C7001">
        <w:rPr>
          <w:lang w:val="lt-LT"/>
        </w:rPr>
        <w:t>ti tinkamos geriamam vandeniui (Higieninis pa</w:t>
      </w:r>
      <w:r>
        <w:rPr>
          <w:lang w:val="lt-LT"/>
        </w:rPr>
        <w:t>ž</w:t>
      </w:r>
      <w:r w:rsidRPr="001C7001">
        <w:rPr>
          <w:lang w:val="lt-LT"/>
        </w:rPr>
        <w:t>ym</w:t>
      </w:r>
      <w:r>
        <w:rPr>
          <w:lang w:val="lt-LT"/>
        </w:rPr>
        <w:t>ė</w:t>
      </w:r>
      <w:r w:rsidRPr="001C7001">
        <w:rPr>
          <w:lang w:val="lt-LT"/>
        </w:rPr>
        <w:t>jimas, DVGW ar OVGW);</w:t>
      </w:r>
    </w:p>
    <w:p w14:paraId="4716AB0A" w14:textId="77777777" w:rsidR="00914B03" w:rsidRDefault="001F4A28" w:rsidP="00A13EA4">
      <w:pPr>
        <w:numPr>
          <w:ilvl w:val="0"/>
          <w:numId w:val="46"/>
        </w:numPr>
        <w:jc w:val="both"/>
        <w:rPr>
          <w:lang w:val="lt-LT"/>
        </w:rPr>
      </w:pPr>
      <w:r w:rsidRPr="001C7001">
        <w:rPr>
          <w:lang w:val="lt-LT"/>
        </w:rPr>
        <w:t>gamintojo suteiki</w:t>
      </w:r>
      <w:r>
        <w:rPr>
          <w:lang w:val="lt-LT"/>
        </w:rPr>
        <w:t>a</w:t>
      </w:r>
      <w:r w:rsidRPr="001C7001">
        <w:rPr>
          <w:lang w:val="lt-LT"/>
        </w:rPr>
        <w:t>ma garantija - 10 met</w:t>
      </w:r>
      <w:r>
        <w:rPr>
          <w:lang w:val="lt-LT"/>
        </w:rPr>
        <w:t>ų</w:t>
      </w:r>
      <w:r w:rsidRPr="001C7001">
        <w:rPr>
          <w:lang w:val="lt-LT"/>
        </w:rPr>
        <w:t>.</w:t>
      </w:r>
    </w:p>
    <w:p w14:paraId="4BAC7074" w14:textId="77777777" w:rsidR="00F97B7F" w:rsidRDefault="00F97B7F" w:rsidP="00F97B7F">
      <w:pPr>
        <w:ind w:left="720"/>
        <w:jc w:val="both"/>
        <w:rPr>
          <w:lang w:val="lt-LT"/>
        </w:rPr>
      </w:pPr>
    </w:p>
    <w:p w14:paraId="3162F978" w14:textId="77777777" w:rsidR="00F97B7F" w:rsidRPr="00581A2A" w:rsidRDefault="00F97B7F" w:rsidP="00F97B7F">
      <w:pPr>
        <w:rPr>
          <w:b/>
          <w:lang w:val="lt-LT"/>
        </w:rPr>
      </w:pPr>
      <w:r w:rsidRPr="00581A2A">
        <w:rPr>
          <w:b/>
          <w:lang w:val="lt-LT"/>
        </w:rPr>
        <w:t>1.</w:t>
      </w:r>
      <w:r>
        <w:rPr>
          <w:b/>
          <w:lang w:val="lt-LT"/>
        </w:rPr>
        <w:t>2</w:t>
      </w:r>
      <w:r w:rsidRPr="00581A2A">
        <w:rPr>
          <w:b/>
          <w:lang w:val="lt-LT"/>
        </w:rPr>
        <w:t>.</w:t>
      </w:r>
      <w:r>
        <w:rPr>
          <w:b/>
          <w:lang w:val="lt-LT"/>
        </w:rPr>
        <w:t>3</w:t>
      </w:r>
      <w:r w:rsidRPr="00581A2A">
        <w:rPr>
          <w:b/>
          <w:lang w:val="lt-LT"/>
        </w:rPr>
        <w:t xml:space="preserve"> </w:t>
      </w:r>
      <w:proofErr w:type="spellStart"/>
      <w:r w:rsidRPr="00581A2A">
        <w:rPr>
          <w:b/>
          <w:lang w:val="lt-LT"/>
        </w:rPr>
        <w:t>Tech</w:t>
      </w:r>
      <w:proofErr w:type="spellEnd"/>
      <w:r w:rsidRPr="00581A2A">
        <w:rPr>
          <w:b/>
          <w:lang w:val="lt-LT"/>
        </w:rPr>
        <w:t>.</w:t>
      </w:r>
      <w:r>
        <w:rPr>
          <w:b/>
          <w:lang w:val="lt-LT"/>
        </w:rPr>
        <w:t xml:space="preserve"> </w:t>
      </w:r>
      <w:r w:rsidRPr="00581A2A">
        <w:rPr>
          <w:b/>
          <w:lang w:val="lt-LT"/>
        </w:rPr>
        <w:t>Reikalavimai</w:t>
      </w:r>
      <w:r>
        <w:rPr>
          <w:b/>
          <w:lang w:val="lt-LT"/>
        </w:rPr>
        <w:t xml:space="preserve"> ketinėms</w:t>
      </w:r>
      <w:r w:rsidRPr="00581A2A">
        <w:rPr>
          <w:b/>
          <w:lang w:val="lt-LT"/>
        </w:rPr>
        <w:t xml:space="preserve"> sklendėms:</w:t>
      </w:r>
    </w:p>
    <w:p w14:paraId="3D093694" w14:textId="77777777" w:rsidR="00F97B7F" w:rsidRPr="00581A2A" w:rsidRDefault="00F97B7F" w:rsidP="00F97B7F">
      <w:pPr>
        <w:numPr>
          <w:ilvl w:val="0"/>
          <w:numId w:val="23"/>
        </w:numPr>
        <w:rPr>
          <w:rFonts w:cs="Arial"/>
          <w:lang w:val="lt-LT"/>
        </w:rPr>
      </w:pPr>
      <w:r>
        <w:rPr>
          <w:rFonts w:cs="Arial"/>
          <w:lang w:val="lt-LT"/>
        </w:rPr>
        <w:t>D</w:t>
      </w:r>
      <w:r w:rsidRPr="00581A2A">
        <w:rPr>
          <w:rFonts w:cs="Arial"/>
          <w:lang w:val="lt-LT"/>
        </w:rPr>
        <w:t>arbinė terpė - geriamasis vanduo ir/arba buitinės nuotekos;</w:t>
      </w:r>
    </w:p>
    <w:p w14:paraId="257F9845" w14:textId="77777777" w:rsidR="00F97B7F" w:rsidRPr="00581A2A" w:rsidRDefault="00F97B7F" w:rsidP="00F97B7F">
      <w:pPr>
        <w:numPr>
          <w:ilvl w:val="0"/>
          <w:numId w:val="23"/>
        </w:numPr>
        <w:rPr>
          <w:rFonts w:cs="Arial"/>
          <w:lang w:val="lt-LT"/>
        </w:rPr>
      </w:pPr>
      <w:r>
        <w:rPr>
          <w:rFonts w:cs="Arial"/>
          <w:lang w:val="lt-LT"/>
        </w:rPr>
        <w:t>D</w:t>
      </w:r>
      <w:r w:rsidRPr="00581A2A">
        <w:rPr>
          <w:rFonts w:cs="Arial"/>
          <w:lang w:val="lt-LT"/>
        </w:rPr>
        <w:t>arbinės terpės temperatūra  + 5 - +20;</w:t>
      </w:r>
    </w:p>
    <w:p w14:paraId="2B015401" w14:textId="77777777" w:rsidR="00F97B7F" w:rsidRPr="00581A2A" w:rsidRDefault="00F97B7F" w:rsidP="00F97B7F">
      <w:pPr>
        <w:numPr>
          <w:ilvl w:val="0"/>
          <w:numId w:val="23"/>
        </w:numPr>
        <w:rPr>
          <w:rFonts w:cs="Arial"/>
          <w:lang w:val="lt-LT"/>
        </w:rPr>
      </w:pPr>
      <w:r>
        <w:rPr>
          <w:rFonts w:cs="Arial"/>
          <w:lang w:val="lt-LT"/>
        </w:rPr>
        <w:t>D</w:t>
      </w:r>
      <w:r w:rsidRPr="00581A2A">
        <w:rPr>
          <w:rFonts w:cs="Arial"/>
          <w:lang w:val="lt-LT"/>
        </w:rPr>
        <w:t>arbinis slėgis 16bar;</w:t>
      </w:r>
    </w:p>
    <w:p w14:paraId="6D006208" w14:textId="77777777" w:rsidR="00F97B7F" w:rsidRPr="00581A2A" w:rsidRDefault="00F97B7F" w:rsidP="00F97B7F">
      <w:pPr>
        <w:numPr>
          <w:ilvl w:val="0"/>
          <w:numId w:val="23"/>
        </w:numPr>
        <w:rPr>
          <w:rFonts w:cs="Arial"/>
          <w:lang w:val="lt-LT"/>
        </w:rPr>
      </w:pPr>
      <w:r>
        <w:rPr>
          <w:rFonts w:cs="Arial"/>
          <w:lang w:val="lt-LT"/>
        </w:rPr>
        <w:t>S</w:t>
      </w:r>
      <w:r w:rsidRPr="00581A2A">
        <w:rPr>
          <w:rFonts w:cs="Arial"/>
          <w:lang w:val="lt-LT"/>
        </w:rPr>
        <w:t xml:space="preserve">klendės tipas - </w:t>
      </w:r>
      <w:proofErr w:type="spellStart"/>
      <w:r w:rsidRPr="00581A2A">
        <w:rPr>
          <w:rFonts w:cs="Arial"/>
          <w:lang w:val="lt-LT"/>
        </w:rPr>
        <w:t>pleištinė</w:t>
      </w:r>
      <w:proofErr w:type="spellEnd"/>
      <w:r w:rsidRPr="00581A2A">
        <w:rPr>
          <w:rFonts w:cs="Arial"/>
          <w:lang w:val="lt-LT"/>
        </w:rPr>
        <w:t>;</w:t>
      </w:r>
    </w:p>
    <w:p w14:paraId="42BDCB89" w14:textId="77777777" w:rsidR="00F97B7F" w:rsidRPr="00581A2A" w:rsidRDefault="00F97B7F" w:rsidP="00F97B7F">
      <w:pPr>
        <w:numPr>
          <w:ilvl w:val="0"/>
          <w:numId w:val="23"/>
        </w:numPr>
        <w:rPr>
          <w:rFonts w:cs="Arial"/>
          <w:lang w:val="lt-LT"/>
        </w:rPr>
      </w:pPr>
      <w:r>
        <w:rPr>
          <w:rFonts w:cs="Arial"/>
          <w:lang w:val="lt-LT"/>
        </w:rPr>
        <w:t>P</w:t>
      </w:r>
      <w:r w:rsidRPr="00581A2A">
        <w:rPr>
          <w:rFonts w:cs="Arial"/>
          <w:lang w:val="lt-LT"/>
        </w:rPr>
        <w:t xml:space="preserve">ajungimo būdas – </w:t>
      </w:r>
      <w:proofErr w:type="spellStart"/>
      <w:r w:rsidRPr="00581A2A">
        <w:rPr>
          <w:rFonts w:cs="Arial"/>
          <w:lang w:val="lt-LT"/>
        </w:rPr>
        <w:t>flanšinis</w:t>
      </w:r>
      <w:proofErr w:type="spellEnd"/>
      <w:r w:rsidRPr="00581A2A">
        <w:rPr>
          <w:rFonts w:cs="Arial"/>
          <w:lang w:val="lt-LT"/>
        </w:rPr>
        <w:t>, skylės pagal EN 1092-1, PN 10/16 ar DIN 2501 - PN10/16;</w:t>
      </w:r>
    </w:p>
    <w:p w14:paraId="06361FB7" w14:textId="77777777" w:rsidR="00F97B7F" w:rsidRPr="00581A2A" w:rsidRDefault="00F97B7F" w:rsidP="00F97B7F">
      <w:pPr>
        <w:numPr>
          <w:ilvl w:val="0"/>
          <w:numId w:val="23"/>
        </w:numPr>
        <w:rPr>
          <w:rFonts w:cs="Arial"/>
          <w:lang w:val="lt-LT"/>
        </w:rPr>
      </w:pPr>
      <w:r w:rsidRPr="0017089C">
        <w:rPr>
          <w:rFonts w:cs="Arial"/>
          <w:lang w:val="lt-LT"/>
        </w:rPr>
        <w:t>S</w:t>
      </w:r>
      <w:r w:rsidRPr="00581A2A">
        <w:rPr>
          <w:rFonts w:cs="Arial"/>
          <w:lang w:val="lt-LT"/>
        </w:rPr>
        <w:t>klendės ilgis - F4 (trumpa);</w:t>
      </w:r>
    </w:p>
    <w:p w14:paraId="656B53E5" w14:textId="77777777" w:rsidR="00F97B7F" w:rsidRPr="00581A2A" w:rsidRDefault="00F97B7F" w:rsidP="00F97B7F">
      <w:pPr>
        <w:numPr>
          <w:ilvl w:val="0"/>
          <w:numId w:val="23"/>
        </w:numPr>
        <w:rPr>
          <w:rFonts w:cs="Arial"/>
          <w:lang w:val="lt-LT"/>
        </w:rPr>
      </w:pPr>
      <w:r>
        <w:rPr>
          <w:rFonts w:cs="Arial"/>
          <w:lang w:val="lt-LT"/>
        </w:rPr>
        <w:t>K</w:t>
      </w:r>
      <w:r w:rsidRPr="00581A2A">
        <w:rPr>
          <w:rFonts w:cs="Arial"/>
          <w:lang w:val="lt-LT"/>
        </w:rPr>
        <w:t>orpuso medžiaga - kalusis ketus;</w:t>
      </w:r>
    </w:p>
    <w:p w14:paraId="617E5CAB" w14:textId="77777777" w:rsidR="00F97B7F" w:rsidRPr="00581A2A" w:rsidRDefault="00F97B7F" w:rsidP="00F97B7F">
      <w:pPr>
        <w:numPr>
          <w:ilvl w:val="0"/>
          <w:numId w:val="23"/>
        </w:numPr>
        <w:rPr>
          <w:rFonts w:cs="Arial"/>
          <w:lang w:val="lt-LT"/>
        </w:rPr>
      </w:pPr>
      <w:r>
        <w:rPr>
          <w:rFonts w:cs="Arial"/>
          <w:lang w:val="lt-LT"/>
        </w:rPr>
        <w:t>S</w:t>
      </w:r>
      <w:r w:rsidRPr="00581A2A">
        <w:rPr>
          <w:rFonts w:cs="Arial"/>
          <w:lang w:val="lt-LT"/>
        </w:rPr>
        <w:t xml:space="preserve">kląsčio medžiaga - kalusis ketus padengtas </w:t>
      </w:r>
      <w:proofErr w:type="spellStart"/>
      <w:r w:rsidRPr="00581A2A">
        <w:rPr>
          <w:rFonts w:cs="Arial"/>
          <w:lang w:val="lt-LT"/>
        </w:rPr>
        <w:t>elastomeru</w:t>
      </w:r>
      <w:proofErr w:type="spellEnd"/>
      <w:r w:rsidRPr="00581A2A">
        <w:rPr>
          <w:rFonts w:cs="Arial"/>
          <w:lang w:val="lt-LT"/>
        </w:rPr>
        <w:t>;</w:t>
      </w:r>
    </w:p>
    <w:p w14:paraId="47B5FC37" w14:textId="77777777" w:rsidR="00F97B7F" w:rsidRPr="00581A2A" w:rsidRDefault="00F97B7F" w:rsidP="00F97B7F">
      <w:pPr>
        <w:numPr>
          <w:ilvl w:val="0"/>
          <w:numId w:val="23"/>
        </w:numPr>
        <w:rPr>
          <w:rFonts w:cs="Arial"/>
          <w:lang w:val="lt-LT"/>
        </w:rPr>
      </w:pPr>
      <w:r>
        <w:rPr>
          <w:rFonts w:cs="Arial"/>
          <w:lang w:val="lt-LT"/>
        </w:rPr>
        <w:t>S</w:t>
      </w:r>
      <w:r w:rsidRPr="00581A2A">
        <w:rPr>
          <w:rFonts w:cs="Arial"/>
          <w:lang w:val="lt-LT"/>
        </w:rPr>
        <w:t>kląsčio veržlės medžiaga – atsparus dezinfekcijai žalvaris CuZn36Pb3As;</w:t>
      </w:r>
    </w:p>
    <w:p w14:paraId="2B9999A1" w14:textId="77777777" w:rsidR="00F97B7F" w:rsidRPr="00581A2A" w:rsidRDefault="00F97B7F" w:rsidP="00F97B7F">
      <w:pPr>
        <w:numPr>
          <w:ilvl w:val="0"/>
          <w:numId w:val="23"/>
        </w:numPr>
        <w:rPr>
          <w:rFonts w:cs="Arial"/>
          <w:lang w:val="lt-LT"/>
        </w:rPr>
      </w:pPr>
      <w:r>
        <w:rPr>
          <w:rFonts w:cs="Arial"/>
          <w:lang w:val="lt-LT"/>
        </w:rPr>
        <w:t>K</w:t>
      </w:r>
      <w:r w:rsidRPr="00581A2A">
        <w:rPr>
          <w:rFonts w:cs="Arial"/>
          <w:lang w:val="lt-LT"/>
        </w:rPr>
        <w:t>orpuso dugnas - lygus;</w:t>
      </w:r>
    </w:p>
    <w:p w14:paraId="3EA7928D" w14:textId="77777777" w:rsidR="00F97B7F" w:rsidRPr="00581A2A" w:rsidRDefault="00F97B7F" w:rsidP="00F97B7F">
      <w:pPr>
        <w:numPr>
          <w:ilvl w:val="0"/>
          <w:numId w:val="23"/>
        </w:numPr>
        <w:rPr>
          <w:rFonts w:cs="Arial"/>
          <w:lang w:val="lt-LT"/>
        </w:rPr>
      </w:pPr>
      <w:r>
        <w:rPr>
          <w:rFonts w:cs="Arial"/>
          <w:lang w:val="lt-LT"/>
        </w:rPr>
        <w:t>Mėlyna spalva;</w:t>
      </w:r>
    </w:p>
    <w:p w14:paraId="3DADF5A0" w14:textId="77777777" w:rsidR="00F97B7F" w:rsidRPr="00581A2A" w:rsidRDefault="00F97B7F" w:rsidP="00F97B7F">
      <w:pPr>
        <w:numPr>
          <w:ilvl w:val="0"/>
          <w:numId w:val="23"/>
        </w:numPr>
        <w:rPr>
          <w:rFonts w:cs="Arial"/>
          <w:lang w:val="lt-LT"/>
        </w:rPr>
      </w:pPr>
      <w:r>
        <w:rPr>
          <w:rFonts w:cs="Arial"/>
          <w:lang w:val="lt-LT"/>
        </w:rPr>
        <w:t>K</w:t>
      </w:r>
      <w:r w:rsidRPr="00581A2A">
        <w:rPr>
          <w:rFonts w:cs="Arial"/>
          <w:lang w:val="lt-LT"/>
        </w:rPr>
        <w:t>orpuso detalės iš vidaus ir iš išorės padengtos korozijai atsparia milteline epoksidine danga, kurios stori</w:t>
      </w:r>
      <w:r>
        <w:rPr>
          <w:rFonts w:cs="Arial"/>
          <w:lang w:val="lt-LT"/>
        </w:rPr>
        <w:t xml:space="preserve">s ne mažesnis nei </w:t>
      </w:r>
      <w:r w:rsidRPr="00581A2A">
        <w:rPr>
          <w:rFonts w:cs="Arial"/>
          <w:lang w:val="lt-LT"/>
        </w:rPr>
        <w:t>250 mikronų;</w:t>
      </w:r>
    </w:p>
    <w:p w14:paraId="55B4E320" w14:textId="77777777" w:rsidR="00F97B7F" w:rsidRDefault="00F97B7F" w:rsidP="00F97B7F">
      <w:pPr>
        <w:numPr>
          <w:ilvl w:val="0"/>
          <w:numId w:val="23"/>
        </w:numPr>
        <w:rPr>
          <w:rFonts w:cs="Arial"/>
          <w:lang w:val="lt-LT"/>
        </w:rPr>
      </w:pPr>
      <w:r>
        <w:rPr>
          <w:rFonts w:cs="Arial"/>
          <w:lang w:val="lt-LT"/>
        </w:rPr>
        <w:t>A</w:t>
      </w:r>
      <w:r w:rsidRPr="00581A2A">
        <w:rPr>
          <w:rFonts w:cs="Arial"/>
          <w:lang w:val="lt-LT"/>
        </w:rPr>
        <w:t xml:space="preserve">ntikorozinė danga turi atitikti GSK standartą (aukštos kokybės antikorozinis padengimas) </w:t>
      </w:r>
    </w:p>
    <w:p w14:paraId="177A20F6" w14:textId="77777777" w:rsidR="00F97B7F" w:rsidRPr="00581A2A" w:rsidRDefault="00F97B7F" w:rsidP="00F97B7F">
      <w:pPr>
        <w:numPr>
          <w:ilvl w:val="0"/>
          <w:numId w:val="23"/>
        </w:numPr>
        <w:rPr>
          <w:rFonts w:cs="Arial"/>
          <w:lang w:val="lt-LT"/>
        </w:rPr>
      </w:pPr>
      <w:r>
        <w:rPr>
          <w:rFonts w:cs="Arial"/>
          <w:lang w:val="lt-LT"/>
        </w:rPr>
        <w:t>V</w:t>
      </w:r>
      <w:r w:rsidRPr="00581A2A">
        <w:rPr>
          <w:rFonts w:cs="Arial"/>
          <w:lang w:val="lt-LT"/>
        </w:rPr>
        <w:t xml:space="preserve">eleno medžiaga - nerūdijantis plienas, sriegis padarytas valcavimo būdu; </w:t>
      </w:r>
    </w:p>
    <w:p w14:paraId="434F4B25" w14:textId="77777777" w:rsidR="00F97B7F" w:rsidRPr="00581A2A" w:rsidRDefault="00F97B7F" w:rsidP="00F97B7F">
      <w:pPr>
        <w:numPr>
          <w:ilvl w:val="0"/>
          <w:numId w:val="23"/>
        </w:numPr>
        <w:rPr>
          <w:rFonts w:cs="Arial"/>
          <w:lang w:val="lt-LT"/>
        </w:rPr>
      </w:pPr>
      <w:r>
        <w:rPr>
          <w:rFonts w:cs="Arial"/>
          <w:lang w:val="lt-LT"/>
        </w:rPr>
        <w:t>P</w:t>
      </w:r>
      <w:r w:rsidRPr="00581A2A">
        <w:rPr>
          <w:rFonts w:cs="Arial"/>
          <w:lang w:val="lt-LT"/>
        </w:rPr>
        <w:t xml:space="preserve">ilnai gumuotas skląstis padengtas </w:t>
      </w:r>
      <w:proofErr w:type="spellStart"/>
      <w:r w:rsidRPr="00581A2A">
        <w:rPr>
          <w:rFonts w:cs="Arial"/>
          <w:lang w:val="lt-LT"/>
        </w:rPr>
        <w:t>elastomeru</w:t>
      </w:r>
      <w:proofErr w:type="spellEnd"/>
      <w:r w:rsidRPr="00581A2A">
        <w:rPr>
          <w:rFonts w:cs="Arial"/>
          <w:lang w:val="lt-LT"/>
        </w:rPr>
        <w:t xml:space="preserve"> tinkančia tiek geriamam vandeniui, tiek ir nuotekoms;</w:t>
      </w:r>
    </w:p>
    <w:p w14:paraId="540292BF" w14:textId="77777777" w:rsidR="00F97B7F" w:rsidRPr="00581A2A" w:rsidRDefault="00F97B7F" w:rsidP="00F97B7F">
      <w:pPr>
        <w:numPr>
          <w:ilvl w:val="0"/>
          <w:numId w:val="23"/>
        </w:numPr>
        <w:rPr>
          <w:rFonts w:cs="Arial"/>
          <w:lang w:val="lt-LT"/>
        </w:rPr>
      </w:pPr>
      <w:r>
        <w:rPr>
          <w:rFonts w:cs="Arial"/>
          <w:lang w:val="lt-LT"/>
        </w:rPr>
        <w:t>S</w:t>
      </w:r>
      <w:r w:rsidRPr="00581A2A">
        <w:rPr>
          <w:rFonts w:cs="Arial"/>
          <w:lang w:val="lt-LT"/>
        </w:rPr>
        <w:t>kląstis turi turėti kreipiamąsias;</w:t>
      </w:r>
    </w:p>
    <w:p w14:paraId="01C48E18" w14:textId="77777777" w:rsidR="00F97B7F" w:rsidRPr="00581A2A" w:rsidRDefault="00F97B7F" w:rsidP="00F97B7F">
      <w:pPr>
        <w:numPr>
          <w:ilvl w:val="0"/>
          <w:numId w:val="23"/>
        </w:numPr>
        <w:rPr>
          <w:rFonts w:cs="Arial"/>
          <w:lang w:val="lt-LT"/>
        </w:rPr>
      </w:pPr>
      <w:r>
        <w:rPr>
          <w:rFonts w:cs="Arial"/>
          <w:lang w:val="lt-LT"/>
        </w:rPr>
        <w:t>S</w:t>
      </w:r>
      <w:r w:rsidRPr="00581A2A">
        <w:rPr>
          <w:rFonts w:cs="Arial"/>
          <w:lang w:val="lt-LT"/>
        </w:rPr>
        <w:t>klendės sukomplektuotos su valdymo ratukais;</w:t>
      </w:r>
    </w:p>
    <w:p w14:paraId="6C8BE6FD" w14:textId="77777777" w:rsidR="00F97B7F" w:rsidRPr="00581A2A" w:rsidRDefault="00F97B7F" w:rsidP="00F97B7F">
      <w:pPr>
        <w:numPr>
          <w:ilvl w:val="0"/>
          <w:numId w:val="23"/>
        </w:numPr>
        <w:rPr>
          <w:rFonts w:cs="Arial"/>
          <w:lang w:val="lt-LT"/>
        </w:rPr>
      </w:pPr>
      <w:r>
        <w:rPr>
          <w:rFonts w:cs="Arial"/>
          <w:lang w:val="lt-LT"/>
        </w:rPr>
        <w:t>S</w:t>
      </w:r>
      <w:r w:rsidRPr="00581A2A">
        <w:rPr>
          <w:rFonts w:cs="Arial"/>
          <w:lang w:val="lt-LT"/>
        </w:rPr>
        <w:t>klendės gamintojas turi turėti kokybės valdymo standarto  ISO -9000 atitikties sertifikatą;</w:t>
      </w:r>
    </w:p>
    <w:p w14:paraId="4E296190" w14:textId="77777777" w:rsidR="00F97B7F" w:rsidRDefault="00F97B7F" w:rsidP="00F97B7F">
      <w:pPr>
        <w:numPr>
          <w:ilvl w:val="0"/>
          <w:numId w:val="23"/>
        </w:numPr>
        <w:rPr>
          <w:rFonts w:cs="Arial"/>
          <w:lang w:val="lt-LT"/>
        </w:rPr>
      </w:pPr>
      <w:r>
        <w:rPr>
          <w:rFonts w:cs="Arial"/>
          <w:lang w:val="lt-LT"/>
        </w:rPr>
        <w:t>S</w:t>
      </w:r>
      <w:r w:rsidRPr="00581A2A">
        <w:rPr>
          <w:rFonts w:cs="Arial"/>
          <w:lang w:val="lt-LT"/>
        </w:rPr>
        <w:t>klendės turi būti tinkamos geriamam vandeniui (Higieninis pažymėjimas, DVGW ar OVGW)</w:t>
      </w:r>
      <w:r>
        <w:rPr>
          <w:rFonts w:cs="Arial"/>
          <w:lang w:val="lt-LT"/>
        </w:rPr>
        <w:t>.</w:t>
      </w:r>
    </w:p>
    <w:p w14:paraId="2490A037" w14:textId="77777777" w:rsidR="001F4A28" w:rsidRPr="001F4A28" w:rsidRDefault="001F4A28" w:rsidP="00F97B7F">
      <w:pPr>
        <w:jc w:val="both"/>
        <w:rPr>
          <w:lang w:val="lt-LT"/>
        </w:rPr>
      </w:pPr>
    </w:p>
    <w:p w14:paraId="5B5F1BB8" w14:textId="77777777" w:rsidR="000A3357" w:rsidRPr="00581A2A" w:rsidRDefault="00A13EA4" w:rsidP="00A13EA4">
      <w:pPr>
        <w:rPr>
          <w:b/>
          <w:bCs/>
          <w:lang w:val="lt-LT"/>
        </w:rPr>
      </w:pPr>
      <w:r w:rsidRPr="00581A2A">
        <w:rPr>
          <w:b/>
          <w:bCs/>
          <w:lang w:val="lt-LT"/>
        </w:rPr>
        <w:t>1.3. PE vamzdžių sujungimas ir montavimas</w:t>
      </w:r>
    </w:p>
    <w:p w14:paraId="6AB75575" w14:textId="77777777" w:rsidR="00A13EA4" w:rsidRPr="00581A2A" w:rsidRDefault="00A13EA4" w:rsidP="00084D42">
      <w:pPr>
        <w:ind w:firstLine="720"/>
        <w:jc w:val="both"/>
        <w:rPr>
          <w:b/>
          <w:lang w:val="lt-LT"/>
        </w:rPr>
      </w:pPr>
      <w:r w:rsidRPr="00581A2A">
        <w:rPr>
          <w:lang w:val="lt-LT"/>
        </w:rPr>
        <w:t>Montuojant PE polietileninius vamzdžius, visuomet reikia laikytis nustatytų tiekėjo taisyklių, reglamentų ir statybos normatyvų. Tranšėja turi būti pakankamai plati, kad būtų bent po 20 cm iš kiekvieno vamzdžio pusės 10 cm storio smulkaus grunto sluoksnis (smėlis), kuris turi būti įklojamas į tranšėjos pagrindą.</w:t>
      </w:r>
    </w:p>
    <w:p w14:paraId="16564DC3" w14:textId="77777777" w:rsidR="00A13EA4" w:rsidRDefault="00A13EA4" w:rsidP="00084D42">
      <w:pPr>
        <w:ind w:firstLine="720"/>
        <w:jc w:val="both"/>
        <w:rPr>
          <w:lang w:val="lt-LT"/>
        </w:rPr>
      </w:pPr>
      <w:r w:rsidRPr="00581A2A">
        <w:rPr>
          <w:lang w:val="lt-LT"/>
        </w:rPr>
        <w:t>PE vamzdžiai jungiami su armatūra iš kalaus ketaus, padengta epoksidiniais milteliais.</w:t>
      </w:r>
    </w:p>
    <w:p w14:paraId="07F1E6AB" w14:textId="77777777" w:rsidR="0069357C" w:rsidRPr="0069357C" w:rsidRDefault="0069357C" w:rsidP="0069357C">
      <w:pPr>
        <w:rPr>
          <w:b/>
          <w:bCs/>
          <w:lang w:val="lt-LT"/>
        </w:rPr>
      </w:pPr>
      <w:r w:rsidRPr="0069357C">
        <w:rPr>
          <w:b/>
          <w:bCs/>
          <w:lang w:val="lt-LT"/>
        </w:rPr>
        <w:t>1.</w:t>
      </w:r>
      <w:r>
        <w:rPr>
          <w:b/>
          <w:bCs/>
          <w:lang w:val="lt-LT"/>
        </w:rPr>
        <w:t>3.1</w:t>
      </w:r>
      <w:r w:rsidRPr="0069357C">
        <w:rPr>
          <w:b/>
          <w:bCs/>
          <w:lang w:val="lt-LT"/>
        </w:rPr>
        <w:t xml:space="preserve"> Montavimas uždaru būdu</w:t>
      </w:r>
    </w:p>
    <w:p w14:paraId="662AE3C5" w14:textId="77777777" w:rsidR="0069357C" w:rsidRPr="0069357C" w:rsidRDefault="0069357C" w:rsidP="0069357C">
      <w:pPr>
        <w:ind w:firstLine="720"/>
        <w:rPr>
          <w:lang w:val="lt-LT"/>
        </w:rPr>
      </w:pPr>
      <w:r w:rsidRPr="0069357C">
        <w:rPr>
          <w:lang w:val="lt-LT"/>
        </w:rPr>
        <w:t>Horizontalaus gręžimo įrenginiais klojami vamzdynai po antžeminiais statiniais, keliais ir t.t.</w:t>
      </w:r>
    </w:p>
    <w:p w14:paraId="1670D882" w14:textId="77777777" w:rsidR="0069357C" w:rsidRPr="0069357C" w:rsidRDefault="0069357C" w:rsidP="0069357C">
      <w:pPr>
        <w:ind w:firstLine="720"/>
        <w:jc w:val="both"/>
        <w:rPr>
          <w:lang w:val="lt-LT"/>
        </w:rPr>
      </w:pPr>
      <w:r w:rsidRPr="0069357C">
        <w:rPr>
          <w:lang w:val="lt-LT"/>
        </w:rPr>
        <w:t>Horizontalaus gręžimo įrenginys susideda iš gręžimo įrangos, gręžimo skysčio, maišyklės, aukšto spaudimo siurblio, gręžimo padėties nustatymo įrenginio.</w:t>
      </w:r>
    </w:p>
    <w:p w14:paraId="022EA1D6" w14:textId="77777777" w:rsidR="0069357C" w:rsidRPr="0069357C" w:rsidRDefault="0069357C" w:rsidP="0069357C">
      <w:pPr>
        <w:ind w:firstLine="720"/>
        <w:jc w:val="both"/>
        <w:rPr>
          <w:lang w:val="lt-LT"/>
        </w:rPr>
      </w:pPr>
      <w:r w:rsidRPr="0069357C">
        <w:rPr>
          <w:lang w:val="lt-LT"/>
        </w:rPr>
        <w:t xml:space="preserve">Gręžimo įranga dirba sukant gręžimo galvutę, pritvirtinta prie specialių spyruoklinio plieno strypų. Strypų ilgis būna nuo 600 mm iki 4500 mm, skersmuo nuo 34 mm iki 125 mm. Strypai tarpusavyje jungiami </w:t>
      </w:r>
      <w:proofErr w:type="spellStart"/>
      <w:r w:rsidRPr="0069357C">
        <w:rPr>
          <w:lang w:val="lt-LT"/>
        </w:rPr>
        <w:t>srieginiais</w:t>
      </w:r>
      <w:proofErr w:type="spellEnd"/>
      <w:r w:rsidRPr="0069357C">
        <w:rPr>
          <w:lang w:val="lt-LT"/>
        </w:rPr>
        <w:t xml:space="preserve"> sujungimais.</w:t>
      </w:r>
    </w:p>
    <w:p w14:paraId="52034178" w14:textId="77777777" w:rsidR="0069357C" w:rsidRPr="0069357C" w:rsidRDefault="0069357C" w:rsidP="0069357C">
      <w:pPr>
        <w:ind w:firstLine="720"/>
        <w:jc w:val="both"/>
        <w:rPr>
          <w:lang w:val="lt-LT"/>
        </w:rPr>
      </w:pPr>
      <w:r w:rsidRPr="0069357C">
        <w:rPr>
          <w:lang w:val="lt-LT"/>
        </w:rPr>
        <w:t>Gręžimo procesas prasideda nuo pirminio pilotinio gręžinio, kuris po to, traukiant strypus atgal ir gręžiant, didinamas iki reikiamo skersmens. Egzistuoja sausos gręžimo technologijos, kurios naudojamos labai mažiems gręžiniams iki 50 m ir iki 200 mm skersmens, ir šlapios, kurios naudoja gręžimo skystį, sutvirtinti tunelio sienelėm ir sumažinti trintį tarp traukiamo atgal vamzdyno ir tunelio sienelių, abejais atvejais dažniausiai traukiami HDPE vamzdžiai.</w:t>
      </w:r>
    </w:p>
    <w:p w14:paraId="61F3714F" w14:textId="77777777" w:rsidR="0069357C" w:rsidRPr="0069357C" w:rsidRDefault="0069357C" w:rsidP="0069357C">
      <w:pPr>
        <w:ind w:firstLine="360"/>
        <w:jc w:val="both"/>
        <w:rPr>
          <w:lang w:val="lt-LT"/>
        </w:rPr>
      </w:pPr>
      <w:r w:rsidRPr="0069357C">
        <w:rPr>
          <w:lang w:val="lt-LT"/>
        </w:rPr>
        <w:t>Įtaka gruntui: Vykdant HVG darbus didesnė dalis grunto pašalinama iš tunelio gręžimo skysčio pagalba, o dalis grunto pasilieka gręžimo skysčio mišinyje ir atlieka grunto stabilizavimo funkcijas vamzdyno tiesimo metu. Gręžimo skystis stabilizuoja gruntą ir tai leidžia atlikti darbus su maža įtaka gruntui. Kelio ar šaligatvio dangoje gali atsirasti iškilimų, jeigu vamzdžių klojimo gylis yra nedidelis, o vamzdyno skersmuo didelis. Bendra taisyklė yra išlaikyti 10 cm gylį kiekvienam skersmens centimetrui. šis metodas nereikalauja tranšėjos iškasimo gręžimo pradžiai. Tačiau kasti gali prireikti tam, kad pasiekti projektinį gylį  pradiniame ir galutiniame taškuose. Gręžimo strypai įeina į gruntą kampu. Grąžto galva gali būti išvedama iš grunto bet kuriame taške. Dėl to, kad horizontalaus gręžimo įrenginiai yra portatyviniai, jie gali būti sumontuoti ir išmontuoti gręžimo vietoje labai greitai.</w:t>
      </w:r>
    </w:p>
    <w:p w14:paraId="534ED6F0" w14:textId="77777777" w:rsidR="00084D42" w:rsidRPr="00084D42" w:rsidRDefault="00084D42" w:rsidP="00084D42">
      <w:pPr>
        <w:jc w:val="both"/>
        <w:rPr>
          <w:b/>
          <w:sz w:val="10"/>
          <w:lang w:val="lt-LT"/>
        </w:rPr>
      </w:pPr>
    </w:p>
    <w:p w14:paraId="12989CF7" w14:textId="77777777" w:rsidR="00A13EA4" w:rsidRPr="00581A2A" w:rsidRDefault="00A13EA4" w:rsidP="00256142">
      <w:pPr>
        <w:numPr>
          <w:ilvl w:val="1"/>
          <w:numId w:val="3"/>
        </w:numPr>
        <w:jc w:val="both"/>
        <w:rPr>
          <w:b/>
          <w:lang w:val="lt-LT"/>
        </w:rPr>
      </w:pPr>
      <w:r w:rsidRPr="00581A2A">
        <w:rPr>
          <w:b/>
          <w:lang w:val="lt-LT"/>
        </w:rPr>
        <w:t>Pagrindas po PE vamzdžiais</w:t>
      </w:r>
    </w:p>
    <w:p w14:paraId="03CA792A" w14:textId="77777777" w:rsidR="00A13EA4" w:rsidRPr="00581A2A" w:rsidRDefault="00A13EA4" w:rsidP="00084D42">
      <w:pPr>
        <w:ind w:firstLine="720"/>
        <w:jc w:val="both"/>
        <w:rPr>
          <w:lang w:val="lt-LT"/>
        </w:rPr>
      </w:pPr>
      <w:r w:rsidRPr="00581A2A">
        <w:rPr>
          <w:lang w:val="lt-LT"/>
        </w:rPr>
        <w:t xml:space="preserve">Klojant plastmasinius vamzdžius svarbu suplūkti gruntą, nes taip gaunamas reikiamas šoninis spaudimas. Suplūkimui galima naudoti įvairią įrangą arba galima </w:t>
      </w:r>
      <w:proofErr w:type="spellStart"/>
      <w:r w:rsidRPr="00581A2A">
        <w:rPr>
          <w:lang w:val="lt-LT"/>
        </w:rPr>
        <w:t>sutrambuoti</w:t>
      </w:r>
      <w:proofErr w:type="spellEnd"/>
      <w:r w:rsidRPr="00581A2A">
        <w:rPr>
          <w:lang w:val="lt-LT"/>
        </w:rPr>
        <w:t xml:space="preserve"> žemę kojomis. Išlyginamasis turi būti tinkama atrama vamzdžiams, todėl svarbu jį sutankinti. 10 cm žemės sluoksnį sutankiname kojomis per keturis kartus. 15-20 cm žemės sluoksnis sutankinamas plokščiu vibratoriumi. Išlyginimui ir užpylimui naudojamos medžiagos turi būti atitikti šiuos kriterijus:</w:t>
      </w:r>
    </w:p>
    <w:p w14:paraId="0996F409" w14:textId="77777777" w:rsidR="00A13EA4" w:rsidRPr="00581A2A" w:rsidRDefault="00A13EA4" w:rsidP="00256142">
      <w:pPr>
        <w:numPr>
          <w:ilvl w:val="0"/>
          <w:numId w:val="19"/>
        </w:numPr>
        <w:jc w:val="both"/>
        <w:rPr>
          <w:lang w:val="lt-LT"/>
        </w:rPr>
      </w:pPr>
      <w:r w:rsidRPr="00581A2A">
        <w:rPr>
          <w:lang w:val="lt-LT"/>
        </w:rPr>
        <w:t>Dalelių dydis neturi viršyti 10 mm;</w:t>
      </w:r>
    </w:p>
    <w:p w14:paraId="7F1CC473" w14:textId="77777777" w:rsidR="00A13EA4" w:rsidRPr="00581A2A" w:rsidRDefault="00A13EA4" w:rsidP="00256142">
      <w:pPr>
        <w:numPr>
          <w:ilvl w:val="0"/>
          <w:numId w:val="19"/>
        </w:numPr>
        <w:jc w:val="both"/>
        <w:rPr>
          <w:lang w:val="lt-LT"/>
        </w:rPr>
      </w:pPr>
      <w:r w:rsidRPr="00581A2A">
        <w:rPr>
          <w:lang w:val="lt-LT"/>
        </w:rPr>
        <w:t>8-16 mm dalelių kiekis neturi viršyti 10%;</w:t>
      </w:r>
    </w:p>
    <w:p w14:paraId="0DA95F0D" w14:textId="77777777" w:rsidR="00A13EA4" w:rsidRPr="00581A2A" w:rsidRDefault="00A13EA4" w:rsidP="00256142">
      <w:pPr>
        <w:numPr>
          <w:ilvl w:val="0"/>
          <w:numId w:val="19"/>
        </w:numPr>
        <w:jc w:val="both"/>
        <w:rPr>
          <w:lang w:val="lt-LT"/>
        </w:rPr>
      </w:pPr>
      <w:r w:rsidRPr="00581A2A">
        <w:rPr>
          <w:lang w:val="lt-LT"/>
        </w:rPr>
        <w:t>medžiaga neturi būti sušalusi;</w:t>
      </w:r>
    </w:p>
    <w:p w14:paraId="35B01F29" w14:textId="77777777" w:rsidR="00A13EA4" w:rsidRPr="00581A2A" w:rsidRDefault="00084D42" w:rsidP="00256142">
      <w:pPr>
        <w:numPr>
          <w:ilvl w:val="0"/>
          <w:numId w:val="19"/>
        </w:numPr>
        <w:jc w:val="both"/>
        <w:rPr>
          <w:lang w:val="lt-LT"/>
        </w:rPr>
      </w:pPr>
      <w:r>
        <w:rPr>
          <w:lang w:val="lt-LT"/>
        </w:rPr>
        <w:t>N</w:t>
      </w:r>
      <w:r w:rsidR="00A13EA4" w:rsidRPr="00581A2A">
        <w:rPr>
          <w:lang w:val="lt-LT"/>
        </w:rPr>
        <w:t>egalima naudoti aš</w:t>
      </w:r>
      <w:r>
        <w:rPr>
          <w:lang w:val="lt-LT"/>
        </w:rPr>
        <w:t>trių nuolaužų turinčių medžiagų;</w:t>
      </w:r>
    </w:p>
    <w:p w14:paraId="40A82C87" w14:textId="77777777" w:rsidR="00A13EA4" w:rsidRPr="00581A2A" w:rsidRDefault="00A13EA4" w:rsidP="00256142">
      <w:pPr>
        <w:numPr>
          <w:ilvl w:val="0"/>
          <w:numId w:val="19"/>
        </w:numPr>
        <w:jc w:val="both"/>
        <w:rPr>
          <w:lang w:val="lt-LT"/>
        </w:rPr>
      </w:pPr>
      <w:r w:rsidRPr="00581A2A">
        <w:rPr>
          <w:lang w:val="lt-LT"/>
        </w:rPr>
        <w:t>Išlyginamasis sm</w:t>
      </w:r>
      <w:r w:rsidR="00084D42">
        <w:rPr>
          <w:lang w:val="lt-LT"/>
        </w:rPr>
        <w:t>ėlio sluoksnis turi būti ≥0,05m;</w:t>
      </w:r>
    </w:p>
    <w:p w14:paraId="0EC11F92" w14:textId="77777777" w:rsidR="00A13EA4" w:rsidRPr="00581A2A" w:rsidRDefault="00A13EA4" w:rsidP="00256142">
      <w:pPr>
        <w:numPr>
          <w:ilvl w:val="0"/>
          <w:numId w:val="19"/>
        </w:numPr>
        <w:jc w:val="both"/>
        <w:rPr>
          <w:b/>
          <w:lang w:val="lt-LT"/>
        </w:rPr>
      </w:pPr>
      <w:r w:rsidRPr="00581A2A">
        <w:rPr>
          <w:lang w:val="lt-LT"/>
        </w:rPr>
        <w:t>Už</w:t>
      </w:r>
      <w:r w:rsidR="00084D42">
        <w:rPr>
          <w:lang w:val="lt-LT"/>
        </w:rPr>
        <w:t>pylimui smėlio sluoksnis ≥0,10m;</w:t>
      </w:r>
    </w:p>
    <w:p w14:paraId="21E4E66D" w14:textId="77777777" w:rsidR="00A13EA4" w:rsidRPr="00084D42" w:rsidRDefault="00A13EA4" w:rsidP="00256142">
      <w:pPr>
        <w:numPr>
          <w:ilvl w:val="0"/>
          <w:numId w:val="19"/>
        </w:numPr>
        <w:jc w:val="both"/>
        <w:rPr>
          <w:b/>
          <w:lang w:val="lt-LT"/>
        </w:rPr>
      </w:pPr>
      <w:r w:rsidRPr="00581A2A">
        <w:rPr>
          <w:lang w:val="lt-LT"/>
        </w:rPr>
        <w:t xml:space="preserve">Smėlio pagrindus įrenginėti pagal </w:t>
      </w:r>
      <w:r w:rsidR="00084D42">
        <w:rPr>
          <w:lang w:val="lt-LT"/>
        </w:rPr>
        <w:t>firmos nurodymus.</w:t>
      </w:r>
    </w:p>
    <w:p w14:paraId="6568BAE3" w14:textId="77777777" w:rsidR="00084D42" w:rsidRPr="00084D42" w:rsidRDefault="00084D42" w:rsidP="00084D42">
      <w:pPr>
        <w:jc w:val="both"/>
        <w:rPr>
          <w:b/>
          <w:sz w:val="10"/>
          <w:lang w:val="lt-LT"/>
        </w:rPr>
      </w:pPr>
    </w:p>
    <w:p w14:paraId="7DD687C1" w14:textId="77777777" w:rsidR="00A13EA4" w:rsidRPr="00581A2A" w:rsidRDefault="00084D42" w:rsidP="00256142">
      <w:pPr>
        <w:numPr>
          <w:ilvl w:val="1"/>
          <w:numId w:val="3"/>
        </w:numPr>
        <w:jc w:val="both"/>
        <w:rPr>
          <w:b/>
          <w:lang w:val="lt-LT"/>
        </w:rPr>
      </w:pPr>
      <w:r>
        <w:rPr>
          <w:b/>
          <w:lang w:val="lt-LT"/>
        </w:rPr>
        <w:t xml:space="preserve">Reikalavimai prieš atliekant </w:t>
      </w:r>
      <w:r w:rsidR="00A13EA4" w:rsidRPr="00581A2A">
        <w:rPr>
          <w:b/>
          <w:lang w:val="lt-LT"/>
        </w:rPr>
        <w:t>PE</w:t>
      </w:r>
      <w:r>
        <w:rPr>
          <w:b/>
          <w:lang w:val="lt-LT"/>
        </w:rPr>
        <w:t xml:space="preserve"> vamzdyno</w:t>
      </w:r>
      <w:r w:rsidR="00A13EA4" w:rsidRPr="00581A2A">
        <w:rPr>
          <w:b/>
          <w:lang w:val="lt-LT"/>
        </w:rPr>
        <w:t xml:space="preserve"> slėgio bandym</w:t>
      </w:r>
      <w:r>
        <w:rPr>
          <w:b/>
          <w:lang w:val="lt-LT"/>
        </w:rPr>
        <w:t>ą</w:t>
      </w:r>
    </w:p>
    <w:p w14:paraId="2A22E988" w14:textId="77777777" w:rsidR="00A13EA4" w:rsidRPr="00581A2A" w:rsidRDefault="00A13EA4" w:rsidP="00256142">
      <w:pPr>
        <w:numPr>
          <w:ilvl w:val="0"/>
          <w:numId w:val="20"/>
        </w:numPr>
        <w:jc w:val="both"/>
        <w:rPr>
          <w:lang w:val="lt-LT"/>
        </w:rPr>
      </w:pPr>
      <w:r w:rsidRPr="00581A2A">
        <w:rPr>
          <w:lang w:val="lt-LT"/>
        </w:rPr>
        <w:t xml:space="preserve">Užpylimo vandeniu vietą numatyti žemiausiame taške, o ventiliacijos (oro išleidimo) – linijos pradžioje ir pabaigoje. Alkūnės, trišakiai, sklendės ir aklės turi būti </w:t>
      </w:r>
      <w:proofErr w:type="spellStart"/>
      <w:r w:rsidRPr="00581A2A">
        <w:rPr>
          <w:lang w:val="lt-LT"/>
        </w:rPr>
        <w:t>inkaruoti</w:t>
      </w:r>
      <w:proofErr w:type="spellEnd"/>
      <w:r w:rsidRPr="00581A2A">
        <w:rPr>
          <w:lang w:val="lt-LT"/>
        </w:rPr>
        <w:t xml:space="preserve"> prieš atliekant bandymą padidintu slėgiu.</w:t>
      </w:r>
    </w:p>
    <w:p w14:paraId="1865C7F9" w14:textId="77777777" w:rsidR="00A13EA4" w:rsidRPr="00581A2A" w:rsidRDefault="00A13EA4" w:rsidP="00256142">
      <w:pPr>
        <w:numPr>
          <w:ilvl w:val="0"/>
          <w:numId w:val="20"/>
        </w:numPr>
        <w:jc w:val="both"/>
        <w:rPr>
          <w:lang w:val="lt-LT"/>
        </w:rPr>
      </w:pPr>
      <w:r w:rsidRPr="00581A2A">
        <w:rPr>
          <w:lang w:val="lt-LT"/>
        </w:rPr>
        <w:t xml:space="preserve">Galinės aklės sumontuotos ant visų bandomos sistemos galų. Galinė </w:t>
      </w:r>
      <w:proofErr w:type="spellStart"/>
      <w:r w:rsidRPr="00581A2A">
        <w:rPr>
          <w:lang w:val="lt-LT"/>
        </w:rPr>
        <w:t>aklė</w:t>
      </w:r>
      <w:proofErr w:type="spellEnd"/>
      <w:r w:rsidRPr="00581A2A">
        <w:rPr>
          <w:lang w:val="lt-LT"/>
        </w:rPr>
        <w:t xml:space="preserve"> gali būti aklinas </w:t>
      </w:r>
      <w:proofErr w:type="spellStart"/>
      <w:r w:rsidRPr="00581A2A">
        <w:rPr>
          <w:lang w:val="lt-LT"/>
        </w:rPr>
        <w:t>flanšas</w:t>
      </w:r>
      <w:proofErr w:type="spellEnd"/>
      <w:r w:rsidRPr="00581A2A">
        <w:rPr>
          <w:lang w:val="lt-LT"/>
        </w:rPr>
        <w:t xml:space="preserve"> ar galinė 90° mova alkūnė, serviso sklendė ir 110 mm skersmens atspari tempimui sujungimo detalė montuojama ant 110 mm skersmens PE vamzdžio galinės aklės. Visos galinės aklės turi būti </w:t>
      </w:r>
      <w:proofErr w:type="spellStart"/>
      <w:r w:rsidRPr="00581A2A">
        <w:rPr>
          <w:lang w:val="lt-LT"/>
        </w:rPr>
        <w:t>inkaruojamos</w:t>
      </w:r>
      <w:proofErr w:type="spellEnd"/>
      <w:r w:rsidRPr="00581A2A">
        <w:rPr>
          <w:lang w:val="lt-LT"/>
        </w:rPr>
        <w:t>. Sistema pripildoma vandens likus bent 24 val. iki bandymo slėgiu ir įsitikinama, kad iš visos sistemos išleistas oras. Per pirmąsias 6 valandas slėgis turi atitikti 1,3 nominalaus slėgio. Šis slėgis išlaikomas 2 valandas, sistemos vandenį galima papildyti. Per kitas 60 minučių sistemos vandens papildyti negalima. Po 60 minučių matuojamas slėgis ir prileidžiama vandens, kol slėgis vėl pasiekia 1,3 nominalaus slėgio (bandymo</w:t>
      </w:r>
      <w:r w:rsidR="00084D42">
        <w:rPr>
          <w:lang w:val="lt-LT"/>
        </w:rPr>
        <w:t xml:space="preserve"> slėgis);</w:t>
      </w:r>
    </w:p>
    <w:p w14:paraId="13B54C77" w14:textId="77777777" w:rsidR="00A13EA4" w:rsidRPr="00581A2A" w:rsidRDefault="00A13EA4" w:rsidP="00256142">
      <w:pPr>
        <w:numPr>
          <w:ilvl w:val="0"/>
          <w:numId w:val="20"/>
        </w:numPr>
        <w:jc w:val="both"/>
        <w:rPr>
          <w:lang w:val="lt-LT"/>
        </w:rPr>
      </w:pPr>
      <w:r w:rsidRPr="00581A2A">
        <w:rPr>
          <w:lang w:val="lt-LT"/>
        </w:rPr>
        <w:t>Slėgio kritimas ir papildomo vandens k</w:t>
      </w:r>
      <w:r w:rsidR="00084D42">
        <w:rPr>
          <w:lang w:val="lt-LT"/>
        </w:rPr>
        <w:t>iekis neturi viršyti 0,0012 l/m;</w:t>
      </w:r>
    </w:p>
    <w:p w14:paraId="2D431CC4" w14:textId="77777777" w:rsidR="00A13EA4" w:rsidRDefault="00A13EA4" w:rsidP="00256142">
      <w:pPr>
        <w:numPr>
          <w:ilvl w:val="0"/>
          <w:numId w:val="20"/>
        </w:numPr>
        <w:jc w:val="both"/>
        <w:rPr>
          <w:lang w:val="lt-LT"/>
        </w:rPr>
      </w:pPr>
      <w:r w:rsidRPr="00581A2A">
        <w:rPr>
          <w:lang w:val="lt-LT"/>
        </w:rPr>
        <w:t>Atlikus bandymą slėgiu, galinės aklės išmontuojamos.</w:t>
      </w:r>
    </w:p>
    <w:p w14:paraId="02B35323" w14:textId="77777777" w:rsidR="00084D42" w:rsidRPr="00084D42" w:rsidRDefault="00084D42" w:rsidP="00084D42">
      <w:pPr>
        <w:jc w:val="both"/>
        <w:rPr>
          <w:sz w:val="10"/>
          <w:lang w:val="lt-LT"/>
        </w:rPr>
      </w:pPr>
    </w:p>
    <w:p w14:paraId="34892794" w14:textId="77777777" w:rsidR="00A13EA4" w:rsidRPr="00581A2A" w:rsidRDefault="00A13EA4" w:rsidP="00A13EA4">
      <w:pPr>
        <w:jc w:val="both"/>
        <w:rPr>
          <w:b/>
          <w:lang w:val="lt-LT"/>
        </w:rPr>
      </w:pPr>
      <w:r w:rsidRPr="00581A2A">
        <w:rPr>
          <w:b/>
          <w:lang w:val="lt-LT"/>
        </w:rPr>
        <w:t>1.6. Vamzdynų hidraulinis bandymas</w:t>
      </w:r>
    </w:p>
    <w:p w14:paraId="0CC025A6" w14:textId="77777777" w:rsidR="00A13EA4" w:rsidRPr="00581A2A" w:rsidRDefault="00A13EA4" w:rsidP="0017089C">
      <w:pPr>
        <w:ind w:left="720"/>
        <w:jc w:val="both"/>
        <w:rPr>
          <w:b/>
          <w:lang w:val="lt-LT"/>
        </w:rPr>
      </w:pPr>
      <w:r w:rsidRPr="00581A2A">
        <w:rPr>
          <w:lang w:val="lt-LT"/>
        </w:rPr>
        <w:t>Sumontuotų vamzdynų bandymas vykdomas dviem etapais:</w:t>
      </w:r>
    </w:p>
    <w:p w14:paraId="4271035B" w14:textId="77777777" w:rsidR="00A13EA4" w:rsidRPr="00581A2A" w:rsidRDefault="00A13EA4" w:rsidP="00256142">
      <w:pPr>
        <w:numPr>
          <w:ilvl w:val="0"/>
          <w:numId w:val="21"/>
        </w:numPr>
        <w:jc w:val="both"/>
        <w:rPr>
          <w:lang w:val="lt-LT"/>
        </w:rPr>
      </w:pPr>
      <w:r w:rsidRPr="00581A2A">
        <w:rPr>
          <w:lang w:val="lt-LT"/>
        </w:rPr>
        <w:t xml:space="preserve">Išankstinis išbandymas stiprumui ir </w:t>
      </w:r>
      <w:proofErr w:type="spellStart"/>
      <w:r w:rsidRPr="00581A2A">
        <w:rPr>
          <w:lang w:val="lt-LT"/>
        </w:rPr>
        <w:t>hermetiškumui</w:t>
      </w:r>
      <w:proofErr w:type="spellEnd"/>
      <w:r w:rsidRPr="00581A2A">
        <w:rPr>
          <w:lang w:val="lt-LT"/>
        </w:rPr>
        <w:t xml:space="preserve"> atliekamas nepilnai užpilant vamzdži</w:t>
      </w:r>
      <w:r w:rsidR="0017089C">
        <w:rPr>
          <w:lang w:val="lt-LT"/>
        </w:rPr>
        <w:t>us ir neužpilant gruntu jungčių;</w:t>
      </w:r>
    </w:p>
    <w:p w14:paraId="049AA0CA" w14:textId="77777777" w:rsidR="00A13EA4" w:rsidRPr="00581A2A" w:rsidRDefault="00A13EA4" w:rsidP="00256142">
      <w:pPr>
        <w:numPr>
          <w:ilvl w:val="0"/>
          <w:numId w:val="21"/>
        </w:numPr>
        <w:jc w:val="both"/>
        <w:rPr>
          <w:lang w:val="lt-LT"/>
        </w:rPr>
      </w:pPr>
      <w:r w:rsidRPr="00581A2A">
        <w:rPr>
          <w:lang w:val="lt-LT"/>
        </w:rPr>
        <w:t xml:space="preserve">Antras – galutinis išbandymas atliekamas esant projektiniam užpylimui </w:t>
      </w:r>
      <w:proofErr w:type="spellStart"/>
      <w:r w:rsidRPr="00581A2A">
        <w:rPr>
          <w:lang w:val="lt-LT"/>
        </w:rPr>
        <w:t>gruntu,dalyvaujant</w:t>
      </w:r>
      <w:proofErr w:type="spellEnd"/>
      <w:r w:rsidRPr="00581A2A">
        <w:rPr>
          <w:lang w:val="lt-LT"/>
        </w:rPr>
        <w:t xml:space="preserve"> inžinieriaus atstovui ir sudarant darbų priėmimo aktą pagal veikiančius standartu</w:t>
      </w:r>
      <w:r w:rsidR="0017089C">
        <w:rPr>
          <w:lang w:val="lt-LT"/>
        </w:rPr>
        <w:t>s;</w:t>
      </w:r>
    </w:p>
    <w:p w14:paraId="3B1719FC" w14:textId="77777777" w:rsidR="00A13EA4" w:rsidRPr="00581A2A" w:rsidRDefault="00A13EA4" w:rsidP="00256142">
      <w:pPr>
        <w:numPr>
          <w:ilvl w:val="0"/>
          <w:numId w:val="21"/>
        </w:numPr>
        <w:jc w:val="both"/>
        <w:rPr>
          <w:lang w:val="lt-LT"/>
        </w:rPr>
      </w:pPr>
      <w:r w:rsidRPr="00581A2A">
        <w:rPr>
          <w:lang w:val="lt-LT"/>
        </w:rPr>
        <w:t>Abu bandymai vykdomi iki hidrantų, atbulinių vožtuvų įrangos, vietoje jų užsandarinant ak</w:t>
      </w:r>
      <w:r w:rsidR="0017089C">
        <w:rPr>
          <w:lang w:val="lt-LT"/>
        </w:rPr>
        <w:t xml:space="preserve">liniais </w:t>
      </w:r>
      <w:proofErr w:type="spellStart"/>
      <w:r w:rsidR="0017089C">
        <w:rPr>
          <w:lang w:val="lt-LT"/>
        </w:rPr>
        <w:t>flanšais</w:t>
      </w:r>
      <w:proofErr w:type="spellEnd"/>
      <w:r w:rsidR="0017089C">
        <w:rPr>
          <w:lang w:val="lt-LT"/>
        </w:rPr>
        <w:t xml:space="preserve"> vamzdynų galus;</w:t>
      </w:r>
    </w:p>
    <w:p w14:paraId="004C9FA8" w14:textId="77777777" w:rsidR="00A13EA4" w:rsidRPr="00581A2A" w:rsidRDefault="00A13EA4" w:rsidP="00256142">
      <w:pPr>
        <w:numPr>
          <w:ilvl w:val="0"/>
          <w:numId w:val="21"/>
        </w:numPr>
        <w:jc w:val="both"/>
        <w:rPr>
          <w:lang w:val="lt-LT"/>
        </w:rPr>
      </w:pPr>
      <w:r w:rsidRPr="00581A2A">
        <w:rPr>
          <w:lang w:val="lt-LT"/>
        </w:rPr>
        <w:t xml:space="preserve">Bandomasis slėgis </w:t>
      </w:r>
      <w:proofErr w:type="spellStart"/>
      <w:r w:rsidRPr="00581A2A">
        <w:rPr>
          <w:lang w:val="lt-LT"/>
        </w:rPr>
        <w:t>P</w:t>
      </w:r>
      <w:r w:rsidRPr="00581A2A">
        <w:rPr>
          <w:vertAlign w:val="subscript"/>
          <w:lang w:val="lt-LT"/>
        </w:rPr>
        <w:t>band</w:t>
      </w:r>
      <w:proofErr w:type="spellEnd"/>
      <w:r w:rsidRPr="00581A2A">
        <w:rPr>
          <w:lang w:val="lt-LT"/>
        </w:rPr>
        <w:t xml:space="preserve"> yra lygus vidiniam darbiniam slėgiui su koefici</w:t>
      </w:r>
      <w:r w:rsidR="0017089C">
        <w:rPr>
          <w:lang w:val="lt-LT"/>
        </w:rPr>
        <w:t xml:space="preserve">entu 1,5, bet ne mažiau 0,6 </w:t>
      </w:r>
      <w:proofErr w:type="spellStart"/>
      <w:r w:rsidR="0017089C">
        <w:rPr>
          <w:lang w:val="lt-LT"/>
        </w:rPr>
        <w:t>MPa</w:t>
      </w:r>
      <w:proofErr w:type="spellEnd"/>
      <w:r w:rsidR="0017089C">
        <w:rPr>
          <w:lang w:val="lt-LT"/>
        </w:rPr>
        <w:t>;</w:t>
      </w:r>
    </w:p>
    <w:p w14:paraId="1695B1F9" w14:textId="77777777" w:rsidR="00A13EA4" w:rsidRPr="00581A2A" w:rsidRDefault="00A13EA4" w:rsidP="00256142">
      <w:pPr>
        <w:numPr>
          <w:ilvl w:val="0"/>
          <w:numId w:val="21"/>
        </w:numPr>
        <w:jc w:val="both"/>
        <w:rPr>
          <w:lang w:val="lt-LT"/>
        </w:rPr>
      </w:pPr>
      <w:r w:rsidRPr="00581A2A">
        <w:rPr>
          <w:lang w:val="lt-LT"/>
        </w:rPr>
        <w:t>Bandomųjų vamzdynų užpylimo vandeniu intensyvumas 4-5 m</w:t>
      </w:r>
      <w:r w:rsidRPr="00581A2A">
        <w:rPr>
          <w:vertAlign w:val="superscript"/>
          <w:lang w:val="lt-LT"/>
        </w:rPr>
        <w:t>3</w:t>
      </w:r>
      <w:r w:rsidRPr="00581A2A">
        <w:rPr>
          <w:lang w:val="lt-LT"/>
        </w:rPr>
        <w:t>/</w:t>
      </w:r>
      <w:proofErr w:type="spellStart"/>
      <w:r w:rsidRPr="00581A2A">
        <w:rPr>
          <w:lang w:val="lt-LT"/>
        </w:rPr>
        <w:t>val</w:t>
      </w:r>
      <w:proofErr w:type="spellEnd"/>
      <w:r w:rsidRPr="00581A2A">
        <w:rPr>
          <w:lang w:val="lt-LT"/>
        </w:rPr>
        <w:t>, užpilant oras pašalinamas per atidarytą armatūrą. Prieš išbandymą vamzdynas išlaikoma</w:t>
      </w:r>
      <w:r w:rsidR="0017089C">
        <w:rPr>
          <w:lang w:val="lt-LT"/>
        </w:rPr>
        <w:t>s užpiltas vandeniu 24 valandas;</w:t>
      </w:r>
    </w:p>
    <w:p w14:paraId="07D94AF2" w14:textId="77777777" w:rsidR="00A13EA4" w:rsidRPr="00581A2A" w:rsidRDefault="00A13EA4" w:rsidP="00256142">
      <w:pPr>
        <w:numPr>
          <w:ilvl w:val="0"/>
          <w:numId w:val="21"/>
        </w:numPr>
        <w:jc w:val="both"/>
        <w:rPr>
          <w:lang w:val="lt-LT"/>
        </w:rPr>
      </w:pPr>
      <w:r w:rsidRPr="00581A2A">
        <w:rPr>
          <w:lang w:val="lt-LT"/>
        </w:rPr>
        <w:t>Išbandymo metu papildomai pumpu</w:t>
      </w:r>
      <w:r w:rsidR="0017089C">
        <w:rPr>
          <w:lang w:val="lt-LT"/>
        </w:rPr>
        <w:t>ojamo vandens debitas 0,5 l/min;</w:t>
      </w:r>
    </w:p>
    <w:p w14:paraId="361CCB36" w14:textId="77777777" w:rsidR="00A13EA4" w:rsidRPr="00581A2A" w:rsidRDefault="00A13EA4" w:rsidP="00256142">
      <w:pPr>
        <w:numPr>
          <w:ilvl w:val="0"/>
          <w:numId w:val="21"/>
        </w:numPr>
        <w:jc w:val="both"/>
        <w:rPr>
          <w:bCs/>
          <w:lang w:val="lt-LT"/>
        </w:rPr>
      </w:pPr>
      <w:r w:rsidRPr="00581A2A">
        <w:rPr>
          <w:lang w:val="lt-LT"/>
        </w:rPr>
        <w:t>Hidraulinis slėgis matuojamas pagal veikiančius normatyvus atestuotu, spyruokliniu manometru, kurio tikslumo klasė ne žemesnė kaip 1,5, korpuso skersmuo ≤ 160 mm ir grada</w:t>
      </w:r>
      <w:r w:rsidR="0017089C">
        <w:rPr>
          <w:lang w:val="lt-LT"/>
        </w:rPr>
        <w:t>cija apie 4/3 bandomojo slėgio;</w:t>
      </w:r>
    </w:p>
    <w:p w14:paraId="09ACA37B" w14:textId="77777777" w:rsidR="00A13EA4" w:rsidRPr="006E7109" w:rsidRDefault="00A13EA4" w:rsidP="00256142">
      <w:pPr>
        <w:numPr>
          <w:ilvl w:val="0"/>
          <w:numId w:val="21"/>
        </w:numPr>
        <w:jc w:val="both"/>
        <w:rPr>
          <w:bCs/>
          <w:lang w:val="lt-LT"/>
        </w:rPr>
      </w:pPr>
      <w:r w:rsidRPr="00581A2A">
        <w:rPr>
          <w:lang w:val="lt-LT"/>
        </w:rPr>
        <w:t>Išbandymas vykdomas ne</w:t>
      </w:r>
      <w:r w:rsidR="0017089C">
        <w:rPr>
          <w:lang w:val="lt-LT"/>
        </w:rPr>
        <w:t xml:space="preserve"> didesniuose kaip 1 km tarpuose;</w:t>
      </w:r>
    </w:p>
    <w:p w14:paraId="3F08489A" w14:textId="77777777" w:rsidR="006E7109" w:rsidRDefault="006E7109" w:rsidP="006E7109">
      <w:pPr>
        <w:jc w:val="both"/>
        <w:rPr>
          <w:lang w:val="lt-LT"/>
        </w:rPr>
      </w:pPr>
    </w:p>
    <w:p w14:paraId="3BD60826" w14:textId="77777777" w:rsidR="006E7109" w:rsidRPr="0017089C" w:rsidRDefault="006E7109" w:rsidP="006E7109">
      <w:pPr>
        <w:jc w:val="both"/>
        <w:rPr>
          <w:bCs/>
          <w:lang w:val="lt-LT"/>
        </w:rPr>
      </w:pPr>
    </w:p>
    <w:p w14:paraId="1D03693B" w14:textId="77777777" w:rsidR="0017089C" w:rsidRPr="0017089C" w:rsidRDefault="0017089C" w:rsidP="0017089C">
      <w:pPr>
        <w:ind w:left="360"/>
        <w:jc w:val="both"/>
        <w:rPr>
          <w:bCs/>
          <w:sz w:val="10"/>
          <w:lang w:val="lt-LT"/>
        </w:rPr>
      </w:pPr>
    </w:p>
    <w:p w14:paraId="26E8C497" w14:textId="77777777" w:rsidR="00A13EA4" w:rsidRPr="00581A2A" w:rsidRDefault="00A13EA4" w:rsidP="00A13EA4">
      <w:pPr>
        <w:jc w:val="both"/>
        <w:rPr>
          <w:b/>
          <w:lang w:val="lt-LT"/>
        </w:rPr>
      </w:pPr>
      <w:r w:rsidRPr="00581A2A">
        <w:rPr>
          <w:b/>
          <w:lang w:val="lt-LT"/>
        </w:rPr>
        <w:t xml:space="preserve">1.7. Vamzdynų </w:t>
      </w:r>
      <w:r w:rsidR="00BA143C">
        <w:rPr>
          <w:b/>
          <w:lang w:val="lt-LT"/>
        </w:rPr>
        <w:t>dezinfek</w:t>
      </w:r>
      <w:r w:rsidRPr="00581A2A">
        <w:rPr>
          <w:b/>
          <w:lang w:val="lt-LT"/>
        </w:rPr>
        <w:t>avimas ir praplovimas</w:t>
      </w:r>
    </w:p>
    <w:p w14:paraId="4ACAAB9F" w14:textId="77777777" w:rsidR="00A13EA4" w:rsidRDefault="00A13EA4" w:rsidP="0017089C">
      <w:pPr>
        <w:ind w:firstLine="720"/>
        <w:jc w:val="both"/>
        <w:rPr>
          <w:lang w:val="lt-LT"/>
        </w:rPr>
      </w:pPr>
      <w:r w:rsidRPr="00581A2A">
        <w:rPr>
          <w:lang w:val="lt-LT"/>
        </w:rPr>
        <w:t xml:space="preserve">Vamzdynai turi būti </w:t>
      </w:r>
      <w:r w:rsidR="00BA143C">
        <w:rPr>
          <w:lang w:val="lt-LT"/>
        </w:rPr>
        <w:t>dezinfekuoti</w:t>
      </w:r>
      <w:r w:rsidRPr="00581A2A">
        <w:rPr>
          <w:lang w:val="lt-LT"/>
        </w:rPr>
        <w:t xml:space="preserve"> pagal galiojančias normas chloruotu vandeniu (dozė 10 dalių </w:t>
      </w:r>
      <w:proofErr w:type="spellStart"/>
      <w:r w:rsidRPr="00581A2A">
        <w:rPr>
          <w:lang w:val="lt-LT"/>
        </w:rPr>
        <w:t>chlorkalkių</w:t>
      </w:r>
      <w:proofErr w:type="spellEnd"/>
      <w:r w:rsidRPr="00581A2A">
        <w:rPr>
          <w:lang w:val="lt-LT"/>
        </w:rPr>
        <w:t xml:space="preserve"> prie milijono). </w:t>
      </w:r>
      <w:r w:rsidR="00BA143C">
        <w:rPr>
          <w:lang w:val="lt-LT"/>
        </w:rPr>
        <w:t xml:space="preserve">Dezinfekuojantis </w:t>
      </w:r>
      <w:r w:rsidRPr="00581A2A">
        <w:rPr>
          <w:lang w:val="lt-LT"/>
        </w:rPr>
        <w:t xml:space="preserve"> tirpalas turi likti magistralėse ir vamzdynuose minimaliam 30 minučių periodui ir po to praplaunamas švariu vandeniu, kol lieka ne daugiau 0,3 – 0,5 mg/l chloro.</w:t>
      </w:r>
    </w:p>
    <w:p w14:paraId="5C26D9A3" w14:textId="77777777" w:rsidR="0017089C" w:rsidRPr="0017089C" w:rsidRDefault="0017089C" w:rsidP="0017089C">
      <w:pPr>
        <w:jc w:val="both"/>
        <w:rPr>
          <w:b/>
          <w:sz w:val="10"/>
          <w:lang w:val="lt-LT"/>
        </w:rPr>
      </w:pPr>
    </w:p>
    <w:p w14:paraId="59782B1D" w14:textId="77777777" w:rsidR="00A13EA4" w:rsidRPr="00581A2A" w:rsidRDefault="00A13EA4" w:rsidP="00A13EA4">
      <w:pPr>
        <w:rPr>
          <w:b/>
          <w:lang w:val="lt-LT"/>
        </w:rPr>
      </w:pPr>
      <w:r w:rsidRPr="00581A2A">
        <w:rPr>
          <w:b/>
          <w:lang w:val="lt-LT"/>
        </w:rPr>
        <w:t>1.8. Techniniai reikalavimai šul</w:t>
      </w:r>
      <w:r w:rsidR="0017089C">
        <w:rPr>
          <w:b/>
          <w:lang w:val="lt-LT"/>
        </w:rPr>
        <w:t>i</w:t>
      </w:r>
      <w:r w:rsidRPr="00581A2A">
        <w:rPr>
          <w:b/>
          <w:lang w:val="lt-LT"/>
        </w:rPr>
        <w:t>nių</w:t>
      </w:r>
      <w:r w:rsidR="00B73AA2">
        <w:rPr>
          <w:b/>
          <w:lang w:val="lt-LT"/>
        </w:rPr>
        <w:t>/tinklų</w:t>
      </w:r>
      <w:r w:rsidRPr="00581A2A">
        <w:rPr>
          <w:b/>
          <w:lang w:val="lt-LT"/>
        </w:rPr>
        <w:t xml:space="preserve"> žymėjimo lentelėms</w:t>
      </w:r>
    </w:p>
    <w:p w14:paraId="721ADCC3" w14:textId="77777777" w:rsidR="00A13EA4" w:rsidRPr="00581A2A" w:rsidRDefault="00A13EA4" w:rsidP="00A4309D">
      <w:pPr>
        <w:ind w:firstLine="720"/>
        <w:jc w:val="both"/>
        <w:rPr>
          <w:lang w:val="lt-LT"/>
        </w:rPr>
      </w:pPr>
      <w:r w:rsidRPr="00581A2A">
        <w:rPr>
          <w:lang w:val="lt-LT"/>
        </w:rPr>
        <w:t xml:space="preserve">Lentelės yra sekančių spalvų: vanduo – mėlynas pagrindas, nuotekos – žalias pagrindas, skaičiai ir raidės baltos spalvos. Visi elementai  lieti po spaudimu iš ASA </w:t>
      </w:r>
      <w:proofErr w:type="spellStart"/>
      <w:r w:rsidRPr="00581A2A">
        <w:rPr>
          <w:lang w:val="lt-LT"/>
        </w:rPr>
        <w:t>Thermoplast</w:t>
      </w:r>
      <w:proofErr w:type="spellEnd"/>
      <w:r w:rsidRPr="00581A2A">
        <w:rPr>
          <w:lang w:val="lt-LT"/>
        </w:rPr>
        <w:t xml:space="preserve">  (</w:t>
      </w:r>
      <w:proofErr w:type="spellStart"/>
      <w:r w:rsidRPr="00581A2A">
        <w:rPr>
          <w:lang w:val="lt-LT"/>
        </w:rPr>
        <w:t>Luran</w:t>
      </w:r>
      <w:proofErr w:type="spellEnd"/>
      <w:r w:rsidRPr="00581A2A">
        <w:rPr>
          <w:lang w:val="lt-LT"/>
        </w:rPr>
        <w:t xml:space="preserve"> S) plastiko. Šis plastikas yra atsparus  ekstremalioms oro sąlygoms, temperatūrai, smūgiams ir UV (ultravioletiniams spinduliams).</w:t>
      </w:r>
    </w:p>
    <w:p w14:paraId="0B940DE5" w14:textId="77777777" w:rsidR="0017089C" w:rsidRDefault="00A13EA4" w:rsidP="00A4309D">
      <w:pPr>
        <w:ind w:firstLine="720"/>
        <w:jc w:val="both"/>
        <w:rPr>
          <w:lang w:val="lt-LT"/>
        </w:rPr>
      </w:pPr>
      <w:r w:rsidRPr="00581A2A">
        <w:rPr>
          <w:lang w:val="lt-LT"/>
        </w:rPr>
        <w:t>Lentelių liejimas po spaudimu užtikrina papildomą kietumą ir ilgaamžiškumą, o aptaki  forma apsaugo nuo purvo kaupimosi ir erozijos, taip pat apsunkina lentelių vagystes.</w:t>
      </w:r>
      <w:r w:rsidR="0017089C">
        <w:rPr>
          <w:lang w:val="lt-LT"/>
        </w:rPr>
        <w:t xml:space="preserve"> </w:t>
      </w:r>
      <w:r w:rsidRPr="00581A2A">
        <w:rPr>
          <w:lang w:val="lt-LT"/>
        </w:rPr>
        <w:t>Lentelės gaminamos iš neblizgaus matinio paviršiaus, kurio dėka užrašai lengvai įžiūrimi ir įskaitomi iš toli. Lentelės patikimai pritvirti</w:t>
      </w:r>
      <w:r w:rsidR="00C16B85">
        <w:rPr>
          <w:lang w:val="lt-LT"/>
        </w:rPr>
        <w:t>n</w:t>
      </w:r>
      <w:r w:rsidRPr="00581A2A">
        <w:rPr>
          <w:lang w:val="lt-LT"/>
        </w:rPr>
        <w:t>amos prie plokštumos keturiais tvirtinimo elementais.</w:t>
      </w:r>
      <w:r w:rsidR="0017089C">
        <w:rPr>
          <w:lang w:val="lt-LT"/>
        </w:rPr>
        <w:t xml:space="preserve"> </w:t>
      </w:r>
      <w:r w:rsidRPr="00581A2A">
        <w:rPr>
          <w:lang w:val="lt-LT"/>
        </w:rPr>
        <w:t>Plastikinis kaištis pasl</w:t>
      </w:r>
      <w:r w:rsidR="00C16B85">
        <w:rPr>
          <w:lang w:val="lt-LT"/>
        </w:rPr>
        <w:t>e</w:t>
      </w:r>
      <w:r w:rsidRPr="00581A2A">
        <w:rPr>
          <w:lang w:val="lt-LT"/>
        </w:rPr>
        <w:t>pia (uždengia) tvirtinimo elementą.</w:t>
      </w:r>
    </w:p>
    <w:p w14:paraId="49E5B0C7" w14:textId="77777777" w:rsidR="00106157" w:rsidRDefault="00106157" w:rsidP="00A4309D">
      <w:pPr>
        <w:ind w:firstLine="720"/>
        <w:jc w:val="both"/>
        <w:rPr>
          <w:lang w:val="lt-LT"/>
        </w:rPr>
      </w:pPr>
    </w:p>
    <w:p w14:paraId="0BBBB10A" w14:textId="77777777" w:rsidR="00A4309D" w:rsidRPr="00106157" w:rsidRDefault="00A4309D" w:rsidP="00A4309D">
      <w:pPr>
        <w:ind w:firstLine="720"/>
        <w:jc w:val="both"/>
        <w:rPr>
          <w:lang w:val="lt-LT"/>
        </w:rPr>
      </w:pPr>
    </w:p>
    <w:p w14:paraId="3A8391F1" w14:textId="77777777" w:rsidR="00A13EA4" w:rsidRPr="0017089C" w:rsidRDefault="00A13EA4" w:rsidP="00A13EA4">
      <w:pPr>
        <w:rPr>
          <w:lang w:val="lt-LT"/>
        </w:rPr>
      </w:pPr>
      <w:r w:rsidRPr="0017089C">
        <w:rPr>
          <w:lang w:val="lt-LT"/>
        </w:rPr>
        <w:t>Lentelių tipai:</w:t>
      </w:r>
    </w:p>
    <w:p w14:paraId="6482A510" w14:textId="77777777" w:rsidR="00A13EA4" w:rsidRDefault="00A13EA4" w:rsidP="0017089C">
      <w:pPr>
        <w:ind w:firstLine="720"/>
        <w:rPr>
          <w:lang w:val="lt-LT"/>
        </w:rPr>
      </w:pPr>
      <w:r w:rsidRPr="00581A2A">
        <w:rPr>
          <w:lang w:val="lt-LT"/>
        </w:rPr>
        <w:t xml:space="preserve">Standartinės lentelės išmatavimai 140 x 100mm atitinka EN 4067. Viršuje dešinėje numatyta vieta diametrų ir papildomos informacijos žymėjimui (šeši simboliai 10mm aukščio). Viršuje kairėje numatytos dvi vietos papildomos informacijos žymėjimui (pvz. FK- buitinė </w:t>
      </w:r>
      <w:r w:rsidR="00C16B85">
        <w:rPr>
          <w:lang w:val="lt-LT"/>
        </w:rPr>
        <w:t>kanalizacija</w:t>
      </w:r>
      <w:r w:rsidRPr="00581A2A">
        <w:rPr>
          <w:lang w:val="lt-LT"/>
        </w:rPr>
        <w:t>, LK – lietaus kanalizacija ir pan.)</w:t>
      </w:r>
      <w:r w:rsidR="001E29F3">
        <w:rPr>
          <w:lang w:val="lt-LT"/>
        </w:rPr>
        <w:t>.</w:t>
      </w:r>
    </w:p>
    <w:p w14:paraId="030340D7" w14:textId="77777777" w:rsidR="005C29AC" w:rsidRPr="005C29AC" w:rsidRDefault="005C29AC" w:rsidP="005C29AC">
      <w:pPr>
        <w:rPr>
          <w:sz w:val="10"/>
          <w:lang w:val="lt-LT"/>
        </w:rPr>
      </w:pPr>
    </w:p>
    <w:p w14:paraId="2EDB2C68" w14:textId="7C8E2989" w:rsidR="005C29AC" w:rsidRPr="005D333B" w:rsidRDefault="007B7D1B" w:rsidP="005C29AC">
      <w:pPr>
        <w:rPr>
          <w:lang w:val="lt-LT"/>
        </w:rPr>
      </w:pPr>
      <w:r w:rsidRPr="005D333B">
        <w:rPr>
          <w:noProof/>
          <w:lang w:val="lt-LT"/>
        </w:rPr>
        <w:drawing>
          <wp:inline distT="0" distB="0" distL="0" distR="0" wp14:anchorId="3A02162A" wp14:editId="6D1FEB2E">
            <wp:extent cx="1181100" cy="1581150"/>
            <wp:effectExtent l="0" t="0" r="0" b="0"/>
            <wp:docPr id="6"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100" cy="1581150"/>
                    </a:xfrm>
                    <a:prstGeom prst="rect">
                      <a:avLst/>
                    </a:prstGeom>
                    <a:noFill/>
                    <a:ln>
                      <a:noFill/>
                    </a:ln>
                  </pic:spPr>
                </pic:pic>
              </a:graphicData>
            </a:graphic>
          </wp:inline>
        </w:drawing>
      </w:r>
      <w:r w:rsidR="005C29AC" w:rsidRPr="005D333B">
        <w:rPr>
          <w:lang w:val="lt-LT"/>
        </w:rPr>
        <w:t xml:space="preserve">      </w:t>
      </w:r>
      <w:r w:rsidRPr="005D333B">
        <w:rPr>
          <w:noProof/>
          <w:lang w:val="lt-LT"/>
        </w:rPr>
        <w:drawing>
          <wp:inline distT="0" distB="0" distL="0" distR="0" wp14:anchorId="7D192A5D" wp14:editId="17D109CB">
            <wp:extent cx="1133475" cy="1600200"/>
            <wp:effectExtent l="0" t="0" r="0" b="0"/>
            <wp:docPr id="7"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3475" cy="1600200"/>
                    </a:xfrm>
                    <a:prstGeom prst="rect">
                      <a:avLst/>
                    </a:prstGeom>
                    <a:noFill/>
                    <a:ln>
                      <a:noFill/>
                    </a:ln>
                  </pic:spPr>
                </pic:pic>
              </a:graphicData>
            </a:graphic>
          </wp:inline>
        </w:drawing>
      </w:r>
      <w:r w:rsidR="005C29AC" w:rsidRPr="005D333B">
        <w:rPr>
          <w:lang w:val="lt-LT"/>
        </w:rPr>
        <w:t xml:space="preserve">  </w:t>
      </w:r>
    </w:p>
    <w:p w14:paraId="29436362" w14:textId="77777777" w:rsidR="0017089C" w:rsidRPr="0017089C" w:rsidRDefault="0017089C" w:rsidP="0017089C">
      <w:pPr>
        <w:rPr>
          <w:sz w:val="10"/>
          <w:lang w:val="lt-LT"/>
        </w:rPr>
      </w:pPr>
    </w:p>
    <w:p w14:paraId="194869AA" w14:textId="77777777" w:rsidR="00A13EA4" w:rsidRPr="006B3150" w:rsidRDefault="00A13EA4" w:rsidP="00A13EA4">
      <w:pPr>
        <w:rPr>
          <w:b/>
        </w:rPr>
      </w:pPr>
      <w:r>
        <w:rPr>
          <w:b/>
        </w:rPr>
        <w:t xml:space="preserve">1.9. </w:t>
      </w:r>
      <w:r>
        <w:rPr>
          <w:b/>
          <w:lang w:val="lt-LT"/>
        </w:rPr>
        <w:t>Techniniai reikalavimai</w:t>
      </w:r>
      <w:r w:rsidRPr="00581A2A">
        <w:rPr>
          <w:b/>
          <w:lang w:val="lt-LT"/>
        </w:rPr>
        <w:t xml:space="preserve"> komunikacijų ženklų stovams</w:t>
      </w:r>
    </w:p>
    <w:p w14:paraId="0A0A680B" w14:textId="77777777" w:rsidR="00A13EA4" w:rsidRPr="00581A2A" w:rsidRDefault="00A13EA4" w:rsidP="00256142">
      <w:pPr>
        <w:numPr>
          <w:ilvl w:val="0"/>
          <w:numId w:val="22"/>
        </w:numPr>
        <w:rPr>
          <w:lang w:val="lt-LT"/>
        </w:rPr>
      </w:pPr>
      <w:r w:rsidRPr="00581A2A">
        <w:rPr>
          <w:lang w:val="lt-LT"/>
        </w:rPr>
        <w:t>Pagamintas iš vandens-dujų apvalaus  plieninio vamzdžio, kurio išorinis diametras  d=32mm;</w:t>
      </w:r>
    </w:p>
    <w:p w14:paraId="4C4613D6" w14:textId="77777777" w:rsidR="00A13EA4" w:rsidRPr="00581A2A" w:rsidRDefault="00A13EA4" w:rsidP="00256142">
      <w:pPr>
        <w:numPr>
          <w:ilvl w:val="0"/>
          <w:numId w:val="22"/>
        </w:numPr>
        <w:rPr>
          <w:lang w:val="lt-LT"/>
        </w:rPr>
      </w:pPr>
      <w:r w:rsidRPr="00581A2A">
        <w:rPr>
          <w:lang w:val="lt-LT"/>
        </w:rPr>
        <w:t>Minimalus sienelių storis  2.9mm;</w:t>
      </w:r>
    </w:p>
    <w:p w14:paraId="3773C82B" w14:textId="77777777" w:rsidR="00A13EA4" w:rsidRPr="00581A2A" w:rsidRDefault="00A13EA4" w:rsidP="00256142">
      <w:pPr>
        <w:numPr>
          <w:ilvl w:val="0"/>
          <w:numId w:val="22"/>
        </w:numPr>
        <w:rPr>
          <w:lang w:val="lt-LT"/>
        </w:rPr>
      </w:pPr>
      <w:r w:rsidRPr="00581A2A">
        <w:rPr>
          <w:lang w:val="lt-LT"/>
        </w:rPr>
        <w:t>Tvi</w:t>
      </w:r>
      <w:r w:rsidR="00C16B85">
        <w:rPr>
          <w:lang w:val="lt-LT"/>
        </w:rPr>
        <w:t>r</w:t>
      </w:r>
      <w:r w:rsidRPr="00581A2A">
        <w:rPr>
          <w:lang w:val="lt-LT"/>
        </w:rPr>
        <w:t>tinimo plokštelė pagaminta iš plieno storis min 1.5mm. Tvirtinimo plokštelės apačioje ir viršuje užlenktos bria</w:t>
      </w:r>
      <w:r w:rsidR="00C16B85">
        <w:rPr>
          <w:lang w:val="lt-LT"/>
        </w:rPr>
        <w:t>u</w:t>
      </w:r>
      <w:r w:rsidRPr="00581A2A">
        <w:rPr>
          <w:lang w:val="lt-LT"/>
        </w:rPr>
        <w:t>n</w:t>
      </w:r>
      <w:r w:rsidR="00C16B85">
        <w:rPr>
          <w:lang w:val="lt-LT"/>
        </w:rPr>
        <w:t>o</w:t>
      </w:r>
      <w:r w:rsidRPr="00581A2A">
        <w:rPr>
          <w:lang w:val="lt-LT"/>
        </w:rPr>
        <w:t>s, kurios apsaugo šulinių žymėjimo lentelę nuo išorinio fizinio poveikio. Užlenktos briaunos plotis yra 15mm. Tvirtinimo lentelė yra privirinta prie stovų;</w:t>
      </w:r>
    </w:p>
    <w:p w14:paraId="6FD2E1C6" w14:textId="77777777" w:rsidR="00A13EA4" w:rsidRPr="00581A2A" w:rsidRDefault="00A13EA4" w:rsidP="00256142">
      <w:pPr>
        <w:numPr>
          <w:ilvl w:val="0"/>
          <w:numId w:val="22"/>
        </w:numPr>
        <w:rPr>
          <w:lang w:val="lt-LT"/>
        </w:rPr>
      </w:pPr>
      <w:r w:rsidRPr="00581A2A">
        <w:rPr>
          <w:lang w:val="lt-LT"/>
        </w:rPr>
        <w:t>Stovo apačioje (100mm nuo vamzdžio apačios) privirinta armatūra min 10mm diametro;</w:t>
      </w:r>
    </w:p>
    <w:p w14:paraId="082C6610" w14:textId="77777777" w:rsidR="00A13EA4" w:rsidRPr="00581A2A" w:rsidRDefault="00A13EA4" w:rsidP="00256142">
      <w:pPr>
        <w:numPr>
          <w:ilvl w:val="0"/>
          <w:numId w:val="22"/>
        </w:numPr>
        <w:rPr>
          <w:lang w:val="lt-LT"/>
        </w:rPr>
      </w:pPr>
      <w:r w:rsidRPr="00581A2A">
        <w:rPr>
          <w:lang w:val="lt-LT"/>
        </w:rPr>
        <w:t>Tvirtinimo plokštelėje padarytos 4 skylės 5mm diametro šulinių žymėjimo lentelėms pritvirtinti;</w:t>
      </w:r>
    </w:p>
    <w:p w14:paraId="2A54347A" w14:textId="77777777" w:rsidR="00A13EA4" w:rsidRPr="00581A2A" w:rsidRDefault="00A13EA4" w:rsidP="00256142">
      <w:pPr>
        <w:numPr>
          <w:ilvl w:val="0"/>
          <w:numId w:val="22"/>
        </w:numPr>
        <w:rPr>
          <w:lang w:val="lt-LT"/>
        </w:rPr>
      </w:pPr>
      <w:r w:rsidRPr="00581A2A">
        <w:rPr>
          <w:lang w:val="lt-LT"/>
        </w:rPr>
        <w:t>Po to visas komunikacinių ženklų stovas yra karštai cinkuojamas užtik</w:t>
      </w:r>
      <w:r w:rsidR="00C16B85">
        <w:rPr>
          <w:lang w:val="lt-LT"/>
        </w:rPr>
        <w:t>r</w:t>
      </w:r>
      <w:r w:rsidRPr="00581A2A">
        <w:rPr>
          <w:lang w:val="lt-LT"/>
        </w:rPr>
        <w:t xml:space="preserve">inant antikorozines </w:t>
      </w:r>
      <w:proofErr w:type="spellStart"/>
      <w:r w:rsidRPr="00581A2A">
        <w:rPr>
          <w:lang w:val="lt-LT"/>
        </w:rPr>
        <w:t>sąvybes</w:t>
      </w:r>
      <w:proofErr w:type="spellEnd"/>
      <w:r w:rsidRPr="00581A2A">
        <w:rPr>
          <w:lang w:val="lt-LT"/>
        </w:rPr>
        <w:t>;</w:t>
      </w:r>
    </w:p>
    <w:p w14:paraId="7B6DFCCA" w14:textId="77777777" w:rsidR="00A13EA4" w:rsidRPr="00581A2A" w:rsidRDefault="00A13EA4" w:rsidP="00256142">
      <w:pPr>
        <w:numPr>
          <w:ilvl w:val="0"/>
          <w:numId w:val="22"/>
        </w:numPr>
        <w:rPr>
          <w:lang w:val="lt-LT"/>
        </w:rPr>
      </w:pPr>
      <w:r w:rsidRPr="00581A2A">
        <w:rPr>
          <w:lang w:val="lt-LT"/>
        </w:rPr>
        <w:t>Komunikacinių ženklų stovo brėžinys yra nurodytas priede nr1.</w:t>
      </w:r>
      <w:r w:rsidRPr="0017089C">
        <w:rPr>
          <w:lang w:val="lt-LT"/>
        </w:rPr>
        <w:tab/>
      </w:r>
      <w:r w:rsidRPr="00581A2A">
        <w:rPr>
          <w:rFonts w:cs="Arial"/>
          <w:lang w:val="pt-BR"/>
        </w:rPr>
        <w:tab/>
      </w:r>
      <w:r w:rsidRPr="00581A2A">
        <w:rPr>
          <w:rFonts w:cs="Arial"/>
          <w:lang w:val="pt-BR"/>
        </w:rPr>
        <w:tab/>
      </w:r>
      <w:r w:rsidRPr="00581A2A">
        <w:rPr>
          <w:rFonts w:cs="Arial"/>
          <w:lang w:val="pt-BR"/>
        </w:rPr>
        <w:tab/>
      </w:r>
      <w:r w:rsidRPr="00581A2A">
        <w:rPr>
          <w:rFonts w:cs="Arial"/>
          <w:lang w:val="pt-BR"/>
        </w:rPr>
        <w:tab/>
      </w:r>
    </w:p>
    <w:p w14:paraId="4587D4BB" w14:textId="77777777" w:rsidR="001C7001" w:rsidRPr="00F97B7F" w:rsidRDefault="00A13EA4" w:rsidP="00F97B7F">
      <w:pPr>
        <w:numPr>
          <w:ilvl w:val="0"/>
          <w:numId w:val="22"/>
        </w:numPr>
        <w:jc w:val="both"/>
        <w:rPr>
          <w:rFonts w:cs="Arial"/>
          <w:lang w:val="lt-LT"/>
        </w:rPr>
      </w:pPr>
      <w:r w:rsidRPr="006B3150">
        <w:rPr>
          <w:rFonts w:cs="Arial"/>
          <w:lang w:val="lt-LT"/>
        </w:rPr>
        <w:t>Šulinių žymėjimo lentelių išmatavimai yra 100x140mm. Vandens ir nuotekų šulinių žymėjimo lentelių tec</w:t>
      </w:r>
      <w:r>
        <w:rPr>
          <w:rFonts w:cs="Arial"/>
          <w:lang w:val="lt-LT"/>
        </w:rPr>
        <w:t>hniniai duomenys yra pridedami.</w:t>
      </w:r>
    </w:p>
    <w:p w14:paraId="06F8F3D0" w14:textId="77777777" w:rsidR="00E0416E" w:rsidRPr="001C7001" w:rsidRDefault="00E0416E" w:rsidP="00E0416E">
      <w:pPr>
        <w:ind w:left="360"/>
        <w:jc w:val="both"/>
        <w:rPr>
          <w:lang w:val="lt-LT"/>
        </w:rPr>
      </w:pPr>
    </w:p>
    <w:p w14:paraId="17AE18EE" w14:textId="77777777" w:rsidR="00A13EA4" w:rsidRPr="00581A2A" w:rsidRDefault="00A13EA4" w:rsidP="00A13EA4">
      <w:pPr>
        <w:rPr>
          <w:b/>
          <w:sz w:val="24"/>
          <w:szCs w:val="24"/>
          <w:lang w:val="lt-LT"/>
        </w:rPr>
      </w:pPr>
      <w:r w:rsidRPr="00581A2A">
        <w:rPr>
          <w:b/>
          <w:sz w:val="24"/>
          <w:szCs w:val="24"/>
          <w:lang w:val="lt-LT"/>
        </w:rPr>
        <w:t xml:space="preserve">2. </w:t>
      </w:r>
      <w:r w:rsidR="00D23DC5">
        <w:rPr>
          <w:b/>
          <w:sz w:val="24"/>
          <w:szCs w:val="24"/>
          <w:lang w:val="lt-LT"/>
        </w:rPr>
        <w:t>Buitinės</w:t>
      </w:r>
      <w:r w:rsidR="00123C14">
        <w:rPr>
          <w:b/>
          <w:sz w:val="24"/>
          <w:szCs w:val="24"/>
          <w:lang w:val="lt-LT"/>
        </w:rPr>
        <w:t xml:space="preserve"> </w:t>
      </w:r>
      <w:r w:rsidRPr="00581A2A">
        <w:rPr>
          <w:b/>
          <w:sz w:val="24"/>
          <w:szCs w:val="24"/>
          <w:lang w:val="lt-LT"/>
        </w:rPr>
        <w:t>nuotekos</w:t>
      </w:r>
    </w:p>
    <w:p w14:paraId="0CFF15F1" w14:textId="77777777" w:rsidR="00A13EA4" w:rsidRPr="00581A2A" w:rsidRDefault="00A13EA4" w:rsidP="00A13EA4">
      <w:pPr>
        <w:jc w:val="both"/>
        <w:rPr>
          <w:lang w:val="lt-LT"/>
        </w:rPr>
      </w:pPr>
      <w:r w:rsidRPr="00581A2A">
        <w:rPr>
          <w:b/>
          <w:lang w:val="lt-LT"/>
        </w:rPr>
        <w:t>2.1. Vamzdynai ir jų fasoninės dalys</w:t>
      </w:r>
    </w:p>
    <w:p w14:paraId="30F969DC" w14:textId="77777777" w:rsidR="00A13EA4" w:rsidRPr="004861DC" w:rsidRDefault="00A13EA4" w:rsidP="004861DC">
      <w:pPr>
        <w:ind w:firstLine="720"/>
        <w:jc w:val="both"/>
        <w:rPr>
          <w:bCs/>
          <w:szCs w:val="16"/>
          <w:lang w:val="lt-LT"/>
        </w:rPr>
      </w:pPr>
      <w:r w:rsidRPr="00581A2A">
        <w:rPr>
          <w:lang w:val="lt-LT"/>
        </w:rPr>
        <w:t xml:space="preserve">PVC lygūs lauko nuotekų vamzdžiai. </w:t>
      </w:r>
      <w:r w:rsidRPr="00581A2A">
        <w:rPr>
          <w:szCs w:val="16"/>
          <w:lang w:val="lt-LT"/>
        </w:rPr>
        <w:t xml:space="preserve">PVC vamzdžiai gaminami iš </w:t>
      </w:r>
      <w:proofErr w:type="spellStart"/>
      <w:r w:rsidRPr="00581A2A">
        <w:rPr>
          <w:szCs w:val="16"/>
          <w:lang w:val="lt-LT"/>
        </w:rPr>
        <w:t>neplastifikuoto</w:t>
      </w:r>
      <w:proofErr w:type="spellEnd"/>
      <w:r w:rsidRPr="00581A2A">
        <w:rPr>
          <w:szCs w:val="16"/>
          <w:lang w:val="lt-LT"/>
        </w:rPr>
        <w:t xml:space="preserve"> </w:t>
      </w:r>
      <w:proofErr w:type="spellStart"/>
      <w:r w:rsidRPr="00581A2A">
        <w:rPr>
          <w:szCs w:val="16"/>
          <w:lang w:val="lt-LT"/>
        </w:rPr>
        <w:t>polivinilchlorido</w:t>
      </w:r>
      <w:proofErr w:type="spellEnd"/>
      <w:r w:rsidR="004861DC">
        <w:rPr>
          <w:szCs w:val="16"/>
          <w:lang w:val="lt-LT"/>
        </w:rPr>
        <w:t xml:space="preserve"> </w:t>
      </w:r>
      <w:r w:rsidRPr="00581A2A">
        <w:rPr>
          <w:szCs w:val="16"/>
          <w:lang w:val="lt-LT"/>
        </w:rPr>
        <w:t xml:space="preserve">(PVC), Klasė </w:t>
      </w:r>
      <w:r>
        <w:rPr>
          <w:szCs w:val="16"/>
          <w:lang w:val="lt-LT"/>
        </w:rPr>
        <w:t>N</w:t>
      </w:r>
      <w:r w:rsidR="00F0230E">
        <w:rPr>
          <w:szCs w:val="16"/>
          <w:lang w:val="lt-LT"/>
        </w:rPr>
        <w:t>.</w:t>
      </w:r>
      <w:r w:rsidR="004861DC">
        <w:rPr>
          <w:bCs/>
          <w:lang w:val="lt-LT"/>
        </w:rPr>
        <w:t xml:space="preserve"> </w:t>
      </w:r>
      <w:r w:rsidR="004861DC">
        <w:rPr>
          <w:bCs/>
          <w:szCs w:val="16"/>
          <w:lang w:val="lt-LT"/>
        </w:rPr>
        <w:t>L</w:t>
      </w:r>
      <w:r w:rsidRPr="00581A2A">
        <w:rPr>
          <w:bCs/>
          <w:szCs w:val="16"/>
          <w:lang w:val="lt-LT"/>
        </w:rPr>
        <w:t>abai lankstūs, puiki hidraulika, labai patvarūs, mažai sveria, atsparūs korozijai, atsparūs nusidėvėjimui, sandarios jungtys, jungtys su betonu, fiksuoti guminiai žiedai nepersislenka montuojant, minimalus aptarnavimas.</w:t>
      </w:r>
    </w:p>
    <w:p w14:paraId="6B5EF64F" w14:textId="77777777" w:rsidR="00A13EA4" w:rsidRPr="00581A2A" w:rsidRDefault="00A13EA4" w:rsidP="00A13EA4">
      <w:pPr>
        <w:ind w:firstLine="720"/>
        <w:jc w:val="both"/>
        <w:rPr>
          <w:bCs/>
          <w:szCs w:val="16"/>
          <w:lang w:val="lt-LT"/>
        </w:rPr>
      </w:pPr>
      <w:r w:rsidRPr="00581A2A">
        <w:rPr>
          <w:bCs/>
          <w:szCs w:val="16"/>
          <w:lang w:val="lt-LT"/>
        </w:rPr>
        <w:t>PVC vamzdžių techniniai duomenys:</w:t>
      </w:r>
    </w:p>
    <w:p w14:paraId="351C294A" w14:textId="77777777" w:rsidR="00A13EA4" w:rsidRPr="00581A2A" w:rsidRDefault="004861DC" w:rsidP="004861DC">
      <w:pPr>
        <w:numPr>
          <w:ilvl w:val="0"/>
          <w:numId w:val="25"/>
        </w:numPr>
        <w:jc w:val="both"/>
        <w:rPr>
          <w:bCs/>
          <w:szCs w:val="16"/>
          <w:lang w:val="lt-LT"/>
        </w:rPr>
      </w:pPr>
      <w:r>
        <w:rPr>
          <w:bCs/>
          <w:szCs w:val="16"/>
          <w:lang w:val="lt-LT"/>
        </w:rPr>
        <w:t>Masė -</w:t>
      </w:r>
      <w:r w:rsidR="00A13EA4" w:rsidRPr="00581A2A">
        <w:rPr>
          <w:bCs/>
          <w:szCs w:val="16"/>
          <w:lang w:val="lt-LT"/>
        </w:rPr>
        <w:t>1410 kg/m</w:t>
      </w:r>
      <w:r w:rsidR="00A13EA4" w:rsidRPr="0000733E">
        <w:rPr>
          <w:bCs/>
          <w:szCs w:val="16"/>
          <w:vertAlign w:val="superscript"/>
          <w:lang w:val="lt-LT"/>
        </w:rPr>
        <w:t>3</w:t>
      </w:r>
      <w:r>
        <w:rPr>
          <w:bCs/>
          <w:szCs w:val="16"/>
          <w:lang w:val="lt-LT"/>
        </w:rPr>
        <w:t xml:space="preserve">; </w:t>
      </w:r>
      <w:r w:rsidR="00A13EA4" w:rsidRPr="00581A2A">
        <w:rPr>
          <w:bCs/>
          <w:szCs w:val="16"/>
          <w:lang w:val="lt-LT"/>
        </w:rPr>
        <w:t xml:space="preserve">ISO </w:t>
      </w:r>
      <w:r w:rsidR="00A13EA4" w:rsidRPr="00581A2A">
        <w:rPr>
          <w:bCs/>
          <w:szCs w:val="16"/>
          <w:lang w:val="lt-LT"/>
        </w:rPr>
        <w:tab/>
        <w:t>1183</w:t>
      </w:r>
      <w:r>
        <w:rPr>
          <w:bCs/>
          <w:szCs w:val="16"/>
          <w:lang w:val="lt-LT"/>
        </w:rPr>
        <w:t>;</w:t>
      </w:r>
    </w:p>
    <w:p w14:paraId="1468C7A3" w14:textId="77777777" w:rsidR="00A13EA4" w:rsidRPr="00581A2A" w:rsidRDefault="004861DC" w:rsidP="004861DC">
      <w:pPr>
        <w:numPr>
          <w:ilvl w:val="0"/>
          <w:numId w:val="25"/>
        </w:numPr>
        <w:jc w:val="both"/>
        <w:rPr>
          <w:bCs/>
          <w:szCs w:val="16"/>
          <w:lang w:val="lt-LT"/>
        </w:rPr>
      </w:pPr>
      <w:r>
        <w:rPr>
          <w:bCs/>
          <w:szCs w:val="16"/>
          <w:lang w:val="lt-LT"/>
        </w:rPr>
        <w:t xml:space="preserve">E-modulis - 3000Mpa; ISO </w:t>
      </w:r>
      <w:r w:rsidR="00A13EA4" w:rsidRPr="00581A2A">
        <w:rPr>
          <w:bCs/>
          <w:szCs w:val="16"/>
          <w:lang w:val="lt-LT"/>
        </w:rPr>
        <w:t>527</w:t>
      </w:r>
      <w:r>
        <w:rPr>
          <w:bCs/>
          <w:szCs w:val="16"/>
          <w:lang w:val="lt-LT"/>
        </w:rPr>
        <w:t>;</w:t>
      </w:r>
    </w:p>
    <w:p w14:paraId="12BF8432" w14:textId="77777777" w:rsidR="004861DC" w:rsidRDefault="00A13EA4" w:rsidP="00A13EA4">
      <w:pPr>
        <w:ind w:firstLine="720"/>
        <w:jc w:val="both"/>
        <w:rPr>
          <w:bCs/>
          <w:szCs w:val="16"/>
          <w:lang w:val="lt-LT"/>
        </w:rPr>
      </w:pPr>
      <w:r w:rsidRPr="00581A2A">
        <w:rPr>
          <w:bCs/>
          <w:szCs w:val="16"/>
          <w:lang w:val="lt-LT"/>
        </w:rPr>
        <w:t>Europoje nustatyti standartai:</w:t>
      </w:r>
    </w:p>
    <w:p w14:paraId="583F2CAF" w14:textId="77777777" w:rsidR="00A13EA4" w:rsidRPr="00581A2A" w:rsidRDefault="00A13EA4" w:rsidP="004861DC">
      <w:pPr>
        <w:numPr>
          <w:ilvl w:val="0"/>
          <w:numId w:val="26"/>
        </w:numPr>
        <w:jc w:val="both"/>
        <w:rPr>
          <w:bCs/>
          <w:szCs w:val="16"/>
          <w:lang w:val="lt-LT"/>
        </w:rPr>
      </w:pPr>
      <w:r w:rsidRPr="00581A2A">
        <w:rPr>
          <w:bCs/>
          <w:szCs w:val="16"/>
          <w:lang w:val="lt-LT"/>
        </w:rPr>
        <w:t>DS 2348, SFS 5102, BS 4660/5481, DIN 19534, ISO 4435</w:t>
      </w:r>
      <w:r w:rsidR="004861DC">
        <w:rPr>
          <w:bCs/>
          <w:szCs w:val="16"/>
          <w:lang w:val="lt-LT"/>
        </w:rPr>
        <w:t>;</w:t>
      </w:r>
    </w:p>
    <w:p w14:paraId="0AA20A19" w14:textId="77777777" w:rsidR="00A13EA4" w:rsidRPr="00581A2A" w:rsidRDefault="00A13EA4" w:rsidP="00A13EA4">
      <w:pPr>
        <w:ind w:firstLine="720"/>
        <w:jc w:val="both"/>
        <w:rPr>
          <w:b/>
          <w:lang w:val="lt-LT"/>
        </w:rPr>
      </w:pPr>
      <w:r w:rsidRPr="00581A2A">
        <w:rPr>
          <w:lang w:val="lt-LT"/>
        </w:rPr>
        <w:t xml:space="preserve">Lietaus vandenų šalinimui nuo pastato stogo naudojami slėginiai vamzdynai iš </w:t>
      </w:r>
      <w:proofErr w:type="spellStart"/>
      <w:r w:rsidRPr="00581A2A">
        <w:rPr>
          <w:lang w:val="lt-LT"/>
        </w:rPr>
        <w:t>polivinilchlorido</w:t>
      </w:r>
      <w:proofErr w:type="spellEnd"/>
      <w:r w:rsidRPr="00581A2A">
        <w:rPr>
          <w:lang w:val="lt-LT"/>
        </w:rPr>
        <w:t xml:space="preserve">. Techninės slėginių </w:t>
      </w:r>
      <w:proofErr w:type="spellStart"/>
      <w:r w:rsidRPr="00581A2A">
        <w:rPr>
          <w:lang w:val="lt-LT"/>
        </w:rPr>
        <w:t>polivinilchloridinių</w:t>
      </w:r>
      <w:proofErr w:type="spellEnd"/>
      <w:r w:rsidRPr="00581A2A">
        <w:rPr>
          <w:lang w:val="lt-LT"/>
        </w:rPr>
        <w:t xml:space="preserve"> vamzdynų charakteristikos:</w:t>
      </w:r>
    </w:p>
    <w:p w14:paraId="056A105E" w14:textId="77777777" w:rsidR="00A13EA4" w:rsidRPr="00581A2A" w:rsidRDefault="00A13EA4" w:rsidP="004C3FA0">
      <w:pPr>
        <w:numPr>
          <w:ilvl w:val="0"/>
          <w:numId w:val="26"/>
        </w:numPr>
        <w:jc w:val="both"/>
        <w:rPr>
          <w:rFonts w:cs="Arial"/>
          <w:lang w:val="lt-LT"/>
        </w:rPr>
      </w:pPr>
      <w:r w:rsidRPr="00581A2A">
        <w:rPr>
          <w:rFonts w:cs="Arial"/>
          <w:lang w:val="lt-LT"/>
        </w:rPr>
        <w:t>Tankumas 1410 kg/m</w:t>
      </w:r>
      <w:r w:rsidRPr="00581A2A">
        <w:rPr>
          <w:rFonts w:cs="Arial"/>
          <w:vertAlign w:val="superscript"/>
          <w:lang w:val="lt-LT"/>
        </w:rPr>
        <w:t>3</w:t>
      </w:r>
      <w:r w:rsidRPr="00581A2A">
        <w:rPr>
          <w:rFonts w:cs="Arial"/>
          <w:lang w:val="lt-LT"/>
        </w:rPr>
        <w:t>;</w:t>
      </w:r>
    </w:p>
    <w:p w14:paraId="51028ADD" w14:textId="77777777" w:rsidR="00A13EA4" w:rsidRPr="00581A2A" w:rsidRDefault="00A13EA4" w:rsidP="004C3FA0">
      <w:pPr>
        <w:numPr>
          <w:ilvl w:val="0"/>
          <w:numId w:val="26"/>
        </w:numPr>
        <w:jc w:val="both"/>
        <w:rPr>
          <w:rFonts w:cs="Arial"/>
          <w:lang w:val="lt-LT"/>
        </w:rPr>
      </w:pPr>
      <w:r w:rsidRPr="00581A2A">
        <w:rPr>
          <w:rFonts w:cs="Arial"/>
          <w:lang w:val="lt-LT"/>
        </w:rPr>
        <w:t xml:space="preserve">Elastingumo modulis 3000 </w:t>
      </w:r>
      <w:proofErr w:type="spellStart"/>
      <w:r w:rsidRPr="00581A2A">
        <w:rPr>
          <w:rFonts w:cs="Arial"/>
          <w:lang w:val="lt-LT"/>
        </w:rPr>
        <w:t>Mpa</w:t>
      </w:r>
      <w:proofErr w:type="spellEnd"/>
      <w:r w:rsidRPr="00581A2A">
        <w:rPr>
          <w:rFonts w:cs="Arial"/>
          <w:lang w:val="lt-LT"/>
        </w:rPr>
        <w:t>;</w:t>
      </w:r>
    </w:p>
    <w:p w14:paraId="69961A46" w14:textId="77777777" w:rsidR="00A13EA4" w:rsidRPr="00581A2A" w:rsidRDefault="00A13EA4" w:rsidP="004C3FA0">
      <w:pPr>
        <w:numPr>
          <w:ilvl w:val="0"/>
          <w:numId w:val="26"/>
        </w:numPr>
        <w:jc w:val="both"/>
        <w:rPr>
          <w:rFonts w:cs="Arial"/>
          <w:lang w:val="lt-LT"/>
        </w:rPr>
      </w:pPr>
      <w:r w:rsidRPr="00581A2A">
        <w:rPr>
          <w:rFonts w:cs="Arial"/>
          <w:lang w:val="lt-LT"/>
        </w:rPr>
        <w:t>Šilumos plėtimosi linijinis koeficientas 0,7x10</w:t>
      </w:r>
      <w:r w:rsidRPr="00581A2A">
        <w:rPr>
          <w:rFonts w:cs="Arial"/>
          <w:vertAlign w:val="superscript"/>
          <w:lang w:val="lt-LT"/>
        </w:rPr>
        <w:t>-4</w:t>
      </w:r>
      <w:r w:rsidRPr="00581A2A">
        <w:rPr>
          <w:rFonts w:cs="Arial"/>
          <w:lang w:val="lt-LT"/>
        </w:rPr>
        <w:t xml:space="preserve"> </w:t>
      </w:r>
      <w:r w:rsidRPr="00581A2A">
        <w:rPr>
          <w:rFonts w:cs="Arial"/>
          <w:lang w:val="lt-LT"/>
        </w:rPr>
        <w:sym w:font="CommercialPi BT" w:char="0042"/>
      </w:r>
      <w:r w:rsidRPr="00581A2A">
        <w:rPr>
          <w:rFonts w:cs="Arial"/>
          <w:lang w:val="lt-LT"/>
        </w:rPr>
        <w:t>K</w:t>
      </w:r>
      <w:r w:rsidRPr="00581A2A">
        <w:rPr>
          <w:rFonts w:cs="Arial"/>
          <w:vertAlign w:val="superscript"/>
          <w:lang w:val="lt-LT"/>
        </w:rPr>
        <w:t>-1</w:t>
      </w:r>
      <w:r w:rsidRPr="00581A2A">
        <w:rPr>
          <w:rFonts w:cs="Arial"/>
          <w:lang w:val="lt-LT"/>
        </w:rPr>
        <w:t>;</w:t>
      </w:r>
    </w:p>
    <w:p w14:paraId="3E7ACF0A" w14:textId="77777777" w:rsidR="00A13EA4" w:rsidRPr="00581A2A" w:rsidRDefault="00A13EA4" w:rsidP="004C3FA0">
      <w:pPr>
        <w:numPr>
          <w:ilvl w:val="0"/>
          <w:numId w:val="26"/>
        </w:numPr>
        <w:jc w:val="both"/>
        <w:rPr>
          <w:rFonts w:cs="Arial"/>
          <w:lang w:val="lt-LT"/>
        </w:rPr>
      </w:pPr>
      <w:r w:rsidRPr="00581A2A">
        <w:rPr>
          <w:rFonts w:cs="Arial"/>
          <w:lang w:val="lt-LT"/>
        </w:rPr>
        <w:t xml:space="preserve">Specifinė šiluma 1,0 J/g </w:t>
      </w:r>
      <w:r w:rsidRPr="00581A2A">
        <w:rPr>
          <w:rFonts w:cs="Arial"/>
          <w:lang w:val="lt-LT"/>
        </w:rPr>
        <w:sym w:font="CommercialPi BT" w:char="0042"/>
      </w:r>
      <w:r w:rsidRPr="00581A2A">
        <w:rPr>
          <w:rFonts w:cs="Arial"/>
          <w:lang w:val="lt-LT"/>
        </w:rPr>
        <w:t xml:space="preserve"> K;</w:t>
      </w:r>
    </w:p>
    <w:p w14:paraId="086583C9" w14:textId="77777777" w:rsidR="00A13EA4" w:rsidRPr="00581A2A" w:rsidRDefault="00A13EA4" w:rsidP="004C3FA0">
      <w:pPr>
        <w:numPr>
          <w:ilvl w:val="0"/>
          <w:numId w:val="26"/>
        </w:numPr>
        <w:jc w:val="both"/>
        <w:rPr>
          <w:rFonts w:cs="Arial"/>
          <w:lang w:val="lt-LT"/>
        </w:rPr>
      </w:pPr>
      <w:r w:rsidRPr="00581A2A">
        <w:rPr>
          <w:rFonts w:cs="Arial"/>
          <w:lang w:val="lt-LT"/>
        </w:rPr>
        <w:t xml:space="preserve">Šiluminis laidumas 0,15 W/m </w:t>
      </w:r>
      <w:r w:rsidRPr="00581A2A">
        <w:rPr>
          <w:rFonts w:cs="Arial"/>
          <w:lang w:val="lt-LT"/>
        </w:rPr>
        <w:sym w:font="CommercialPi BT" w:char="0042"/>
      </w:r>
      <w:r w:rsidRPr="00581A2A">
        <w:rPr>
          <w:rFonts w:cs="Arial"/>
          <w:lang w:val="lt-LT"/>
        </w:rPr>
        <w:t xml:space="preserve"> K;</w:t>
      </w:r>
    </w:p>
    <w:p w14:paraId="397D5EA2" w14:textId="77777777" w:rsidR="00A13EA4" w:rsidRPr="00581A2A" w:rsidRDefault="00A13EA4" w:rsidP="004C3FA0">
      <w:pPr>
        <w:numPr>
          <w:ilvl w:val="0"/>
          <w:numId w:val="26"/>
        </w:numPr>
        <w:jc w:val="both"/>
        <w:rPr>
          <w:rFonts w:cs="Arial"/>
          <w:lang w:val="lt-LT"/>
        </w:rPr>
      </w:pPr>
      <w:r w:rsidRPr="00581A2A">
        <w:rPr>
          <w:rFonts w:cs="Arial"/>
          <w:lang w:val="lt-LT"/>
        </w:rPr>
        <w:t>Min. kreivumo spindulys 300xd</w:t>
      </w:r>
      <w:r w:rsidRPr="00581A2A">
        <w:rPr>
          <w:rFonts w:cs="Arial"/>
          <w:vertAlign w:val="subscript"/>
          <w:lang w:val="lt-LT"/>
        </w:rPr>
        <w:t>y</w:t>
      </w:r>
      <w:r w:rsidRPr="00581A2A">
        <w:rPr>
          <w:rFonts w:cs="Arial"/>
          <w:vertAlign w:val="superscript"/>
          <w:lang w:val="lt-LT"/>
        </w:rPr>
        <w:t>*</w:t>
      </w:r>
      <w:r w:rsidRPr="00581A2A">
        <w:rPr>
          <w:rFonts w:cs="Arial"/>
          <w:lang w:val="lt-LT"/>
        </w:rPr>
        <w:t xml:space="preserve">. </w:t>
      </w:r>
    </w:p>
    <w:p w14:paraId="19A43190" w14:textId="77777777" w:rsidR="00A13EA4" w:rsidRDefault="00A13EA4" w:rsidP="00A13EA4">
      <w:pPr>
        <w:ind w:firstLine="720"/>
        <w:jc w:val="both"/>
        <w:rPr>
          <w:lang w:val="lt-LT"/>
        </w:rPr>
      </w:pPr>
      <w:r w:rsidRPr="00581A2A">
        <w:rPr>
          <w:lang w:val="lt-LT"/>
        </w:rPr>
        <w:t>Fasoninės dalys ir vamzdžiai jungiami movomis. Movos su sandarinančiais guminiais žiedais, suteptais silikonu. Jungiant vamzdžius movomis, būtina saugoti, kad į sujungimo vietą nepatektų smėlio.</w:t>
      </w:r>
    </w:p>
    <w:p w14:paraId="4B0E2A71" w14:textId="77777777" w:rsidR="004C3FA0" w:rsidRPr="004C3FA0" w:rsidRDefault="004C3FA0" w:rsidP="004C3FA0">
      <w:pPr>
        <w:jc w:val="both"/>
        <w:rPr>
          <w:sz w:val="10"/>
          <w:lang w:val="lt-LT"/>
        </w:rPr>
      </w:pPr>
    </w:p>
    <w:p w14:paraId="797F15AD" w14:textId="77777777" w:rsidR="00A13EA4" w:rsidRPr="00581A2A" w:rsidRDefault="00A13EA4" w:rsidP="00A13EA4">
      <w:pPr>
        <w:jc w:val="both"/>
        <w:rPr>
          <w:b/>
          <w:bCs/>
          <w:szCs w:val="16"/>
          <w:lang w:val="lt-LT"/>
        </w:rPr>
      </w:pPr>
      <w:r w:rsidRPr="00581A2A">
        <w:rPr>
          <w:b/>
          <w:bCs/>
          <w:szCs w:val="16"/>
          <w:lang w:val="lt-LT"/>
        </w:rPr>
        <w:t>2.2. Vamzdyno klojimas, kontrolė</w:t>
      </w:r>
    </w:p>
    <w:p w14:paraId="1B6F8BE1" w14:textId="77777777" w:rsidR="00A13EA4" w:rsidRPr="00581A2A" w:rsidRDefault="00A13EA4" w:rsidP="004C3FA0">
      <w:pPr>
        <w:numPr>
          <w:ilvl w:val="0"/>
          <w:numId w:val="27"/>
        </w:numPr>
        <w:jc w:val="both"/>
        <w:rPr>
          <w:b/>
          <w:lang w:val="lt-LT"/>
        </w:rPr>
      </w:pPr>
      <w:r w:rsidRPr="00581A2A">
        <w:rPr>
          <w:lang w:val="lt-LT"/>
        </w:rPr>
        <w:t>Vamzdynai klojami tranšėjoje ant įrengto pagal projektinius nuolydžius dugno, patikrinus pagrindo paruošimą, lygumą, atsparumą po sutankinimo, kai tai nurodyta.</w:t>
      </w:r>
    </w:p>
    <w:p w14:paraId="2155FE4C" w14:textId="77777777" w:rsidR="00A13EA4" w:rsidRPr="00581A2A" w:rsidRDefault="00A13EA4" w:rsidP="004C3FA0">
      <w:pPr>
        <w:numPr>
          <w:ilvl w:val="0"/>
          <w:numId w:val="27"/>
        </w:numPr>
        <w:jc w:val="both"/>
        <w:rPr>
          <w:lang w:val="lt-LT"/>
        </w:rPr>
      </w:pPr>
      <w:r w:rsidRPr="00581A2A">
        <w:rPr>
          <w:lang w:val="lt-LT"/>
        </w:rPr>
        <w:t>Vamzdynai į tranšėją nuleidžiami po šulinių dugnų įrengimo.</w:t>
      </w:r>
    </w:p>
    <w:p w14:paraId="7B096EFD" w14:textId="77777777" w:rsidR="00A13EA4" w:rsidRPr="00581A2A" w:rsidRDefault="00A13EA4" w:rsidP="004C3FA0">
      <w:pPr>
        <w:numPr>
          <w:ilvl w:val="0"/>
          <w:numId w:val="27"/>
        </w:numPr>
        <w:jc w:val="both"/>
        <w:rPr>
          <w:lang w:val="lt-LT"/>
        </w:rPr>
      </w:pPr>
      <w:r w:rsidRPr="00581A2A">
        <w:rPr>
          <w:lang w:val="lt-LT"/>
        </w:rPr>
        <w:t>Nuleidimas turi būti netrūkčiojantis, be atsitrenkimų į tranšėjos kraštą, mechanizmais, nepažeidžiančiais vamzdynų padengimo sluoksnio. Atlaisvinti vamzdį nuo kėlimo mechanizmų tik patikrinus nuolydžio ir padėties tikslumą ir užtvirtinant grunte.</w:t>
      </w:r>
    </w:p>
    <w:p w14:paraId="33F3E7C2" w14:textId="77777777" w:rsidR="00A13EA4" w:rsidRPr="00581A2A" w:rsidRDefault="00A13EA4" w:rsidP="004C3FA0">
      <w:pPr>
        <w:numPr>
          <w:ilvl w:val="0"/>
          <w:numId w:val="27"/>
        </w:numPr>
        <w:jc w:val="both"/>
        <w:rPr>
          <w:lang w:val="lt-LT"/>
        </w:rPr>
      </w:pPr>
      <w:r w:rsidRPr="00581A2A">
        <w:rPr>
          <w:lang w:val="lt-LT"/>
        </w:rPr>
        <w:t>Lygių tarpų trasoje vamzdžiai turi būti centruoti išlaikant koncentrinį movos apskritimo tarpelį.</w:t>
      </w:r>
    </w:p>
    <w:p w14:paraId="2F0EBD18" w14:textId="77777777" w:rsidR="00A13EA4" w:rsidRPr="00581A2A" w:rsidRDefault="00A13EA4" w:rsidP="004C3FA0">
      <w:pPr>
        <w:numPr>
          <w:ilvl w:val="0"/>
          <w:numId w:val="27"/>
        </w:numPr>
        <w:jc w:val="both"/>
        <w:rPr>
          <w:bCs/>
          <w:szCs w:val="16"/>
          <w:lang w:val="lt-LT"/>
        </w:rPr>
      </w:pPr>
      <w:r w:rsidRPr="00581A2A">
        <w:rPr>
          <w:lang w:val="lt-LT"/>
        </w:rPr>
        <w:t xml:space="preserve">Tarp kontrolinių šulinių tiesūs tarpai tikrinami veidrodžiu „prasišvietimui“ prieš ir po tranšėjos užpylimo. </w:t>
      </w:r>
    </w:p>
    <w:p w14:paraId="6378FD5C" w14:textId="77777777" w:rsidR="00A13EA4" w:rsidRPr="004C3FA0" w:rsidRDefault="00A13EA4" w:rsidP="004C3FA0">
      <w:pPr>
        <w:numPr>
          <w:ilvl w:val="0"/>
          <w:numId w:val="27"/>
        </w:numPr>
        <w:jc w:val="both"/>
        <w:rPr>
          <w:bCs/>
          <w:szCs w:val="16"/>
          <w:lang w:val="lt-LT"/>
        </w:rPr>
      </w:pPr>
      <w:r w:rsidRPr="00581A2A">
        <w:rPr>
          <w:lang w:val="lt-LT"/>
        </w:rPr>
        <w:t>Maksimalus nukrypimas nuo projektinių altitudžių ±5 mm, nukrypimai nuo trasos pagal horizontalę ±10 mm.</w:t>
      </w:r>
    </w:p>
    <w:p w14:paraId="339CA2BE" w14:textId="77777777" w:rsidR="004C3FA0" w:rsidRPr="004C3FA0" w:rsidRDefault="004C3FA0" w:rsidP="004C3FA0">
      <w:pPr>
        <w:jc w:val="both"/>
        <w:rPr>
          <w:bCs/>
          <w:sz w:val="10"/>
          <w:szCs w:val="16"/>
          <w:lang w:val="lt-LT"/>
        </w:rPr>
      </w:pPr>
    </w:p>
    <w:p w14:paraId="1B1C1137" w14:textId="77777777" w:rsidR="00A13EA4" w:rsidRPr="00581A2A" w:rsidRDefault="00A13EA4" w:rsidP="00256142">
      <w:pPr>
        <w:numPr>
          <w:ilvl w:val="1"/>
          <w:numId w:val="14"/>
        </w:numPr>
        <w:tabs>
          <w:tab w:val="left" w:pos="426"/>
        </w:tabs>
        <w:jc w:val="both"/>
        <w:rPr>
          <w:b/>
          <w:bCs/>
          <w:lang w:val="lt-LT"/>
        </w:rPr>
      </w:pPr>
      <w:r w:rsidRPr="00581A2A">
        <w:rPr>
          <w:b/>
          <w:lang w:val="lt-LT"/>
        </w:rPr>
        <w:t>Reikalavimai vamzdžių tranšėjai</w:t>
      </w:r>
    </w:p>
    <w:p w14:paraId="1ECD3BAE" w14:textId="77777777" w:rsidR="004C3FA0" w:rsidRDefault="00A13EA4" w:rsidP="00A13EA4">
      <w:pPr>
        <w:tabs>
          <w:tab w:val="left" w:pos="426"/>
        </w:tabs>
        <w:ind w:firstLine="720"/>
        <w:jc w:val="both"/>
        <w:rPr>
          <w:lang w:val="lt-LT"/>
        </w:rPr>
      </w:pPr>
      <w:r w:rsidRPr="00581A2A">
        <w:rPr>
          <w:lang w:val="lt-LT"/>
        </w:rPr>
        <w:t>Vamzdynai klojami tranšėjoje ant įrengto pagal projektinius nuolydžius dugno, patikrinus pagrindo paruošimą, lygumą, atsparumą po sutankinimo.</w:t>
      </w:r>
      <w:r w:rsidRPr="00581A2A">
        <w:rPr>
          <w:b/>
          <w:bCs/>
          <w:lang w:val="lt-LT"/>
        </w:rPr>
        <w:t xml:space="preserve"> </w:t>
      </w:r>
      <w:r w:rsidRPr="00581A2A">
        <w:rPr>
          <w:lang w:val="lt-LT"/>
        </w:rPr>
        <w:t xml:space="preserve">Klojant plastmasinius vamzdžius svarbu sutankinti gruntą. </w:t>
      </w:r>
    </w:p>
    <w:p w14:paraId="42774DBD" w14:textId="77777777" w:rsidR="00A13EA4" w:rsidRPr="004C3FA0" w:rsidRDefault="00A13EA4" w:rsidP="004C3FA0">
      <w:pPr>
        <w:tabs>
          <w:tab w:val="left" w:pos="426"/>
        </w:tabs>
        <w:ind w:firstLine="720"/>
        <w:jc w:val="both"/>
        <w:rPr>
          <w:b/>
          <w:bCs/>
          <w:lang w:val="lt-LT"/>
        </w:rPr>
      </w:pPr>
      <w:r w:rsidRPr="00581A2A">
        <w:rPr>
          <w:bCs/>
          <w:szCs w:val="16"/>
          <w:lang w:val="lt-LT"/>
        </w:rPr>
        <w:t xml:space="preserve">Kad vamzdynas į tranšėjos dugną atsiremtų vienodai, </w:t>
      </w:r>
      <w:proofErr w:type="spellStart"/>
      <w:r w:rsidRPr="00581A2A">
        <w:rPr>
          <w:bCs/>
          <w:szCs w:val="16"/>
          <w:lang w:val="lt-LT"/>
        </w:rPr>
        <w:t>t.b</w:t>
      </w:r>
      <w:proofErr w:type="spellEnd"/>
      <w:r w:rsidRPr="00581A2A">
        <w:rPr>
          <w:bCs/>
          <w:szCs w:val="16"/>
          <w:lang w:val="lt-LT"/>
        </w:rPr>
        <w:t>. klojamas ar supurenamas ir paskui išlyginamas išlyginamasis sluoksnis.</w:t>
      </w:r>
      <w:r w:rsidR="004C3FA0">
        <w:rPr>
          <w:b/>
          <w:bCs/>
          <w:lang w:val="lt-LT"/>
        </w:rPr>
        <w:t xml:space="preserve"> </w:t>
      </w:r>
      <w:r w:rsidRPr="00581A2A">
        <w:rPr>
          <w:bCs/>
          <w:szCs w:val="16"/>
          <w:lang w:val="lt-LT"/>
        </w:rPr>
        <w:t>Grunto užpildas tranšėjoje iš šonų turi būti tinkama atrama vamzdžiams, todėl jį būtina sutankinti.</w:t>
      </w:r>
      <w:r w:rsidR="004C3FA0">
        <w:rPr>
          <w:b/>
          <w:bCs/>
          <w:lang w:val="lt-LT"/>
        </w:rPr>
        <w:t xml:space="preserve"> </w:t>
      </w:r>
      <w:r w:rsidRPr="00581A2A">
        <w:rPr>
          <w:bCs/>
          <w:szCs w:val="16"/>
          <w:lang w:val="lt-LT"/>
        </w:rPr>
        <w:t xml:space="preserve">Užpildas virš vamzdžio </w:t>
      </w:r>
      <w:proofErr w:type="spellStart"/>
      <w:r w:rsidRPr="00581A2A">
        <w:rPr>
          <w:bCs/>
          <w:szCs w:val="16"/>
          <w:lang w:val="lt-LT"/>
        </w:rPr>
        <w:t>t.b</w:t>
      </w:r>
      <w:proofErr w:type="spellEnd"/>
      <w:r w:rsidRPr="00581A2A">
        <w:rPr>
          <w:bCs/>
          <w:szCs w:val="16"/>
          <w:lang w:val="lt-LT"/>
        </w:rPr>
        <w:t>. lygus arba &gt;10cm.</w:t>
      </w:r>
    </w:p>
    <w:p w14:paraId="75EE2918" w14:textId="77777777" w:rsidR="00A13EA4" w:rsidRPr="00581A2A" w:rsidRDefault="00A13EA4" w:rsidP="00A13EA4">
      <w:pPr>
        <w:ind w:firstLine="720"/>
        <w:jc w:val="both"/>
        <w:rPr>
          <w:bCs/>
          <w:szCs w:val="16"/>
          <w:lang w:val="lt-LT"/>
        </w:rPr>
      </w:pPr>
      <w:r w:rsidRPr="00581A2A">
        <w:rPr>
          <w:bCs/>
          <w:szCs w:val="16"/>
          <w:lang w:val="lt-LT"/>
        </w:rPr>
        <w:t>Išlyginimui ir užpildui naudojamos medžiagos turi atitikti šiuos kriterijus:</w:t>
      </w:r>
    </w:p>
    <w:p w14:paraId="4CAB6AF7" w14:textId="77777777" w:rsidR="00A13EA4" w:rsidRPr="00581A2A" w:rsidRDefault="00A13EA4" w:rsidP="004C3FA0">
      <w:pPr>
        <w:numPr>
          <w:ilvl w:val="0"/>
          <w:numId w:val="28"/>
        </w:numPr>
        <w:jc w:val="both"/>
        <w:rPr>
          <w:bCs/>
          <w:szCs w:val="16"/>
          <w:lang w:val="lt-LT"/>
        </w:rPr>
      </w:pPr>
      <w:r w:rsidRPr="00581A2A">
        <w:rPr>
          <w:bCs/>
          <w:szCs w:val="16"/>
          <w:lang w:val="lt-LT"/>
        </w:rPr>
        <w:t>Detalių dydis neturi viršyti 20mm</w:t>
      </w:r>
      <w:r w:rsidR="004C3FA0">
        <w:rPr>
          <w:bCs/>
          <w:szCs w:val="16"/>
          <w:lang w:val="lt-LT"/>
        </w:rPr>
        <w:t>;</w:t>
      </w:r>
    </w:p>
    <w:p w14:paraId="67335946" w14:textId="77777777" w:rsidR="00A13EA4" w:rsidRPr="00581A2A" w:rsidRDefault="00A13EA4" w:rsidP="004C3FA0">
      <w:pPr>
        <w:numPr>
          <w:ilvl w:val="0"/>
          <w:numId w:val="28"/>
        </w:numPr>
        <w:jc w:val="both"/>
        <w:rPr>
          <w:bCs/>
          <w:szCs w:val="16"/>
          <w:lang w:val="lt-LT"/>
        </w:rPr>
      </w:pPr>
      <w:r w:rsidRPr="00581A2A">
        <w:rPr>
          <w:bCs/>
          <w:szCs w:val="16"/>
          <w:lang w:val="lt-LT"/>
        </w:rPr>
        <w:t>8-20mm detalių kiekis neturi viršyti 10%</w:t>
      </w:r>
      <w:r w:rsidR="004C3FA0">
        <w:rPr>
          <w:bCs/>
          <w:szCs w:val="16"/>
          <w:lang w:val="lt-LT"/>
        </w:rPr>
        <w:t>;</w:t>
      </w:r>
    </w:p>
    <w:p w14:paraId="37F4C093" w14:textId="77777777" w:rsidR="00A13EA4" w:rsidRPr="00581A2A" w:rsidRDefault="004C3FA0" w:rsidP="004C3FA0">
      <w:pPr>
        <w:numPr>
          <w:ilvl w:val="0"/>
          <w:numId w:val="28"/>
        </w:numPr>
        <w:jc w:val="both"/>
        <w:rPr>
          <w:bCs/>
          <w:szCs w:val="16"/>
          <w:lang w:val="lt-LT"/>
        </w:rPr>
      </w:pPr>
      <w:r>
        <w:rPr>
          <w:bCs/>
          <w:szCs w:val="16"/>
          <w:lang w:val="lt-LT"/>
        </w:rPr>
        <w:t>M</w:t>
      </w:r>
      <w:r w:rsidR="00A13EA4" w:rsidRPr="00581A2A">
        <w:rPr>
          <w:bCs/>
          <w:szCs w:val="16"/>
          <w:lang w:val="lt-LT"/>
        </w:rPr>
        <w:t>edžiaga neturi būti sušalusi</w:t>
      </w:r>
      <w:r>
        <w:rPr>
          <w:bCs/>
          <w:szCs w:val="16"/>
          <w:lang w:val="lt-LT"/>
        </w:rPr>
        <w:t>;</w:t>
      </w:r>
    </w:p>
    <w:p w14:paraId="438CA1B1" w14:textId="77777777" w:rsidR="00A13EA4" w:rsidRPr="00581A2A" w:rsidRDefault="004C3FA0" w:rsidP="004C3FA0">
      <w:pPr>
        <w:numPr>
          <w:ilvl w:val="0"/>
          <w:numId w:val="28"/>
        </w:numPr>
        <w:jc w:val="both"/>
        <w:rPr>
          <w:bCs/>
          <w:szCs w:val="16"/>
          <w:lang w:val="lt-LT"/>
        </w:rPr>
      </w:pPr>
      <w:r>
        <w:rPr>
          <w:bCs/>
          <w:szCs w:val="16"/>
          <w:lang w:val="lt-LT"/>
        </w:rPr>
        <w:t>N</w:t>
      </w:r>
      <w:r w:rsidR="00A13EA4" w:rsidRPr="00581A2A">
        <w:rPr>
          <w:bCs/>
          <w:szCs w:val="16"/>
          <w:lang w:val="lt-LT"/>
        </w:rPr>
        <w:t>egalima naudoti aš</w:t>
      </w:r>
      <w:r>
        <w:rPr>
          <w:bCs/>
          <w:szCs w:val="16"/>
          <w:lang w:val="lt-LT"/>
        </w:rPr>
        <w:t>trių nuolaužų turinčių medžiagų;</w:t>
      </w:r>
    </w:p>
    <w:p w14:paraId="0523D86C" w14:textId="77777777" w:rsidR="00A13EA4" w:rsidRDefault="00A13EA4" w:rsidP="004C3FA0">
      <w:pPr>
        <w:tabs>
          <w:tab w:val="left" w:pos="426"/>
        </w:tabs>
        <w:ind w:firstLine="720"/>
        <w:jc w:val="both"/>
        <w:rPr>
          <w:bCs/>
          <w:szCs w:val="16"/>
          <w:lang w:val="lt-LT"/>
        </w:rPr>
      </w:pPr>
      <w:r w:rsidRPr="00CC1F57">
        <w:rPr>
          <w:bCs/>
          <w:szCs w:val="16"/>
          <w:lang w:val="lt-LT"/>
        </w:rPr>
        <w:t>Virš vamzdyno esantis gruntas turi atitikti reikalavimus, keliamus konstrukcijai, esančiai virš vamzdyno (kelias, grindinys ar pan.). Grunto sluoksnis virš vamzdžio ne mažiau 0,6m.</w:t>
      </w:r>
      <w:r w:rsidR="004C3FA0">
        <w:rPr>
          <w:bCs/>
          <w:szCs w:val="16"/>
          <w:lang w:val="lt-LT"/>
        </w:rPr>
        <w:t xml:space="preserve"> </w:t>
      </w:r>
      <w:r w:rsidRPr="00581A2A">
        <w:rPr>
          <w:bCs/>
          <w:szCs w:val="16"/>
          <w:lang w:val="lt-LT"/>
        </w:rPr>
        <w:t>Užšalusiame grunte klojant geriamo vandens vamzdžius, jie užpilami 1,8m grunto sluoksniu iki vamzdžio viršaus.</w:t>
      </w:r>
    </w:p>
    <w:p w14:paraId="4B3267E6" w14:textId="77777777" w:rsidR="004C3FA0" w:rsidRPr="004C3FA0" w:rsidRDefault="004C3FA0" w:rsidP="004C3FA0">
      <w:pPr>
        <w:tabs>
          <w:tab w:val="left" w:pos="426"/>
        </w:tabs>
        <w:jc w:val="both"/>
        <w:rPr>
          <w:bCs/>
          <w:sz w:val="10"/>
          <w:szCs w:val="16"/>
          <w:lang w:val="lt-LT"/>
        </w:rPr>
      </w:pPr>
    </w:p>
    <w:p w14:paraId="67C8B307" w14:textId="77777777" w:rsidR="00A13EA4" w:rsidRPr="00581A2A" w:rsidRDefault="00A13EA4" w:rsidP="00A13EA4">
      <w:pPr>
        <w:rPr>
          <w:b/>
          <w:lang w:val="lt-LT"/>
        </w:rPr>
      </w:pPr>
      <w:r w:rsidRPr="00581A2A">
        <w:rPr>
          <w:b/>
          <w:lang w:val="lt-LT"/>
        </w:rPr>
        <w:t>2.4. Grunto kasimas, užpylimas ir paviršiaus atstatymas</w:t>
      </w:r>
    </w:p>
    <w:p w14:paraId="1988F088" w14:textId="77777777" w:rsidR="00A13EA4" w:rsidRPr="00581A2A" w:rsidRDefault="00A13EA4" w:rsidP="00A13EA4">
      <w:pPr>
        <w:ind w:firstLine="720"/>
        <w:jc w:val="both"/>
        <w:rPr>
          <w:lang w:val="lt-LT"/>
        </w:rPr>
      </w:pPr>
      <w:r w:rsidRPr="00581A2A">
        <w:rPr>
          <w:lang w:val="lt-LT"/>
        </w:rPr>
        <w:t>Tranšėjos požeminiam tinklui, šuliniams ir kameroms kasamos pagal brėžiniuose pažymėtas linijas, aukštį ir šlaitus pagal statybvietės specifikaciją. Reikia vengti nereikalingo iškasos atidarymo iki paklojant vamzdžius.</w:t>
      </w:r>
    </w:p>
    <w:p w14:paraId="358054D8" w14:textId="77777777" w:rsidR="00A13EA4" w:rsidRPr="00581A2A" w:rsidRDefault="00A13EA4" w:rsidP="004C3FA0">
      <w:pPr>
        <w:ind w:firstLine="720"/>
        <w:jc w:val="both"/>
        <w:rPr>
          <w:lang w:val="lt-LT"/>
        </w:rPr>
      </w:pPr>
      <w:r w:rsidRPr="00581A2A">
        <w:rPr>
          <w:lang w:val="lt-LT"/>
        </w:rPr>
        <w:t>Užpylimas atliekamas kaip numatyta statybvietės specifikacijoje.</w:t>
      </w:r>
      <w:r w:rsidR="004C3FA0">
        <w:rPr>
          <w:lang w:val="lt-LT"/>
        </w:rPr>
        <w:t xml:space="preserve"> </w:t>
      </w:r>
      <w:r w:rsidRPr="00581A2A">
        <w:rPr>
          <w:lang w:val="lt-LT"/>
        </w:rPr>
        <w:t>Žemės paviršiaus atstatymas:</w:t>
      </w:r>
    </w:p>
    <w:p w14:paraId="1743A83B" w14:textId="77777777" w:rsidR="00A13EA4" w:rsidRDefault="00A13EA4" w:rsidP="00A13EA4">
      <w:pPr>
        <w:ind w:firstLine="720"/>
        <w:jc w:val="both"/>
        <w:rPr>
          <w:lang w:val="lt-LT"/>
        </w:rPr>
      </w:pPr>
      <w:r w:rsidRPr="00581A2A">
        <w:rPr>
          <w:lang w:val="lt-LT"/>
        </w:rPr>
        <w:t>paviršius turi būti atstatytas pagal buvusią padėtį arba kaip nurodyta brėžiniuose ir statybvietės specifikacijoje.</w:t>
      </w:r>
    </w:p>
    <w:p w14:paraId="19999708" w14:textId="77777777" w:rsidR="004C3FA0" w:rsidRPr="004C3FA0" w:rsidRDefault="004C3FA0" w:rsidP="004C3FA0">
      <w:pPr>
        <w:jc w:val="both"/>
        <w:rPr>
          <w:sz w:val="10"/>
          <w:lang w:val="lt-LT"/>
        </w:rPr>
      </w:pPr>
    </w:p>
    <w:p w14:paraId="3443DF34" w14:textId="77777777" w:rsidR="00A13EA4" w:rsidRPr="00581A2A" w:rsidRDefault="00A13EA4" w:rsidP="00A13EA4">
      <w:pPr>
        <w:jc w:val="both"/>
        <w:rPr>
          <w:b/>
          <w:bCs/>
          <w:lang w:val="lt-LT"/>
        </w:rPr>
      </w:pPr>
      <w:r>
        <w:rPr>
          <w:b/>
          <w:lang w:val="lt-LT"/>
        </w:rPr>
        <w:t>2.5</w:t>
      </w:r>
      <w:r w:rsidRPr="00581A2A">
        <w:rPr>
          <w:b/>
          <w:lang w:val="lt-LT"/>
        </w:rPr>
        <w:t xml:space="preserve">. </w:t>
      </w:r>
      <w:r>
        <w:rPr>
          <w:b/>
          <w:lang w:val="lt-LT"/>
        </w:rPr>
        <w:t>N</w:t>
      </w:r>
      <w:r w:rsidRPr="00581A2A">
        <w:rPr>
          <w:b/>
          <w:lang w:val="lt-LT"/>
        </w:rPr>
        <w:t>uotekų PVC vamzdyno bandymas</w:t>
      </w:r>
    </w:p>
    <w:p w14:paraId="2AD6AACE" w14:textId="77777777" w:rsidR="00E30E3D" w:rsidRDefault="00A13EA4" w:rsidP="004C3FA0">
      <w:pPr>
        <w:ind w:firstLine="720"/>
        <w:jc w:val="both"/>
        <w:rPr>
          <w:lang w:val="lt-LT"/>
        </w:rPr>
      </w:pPr>
      <w:r w:rsidRPr="00581A2A">
        <w:rPr>
          <w:lang w:val="lt-LT"/>
        </w:rPr>
        <w:t>Buitinių nuotekų šalinimo sistemos bandymas vykdomas pildant ją vandeniu ir apžiūrint. Jeigu apžiūrint sistemą, vamzdyne ir sujungimo vietose nerasta nutekėjimų.</w:t>
      </w:r>
      <w:r w:rsidR="004C3FA0">
        <w:rPr>
          <w:lang w:val="lt-LT"/>
        </w:rPr>
        <w:t xml:space="preserve"> </w:t>
      </w:r>
      <w:r w:rsidRPr="00581A2A">
        <w:rPr>
          <w:lang w:val="lt-LT"/>
        </w:rPr>
        <w:t>Vamzdynų sandarumas tikrinamas, pirma, vizualiai apžiūrint, neužpylus gruntu, sandūras ir po to užpylus vamzdynus gruntu, tarpais tarp gretimų šulinių.</w:t>
      </w:r>
    </w:p>
    <w:p w14:paraId="08635D4F" w14:textId="77777777" w:rsidR="00A13EA4" w:rsidRPr="00581A2A" w:rsidRDefault="00A13EA4" w:rsidP="004C3FA0">
      <w:pPr>
        <w:ind w:firstLine="720"/>
        <w:jc w:val="both"/>
        <w:rPr>
          <w:lang w:val="lt-LT"/>
        </w:rPr>
      </w:pPr>
      <w:r w:rsidRPr="00581A2A">
        <w:rPr>
          <w:lang w:val="lt-LT"/>
        </w:rPr>
        <w:t xml:space="preserve">Tikrinamas tinklų </w:t>
      </w:r>
      <w:proofErr w:type="spellStart"/>
      <w:r w:rsidRPr="00581A2A">
        <w:rPr>
          <w:lang w:val="lt-LT"/>
        </w:rPr>
        <w:t>hermetiškumas</w:t>
      </w:r>
      <w:proofErr w:type="spellEnd"/>
      <w:r w:rsidRPr="00581A2A">
        <w:rPr>
          <w:lang w:val="lt-LT"/>
        </w:rPr>
        <w:t>, matuojant pripildomą vandens kiekį į aukščiau pagal nuolydį išsidėsčiusį šulinį, pravalą - jei tai išleistuvas iš pastato.</w:t>
      </w:r>
    </w:p>
    <w:p w14:paraId="66FF4337" w14:textId="77777777" w:rsidR="00A13EA4" w:rsidRPr="00581A2A" w:rsidRDefault="00A13EA4" w:rsidP="00A13EA4">
      <w:pPr>
        <w:ind w:firstLine="720"/>
        <w:jc w:val="both"/>
        <w:rPr>
          <w:lang w:val="lt-LT"/>
        </w:rPr>
      </w:pPr>
      <w:r w:rsidRPr="00581A2A">
        <w:rPr>
          <w:lang w:val="lt-LT"/>
        </w:rPr>
        <w:t>Išlaikius 24 valandas užpiltą vandeniu vamzdyną tikrinama 30 minučių laikotarpyje. Neleistinas vandens kritimas šulinyje daugiau kaip 20 cm.</w:t>
      </w:r>
    </w:p>
    <w:p w14:paraId="69C27290" w14:textId="77777777" w:rsidR="00A13EA4" w:rsidRPr="00581A2A" w:rsidRDefault="00A13EA4" w:rsidP="00A13EA4">
      <w:pPr>
        <w:ind w:firstLine="720"/>
        <w:jc w:val="both"/>
        <w:rPr>
          <w:lang w:val="lt-LT"/>
        </w:rPr>
      </w:pPr>
      <w:r w:rsidRPr="00581A2A">
        <w:rPr>
          <w:lang w:val="lt-LT"/>
        </w:rPr>
        <w:t>Maksimalus vandens nutekėjimo per valandą 100 linijinių metrų turi būti:</w:t>
      </w:r>
    </w:p>
    <w:p w14:paraId="63B1F97E" w14:textId="77777777" w:rsidR="00A13EA4" w:rsidRPr="00581A2A" w:rsidRDefault="00E30E3D" w:rsidP="00E30E3D">
      <w:pPr>
        <w:numPr>
          <w:ilvl w:val="0"/>
          <w:numId w:val="29"/>
        </w:numPr>
        <w:jc w:val="both"/>
        <w:rPr>
          <w:lang w:val="lt-LT"/>
        </w:rPr>
      </w:pPr>
      <w:r>
        <w:rPr>
          <w:lang w:val="lt-LT"/>
        </w:rPr>
        <w:t>d</w:t>
      </w:r>
      <w:r w:rsidR="00A13EA4" w:rsidRPr="00581A2A">
        <w:rPr>
          <w:lang w:val="lt-LT"/>
        </w:rPr>
        <w:t>160 mm vamzdžiams – 9 litrai per valandą;</w:t>
      </w:r>
    </w:p>
    <w:p w14:paraId="3DBD484A" w14:textId="77777777" w:rsidR="00A13EA4" w:rsidRPr="00581A2A" w:rsidRDefault="00E30E3D" w:rsidP="00E30E3D">
      <w:pPr>
        <w:numPr>
          <w:ilvl w:val="0"/>
          <w:numId w:val="29"/>
        </w:numPr>
        <w:jc w:val="both"/>
        <w:rPr>
          <w:lang w:val="lt-LT"/>
        </w:rPr>
      </w:pPr>
      <w:r>
        <w:rPr>
          <w:lang w:val="lt-LT"/>
        </w:rPr>
        <w:t>d</w:t>
      </w:r>
      <w:r w:rsidR="00A13EA4" w:rsidRPr="00581A2A">
        <w:rPr>
          <w:lang w:val="lt-LT"/>
        </w:rPr>
        <w:t>200 mm vamzdžiui – 13,5 litrų per valandą.</w:t>
      </w:r>
    </w:p>
    <w:p w14:paraId="218B1FD8" w14:textId="77777777" w:rsidR="00A13EA4" w:rsidRDefault="00A13EA4" w:rsidP="00A13EA4">
      <w:pPr>
        <w:ind w:firstLine="720"/>
        <w:jc w:val="both"/>
        <w:rPr>
          <w:lang w:val="lt-LT"/>
        </w:rPr>
      </w:pPr>
      <w:r w:rsidRPr="00581A2A">
        <w:rPr>
          <w:lang w:val="lt-LT"/>
        </w:rPr>
        <w:t>Vamzdynas laikomas tinkamu eksploatuoti, jei neviršija aukščiau minėtų vandens nutekėjimo kiekių. Surašomas bandymo aktas.</w:t>
      </w:r>
    </w:p>
    <w:p w14:paraId="71515697" w14:textId="77777777" w:rsidR="00E30E3D" w:rsidRPr="00E30E3D" w:rsidRDefault="00E30E3D" w:rsidP="00E30E3D">
      <w:pPr>
        <w:jc w:val="both"/>
        <w:rPr>
          <w:sz w:val="10"/>
          <w:lang w:val="lt-LT"/>
        </w:rPr>
      </w:pPr>
    </w:p>
    <w:p w14:paraId="5873D6BD" w14:textId="77777777" w:rsidR="00A13EA4" w:rsidRDefault="00A13EA4" w:rsidP="00A13EA4">
      <w:pPr>
        <w:widowControl w:val="0"/>
        <w:autoSpaceDE w:val="0"/>
        <w:autoSpaceDN w:val="0"/>
        <w:adjustRightInd w:val="0"/>
        <w:spacing w:before="34"/>
        <w:rPr>
          <w:rFonts w:cs="Arial"/>
          <w:b/>
          <w:bCs/>
          <w:lang w:val="lt-LT"/>
        </w:rPr>
      </w:pPr>
      <w:r>
        <w:rPr>
          <w:rFonts w:cs="Arial"/>
          <w:b/>
          <w:bCs/>
          <w:lang w:val="lt-LT"/>
        </w:rPr>
        <w:t>2</w:t>
      </w:r>
      <w:r w:rsidRPr="00581A2A">
        <w:rPr>
          <w:rFonts w:cs="Arial"/>
          <w:b/>
          <w:bCs/>
          <w:lang w:val="lt-LT"/>
        </w:rPr>
        <w:t>.</w:t>
      </w:r>
      <w:r>
        <w:rPr>
          <w:rFonts w:cs="Arial"/>
          <w:b/>
          <w:bCs/>
          <w:lang w:val="lt-LT"/>
        </w:rPr>
        <w:t>6</w:t>
      </w:r>
      <w:r w:rsidRPr="00581A2A">
        <w:rPr>
          <w:rFonts w:cs="Arial"/>
          <w:b/>
          <w:bCs/>
          <w:lang w:val="lt-LT"/>
        </w:rPr>
        <w:t>.</w:t>
      </w:r>
      <w:r w:rsidRPr="00581A2A">
        <w:rPr>
          <w:rFonts w:cs="Arial"/>
          <w:b/>
          <w:bCs/>
          <w:spacing w:val="-1"/>
          <w:lang w:val="lt-LT"/>
        </w:rPr>
        <w:t xml:space="preserve"> </w:t>
      </w:r>
      <w:r>
        <w:rPr>
          <w:rFonts w:cs="Arial"/>
          <w:b/>
          <w:bCs/>
          <w:spacing w:val="1"/>
          <w:lang w:val="lt-LT"/>
        </w:rPr>
        <w:t>Nuotekų</w:t>
      </w:r>
      <w:r w:rsidRPr="00581A2A">
        <w:rPr>
          <w:rFonts w:cs="Arial"/>
          <w:b/>
          <w:bCs/>
          <w:spacing w:val="-8"/>
          <w:lang w:val="lt-LT"/>
        </w:rPr>
        <w:t xml:space="preserve"> </w:t>
      </w:r>
      <w:r w:rsidRPr="00581A2A">
        <w:rPr>
          <w:rFonts w:cs="Arial"/>
          <w:b/>
          <w:bCs/>
          <w:lang w:val="lt-LT"/>
        </w:rPr>
        <w:t>s</w:t>
      </w:r>
      <w:r w:rsidRPr="00581A2A">
        <w:rPr>
          <w:rFonts w:cs="Arial"/>
          <w:b/>
          <w:bCs/>
          <w:spacing w:val="3"/>
          <w:lang w:val="lt-LT"/>
        </w:rPr>
        <w:t>u</w:t>
      </w:r>
      <w:r w:rsidRPr="00581A2A">
        <w:rPr>
          <w:rFonts w:cs="Arial"/>
          <w:b/>
          <w:bCs/>
          <w:spacing w:val="-1"/>
          <w:lang w:val="lt-LT"/>
        </w:rPr>
        <w:t>r</w:t>
      </w:r>
      <w:r w:rsidRPr="00581A2A">
        <w:rPr>
          <w:rFonts w:cs="Arial"/>
          <w:b/>
          <w:bCs/>
          <w:lang w:val="lt-LT"/>
        </w:rPr>
        <w:t>i</w:t>
      </w:r>
      <w:r w:rsidRPr="00581A2A">
        <w:rPr>
          <w:rFonts w:cs="Arial"/>
          <w:b/>
          <w:bCs/>
          <w:spacing w:val="1"/>
          <w:lang w:val="lt-LT"/>
        </w:rPr>
        <w:t>n</w:t>
      </w:r>
      <w:r w:rsidRPr="00581A2A">
        <w:rPr>
          <w:rFonts w:cs="Arial"/>
          <w:b/>
          <w:bCs/>
          <w:lang w:val="lt-LT"/>
        </w:rPr>
        <w:t>kimo</w:t>
      </w:r>
      <w:r w:rsidRPr="00581A2A">
        <w:rPr>
          <w:rFonts w:cs="Arial"/>
          <w:b/>
          <w:bCs/>
          <w:spacing w:val="-7"/>
          <w:lang w:val="lt-LT"/>
        </w:rPr>
        <w:t xml:space="preserve"> </w:t>
      </w:r>
      <w:r w:rsidRPr="00581A2A">
        <w:rPr>
          <w:rFonts w:cs="Arial"/>
          <w:b/>
          <w:bCs/>
          <w:lang w:val="lt-LT"/>
        </w:rPr>
        <w:t>š</w:t>
      </w:r>
      <w:r w:rsidRPr="00581A2A">
        <w:rPr>
          <w:rFonts w:cs="Arial"/>
          <w:b/>
          <w:bCs/>
          <w:spacing w:val="1"/>
          <w:lang w:val="lt-LT"/>
        </w:rPr>
        <w:t>u</w:t>
      </w:r>
      <w:r w:rsidRPr="00581A2A">
        <w:rPr>
          <w:rFonts w:cs="Arial"/>
          <w:b/>
          <w:bCs/>
          <w:lang w:val="lt-LT"/>
        </w:rPr>
        <w:t>li</w:t>
      </w:r>
      <w:r w:rsidRPr="00581A2A">
        <w:rPr>
          <w:rFonts w:cs="Arial"/>
          <w:b/>
          <w:bCs/>
          <w:spacing w:val="1"/>
          <w:lang w:val="lt-LT"/>
        </w:rPr>
        <w:t>n</w:t>
      </w:r>
      <w:r w:rsidRPr="00581A2A">
        <w:rPr>
          <w:rFonts w:cs="Arial"/>
          <w:b/>
          <w:bCs/>
          <w:lang w:val="lt-LT"/>
        </w:rPr>
        <w:t>i</w:t>
      </w:r>
      <w:r w:rsidRPr="00581A2A">
        <w:rPr>
          <w:rFonts w:cs="Arial"/>
          <w:b/>
          <w:bCs/>
          <w:spacing w:val="2"/>
          <w:lang w:val="lt-LT"/>
        </w:rPr>
        <w:t>a</w:t>
      </w:r>
      <w:r w:rsidRPr="00581A2A">
        <w:rPr>
          <w:rFonts w:cs="Arial"/>
          <w:b/>
          <w:bCs/>
          <w:lang w:val="lt-LT"/>
        </w:rPr>
        <w:t>i</w:t>
      </w:r>
    </w:p>
    <w:p w14:paraId="6F020279" w14:textId="77777777" w:rsidR="00E30E3D" w:rsidRDefault="00E30E3D" w:rsidP="005C29AC">
      <w:pPr>
        <w:widowControl w:val="0"/>
        <w:tabs>
          <w:tab w:val="left" w:pos="9781"/>
        </w:tabs>
        <w:autoSpaceDE w:val="0"/>
        <w:autoSpaceDN w:val="0"/>
        <w:adjustRightInd w:val="0"/>
        <w:ind w:right="-62" w:firstLine="720"/>
        <w:rPr>
          <w:rFonts w:cs="Arial"/>
          <w:lang w:val="lt-LT"/>
        </w:rPr>
      </w:pPr>
      <w:r>
        <w:rPr>
          <w:rFonts w:cs="Arial"/>
          <w:spacing w:val="-1"/>
          <w:lang w:val="lt-LT"/>
        </w:rPr>
        <w:t>Š</w:t>
      </w:r>
      <w:r w:rsidR="00A13EA4" w:rsidRPr="00581A2A">
        <w:rPr>
          <w:rFonts w:cs="Arial"/>
          <w:lang w:val="lt-LT"/>
        </w:rPr>
        <w:t>u</w:t>
      </w:r>
      <w:r w:rsidR="00A13EA4" w:rsidRPr="00581A2A">
        <w:rPr>
          <w:rFonts w:cs="Arial"/>
          <w:spacing w:val="-1"/>
          <w:lang w:val="lt-LT"/>
        </w:rPr>
        <w:t>l</w:t>
      </w:r>
      <w:r w:rsidR="00A13EA4" w:rsidRPr="00581A2A">
        <w:rPr>
          <w:rFonts w:cs="Arial"/>
          <w:spacing w:val="1"/>
          <w:lang w:val="lt-LT"/>
        </w:rPr>
        <w:t>i</w:t>
      </w:r>
      <w:r w:rsidR="00A13EA4" w:rsidRPr="00581A2A">
        <w:rPr>
          <w:rFonts w:cs="Arial"/>
          <w:lang w:val="lt-LT"/>
        </w:rPr>
        <w:t>n</w:t>
      </w:r>
      <w:r w:rsidR="00A13EA4" w:rsidRPr="00581A2A">
        <w:rPr>
          <w:rFonts w:cs="Arial"/>
          <w:spacing w:val="1"/>
          <w:lang w:val="lt-LT"/>
        </w:rPr>
        <w:t>i</w:t>
      </w:r>
      <w:r w:rsidR="00A13EA4" w:rsidRPr="00581A2A">
        <w:rPr>
          <w:rFonts w:cs="Arial"/>
          <w:lang w:val="lt-LT"/>
        </w:rPr>
        <w:t>ų</w:t>
      </w:r>
      <w:r w:rsidR="00A13EA4" w:rsidRPr="00581A2A">
        <w:rPr>
          <w:rFonts w:cs="Arial"/>
          <w:spacing w:val="-6"/>
          <w:lang w:val="lt-LT"/>
        </w:rPr>
        <w:t xml:space="preserve"> </w:t>
      </w:r>
      <w:r>
        <w:rPr>
          <w:rFonts w:cs="Arial"/>
          <w:spacing w:val="1"/>
          <w:lang w:val="lt-LT"/>
        </w:rPr>
        <w:t>pagaminti iš polipropileno (PP)</w:t>
      </w:r>
      <w:r w:rsidR="00A13EA4" w:rsidRPr="00581A2A">
        <w:rPr>
          <w:rFonts w:cs="Arial"/>
          <w:lang w:val="lt-LT"/>
        </w:rPr>
        <w:t>.</w:t>
      </w:r>
      <w:r w:rsidR="00A13EA4" w:rsidRPr="00581A2A">
        <w:rPr>
          <w:rFonts w:cs="Arial"/>
          <w:spacing w:val="-4"/>
          <w:lang w:val="lt-LT"/>
        </w:rPr>
        <w:t xml:space="preserve"> </w:t>
      </w:r>
      <w:r w:rsidR="00A13EA4" w:rsidRPr="00581A2A">
        <w:rPr>
          <w:rFonts w:cs="Arial"/>
          <w:spacing w:val="1"/>
          <w:lang w:val="lt-LT"/>
        </w:rPr>
        <w:t>V</w:t>
      </w:r>
      <w:r w:rsidR="00A13EA4" w:rsidRPr="00581A2A">
        <w:rPr>
          <w:rFonts w:cs="Arial"/>
          <w:spacing w:val="-1"/>
          <w:lang w:val="lt-LT"/>
        </w:rPr>
        <w:t>i</w:t>
      </w:r>
      <w:r w:rsidR="00A13EA4" w:rsidRPr="00581A2A">
        <w:rPr>
          <w:rFonts w:cs="Arial"/>
          <w:spacing w:val="2"/>
          <w:lang w:val="lt-LT"/>
        </w:rPr>
        <w:t>d</w:t>
      </w:r>
      <w:r w:rsidR="00A13EA4" w:rsidRPr="00581A2A">
        <w:rPr>
          <w:rFonts w:cs="Arial"/>
          <w:spacing w:val="-1"/>
          <w:lang w:val="lt-LT"/>
        </w:rPr>
        <w:t>i</w:t>
      </w:r>
      <w:r w:rsidR="00A13EA4" w:rsidRPr="00581A2A">
        <w:rPr>
          <w:rFonts w:cs="Arial"/>
          <w:lang w:val="lt-LT"/>
        </w:rPr>
        <w:t>n</w:t>
      </w:r>
      <w:r w:rsidR="00A13EA4" w:rsidRPr="00581A2A">
        <w:rPr>
          <w:rFonts w:cs="Arial"/>
          <w:spacing w:val="-1"/>
          <w:lang w:val="lt-LT"/>
        </w:rPr>
        <w:t>i</w:t>
      </w:r>
      <w:r>
        <w:rPr>
          <w:rFonts w:cs="Arial"/>
          <w:lang w:val="lt-LT"/>
        </w:rPr>
        <w:t>ai</w:t>
      </w:r>
      <w:r w:rsidR="00A13EA4" w:rsidRPr="00581A2A">
        <w:rPr>
          <w:rFonts w:cs="Arial"/>
          <w:spacing w:val="-3"/>
          <w:lang w:val="lt-LT"/>
        </w:rPr>
        <w:t xml:space="preserve"> </w:t>
      </w:r>
      <w:r>
        <w:rPr>
          <w:rFonts w:cs="Arial"/>
          <w:spacing w:val="-1"/>
          <w:lang w:val="lt-LT"/>
        </w:rPr>
        <w:t>š</w:t>
      </w:r>
      <w:r w:rsidR="00A13EA4" w:rsidRPr="00581A2A">
        <w:rPr>
          <w:rFonts w:cs="Arial"/>
          <w:spacing w:val="2"/>
          <w:lang w:val="lt-LT"/>
        </w:rPr>
        <w:t>u</w:t>
      </w:r>
      <w:r w:rsidR="00A13EA4" w:rsidRPr="00581A2A">
        <w:rPr>
          <w:rFonts w:cs="Arial"/>
          <w:spacing w:val="-1"/>
          <w:lang w:val="lt-LT"/>
        </w:rPr>
        <w:t>l</w:t>
      </w:r>
      <w:r w:rsidR="00A13EA4" w:rsidRPr="00581A2A">
        <w:rPr>
          <w:rFonts w:cs="Arial"/>
          <w:spacing w:val="1"/>
          <w:lang w:val="lt-LT"/>
        </w:rPr>
        <w:t>i</w:t>
      </w:r>
      <w:r w:rsidR="00A13EA4" w:rsidRPr="00581A2A">
        <w:rPr>
          <w:rFonts w:cs="Arial"/>
          <w:lang w:val="lt-LT"/>
        </w:rPr>
        <w:t>n</w:t>
      </w:r>
      <w:r w:rsidR="00A13EA4" w:rsidRPr="00581A2A">
        <w:rPr>
          <w:rFonts w:cs="Arial"/>
          <w:spacing w:val="-1"/>
          <w:lang w:val="lt-LT"/>
        </w:rPr>
        <w:t>i</w:t>
      </w:r>
      <w:r w:rsidR="00A13EA4" w:rsidRPr="00581A2A">
        <w:rPr>
          <w:rFonts w:cs="Arial"/>
          <w:lang w:val="lt-LT"/>
        </w:rPr>
        <w:t>ų</w:t>
      </w:r>
      <w:r w:rsidR="00A13EA4" w:rsidRPr="00581A2A">
        <w:rPr>
          <w:rFonts w:cs="Arial"/>
          <w:spacing w:val="-4"/>
          <w:lang w:val="lt-LT"/>
        </w:rPr>
        <w:t xml:space="preserve"> </w:t>
      </w:r>
      <w:r w:rsidR="00A13EA4" w:rsidRPr="00581A2A">
        <w:rPr>
          <w:rFonts w:cs="Arial"/>
          <w:lang w:val="lt-LT"/>
        </w:rPr>
        <w:t>d</w:t>
      </w:r>
      <w:r w:rsidR="00A13EA4" w:rsidRPr="00581A2A">
        <w:rPr>
          <w:rFonts w:cs="Arial"/>
          <w:spacing w:val="2"/>
          <w:lang w:val="lt-LT"/>
        </w:rPr>
        <w:t>u</w:t>
      </w:r>
      <w:r w:rsidR="00A13EA4" w:rsidRPr="00581A2A">
        <w:rPr>
          <w:rFonts w:cs="Arial"/>
          <w:lang w:val="lt-LT"/>
        </w:rPr>
        <w:t>g</w:t>
      </w:r>
      <w:r w:rsidR="00A13EA4" w:rsidRPr="00581A2A">
        <w:rPr>
          <w:rFonts w:cs="Arial"/>
          <w:spacing w:val="2"/>
          <w:lang w:val="lt-LT"/>
        </w:rPr>
        <w:t>n</w:t>
      </w:r>
      <w:r w:rsidR="00A13EA4" w:rsidRPr="00581A2A">
        <w:rPr>
          <w:rFonts w:cs="Arial"/>
          <w:lang w:val="lt-LT"/>
        </w:rPr>
        <w:t>ai</w:t>
      </w:r>
      <w:r w:rsidR="00A13EA4" w:rsidRPr="00581A2A">
        <w:rPr>
          <w:rFonts w:cs="Arial"/>
          <w:spacing w:val="-7"/>
          <w:lang w:val="lt-LT"/>
        </w:rPr>
        <w:t xml:space="preserve"> </w:t>
      </w:r>
      <w:r w:rsidR="00A13EA4" w:rsidRPr="00581A2A">
        <w:rPr>
          <w:rFonts w:cs="Arial"/>
          <w:spacing w:val="2"/>
          <w:lang w:val="lt-LT"/>
        </w:rPr>
        <w:t>t</w:t>
      </w:r>
      <w:r w:rsidR="00A13EA4" w:rsidRPr="00581A2A">
        <w:rPr>
          <w:rFonts w:cs="Arial"/>
          <w:lang w:val="lt-LT"/>
        </w:rPr>
        <w:t>u</w:t>
      </w:r>
      <w:r w:rsidR="00A13EA4" w:rsidRPr="00581A2A">
        <w:rPr>
          <w:rFonts w:cs="Arial"/>
          <w:spacing w:val="1"/>
          <w:lang w:val="lt-LT"/>
        </w:rPr>
        <w:t>r</w:t>
      </w:r>
      <w:r w:rsidR="00A13EA4" w:rsidRPr="00581A2A">
        <w:rPr>
          <w:rFonts w:cs="Arial"/>
          <w:lang w:val="lt-LT"/>
        </w:rPr>
        <w:t>i</w:t>
      </w:r>
      <w:r w:rsidR="00A13EA4" w:rsidRPr="00581A2A">
        <w:rPr>
          <w:rFonts w:cs="Arial"/>
          <w:spacing w:val="-4"/>
          <w:lang w:val="lt-LT"/>
        </w:rPr>
        <w:t xml:space="preserve"> </w:t>
      </w:r>
      <w:r w:rsidR="00A13EA4" w:rsidRPr="00581A2A">
        <w:rPr>
          <w:rFonts w:cs="Arial"/>
          <w:spacing w:val="2"/>
          <w:lang w:val="lt-LT"/>
        </w:rPr>
        <w:t>b</w:t>
      </w:r>
      <w:r w:rsidR="00A13EA4" w:rsidRPr="00581A2A">
        <w:rPr>
          <w:rFonts w:cs="Arial"/>
          <w:lang w:val="lt-LT"/>
        </w:rPr>
        <w:t>ūti</w:t>
      </w:r>
      <w:r w:rsidR="00A13EA4" w:rsidRPr="00581A2A">
        <w:rPr>
          <w:rFonts w:cs="Arial"/>
          <w:spacing w:val="-4"/>
          <w:lang w:val="lt-LT"/>
        </w:rPr>
        <w:t xml:space="preserve"> </w:t>
      </w:r>
      <w:r w:rsidR="00A13EA4" w:rsidRPr="00581A2A">
        <w:rPr>
          <w:rFonts w:cs="Arial"/>
          <w:spacing w:val="1"/>
          <w:lang w:val="lt-LT"/>
        </w:rPr>
        <w:t>s</w:t>
      </w:r>
      <w:r w:rsidR="00A13EA4" w:rsidRPr="00581A2A">
        <w:rPr>
          <w:rFonts w:cs="Arial"/>
          <w:lang w:val="lt-LT"/>
        </w:rPr>
        <w:t xml:space="preserve">u </w:t>
      </w:r>
      <w:r w:rsidR="00A13EA4" w:rsidRPr="00581A2A">
        <w:rPr>
          <w:rFonts w:cs="Arial"/>
          <w:spacing w:val="4"/>
          <w:lang w:val="lt-LT"/>
        </w:rPr>
        <w:t>m</w:t>
      </w:r>
      <w:r w:rsidR="00A13EA4" w:rsidRPr="00581A2A">
        <w:rPr>
          <w:rFonts w:cs="Arial"/>
          <w:lang w:val="lt-LT"/>
        </w:rPr>
        <w:t>o</w:t>
      </w:r>
      <w:r w:rsidR="00A13EA4" w:rsidRPr="00581A2A">
        <w:rPr>
          <w:rFonts w:cs="Arial"/>
          <w:spacing w:val="-1"/>
          <w:lang w:val="lt-LT"/>
        </w:rPr>
        <w:t>v</w:t>
      </w:r>
      <w:r w:rsidR="00A13EA4" w:rsidRPr="00581A2A">
        <w:rPr>
          <w:rFonts w:cs="Arial"/>
          <w:lang w:val="lt-LT"/>
        </w:rPr>
        <w:t>o</w:t>
      </w:r>
      <w:r w:rsidR="00A13EA4" w:rsidRPr="00581A2A">
        <w:rPr>
          <w:rFonts w:cs="Arial"/>
          <w:spacing w:val="4"/>
          <w:lang w:val="lt-LT"/>
        </w:rPr>
        <w:t>m</w:t>
      </w:r>
      <w:r w:rsidR="00A13EA4" w:rsidRPr="00581A2A">
        <w:rPr>
          <w:rFonts w:cs="Arial"/>
          <w:spacing w:val="-1"/>
          <w:lang w:val="lt-LT"/>
        </w:rPr>
        <w:t>i</w:t>
      </w:r>
      <w:r w:rsidR="00A13EA4" w:rsidRPr="00581A2A">
        <w:rPr>
          <w:rFonts w:cs="Arial"/>
          <w:lang w:val="lt-LT"/>
        </w:rPr>
        <w:t>s p</w:t>
      </w:r>
      <w:r w:rsidR="00A13EA4" w:rsidRPr="00581A2A">
        <w:rPr>
          <w:rFonts w:cs="Arial"/>
          <w:spacing w:val="-1"/>
          <w:lang w:val="lt-LT"/>
        </w:rPr>
        <w:t>l</w:t>
      </w:r>
      <w:r w:rsidR="00A13EA4" w:rsidRPr="00581A2A">
        <w:rPr>
          <w:rFonts w:cs="Arial"/>
          <w:lang w:val="lt-LT"/>
        </w:rPr>
        <w:t>a</w:t>
      </w:r>
      <w:r w:rsidR="00A13EA4" w:rsidRPr="00581A2A">
        <w:rPr>
          <w:rFonts w:cs="Arial"/>
          <w:spacing w:val="1"/>
          <w:lang w:val="lt-LT"/>
        </w:rPr>
        <w:t>s</w:t>
      </w:r>
      <w:r w:rsidR="00A13EA4" w:rsidRPr="00581A2A">
        <w:rPr>
          <w:rFonts w:cs="Arial"/>
          <w:spacing w:val="2"/>
          <w:lang w:val="lt-LT"/>
        </w:rPr>
        <w:t>t</w:t>
      </w:r>
      <w:r w:rsidR="00A13EA4" w:rsidRPr="00581A2A">
        <w:rPr>
          <w:rFonts w:cs="Arial"/>
          <w:spacing w:val="-1"/>
          <w:lang w:val="lt-LT"/>
        </w:rPr>
        <w:t>i</w:t>
      </w:r>
      <w:r w:rsidR="00A13EA4" w:rsidRPr="00581A2A">
        <w:rPr>
          <w:rFonts w:cs="Arial"/>
          <w:spacing w:val="4"/>
          <w:lang w:val="lt-LT"/>
        </w:rPr>
        <w:t>k</w:t>
      </w:r>
      <w:r w:rsidR="00A13EA4" w:rsidRPr="00581A2A">
        <w:rPr>
          <w:rFonts w:cs="Arial"/>
          <w:spacing w:val="-1"/>
          <w:lang w:val="lt-LT"/>
        </w:rPr>
        <w:t>i</w:t>
      </w:r>
      <w:r w:rsidR="00A13EA4" w:rsidRPr="00581A2A">
        <w:rPr>
          <w:rFonts w:cs="Arial"/>
          <w:lang w:val="lt-LT"/>
        </w:rPr>
        <w:t>n</w:t>
      </w:r>
      <w:r w:rsidR="00A13EA4" w:rsidRPr="00581A2A">
        <w:rPr>
          <w:rFonts w:cs="Arial"/>
          <w:spacing w:val="-1"/>
          <w:lang w:val="lt-LT"/>
        </w:rPr>
        <w:t>i</w:t>
      </w:r>
      <w:r w:rsidR="00A13EA4" w:rsidRPr="00581A2A">
        <w:rPr>
          <w:rFonts w:cs="Arial"/>
          <w:lang w:val="lt-LT"/>
        </w:rPr>
        <w:t>a</w:t>
      </w:r>
      <w:r w:rsidR="00A13EA4" w:rsidRPr="00581A2A">
        <w:rPr>
          <w:rFonts w:cs="Arial"/>
          <w:spacing w:val="4"/>
          <w:lang w:val="lt-LT"/>
        </w:rPr>
        <w:t>m</w:t>
      </w:r>
      <w:r w:rsidR="00A13EA4" w:rsidRPr="00581A2A">
        <w:rPr>
          <w:rFonts w:cs="Arial"/>
          <w:lang w:val="lt-LT"/>
        </w:rPr>
        <w:t>s</w:t>
      </w:r>
      <w:r w:rsidR="00A13EA4" w:rsidRPr="00581A2A">
        <w:rPr>
          <w:rFonts w:cs="Arial"/>
          <w:spacing w:val="-10"/>
          <w:lang w:val="lt-LT"/>
        </w:rPr>
        <w:t xml:space="preserve"> </w:t>
      </w:r>
      <w:r w:rsidR="00A13EA4" w:rsidRPr="00581A2A">
        <w:rPr>
          <w:rFonts w:cs="Arial"/>
          <w:spacing w:val="-1"/>
          <w:lang w:val="lt-LT"/>
        </w:rPr>
        <w:t>v</w:t>
      </w:r>
      <w:r w:rsidR="00A13EA4" w:rsidRPr="00581A2A">
        <w:rPr>
          <w:rFonts w:cs="Arial"/>
          <w:lang w:val="lt-LT"/>
        </w:rPr>
        <w:t>a</w:t>
      </w:r>
      <w:r w:rsidR="00A13EA4" w:rsidRPr="00581A2A">
        <w:rPr>
          <w:rFonts w:cs="Arial"/>
          <w:spacing w:val="4"/>
          <w:lang w:val="lt-LT"/>
        </w:rPr>
        <w:t>m</w:t>
      </w:r>
      <w:r w:rsidR="00A13EA4" w:rsidRPr="00581A2A">
        <w:rPr>
          <w:rFonts w:cs="Arial"/>
          <w:spacing w:val="-4"/>
          <w:lang w:val="lt-LT"/>
        </w:rPr>
        <w:t>z</w:t>
      </w:r>
      <w:r w:rsidR="00A13EA4" w:rsidRPr="00581A2A">
        <w:rPr>
          <w:rFonts w:cs="Arial"/>
          <w:spacing w:val="2"/>
          <w:lang w:val="lt-LT"/>
        </w:rPr>
        <w:t>d</w:t>
      </w:r>
      <w:r w:rsidR="00A13EA4" w:rsidRPr="00581A2A">
        <w:rPr>
          <w:rFonts w:cs="Arial"/>
          <w:spacing w:val="-1"/>
          <w:lang w:val="lt-LT"/>
        </w:rPr>
        <w:t>ži</w:t>
      </w:r>
      <w:r w:rsidR="00A13EA4" w:rsidRPr="00581A2A">
        <w:rPr>
          <w:rFonts w:cs="Arial"/>
          <w:lang w:val="lt-LT"/>
        </w:rPr>
        <w:t>a</w:t>
      </w:r>
      <w:r w:rsidR="00A13EA4" w:rsidRPr="00581A2A">
        <w:rPr>
          <w:rFonts w:cs="Arial"/>
          <w:spacing w:val="4"/>
          <w:lang w:val="lt-LT"/>
        </w:rPr>
        <w:t>m</w:t>
      </w:r>
      <w:r w:rsidR="00A13EA4" w:rsidRPr="00581A2A">
        <w:rPr>
          <w:rFonts w:cs="Arial"/>
          <w:lang w:val="lt-LT"/>
        </w:rPr>
        <w:t>s</w:t>
      </w:r>
      <w:r w:rsidR="00A13EA4" w:rsidRPr="00581A2A">
        <w:rPr>
          <w:rFonts w:cs="Arial"/>
          <w:spacing w:val="-12"/>
          <w:lang w:val="lt-LT"/>
        </w:rPr>
        <w:t xml:space="preserve"> </w:t>
      </w:r>
      <w:r w:rsidR="00A13EA4" w:rsidRPr="00581A2A">
        <w:rPr>
          <w:rFonts w:cs="Arial"/>
          <w:lang w:val="lt-LT"/>
        </w:rPr>
        <w:t>p</w:t>
      </w:r>
      <w:r w:rsidR="00A13EA4" w:rsidRPr="00581A2A">
        <w:rPr>
          <w:rFonts w:cs="Arial"/>
          <w:spacing w:val="1"/>
          <w:lang w:val="lt-LT"/>
        </w:rPr>
        <w:t>r</w:t>
      </w:r>
      <w:r w:rsidR="00A13EA4" w:rsidRPr="00581A2A">
        <w:rPr>
          <w:rFonts w:cs="Arial"/>
          <w:spacing w:val="-1"/>
          <w:lang w:val="lt-LT"/>
        </w:rPr>
        <w:t>i</w:t>
      </w:r>
      <w:r w:rsidR="00A13EA4" w:rsidRPr="00581A2A">
        <w:rPr>
          <w:rFonts w:cs="Arial"/>
          <w:spacing w:val="1"/>
          <w:lang w:val="lt-LT"/>
        </w:rPr>
        <w:t>j</w:t>
      </w:r>
      <w:r w:rsidR="00A13EA4" w:rsidRPr="00581A2A">
        <w:rPr>
          <w:rFonts w:cs="Arial"/>
          <w:lang w:val="lt-LT"/>
        </w:rPr>
        <w:t>ung</w:t>
      </w:r>
      <w:r w:rsidR="00A13EA4" w:rsidRPr="00581A2A">
        <w:rPr>
          <w:rFonts w:cs="Arial"/>
          <w:spacing w:val="2"/>
          <w:lang w:val="lt-LT"/>
        </w:rPr>
        <w:t>t</w:t>
      </w:r>
      <w:r w:rsidR="00A13EA4" w:rsidRPr="00581A2A">
        <w:rPr>
          <w:rFonts w:cs="Arial"/>
          <w:lang w:val="lt-LT"/>
        </w:rPr>
        <w:t>i</w:t>
      </w:r>
      <w:r w:rsidR="00A13EA4" w:rsidRPr="00581A2A">
        <w:rPr>
          <w:rFonts w:cs="Arial"/>
          <w:spacing w:val="-6"/>
          <w:lang w:val="lt-LT"/>
        </w:rPr>
        <w:t xml:space="preserve"> </w:t>
      </w:r>
      <w:r w:rsidR="00A13EA4" w:rsidRPr="00581A2A">
        <w:rPr>
          <w:rFonts w:cs="Arial"/>
          <w:spacing w:val="-1"/>
          <w:lang w:val="lt-LT"/>
        </w:rPr>
        <w:t>i</w:t>
      </w:r>
      <w:r w:rsidR="00A13EA4" w:rsidRPr="00581A2A">
        <w:rPr>
          <w:rFonts w:cs="Arial"/>
          <w:lang w:val="lt-LT"/>
        </w:rPr>
        <w:t xml:space="preserve">r </w:t>
      </w:r>
      <w:r w:rsidR="00A13EA4" w:rsidRPr="00581A2A">
        <w:rPr>
          <w:rFonts w:cs="Arial"/>
          <w:spacing w:val="1"/>
          <w:lang w:val="lt-LT"/>
        </w:rPr>
        <w:t>s</w:t>
      </w:r>
      <w:r w:rsidR="00A13EA4" w:rsidRPr="00581A2A">
        <w:rPr>
          <w:rFonts w:cs="Arial"/>
          <w:lang w:val="lt-LT"/>
        </w:rPr>
        <w:t>u</w:t>
      </w:r>
      <w:r w:rsidR="00A13EA4" w:rsidRPr="00581A2A">
        <w:rPr>
          <w:rFonts w:cs="Arial"/>
          <w:spacing w:val="-2"/>
          <w:lang w:val="lt-LT"/>
        </w:rPr>
        <w:t xml:space="preserve"> </w:t>
      </w:r>
      <w:r w:rsidR="00A13EA4" w:rsidRPr="00581A2A">
        <w:rPr>
          <w:rFonts w:cs="Arial"/>
          <w:lang w:val="lt-LT"/>
        </w:rPr>
        <w:t>ga</w:t>
      </w:r>
      <w:r w:rsidR="00A13EA4" w:rsidRPr="00581A2A">
        <w:rPr>
          <w:rFonts w:cs="Arial"/>
          <w:spacing w:val="7"/>
          <w:lang w:val="lt-LT"/>
        </w:rPr>
        <w:t>m</w:t>
      </w:r>
      <w:r w:rsidR="00A13EA4" w:rsidRPr="00581A2A">
        <w:rPr>
          <w:rFonts w:cs="Arial"/>
          <w:spacing w:val="-6"/>
          <w:lang w:val="lt-LT"/>
        </w:rPr>
        <w:t>y</w:t>
      </w:r>
      <w:r w:rsidR="00A13EA4" w:rsidRPr="00581A2A">
        <w:rPr>
          <w:rFonts w:cs="Arial"/>
          <w:spacing w:val="4"/>
          <w:lang w:val="lt-LT"/>
        </w:rPr>
        <w:t>k</w:t>
      </w:r>
      <w:r w:rsidR="00A13EA4" w:rsidRPr="00581A2A">
        <w:rPr>
          <w:rFonts w:cs="Arial"/>
          <w:spacing w:val="-1"/>
          <w:lang w:val="lt-LT"/>
        </w:rPr>
        <w:t>l</w:t>
      </w:r>
      <w:r w:rsidR="00A13EA4" w:rsidRPr="00581A2A">
        <w:rPr>
          <w:rFonts w:cs="Arial"/>
          <w:lang w:val="lt-LT"/>
        </w:rPr>
        <w:t>o</w:t>
      </w:r>
      <w:r w:rsidR="00A13EA4" w:rsidRPr="00581A2A">
        <w:rPr>
          <w:rFonts w:cs="Arial"/>
          <w:spacing w:val="1"/>
          <w:lang w:val="lt-LT"/>
        </w:rPr>
        <w:t>j</w:t>
      </w:r>
      <w:r w:rsidR="00A13EA4" w:rsidRPr="00581A2A">
        <w:rPr>
          <w:rFonts w:cs="Arial"/>
          <w:lang w:val="lt-LT"/>
        </w:rPr>
        <w:t>e</w:t>
      </w:r>
      <w:r w:rsidR="00A13EA4" w:rsidRPr="00581A2A">
        <w:rPr>
          <w:rFonts w:cs="Arial"/>
          <w:spacing w:val="-9"/>
          <w:lang w:val="lt-LT"/>
        </w:rPr>
        <w:t xml:space="preserve"> </w:t>
      </w:r>
      <w:r w:rsidR="00A13EA4" w:rsidRPr="00581A2A">
        <w:rPr>
          <w:rFonts w:cs="Arial"/>
          <w:spacing w:val="1"/>
          <w:lang w:val="lt-LT"/>
        </w:rPr>
        <w:t>r</w:t>
      </w:r>
      <w:r w:rsidR="00A13EA4" w:rsidRPr="00581A2A">
        <w:rPr>
          <w:rFonts w:cs="Arial"/>
          <w:spacing w:val="2"/>
          <w:lang w:val="lt-LT"/>
        </w:rPr>
        <w:t>e</w:t>
      </w:r>
      <w:r w:rsidR="00A13EA4" w:rsidRPr="00581A2A">
        <w:rPr>
          <w:rFonts w:cs="Arial"/>
          <w:spacing w:val="1"/>
          <w:lang w:val="lt-LT"/>
        </w:rPr>
        <w:t>i</w:t>
      </w:r>
      <w:r w:rsidR="00A13EA4" w:rsidRPr="00581A2A">
        <w:rPr>
          <w:rFonts w:cs="Arial"/>
          <w:spacing w:val="4"/>
          <w:lang w:val="lt-LT"/>
        </w:rPr>
        <w:t>k</w:t>
      </w:r>
      <w:r w:rsidR="00A13EA4" w:rsidRPr="00581A2A">
        <w:rPr>
          <w:rFonts w:cs="Arial"/>
          <w:spacing w:val="-1"/>
          <w:lang w:val="lt-LT"/>
        </w:rPr>
        <w:t>i</w:t>
      </w:r>
      <w:r w:rsidR="00A13EA4" w:rsidRPr="00581A2A">
        <w:rPr>
          <w:rFonts w:cs="Arial"/>
          <w:spacing w:val="-3"/>
          <w:lang w:val="lt-LT"/>
        </w:rPr>
        <w:t>a</w:t>
      </w:r>
      <w:r w:rsidR="00A13EA4" w:rsidRPr="00581A2A">
        <w:rPr>
          <w:rFonts w:cs="Arial"/>
          <w:spacing w:val="4"/>
          <w:lang w:val="lt-LT"/>
        </w:rPr>
        <w:t>m</w:t>
      </w:r>
      <w:r w:rsidR="00A13EA4" w:rsidRPr="00581A2A">
        <w:rPr>
          <w:rFonts w:cs="Arial"/>
          <w:lang w:val="lt-LT"/>
        </w:rPr>
        <w:t>u</w:t>
      </w:r>
      <w:r w:rsidR="00A13EA4" w:rsidRPr="00581A2A">
        <w:rPr>
          <w:rFonts w:cs="Arial"/>
          <w:spacing w:val="-8"/>
          <w:lang w:val="lt-LT"/>
        </w:rPr>
        <w:t xml:space="preserve"> </w:t>
      </w:r>
      <w:r w:rsidR="00A13EA4" w:rsidRPr="00581A2A">
        <w:rPr>
          <w:rFonts w:cs="Arial"/>
          <w:lang w:val="lt-LT"/>
        </w:rPr>
        <w:t>nuo</w:t>
      </w:r>
      <w:r w:rsidR="00A13EA4" w:rsidRPr="00581A2A">
        <w:rPr>
          <w:rFonts w:cs="Arial"/>
          <w:spacing w:val="4"/>
          <w:lang w:val="lt-LT"/>
        </w:rPr>
        <w:t>l</w:t>
      </w:r>
      <w:r w:rsidR="00A13EA4" w:rsidRPr="00581A2A">
        <w:rPr>
          <w:rFonts w:cs="Arial"/>
          <w:spacing w:val="-4"/>
          <w:lang w:val="lt-LT"/>
        </w:rPr>
        <w:t>y</w:t>
      </w:r>
      <w:r w:rsidR="00A13EA4" w:rsidRPr="00581A2A">
        <w:rPr>
          <w:rFonts w:cs="Arial"/>
          <w:spacing w:val="2"/>
          <w:lang w:val="lt-LT"/>
        </w:rPr>
        <w:t>d</w:t>
      </w:r>
      <w:r w:rsidR="00A13EA4" w:rsidRPr="00581A2A">
        <w:rPr>
          <w:rFonts w:cs="Arial"/>
          <w:spacing w:val="-1"/>
          <w:lang w:val="lt-LT"/>
        </w:rPr>
        <w:t>ž</w:t>
      </w:r>
      <w:r w:rsidR="00A13EA4" w:rsidRPr="00581A2A">
        <w:rPr>
          <w:rFonts w:cs="Arial"/>
          <w:spacing w:val="1"/>
          <w:lang w:val="lt-LT"/>
        </w:rPr>
        <w:t>i</w:t>
      </w:r>
      <w:r w:rsidR="00A13EA4" w:rsidRPr="00581A2A">
        <w:rPr>
          <w:rFonts w:cs="Arial"/>
          <w:lang w:val="lt-LT"/>
        </w:rPr>
        <w:t>u</w:t>
      </w:r>
      <w:r w:rsidR="00A13EA4" w:rsidRPr="00581A2A">
        <w:rPr>
          <w:rFonts w:cs="Arial"/>
          <w:spacing w:val="-8"/>
          <w:lang w:val="lt-LT"/>
        </w:rPr>
        <w:t xml:space="preserve"> </w:t>
      </w:r>
      <w:r w:rsidR="00A13EA4" w:rsidRPr="00581A2A">
        <w:rPr>
          <w:rFonts w:cs="Arial"/>
          <w:spacing w:val="1"/>
          <w:lang w:val="lt-LT"/>
        </w:rPr>
        <w:t>s</w:t>
      </w:r>
      <w:r w:rsidR="00A13EA4" w:rsidRPr="00581A2A">
        <w:rPr>
          <w:rFonts w:cs="Arial"/>
          <w:lang w:val="lt-LT"/>
        </w:rPr>
        <w:t>u</w:t>
      </w:r>
      <w:r w:rsidR="00A13EA4" w:rsidRPr="00581A2A">
        <w:rPr>
          <w:rFonts w:cs="Arial"/>
          <w:spacing w:val="2"/>
          <w:lang w:val="lt-LT"/>
        </w:rPr>
        <w:t>f</w:t>
      </w:r>
      <w:r w:rsidR="00A13EA4" w:rsidRPr="00581A2A">
        <w:rPr>
          <w:rFonts w:cs="Arial"/>
          <w:lang w:val="lt-LT"/>
        </w:rPr>
        <w:t>o</w:t>
      </w:r>
      <w:r w:rsidR="00A13EA4" w:rsidRPr="00581A2A">
        <w:rPr>
          <w:rFonts w:cs="Arial"/>
          <w:spacing w:val="-1"/>
          <w:lang w:val="lt-LT"/>
        </w:rPr>
        <w:t>r</w:t>
      </w:r>
      <w:r w:rsidR="00A13EA4" w:rsidRPr="00581A2A">
        <w:rPr>
          <w:rFonts w:cs="Arial"/>
          <w:spacing w:val="4"/>
          <w:lang w:val="lt-LT"/>
        </w:rPr>
        <w:t>m</w:t>
      </w:r>
      <w:r w:rsidR="00A13EA4" w:rsidRPr="00581A2A">
        <w:rPr>
          <w:rFonts w:cs="Arial"/>
          <w:lang w:val="lt-LT"/>
        </w:rPr>
        <w:t>uota</w:t>
      </w:r>
      <w:r w:rsidR="00A13EA4" w:rsidRPr="00581A2A">
        <w:rPr>
          <w:rFonts w:cs="Arial"/>
          <w:spacing w:val="-1"/>
          <w:lang w:val="lt-LT"/>
        </w:rPr>
        <w:t>i</w:t>
      </w:r>
      <w:r w:rsidR="00A13EA4" w:rsidRPr="00581A2A">
        <w:rPr>
          <w:rFonts w:cs="Arial"/>
          <w:lang w:val="lt-LT"/>
        </w:rPr>
        <w:t>s</w:t>
      </w:r>
      <w:r w:rsidR="00A13EA4" w:rsidRPr="00581A2A">
        <w:rPr>
          <w:rFonts w:cs="Arial"/>
          <w:spacing w:val="-10"/>
          <w:lang w:val="lt-LT"/>
        </w:rPr>
        <w:t xml:space="preserve"> </w:t>
      </w:r>
      <w:r w:rsidR="00A13EA4" w:rsidRPr="00581A2A">
        <w:rPr>
          <w:rFonts w:cs="Arial"/>
          <w:spacing w:val="1"/>
          <w:lang w:val="lt-LT"/>
        </w:rPr>
        <w:t>l</w:t>
      </w:r>
      <w:r w:rsidR="00A13EA4" w:rsidRPr="00581A2A">
        <w:rPr>
          <w:rFonts w:cs="Arial"/>
          <w:lang w:val="lt-LT"/>
        </w:rPr>
        <w:t>ata</w:t>
      </w:r>
      <w:r w:rsidR="00A13EA4" w:rsidRPr="00581A2A">
        <w:rPr>
          <w:rFonts w:cs="Arial"/>
          <w:spacing w:val="4"/>
          <w:lang w:val="lt-LT"/>
        </w:rPr>
        <w:t>k</w:t>
      </w:r>
      <w:r w:rsidR="00A13EA4" w:rsidRPr="00581A2A">
        <w:rPr>
          <w:rFonts w:cs="Arial"/>
          <w:lang w:val="lt-LT"/>
        </w:rPr>
        <w:t>a</w:t>
      </w:r>
      <w:r w:rsidR="00A13EA4" w:rsidRPr="00581A2A">
        <w:rPr>
          <w:rFonts w:cs="Arial"/>
          <w:spacing w:val="-1"/>
          <w:lang w:val="lt-LT"/>
        </w:rPr>
        <w:t>i</w:t>
      </w:r>
      <w:r w:rsidR="00A13EA4" w:rsidRPr="00581A2A">
        <w:rPr>
          <w:rFonts w:cs="Arial"/>
          <w:spacing w:val="1"/>
          <w:lang w:val="lt-LT"/>
        </w:rPr>
        <w:t>s</w:t>
      </w:r>
      <w:r w:rsidR="00A13EA4" w:rsidRPr="00581A2A">
        <w:rPr>
          <w:rFonts w:cs="Arial"/>
          <w:lang w:val="lt-LT"/>
        </w:rPr>
        <w:t>.</w:t>
      </w:r>
    </w:p>
    <w:p w14:paraId="3B25D8CA" w14:textId="77777777" w:rsidR="00A13EA4" w:rsidRDefault="00E30E3D" w:rsidP="008E2176">
      <w:pPr>
        <w:widowControl w:val="0"/>
        <w:tabs>
          <w:tab w:val="left" w:pos="9781"/>
        </w:tabs>
        <w:autoSpaceDE w:val="0"/>
        <w:autoSpaceDN w:val="0"/>
        <w:adjustRightInd w:val="0"/>
        <w:ind w:right="-62"/>
        <w:rPr>
          <w:rFonts w:cs="Arial"/>
          <w:lang w:val="lt-LT"/>
        </w:rPr>
      </w:pPr>
      <w:r>
        <w:rPr>
          <w:rFonts w:cs="Arial"/>
          <w:lang w:val="lt-LT"/>
        </w:rPr>
        <w:t>Šulinių techninės savybės:</w:t>
      </w:r>
    </w:p>
    <w:p w14:paraId="35FA8889" w14:textId="77777777" w:rsidR="00E30E3D" w:rsidRPr="00E30E3D" w:rsidRDefault="00E30E3D" w:rsidP="00E30E3D">
      <w:pPr>
        <w:widowControl w:val="0"/>
        <w:numPr>
          <w:ilvl w:val="0"/>
          <w:numId w:val="30"/>
        </w:numPr>
        <w:tabs>
          <w:tab w:val="left" w:pos="9781"/>
        </w:tabs>
        <w:autoSpaceDE w:val="0"/>
        <w:autoSpaceDN w:val="0"/>
        <w:adjustRightInd w:val="0"/>
        <w:ind w:right="-62"/>
        <w:rPr>
          <w:rFonts w:cs="Arial"/>
          <w:lang w:val="lt-LT"/>
        </w:rPr>
      </w:pPr>
      <w:r>
        <w:rPr>
          <w:rFonts w:cs="Arial"/>
          <w:lang w:val="lt-LT"/>
        </w:rPr>
        <w:t>L</w:t>
      </w:r>
      <w:r w:rsidRPr="00E30E3D">
        <w:rPr>
          <w:rFonts w:cs="Arial"/>
          <w:lang w:val="lt-LT"/>
        </w:rPr>
        <w:t>abai atsparūs agresyvioms nuotekoms;</w:t>
      </w:r>
    </w:p>
    <w:p w14:paraId="6754D0BA" w14:textId="77777777" w:rsidR="00E30E3D" w:rsidRPr="00E30E3D" w:rsidRDefault="00E30E3D" w:rsidP="00E30E3D">
      <w:pPr>
        <w:widowControl w:val="0"/>
        <w:numPr>
          <w:ilvl w:val="0"/>
          <w:numId w:val="30"/>
        </w:numPr>
        <w:tabs>
          <w:tab w:val="left" w:pos="9781"/>
        </w:tabs>
        <w:autoSpaceDE w:val="0"/>
        <w:autoSpaceDN w:val="0"/>
        <w:adjustRightInd w:val="0"/>
        <w:ind w:right="-62"/>
        <w:rPr>
          <w:rFonts w:cs="Arial"/>
          <w:lang w:val="lt-LT"/>
        </w:rPr>
      </w:pPr>
      <w:r>
        <w:rPr>
          <w:rFonts w:cs="Arial"/>
          <w:lang w:val="lt-LT"/>
        </w:rPr>
        <w:t>I</w:t>
      </w:r>
      <w:r w:rsidRPr="00E30E3D">
        <w:rPr>
          <w:rFonts w:cs="Arial"/>
          <w:lang w:val="lt-LT"/>
        </w:rPr>
        <w:t>šlaiko didesnius temperatūrinius svyravimus už PVC ir PE, trumpalaikė darbinė temperatūra gali būti net iki 110°C;</w:t>
      </w:r>
    </w:p>
    <w:p w14:paraId="3BD84B0F" w14:textId="77777777" w:rsidR="00E30E3D" w:rsidRPr="00E30E3D" w:rsidRDefault="00E30E3D" w:rsidP="00E30E3D">
      <w:pPr>
        <w:widowControl w:val="0"/>
        <w:numPr>
          <w:ilvl w:val="0"/>
          <w:numId w:val="30"/>
        </w:numPr>
        <w:tabs>
          <w:tab w:val="left" w:pos="9781"/>
        </w:tabs>
        <w:autoSpaceDE w:val="0"/>
        <w:autoSpaceDN w:val="0"/>
        <w:adjustRightInd w:val="0"/>
        <w:ind w:right="-62"/>
        <w:rPr>
          <w:rFonts w:cs="Arial"/>
          <w:lang w:val="lt-LT"/>
        </w:rPr>
      </w:pPr>
      <w:r w:rsidRPr="00E30E3D">
        <w:rPr>
          <w:rFonts w:cs="Arial"/>
          <w:lang w:val="lt-LT"/>
        </w:rPr>
        <w:t>PP šuliniai žymiai atsparesni mechaniniams smūgiams;</w:t>
      </w:r>
    </w:p>
    <w:p w14:paraId="73C44FF8" w14:textId="77777777" w:rsidR="00E30E3D" w:rsidRPr="00E30E3D" w:rsidRDefault="00E30E3D" w:rsidP="00E30E3D">
      <w:pPr>
        <w:widowControl w:val="0"/>
        <w:numPr>
          <w:ilvl w:val="0"/>
          <w:numId w:val="30"/>
        </w:numPr>
        <w:tabs>
          <w:tab w:val="left" w:pos="9781"/>
        </w:tabs>
        <w:autoSpaceDE w:val="0"/>
        <w:autoSpaceDN w:val="0"/>
        <w:adjustRightInd w:val="0"/>
        <w:ind w:right="-62"/>
        <w:rPr>
          <w:rFonts w:cs="Arial"/>
          <w:lang w:val="lt-LT"/>
        </w:rPr>
      </w:pPr>
      <w:r w:rsidRPr="00E30E3D">
        <w:rPr>
          <w:rFonts w:cs="Arial"/>
          <w:lang w:val="lt-LT"/>
        </w:rPr>
        <w:t>PP šuliniai nepraranda savo plastinių savybių net esant labai žemoms temperatūroms (-20°C);</w:t>
      </w:r>
    </w:p>
    <w:p w14:paraId="4D3CCEE9" w14:textId="77777777" w:rsidR="008E2176" w:rsidRPr="008E2176" w:rsidRDefault="00E30E3D" w:rsidP="008E2176">
      <w:pPr>
        <w:widowControl w:val="0"/>
        <w:numPr>
          <w:ilvl w:val="0"/>
          <w:numId w:val="30"/>
        </w:numPr>
        <w:tabs>
          <w:tab w:val="left" w:pos="9781"/>
        </w:tabs>
        <w:autoSpaceDE w:val="0"/>
        <w:autoSpaceDN w:val="0"/>
        <w:adjustRightInd w:val="0"/>
        <w:ind w:right="-62"/>
        <w:rPr>
          <w:rFonts w:cs="Arial"/>
          <w:lang w:val="lt-LT"/>
        </w:rPr>
      </w:pPr>
      <w:r>
        <w:rPr>
          <w:rFonts w:cs="Arial"/>
          <w:lang w:val="lt-LT"/>
        </w:rPr>
        <w:t>M</w:t>
      </w:r>
      <w:r w:rsidRPr="00E30E3D">
        <w:rPr>
          <w:rFonts w:cs="Arial"/>
          <w:lang w:val="lt-LT"/>
        </w:rPr>
        <w:t>ažas svoris palengvina ir pagreitina montavimą ir transportavimą.</w:t>
      </w:r>
    </w:p>
    <w:p w14:paraId="30DA9730" w14:textId="77777777" w:rsidR="00E30E3D" w:rsidRDefault="00E30E3D" w:rsidP="008E2176">
      <w:pPr>
        <w:widowControl w:val="0"/>
        <w:tabs>
          <w:tab w:val="left" w:pos="9781"/>
        </w:tabs>
        <w:autoSpaceDE w:val="0"/>
        <w:autoSpaceDN w:val="0"/>
        <w:adjustRightInd w:val="0"/>
        <w:ind w:right="-62"/>
        <w:jc w:val="both"/>
        <w:rPr>
          <w:rFonts w:cs="Arial"/>
          <w:lang w:val="lt-LT"/>
        </w:rPr>
      </w:pPr>
      <w:r>
        <w:rPr>
          <w:rFonts w:cs="Arial"/>
          <w:spacing w:val="1"/>
          <w:lang w:val="lt-LT"/>
        </w:rPr>
        <w:t>Šulinių g</w:t>
      </w:r>
      <w:r w:rsidR="00A13EA4" w:rsidRPr="00581A2A">
        <w:rPr>
          <w:rFonts w:cs="Arial"/>
          <w:spacing w:val="1"/>
          <w:lang w:val="lt-LT"/>
        </w:rPr>
        <w:t>r</w:t>
      </w:r>
      <w:r w:rsidR="00A13EA4" w:rsidRPr="00581A2A">
        <w:rPr>
          <w:rFonts w:cs="Arial"/>
          <w:lang w:val="lt-LT"/>
        </w:rPr>
        <w:t>ot</w:t>
      </w:r>
      <w:r w:rsidR="00A13EA4" w:rsidRPr="00581A2A">
        <w:rPr>
          <w:rFonts w:cs="Arial"/>
          <w:spacing w:val="2"/>
          <w:lang w:val="lt-LT"/>
        </w:rPr>
        <w:t>e</w:t>
      </w:r>
      <w:r w:rsidR="00A13EA4" w:rsidRPr="00581A2A">
        <w:rPr>
          <w:rFonts w:cs="Arial"/>
          <w:spacing w:val="-1"/>
          <w:lang w:val="lt-LT"/>
        </w:rPr>
        <w:t>l</w:t>
      </w:r>
      <w:r w:rsidR="00A13EA4" w:rsidRPr="00581A2A">
        <w:rPr>
          <w:rFonts w:cs="Arial"/>
          <w:spacing w:val="1"/>
          <w:lang w:val="lt-LT"/>
        </w:rPr>
        <w:t>i</w:t>
      </w:r>
      <w:r w:rsidR="00A13EA4" w:rsidRPr="00581A2A">
        <w:rPr>
          <w:rFonts w:cs="Arial"/>
          <w:lang w:val="lt-LT"/>
        </w:rPr>
        <w:t>ų</w:t>
      </w:r>
      <w:r w:rsidR="00A13EA4" w:rsidRPr="00581A2A">
        <w:rPr>
          <w:rFonts w:cs="Arial"/>
          <w:spacing w:val="5"/>
          <w:lang w:val="lt-LT"/>
        </w:rPr>
        <w:t xml:space="preserve"> </w:t>
      </w:r>
      <w:r w:rsidR="00A13EA4" w:rsidRPr="00581A2A">
        <w:rPr>
          <w:rFonts w:cs="Arial"/>
          <w:lang w:val="lt-LT"/>
        </w:rPr>
        <w:t>t</w:t>
      </w:r>
      <w:r w:rsidR="00A13EA4" w:rsidRPr="00581A2A">
        <w:rPr>
          <w:rFonts w:cs="Arial"/>
          <w:spacing w:val="-1"/>
          <w:lang w:val="lt-LT"/>
        </w:rPr>
        <w:t>i</w:t>
      </w:r>
      <w:r w:rsidR="00A13EA4" w:rsidRPr="00581A2A">
        <w:rPr>
          <w:rFonts w:cs="Arial"/>
          <w:spacing w:val="2"/>
          <w:lang w:val="lt-LT"/>
        </w:rPr>
        <w:t>p</w:t>
      </w:r>
      <w:r w:rsidR="00A13EA4" w:rsidRPr="00581A2A">
        <w:rPr>
          <w:rFonts w:cs="Arial"/>
          <w:lang w:val="lt-LT"/>
        </w:rPr>
        <w:t>as</w:t>
      </w:r>
      <w:r w:rsidR="00A13EA4" w:rsidRPr="00581A2A">
        <w:rPr>
          <w:rFonts w:cs="Arial"/>
          <w:spacing w:val="9"/>
          <w:lang w:val="lt-LT"/>
        </w:rPr>
        <w:t xml:space="preserve"> </w:t>
      </w:r>
      <w:r w:rsidR="00A13EA4" w:rsidRPr="00581A2A">
        <w:rPr>
          <w:rFonts w:cs="Arial"/>
          <w:lang w:val="lt-LT"/>
        </w:rPr>
        <w:t>pa</w:t>
      </w:r>
      <w:r w:rsidR="00A13EA4" w:rsidRPr="00581A2A">
        <w:rPr>
          <w:rFonts w:cs="Arial"/>
          <w:spacing w:val="1"/>
          <w:lang w:val="lt-LT"/>
        </w:rPr>
        <w:t>r</w:t>
      </w:r>
      <w:r w:rsidR="00A13EA4" w:rsidRPr="00581A2A">
        <w:rPr>
          <w:rFonts w:cs="Arial"/>
          <w:lang w:val="lt-LT"/>
        </w:rPr>
        <w:t>en</w:t>
      </w:r>
      <w:r w:rsidR="00A13EA4" w:rsidRPr="00581A2A">
        <w:rPr>
          <w:rFonts w:cs="Arial"/>
          <w:spacing w:val="4"/>
          <w:lang w:val="lt-LT"/>
        </w:rPr>
        <w:t>k</w:t>
      </w:r>
      <w:r w:rsidR="00A13EA4" w:rsidRPr="00581A2A">
        <w:rPr>
          <w:rFonts w:cs="Arial"/>
          <w:spacing w:val="-3"/>
          <w:lang w:val="lt-LT"/>
        </w:rPr>
        <w:t>a</w:t>
      </w:r>
      <w:r w:rsidR="00A13EA4" w:rsidRPr="00581A2A">
        <w:rPr>
          <w:rFonts w:cs="Arial"/>
          <w:spacing w:val="2"/>
          <w:lang w:val="lt-LT"/>
        </w:rPr>
        <w:t>m</w:t>
      </w:r>
      <w:r w:rsidR="00A13EA4" w:rsidRPr="00581A2A">
        <w:rPr>
          <w:rFonts w:cs="Arial"/>
          <w:lang w:val="lt-LT"/>
        </w:rPr>
        <w:t>as</w:t>
      </w:r>
      <w:r w:rsidR="00A13EA4" w:rsidRPr="00581A2A">
        <w:rPr>
          <w:rFonts w:cs="Arial"/>
          <w:spacing w:val="2"/>
          <w:lang w:val="lt-LT"/>
        </w:rPr>
        <w:t xml:space="preserve"> </w:t>
      </w:r>
      <w:r w:rsidR="00A13EA4" w:rsidRPr="00581A2A">
        <w:rPr>
          <w:rFonts w:cs="Arial"/>
          <w:lang w:val="lt-LT"/>
        </w:rPr>
        <w:t>p</w:t>
      </w:r>
      <w:r w:rsidR="00A13EA4" w:rsidRPr="00581A2A">
        <w:rPr>
          <w:rFonts w:cs="Arial"/>
          <w:spacing w:val="1"/>
          <w:lang w:val="lt-LT"/>
        </w:rPr>
        <w:t>r</w:t>
      </w:r>
      <w:r w:rsidR="00A13EA4" w:rsidRPr="00581A2A">
        <w:rPr>
          <w:rFonts w:cs="Arial"/>
          <w:spacing w:val="-1"/>
          <w:lang w:val="lt-LT"/>
        </w:rPr>
        <w:t>i</w:t>
      </w:r>
      <w:r w:rsidR="00A13EA4" w:rsidRPr="00581A2A">
        <w:rPr>
          <w:rFonts w:cs="Arial"/>
          <w:spacing w:val="4"/>
          <w:lang w:val="lt-LT"/>
        </w:rPr>
        <w:t>k</w:t>
      </w:r>
      <w:r w:rsidR="00A13EA4" w:rsidRPr="00581A2A">
        <w:rPr>
          <w:rFonts w:cs="Arial"/>
          <w:spacing w:val="-1"/>
          <w:lang w:val="lt-LT"/>
        </w:rPr>
        <w:t>l</w:t>
      </w:r>
      <w:r w:rsidR="00A13EA4" w:rsidRPr="00581A2A">
        <w:rPr>
          <w:rFonts w:cs="Arial"/>
          <w:lang w:val="lt-LT"/>
        </w:rPr>
        <w:t>au</w:t>
      </w:r>
      <w:r w:rsidR="00A13EA4" w:rsidRPr="00581A2A">
        <w:rPr>
          <w:rFonts w:cs="Arial"/>
          <w:spacing w:val="1"/>
          <w:lang w:val="lt-LT"/>
        </w:rPr>
        <w:t>s</w:t>
      </w:r>
      <w:r w:rsidR="00A13EA4" w:rsidRPr="00581A2A">
        <w:rPr>
          <w:rFonts w:cs="Arial"/>
          <w:lang w:val="lt-LT"/>
        </w:rPr>
        <w:t>o</w:t>
      </w:r>
      <w:r w:rsidR="00A13EA4" w:rsidRPr="00581A2A">
        <w:rPr>
          <w:rFonts w:cs="Arial"/>
          <w:spacing w:val="4"/>
          <w:lang w:val="lt-LT"/>
        </w:rPr>
        <w:t>m</w:t>
      </w:r>
      <w:r w:rsidR="00A13EA4" w:rsidRPr="00581A2A">
        <w:rPr>
          <w:rFonts w:cs="Arial"/>
          <w:lang w:val="lt-LT"/>
        </w:rPr>
        <w:t>ai nuo</w:t>
      </w:r>
      <w:r w:rsidR="00A13EA4" w:rsidRPr="00581A2A">
        <w:rPr>
          <w:rFonts w:cs="Arial"/>
          <w:spacing w:val="9"/>
          <w:lang w:val="lt-LT"/>
        </w:rPr>
        <w:t xml:space="preserve"> </w:t>
      </w:r>
      <w:r w:rsidR="00A13EA4" w:rsidRPr="00581A2A">
        <w:rPr>
          <w:rFonts w:cs="Arial"/>
          <w:spacing w:val="-1"/>
          <w:lang w:val="lt-LT"/>
        </w:rPr>
        <w:t>vi</w:t>
      </w:r>
      <w:r w:rsidR="00A13EA4" w:rsidRPr="00581A2A">
        <w:rPr>
          <w:rFonts w:cs="Arial"/>
          <w:lang w:val="lt-LT"/>
        </w:rPr>
        <w:t>e</w:t>
      </w:r>
      <w:r w:rsidR="00A13EA4" w:rsidRPr="00581A2A">
        <w:rPr>
          <w:rFonts w:cs="Arial"/>
          <w:spacing w:val="2"/>
          <w:lang w:val="lt-LT"/>
        </w:rPr>
        <w:t>t</w:t>
      </w:r>
      <w:r w:rsidR="00A13EA4" w:rsidRPr="00581A2A">
        <w:rPr>
          <w:rFonts w:cs="Arial"/>
          <w:lang w:val="lt-LT"/>
        </w:rPr>
        <w:t>o</w:t>
      </w:r>
      <w:r w:rsidR="00A13EA4" w:rsidRPr="00581A2A">
        <w:rPr>
          <w:rFonts w:cs="Arial"/>
          <w:spacing w:val="1"/>
          <w:lang w:val="lt-LT"/>
        </w:rPr>
        <w:t>s</w:t>
      </w:r>
      <w:r w:rsidR="00A13EA4" w:rsidRPr="00581A2A">
        <w:rPr>
          <w:rFonts w:cs="Arial"/>
          <w:lang w:val="lt-LT"/>
        </w:rPr>
        <w:t>,</w:t>
      </w:r>
      <w:r w:rsidR="00A13EA4" w:rsidRPr="00581A2A">
        <w:rPr>
          <w:rFonts w:cs="Arial"/>
          <w:spacing w:val="4"/>
          <w:lang w:val="lt-LT"/>
        </w:rPr>
        <w:t xml:space="preserve"> k</w:t>
      </w:r>
      <w:r w:rsidR="00A13EA4" w:rsidRPr="00581A2A">
        <w:rPr>
          <w:rFonts w:cs="Arial"/>
          <w:lang w:val="lt-LT"/>
        </w:rPr>
        <w:t>ur</w:t>
      </w:r>
      <w:r w:rsidR="00A13EA4" w:rsidRPr="00581A2A">
        <w:rPr>
          <w:rFonts w:cs="Arial"/>
          <w:spacing w:val="8"/>
          <w:lang w:val="lt-LT"/>
        </w:rPr>
        <w:t xml:space="preserve"> </w:t>
      </w:r>
      <w:r w:rsidR="00A13EA4" w:rsidRPr="00581A2A">
        <w:rPr>
          <w:rFonts w:cs="Arial"/>
          <w:spacing w:val="4"/>
          <w:lang w:val="lt-LT"/>
        </w:rPr>
        <w:t>m</w:t>
      </w:r>
      <w:r w:rsidR="00A13EA4" w:rsidRPr="00581A2A">
        <w:rPr>
          <w:rFonts w:cs="Arial"/>
          <w:lang w:val="lt-LT"/>
        </w:rPr>
        <w:t>ontuo</w:t>
      </w:r>
      <w:r w:rsidR="00A13EA4" w:rsidRPr="00581A2A">
        <w:rPr>
          <w:rFonts w:cs="Arial"/>
          <w:spacing w:val="1"/>
          <w:lang w:val="lt-LT"/>
        </w:rPr>
        <w:t>j</w:t>
      </w:r>
      <w:r w:rsidR="00A13EA4" w:rsidRPr="00581A2A">
        <w:rPr>
          <w:rFonts w:cs="Arial"/>
          <w:spacing w:val="-3"/>
          <w:lang w:val="lt-LT"/>
        </w:rPr>
        <w:t>a</w:t>
      </w:r>
      <w:r w:rsidR="00A13EA4" w:rsidRPr="00581A2A">
        <w:rPr>
          <w:rFonts w:cs="Arial"/>
          <w:spacing w:val="4"/>
          <w:lang w:val="lt-LT"/>
        </w:rPr>
        <w:t>m</w:t>
      </w:r>
      <w:r w:rsidR="00A13EA4" w:rsidRPr="00581A2A">
        <w:rPr>
          <w:rFonts w:cs="Arial"/>
          <w:lang w:val="lt-LT"/>
        </w:rPr>
        <w:t>as</w:t>
      </w:r>
      <w:r w:rsidR="00A13EA4" w:rsidRPr="00581A2A">
        <w:rPr>
          <w:rFonts w:cs="Arial"/>
          <w:spacing w:val="1"/>
          <w:lang w:val="lt-LT"/>
        </w:rPr>
        <w:t xml:space="preserve"> š</w:t>
      </w:r>
      <w:r w:rsidR="00A13EA4" w:rsidRPr="00581A2A">
        <w:rPr>
          <w:rFonts w:cs="Arial"/>
          <w:lang w:val="lt-LT"/>
        </w:rPr>
        <w:t>u</w:t>
      </w:r>
      <w:r w:rsidR="00A13EA4" w:rsidRPr="00581A2A">
        <w:rPr>
          <w:rFonts w:cs="Arial"/>
          <w:spacing w:val="-1"/>
          <w:lang w:val="lt-LT"/>
        </w:rPr>
        <w:t>li</w:t>
      </w:r>
      <w:r w:rsidR="00A13EA4" w:rsidRPr="00581A2A">
        <w:rPr>
          <w:rFonts w:cs="Arial"/>
          <w:spacing w:val="4"/>
          <w:lang w:val="lt-LT"/>
        </w:rPr>
        <w:t>n</w:t>
      </w:r>
      <w:r w:rsidR="00A13EA4" w:rsidRPr="00581A2A">
        <w:rPr>
          <w:rFonts w:cs="Arial"/>
          <w:spacing w:val="-6"/>
          <w:lang w:val="lt-LT"/>
        </w:rPr>
        <w:t>y</w:t>
      </w:r>
      <w:r w:rsidR="00A13EA4" w:rsidRPr="00581A2A">
        <w:rPr>
          <w:rFonts w:cs="Arial"/>
          <w:spacing w:val="1"/>
          <w:lang w:val="lt-LT"/>
        </w:rPr>
        <w:t>s</w:t>
      </w:r>
      <w:r>
        <w:rPr>
          <w:rFonts w:cs="Arial"/>
          <w:lang w:val="lt-LT"/>
        </w:rPr>
        <w:t>:</w:t>
      </w:r>
    </w:p>
    <w:p w14:paraId="4CE6DE69" w14:textId="77777777" w:rsidR="00E30E3D" w:rsidRDefault="00A13EA4" w:rsidP="00E30E3D">
      <w:pPr>
        <w:widowControl w:val="0"/>
        <w:numPr>
          <w:ilvl w:val="0"/>
          <w:numId w:val="30"/>
        </w:numPr>
        <w:tabs>
          <w:tab w:val="left" w:pos="9781"/>
        </w:tabs>
        <w:autoSpaceDE w:val="0"/>
        <w:autoSpaceDN w:val="0"/>
        <w:adjustRightInd w:val="0"/>
        <w:ind w:right="-62"/>
        <w:jc w:val="both"/>
        <w:rPr>
          <w:rFonts w:cs="Arial"/>
          <w:lang w:val="lt-LT"/>
        </w:rPr>
      </w:pPr>
      <w:r w:rsidRPr="00581A2A">
        <w:rPr>
          <w:rFonts w:cs="Arial"/>
          <w:spacing w:val="-1"/>
          <w:lang w:val="lt-LT"/>
        </w:rPr>
        <w:t>Š</w:t>
      </w:r>
      <w:r w:rsidRPr="00581A2A">
        <w:rPr>
          <w:rFonts w:cs="Arial"/>
          <w:lang w:val="lt-LT"/>
        </w:rPr>
        <w:t>u</w:t>
      </w:r>
      <w:r w:rsidRPr="00581A2A">
        <w:rPr>
          <w:rFonts w:cs="Arial"/>
          <w:spacing w:val="1"/>
          <w:lang w:val="lt-LT"/>
        </w:rPr>
        <w:t>l</w:t>
      </w:r>
      <w:r w:rsidRPr="00581A2A">
        <w:rPr>
          <w:rFonts w:cs="Arial"/>
          <w:spacing w:val="-1"/>
          <w:lang w:val="lt-LT"/>
        </w:rPr>
        <w:t>i</w:t>
      </w:r>
      <w:r w:rsidRPr="00581A2A">
        <w:rPr>
          <w:rFonts w:cs="Arial"/>
          <w:spacing w:val="2"/>
          <w:lang w:val="lt-LT"/>
        </w:rPr>
        <w:t>n</w:t>
      </w:r>
      <w:r w:rsidRPr="00581A2A">
        <w:rPr>
          <w:rFonts w:cs="Arial"/>
          <w:spacing w:val="-1"/>
          <w:lang w:val="lt-LT"/>
        </w:rPr>
        <w:t>i</w:t>
      </w:r>
      <w:r w:rsidRPr="00581A2A">
        <w:rPr>
          <w:rFonts w:cs="Arial"/>
          <w:lang w:val="lt-LT"/>
        </w:rPr>
        <w:t>ų,</w:t>
      </w:r>
      <w:r w:rsidRPr="00581A2A">
        <w:rPr>
          <w:rFonts w:cs="Arial"/>
          <w:spacing w:val="6"/>
          <w:lang w:val="lt-LT"/>
        </w:rPr>
        <w:t xml:space="preserve"> </w:t>
      </w:r>
      <w:r w:rsidRPr="00581A2A">
        <w:rPr>
          <w:rFonts w:cs="Arial"/>
          <w:spacing w:val="4"/>
          <w:lang w:val="lt-LT"/>
        </w:rPr>
        <w:t>k</w:t>
      </w:r>
      <w:r w:rsidRPr="00581A2A">
        <w:rPr>
          <w:rFonts w:cs="Arial"/>
          <w:lang w:val="lt-LT"/>
        </w:rPr>
        <w:t>u</w:t>
      </w:r>
      <w:r w:rsidRPr="00581A2A">
        <w:rPr>
          <w:rFonts w:cs="Arial"/>
          <w:spacing w:val="1"/>
          <w:lang w:val="lt-LT"/>
        </w:rPr>
        <w:t>r</w:t>
      </w:r>
      <w:r w:rsidRPr="00581A2A">
        <w:rPr>
          <w:rFonts w:cs="Arial"/>
          <w:spacing w:val="-1"/>
          <w:lang w:val="lt-LT"/>
        </w:rPr>
        <w:t>i</w:t>
      </w:r>
      <w:r w:rsidRPr="00581A2A">
        <w:rPr>
          <w:rFonts w:cs="Arial"/>
          <w:lang w:val="lt-LT"/>
        </w:rPr>
        <w:t xml:space="preserve">e </w:t>
      </w:r>
      <w:r w:rsidRPr="00581A2A">
        <w:rPr>
          <w:rFonts w:cs="Arial"/>
          <w:spacing w:val="1"/>
          <w:lang w:val="lt-LT"/>
        </w:rPr>
        <w:t>s</w:t>
      </w:r>
      <w:r w:rsidRPr="00581A2A">
        <w:rPr>
          <w:rFonts w:cs="Arial"/>
          <w:lang w:val="lt-LT"/>
        </w:rPr>
        <w:t>tato</w:t>
      </w:r>
      <w:r w:rsidRPr="00581A2A">
        <w:rPr>
          <w:rFonts w:cs="Arial"/>
          <w:spacing w:val="4"/>
          <w:lang w:val="lt-LT"/>
        </w:rPr>
        <w:t>m</w:t>
      </w:r>
      <w:r w:rsidRPr="00581A2A">
        <w:rPr>
          <w:rFonts w:cs="Arial"/>
          <w:lang w:val="lt-LT"/>
        </w:rPr>
        <w:t>i</w:t>
      </w:r>
      <w:r w:rsidRPr="00581A2A">
        <w:rPr>
          <w:rFonts w:cs="Arial"/>
          <w:spacing w:val="9"/>
          <w:lang w:val="lt-LT"/>
        </w:rPr>
        <w:t xml:space="preserve"> </w:t>
      </w:r>
      <w:r w:rsidRPr="00581A2A">
        <w:rPr>
          <w:rFonts w:cs="Arial"/>
          <w:lang w:val="lt-LT"/>
        </w:rPr>
        <w:t>ne</w:t>
      </w:r>
      <w:r w:rsidRPr="00581A2A">
        <w:rPr>
          <w:rFonts w:cs="Arial"/>
          <w:spacing w:val="-1"/>
          <w:lang w:val="lt-LT"/>
        </w:rPr>
        <w:t>v</w:t>
      </w:r>
      <w:r w:rsidRPr="00581A2A">
        <w:rPr>
          <w:rFonts w:cs="Arial"/>
          <w:spacing w:val="2"/>
          <w:lang w:val="lt-LT"/>
        </w:rPr>
        <w:t>a</w:t>
      </w:r>
      <w:r w:rsidRPr="00581A2A">
        <w:rPr>
          <w:rFonts w:cs="Arial"/>
          <w:spacing w:val="-1"/>
          <w:lang w:val="lt-LT"/>
        </w:rPr>
        <w:t>ž</w:t>
      </w:r>
      <w:r w:rsidRPr="00581A2A">
        <w:rPr>
          <w:rFonts w:cs="Arial"/>
          <w:spacing w:val="1"/>
          <w:lang w:val="lt-LT"/>
        </w:rPr>
        <w:t>i</w:t>
      </w:r>
      <w:r w:rsidRPr="00581A2A">
        <w:rPr>
          <w:rFonts w:cs="Arial"/>
          <w:lang w:val="lt-LT"/>
        </w:rPr>
        <w:t>uo</w:t>
      </w:r>
      <w:r w:rsidRPr="00581A2A">
        <w:rPr>
          <w:rFonts w:cs="Arial"/>
          <w:spacing w:val="1"/>
          <w:lang w:val="lt-LT"/>
        </w:rPr>
        <w:t>j</w:t>
      </w:r>
      <w:r w:rsidRPr="00581A2A">
        <w:rPr>
          <w:rFonts w:cs="Arial"/>
          <w:lang w:val="lt-LT"/>
        </w:rPr>
        <w:t>a</w:t>
      </w:r>
      <w:r w:rsidRPr="00581A2A">
        <w:rPr>
          <w:rFonts w:cs="Arial"/>
          <w:spacing w:val="4"/>
          <w:lang w:val="lt-LT"/>
        </w:rPr>
        <w:t>m</w:t>
      </w:r>
      <w:r w:rsidRPr="00581A2A">
        <w:rPr>
          <w:rFonts w:cs="Arial"/>
          <w:lang w:val="lt-LT"/>
        </w:rPr>
        <w:t>o</w:t>
      </w:r>
      <w:r w:rsidRPr="00581A2A">
        <w:rPr>
          <w:rFonts w:cs="Arial"/>
          <w:spacing w:val="1"/>
          <w:lang w:val="lt-LT"/>
        </w:rPr>
        <w:t>j</w:t>
      </w:r>
      <w:r w:rsidRPr="00581A2A">
        <w:rPr>
          <w:rFonts w:cs="Arial"/>
          <w:lang w:val="lt-LT"/>
        </w:rPr>
        <w:t>e da</w:t>
      </w:r>
      <w:r w:rsidRPr="00581A2A">
        <w:rPr>
          <w:rFonts w:cs="Arial"/>
          <w:spacing w:val="4"/>
          <w:lang w:val="lt-LT"/>
        </w:rPr>
        <w:t>l</w:t>
      </w:r>
      <w:r w:rsidRPr="00581A2A">
        <w:rPr>
          <w:rFonts w:cs="Arial"/>
          <w:spacing w:val="-6"/>
          <w:lang w:val="lt-LT"/>
        </w:rPr>
        <w:t>y</w:t>
      </w:r>
      <w:r w:rsidRPr="00581A2A">
        <w:rPr>
          <w:rFonts w:cs="Arial"/>
          <w:spacing w:val="4"/>
          <w:lang w:val="lt-LT"/>
        </w:rPr>
        <w:t>j</w:t>
      </w:r>
      <w:r w:rsidRPr="00581A2A">
        <w:rPr>
          <w:rFonts w:cs="Arial"/>
          <w:lang w:val="lt-LT"/>
        </w:rPr>
        <w:t>e,</w:t>
      </w:r>
      <w:r w:rsidRPr="00581A2A">
        <w:rPr>
          <w:rFonts w:cs="Arial"/>
          <w:spacing w:val="11"/>
          <w:lang w:val="lt-LT"/>
        </w:rPr>
        <w:t xml:space="preserve"> </w:t>
      </w:r>
      <w:r w:rsidRPr="00581A2A">
        <w:rPr>
          <w:rFonts w:cs="Arial"/>
          <w:lang w:val="lt-LT"/>
        </w:rPr>
        <w:t>d</w:t>
      </w:r>
      <w:r w:rsidRPr="00581A2A">
        <w:rPr>
          <w:rFonts w:cs="Arial"/>
          <w:spacing w:val="2"/>
          <w:lang w:val="lt-LT"/>
        </w:rPr>
        <w:t>a</w:t>
      </w:r>
      <w:r w:rsidRPr="00581A2A">
        <w:rPr>
          <w:rFonts w:cs="Arial"/>
          <w:lang w:val="lt-LT"/>
        </w:rPr>
        <w:t>ng</w:t>
      </w:r>
      <w:r w:rsidRPr="00581A2A">
        <w:rPr>
          <w:rFonts w:cs="Arial"/>
          <w:spacing w:val="1"/>
          <w:lang w:val="lt-LT"/>
        </w:rPr>
        <w:t>č</w:t>
      </w:r>
      <w:r w:rsidRPr="00581A2A">
        <w:rPr>
          <w:rFonts w:cs="Arial"/>
          <w:spacing w:val="-1"/>
          <w:lang w:val="lt-LT"/>
        </w:rPr>
        <w:t>i</w:t>
      </w:r>
      <w:r w:rsidRPr="00581A2A">
        <w:rPr>
          <w:rFonts w:cs="Arial"/>
          <w:spacing w:val="2"/>
          <w:lang w:val="lt-LT"/>
        </w:rPr>
        <w:t>a</w:t>
      </w:r>
      <w:r w:rsidRPr="00581A2A">
        <w:rPr>
          <w:rFonts w:cs="Arial"/>
          <w:lang w:val="lt-LT"/>
        </w:rPr>
        <w:t>i</w:t>
      </w:r>
      <w:r w:rsidRPr="00581A2A">
        <w:rPr>
          <w:rFonts w:cs="Arial"/>
          <w:spacing w:val="8"/>
          <w:lang w:val="lt-LT"/>
        </w:rPr>
        <w:t xml:space="preserve"> </w:t>
      </w:r>
      <w:r w:rsidRPr="00581A2A">
        <w:rPr>
          <w:rFonts w:cs="Arial"/>
          <w:spacing w:val="4"/>
          <w:lang w:val="lt-LT"/>
        </w:rPr>
        <w:t>k</w:t>
      </w:r>
      <w:r w:rsidRPr="00581A2A">
        <w:rPr>
          <w:rFonts w:cs="Arial"/>
          <w:lang w:val="lt-LT"/>
        </w:rPr>
        <w:t>et</w:t>
      </w:r>
      <w:r w:rsidRPr="00581A2A">
        <w:rPr>
          <w:rFonts w:cs="Arial"/>
          <w:spacing w:val="-1"/>
          <w:lang w:val="lt-LT"/>
        </w:rPr>
        <w:t>i</w:t>
      </w:r>
      <w:r w:rsidRPr="00581A2A">
        <w:rPr>
          <w:rFonts w:cs="Arial"/>
          <w:lang w:val="lt-LT"/>
        </w:rPr>
        <w:t>n</w:t>
      </w:r>
      <w:r w:rsidRPr="00581A2A">
        <w:rPr>
          <w:rFonts w:cs="Arial"/>
          <w:spacing w:val="1"/>
          <w:lang w:val="lt-LT"/>
        </w:rPr>
        <w:t>i</w:t>
      </w:r>
      <w:r w:rsidRPr="00581A2A">
        <w:rPr>
          <w:rFonts w:cs="Arial"/>
          <w:lang w:val="lt-LT"/>
        </w:rPr>
        <w:t>ai</w:t>
      </w:r>
      <w:r w:rsidRPr="00581A2A">
        <w:rPr>
          <w:rFonts w:cs="Arial"/>
          <w:spacing w:val="12"/>
          <w:lang w:val="lt-LT"/>
        </w:rPr>
        <w:t xml:space="preserve"> </w:t>
      </w:r>
      <w:r w:rsidRPr="00581A2A">
        <w:rPr>
          <w:rFonts w:cs="Arial"/>
          <w:lang w:val="lt-LT"/>
        </w:rPr>
        <w:t>at</w:t>
      </w:r>
      <w:r w:rsidRPr="00581A2A">
        <w:rPr>
          <w:rFonts w:cs="Arial"/>
          <w:spacing w:val="-1"/>
          <w:lang w:val="lt-LT"/>
        </w:rPr>
        <w:t>l</w:t>
      </w:r>
      <w:r w:rsidRPr="00581A2A">
        <w:rPr>
          <w:rFonts w:cs="Arial"/>
          <w:spacing w:val="2"/>
          <w:lang w:val="lt-LT"/>
        </w:rPr>
        <w:t>a</w:t>
      </w:r>
      <w:r w:rsidRPr="00581A2A">
        <w:rPr>
          <w:rFonts w:cs="Arial"/>
          <w:spacing w:val="-1"/>
          <w:lang w:val="lt-LT"/>
        </w:rPr>
        <w:t>i</w:t>
      </w:r>
      <w:r w:rsidRPr="00581A2A">
        <w:rPr>
          <w:rFonts w:cs="Arial"/>
          <w:spacing w:val="4"/>
          <w:lang w:val="lt-LT"/>
        </w:rPr>
        <w:t>k</w:t>
      </w:r>
      <w:r w:rsidRPr="00581A2A">
        <w:rPr>
          <w:rFonts w:cs="Arial"/>
          <w:lang w:val="lt-LT"/>
        </w:rPr>
        <w:t>an</w:t>
      </w:r>
      <w:r w:rsidRPr="00581A2A">
        <w:rPr>
          <w:rFonts w:cs="Arial"/>
          <w:spacing w:val="2"/>
          <w:lang w:val="lt-LT"/>
        </w:rPr>
        <w:t>t</w:t>
      </w:r>
      <w:r w:rsidRPr="00581A2A">
        <w:rPr>
          <w:rFonts w:cs="Arial"/>
          <w:spacing w:val="-4"/>
          <w:lang w:val="lt-LT"/>
        </w:rPr>
        <w:t>y</w:t>
      </w:r>
      <w:r w:rsidRPr="00581A2A">
        <w:rPr>
          <w:rFonts w:cs="Arial"/>
          <w:lang w:val="lt-LT"/>
        </w:rPr>
        <w:t>s</w:t>
      </w:r>
      <w:r w:rsidRPr="00581A2A">
        <w:rPr>
          <w:rFonts w:cs="Arial"/>
          <w:spacing w:val="8"/>
          <w:lang w:val="lt-LT"/>
        </w:rPr>
        <w:t xml:space="preserve"> </w:t>
      </w:r>
      <w:r w:rsidRPr="00581A2A">
        <w:rPr>
          <w:rFonts w:cs="Arial"/>
          <w:lang w:val="lt-LT"/>
        </w:rPr>
        <w:t>25t</w:t>
      </w:r>
      <w:r w:rsidRPr="00581A2A">
        <w:rPr>
          <w:rFonts w:cs="Arial"/>
          <w:spacing w:val="16"/>
          <w:lang w:val="lt-LT"/>
        </w:rPr>
        <w:t xml:space="preserve"> </w:t>
      </w:r>
      <w:r w:rsidRPr="00581A2A">
        <w:rPr>
          <w:rFonts w:cs="Arial"/>
          <w:lang w:val="lt-LT"/>
        </w:rPr>
        <w:t>ap</w:t>
      </w:r>
      <w:r w:rsidRPr="00581A2A">
        <w:rPr>
          <w:rFonts w:cs="Arial"/>
          <w:spacing w:val="4"/>
          <w:lang w:val="lt-LT"/>
        </w:rPr>
        <w:t>k</w:t>
      </w:r>
      <w:r w:rsidRPr="00581A2A">
        <w:rPr>
          <w:rFonts w:cs="Arial"/>
          <w:spacing w:val="1"/>
          <w:lang w:val="lt-LT"/>
        </w:rPr>
        <w:t>r</w:t>
      </w:r>
      <w:r w:rsidRPr="00581A2A">
        <w:rPr>
          <w:rFonts w:cs="Arial"/>
          <w:lang w:val="lt-LT"/>
        </w:rPr>
        <w:t>o</w:t>
      </w:r>
      <w:r w:rsidRPr="00581A2A">
        <w:rPr>
          <w:rFonts w:cs="Arial"/>
          <w:spacing w:val="-1"/>
          <w:lang w:val="lt-LT"/>
        </w:rPr>
        <w:t>v</w:t>
      </w:r>
      <w:r w:rsidRPr="00581A2A">
        <w:rPr>
          <w:rFonts w:cs="Arial"/>
          <w:spacing w:val="2"/>
          <w:lang w:val="lt-LT"/>
        </w:rPr>
        <w:t>ą</w:t>
      </w:r>
      <w:r w:rsidRPr="00581A2A">
        <w:rPr>
          <w:rFonts w:cs="Arial"/>
          <w:lang w:val="lt-LT"/>
        </w:rPr>
        <w:t>.</w:t>
      </w:r>
    </w:p>
    <w:p w14:paraId="4FEF310B" w14:textId="77777777" w:rsidR="00A13EA4" w:rsidRPr="00581A2A" w:rsidRDefault="00A13EA4" w:rsidP="00E30E3D">
      <w:pPr>
        <w:widowControl w:val="0"/>
        <w:numPr>
          <w:ilvl w:val="0"/>
          <w:numId w:val="30"/>
        </w:numPr>
        <w:tabs>
          <w:tab w:val="left" w:pos="9781"/>
        </w:tabs>
        <w:autoSpaceDE w:val="0"/>
        <w:autoSpaceDN w:val="0"/>
        <w:adjustRightInd w:val="0"/>
        <w:ind w:right="-62"/>
        <w:jc w:val="both"/>
        <w:rPr>
          <w:rFonts w:cs="Arial"/>
          <w:lang w:val="lt-LT"/>
        </w:rPr>
      </w:pPr>
      <w:r w:rsidRPr="00581A2A">
        <w:rPr>
          <w:rFonts w:cs="Arial"/>
          <w:spacing w:val="-1"/>
          <w:lang w:val="lt-LT"/>
        </w:rPr>
        <w:t>Š</w:t>
      </w:r>
      <w:r w:rsidRPr="00581A2A">
        <w:rPr>
          <w:rFonts w:cs="Arial"/>
          <w:lang w:val="lt-LT"/>
        </w:rPr>
        <w:t>u</w:t>
      </w:r>
      <w:r w:rsidRPr="00581A2A">
        <w:rPr>
          <w:rFonts w:cs="Arial"/>
          <w:spacing w:val="1"/>
          <w:lang w:val="lt-LT"/>
        </w:rPr>
        <w:t>l</w:t>
      </w:r>
      <w:r w:rsidRPr="00581A2A">
        <w:rPr>
          <w:rFonts w:cs="Arial"/>
          <w:spacing w:val="-1"/>
          <w:lang w:val="lt-LT"/>
        </w:rPr>
        <w:t>i</w:t>
      </w:r>
      <w:r w:rsidRPr="00581A2A">
        <w:rPr>
          <w:rFonts w:cs="Arial"/>
          <w:spacing w:val="2"/>
          <w:lang w:val="lt-LT"/>
        </w:rPr>
        <w:t>n</w:t>
      </w:r>
      <w:r w:rsidRPr="00581A2A">
        <w:rPr>
          <w:rFonts w:cs="Arial"/>
          <w:spacing w:val="-1"/>
          <w:lang w:val="lt-LT"/>
        </w:rPr>
        <w:t>i</w:t>
      </w:r>
      <w:r w:rsidRPr="00581A2A">
        <w:rPr>
          <w:rFonts w:cs="Arial"/>
          <w:lang w:val="lt-LT"/>
        </w:rPr>
        <w:t>ų,</w:t>
      </w:r>
      <w:r w:rsidRPr="00581A2A">
        <w:rPr>
          <w:rFonts w:cs="Arial"/>
          <w:spacing w:val="10"/>
          <w:lang w:val="lt-LT"/>
        </w:rPr>
        <w:t xml:space="preserve"> </w:t>
      </w:r>
      <w:r w:rsidRPr="00581A2A">
        <w:rPr>
          <w:rFonts w:cs="Arial"/>
          <w:spacing w:val="4"/>
          <w:lang w:val="lt-LT"/>
        </w:rPr>
        <w:t>k</w:t>
      </w:r>
      <w:r w:rsidRPr="00581A2A">
        <w:rPr>
          <w:rFonts w:cs="Arial"/>
          <w:lang w:val="lt-LT"/>
        </w:rPr>
        <w:t>u</w:t>
      </w:r>
      <w:r w:rsidRPr="00581A2A">
        <w:rPr>
          <w:rFonts w:cs="Arial"/>
          <w:spacing w:val="1"/>
          <w:lang w:val="lt-LT"/>
        </w:rPr>
        <w:t>r</w:t>
      </w:r>
      <w:r w:rsidRPr="00581A2A">
        <w:rPr>
          <w:rFonts w:cs="Arial"/>
          <w:spacing w:val="-1"/>
          <w:lang w:val="lt-LT"/>
        </w:rPr>
        <w:t>i</w:t>
      </w:r>
      <w:r w:rsidRPr="00581A2A">
        <w:rPr>
          <w:rFonts w:cs="Arial"/>
          <w:lang w:val="lt-LT"/>
        </w:rPr>
        <w:t>e</w:t>
      </w:r>
      <w:r w:rsidRPr="00581A2A">
        <w:rPr>
          <w:rFonts w:cs="Arial"/>
          <w:spacing w:val="13"/>
          <w:lang w:val="lt-LT"/>
        </w:rPr>
        <w:t xml:space="preserve"> </w:t>
      </w:r>
      <w:r w:rsidRPr="00581A2A">
        <w:rPr>
          <w:rFonts w:cs="Arial"/>
          <w:spacing w:val="1"/>
          <w:lang w:val="lt-LT"/>
        </w:rPr>
        <w:t>s</w:t>
      </w:r>
      <w:r w:rsidRPr="00581A2A">
        <w:rPr>
          <w:rFonts w:cs="Arial"/>
          <w:lang w:val="lt-LT"/>
        </w:rPr>
        <w:t>tato</w:t>
      </w:r>
      <w:r w:rsidRPr="00581A2A">
        <w:rPr>
          <w:rFonts w:cs="Arial"/>
          <w:spacing w:val="4"/>
          <w:lang w:val="lt-LT"/>
        </w:rPr>
        <w:t>m</w:t>
      </w:r>
      <w:r w:rsidRPr="00581A2A">
        <w:rPr>
          <w:rFonts w:cs="Arial"/>
          <w:lang w:val="lt-LT"/>
        </w:rPr>
        <w:t xml:space="preserve">i </w:t>
      </w:r>
      <w:r w:rsidRPr="00581A2A">
        <w:rPr>
          <w:rFonts w:cs="Arial"/>
          <w:spacing w:val="-1"/>
          <w:lang w:val="lt-LT"/>
        </w:rPr>
        <w:t>v</w:t>
      </w:r>
      <w:r w:rsidRPr="00581A2A">
        <w:rPr>
          <w:rFonts w:cs="Arial"/>
          <w:spacing w:val="2"/>
          <w:lang w:val="lt-LT"/>
        </w:rPr>
        <w:t>a</w:t>
      </w:r>
      <w:r w:rsidRPr="00581A2A">
        <w:rPr>
          <w:rFonts w:cs="Arial"/>
          <w:spacing w:val="-1"/>
          <w:lang w:val="lt-LT"/>
        </w:rPr>
        <w:t>ž</w:t>
      </w:r>
      <w:r w:rsidRPr="00581A2A">
        <w:rPr>
          <w:rFonts w:cs="Arial"/>
          <w:spacing w:val="1"/>
          <w:lang w:val="lt-LT"/>
        </w:rPr>
        <w:t>i</w:t>
      </w:r>
      <w:r w:rsidRPr="00581A2A">
        <w:rPr>
          <w:rFonts w:cs="Arial"/>
          <w:lang w:val="lt-LT"/>
        </w:rPr>
        <w:t>uo</w:t>
      </w:r>
      <w:r w:rsidRPr="00581A2A">
        <w:rPr>
          <w:rFonts w:cs="Arial"/>
          <w:spacing w:val="1"/>
          <w:lang w:val="lt-LT"/>
        </w:rPr>
        <w:t>j</w:t>
      </w:r>
      <w:r w:rsidRPr="00581A2A">
        <w:rPr>
          <w:rFonts w:cs="Arial"/>
          <w:lang w:val="lt-LT"/>
        </w:rPr>
        <w:t>a</w:t>
      </w:r>
      <w:r w:rsidRPr="00581A2A">
        <w:rPr>
          <w:rFonts w:cs="Arial"/>
          <w:spacing w:val="4"/>
          <w:lang w:val="lt-LT"/>
        </w:rPr>
        <w:t>m</w:t>
      </w:r>
      <w:r w:rsidRPr="00581A2A">
        <w:rPr>
          <w:rFonts w:cs="Arial"/>
          <w:lang w:val="lt-LT"/>
        </w:rPr>
        <w:t>o</w:t>
      </w:r>
      <w:r w:rsidRPr="00581A2A">
        <w:rPr>
          <w:rFonts w:cs="Arial"/>
          <w:spacing w:val="1"/>
          <w:lang w:val="lt-LT"/>
        </w:rPr>
        <w:t>j</w:t>
      </w:r>
      <w:r w:rsidRPr="00581A2A">
        <w:rPr>
          <w:rFonts w:cs="Arial"/>
          <w:lang w:val="lt-LT"/>
        </w:rPr>
        <w:t>e</w:t>
      </w:r>
      <w:r w:rsidRPr="00581A2A">
        <w:rPr>
          <w:rFonts w:cs="Arial"/>
          <w:spacing w:val="-12"/>
          <w:lang w:val="lt-LT"/>
        </w:rPr>
        <w:t xml:space="preserve"> </w:t>
      </w:r>
      <w:r w:rsidRPr="00581A2A">
        <w:rPr>
          <w:rFonts w:cs="Arial"/>
          <w:lang w:val="lt-LT"/>
        </w:rPr>
        <w:t>da</w:t>
      </w:r>
      <w:r w:rsidRPr="00581A2A">
        <w:rPr>
          <w:rFonts w:cs="Arial"/>
          <w:spacing w:val="1"/>
          <w:lang w:val="lt-LT"/>
        </w:rPr>
        <w:t>l</w:t>
      </w:r>
      <w:r w:rsidRPr="00581A2A">
        <w:rPr>
          <w:rFonts w:cs="Arial"/>
          <w:spacing w:val="-4"/>
          <w:lang w:val="lt-LT"/>
        </w:rPr>
        <w:t>y</w:t>
      </w:r>
      <w:r w:rsidRPr="00581A2A">
        <w:rPr>
          <w:rFonts w:cs="Arial"/>
          <w:spacing w:val="1"/>
          <w:lang w:val="lt-LT"/>
        </w:rPr>
        <w:t>j</w:t>
      </w:r>
      <w:r w:rsidRPr="00581A2A">
        <w:rPr>
          <w:rFonts w:cs="Arial"/>
          <w:lang w:val="lt-LT"/>
        </w:rPr>
        <w:t>e</w:t>
      </w:r>
      <w:r w:rsidRPr="00581A2A">
        <w:rPr>
          <w:rFonts w:cs="Arial"/>
          <w:spacing w:val="-3"/>
          <w:lang w:val="lt-LT"/>
        </w:rPr>
        <w:t xml:space="preserve"> </w:t>
      </w:r>
      <w:r w:rsidRPr="00581A2A">
        <w:rPr>
          <w:rFonts w:cs="Arial"/>
          <w:lang w:val="lt-LT"/>
        </w:rPr>
        <w:t>d</w:t>
      </w:r>
      <w:r w:rsidRPr="00581A2A">
        <w:rPr>
          <w:rFonts w:cs="Arial"/>
          <w:spacing w:val="2"/>
          <w:lang w:val="lt-LT"/>
        </w:rPr>
        <w:t>a</w:t>
      </w:r>
      <w:r w:rsidRPr="00581A2A">
        <w:rPr>
          <w:rFonts w:cs="Arial"/>
          <w:lang w:val="lt-LT"/>
        </w:rPr>
        <w:t>ng</w:t>
      </w:r>
      <w:r w:rsidRPr="00581A2A">
        <w:rPr>
          <w:rFonts w:cs="Arial"/>
          <w:spacing w:val="1"/>
          <w:lang w:val="lt-LT"/>
        </w:rPr>
        <w:t>či</w:t>
      </w:r>
      <w:r w:rsidRPr="00581A2A">
        <w:rPr>
          <w:rFonts w:cs="Arial"/>
          <w:lang w:val="lt-LT"/>
        </w:rPr>
        <w:t>ai</w:t>
      </w:r>
      <w:r w:rsidRPr="00581A2A">
        <w:rPr>
          <w:rFonts w:cs="Arial"/>
          <w:spacing w:val="-8"/>
          <w:lang w:val="lt-LT"/>
        </w:rPr>
        <w:t xml:space="preserve"> </w:t>
      </w:r>
      <w:r w:rsidRPr="00581A2A">
        <w:rPr>
          <w:rFonts w:cs="Arial"/>
          <w:spacing w:val="4"/>
          <w:lang w:val="lt-LT"/>
        </w:rPr>
        <w:t>k</w:t>
      </w:r>
      <w:r w:rsidRPr="00581A2A">
        <w:rPr>
          <w:rFonts w:cs="Arial"/>
          <w:lang w:val="lt-LT"/>
        </w:rPr>
        <w:t>et</w:t>
      </w:r>
      <w:r w:rsidRPr="00581A2A">
        <w:rPr>
          <w:rFonts w:cs="Arial"/>
          <w:spacing w:val="-1"/>
          <w:lang w:val="lt-LT"/>
        </w:rPr>
        <w:t>i</w:t>
      </w:r>
      <w:r w:rsidRPr="00581A2A">
        <w:rPr>
          <w:rFonts w:cs="Arial"/>
          <w:spacing w:val="2"/>
          <w:lang w:val="lt-LT"/>
        </w:rPr>
        <w:t>n</w:t>
      </w:r>
      <w:r w:rsidRPr="00581A2A">
        <w:rPr>
          <w:rFonts w:cs="Arial"/>
          <w:spacing w:val="-1"/>
          <w:lang w:val="lt-LT"/>
        </w:rPr>
        <w:t>i</w:t>
      </w:r>
      <w:r w:rsidRPr="00581A2A">
        <w:rPr>
          <w:rFonts w:cs="Arial"/>
          <w:lang w:val="lt-LT"/>
        </w:rPr>
        <w:t>a</w:t>
      </w:r>
      <w:r w:rsidRPr="00581A2A">
        <w:rPr>
          <w:rFonts w:cs="Arial"/>
          <w:spacing w:val="1"/>
          <w:lang w:val="lt-LT"/>
        </w:rPr>
        <w:t>i</w:t>
      </w:r>
      <w:r w:rsidRPr="00581A2A">
        <w:rPr>
          <w:rFonts w:cs="Arial"/>
          <w:lang w:val="lt-LT"/>
        </w:rPr>
        <w:t>,</w:t>
      </w:r>
      <w:r w:rsidRPr="00581A2A">
        <w:rPr>
          <w:rFonts w:cs="Arial"/>
          <w:spacing w:val="-7"/>
          <w:lang w:val="lt-LT"/>
        </w:rPr>
        <w:t xml:space="preserve"> </w:t>
      </w:r>
      <w:r w:rsidRPr="00581A2A">
        <w:rPr>
          <w:rFonts w:cs="Arial"/>
          <w:lang w:val="lt-LT"/>
        </w:rPr>
        <w:t>a</w:t>
      </w:r>
      <w:r w:rsidRPr="00581A2A">
        <w:rPr>
          <w:rFonts w:cs="Arial"/>
          <w:spacing w:val="2"/>
          <w:lang w:val="lt-LT"/>
        </w:rPr>
        <w:t>t</w:t>
      </w:r>
      <w:r w:rsidRPr="00581A2A">
        <w:rPr>
          <w:rFonts w:cs="Arial"/>
          <w:spacing w:val="-1"/>
          <w:lang w:val="lt-LT"/>
        </w:rPr>
        <w:t>l</w:t>
      </w:r>
      <w:r w:rsidRPr="00581A2A">
        <w:rPr>
          <w:rFonts w:cs="Arial"/>
          <w:spacing w:val="2"/>
          <w:lang w:val="lt-LT"/>
        </w:rPr>
        <w:t>a</w:t>
      </w:r>
      <w:r w:rsidRPr="00581A2A">
        <w:rPr>
          <w:rFonts w:cs="Arial"/>
          <w:spacing w:val="-1"/>
          <w:lang w:val="lt-LT"/>
        </w:rPr>
        <w:t>i</w:t>
      </w:r>
      <w:r w:rsidRPr="00581A2A">
        <w:rPr>
          <w:rFonts w:cs="Arial"/>
          <w:spacing w:val="4"/>
          <w:lang w:val="lt-LT"/>
        </w:rPr>
        <w:t>k</w:t>
      </w:r>
      <w:r w:rsidRPr="00581A2A">
        <w:rPr>
          <w:rFonts w:cs="Arial"/>
          <w:lang w:val="lt-LT"/>
        </w:rPr>
        <w:t>an</w:t>
      </w:r>
      <w:r w:rsidRPr="00581A2A">
        <w:rPr>
          <w:rFonts w:cs="Arial"/>
          <w:spacing w:val="2"/>
          <w:lang w:val="lt-LT"/>
        </w:rPr>
        <w:t>t</w:t>
      </w:r>
      <w:r w:rsidRPr="00581A2A">
        <w:rPr>
          <w:rFonts w:cs="Arial"/>
          <w:spacing w:val="-6"/>
          <w:lang w:val="lt-LT"/>
        </w:rPr>
        <w:t>y</w:t>
      </w:r>
      <w:r w:rsidRPr="00581A2A">
        <w:rPr>
          <w:rFonts w:cs="Arial"/>
          <w:lang w:val="lt-LT"/>
        </w:rPr>
        <w:t>s</w:t>
      </w:r>
      <w:r w:rsidRPr="00581A2A">
        <w:rPr>
          <w:rFonts w:cs="Arial"/>
          <w:spacing w:val="-6"/>
          <w:lang w:val="lt-LT"/>
        </w:rPr>
        <w:t xml:space="preserve"> </w:t>
      </w:r>
      <w:r w:rsidR="00E30E3D">
        <w:rPr>
          <w:rFonts w:cs="Arial"/>
          <w:lang w:val="lt-LT"/>
        </w:rPr>
        <w:t>40</w:t>
      </w:r>
      <w:r w:rsidRPr="00581A2A">
        <w:rPr>
          <w:rFonts w:cs="Arial"/>
          <w:lang w:val="lt-LT"/>
        </w:rPr>
        <w:t>t</w:t>
      </w:r>
      <w:r w:rsidRPr="00581A2A">
        <w:rPr>
          <w:rFonts w:cs="Arial"/>
          <w:spacing w:val="-1"/>
          <w:lang w:val="lt-LT"/>
        </w:rPr>
        <w:t xml:space="preserve"> </w:t>
      </w:r>
      <w:r w:rsidRPr="00581A2A">
        <w:rPr>
          <w:rFonts w:cs="Arial"/>
          <w:spacing w:val="2"/>
          <w:lang w:val="lt-LT"/>
        </w:rPr>
        <w:t>a</w:t>
      </w:r>
      <w:r w:rsidRPr="00581A2A">
        <w:rPr>
          <w:rFonts w:cs="Arial"/>
          <w:lang w:val="lt-LT"/>
        </w:rPr>
        <w:t>p</w:t>
      </w:r>
      <w:r w:rsidRPr="00581A2A">
        <w:rPr>
          <w:rFonts w:cs="Arial"/>
          <w:spacing w:val="4"/>
          <w:lang w:val="lt-LT"/>
        </w:rPr>
        <w:t>k</w:t>
      </w:r>
      <w:r w:rsidRPr="00581A2A">
        <w:rPr>
          <w:rFonts w:cs="Arial"/>
          <w:spacing w:val="1"/>
          <w:lang w:val="lt-LT"/>
        </w:rPr>
        <w:t>r</w:t>
      </w:r>
      <w:r w:rsidRPr="00581A2A">
        <w:rPr>
          <w:rFonts w:cs="Arial"/>
          <w:lang w:val="lt-LT"/>
        </w:rPr>
        <w:t>o</w:t>
      </w:r>
      <w:r w:rsidRPr="00581A2A">
        <w:rPr>
          <w:rFonts w:cs="Arial"/>
          <w:spacing w:val="-1"/>
          <w:lang w:val="lt-LT"/>
        </w:rPr>
        <w:t>v</w:t>
      </w:r>
      <w:r w:rsidRPr="00581A2A">
        <w:rPr>
          <w:rFonts w:cs="Arial"/>
          <w:lang w:val="lt-LT"/>
        </w:rPr>
        <w:t>ą.</w:t>
      </w:r>
    </w:p>
    <w:p w14:paraId="2639571A" w14:textId="77777777" w:rsidR="005C29AC" w:rsidRDefault="00A13EA4" w:rsidP="005C29AC">
      <w:pPr>
        <w:widowControl w:val="0"/>
        <w:tabs>
          <w:tab w:val="left" w:pos="9781"/>
        </w:tabs>
        <w:autoSpaceDE w:val="0"/>
        <w:autoSpaceDN w:val="0"/>
        <w:adjustRightInd w:val="0"/>
        <w:spacing w:before="5" w:line="228" w:lineRule="exact"/>
        <w:ind w:right="-62" w:firstLine="720"/>
        <w:rPr>
          <w:rFonts w:cs="Arial"/>
          <w:lang w:val="lt-LT"/>
        </w:rPr>
      </w:pPr>
      <w:r w:rsidRPr="00581A2A">
        <w:rPr>
          <w:rFonts w:cs="Arial"/>
          <w:spacing w:val="-1"/>
          <w:lang w:val="lt-LT"/>
        </w:rPr>
        <w:t>Vi</w:t>
      </w:r>
      <w:r w:rsidRPr="00581A2A">
        <w:rPr>
          <w:rFonts w:cs="Arial"/>
          <w:spacing w:val="1"/>
          <w:lang w:val="lt-LT"/>
        </w:rPr>
        <w:t>s</w:t>
      </w:r>
      <w:r w:rsidRPr="00581A2A">
        <w:rPr>
          <w:rFonts w:cs="Arial"/>
          <w:lang w:val="lt-LT"/>
        </w:rPr>
        <w:t>os</w:t>
      </w:r>
      <w:r w:rsidRPr="00581A2A">
        <w:rPr>
          <w:rFonts w:cs="Arial"/>
          <w:spacing w:val="47"/>
          <w:lang w:val="lt-LT"/>
        </w:rPr>
        <w:t xml:space="preserve"> </w:t>
      </w:r>
      <w:r w:rsidRPr="00581A2A">
        <w:rPr>
          <w:rFonts w:cs="Arial"/>
          <w:spacing w:val="1"/>
          <w:lang w:val="lt-LT"/>
        </w:rPr>
        <w:t>š</w:t>
      </w:r>
      <w:r w:rsidRPr="00581A2A">
        <w:rPr>
          <w:rFonts w:cs="Arial"/>
          <w:lang w:val="lt-LT"/>
        </w:rPr>
        <w:t>u</w:t>
      </w:r>
      <w:r w:rsidRPr="00581A2A">
        <w:rPr>
          <w:rFonts w:cs="Arial"/>
          <w:spacing w:val="1"/>
          <w:lang w:val="lt-LT"/>
        </w:rPr>
        <w:t>l</w:t>
      </w:r>
      <w:r w:rsidRPr="00581A2A">
        <w:rPr>
          <w:rFonts w:cs="Arial"/>
          <w:spacing w:val="-1"/>
          <w:lang w:val="lt-LT"/>
        </w:rPr>
        <w:t>i</w:t>
      </w:r>
      <w:r w:rsidRPr="00581A2A">
        <w:rPr>
          <w:rFonts w:cs="Arial"/>
          <w:spacing w:val="2"/>
          <w:lang w:val="lt-LT"/>
        </w:rPr>
        <w:t>n</w:t>
      </w:r>
      <w:r w:rsidRPr="00581A2A">
        <w:rPr>
          <w:rFonts w:cs="Arial"/>
          <w:spacing w:val="-1"/>
          <w:lang w:val="lt-LT"/>
        </w:rPr>
        <w:t>i</w:t>
      </w:r>
      <w:r w:rsidRPr="00581A2A">
        <w:rPr>
          <w:rFonts w:cs="Arial"/>
          <w:lang w:val="lt-LT"/>
        </w:rPr>
        <w:t>ų</w:t>
      </w:r>
      <w:r w:rsidRPr="00581A2A">
        <w:rPr>
          <w:rFonts w:cs="Arial"/>
          <w:spacing w:val="44"/>
          <w:lang w:val="lt-LT"/>
        </w:rPr>
        <w:t xml:space="preserve"> </w:t>
      </w:r>
      <w:r w:rsidRPr="00581A2A">
        <w:rPr>
          <w:rFonts w:cs="Arial"/>
          <w:spacing w:val="1"/>
          <w:lang w:val="lt-LT"/>
        </w:rPr>
        <w:t>j</w:t>
      </w:r>
      <w:r w:rsidRPr="00581A2A">
        <w:rPr>
          <w:rFonts w:cs="Arial"/>
          <w:lang w:val="lt-LT"/>
        </w:rPr>
        <w:t>u</w:t>
      </w:r>
      <w:r w:rsidRPr="00581A2A">
        <w:rPr>
          <w:rFonts w:cs="Arial"/>
          <w:spacing w:val="2"/>
          <w:lang w:val="lt-LT"/>
        </w:rPr>
        <w:t>n</w:t>
      </w:r>
      <w:r w:rsidRPr="00581A2A">
        <w:rPr>
          <w:rFonts w:cs="Arial"/>
          <w:lang w:val="lt-LT"/>
        </w:rPr>
        <w:t>g</w:t>
      </w:r>
      <w:r w:rsidRPr="00581A2A">
        <w:rPr>
          <w:rFonts w:cs="Arial"/>
          <w:spacing w:val="2"/>
          <w:lang w:val="lt-LT"/>
        </w:rPr>
        <w:t>t</w:t>
      </w:r>
      <w:r w:rsidRPr="00581A2A">
        <w:rPr>
          <w:rFonts w:cs="Arial"/>
          <w:spacing w:val="-4"/>
          <w:lang w:val="lt-LT"/>
        </w:rPr>
        <w:t>y</w:t>
      </w:r>
      <w:r w:rsidRPr="00581A2A">
        <w:rPr>
          <w:rFonts w:cs="Arial"/>
          <w:lang w:val="lt-LT"/>
        </w:rPr>
        <w:t>s</w:t>
      </w:r>
      <w:r w:rsidRPr="00581A2A">
        <w:rPr>
          <w:rFonts w:cs="Arial"/>
          <w:spacing w:val="45"/>
          <w:lang w:val="lt-LT"/>
        </w:rPr>
        <w:t xml:space="preserve"> </w:t>
      </w:r>
      <w:r w:rsidRPr="00581A2A">
        <w:rPr>
          <w:rFonts w:cs="Arial"/>
          <w:spacing w:val="2"/>
          <w:lang w:val="lt-LT"/>
        </w:rPr>
        <w:t>t</w:t>
      </w:r>
      <w:r w:rsidRPr="00581A2A">
        <w:rPr>
          <w:rFonts w:cs="Arial"/>
          <w:lang w:val="lt-LT"/>
        </w:rPr>
        <w:t>u</w:t>
      </w:r>
      <w:r w:rsidRPr="00581A2A">
        <w:rPr>
          <w:rFonts w:cs="Arial"/>
          <w:spacing w:val="1"/>
          <w:lang w:val="lt-LT"/>
        </w:rPr>
        <w:t>r</w:t>
      </w:r>
      <w:r w:rsidRPr="00581A2A">
        <w:rPr>
          <w:rFonts w:cs="Arial"/>
          <w:lang w:val="lt-LT"/>
        </w:rPr>
        <w:t>i</w:t>
      </w:r>
      <w:r w:rsidRPr="00581A2A">
        <w:rPr>
          <w:rFonts w:cs="Arial"/>
          <w:spacing w:val="47"/>
          <w:lang w:val="lt-LT"/>
        </w:rPr>
        <w:t xml:space="preserve"> </w:t>
      </w:r>
      <w:r w:rsidRPr="00581A2A">
        <w:rPr>
          <w:rFonts w:cs="Arial"/>
          <w:lang w:val="lt-LT"/>
        </w:rPr>
        <w:t>a</w:t>
      </w:r>
      <w:r w:rsidRPr="00581A2A">
        <w:rPr>
          <w:rFonts w:cs="Arial"/>
          <w:spacing w:val="2"/>
          <w:lang w:val="lt-LT"/>
        </w:rPr>
        <w:t>t</w:t>
      </w:r>
      <w:r w:rsidRPr="00581A2A">
        <w:rPr>
          <w:rFonts w:cs="Arial"/>
          <w:spacing w:val="-1"/>
          <w:lang w:val="lt-LT"/>
        </w:rPr>
        <w:t>l</w:t>
      </w:r>
      <w:r w:rsidRPr="00581A2A">
        <w:rPr>
          <w:rFonts w:cs="Arial"/>
          <w:lang w:val="lt-LT"/>
        </w:rPr>
        <w:t>a</w:t>
      </w:r>
      <w:r w:rsidRPr="00581A2A">
        <w:rPr>
          <w:rFonts w:cs="Arial"/>
          <w:spacing w:val="-1"/>
          <w:lang w:val="lt-LT"/>
        </w:rPr>
        <w:t>i</w:t>
      </w:r>
      <w:r w:rsidRPr="00581A2A">
        <w:rPr>
          <w:rFonts w:cs="Arial"/>
          <w:spacing w:val="6"/>
          <w:lang w:val="lt-LT"/>
        </w:rPr>
        <w:t>k</w:t>
      </w:r>
      <w:r w:rsidRPr="00581A2A">
        <w:rPr>
          <w:rFonts w:cs="Arial"/>
          <w:spacing w:val="-4"/>
          <w:lang w:val="lt-LT"/>
        </w:rPr>
        <w:t>y</w:t>
      </w:r>
      <w:r w:rsidRPr="00581A2A">
        <w:rPr>
          <w:rFonts w:cs="Arial"/>
          <w:lang w:val="lt-LT"/>
        </w:rPr>
        <w:t>ti</w:t>
      </w:r>
      <w:r w:rsidRPr="00581A2A">
        <w:rPr>
          <w:rFonts w:cs="Arial"/>
          <w:spacing w:val="45"/>
          <w:lang w:val="lt-LT"/>
        </w:rPr>
        <w:t xml:space="preserve"> </w:t>
      </w:r>
      <w:r w:rsidRPr="00581A2A">
        <w:rPr>
          <w:rFonts w:cs="Arial"/>
          <w:lang w:val="lt-LT"/>
        </w:rPr>
        <w:t>0,5bar</w:t>
      </w:r>
      <w:r w:rsidRPr="00581A2A">
        <w:rPr>
          <w:rFonts w:cs="Arial"/>
          <w:spacing w:val="48"/>
          <w:lang w:val="lt-LT"/>
        </w:rPr>
        <w:t xml:space="preserve"> </w:t>
      </w:r>
      <w:r w:rsidRPr="00581A2A">
        <w:rPr>
          <w:rFonts w:cs="Arial"/>
          <w:spacing w:val="1"/>
          <w:lang w:val="lt-LT"/>
        </w:rPr>
        <w:t>s</w:t>
      </w:r>
      <w:r w:rsidRPr="00581A2A">
        <w:rPr>
          <w:rFonts w:cs="Arial"/>
          <w:spacing w:val="-1"/>
          <w:lang w:val="lt-LT"/>
        </w:rPr>
        <w:t>l</w:t>
      </w:r>
      <w:r w:rsidRPr="00581A2A">
        <w:rPr>
          <w:rFonts w:cs="Arial"/>
          <w:lang w:val="lt-LT"/>
        </w:rPr>
        <w:t>ė</w:t>
      </w:r>
      <w:r w:rsidRPr="00581A2A">
        <w:rPr>
          <w:rFonts w:cs="Arial"/>
          <w:spacing w:val="2"/>
          <w:lang w:val="lt-LT"/>
        </w:rPr>
        <w:t>g</w:t>
      </w:r>
      <w:r w:rsidRPr="00581A2A">
        <w:rPr>
          <w:rFonts w:cs="Arial"/>
          <w:spacing w:val="-1"/>
          <w:lang w:val="lt-LT"/>
        </w:rPr>
        <w:t>į</w:t>
      </w:r>
      <w:r w:rsidRPr="00581A2A">
        <w:rPr>
          <w:rFonts w:cs="Arial"/>
          <w:lang w:val="lt-LT"/>
        </w:rPr>
        <w:t>.</w:t>
      </w:r>
      <w:r w:rsidRPr="00581A2A">
        <w:rPr>
          <w:rFonts w:cs="Arial"/>
          <w:spacing w:val="48"/>
          <w:lang w:val="lt-LT"/>
        </w:rPr>
        <w:t xml:space="preserve"> </w:t>
      </w:r>
      <w:r w:rsidRPr="00581A2A">
        <w:rPr>
          <w:rFonts w:cs="Arial"/>
          <w:spacing w:val="-1"/>
          <w:lang w:val="lt-LT"/>
        </w:rPr>
        <w:t>Š</w:t>
      </w:r>
      <w:r w:rsidRPr="00581A2A">
        <w:rPr>
          <w:rFonts w:cs="Arial"/>
          <w:lang w:val="lt-LT"/>
        </w:rPr>
        <w:t>u</w:t>
      </w:r>
      <w:r w:rsidRPr="00581A2A">
        <w:rPr>
          <w:rFonts w:cs="Arial"/>
          <w:spacing w:val="1"/>
          <w:lang w:val="lt-LT"/>
        </w:rPr>
        <w:t>l</w:t>
      </w:r>
      <w:r w:rsidRPr="00581A2A">
        <w:rPr>
          <w:rFonts w:cs="Arial"/>
          <w:spacing w:val="-1"/>
          <w:lang w:val="lt-LT"/>
        </w:rPr>
        <w:t>i</w:t>
      </w:r>
      <w:r w:rsidRPr="00581A2A">
        <w:rPr>
          <w:rFonts w:cs="Arial"/>
          <w:spacing w:val="2"/>
          <w:lang w:val="lt-LT"/>
        </w:rPr>
        <w:t>n</w:t>
      </w:r>
      <w:r w:rsidRPr="00581A2A">
        <w:rPr>
          <w:rFonts w:cs="Arial"/>
          <w:spacing w:val="-1"/>
          <w:lang w:val="lt-LT"/>
        </w:rPr>
        <w:t>i</w:t>
      </w:r>
      <w:r w:rsidRPr="00581A2A">
        <w:rPr>
          <w:rFonts w:cs="Arial"/>
          <w:spacing w:val="2"/>
          <w:lang w:val="lt-LT"/>
        </w:rPr>
        <w:t>a</w:t>
      </w:r>
      <w:r w:rsidRPr="00581A2A">
        <w:rPr>
          <w:rFonts w:cs="Arial"/>
          <w:lang w:val="lt-LT"/>
        </w:rPr>
        <w:t>i</w:t>
      </w:r>
      <w:r w:rsidRPr="00581A2A">
        <w:rPr>
          <w:rFonts w:cs="Arial"/>
          <w:spacing w:val="43"/>
          <w:lang w:val="lt-LT"/>
        </w:rPr>
        <w:t xml:space="preserve"> </w:t>
      </w:r>
      <w:r w:rsidRPr="00581A2A">
        <w:rPr>
          <w:rFonts w:cs="Arial"/>
          <w:lang w:val="lt-LT"/>
        </w:rPr>
        <w:t>tu</w:t>
      </w:r>
      <w:r w:rsidRPr="00581A2A">
        <w:rPr>
          <w:rFonts w:cs="Arial"/>
          <w:spacing w:val="1"/>
          <w:lang w:val="lt-LT"/>
        </w:rPr>
        <w:t>r</w:t>
      </w:r>
      <w:r w:rsidRPr="00581A2A">
        <w:rPr>
          <w:rFonts w:cs="Arial"/>
          <w:lang w:val="lt-LT"/>
        </w:rPr>
        <w:t>i</w:t>
      </w:r>
      <w:r w:rsidRPr="00581A2A">
        <w:rPr>
          <w:rFonts w:cs="Arial"/>
          <w:spacing w:val="49"/>
          <w:lang w:val="lt-LT"/>
        </w:rPr>
        <w:t xml:space="preserve"> </w:t>
      </w:r>
      <w:r w:rsidRPr="00581A2A">
        <w:rPr>
          <w:rFonts w:cs="Arial"/>
          <w:lang w:val="lt-LT"/>
        </w:rPr>
        <w:t>p</w:t>
      </w:r>
      <w:r w:rsidRPr="00581A2A">
        <w:rPr>
          <w:rFonts w:cs="Arial"/>
          <w:spacing w:val="1"/>
          <w:lang w:val="lt-LT"/>
        </w:rPr>
        <w:t>r</w:t>
      </w:r>
      <w:r w:rsidRPr="00581A2A">
        <w:rPr>
          <w:rFonts w:cs="Arial"/>
          <w:spacing w:val="-1"/>
          <w:lang w:val="lt-LT"/>
        </w:rPr>
        <w:t>i</w:t>
      </w:r>
      <w:r w:rsidRPr="00581A2A">
        <w:rPr>
          <w:rFonts w:cs="Arial"/>
          <w:spacing w:val="1"/>
          <w:lang w:val="lt-LT"/>
        </w:rPr>
        <w:t>si</w:t>
      </w:r>
      <w:r w:rsidRPr="00581A2A">
        <w:rPr>
          <w:rFonts w:cs="Arial"/>
          <w:lang w:val="lt-LT"/>
        </w:rPr>
        <w:t>de</w:t>
      </w:r>
      <w:r w:rsidRPr="00581A2A">
        <w:rPr>
          <w:rFonts w:cs="Arial"/>
          <w:spacing w:val="1"/>
          <w:lang w:val="lt-LT"/>
        </w:rPr>
        <w:t>r</w:t>
      </w:r>
      <w:r w:rsidRPr="00581A2A">
        <w:rPr>
          <w:rFonts w:cs="Arial"/>
          <w:spacing w:val="-1"/>
          <w:lang w:val="lt-LT"/>
        </w:rPr>
        <w:t>i</w:t>
      </w:r>
      <w:r w:rsidRPr="00581A2A">
        <w:rPr>
          <w:rFonts w:cs="Arial"/>
          <w:spacing w:val="2"/>
          <w:lang w:val="lt-LT"/>
        </w:rPr>
        <w:t>n</w:t>
      </w:r>
      <w:r w:rsidRPr="00581A2A">
        <w:rPr>
          <w:rFonts w:cs="Arial"/>
          <w:lang w:val="lt-LT"/>
        </w:rPr>
        <w:t>ti</w:t>
      </w:r>
      <w:r w:rsidRPr="00581A2A">
        <w:rPr>
          <w:rFonts w:cs="Arial"/>
          <w:spacing w:val="40"/>
          <w:lang w:val="lt-LT"/>
        </w:rPr>
        <w:t xml:space="preserve"> </w:t>
      </w:r>
      <w:r w:rsidRPr="00581A2A">
        <w:rPr>
          <w:rFonts w:cs="Arial"/>
          <w:lang w:val="lt-LT"/>
        </w:rPr>
        <w:t>p</w:t>
      </w:r>
      <w:r w:rsidRPr="00581A2A">
        <w:rPr>
          <w:rFonts w:cs="Arial"/>
          <w:spacing w:val="3"/>
          <w:lang w:val="lt-LT"/>
        </w:rPr>
        <w:t>r</w:t>
      </w:r>
      <w:r w:rsidRPr="00581A2A">
        <w:rPr>
          <w:rFonts w:cs="Arial"/>
          <w:spacing w:val="1"/>
          <w:lang w:val="lt-LT"/>
        </w:rPr>
        <w:t>i</w:t>
      </w:r>
      <w:r w:rsidRPr="00581A2A">
        <w:rPr>
          <w:rFonts w:cs="Arial"/>
          <w:lang w:val="lt-LT"/>
        </w:rPr>
        <w:t>e</w:t>
      </w:r>
      <w:r w:rsidRPr="00581A2A">
        <w:rPr>
          <w:rFonts w:cs="Arial"/>
          <w:spacing w:val="46"/>
          <w:lang w:val="lt-LT"/>
        </w:rPr>
        <w:t xml:space="preserve"> </w:t>
      </w:r>
      <w:r w:rsidRPr="00581A2A">
        <w:rPr>
          <w:rFonts w:cs="Arial"/>
          <w:lang w:val="lt-LT"/>
        </w:rPr>
        <w:t>g</w:t>
      </w:r>
      <w:r w:rsidRPr="00581A2A">
        <w:rPr>
          <w:rFonts w:cs="Arial"/>
          <w:spacing w:val="1"/>
          <w:lang w:val="lt-LT"/>
        </w:rPr>
        <w:t>r</w:t>
      </w:r>
      <w:r w:rsidRPr="00581A2A">
        <w:rPr>
          <w:rFonts w:cs="Arial"/>
          <w:lang w:val="lt-LT"/>
        </w:rPr>
        <w:t>un</w:t>
      </w:r>
      <w:r w:rsidRPr="00581A2A">
        <w:rPr>
          <w:rFonts w:cs="Arial"/>
          <w:spacing w:val="2"/>
          <w:lang w:val="lt-LT"/>
        </w:rPr>
        <w:t>t</w:t>
      </w:r>
      <w:r w:rsidRPr="00581A2A">
        <w:rPr>
          <w:rFonts w:cs="Arial"/>
          <w:lang w:val="lt-LT"/>
        </w:rPr>
        <w:t>o</w:t>
      </w:r>
      <w:r w:rsidRPr="00581A2A">
        <w:rPr>
          <w:rFonts w:cs="Arial"/>
          <w:spacing w:val="44"/>
          <w:lang w:val="lt-LT"/>
        </w:rPr>
        <w:t xml:space="preserve"> </w:t>
      </w:r>
      <w:r w:rsidRPr="00581A2A">
        <w:rPr>
          <w:rFonts w:cs="Arial"/>
          <w:lang w:val="lt-LT"/>
        </w:rPr>
        <w:t>po</w:t>
      </w:r>
      <w:r w:rsidRPr="00581A2A">
        <w:rPr>
          <w:rFonts w:cs="Arial"/>
          <w:spacing w:val="6"/>
          <w:lang w:val="lt-LT"/>
        </w:rPr>
        <w:t>k</w:t>
      </w:r>
      <w:r w:rsidRPr="00581A2A">
        <w:rPr>
          <w:rFonts w:cs="Arial"/>
          <w:spacing w:val="-6"/>
          <w:lang w:val="lt-LT"/>
        </w:rPr>
        <w:t>y</w:t>
      </w:r>
      <w:r w:rsidRPr="00581A2A">
        <w:rPr>
          <w:rFonts w:cs="Arial"/>
          <w:spacing w:val="4"/>
          <w:lang w:val="lt-LT"/>
        </w:rPr>
        <w:t>č</w:t>
      </w:r>
      <w:r w:rsidRPr="00581A2A">
        <w:rPr>
          <w:rFonts w:cs="Arial"/>
          <w:spacing w:val="-1"/>
          <w:lang w:val="lt-LT"/>
        </w:rPr>
        <w:t>i</w:t>
      </w:r>
      <w:r w:rsidRPr="00581A2A">
        <w:rPr>
          <w:rFonts w:cs="Arial"/>
          <w:lang w:val="lt-LT"/>
        </w:rPr>
        <w:t>ų</w:t>
      </w:r>
      <w:r w:rsidRPr="00581A2A">
        <w:rPr>
          <w:rFonts w:cs="Arial"/>
          <w:spacing w:val="43"/>
          <w:lang w:val="lt-LT"/>
        </w:rPr>
        <w:t xml:space="preserve"> </w:t>
      </w:r>
      <w:r w:rsidRPr="00581A2A">
        <w:rPr>
          <w:rFonts w:cs="Arial"/>
          <w:lang w:val="lt-LT"/>
        </w:rPr>
        <w:t>e</w:t>
      </w:r>
      <w:r w:rsidRPr="00581A2A">
        <w:rPr>
          <w:rFonts w:cs="Arial"/>
          <w:spacing w:val="1"/>
          <w:lang w:val="lt-LT"/>
        </w:rPr>
        <w:t>s</w:t>
      </w:r>
      <w:r w:rsidRPr="00581A2A">
        <w:rPr>
          <w:rFonts w:cs="Arial"/>
          <w:spacing w:val="2"/>
          <w:lang w:val="lt-LT"/>
        </w:rPr>
        <w:t>a</w:t>
      </w:r>
      <w:r w:rsidRPr="00581A2A">
        <w:rPr>
          <w:rFonts w:cs="Arial"/>
          <w:lang w:val="lt-LT"/>
        </w:rPr>
        <w:t>nt te</w:t>
      </w:r>
      <w:r w:rsidRPr="00581A2A">
        <w:rPr>
          <w:rFonts w:cs="Arial"/>
          <w:spacing w:val="4"/>
          <w:lang w:val="lt-LT"/>
        </w:rPr>
        <w:t>m</w:t>
      </w:r>
      <w:r w:rsidRPr="00581A2A">
        <w:rPr>
          <w:rFonts w:cs="Arial"/>
          <w:lang w:val="lt-LT"/>
        </w:rPr>
        <w:t>pe</w:t>
      </w:r>
      <w:r w:rsidRPr="00581A2A">
        <w:rPr>
          <w:rFonts w:cs="Arial"/>
          <w:spacing w:val="1"/>
          <w:lang w:val="lt-LT"/>
        </w:rPr>
        <w:t>r</w:t>
      </w:r>
      <w:r w:rsidRPr="00581A2A">
        <w:rPr>
          <w:rFonts w:cs="Arial"/>
          <w:lang w:val="lt-LT"/>
        </w:rPr>
        <w:t>atū</w:t>
      </w:r>
      <w:r w:rsidRPr="00581A2A">
        <w:rPr>
          <w:rFonts w:cs="Arial"/>
          <w:spacing w:val="1"/>
          <w:lang w:val="lt-LT"/>
        </w:rPr>
        <w:t>r</w:t>
      </w:r>
      <w:r w:rsidRPr="00581A2A">
        <w:rPr>
          <w:rFonts w:cs="Arial"/>
          <w:lang w:val="lt-LT"/>
        </w:rPr>
        <w:t>os</w:t>
      </w:r>
      <w:r w:rsidRPr="00581A2A">
        <w:rPr>
          <w:rFonts w:cs="Arial"/>
          <w:spacing w:val="-11"/>
          <w:lang w:val="lt-LT"/>
        </w:rPr>
        <w:t xml:space="preserve"> </w:t>
      </w:r>
      <w:r w:rsidRPr="00581A2A">
        <w:rPr>
          <w:rFonts w:cs="Arial"/>
          <w:spacing w:val="1"/>
          <w:lang w:val="lt-LT"/>
        </w:rPr>
        <w:t>sv</w:t>
      </w:r>
      <w:r w:rsidRPr="00581A2A">
        <w:rPr>
          <w:rFonts w:cs="Arial"/>
          <w:spacing w:val="-4"/>
          <w:lang w:val="lt-LT"/>
        </w:rPr>
        <w:t>y</w:t>
      </w:r>
      <w:r w:rsidRPr="00581A2A">
        <w:rPr>
          <w:rFonts w:cs="Arial"/>
          <w:spacing w:val="1"/>
          <w:lang w:val="lt-LT"/>
        </w:rPr>
        <w:t>r</w:t>
      </w:r>
      <w:r w:rsidRPr="00581A2A">
        <w:rPr>
          <w:rFonts w:cs="Arial"/>
          <w:spacing w:val="2"/>
          <w:lang w:val="lt-LT"/>
        </w:rPr>
        <w:t>a</w:t>
      </w:r>
      <w:r w:rsidRPr="00581A2A">
        <w:rPr>
          <w:rFonts w:cs="Arial"/>
          <w:spacing w:val="-1"/>
          <w:lang w:val="lt-LT"/>
        </w:rPr>
        <w:t>vi</w:t>
      </w:r>
      <w:r w:rsidRPr="00581A2A">
        <w:rPr>
          <w:rFonts w:cs="Arial"/>
          <w:spacing w:val="4"/>
          <w:lang w:val="lt-LT"/>
        </w:rPr>
        <w:t>m</w:t>
      </w:r>
      <w:r w:rsidRPr="00581A2A">
        <w:rPr>
          <w:rFonts w:cs="Arial"/>
          <w:lang w:val="lt-LT"/>
        </w:rPr>
        <w:t>a</w:t>
      </w:r>
      <w:r w:rsidRPr="00581A2A">
        <w:rPr>
          <w:rFonts w:cs="Arial"/>
          <w:spacing w:val="2"/>
          <w:lang w:val="lt-LT"/>
        </w:rPr>
        <w:t>m</w:t>
      </w:r>
      <w:r w:rsidRPr="00581A2A">
        <w:rPr>
          <w:rFonts w:cs="Arial"/>
          <w:spacing w:val="1"/>
          <w:lang w:val="lt-LT"/>
        </w:rPr>
        <w:t>s</w:t>
      </w:r>
      <w:r w:rsidRPr="00581A2A">
        <w:rPr>
          <w:rFonts w:cs="Arial"/>
          <w:lang w:val="lt-LT"/>
        </w:rPr>
        <w:t>.</w:t>
      </w:r>
      <w:r w:rsidR="00C6386D">
        <w:rPr>
          <w:rFonts w:cs="Arial"/>
          <w:lang w:val="lt-LT"/>
        </w:rPr>
        <w:t xml:space="preserve"> </w:t>
      </w:r>
      <w:r w:rsidRPr="00581A2A">
        <w:rPr>
          <w:rFonts w:cs="Arial"/>
          <w:spacing w:val="-1"/>
          <w:lang w:val="lt-LT"/>
        </w:rPr>
        <w:t>Š</w:t>
      </w:r>
      <w:r w:rsidRPr="00581A2A">
        <w:rPr>
          <w:rFonts w:cs="Arial"/>
          <w:spacing w:val="2"/>
          <w:lang w:val="lt-LT"/>
        </w:rPr>
        <w:t>u</w:t>
      </w:r>
      <w:r w:rsidRPr="00581A2A">
        <w:rPr>
          <w:rFonts w:cs="Arial"/>
          <w:spacing w:val="-1"/>
          <w:lang w:val="lt-LT"/>
        </w:rPr>
        <w:t>l</w:t>
      </w:r>
      <w:r w:rsidRPr="00581A2A">
        <w:rPr>
          <w:rFonts w:cs="Arial"/>
          <w:spacing w:val="1"/>
          <w:lang w:val="lt-LT"/>
        </w:rPr>
        <w:t>i</w:t>
      </w:r>
      <w:r w:rsidRPr="00581A2A">
        <w:rPr>
          <w:rFonts w:cs="Arial"/>
          <w:lang w:val="lt-LT"/>
        </w:rPr>
        <w:t>n</w:t>
      </w:r>
      <w:r w:rsidRPr="00581A2A">
        <w:rPr>
          <w:rFonts w:cs="Arial"/>
          <w:spacing w:val="1"/>
          <w:lang w:val="lt-LT"/>
        </w:rPr>
        <w:t>i</w:t>
      </w:r>
      <w:r w:rsidRPr="00581A2A">
        <w:rPr>
          <w:rFonts w:cs="Arial"/>
          <w:lang w:val="lt-LT"/>
        </w:rPr>
        <w:t>ai</w:t>
      </w:r>
      <w:r w:rsidRPr="00581A2A">
        <w:rPr>
          <w:rFonts w:cs="Arial"/>
          <w:spacing w:val="-3"/>
          <w:lang w:val="lt-LT"/>
        </w:rPr>
        <w:t xml:space="preserve"> </w:t>
      </w:r>
      <w:r w:rsidRPr="00581A2A">
        <w:rPr>
          <w:rFonts w:cs="Arial"/>
          <w:spacing w:val="-4"/>
          <w:lang w:val="lt-LT"/>
        </w:rPr>
        <w:t>y</w:t>
      </w:r>
      <w:r w:rsidRPr="00581A2A">
        <w:rPr>
          <w:rFonts w:cs="Arial"/>
          <w:spacing w:val="1"/>
          <w:lang w:val="lt-LT"/>
        </w:rPr>
        <w:t>r</w:t>
      </w:r>
      <w:r w:rsidRPr="00581A2A">
        <w:rPr>
          <w:rFonts w:cs="Arial"/>
          <w:lang w:val="lt-LT"/>
        </w:rPr>
        <w:t>a</w:t>
      </w:r>
      <w:r w:rsidRPr="00581A2A">
        <w:rPr>
          <w:rFonts w:cs="Arial"/>
          <w:spacing w:val="-3"/>
          <w:lang w:val="lt-LT"/>
        </w:rPr>
        <w:t xml:space="preserve"> </w:t>
      </w:r>
      <w:r w:rsidRPr="00581A2A">
        <w:rPr>
          <w:rFonts w:cs="Arial"/>
          <w:spacing w:val="1"/>
          <w:lang w:val="lt-LT"/>
        </w:rPr>
        <w:t>s</w:t>
      </w:r>
      <w:r w:rsidRPr="00581A2A">
        <w:rPr>
          <w:rFonts w:cs="Arial"/>
          <w:spacing w:val="4"/>
          <w:lang w:val="lt-LT"/>
        </w:rPr>
        <w:t>k</w:t>
      </w:r>
      <w:r w:rsidRPr="00581A2A">
        <w:rPr>
          <w:rFonts w:cs="Arial"/>
          <w:spacing w:val="-1"/>
          <w:lang w:val="lt-LT"/>
        </w:rPr>
        <w:t>i</w:t>
      </w:r>
      <w:r w:rsidRPr="00581A2A">
        <w:rPr>
          <w:rFonts w:cs="Arial"/>
          <w:spacing w:val="1"/>
          <w:lang w:val="lt-LT"/>
        </w:rPr>
        <w:t>r</w:t>
      </w:r>
      <w:r w:rsidRPr="00581A2A">
        <w:rPr>
          <w:rFonts w:cs="Arial"/>
          <w:lang w:val="lt-LT"/>
        </w:rPr>
        <w:t>ti</w:t>
      </w:r>
      <w:r w:rsidRPr="00581A2A">
        <w:rPr>
          <w:rFonts w:cs="Arial"/>
          <w:spacing w:val="-5"/>
          <w:lang w:val="lt-LT"/>
        </w:rPr>
        <w:t xml:space="preserve"> </w:t>
      </w:r>
      <w:r w:rsidRPr="00581A2A">
        <w:rPr>
          <w:rFonts w:cs="Arial"/>
          <w:spacing w:val="4"/>
          <w:lang w:val="lt-LT"/>
        </w:rPr>
        <w:t>m</w:t>
      </w:r>
      <w:r w:rsidRPr="00581A2A">
        <w:rPr>
          <w:rFonts w:cs="Arial"/>
          <w:lang w:val="lt-LT"/>
        </w:rPr>
        <w:t>ontuoti</w:t>
      </w:r>
      <w:r w:rsidRPr="00581A2A">
        <w:rPr>
          <w:rFonts w:cs="Arial"/>
          <w:spacing w:val="-7"/>
          <w:lang w:val="lt-LT"/>
        </w:rPr>
        <w:t xml:space="preserve"> </w:t>
      </w:r>
      <w:r w:rsidRPr="00581A2A">
        <w:rPr>
          <w:rFonts w:cs="Arial"/>
          <w:spacing w:val="-1"/>
          <w:lang w:val="lt-LT"/>
        </w:rPr>
        <w:t>i</w:t>
      </w:r>
      <w:r w:rsidRPr="00581A2A">
        <w:rPr>
          <w:rFonts w:cs="Arial"/>
          <w:spacing w:val="4"/>
          <w:lang w:val="lt-LT"/>
        </w:rPr>
        <w:t>k</w:t>
      </w:r>
      <w:r w:rsidRPr="00581A2A">
        <w:rPr>
          <w:rFonts w:cs="Arial"/>
          <w:lang w:val="lt-LT"/>
        </w:rPr>
        <w:t>i</w:t>
      </w:r>
      <w:r w:rsidRPr="00581A2A">
        <w:rPr>
          <w:rFonts w:cs="Arial"/>
          <w:spacing w:val="-3"/>
          <w:lang w:val="lt-LT"/>
        </w:rPr>
        <w:t xml:space="preserve"> </w:t>
      </w:r>
      <w:r w:rsidRPr="00581A2A">
        <w:rPr>
          <w:rFonts w:cs="Arial"/>
          <w:lang w:val="lt-LT"/>
        </w:rPr>
        <w:t>6</w:t>
      </w:r>
      <w:r w:rsidRPr="00581A2A">
        <w:rPr>
          <w:rFonts w:cs="Arial"/>
          <w:spacing w:val="-1"/>
          <w:lang w:val="lt-LT"/>
        </w:rPr>
        <w:t xml:space="preserve"> </w:t>
      </w:r>
      <w:r w:rsidRPr="00581A2A">
        <w:rPr>
          <w:rFonts w:cs="Arial"/>
          <w:lang w:val="lt-LT"/>
        </w:rPr>
        <w:t>m</w:t>
      </w:r>
      <w:r w:rsidRPr="00581A2A">
        <w:rPr>
          <w:rFonts w:cs="Arial"/>
          <w:spacing w:val="2"/>
          <w:lang w:val="lt-LT"/>
        </w:rPr>
        <w:t xml:space="preserve"> g</w:t>
      </w:r>
      <w:r w:rsidRPr="00581A2A">
        <w:rPr>
          <w:rFonts w:cs="Arial"/>
          <w:spacing w:val="-4"/>
          <w:lang w:val="lt-LT"/>
        </w:rPr>
        <w:t>y</w:t>
      </w:r>
      <w:r w:rsidRPr="00581A2A">
        <w:rPr>
          <w:rFonts w:cs="Arial"/>
          <w:spacing w:val="4"/>
          <w:lang w:val="lt-LT"/>
        </w:rPr>
        <w:t>l</w:t>
      </w:r>
      <w:r w:rsidRPr="00581A2A">
        <w:rPr>
          <w:rFonts w:cs="Arial"/>
          <w:spacing w:val="-6"/>
          <w:lang w:val="lt-LT"/>
        </w:rPr>
        <w:t>y</w:t>
      </w:r>
      <w:r w:rsidRPr="00581A2A">
        <w:rPr>
          <w:rFonts w:cs="Arial"/>
          <w:spacing w:val="4"/>
          <w:lang w:val="lt-LT"/>
        </w:rPr>
        <w:t>j</w:t>
      </w:r>
      <w:r w:rsidRPr="00581A2A">
        <w:rPr>
          <w:rFonts w:cs="Arial"/>
          <w:lang w:val="lt-LT"/>
        </w:rPr>
        <w:t>e.</w:t>
      </w:r>
    </w:p>
    <w:p w14:paraId="00CF4DB3" w14:textId="77777777" w:rsidR="005C29AC" w:rsidRPr="005C29AC" w:rsidRDefault="005C29AC" w:rsidP="005C29AC">
      <w:pPr>
        <w:widowControl w:val="0"/>
        <w:tabs>
          <w:tab w:val="left" w:pos="9781"/>
        </w:tabs>
        <w:autoSpaceDE w:val="0"/>
        <w:autoSpaceDN w:val="0"/>
        <w:adjustRightInd w:val="0"/>
        <w:spacing w:before="5" w:line="100" w:lineRule="exact"/>
        <w:ind w:right="-62" w:firstLine="720"/>
        <w:rPr>
          <w:rFonts w:cs="Arial"/>
          <w:lang w:val="lt-LT"/>
        </w:rPr>
      </w:pPr>
    </w:p>
    <w:p w14:paraId="2BE489EB" w14:textId="77777777" w:rsidR="00C6386D" w:rsidRPr="00C6386D" w:rsidRDefault="00C6386D" w:rsidP="00C6386D">
      <w:pPr>
        <w:widowControl w:val="0"/>
        <w:tabs>
          <w:tab w:val="left" w:pos="9781"/>
        </w:tabs>
        <w:autoSpaceDE w:val="0"/>
        <w:autoSpaceDN w:val="0"/>
        <w:adjustRightInd w:val="0"/>
        <w:spacing w:before="5" w:line="80" w:lineRule="exact"/>
        <w:ind w:right="-62" w:firstLine="720"/>
        <w:rPr>
          <w:rFonts w:cs="Arial"/>
          <w:lang w:val="lt-LT"/>
        </w:rPr>
      </w:pPr>
    </w:p>
    <w:p w14:paraId="798BD78F" w14:textId="77777777" w:rsidR="00C6386D" w:rsidRDefault="00F0230E" w:rsidP="00F0230E">
      <w:pPr>
        <w:widowControl w:val="0"/>
        <w:autoSpaceDE w:val="0"/>
        <w:autoSpaceDN w:val="0"/>
        <w:adjustRightInd w:val="0"/>
        <w:ind w:right="451"/>
        <w:jc w:val="both"/>
        <w:rPr>
          <w:rFonts w:cs="Arial"/>
          <w:b/>
          <w:bCs/>
          <w:lang w:val="lt-LT"/>
        </w:rPr>
      </w:pPr>
      <w:r>
        <w:rPr>
          <w:rFonts w:cs="Arial"/>
          <w:b/>
          <w:bCs/>
          <w:lang w:val="lt-LT"/>
        </w:rPr>
        <w:t>2</w:t>
      </w:r>
      <w:r w:rsidRPr="00581A2A">
        <w:rPr>
          <w:rFonts w:cs="Arial"/>
          <w:b/>
          <w:bCs/>
          <w:lang w:val="lt-LT"/>
        </w:rPr>
        <w:t>.</w:t>
      </w:r>
      <w:r w:rsidR="00824A15">
        <w:rPr>
          <w:rFonts w:cs="Arial"/>
          <w:b/>
          <w:bCs/>
          <w:lang w:val="lt-LT"/>
        </w:rPr>
        <w:t>7</w:t>
      </w:r>
      <w:r w:rsidRPr="00581A2A">
        <w:rPr>
          <w:rFonts w:cs="Arial"/>
          <w:b/>
          <w:bCs/>
          <w:lang w:val="lt-LT"/>
        </w:rPr>
        <w:t>.</w:t>
      </w:r>
      <w:r w:rsidRPr="00581A2A">
        <w:rPr>
          <w:rFonts w:cs="Arial"/>
          <w:b/>
          <w:bCs/>
          <w:spacing w:val="-1"/>
          <w:lang w:val="lt-LT"/>
        </w:rPr>
        <w:t xml:space="preserve"> </w:t>
      </w:r>
      <w:r w:rsidRPr="00581A2A">
        <w:rPr>
          <w:rFonts w:cs="Arial"/>
          <w:b/>
          <w:bCs/>
          <w:spacing w:val="1"/>
          <w:lang w:val="lt-LT"/>
        </w:rPr>
        <w:t>L</w:t>
      </w:r>
      <w:r w:rsidRPr="00581A2A">
        <w:rPr>
          <w:rFonts w:cs="Arial"/>
          <w:b/>
          <w:bCs/>
          <w:lang w:val="lt-LT"/>
        </w:rPr>
        <w:t>ie</w:t>
      </w:r>
      <w:r w:rsidRPr="00581A2A">
        <w:rPr>
          <w:rFonts w:cs="Arial"/>
          <w:b/>
          <w:bCs/>
          <w:spacing w:val="1"/>
          <w:lang w:val="lt-LT"/>
        </w:rPr>
        <w:t>t</w:t>
      </w:r>
      <w:r w:rsidRPr="00581A2A">
        <w:rPr>
          <w:rFonts w:cs="Arial"/>
          <w:b/>
          <w:bCs/>
          <w:lang w:val="lt-LT"/>
        </w:rPr>
        <w:t>a</w:t>
      </w:r>
      <w:r w:rsidRPr="00581A2A">
        <w:rPr>
          <w:rFonts w:cs="Arial"/>
          <w:b/>
          <w:bCs/>
          <w:spacing w:val="1"/>
          <w:lang w:val="lt-LT"/>
        </w:rPr>
        <w:t>u</w:t>
      </w:r>
      <w:r w:rsidRPr="00581A2A">
        <w:rPr>
          <w:rFonts w:cs="Arial"/>
          <w:b/>
          <w:bCs/>
          <w:lang w:val="lt-LT"/>
        </w:rPr>
        <w:t>s</w:t>
      </w:r>
      <w:r w:rsidRPr="00581A2A">
        <w:rPr>
          <w:rFonts w:cs="Arial"/>
          <w:b/>
          <w:bCs/>
          <w:spacing w:val="11"/>
          <w:lang w:val="lt-LT"/>
        </w:rPr>
        <w:t xml:space="preserve"> </w:t>
      </w:r>
      <w:r w:rsidRPr="00581A2A">
        <w:rPr>
          <w:rFonts w:cs="Arial"/>
          <w:b/>
          <w:bCs/>
          <w:spacing w:val="2"/>
          <w:lang w:val="lt-LT"/>
        </w:rPr>
        <w:t>v</w:t>
      </w:r>
      <w:r w:rsidRPr="00581A2A">
        <w:rPr>
          <w:rFonts w:cs="Arial"/>
          <w:b/>
          <w:bCs/>
          <w:lang w:val="lt-LT"/>
        </w:rPr>
        <w:t>a</w:t>
      </w:r>
      <w:r w:rsidRPr="00581A2A">
        <w:rPr>
          <w:rFonts w:cs="Arial"/>
          <w:b/>
          <w:bCs/>
          <w:spacing w:val="1"/>
          <w:lang w:val="lt-LT"/>
        </w:rPr>
        <w:t>n</w:t>
      </w:r>
      <w:r w:rsidRPr="00581A2A">
        <w:rPr>
          <w:rFonts w:cs="Arial"/>
          <w:b/>
          <w:bCs/>
          <w:spacing w:val="3"/>
          <w:lang w:val="lt-LT"/>
        </w:rPr>
        <w:t>d</w:t>
      </w:r>
      <w:r w:rsidRPr="00581A2A">
        <w:rPr>
          <w:rFonts w:cs="Arial"/>
          <w:b/>
          <w:bCs/>
          <w:lang w:val="lt-LT"/>
        </w:rPr>
        <w:t>e</w:t>
      </w:r>
      <w:r w:rsidRPr="00581A2A">
        <w:rPr>
          <w:rFonts w:cs="Arial"/>
          <w:b/>
          <w:bCs/>
          <w:spacing w:val="1"/>
          <w:lang w:val="lt-LT"/>
        </w:rPr>
        <w:t>n</w:t>
      </w:r>
      <w:r w:rsidRPr="00581A2A">
        <w:rPr>
          <w:rFonts w:cs="Arial"/>
          <w:b/>
          <w:bCs/>
          <w:lang w:val="lt-LT"/>
        </w:rPr>
        <w:t>s</w:t>
      </w:r>
      <w:r w:rsidRPr="00581A2A">
        <w:rPr>
          <w:rFonts w:cs="Arial"/>
          <w:b/>
          <w:bCs/>
          <w:spacing w:val="10"/>
          <w:lang w:val="lt-LT"/>
        </w:rPr>
        <w:t xml:space="preserve"> </w:t>
      </w:r>
      <w:r w:rsidRPr="00581A2A">
        <w:rPr>
          <w:rFonts w:cs="Arial"/>
          <w:b/>
          <w:bCs/>
          <w:spacing w:val="1"/>
          <w:lang w:val="lt-LT"/>
        </w:rPr>
        <w:t>nu</w:t>
      </w:r>
      <w:r w:rsidRPr="00581A2A">
        <w:rPr>
          <w:rFonts w:cs="Arial"/>
          <w:b/>
          <w:bCs/>
          <w:lang w:val="lt-LT"/>
        </w:rPr>
        <w:t>o</w:t>
      </w:r>
      <w:r w:rsidRPr="00581A2A">
        <w:rPr>
          <w:rFonts w:cs="Arial"/>
          <w:b/>
          <w:bCs/>
          <w:spacing w:val="16"/>
          <w:lang w:val="lt-LT"/>
        </w:rPr>
        <w:t xml:space="preserve"> </w:t>
      </w:r>
      <w:r w:rsidRPr="00581A2A">
        <w:rPr>
          <w:rFonts w:cs="Arial"/>
          <w:b/>
          <w:bCs/>
          <w:lang w:val="lt-LT"/>
        </w:rPr>
        <w:t>lie</w:t>
      </w:r>
      <w:r w:rsidRPr="00581A2A">
        <w:rPr>
          <w:rFonts w:cs="Arial"/>
          <w:b/>
          <w:bCs/>
          <w:spacing w:val="1"/>
          <w:lang w:val="lt-LT"/>
        </w:rPr>
        <w:t>t</w:t>
      </w:r>
      <w:r w:rsidRPr="00581A2A">
        <w:rPr>
          <w:rFonts w:cs="Arial"/>
          <w:b/>
          <w:bCs/>
          <w:spacing w:val="2"/>
          <w:lang w:val="lt-LT"/>
        </w:rPr>
        <w:t>v</w:t>
      </w:r>
      <w:r w:rsidRPr="00581A2A">
        <w:rPr>
          <w:rFonts w:cs="Arial"/>
          <w:b/>
          <w:bCs/>
          <w:lang w:val="lt-LT"/>
        </w:rPr>
        <w:t>am</w:t>
      </w:r>
      <w:r w:rsidRPr="00581A2A">
        <w:rPr>
          <w:rFonts w:cs="Arial"/>
          <w:b/>
          <w:bCs/>
          <w:spacing w:val="1"/>
          <w:lang w:val="lt-LT"/>
        </w:rPr>
        <w:t>zdž</w:t>
      </w:r>
      <w:r w:rsidRPr="00581A2A">
        <w:rPr>
          <w:rFonts w:cs="Arial"/>
          <w:b/>
          <w:bCs/>
          <w:lang w:val="lt-LT"/>
        </w:rPr>
        <w:t>ių</w:t>
      </w:r>
      <w:r w:rsidRPr="00581A2A">
        <w:rPr>
          <w:rFonts w:cs="Arial"/>
          <w:b/>
          <w:bCs/>
          <w:spacing w:val="4"/>
          <w:lang w:val="lt-LT"/>
        </w:rPr>
        <w:t xml:space="preserve"> </w:t>
      </w:r>
      <w:r w:rsidRPr="00581A2A">
        <w:rPr>
          <w:rFonts w:cs="Arial"/>
          <w:b/>
          <w:bCs/>
          <w:lang w:val="lt-LT"/>
        </w:rPr>
        <w:t>s</w:t>
      </w:r>
      <w:r w:rsidRPr="00581A2A">
        <w:rPr>
          <w:rFonts w:cs="Arial"/>
          <w:b/>
          <w:bCs/>
          <w:spacing w:val="1"/>
          <w:lang w:val="lt-LT"/>
        </w:rPr>
        <w:t>u</w:t>
      </w:r>
      <w:r w:rsidRPr="00581A2A">
        <w:rPr>
          <w:rFonts w:cs="Arial"/>
          <w:b/>
          <w:bCs/>
          <w:spacing w:val="-1"/>
          <w:lang w:val="lt-LT"/>
        </w:rPr>
        <w:t>r</w:t>
      </w:r>
      <w:r w:rsidRPr="00581A2A">
        <w:rPr>
          <w:rFonts w:cs="Arial"/>
          <w:b/>
          <w:bCs/>
          <w:lang w:val="lt-LT"/>
        </w:rPr>
        <w:t>i</w:t>
      </w:r>
      <w:r w:rsidRPr="00581A2A">
        <w:rPr>
          <w:rFonts w:cs="Arial"/>
          <w:b/>
          <w:bCs/>
          <w:spacing w:val="1"/>
          <w:lang w:val="lt-LT"/>
        </w:rPr>
        <w:t>n</w:t>
      </w:r>
      <w:r w:rsidRPr="00581A2A">
        <w:rPr>
          <w:rFonts w:cs="Arial"/>
          <w:b/>
          <w:bCs/>
          <w:lang w:val="lt-LT"/>
        </w:rPr>
        <w:t>kim</w:t>
      </w:r>
      <w:r w:rsidRPr="00581A2A">
        <w:rPr>
          <w:rFonts w:cs="Arial"/>
          <w:b/>
          <w:bCs/>
          <w:spacing w:val="4"/>
          <w:lang w:val="lt-LT"/>
        </w:rPr>
        <w:t>o</w:t>
      </w:r>
      <w:r w:rsidR="00C6386D">
        <w:rPr>
          <w:rFonts w:cs="Arial"/>
          <w:b/>
          <w:bCs/>
          <w:spacing w:val="4"/>
          <w:lang w:val="lt-LT"/>
        </w:rPr>
        <w:t xml:space="preserve"> </w:t>
      </w:r>
      <w:r w:rsidRPr="00581A2A">
        <w:rPr>
          <w:rFonts w:cs="Arial"/>
          <w:b/>
          <w:bCs/>
          <w:spacing w:val="1"/>
          <w:lang w:val="lt-LT"/>
        </w:rPr>
        <w:t>-</w:t>
      </w:r>
      <w:r w:rsidR="00C6386D">
        <w:rPr>
          <w:rFonts w:cs="Arial"/>
          <w:b/>
          <w:bCs/>
          <w:spacing w:val="1"/>
          <w:lang w:val="lt-LT"/>
        </w:rPr>
        <w:t xml:space="preserve"> </w:t>
      </w:r>
      <w:r w:rsidRPr="00581A2A">
        <w:rPr>
          <w:rFonts w:cs="Arial"/>
          <w:b/>
          <w:bCs/>
          <w:spacing w:val="1"/>
          <w:lang w:val="lt-LT"/>
        </w:rPr>
        <w:t>p</w:t>
      </w:r>
      <w:r w:rsidRPr="00581A2A">
        <w:rPr>
          <w:rFonts w:cs="Arial"/>
          <w:b/>
          <w:bCs/>
          <w:lang w:val="lt-LT"/>
        </w:rPr>
        <w:t>aj</w:t>
      </w:r>
      <w:r w:rsidRPr="00581A2A">
        <w:rPr>
          <w:rFonts w:cs="Arial"/>
          <w:b/>
          <w:bCs/>
          <w:spacing w:val="1"/>
          <w:lang w:val="lt-LT"/>
        </w:rPr>
        <w:t>ung</w:t>
      </w:r>
      <w:r w:rsidRPr="00581A2A">
        <w:rPr>
          <w:rFonts w:cs="Arial"/>
          <w:b/>
          <w:bCs/>
          <w:lang w:val="lt-LT"/>
        </w:rPr>
        <w:t xml:space="preserve">imo </w:t>
      </w:r>
      <w:r w:rsidRPr="00581A2A">
        <w:rPr>
          <w:rFonts w:cs="Arial"/>
          <w:b/>
          <w:bCs/>
          <w:spacing w:val="1"/>
          <w:lang w:val="lt-LT"/>
        </w:rPr>
        <w:t>t</w:t>
      </w:r>
      <w:r w:rsidRPr="00581A2A">
        <w:rPr>
          <w:rFonts w:cs="Arial"/>
          <w:b/>
          <w:bCs/>
          <w:spacing w:val="2"/>
          <w:lang w:val="lt-LT"/>
        </w:rPr>
        <w:t>ra</w:t>
      </w:r>
      <w:r w:rsidRPr="00581A2A">
        <w:rPr>
          <w:rFonts w:cs="Arial"/>
          <w:b/>
          <w:bCs/>
          <w:spacing w:val="1"/>
          <w:lang w:val="lt-LT"/>
        </w:rPr>
        <w:t>p</w:t>
      </w:r>
      <w:r w:rsidRPr="00581A2A">
        <w:rPr>
          <w:rFonts w:cs="Arial"/>
          <w:b/>
          <w:bCs/>
          <w:lang w:val="lt-LT"/>
        </w:rPr>
        <w:t>ai</w:t>
      </w:r>
    </w:p>
    <w:p w14:paraId="04D97077" w14:textId="77777777" w:rsidR="002C7F91" w:rsidRPr="002C7F91" w:rsidRDefault="002C7F91" w:rsidP="002C7F91">
      <w:pPr>
        <w:ind w:firstLine="709"/>
        <w:rPr>
          <w:bCs/>
        </w:rPr>
      </w:pPr>
      <w:proofErr w:type="spellStart"/>
      <w:r w:rsidRPr="002C7F91">
        <w:rPr>
          <w:bCs/>
        </w:rPr>
        <w:t>Visais</w:t>
      </w:r>
      <w:proofErr w:type="spellEnd"/>
      <w:r w:rsidRPr="002C7F91">
        <w:rPr>
          <w:bCs/>
        </w:rPr>
        <w:t xml:space="preserve"> </w:t>
      </w:r>
      <w:proofErr w:type="spellStart"/>
      <w:r w:rsidRPr="002C7F91">
        <w:rPr>
          <w:bCs/>
        </w:rPr>
        <w:t>atvejais</w:t>
      </w:r>
      <w:proofErr w:type="spellEnd"/>
      <w:r w:rsidRPr="002C7F91">
        <w:rPr>
          <w:bCs/>
        </w:rPr>
        <w:t xml:space="preserve"> po </w:t>
      </w:r>
      <w:proofErr w:type="spellStart"/>
      <w:r w:rsidRPr="002C7F91">
        <w:rPr>
          <w:bCs/>
        </w:rPr>
        <w:t>šuliniu</w:t>
      </w:r>
      <w:proofErr w:type="spellEnd"/>
      <w:r w:rsidRPr="002C7F91">
        <w:rPr>
          <w:bCs/>
        </w:rPr>
        <w:t xml:space="preserve"> </w:t>
      </w:r>
      <w:proofErr w:type="spellStart"/>
      <w:r w:rsidRPr="002C7F91">
        <w:rPr>
          <w:bCs/>
        </w:rPr>
        <w:t>esančio</w:t>
      </w:r>
      <w:proofErr w:type="spellEnd"/>
      <w:r w:rsidRPr="002C7F91">
        <w:rPr>
          <w:bCs/>
        </w:rPr>
        <w:t xml:space="preserve"> </w:t>
      </w:r>
      <w:proofErr w:type="spellStart"/>
      <w:r w:rsidRPr="002C7F91">
        <w:rPr>
          <w:bCs/>
        </w:rPr>
        <w:t>grunto</w:t>
      </w:r>
      <w:proofErr w:type="spellEnd"/>
      <w:r w:rsidRPr="002C7F91">
        <w:rPr>
          <w:bCs/>
        </w:rPr>
        <w:t xml:space="preserve"> </w:t>
      </w:r>
      <w:proofErr w:type="spellStart"/>
      <w:r w:rsidRPr="002C7F91">
        <w:rPr>
          <w:bCs/>
        </w:rPr>
        <w:t>normatyvinės</w:t>
      </w:r>
      <w:proofErr w:type="spellEnd"/>
      <w:r w:rsidRPr="002C7F91">
        <w:rPr>
          <w:bCs/>
        </w:rPr>
        <w:t xml:space="preserve"> </w:t>
      </w:r>
      <w:proofErr w:type="spellStart"/>
      <w:r w:rsidRPr="002C7F91">
        <w:rPr>
          <w:bCs/>
        </w:rPr>
        <w:t>charakteristikos</w:t>
      </w:r>
      <w:proofErr w:type="spellEnd"/>
      <w:r w:rsidRPr="002C7F91">
        <w:rPr>
          <w:bCs/>
        </w:rPr>
        <w:t xml:space="preserve"> </w:t>
      </w:r>
      <w:proofErr w:type="spellStart"/>
      <w:r w:rsidRPr="002C7F91">
        <w:rPr>
          <w:bCs/>
        </w:rPr>
        <w:t>turi</w:t>
      </w:r>
      <w:proofErr w:type="spellEnd"/>
      <w:r w:rsidRPr="002C7F91">
        <w:rPr>
          <w:bCs/>
        </w:rPr>
        <w:t xml:space="preserve"> </w:t>
      </w:r>
      <w:proofErr w:type="spellStart"/>
      <w:r w:rsidRPr="002C7F91">
        <w:rPr>
          <w:bCs/>
        </w:rPr>
        <w:t>būti</w:t>
      </w:r>
      <w:proofErr w:type="spellEnd"/>
      <w:r w:rsidRPr="002C7F91">
        <w:rPr>
          <w:bCs/>
        </w:rPr>
        <w:t xml:space="preserve"> </w:t>
      </w:r>
      <w:proofErr w:type="spellStart"/>
      <w:r w:rsidRPr="002C7F91">
        <w:rPr>
          <w:bCs/>
        </w:rPr>
        <w:t>tokios</w:t>
      </w:r>
      <w:proofErr w:type="spellEnd"/>
      <w:r w:rsidRPr="002C7F91">
        <w:rPr>
          <w:bCs/>
        </w:rPr>
        <w:t xml:space="preserve">, </w:t>
      </w:r>
      <w:proofErr w:type="spellStart"/>
      <w:r w:rsidRPr="002C7F91">
        <w:rPr>
          <w:bCs/>
        </w:rPr>
        <w:t>kad</w:t>
      </w:r>
      <w:proofErr w:type="spellEnd"/>
      <w:r w:rsidRPr="002C7F91">
        <w:rPr>
          <w:bCs/>
        </w:rPr>
        <w:t xml:space="preserve"> </w:t>
      </w:r>
      <w:proofErr w:type="spellStart"/>
      <w:r w:rsidRPr="002C7F91">
        <w:rPr>
          <w:bCs/>
        </w:rPr>
        <w:t>apkrovos</w:t>
      </w:r>
      <w:proofErr w:type="spellEnd"/>
      <w:r w:rsidRPr="002C7F91">
        <w:rPr>
          <w:bCs/>
        </w:rPr>
        <w:t xml:space="preserve"> </w:t>
      </w:r>
      <w:proofErr w:type="spellStart"/>
      <w:r w:rsidRPr="002C7F91">
        <w:rPr>
          <w:bCs/>
        </w:rPr>
        <w:t>vidutinis</w:t>
      </w:r>
      <w:proofErr w:type="spellEnd"/>
      <w:r w:rsidRPr="002C7F91">
        <w:rPr>
          <w:bCs/>
        </w:rPr>
        <w:t xml:space="preserve"> </w:t>
      </w:r>
      <w:proofErr w:type="spellStart"/>
      <w:r w:rsidRPr="002C7F91">
        <w:rPr>
          <w:bCs/>
        </w:rPr>
        <w:t>slėgis</w:t>
      </w:r>
      <w:proofErr w:type="spellEnd"/>
      <w:r w:rsidRPr="002C7F91">
        <w:rPr>
          <w:bCs/>
        </w:rPr>
        <w:t xml:space="preserve"> į </w:t>
      </w:r>
      <w:proofErr w:type="spellStart"/>
      <w:r w:rsidRPr="002C7F91">
        <w:rPr>
          <w:bCs/>
        </w:rPr>
        <w:t>gruntą</w:t>
      </w:r>
      <w:proofErr w:type="spellEnd"/>
      <w:r w:rsidRPr="002C7F91">
        <w:rPr>
          <w:bCs/>
        </w:rPr>
        <w:t xml:space="preserve"> po </w:t>
      </w:r>
      <w:proofErr w:type="spellStart"/>
      <w:r w:rsidRPr="002C7F91">
        <w:rPr>
          <w:bCs/>
        </w:rPr>
        <w:t>šuliniu</w:t>
      </w:r>
      <w:proofErr w:type="spellEnd"/>
      <w:r w:rsidRPr="002C7F91">
        <w:rPr>
          <w:bCs/>
        </w:rPr>
        <w:t xml:space="preserve"> </w:t>
      </w:r>
      <w:proofErr w:type="spellStart"/>
      <w:r w:rsidRPr="002C7F91">
        <w:rPr>
          <w:bCs/>
        </w:rPr>
        <w:t>nebūtu</w:t>
      </w:r>
      <w:proofErr w:type="spellEnd"/>
      <w:r w:rsidRPr="002C7F91">
        <w:rPr>
          <w:bCs/>
        </w:rPr>
        <w:t xml:space="preserve"> </w:t>
      </w:r>
      <w:proofErr w:type="spellStart"/>
      <w:r w:rsidRPr="002C7F91">
        <w:rPr>
          <w:bCs/>
        </w:rPr>
        <w:t>mažesnis</w:t>
      </w:r>
      <w:proofErr w:type="spellEnd"/>
      <w:r w:rsidRPr="002C7F91">
        <w:rPr>
          <w:bCs/>
        </w:rPr>
        <w:t xml:space="preserve"> </w:t>
      </w:r>
      <w:proofErr w:type="spellStart"/>
      <w:r w:rsidRPr="002C7F91">
        <w:rPr>
          <w:bCs/>
        </w:rPr>
        <w:t>kaip</w:t>
      </w:r>
      <w:proofErr w:type="spellEnd"/>
      <w:r w:rsidRPr="002C7F91">
        <w:rPr>
          <w:bCs/>
        </w:rPr>
        <w:t xml:space="preserve"> 0.1 MPa. </w:t>
      </w:r>
    </w:p>
    <w:p w14:paraId="24BC497E" w14:textId="77777777" w:rsidR="002C7F91" w:rsidRPr="002C7F91" w:rsidRDefault="002C7F91" w:rsidP="00824A15">
      <w:pPr>
        <w:ind w:firstLine="709"/>
        <w:jc w:val="both"/>
        <w:rPr>
          <w:bCs/>
        </w:rPr>
      </w:pPr>
      <w:proofErr w:type="spellStart"/>
      <w:r w:rsidRPr="002C7F91">
        <w:rPr>
          <w:bCs/>
        </w:rPr>
        <w:t>Apvalūs</w:t>
      </w:r>
      <w:proofErr w:type="spellEnd"/>
      <w:r w:rsidRPr="002C7F91">
        <w:rPr>
          <w:bCs/>
        </w:rPr>
        <w:t xml:space="preserve"> </w:t>
      </w:r>
      <w:proofErr w:type="spellStart"/>
      <w:r w:rsidRPr="002C7F91">
        <w:rPr>
          <w:bCs/>
        </w:rPr>
        <w:t>šuliniai</w:t>
      </w:r>
      <w:proofErr w:type="spellEnd"/>
      <w:r w:rsidRPr="002C7F91">
        <w:rPr>
          <w:bCs/>
        </w:rPr>
        <w:t xml:space="preserve"> </w:t>
      </w:r>
      <w:proofErr w:type="spellStart"/>
      <w:r w:rsidRPr="002C7F91">
        <w:rPr>
          <w:bCs/>
        </w:rPr>
        <w:t>surenkami</w:t>
      </w:r>
      <w:proofErr w:type="spellEnd"/>
      <w:r w:rsidRPr="002C7F91">
        <w:rPr>
          <w:bCs/>
        </w:rPr>
        <w:t xml:space="preserve"> </w:t>
      </w:r>
      <w:proofErr w:type="spellStart"/>
      <w:r w:rsidRPr="002C7F91">
        <w:rPr>
          <w:bCs/>
        </w:rPr>
        <w:t>iš</w:t>
      </w:r>
      <w:proofErr w:type="spellEnd"/>
      <w:r w:rsidRPr="002C7F91">
        <w:rPr>
          <w:bCs/>
        </w:rPr>
        <w:t xml:space="preserve"> g/b </w:t>
      </w:r>
      <w:proofErr w:type="spellStart"/>
      <w:r w:rsidRPr="002C7F91">
        <w:rPr>
          <w:bCs/>
        </w:rPr>
        <w:t>elementų</w:t>
      </w:r>
      <w:proofErr w:type="spellEnd"/>
      <w:r w:rsidRPr="002C7F91">
        <w:rPr>
          <w:bCs/>
        </w:rPr>
        <w:t xml:space="preserve"> </w:t>
      </w:r>
      <w:proofErr w:type="spellStart"/>
      <w:r w:rsidRPr="002C7F91">
        <w:rPr>
          <w:bCs/>
        </w:rPr>
        <w:t>rentinių</w:t>
      </w:r>
      <w:proofErr w:type="spellEnd"/>
      <w:r w:rsidRPr="002C7F91">
        <w:rPr>
          <w:bCs/>
        </w:rPr>
        <w:t xml:space="preserve">, </w:t>
      </w:r>
      <w:proofErr w:type="spellStart"/>
      <w:r w:rsidRPr="002C7F91">
        <w:rPr>
          <w:bCs/>
        </w:rPr>
        <w:t>perdengimo</w:t>
      </w:r>
      <w:proofErr w:type="spellEnd"/>
      <w:r w:rsidRPr="002C7F91">
        <w:rPr>
          <w:bCs/>
        </w:rPr>
        <w:t xml:space="preserve"> </w:t>
      </w:r>
      <w:proofErr w:type="spellStart"/>
      <w:r w:rsidRPr="002C7F91">
        <w:rPr>
          <w:bCs/>
        </w:rPr>
        <w:t>plokščių</w:t>
      </w:r>
      <w:proofErr w:type="spellEnd"/>
      <w:r w:rsidRPr="002C7F91">
        <w:rPr>
          <w:bCs/>
        </w:rPr>
        <w:t xml:space="preserve"> ir </w:t>
      </w:r>
      <w:proofErr w:type="spellStart"/>
      <w:r w:rsidRPr="002C7F91">
        <w:rPr>
          <w:bCs/>
        </w:rPr>
        <w:t>landos</w:t>
      </w:r>
      <w:proofErr w:type="spellEnd"/>
      <w:r w:rsidRPr="002C7F91">
        <w:rPr>
          <w:bCs/>
        </w:rPr>
        <w:t xml:space="preserve"> </w:t>
      </w:r>
      <w:proofErr w:type="spellStart"/>
      <w:r w:rsidRPr="002C7F91">
        <w:rPr>
          <w:bCs/>
        </w:rPr>
        <w:t>rentinių</w:t>
      </w:r>
      <w:proofErr w:type="spellEnd"/>
      <w:r w:rsidRPr="002C7F91">
        <w:rPr>
          <w:bCs/>
        </w:rPr>
        <w:t xml:space="preserve">. </w:t>
      </w:r>
      <w:proofErr w:type="spellStart"/>
      <w:r w:rsidRPr="002C7F91">
        <w:rPr>
          <w:bCs/>
        </w:rPr>
        <w:t>Šulinių</w:t>
      </w:r>
      <w:proofErr w:type="spellEnd"/>
      <w:r w:rsidRPr="002C7F91">
        <w:rPr>
          <w:bCs/>
        </w:rPr>
        <w:t xml:space="preserve"> ir </w:t>
      </w:r>
      <w:proofErr w:type="spellStart"/>
      <w:r w:rsidRPr="002C7F91">
        <w:rPr>
          <w:bCs/>
        </w:rPr>
        <w:t>landų</w:t>
      </w:r>
      <w:proofErr w:type="spellEnd"/>
      <w:r w:rsidRPr="002C7F91">
        <w:rPr>
          <w:bCs/>
        </w:rPr>
        <w:t xml:space="preserve"> g/b </w:t>
      </w:r>
      <w:proofErr w:type="spellStart"/>
      <w:r w:rsidRPr="002C7F91">
        <w:rPr>
          <w:bCs/>
        </w:rPr>
        <w:t>elementus</w:t>
      </w:r>
      <w:proofErr w:type="spellEnd"/>
      <w:r w:rsidRPr="002C7F91">
        <w:rPr>
          <w:bCs/>
        </w:rPr>
        <w:t xml:space="preserve"> </w:t>
      </w:r>
      <w:proofErr w:type="spellStart"/>
      <w:r w:rsidRPr="002C7F91">
        <w:rPr>
          <w:bCs/>
        </w:rPr>
        <w:t>montuoti</w:t>
      </w:r>
      <w:proofErr w:type="spellEnd"/>
      <w:r w:rsidRPr="002C7F91">
        <w:rPr>
          <w:bCs/>
        </w:rPr>
        <w:t xml:space="preserve"> </w:t>
      </w:r>
      <w:proofErr w:type="spellStart"/>
      <w:r w:rsidRPr="002C7F91">
        <w:rPr>
          <w:bCs/>
        </w:rPr>
        <w:t>panaudojant</w:t>
      </w:r>
      <w:proofErr w:type="spellEnd"/>
      <w:r w:rsidRPr="002C7F91">
        <w:rPr>
          <w:bCs/>
        </w:rPr>
        <w:t xml:space="preserve"> C20/25 </w:t>
      </w:r>
      <w:proofErr w:type="spellStart"/>
      <w:r w:rsidRPr="002C7F91">
        <w:rPr>
          <w:bCs/>
        </w:rPr>
        <w:t>markės</w:t>
      </w:r>
      <w:proofErr w:type="spellEnd"/>
      <w:r w:rsidRPr="002C7F91">
        <w:rPr>
          <w:bCs/>
        </w:rPr>
        <w:t xml:space="preserve"> </w:t>
      </w:r>
      <w:proofErr w:type="spellStart"/>
      <w:r w:rsidRPr="002C7F91">
        <w:rPr>
          <w:bCs/>
        </w:rPr>
        <w:t>cementinio</w:t>
      </w:r>
      <w:proofErr w:type="spellEnd"/>
      <w:r w:rsidRPr="002C7F91">
        <w:rPr>
          <w:bCs/>
        </w:rPr>
        <w:t xml:space="preserve"> </w:t>
      </w:r>
      <w:proofErr w:type="spellStart"/>
      <w:r w:rsidRPr="002C7F91">
        <w:rPr>
          <w:bCs/>
        </w:rPr>
        <w:t>skiedinio</w:t>
      </w:r>
      <w:proofErr w:type="spellEnd"/>
      <w:r w:rsidRPr="002C7F91">
        <w:rPr>
          <w:bCs/>
        </w:rPr>
        <w:t xml:space="preserve"> </w:t>
      </w:r>
      <w:proofErr w:type="spellStart"/>
      <w:r w:rsidRPr="002C7F91">
        <w:rPr>
          <w:bCs/>
        </w:rPr>
        <w:t>sluoksnį</w:t>
      </w:r>
      <w:proofErr w:type="spellEnd"/>
      <w:r w:rsidRPr="002C7F91">
        <w:rPr>
          <w:bCs/>
        </w:rPr>
        <w:t xml:space="preserve">. </w:t>
      </w:r>
      <w:proofErr w:type="spellStart"/>
      <w:r w:rsidRPr="002C7F91">
        <w:rPr>
          <w:bCs/>
        </w:rPr>
        <w:t>Baigiant</w:t>
      </w:r>
      <w:proofErr w:type="spellEnd"/>
      <w:r w:rsidRPr="002C7F91">
        <w:rPr>
          <w:bCs/>
        </w:rPr>
        <w:t xml:space="preserve"> </w:t>
      </w:r>
      <w:proofErr w:type="spellStart"/>
      <w:r w:rsidRPr="002C7F91">
        <w:rPr>
          <w:bCs/>
        </w:rPr>
        <w:t>statyti</w:t>
      </w:r>
      <w:proofErr w:type="spellEnd"/>
      <w:r w:rsidRPr="002C7F91">
        <w:rPr>
          <w:bCs/>
        </w:rPr>
        <w:t xml:space="preserve">, </w:t>
      </w:r>
      <w:proofErr w:type="spellStart"/>
      <w:r w:rsidRPr="002C7F91">
        <w:rPr>
          <w:bCs/>
        </w:rPr>
        <w:t>šulinys</w:t>
      </w:r>
      <w:proofErr w:type="spellEnd"/>
      <w:r w:rsidRPr="002C7F91">
        <w:rPr>
          <w:bCs/>
        </w:rPr>
        <w:t xml:space="preserve"> </w:t>
      </w:r>
      <w:proofErr w:type="spellStart"/>
      <w:r w:rsidRPr="002C7F91">
        <w:rPr>
          <w:bCs/>
        </w:rPr>
        <w:t>užpilamas</w:t>
      </w:r>
      <w:proofErr w:type="spellEnd"/>
      <w:r w:rsidRPr="002C7F91">
        <w:rPr>
          <w:bCs/>
        </w:rPr>
        <w:t xml:space="preserve"> </w:t>
      </w:r>
      <w:proofErr w:type="spellStart"/>
      <w:r w:rsidRPr="002C7F91">
        <w:rPr>
          <w:bCs/>
        </w:rPr>
        <w:t>normalaus</w:t>
      </w:r>
      <w:proofErr w:type="spellEnd"/>
      <w:r w:rsidRPr="002C7F91">
        <w:rPr>
          <w:bCs/>
        </w:rPr>
        <w:t xml:space="preserve"> </w:t>
      </w:r>
      <w:proofErr w:type="spellStart"/>
      <w:r w:rsidRPr="002C7F91">
        <w:rPr>
          <w:bCs/>
        </w:rPr>
        <w:t>drėgnumo</w:t>
      </w:r>
      <w:proofErr w:type="spellEnd"/>
      <w:r w:rsidRPr="002C7F91">
        <w:rPr>
          <w:bCs/>
        </w:rPr>
        <w:t xml:space="preserve"> </w:t>
      </w:r>
      <w:proofErr w:type="spellStart"/>
      <w:r w:rsidRPr="002C7F91">
        <w:rPr>
          <w:bCs/>
        </w:rPr>
        <w:t>gruntu</w:t>
      </w:r>
      <w:proofErr w:type="spellEnd"/>
      <w:r w:rsidRPr="002C7F91">
        <w:rPr>
          <w:bCs/>
        </w:rPr>
        <w:t xml:space="preserve">. </w:t>
      </w:r>
      <w:proofErr w:type="spellStart"/>
      <w:r w:rsidRPr="002C7F91">
        <w:rPr>
          <w:bCs/>
        </w:rPr>
        <w:t>Supiltas</w:t>
      </w:r>
      <w:proofErr w:type="spellEnd"/>
      <w:r w:rsidRPr="002C7F91">
        <w:rPr>
          <w:bCs/>
        </w:rPr>
        <w:t xml:space="preserve"> </w:t>
      </w:r>
      <w:proofErr w:type="spellStart"/>
      <w:r w:rsidRPr="002C7F91">
        <w:rPr>
          <w:bCs/>
        </w:rPr>
        <w:t>gruntas</w:t>
      </w:r>
      <w:proofErr w:type="spellEnd"/>
      <w:r w:rsidRPr="002C7F91">
        <w:rPr>
          <w:bCs/>
        </w:rPr>
        <w:t xml:space="preserve"> </w:t>
      </w:r>
      <w:proofErr w:type="spellStart"/>
      <w:r w:rsidRPr="002C7F91">
        <w:rPr>
          <w:bCs/>
        </w:rPr>
        <w:t>sutankinamas</w:t>
      </w:r>
      <w:proofErr w:type="spellEnd"/>
      <w:r w:rsidRPr="002C7F91">
        <w:rPr>
          <w:bCs/>
        </w:rPr>
        <w:t xml:space="preserve"> </w:t>
      </w:r>
      <w:proofErr w:type="spellStart"/>
      <w:r w:rsidRPr="002C7F91">
        <w:rPr>
          <w:bCs/>
        </w:rPr>
        <w:t>iki</w:t>
      </w:r>
      <w:proofErr w:type="spellEnd"/>
      <w:r w:rsidRPr="002C7F91">
        <w:rPr>
          <w:bCs/>
        </w:rPr>
        <w:t xml:space="preserve"> </w:t>
      </w:r>
      <w:proofErr w:type="spellStart"/>
      <w:r w:rsidRPr="002C7F91">
        <w:rPr>
          <w:bCs/>
        </w:rPr>
        <w:t>projektinio</w:t>
      </w:r>
      <w:proofErr w:type="spellEnd"/>
      <w:r w:rsidRPr="002C7F91">
        <w:rPr>
          <w:bCs/>
        </w:rPr>
        <w:t xml:space="preserve"> </w:t>
      </w:r>
      <w:proofErr w:type="spellStart"/>
      <w:r w:rsidRPr="002C7F91">
        <w:rPr>
          <w:bCs/>
        </w:rPr>
        <w:t>tankio</w:t>
      </w:r>
      <w:proofErr w:type="spellEnd"/>
      <w:r w:rsidRPr="002C7F91">
        <w:rPr>
          <w:bCs/>
        </w:rPr>
        <w:t xml:space="preserve">, </w:t>
      </w:r>
    </w:p>
    <w:p w14:paraId="665C2C74" w14:textId="77777777" w:rsidR="002C7F91" w:rsidRPr="002C7F91" w:rsidRDefault="002C7F91" w:rsidP="00824A15">
      <w:pPr>
        <w:ind w:firstLine="709"/>
        <w:jc w:val="both"/>
        <w:rPr>
          <w:bCs/>
        </w:rPr>
      </w:pPr>
      <w:proofErr w:type="spellStart"/>
      <w:r w:rsidRPr="002C7F91">
        <w:rPr>
          <w:bCs/>
        </w:rPr>
        <w:t>Šulinių</w:t>
      </w:r>
      <w:proofErr w:type="spellEnd"/>
      <w:r w:rsidRPr="002C7F91">
        <w:rPr>
          <w:bCs/>
        </w:rPr>
        <w:t xml:space="preserve"> </w:t>
      </w:r>
      <w:proofErr w:type="spellStart"/>
      <w:r w:rsidRPr="002C7F91">
        <w:rPr>
          <w:bCs/>
        </w:rPr>
        <w:t>statyba</w:t>
      </w:r>
      <w:proofErr w:type="spellEnd"/>
      <w:r w:rsidRPr="002C7F91">
        <w:rPr>
          <w:bCs/>
        </w:rPr>
        <w:t xml:space="preserve"> </w:t>
      </w:r>
      <w:proofErr w:type="spellStart"/>
      <w:r w:rsidRPr="002C7F91">
        <w:rPr>
          <w:bCs/>
        </w:rPr>
        <w:t>vykdoma</w:t>
      </w:r>
      <w:proofErr w:type="spellEnd"/>
      <w:r w:rsidRPr="002C7F91">
        <w:rPr>
          <w:bCs/>
        </w:rPr>
        <w:t xml:space="preserve"> </w:t>
      </w:r>
      <w:proofErr w:type="spellStart"/>
      <w:r w:rsidRPr="002C7F91">
        <w:rPr>
          <w:bCs/>
        </w:rPr>
        <w:t>kartu</w:t>
      </w:r>
      <w:proofErr w:type="spellEnd"/>
      <w:r w:rsidRPr="002C7F91">
        <w:rPr>
          <w:bCs/>
        </w:rPr>
        <w:t xml:space="preserve"> </w:t>
      </w:r>
      <w:proofErr w:type="spellStart"/>
      <w:r w:rsidRPr="002C7F91">
        <w:rPr>
          <w:bCs/>
        </w:rPr>
        <w:t>su</w:t>
      </w:r>
      <w:proofErr w:type="spellEnd"/>
      <w:r w:rsidRPr="002C7F91">
        <w:rPr>
          <w:bCs/>
        </w:rPr>
        <w:t xml:space="preserve"> </w:t>
      </w:r>
      <w:proofErr w:type="spellStart"/>
      <w:r w:rsidRPr="002C7F91">
        <w:rPr>
          <w:bCs/>
        </w:rPr>
        <w:t>tinklų</w:t>
      </w:r>
      <w:proofErr w:type="spellEnd"/>
      <w:r w:rsidRPr="002C7F91">
        <w:rPr>
          <w:bCs/>
        </w:rPr>
        <w:t xml:space="preserve"> </w:t>
      </w:r>
      <w:proofErr w:type="spellStart"/>
      <w:r w:rsidRPr="002C7F91">
        <w:rPr>
          <w:bCs/>
        </w:rPr>
        <w:t>tiesimo</w:t>
      </w:r>
      <w:proofErr w:type="spellEnd"/>
      <w:r w:rsidRPr="002C7F91">
        <w:rPr>
          <w:bCs/>
        </w:rPr>
        <w:t xml:space="preserve"> </w:t>
      </w:r>
      <w:proofErr w:type="spellStart"/>
      <w:r w:rsidRPr="002C7F91">
        <w:rPr>
          <w:bCs/>
        </w:rPr>
        <w:t>darbais</w:t>
      </w:r>
      <w:proofErr w:type="spellEnd"/>
      <w:r w:rsidRPr="002C7F91">
        <w:rPr>
          <w:bCs/>
        </w:rPr>
        <w:t xml:space="preserve"> ir </w:t>
      </w:r>
      <w:proofErr w:type="spellStart"/>
      <w:r w:rsidRPr="002C7F91">
        <w:rPr>
          <w:bCs/>
        </w:rPr>
        <w:t>atliekama</w:t>
      </w:r>
      <w:proofErr w:type="spellEnd"/>
      <w:r w:rsidRPr="002C7F91">
        <w:rPr>
          <w:bCs/>
        </w:rPr>
        <w:t xml:space="preserve"> </w:t>
      </w:r>
      <w:proofErr w:type="spellStart"/>
      <w:r w:rsidRPr="002C7F91">
        <w:rPr>
          <w:bCs/>
        </w:rPr>
        <w:t>šia</w:t>
      </w:r>
      <w:proofErr w:type="spellEnd"/>
      <w:r w:rsidRPr="002C7F91">
        <w:rPr>
          <w:bCs/>
        </w:rPr>
        <w:t xml:space="preserve"> </w:t>
      </w:r>
      <w:proofErr w:type="spellStart"/>
      <w:r w:rsidRPr="002C7F91">
        <w:rPr>
          <w:bCs/>
        </w:rPr>
        <w:t>tvarka</w:t>
      </w:r>
      <w:proofErr w:type="spellEnd"/>
      <w:r w:rsidRPr="002C7F91">
        <w:rPr>
          <w:bCs/>
        </w:rPr>
        <w:t xml:space="preserve">: </w:t>
      </w:r>
      <w:proofErr w:type="spellStart"/>
      <w:r w:rsidRPr="002C7F91">
        <w:rPr>
          <w:bCs/>
        </w:rPr>
        <w:t>tranšėjų</w:t>
      </w:r>
      <w:proofErr w:type="spellEnd"/>
      <w:r w:rsidRPr="002C7F91">
        <w:rPr>
          <w:bCs/>
        </w:rPr>
        <w:t xml:space="preserve"> </w:t>
      </w:r>
      <w:proofErr w:type="spellStart"/>
      <w:r w:rsidRPr="002C7F91">
        <w:rPr>
          <w:bCs/>
        </w:rPr>
        <w:t>trasos</w:t>
      </w:r>
      <w:proofErr w:type="spellEnd"/>
      <w:r w:rsidRPr="002C7F91">
        <w:rPr>
          <w:bCs/>
        </w:rPr>
        <w:t xml:space="preserve"> ir </w:t>
      </w:r>
      <w:proofErr w:type="spellStart"/>
      <w:r w:rsidRPr="002C7F91">
        <w:rPr>
          <w:bCs/>
        </w:rPr>
        <w:t>šulinių</w:t>
      </w:r>
      <w:proofErr w:type="spellEnd"/>
      <w:r w:rsidRPr="002C7F91">
        <w:rPr>
          <w:bCs/>
        </w:rPr>
        <w:t xml:space="preserve"> </w:t>
      </w:r>
      <w:proofErr w:type="spellStart"/>
      <w:r w:rsidRPr="002C7F91">
        <w:rPr>
          <w:bCs/>
        </w:rPr>
        <w:t>ašies</w:t>
      </w:r>
      <w:proofErr w:type="spellEnd"/>
      <w:r w:rsidRPr="002C7F91">
        <w:rPr>
          <w:bCs/>
        </w:rPr>
        <w:t xml:space="preserve"> </w:t>
      </w:r>
      <w:proofErr w:type="spellStart"/>
      <w:r w:rsidRPr="002C7F91">
        <w:rPr>
          <w:bCs/>
        </w:rPr>
        <w:t>nužymėjimas</w:t>
      </w:r>
      <w:proofErr w:type="spellEnd"/>
      <w:r w:rsidRPr="002C7F91">
        <w:rPr>
          <w:bCs/>
        </w:rPr>
        <w:t xml:space="preserve">; </w:t>
      </w:r>
      <w:proofErr w:type="spellStart"/>
      <w:r w:rsidRPr="002C7F91">
        <w:rPr>
          <w:bCs/>
        </w:rPr>
        <w:t>iškasų</w:t>
      </w:r>
      <w:proofErr w:type="spellEnd"/>
      <w:r w:rsidRPr="002C7F91">
        <w:rPr>
          <w:bCs/>
        </w:rPr>
        <w:t xml:space="preserve"> </w:t>
      </w:r>
      <w:proofErr w:type="spellStart"/>
      <w:r w:rsidRPr="002C7F91">
        <w:rPr>
          <w:bCs/>
        </w:rPr>
        <w:t>kasimas</w:t>
      </w:r>
      <w:proofErr w:type="spellEnd"/>
      <w:r w:rsidRPr="002C7F91">
        <w:rPr>
          <w:bCs/>
        </w:rPr>
        <w:t xml:space="preserve">; </w:t>
      </w:r>
      <w:proofErr w:type="spellStart"/>
      <w:r w:rsidRPr="002C7F91">
        <w:rPr>
          <w:bCs/>
        </w:rPr>
        <w:t>dugno</w:t>
      </w:r>
      <w:proofErr w:type="spellEnd"/>
      <w:r w:rsidRPr="002C7F91">
        <w:rPr>
          <w:bCs/>
        </w:rPr>
        <w:t xml:space="preserve"> </w:t>
      </w:r>
      <w:proofErr w:type="spellStart"/>
      <w:r w:rsidRPr="002C7F91">
        <w:rPr>
          <w:bCs/>
        </w:rPr>
        <w:t>montažas</w:t>
      </w:r>
      <w:proofErr w:type="spellEnd"/>
      <w:r w:rsidRPr="002C7F91">
        <w:rPr>
          <w:bCs/>
        </w:rPr>
        <w:t xml:space="preserve">, </w:t>
      </w:r>
      <w:proofErr w:type="spellStart"/>
      <w:r w:rsidRPr="002C7F91">
        <w:rPr>
          <w:bCs/>
        </w:rPr>
        <w:t>vamzdžių</w:t>
      </w:r>
      <w:proofErr w:type="spellEnd"/>
      <w:r w:rsidRPr="002C7F91">
        <w:rPr>
          <w:bCs/>
        </w:rPr>
        <w:t xml:space="preserve"> </w:t>
      </w:r>
      <w:proofErr w:type="spellStart"/>
      <w:r w:rsidRPr="002C7F91">
        <w:rPr>
          <w:bCs/>
        </w:rPr>
        <w:t>išdėstymas</w:t>
      </w:r>
      <w:proofErr w:type="spellEnd"/>
      <w:r w:rsidRPr="002C7F91">
        <w:rPr>
          <w:bCs/>
        </w:rPr>
        <w:t xml:space="preserve"> į </w:t>
      </w:r>
      <w:proofErr w:type="spellStart"/>
      <w:r w:rsidRPr="002C7F91">
        <w:rPr>
          <w:bCs/>
        </w:rPr>
        <w:t>lataką</w:t>
      </w:r>
      <w:proofErr w:type="spellEnd"/>
      <w:r w:rsidRPr="002C7F91">
        <w:rPr>
          <w:bCs/>
        </w:rPr>
        <w:t xml:space="preserve"> ir </w:t>
      </w:r>
      <w:proofErr w:type="spellStart"/>
      <w:r w:rsidRPr="002C7F91">
        <w:rPr>
          <w:bCs/>
        </w:rPr>
        <w:t>jų</w:t>
      </w:r>
      <w:proofErr w:type="spellEnd"/>
      <w:r w:rsidRPr="002C7F91">
        <w:rPr>
          <w:bCs/>
        </w:rPr>
        <w:t xml:space="preserve"> </w:t>
      </w:r>
      <w:proofErr w:type="spellStart"/>
      <w:r w:rsidRPr="002C7F91">
        <w:rPr>
          <w:bCs/>
        </w:rPr>
        <w:t>užtaisymas</w:t>
      </w:r>
      <w:proofErr w:type="spellEnd"/>
      <w:r w:rsidRPr="002C7F91">
        <w:rPr>
          <w:bCs/>
        </w:rPr>
        <w:t xml:space="preserve">; </w:t>
      </w:r>
      <w:proofErr w:type="spellStart"/>
      <w:r w:rsidRPr="002C7F91">
        <w:rPr>
          <w:bCs/>
        </w:rPr>
        <w:t>šulinių</w:t>
      </w:r>
      <w:proofErr w:type="spellEnd"/>
      <w:r w:rsidRPr="002C7F91">
        <w:rPr>
          <w:bCs/>
        </w:rPr>
        <w:t xml:space="preserve"> </w:t>
      </w:r>
      <w:proofErr w:type="spellStart"/>
      <w:r w:rsidRPr="002C7F91">
        <w:rPr>
          <w:bCs/>
        </w:rPr>
        <w:t>sienų</w:t>
      </w:r>
      <w:proofErr w:type="spellEnd"/>
      <w:r w:rsidRPr="002C7F91">
        <w:rPr>
          <w:bCs/>
        </w:rPr>
        <w:t xml:space="preserve"> </w:t>
      </w:r>
      <w:proofErr w:type="spellStart"/>
      <w:r w:rsidRPr="002C7F91">
        <w:rPr>
          <w:bCs/>
        </w:rPr>
        <w:t>statyba</w:t>
      </w:r>
      <w:proofErr w:type="spellEnd"/>
      <w:r w:rsidRPr="002C7F91">
        <w:rPr>
          <w:bCs/>
        </w:rPr>
        <w:t xml:space="preserve"> ir </w:t>
      </w:r>
      <w:proofErr w:type="spellStart"/>
      <w:r w:rsidRPr="002C7F91">
        <w:rPr>
          <w:bCs/>
        </w:rPr>
        <w:t>jų</w:t>
      </w:r>
      <w:proofErr w:type="spellEnd"/>
      <w:r w:rsidRPr="002C7F91">
        <w:rPr>
          <w:bCs/>
        </w:rPr>
        <w:t xml:space="preserve"> </w:t>
      </w:r>
      <w:proofErr w:type="spellStart"/>
      <w:r w:rsidRPr="002C7F91">
        <w:rPr>
          <w:bCs/>
        </w:rPr>
        <w:t>hidroizoliavimas</w:t>
      </w:r>
      <w:proofErr w:type="spellEnd"/>
      <w:r w:rsidRPr="002C7F91">
        <w:rPr>
          <w:bCs/>
        </w:rPr>
        <w:t xml:space="preserve">; </w:t>
      </w:r>
      <w:proofErr w:type="spellStart"/>
      <w:r w:rsidRPr="002C7F91">
        <w:rPr>
          <w:bCs/>
        </w:rPr>
        <w:t>šulinio</w:t>
      </w:r>
      <w:proofErr w:type="spellEnd"/>
      <w:r w:rsidRPr="002C7F91">
        <w:rPr>
          <w:bCs/>
        </w:rPr>
        <w:t xml:space="preserve"> </w:t>
      </w:r>
      <w:proofErr w:type="spellStart"/>
      <w:r w:rsidRPr="002C7F91">
        <w:rPr>
          <w:bCs/>
        </w:rPr>
        <w:t>perdangos</w:t>
      </w:r>
      <w:proofErr w:type="spellEnd"/>
      <w:r w:rsidRPr="002C7F91">
        <w:rPr>
          <w:bCs/>
        </w:rPr>
        <w:t xml:space="preserve"> </w:t>
      </w:r>
      <w:proofErr w:type="spellStart"/>
      <w:r w:rsidRPr="002C7F91">
        <w:rPr>
          <w:bCs/>
        </w:rPr>
        <w:t>plokščių</w:t>
      </w:r>
      <w:proofErr w:type="spellEnd"/>
      <w:r w:rsidRPr="002C7F91">
        <w:rPr>
          <w:bCs/>
        </w:rPr>
        <w:t xml:space="preserve"> </w:t>
      </w:r>
      <w:proofErr w:type="spellStart"/>
      <w:r w:rsidRPr="002C7F91">
        <w:rPr>
          <w:bCs/>
        </w:rPr>
        <w:t>įrengimas</w:t>
      </w:r>
      <w:proofErr w:type="spellEnd"/>
      <w:r w:rsidRPr="002C7F91">
        <w:rPr>
          <w:bCs/>
        </w:rPr>
        <w:t xml:space="preserve">; </w:t>
      </w:r>
      <w:proofErr w:type="spellStart"/>
      <w:r w:rsidRPr="002C7F91">
        <w:rPr>
          <w:bCs/>
        </w:rPr>
        <w:t>liuko</w:t>
      </w:r>
      <w:proofErr w:type="spellEnd"/>
      <w:r w:rsidRPr="002C7F91">
        <w:rPr>
          <w:bCs/>
        </w:rPr>
        <w:t xml:space="preserve"> </w:t>
      </w:r>
      <w:proofErr w:type="spellStart"/>
      <w:r w:rsidRPr="002C7F91">
        <w:rPr>
          <w:bCs/>
        </w:rPr>
        <w:t>pastatymas</w:t>
      </w:r>
      <w:proofErr w:type="spellEnd"/>
      <w:r w:rsidRPr="002C7F91">
        <w:rPr>
          <w:bCs/>
        </w:rPr>
        <w:t xml:space="preserve">; </w:t>
      </w:r>
      <w:proofErr w:type="spellStart"/>
      <w:r w:rsidRPr="002C7F91">
        <w:rPr>
          <w:bCs/>
        </w:rPr>
        <w:t>žemės</w:t>
      </w:r>
      <w:proofErr w:type="spellEnd"/>
      <w:r w:rsidRPr="002C7F91">
        <w:rPr>
          <w:bCs/>
        </w:rPr>
        <w:t xml:space="preserve"> </w:t>
      </w:r>
      <w:proofErr w:type="spellStart"/>
      <w:r w:rsidRPr="002C7F91">
        <w:rPr>
          <w:bCs/>
        </w:rPr>
        <w:t>užpylimas</w:t>
      </w:r>
      <w:proofErr w:type="spellEnd"/>
      <w:r w:rsidRPr="002C7F91">
        <w:rPr>
          <w:bCs/>
        </w:rPr>
        <w:t xml:space="preserve">; </w:t>
      </w:r>
      <w:proofErr w:type="spellStart"/>
      <w:r w:rsidRPr="002C7F91">
        <w:rPr>
          <w:bCs/>
        </w:rPr>
        <w:t>nuogrindos</w:t>
      </w:r>
      <w:proofErr w:type="spellEnd"/>
      <w:r w:rsidRPr="002C7F91">
        <w:rPr>
          <w:bCs/>
        </w:rPr>
        <w:t xml:space="preserve"> </w:t>
      </w:r>
      <w:proofErr w:type="spellStart"/>
      <w:r w:rsidRPr="002C7F91">
        <w:rPr>
          <w:bCs/>
        </w:rPr>
        <w:t>atlikimas</w:t>
      </w:r>
      <w:proofErr w:type="spellEnd"/>
      <w:r w:rsidRPr="002C7F91">
        <w:rPr>
          <w:bCs/>
        </w:rPr>
        <w:t xml:space="preserve">. </w:t>
      </w:r>
    </w:p>
    <w:p w14:paraId="79225B7E" w14:textId="77777777" w:rsidR="002C7F91" w:rsidRPr="002C7F91" w:rsidRDefault="002C7F91" w:rsidP="00824A15">
      <w:pPr>
        <w:ind w:firstLine="709"/>
        <w:jc w:val="both"/>
        <w:rPr>
          <w:bCs/>
        </w:rPr>
      </w:pPr>
      <w:proofErr w:type="spellStart"/>
      <w:r w:rsidRPr="002C7F91">
        <w:rPr>
          <w:bCs/>
        </w:rPr>
        <w:t>Šulinius</w:t>
      </w:r>
      <w:proofErr w:type="spellEnd"/>
      <w:r w:rsidRPr="002C7F91">
        <w:rPr>
          <w:bCs/>
        </w:rPr>
        <w:t xml:space="preserve"> </w:t>
      </w:r>
      <w:proofErr w:type="spellStart"/>
      <w:r w:rsidRPr="002C7F91">
        <w:rPr>
          <w:bCs/>
        </w:rPr>
        <w:t>montuoti</w:t>
      </w:r>
      <w:proofErr w:type="spellEnd"/>
      <w:r w:rsidRPr="002C7F91">
        <w:rPr>
          <w:bCs/>
        </w:rPr>
        <w:t xml:space="preserve"> </w:t>
      </w:r>
      <w:proofErr w:type="spellStart"/>
      <w:r w:rsidRPr="002C7F91">
        <w:rPr>
          <w:bCs/>
        </w:rPr>
        <w:t>ant</w:t>
      </w:r>
      <w:proofErr w:type="spellEnd"/>
      <w:r w:rsidRPr="002C7F91">
        <w:rPr>
          <w:bCs/>
        </w:rPr>
        <w:t xml:space="preserve"> </w:t>
      </w:r>
      <w:proofErr w:type="spellStart"/>
      <w:r w:rsidRPr="002C7F91">
        <w:rPr>
          <w:bCs/>
        </w:rPr>
        <w:t>sutankinto</w:t>
      </w:r>
      <w:proofErr w:type="spellEnd"/>
      <w:r w:rsidRPr="002C7F91">
        <w:rPr>
          <w:bCs/>
        </w:rPr>
        <w:t xml:space="preserve"> </w:t>
      </w:r>
      <w:proofErr w:type="spellStart"/>
      <w:r w:rsidRPr="002C7F91">
        <w:rPr>
          <w:bCs/>
        </w:rPr>
        <w:t>grunto</w:t>
      </w:r>
      <w:proofErr w:type="spellEnd"/>
      <w:r w:rsidRPr="002C7F91">
        <w:rPr>
          <w:bCs/>
        </w:rPr>
        <w:t xml:space="preserve">. </w:t>
      </w:r>
      <w:proofErr w:type="spellStart"/>
      <w:r w:rsidRPr="002C7F91">
        <w:rPr>
          <w:bCs/>
        </w:rPr>
        <w:t>Surenkamus</w:t>
      </w:r>
      <w:proofErr w:type="spellEnd"/>
      <w:r w:rsidRPr="002C7F91">
        <w:rPr>
          <w:bCs/>
        </w:rPr>
        <w:t xml:space="preserve"> </w:t>
      </w:r>
      <w:proofErr w:type="spellStart"/>
      <w:r w:rsidRPr="002C7F91">
        <w:rPr>
          <w:bCs/>
        </w:rPr>
        <w:t>šulinių</w:t>
      </w:r>
      <w:proofErr w:type="spellEnd"/>
      <w:r w:rsidRPr="002C7F91">
        <w:rPr>
          <w:bCs/>
        </w:rPr>
        <w:t xml:space="preserve"> </w:t>
      </w:r>
      <w:proofErr w:type="spellStart"/>
      <w:r w:rsidRPr="002C7F91">
        <w:rPr>
          <w:bCs/>
        </w:rPr>
        <w:t>elementus</w:t>
      </w:r>
      <w:proofErr w:type="spellEnd"/>
      <w:r w:rsidRPr="002C7F91">
        <w:rPr>
          <w:bCs/>
        </w:rPr>
        <w:t xml:space="preserve"> </w:t>
      </w:r>
      <w:proofErr w:type="spellStart"/>
      <w:r w:rsidRPr="002C7F91">
        <w:rPr>
          <w:bCs/>
        </w:rPr>
        <w:t>montuoti</w:t>
      </w:r>
      <w:proofErr w:type="spellEnd"/>
      <w:r w:rsidRPr="002C7F91">
        <w:rPr>
          <w:bCs/>
        </w:rPr>
        <w:t xml:space="preserve"> </w:t>
      </w:r>
      <w:proofErr w:type="spellStart"/>
      <w:r w:rsidRPr="002C7F91">
        <w:rPr>
          <w:bCs/>
        </w:rPr>
        <w:t>ant</w:t>
      </w:r>
      <w:proofErr w:type="spellEnd"/>
      <w:r w:rsidRPr="002C7F91">
        <w:rPr>
          <w:bCs/>
        </w:rPr>
        <w:t xml:space="preserve"> </w:t>
      </w:r>
      <w:proofErr w:type="spellStart"/>
      <w:r w:rsidRPr="002C7F91">
        <w:rPr>
          <w:bCs/>
        </w:rPr>
        <w:t>cementinio</w:t>
      </w:r>
      <w:proofErr w:type="spellEnd"/>
      <w:r w:rsidRPr="002C7F91">
        <w:rPr>
          <w:bCs/>
        </w:rPr>
        <w:t xml:space="preserve"> </w:t>
      </w:r>
      <w:proofErr w:type="spellStart"/>
      <w:r w:rsidRPr="002C7F91">
        <w:rPr>
          <w:bCs/>
        </w:rPr>
        <w:t>skiedinio</w:t>
      </w:r>
      <w:proofErr w:type="spellEnd"/>
      <w:r w:rsidRPr="002C7F91">
        <w:rPr>
          <w:bCs/>
        </w:rPr>
        <w:t xml:space="preserve"> S50 </w:t>
      </w:r>
      <w:proofErr w:type="spellStart"/>
      <w:r w:rsidRPr="002C7F91">
        <w:rPr>
          <w:bCs/>
        </w:rPr>
        <w:t>markės</w:t>
      </w:r>
      <w:proofErr w:type="spellEnd"/>
      <w:r w:rsidRPr="002C7F91">
        <w:rPr>
          <w:bCs/>
        </w:rPr>
        <w:t xml:space="preserve"> 10 mm </w:t>
      </w:r>
      <w:proofErr w:type="spellStart"/>
      <w:r w:rsidRPr="002C7F91">
        <w:rPr>
          <w:bCs/>
        </w:rPr>
        <w:t>storio</w:t>
      </w:r>
      <w:proofErr w:type="spellEnd"/>
      <w:r w:rsidRPr="002C7F91">
        <w:rPr>
          <w:bCs/>
        </w:rPr>
        <w:t xml:space="preserve"> </w:t>
      </w:r>
      <w:proofErr w:type="spellStart"/>
      <w:r w:rsidRPr="002C7F91">
        <w:rPr>
          <w:bCs/>
        </w:rPr>
        <w:t>sluoksnio</w:t>
      </w:r>
      <w:proofErr w:type="spellEnd"/>
      <w:r w:rsidRPr="002C7F91">
        <w:rPr>
          <w:bCs/>
        </w:rPr>
        <w:t xml:space="preserve">. </w:t>
      </w:r>
      <w:proofErr w:type="spellStart"/>
      <w:r w:rsidRPr="002C7F91">
        <w:rPr>
          <w:bCs/>
        </w:rPr>
        <w:t>Įvedus</w:t>
      </w:r>
      <w:proofErr w:type="spellEnd"/>
      <w:r w:rsidRPr="002C7F91">
        <w:rPr>
          <w:bCs/>
        </w:rPr>
        <w:t xml:space="preserve"> į </w:t>
      </w:r>
      <w:proofErr w:type="spellStart"/>
      <w:r w:rsidRPr="002C7F91">
        <w:rPr>
          <w:bCs/>
        </w:rPr>
        <w:t>šulinius</w:t>
      </w:r>
      <w:proofErr w:type="spellEnd"/>
      <w:r w:rsidRPr="002C7F91">
        <w:rPr>
          <w:bCs/>
        </w:rPr>
        <w:t xml:space="preserve"> </w:t>
      </w:r>
      <w:proofErr w:type="spellStart"/>
      <w:r w:rsidRPr="002C7F91">
        <w:rPr>
          <w:bCs/>
        </w:rPr>
        <w:t>vamzdžius</w:t>
      </w:r>
      <w:proofErr w:type="spellEnd"/>
      <w:r w:rsidRPr="002C7F91">
        <w:rPr>
          <w:bCs/>
        </w:rPr>
        <w:t xml:space="preserve">, </w:t>
      </w:r>
      <w:proofErr w:type="spellStart"/>
      <w:r w:rsidRPr="002C7F91">
        <w:rPr>
          <w:bCs/>
        </w:rPr>
        <w:t>angas</w:t>
      </w:r>
      <w:proofErr w:type="spellEnd"/>
      <w:r w:rsidRPr="002C7F91">
        <w:rPr>
          <w:bCs/>
        </w:rPr>
        <w:t xml:space="preserve"> </w:t>
      </w:r>
      <w:proofErr w:type="spellStart"/>
      <w:r w:rsidRPr="002C7F91">
        <w:rPr>
          <w:bCs/>
        </w:rPr>
        <w:t>šulinių</w:t>
      </w:r>
      <w:proofErr w:type="spellEnd"/>
      <w:r w:rsidRPr="002C7F91">
        <w:rPr>
          <w:bCs/>
        </w:rPr>
        <w:t xml:space="preserve"> </w:t>
      </w:r>
      <w:proofErr w:type="spellStart"/>
      <w:r w:rsidRPr="002C7F91">
        <w:rPr>
          <w:bCs/>
        </w:rPr>
        <w:t>sienose</w:t>
      </w:r>
      <w:proofErr w:type="spellEnd"/>
      <w:r w:rsidRPr="002C7F91">
        <w:rPr>
          <w:bCs/>
        </w:rPr>
        <w:t xml:space="preserve"> </w:t>
      </w:r>
      <w:proofErr w:type="spellStart"/>
      <w:r w:rsidRPr="002C7F91">
        <w:rPr>
          <w:bCs/>
        </w:rPr>
        <w:t>užtaisyti</w:t>
      </w:r>
      <w:proofErr w:type="spellEnd"/>
      <w:r w:rsidRPr="002C7F91">
        <w:rPr>
          <w:bCs/>
        </w:rPr>
        <w:t xml:space="preserve"> </w:t>
      </w:r>
      <w:proofErr w:type="spellStart"/>
      <w:r w:rsidRPr="002C7F91">
        <w:rPr>
          <w:bCs/>
        </w:rPr>
        <w:t>betonu</w:t>
      </w:r>
      <w:proofErr w:type="spellEnd"/>
      <w:r w:rsidRPr="002C7F91">
        <w:rPr>
          <w:bCs/>
        </w:rPr>
        <w:t xml:space="preserve"> C16/20 </w:t>
      </w:r>
      <w:proofErr w:type="spellStart"/>
      <w:r w:rsidRPr="002C7F91">
        <w:rPr>
          <w:bCs/>
        </w:rPr>
        <w:t>klasės</w:t>
      </w:r>
      <w:proofErr w:type="spellEnd"/>
      <w:r w:rsidRPr="002C7F91">
        <w:rPr>
          <w:bCs/>
        </w:rPr>
        <w:t xml:space="preserve">. </w:t>
      </w:r>
      <w:proofErr w:type="spellStart"/>
      <w:r w:rsidRPr="002C7F91">
        <w:rPr>
          <w:bCs/>
        </w:rPr>
        <w:t>Betono</w:t>
      </w:r>
      <w:proofErr w:type="spellEnd"/>
      <w:r w:rsidRPr="002C7F91">
        <w:rPr>
          <w:bCs/>
        </w:rPr>
        <w:t xml:space="preserve"> </w:t>
      </w:r>
      <w:proofErr w:type="spellStart"/>
      <w:r w:rsidRPr="002C7F91">
        <w:rPr>
          <w:bCs/>
        </w:rPr>
        <w:t>atsparumo</w:t>
      </w:r>
      <w:proofErr w:type="spellEnd"/>
      <w:r w:rsidRPr="002C7F91">
        <w:rPr>
          <w:bCs/>
        </w:rPr>
        <w:t xml:space="preserve"> </w:t>
      </w:r>
      <w:proofErr w:type="spellStart"/>
      <w:r w:rsidRPr="002C7F91">
        <w:rPr>
          <w:bCs/>
        </w:rPr>
        <w:t>šalčiui</w:t>
      </w:r>
      <w:proofErr w:type="spellEnd"/>
      <w:r w:rsidRPr="002C7F91">
        <w:rPr>
          <w:bCs/>
        </w:rPr>
        <w:t xml:space="preserve"> – </w:t>
      </w:r>
      <w:proofErr w:type="spellStart"/>
      <w:r w:rsidRPr="002C7F91">
        <w:rPr>
          <w:bCs/>
        </w:rPr>
        <w:t>markė</w:t>
      </w:r>
      <w:proofErr w:type="spellEnd"/>
      <w:r w:rsidRPr="002C7F91">
        <w:rPr>
          <w:bCs/>
        </w:rPr>
        <w:t xml:space="preserve"> F100; </w:t>
      </w:r>
      <w:proofErr w:type="spellStart"/>
      <w:r w:rsidRPr="002C7F91">
        <w:rPr>
          <w:bCs/>
        </w:rPr>
        <w:t>Betono</w:t>
      </w:r>
      <w:proofErr w:type="spellEnd"/>
      <w:r w:rsidRPr="002C7F91">
        <w:rPr>
          <w:bCs/>
        </w:rPr>
        <w:t xml:space="preserve"> </w:t>
      </w:r>
      <w:proofErr w:type="spellStart"/>
      <w:r w:rsidRPr="002C7F91">
        <w:rPr>
          <w:bCs/>
        </w:rPr>
        <w:t>nepralaidumas</w:t>
      </w:r>
      <w:proofErr w:type="spellEnd"/>
      <w:r w:rsidRPr="002C7F91">
        <w:rPr>
          <w:bCs/>
        </w:rPr>
        <w:t xml:space="preserve"> </w:t>
      </w:r>
      <w:proofErr w:type="spellStart"/>
      <w:r w:rsidRPr="002C7F91">
        <w:rPr>
          <w:bCs/>
        </w:rPr>
        <w:t>vandeniui</w:t>
      </w:r>
      <w:proofErr w:type="spellEnd"/>
      <w:r w:rsidRPr="002C7F91">
        <w:rPr>
          <w:bCs/>
        </w:rPr>
        <w:t xml:space="preserve"> – </w:t>
      </w:r>
      <w:proofErr w:type="spellStart"/>
      <w:r w:rsidRPr="002C7F91">
        <w:rPr>
          <w:bCs/>
        </w:rPr>
        <w:t>markė</w:t>
      </w:r>
      <w:proofErr w:type="spellEnd"/>
      <w:r w:rsidRPr="002C7F91">
        <w:rPr>
          <w:bCs/>
        </w:rPr>
        <w:t xml:space="preserve"> W6. </w:t>
      </w:r>
      <w:proofErr w:type="spellStart"/>
      <w:r w:rsidRPr="002C7F91">
        <w:rPr>
          <w:bCs/>
        </w:rPr>
        <w:t>Įlipimui</w:t>
      </w:r>
      <w:proofErr w:type="spellEnd"/>
      <w:r w:rsidRPr="002C7F91">
        <w:rPr>
          <w:bCs/>
        </w:rPr>
        <w:t xml:space="preserve"> į </w:t>
      </w:r>
      <w:proofErr w:type="spellStart"/>
      <w:r w:rsidRPr="002C7F91">
        <w:rPr>
          <w:bCs/>
        </w:rPr>
        <w:t>šulinį</w:t>
      </w:r>
      <w:proofErr w:type="spellEnd"/>
      <w:r w:rsidRPr="002C7F91">
        <w:rPr>
          <w:bCs/>
        </w:rPr>
        <w:t xml:space="preserve"> </w:t>
      </w:r>
      <w:proofErr w:type="spellStart"/>
      <w:r w:rsidRPr="002C7F91">
        <w:rPr>
          <w:bCs/>
        </w:rPr>
        <w:t>padaryti</w:t>
      </w:r>
      <w:proofErr w:type="spellEnd"/>
      <w:r w:rsidRPr="002C7F91">
        <w:rPr>
          <w:bCs/>
        </w:rPr>
        <w:t xml:space="preserve"> </w:t>
      </w:r>
      <w:proofErr w:type="spellStart"/>
      <w:r w:rsidRPr="002C7F91">
        <w:rPr>
          <w:bCs/>
        </w:rPr>
        <w:t>kabes</w:t>
      </w:r>
      <w:proofErr w:type="spellEnd"/>
      <w:r w:rsidRPr="002C7F91">
        <w:rPr>
          <w:bCs/>
        </w:rPr>
        <w:t xml:space="preserve"> </w:t>
      </w:r>
      <w:proofErr w:type="spellStart"/>
      <w:r w:rsidRPr="002C7F91">
        <w:rPr>
          <w:bCs/>
        </w:rPr>
        <w:t>iš</w:t>
      </w:r>
      <w:proofErr w:type="spellEnd"/>
      <w:r w:rsidRPr="002C7F91">
        <w:rPr>
          <w:bCs/>
        </w:rPr>
        <w:t xml:space="preserve"> </w:t>
      </w:r>
      <w:proofErr w:type="spellStart"/>
      <w:r w:rsidRPr="002C7F91">
        <w:rPr>
          <w:bCs/>
        </w:rPr>
        <w:t>armatūros</w:t>
      </w:r>
      <w:proofErr w:type="spellEnd"/>
      <w:r w:rsidRPr="002C7F91">
        <w:rPr>
          <w:bCs/>
        </w:rPr>
        <w:t xml:space="preserve"> D16 AI </w:t>
      </w:r>
      <w:proofErr w:type="spellStart"/>
      <w:r w:rsidRPr="002C7F91">
        <w:rPr>
          <w:bCs/>
        </w:rPr>
        <w:t>tipo</w:t>
      </w:r>
      <w:proofErr w:type="spellEnd"/>
      <w:r w:rsidRPr="002C7F91">
        <w:rPr>
          <w:bCs/>
        </w:rPr>
        <w:t xml:space="preserve">, </w:t>
      </w:r>
      <w:proofErr w:type="spellStart"/>
      <w:r w:rsidRPr="002C7F91">
        <w:rPr>
          <w:bCs/>
        </w:rPr>
        <w:t>įtvirtinant</w:t>
      </w:r>
      <w:proofErr w:type="spellEnd"/>
      <w:r w:rsidRPr="002C7F91">
        <w:rPr>
          <w:bCs/>
        </w:rPr>
        <w:t xml:space="preserve"> </w:t>
      </w:r>
      <w:proofErr w:type="spellStart"/>
      <w:r w:rsidRPr="002C7F91">
        <w:rPr>
          <w:bCs/>
        </w:rPr>
        <w:t>jas</w:t>
      </w:r>
      <w:proofErr w:type="spellEnd"/>
      <w:r w:rsidRPr="002C7F91">
        <w:rPr>
          <w:bCs/>
        </w:rPr>
        <w:t xml:space="preserve"> </w:t>
      </w:r>
      <w:proofErr w:type="spellStart"/>
      <w:r w:rsidRPr="002C7F91">
        <w:rPr>
          <w:bCs/>
        </w:rPr>
        <w:t>šulinio</w:t>
      </w:r>
      <w:proofErr w:type="spellEnd"/>
      <w:r w:rsidRPr="002C7F91">
        <w:rPr>
          <w:bCs/>
        </w:rPr>
        <w:t xml:space="preserve"> </w:t>
      </w:r>
      <w:proofErr w:type="spellStart"/>
      <w:r w:rsidRPr="002C7F91">
        <w:rPr>
          <w:bCs/>
        </w:rPr>
        <w:t>sienutėje</w:t>
      </w:r>
      <w:proofErr w:type="spellEnd"/>
      <w:r w:rsidRPr="002C7F91">
        <w:rPr>
          <w:bCs/>
        </w:rPr>
        <w:t xml:space="preserve">. </w:t>
      </w:r>
    </w:p>
    <w:p w14:paraId="361CEC8E" w14:textId="77777777" w:rsidR="00A13EA4" w:rsidRPr="002C7F91" w:rsidRDefault="002C7F91" w:rsidP="00824A15">
      <w:pPr>
        <w:ind w:firstLine="709"/>
        <w:jc w:val="both"/>
        <w:rPr>
          <w:bCs/>
        </w:rPr>
      </w:pPr>
      <w:proofErr w:type="spellStart"/>
      <w:r w:rsidRPr="002C7F91">
        <w:rPr>
          <w:bCs/>
        </w:rPr>
        <w:t>Dangčiai</w:t>
      </w:r>
      <w:proofErr w:type="spellEnd"/>
      <w:r w:rsidRPr="002C7F91">
        <w:rPr>
          <w:bCs/>
        </w:rPr>
        <w:t xml:space="preserve"> g/b </w:t>
      </w:r>
      <w:proofErr w:type="spellStart"/>
      <w:r w:rsidRPr="002C7F91">
        <w:rPr>
          <w:bCs/>
        </w:rPr>
        <w:t>šuliniams</w:t>
      </w:r>
      <w:proofErr w:type="spellEnd"/>
      <w:r w:rsidRPr="002C7F91">
        <w:rPr>
          <w:bCs/>
        </w:rPr>
        <w:t xml:space="preserve"> </w:t>
      </w:r>
      <w:proofErr w:type="spellStart"/>
      <w:r w:rsidRPr="002C7F91">
        <w:rPr>
          <w:bCs/>
        </w:rPr>
        <w:t>turi</w:t>
      </w:r>
      <w:proofErr w:type="spellEnd"/>
      <w:r w:rsidRPr="002C7F91">
        <w:rPr>
          <w:bCs/>
        </w:rPr>
        <w:t xml:space="preserve"> </w:t>
      </w:r>
      <w:proofErr w:type="spellStart"/>
      <w:r w:rsidRPr="002C7F91">
        <w:rPr>
          <w:bCs/>
        </w:rPr>
        <w:t>būti</w:t>
      </w:r>
      <w:proofErr w:type="spellEnd"/>
      <w:r w:rsidRPr="002C7F91">
        <w:rPr>
          <w:bCs/>
        </w:rPr>
        <w:t xml:space="preserve"> </w:t>
      </w:r>
      <w:proofErr w:type="spellStart"/>
      <w:r w:rsidRPr="002C7F91">
        <w:rPr>
          <w:bCs/>
        </w:rPr>
        <w:t>glaudžiai</w:t>
      </w:r>
      <w:proofErr w:type="spellEnd"/>
      <w:r w:rsidRPr="002C7F91">
        <w:rPr>
          <w:bCs/>
        </w:rPr>
        <w:t xml:space="preserve"> </w:t>
      </w:r>
      <w:proofErr w:type="spellStart"/>
      <w:r w:rsidRPr="002C7F91">
        <w:rPr>
          <w:bCs/>
        </w:rPr>
        <w:t>prigludę</w:t>
      </w:r>
      <w:proofErr w:type="spellEnd"/>
      <w:r w:rsidRPr="002C7F91">
        <w:rPr>
          <w:bCs/>
        </w:rPr>
        <w:t xml:space="preserve"> </w:t>
      </w:r>
      <w:proofErr w:type="spellStart"/>
      <w:r w:rsidRPr="002C7F91">
        <w:rPr>
          <w:bCs/>
        </w:rPr>
        <w:t>prie</w:t>
      </w:r>
      <w:proofErr w:type="spellEnd"/>
      <w:r w:rsidRPr="002C7F91">
        <w:rPr>
          <w:bCs/>
        </w:rPr>
        <w:t xml:space="preserve"> </w:t>
      </w:r>
      <w:proofErr w:type="spellStart"/>
      <w:r w:rsidRPr="002C7F91">
        <w:rPr>
          <w:bCs/>
        </w:rPr>
        <w:t>korpuso</w:t>
      </w:r>
      <w:proofErr w:type="spellEnd"/>
      <w:r w:rsidRPr="002C7F91">
        <w:rPr>
          <w:bCs/>
        </w:rPr>
        <w:t xml:space="preserve"> </w:t>
      </w:r>
      <w:proofErr w:type="spellStart"/>
      <w:r w:rsidRPr="002C7F91">
        <w:rPr>
          <w:bCs/>
        </w:rPr>
        <w:t>žiedinio</w:t>
      </w:r>
      <w:proofErr w:type="spellEnd"/>
      <w:r w:rsidRPr="002C7F91">
        <w:rPr>
          <w:bCs/>
        </w:rPr>
        <w:t xml:space="preserve"> </w:t>
      </w:r>
      <w:proofErr w:type="spellStart"/>
      <w:r w:rsidRPr="002C7F91">
        <w:rPr>
          <w:bCs/>
        </w:rPr>
        <w:t>paviršiaus</w:t>
      </w:r>
      <w:proofErr w:type="spellEnd"/>
      <w:r w:rsidRPr="002C7F91">
        <w:rPr>
          <w:bCs/>
        </w:rPr>
        <w:t xml:space="preserve">. </w:t>
      </w:r>
      <w:proofErr w:type="spellStart"/>
      <w:r w:rsidRPr="002C7F91">
        <w:rPr>
          <w:bCs/>
        </w:rPr>
        <w:t>Dangtis</w:t>
      </w:r>
      <w:proofErr w:type="spellEnd"/>
      <w:r w:rsidRPr="002C7F91">
        <w:rPr>
          <w:bCs/>
        </w:rPr>
        <w:t xml:space="preserve"> į </w:t>
      </w:r>
      <w:proofErr w:type="spellStart"/>
      <w:r w:rsidRPr="002C7F91">
        <w:rPr>
          <w:bCs/>
        </w:rPr>
        <w:t>korpusą</w:t>
      </w:r>
      <w:proofErr w:type="spellEnd"/>
      <w:r w:rsidRPr="002C7F91">
        <w:rPr>
          <w:bCs/>
        </w:rPr>
        <w:t xml:space="preserve"> </w:t>
      </w:r>
      <w:proofErr w:type="spellStart"/>
      <w:r w:rsidRPr="002C7F91">
        <w:rPr>
          <w:bCs/>
        </w:rPr>
        <w:t>turi</w:t>
      </w:r>
      <w:proofErr w:type="spellEnd"/>
      <w:r w:rsidRPr="002C7F91">
        <w:rPr>
          <w:bCs/>
        </w:rPr>
        <w:t xml:space="preserve"> </w:t>
      </w:r>
      <w:proofErr w:type="spellStart"/>
      <w:r w:rsidRPr="002C7F91">
        <w:rPr>
          <w:bCs/>
        </w:rPr>
        <w:t>įsidėti</w:t>
      </w:r>
      <w:proofErr w:type="spellEnd"/>
      <w:r w:rsidRPr="002C7F91">
        <w:rPr>
          <w:bCs/>
        </w:rPr>
        <w:t xml:space="preserve"> </w:t>
      </w:r>
      <w:proofErr w:type="spellStart"/>
      <w:r w:rsidRPr="002C7F91">
        <w:rPr>
          <w:bCs/>
        </w:rPr>
        <w:t>laisvai</w:t>
      </w:r>
      <w:proofErr w:type="spellEnd"/>
      <w:r w:rsidRPr="002C7F91">
        <w:rPr>
          <w:bCs/>
        </w:rPr>
        <w:t xml:space="preserve">. </w:t>
      </w:r>
      <w:proofErr w:type="spellStart"/>
      <w:r w:rsidRPr="002C7F91">
        <w:rPr>
          <w:bCs/>
        </w:rPr>
        <w:t>Dangčio</w:t>
      </w:r>
      <w:proofErr w:type="spellEnd"/>
      <w:r w:rsidRPr="002C7F91">
        <w:rPr>
          <w:bCs/>
        </w:rPr>
        <w:t xml:space="preserve"> krašto </w:t>
      </w:r>
      <w:proofErr w:type="spellStart"/>
      <w:r w:rsidRPr="002C7F91">
        <w:rPr>
          <w:bCs/>
        </w:rPr>
        <w:t>nesutapimas</w:t>
      </w:r>
      <w:proofErr w:type="spellEnd"/>
      <w:r w:rsidRPr="002C7F91">
        <w:rPr>
          <w:bCs/>
        </w:rPr>
        <w:t xml:space="preserve"> </w:t>
      </w:r>
      <w:proofErr w:type="spellStart"/>
      <w:r w:rsidRPr="002C7F91">
        <w:rPr>
          <w:bCs/>
        </w:rPr>
        <w:t>su</w:t>
      </w:r>
      <w:proofErr w:type="spellEnd"/>
      <w:r w:rsidRPr="002C7F91">
        <w:rPr>
          <w:bCs/>
        </w:rPr>
        <w:t xml:space="preserve"> </w:t>
      </w:r>
      <w:proofErr w:type="spellStart"/>
      <w:r w:rsidRPr="002C7F91">
        <w:rPr>
          <w:bCs/>
        </w:rPr>
        <w:t>korpuso</w:t>
      </w:r>
      <w:proofErr w:type="spellEnd"/>
      <w:r w:rsidRPr="002C7F91">
        <w:rPr>
          <w:bCs/>
        </w:rPr>
        <w:t xml:space="preserve"> </w:t>
      </w:r>
      <w:proofErr w:type="spellStart"/>
      <w:r w:rsidRPr="002C7F91">
        <w:rPr>
          <w:bCs/>
        </w:rPr>
        <w:t>kraštu</w:t>
      </w:r>
      <w:proofErr w:type="spellEnd"/>
      <w:r w:rsidRPr="002C7F91">
        <w:rPr>
          <w:bCs/>
        </w:rPr>
        <w:t xml:space="preserve"> ± 2.5 mm. </w:t>
      </w:r>
      <w:proofErr w:type="spellStart"/>
      <w:r w:rsidRPr="002C7F91">
        <w:rPr>
          <w:bCs/>
        </w:rPr>
        <w:t>Įtrukimai</w:t>
      </w:r>
      <w:proofErr w:type="spellEnd"/>
      <w:r w:rsidRPr="002C7F91">
        <w:rPr>
          <w:bCs/>
        </w:rPr>
        <w:t xml:space="preserve"> </w:t>
      </w:r>
      <w:proofErr w:type="spellStart"/>
      <w:r w:rsidRPr="002C7F91">
        <w:rPr>
          <w:bCs/>
        </w:rPr>
        <w:t>dangčiuose</w:t>
      </w:r>
      <w:proofErr w:type="spellEnd"/>
      <w:r w:rsidRPr="002C7F91">
        <w:rPr>
          <w:bCs/>
        </w:rPr>
        <w:t xml:space="preserve"> </w:t>
      </w:r>
      <w:proofErr w:type="spellStart"/>
      <w:r w:rsidRPr="002C7F91">
        <w:rPr>
          <w:bCs/>
        </w:rPr>
        <w:t>neleistini</w:t>
      </w:r>
      <w:proofErr w:type="spellEnd"/>
      <w:r w:rsidRPr="002C7F91">
        <w:rPr>
          <w:bCs/>
        </w:rPr>
        <w:t xml:space="preserve">. </w:t>
      </w:r>
      <w:proofErr w:type="spellStart"/>
      <w:r w:rsidRPr="002C7F91">
        <w:rPr>
          <w:bCs/>
        </w:rPr>
        <w:t>Asfaltbetonio</w:t>
      </w:r>
      <w:proofErr w:type="spellEnd"/>
      <w:r w:rsidRPr="002C7F91">
        <w:rPr>
          <w:bCs/>
        </w:rPr>
        <w:t xml:space="preserve"> </w:t>
      </w:r>
      <w:proofErr w:type="spellStart"/>
      <w:r w:rsidRPr="002C7F91">
        <w:rPr>
          <w:bCs/>
        </w:rPr>
        <w:t>danga</w:t>
      </w:r>
      <w:proofErr w:type="spellEnd"/>
      <w:r w:rsidRPr="002C7F91">
        <w:rPr>
          <w:bCs/>
        </w:rPr>
        <w:t xml:space="preserve"> </w:t>
      </w:r>
      <w:proofErr w:type="spellStart"/>
      <w:r w:rsidRPr="002C7F91">
        <w:rPr>
          <w:bCs/>
        </w:rPr>
        <w:t>dengtoje</w:t>
      </w:r>
      <w:proofErr w:type="spellEnd"/>
      <w:r w:rsidRPr="002C7F91">
        <w:rPr>
          <w:bCs/>
        </w:rPr>
        <w:t xml:space="preserve"> </w:t>
      </w:r>
      <w:proofErr w:type="spellStart"/>
      <w:r w:rsidRPr="002C7F91">
        <w:rPr>
          <w:bCs/>
        </w:rPr>
        <w:t>teritorijoje</w:t>
      </w:r>
      <w:proofErr w:type="spellEnd"/>
      <w:r w:rsidRPr="002C7F91">
        <w:rPr>
          <w:bCs/>
        </w:rPr>
        <w:t xml:space="preserve"> </w:t>
      </w:r>
      <w:proofErr w:type="spellStart"/>
      <w:r w:rsidRPr="002C7F91">
        <w:rPr>
          <w:bCs/>
        </w:rPr>
        <w:t>šulinių</w:t>
      </w:r>
      <w:proofErr w:type="spellEnd"/>
      <w:r w:rsidRPr="002C7F91">
        <w:rPr>
          <w:bCs/>
        </w:rPr>
        <w:t xml:space="preserve"> </w:t>
      </w:r>
      <w:proofErr w:type="spellStart"/>
      <w:r w:rsidRPr="002C7F91">
        <w:rPr>
          <w:bCs/>
        </w:rPr>
        <w:t>dangčiai</w:t>
      </w:r>
      <w:proofErr w:type="spellEnd"/>
      <w:r w:rsidRPr="002C7F91">
        <w:rPr>
          <w:bCs/>
        </w:rPr>
        <w:t xml:space="preserve"> </w:t>
      </w:r>
      <w:proofErr w:type="spellStart"/>
      <w:r w:rsidRPr="002C7F91">
        <w:rPr>
          <w:bCs/>
        </w:rPr>
        <w:t>dedami</w:t>
      </w:r>
      <w:proofErr w:type="spellEnd"/>
      <w:r w:rsidRPr="002C7F91">
        <w:rPr>
          <w:bCs/>
        </w:rPr>
        <w:t xml:space="preserve"> </w:t>
      </w:r>
      <w:proofErr w:type="spellStart"/>
      <w:r w:rsidRPr="002C7F91">
        <w:rPr>
          <w:bCs/>
        </w:rPr>
        <w:t>viename</w:t>
      </w:r>
      <w:proofErr w:type="spellEnd"/>
      <w:r w:rsidRPr="002C7F91">
        <w:rPr>
          <w:bCs/>
        </w:rPr>
        <w:t xml:space="preserve"> </w:t>
      </w:r>
      <w:proofErr w:type="spellStart"/>
      <w:r w:rsidRPr="002C7F91">
        <w:rPr>
          <w:bCs/>
        </w:rPr>
        <w:t>lygyje</w:t>
      </w:r>
      <w:proofErr w:type="spellEnd"/>
      <w:r w:rsidRPr="002C7F91">
        <w:rPr>
          <w:bCs/>
        </w:rPr>
        <w:t xml:space="preserve"> </w:t>
      </w:r>
      <w:proofErr w:type="spellStart"/>
      <w:r w:rsidRPr="002C7F91">
        <w:rPr>
          <w:bCs/>
        </w:rPr>
        <w:t>su</w:t>
      </w:r>
      <w:proofErr w:type="spellEnd"/>
      <w:r w:rsidRPr="002C7F91">
        <w:rPr>
          <w:bCs/>
        </w:rPr>
        <w:t xml:space="preserve"> </w:t>
      </w:r>
      <w:proofErr w:type="spellStart"/>
      <w:r w:rsidRPr="002C7F91">
        <w:rPr>
          <w:bCs/>
        </w:rPr>
        <w:t>danga</w:t>
      </w:r>
      <w:proofErr w:type="spellEnd"/>
      <w:r w:rsidRPr="002C7F91">
        <w:rPr>
          <w:bCs/>
        </w:rPr>
        <w:t xml:space="preserve">. </w:t>
      </w:r>
      <w:proofErr w:type="spellStart"/>
      <w:r w:rsidRPr="002C7F91">
        <w:rPr>
          <w:bCs/>
        </w:rPr>
        <w:t>Žaliuose</w:t>
      </w:r>
      <w:proofErr w:type="spellEnd"/>
      <w:r w:rsidRPr="002C7F91">
        <w:rPr>
          <w:bCs/>
        </w:rPr>
        <w:t xml:space="preserve"> </w:t>
      </w:r>
      <w:proofErr w:type="spellStart"/>
      <w:r w:rsidRPr="002C7F91">
        <w:rPr>
          <w:bCs/>
        </w:rPr>
        <w:t>plotuose</w:t>
      </w:r>
      <w:proofErr w:type="spellEnd"/>
      <w:r w:rsidRPr="002C7F91">
        <w:rPr>
          <w:bCs/>
        </w:rPr>
        <w:t xml:space="preserve"> </w:t>
      </w:r>
      <w:proofErr w:type="spellStart"/>
      <w:r w:rsidRPr="002C7F91">
        <w:rPr>
          <w:bCs/>
        </w:rPr>
        <w:t>pakelti</w:t>
      </w:r>
      <w:proofErr w:type="spellEnd"/>
      <w:r w:rsidRPr="002C7F91">
        <w:rPr>
          <w:bCs/>
        </w:rPr>
        <w:t xml:space="preserve"> </w:t>
      </w:r>
      <w:proofErr w:type="spellStart"/>
      <w:r w:rsidRPr="002C7F91">
        <w:rPr>
          <w:bCs/>
        </w:rPr>
        <w:t>aukščiau</w:t>
      </w:r>
      <w:proofErr w:type="spellEnd"/>
      <w:r w:rsidRPr="002C7F91">
        <w:rPr>
          <w:bCs/>
        </w:rPr>
        <w:t xml:space="preserve"> </w:t>
      </w:r>
      <w:proofErr w:type="spellStart"/>
      <w:r w:rsidRPr="002C7F91">
        <w:rPr>
          <w:bCs/>
        </w:rPr>
        <w:t>žemės</w:t>
      </w:r>
      <w:proofErr w:type="spellEnd"/>
      <w:r w:rsidRPr="002C7F91">
        <w:rPr>
          <w:bCs/>
        </w:rPr>
        <w:t xml:space="preserve"> </w:t>
      </w:r>
      <w:proofErr w:type="spellStart"/>
      <w:r w:rsidRPr="002C7F91">
        <w:rPr>
          <w:bCs/>
        </w:rPr>
        <w:t>paviršiaus</w:t>
      </w:r>
      <w:proofErr w:type="spellEnd"/>
      <w:r w:rsidRPr="002C7F91">
        <w:rPr>
          <w:bCs/>
        </w:rPr>
        <w:t xml:space="preserve"> 5 cm. </w:t>
      </w:r>
      <w:proofErr w:type="spellStart"/>
      <w:r w:rsidRPr="002C7F91">
        <w:rPr>
          <w:bCs/>
        </w:rPr>
        <w:t>Aplink</w:t>
      </w:r>
      <w:proofErr w:type="spellEnd"/>
      <w:r w:rsidRPr="002C7F91">
        <w:rPr>
          <w:bCs/>
        </w:rPr>
        <w:t xml:space="preserve"> </w:t>
      </w:r>
      <w:proofErr w:type="spellStart"/>
      <w:r w:rsidRPr="002C7F91">
        <w:rPr>
          <w:bCs/>
        </w:rPr>
        <w:t>liuką</w:t>
      </w:r>
      <w:proofErr w:type="spellEnd"/>
      <w:r w:rsidRPr="002C7F91">
        <w:rPr>
          <w:bCs/>
        </w:rPr>
        <w:t xml:space="preserve"> </w:t>
      </w:r>
      <w:proofErr w:type="spellStart"/>
      <w:r w:rsidRPr="002C7F91">
        <w:rPr>
          <w:bCs/>
        </w:rPr>
        <w:t>apibetonuojama</w:t>
      </w:r>
      <w:proofErr w:type="spellEnd"/>
      <w:r w:rsidRPr="002C7F91">
        <w:rPr>
          <w:bCs/>
        </w:rPr>
        <w:t xml:space="preserve"> </w:t>
      </w:r>
      <w:proofErr w:type="spellStart"/>
      <w:r w:rsidRPr="002C7F91">
        <w:rPr>
          <w:bCs/>
        </w:rPr>
        <w:t>nuolaidi</w:t>
      </w:r>
      <w:proofErr w:type="spellEnd"/>
      <w:r w:rsidRPr="002C7F91">
        <w:rPr>
          <w:bCs/>
        </w:rPr>
        <w:t xml:space="preserve"> </w:t>
      </w:r>
      <w:proofErr w:type="spellStart"/>
      <w:r w:rsidRPr="002C7F91">
        <w:rPr>
          <w:bCs/>
        </w:rPr>
        <w:t>nuogrinda</w:t>
      </w:r>
      <w:proofErr w:type="spellEnd"/>
      <w:r w:rsidRPr="002C7F91">
        <w:rPr>
          <w:bCs/>
        </w:rPr>
        <w:t>.</w:t>
      </w:r>
    </w:p>
    <w:p w14:paraId="0EABE020" w14:textId="77777777" w:rsidR="002C7F91" w:rsidRPr="002C7F91" w:rsidRDefault="002C7F91" w:rsidP="002C7F91">
      <w:pPr>
        <w:ind w:firstLine="709"/>
        <w:rPr>
          <w:bCs/>
        </w:rPr>
      </w:pPr>
      <w:proofErr w:type="spellStart"/>
      <w:r w:rsidRPr="002C7F91">
        <w:rPr>
          <w:bCs/>
        </w:rPr>
        <w:t>Drėgnuose</w:t>
      </w:r>
      <w:proofErr w:type="spellEnd"/>
      <w:r w:rsidRPr="002C7F91">
        <w:rPr>
          <w:bCs/>
        </w:rPr>
        <w:t xml:space="preserve"> </w:t>
      </w:r>
      <w:proofErr w:type="spellStart"/>
      <w:r w:rsidRPr="002C7F91">
        <w:rPr>
          <w:bCs/>
        </w:rPr>
        <w:t>gruntuose</w:t>
      </w:r>
      <w:proofErr w:type="spellEnd"/>
      <w:r w:rsidRPr="002C7F91">
        <w:rPr>
          <w:bCs/>
        </w:rPr>
        <w:t xml:space="preserve"> </w:t>
      </w:r>
      <w:proofErr w:type="spellStart"/>
      <w:r w:rsidRPr="002C7F91">
        <w:rPr>
          <w:bCs/>
        </w:rPr>
        <w:t>turi</w:t>
      </w:r>
      <w:proofErr w:type="spellEnd"/>
      <w:r w:rsidRPr="002C7F91">
        <w:rPr>
          <w:bCs/>
        </w:rPr>
        <w:t xml:space="preserve"> </w:t>
      </w:r>
      <w:proofErr w:type="spellStart"/>
      <w:r w:rsidRPr="002C7F91">
        <w:rPr>
          <w:bCs/>
        </w:rPr>
        <w:t>būti</w:t>
      </w:r>
      <w:proofErr w:type="spellEnd"/>
      <w:r w:rsidRPr="002C7F91">
        <w:rPr>
          <w:bCs/>
        </w:rPr>
        <w:t xml:space="preserve"> </w:t>
      </w:r>
      <w:proofErr w:type="spellStart"/>
      <w:r w:rsidRPr="002C7F91">
        <w:rPr>
          <w:bCs/>
        </w:rPr>
        <w:t>atlikta</w:t>
      </w:r>
      <w:proofErr w:type="spellEnd"/>
      <w:r w:rsidRPr="002C7F91">
        <w:rPr>
          <w:bCs/>
        </w:rPr>
        <w:t xml:space="preserve"> </w:t>
      </w:r>
      <w:proofErr w:type="spellStart"/>
      <w:r w:rsidRPr="002C7F91">
        <w:rPr>
          <w:bCs/>
        </w:rPr>
        <w:t>dugno</w:t>
      </w:r>
      <w:proofErr w:type="spellEnd"/>
      <w:r w:rsidRPr="002C7F91">
        <w:rPr>
          <w:bCs/>
        </w:rPr>
        <w:t xml:space="preserve">, </w:t>
      </w:r>
      <w:proofErr w:type="spellStart"/>
      <w:r w:rsidRPr="002C7F91">
        <w:rPr>
          <w:bCs/>
        </w:rPr>
        <w:t>sienų</w:t>
      </w:r>
      <w:proofErr w:type="spellEnd"/>
      <w:r w:rsidRPr="002C7F91">
        <w:rPr>
          <w:bCs/>
        </w:rPr>
        <w:t xml:space="preserve"> </w:t>
      </w:r>
      <w:proofErr w:type="spellStart"/>
      <w:r w:rsidRPr="002C7F91">
        <w:rPr>
          <w:bCs/>
        </w:rPr>
        <w:t>hidroizoliacija</w:t>
      </w:r>
      <w:proofErr w:type="spellEnd"/>
      <w:r w:rsidRPr="002C7F91">
        <w:rPr>
          <w:bCs/>
        </w:rPr>
        <w:t xml:space="preserve"> 0.5 m </w:t>
      </w:r>
      <w:proofErr w:type="spellStart"/>
      <w:r w:rsidRPr="002C7F91">
        <w:rPr>
          <w:bCs/>
        </w:rPr>
        <w:t>aukščiau</w:t>
      </w:r>
      <w:proofErr w:type="spellEnd"/>
      <w:r w:rsidRPr="002C7F91">
        <w:rPr>
          <w:bCs/>
        </w:rPr>
        <w:t xml:space="preserve"> </w:t>
      </w:r>
      <w:proofErr w:type="spellStart"/>
      <w:r w:rsidRPr="002C7F91">
        <w:rPr>
          <w:bCs/>
        </w:rPr>
        <w:t>gruntinio</w:t>
      </w:r>
      <w:proofErr w:type="spellEnd"/>
      <w:r w:rsidRPr="002C7F91">
        <w:rPr>
          <w:bCs/>
        </w:rPr>
        <w:t xml:space="preserve"> </w:t>
      </w:r>
      <w:proofErr w:type="spellStart"/>
      <w:r w:rsidRPr="002C7F91">
        <w:rPr>
          <w:bCs/>
        </w:rPr>
        <w:t>vandens</w:t>
      </w:r>
      <w:proofErr w:type="spellEnd"/>
      <w:r w:rsidRPr="002C7F91">
        <w:rPr>
          <w:bCs/>
        </w:rPr>
        <w:t xml:space="preserve"> </w:t>
      </w:r>
      <w:proofErr w:type="spellStart"/>
      <w:r w:rsidRPr="002C7F91">
        <w:rPr>
          <w:bCs/>
        </w:rPr>
        <w:t>lygio</w:t>
      </w:r>
      <w:proofErr w:type="spellEnd"/>
      <w:r w:rsidRPr="002C7F91">
        <w:rPr>
          <w:bCs/>
        </w:rPr>
        <w:t xml:space="preserve">. </w:t>
      </w:r>
      <w:proofErr w:type="spellStart"/>
      <w:r w:rsidRPr="002C7F91">
        <w:rPr>
          <w:bCs/>
        </w:rPr>
        <w:t>Šulinio</w:t>
      </w:r>
      <w:proofErr w:type="spellEnd"/>
      <w:r w:rsidRPr="002C7F91">
        <w:rPr>
          <w:bCs/>
        </w:rPr>
        <w:t xml:space="preserve"> </w:t>
      </w:r>
      <w:proofErr w:type="spellStart"/>
      <w:r w:rsidRPr="002C7F91">
        <w:rPr>
          <w:bCs/>
        </w:rPr>
        <w:t>dangtis</w:t>
      </w:r>
      <w:proofErr w:type="spellEnd"/>
      <w:r w:rsidRPr="002C7F91">
        <w:rPr>
          <w:bCs/>
        </w:rPr>
        <w:t xml:space="preserve"> </w:t>
      </w:r>
      <w:proofErr w:type="spellStart"/>
      <w:r w:rsidRPr="002C7F91">
        <w:rPr>
          <w:bCs/>
        </w:rPr>
        <w:t>ketinis</w:t>
      </w:r>
      <w:proofErr w:type="spellEnd"/>
      <w:r w:rsidRPr="002C7F91">
        <w:rPr>
          <w:bCs/>
        </w:rPr>
        <w:t xml:space="preserve">, </w:t>
      </w:r>
      <w:proofErr w:type="spellStart"/>
      <w:r w:rsidRPr="002C7F91">
        <w:rPr>
          <w:bCs/>
        </w:rPr>
        <w:t>pagal</w:t>
      </w:r>
      <w:proofErr w:type="spellEnd"/>
      <w:r w:rsidRPr="002C7F91">
        <w:rPr>
          <w:bCs/>
        </w:rPr>
        <w:t xml:space="preserve"> ISO </w:t>
      </w:r>
      <w:proofErr w:type="spellStart"/>
      <w:r w:rsidRPr="002C7F91">
        <w:rPr>
          <w:bCs/>
        </w:rPr>
        <w:t>reikalavimus</w:t>
      </w:r>
      <w:proofErr w:type="spellEnd"/>
      <w:r w:rsidRPr="002C7F91">
        <w:rPr>
          <w:bCs/>
        </w:rPr>
        <w:t>.</w:t>
      </w:r>
    </w:p>
    <w:p w14:paraId="72C1EB9C" w14:textId="77777777" w:rsidR="002C7F91" w:rsidRDefault="002C7F91" w:rsidP="002C7F91">
      <w:pPr>
        <w:widowControl w:val="0"/>
        <w:autoSpaceDE w:val="0"/>
        <w:autoSpaceDN w:val="0"/>
        <w:adjustRightInd w:val="0"/>
        <w:ind w:right="451"/>
        <w:jc w:val="both"/>
        <w:rPr>
          <w:rFonts w:cs="Arial"/>
          <w:b/>
          <w:bCs/>
          <w:spacing w:val="1"/>
          <w:lang w:val="lt-LT"/>
        </w:rPr>
      </w:pPr>
      <w:r>
        <w:rPr>
          <w:rFonts w:cs="Arial"/>
          <w:b/>
          <w:bCs/>
          <w:lang w:val="lt-LT"/>
        </w:rPr>
        <w:t>2</w:t>
      </w:r>
      <w:r w:rsidRPr="00581A2A">
        <w:rPr>
          <w:rFonts w:cs="Arial"/>
          <w:b/>
          <w:bCs/>
          <w:lang w:val="lt-LT"/>
        </w:rPr>
        <w:t>.</w:t>
      </w:r>
      <w:r>
        <w:rPr>
          <w:rFonts w:cs="Arial"/>
          <w:b/>
          <w:bCs/>
          <w:lang w:val="lt-LT"/>
        </w:rPr>
        <w:t>8</w:t>
      </w:r>
      <w:r w:rsidRPr="00581A2A">
        <w:rPr>
          <w:rFonts w:cs="Arial"/>
          <w:b/>
          <w:bCs/>
          <w:lang w:val="lt-LT"/>
        </w:rPr>
        <w:t>.</w:t>
      </w:r>
      <w:r>
        <w:rPr>
          <w:rFonts w:cs="Arial"/>
          <w:b/>
          <w:bCs/>
          <w:lang w:val="lt-LT"/>
        </w:rPr>
        <w:t xml:space="preserve"> </w:t>
      </w:r>
      <w:r w:rsidRPr="00581A2A">
        <w:rPr>
          <w:rFonts w:cs="Arial"/>
          <w:b/>
          <w:bCs/>
          <w:spacing w:val="-1"/>
          <w:lang w:val="lt-LT"/>
        </w:rPr>
        <w:t xml:space="preserve"> </w:t>
      </w:r>
      <w:r>
        <w:rPr>
          <w:rFonts w:cs="Arial"/>
          <w:b/>
          <w:bCs/>
          <w:spacing w:val="1"/>
          <w:lang w:val="lt-LT"/>
        </w:rPr>
        <w:t>Šulinių dangčiai</w:t>
      </w:r>
    </w:p>
    <w:p w14:paraId="1478C486" w14:textId="77777777" w:rsidR="002C7F91" w:rsidRPr="002C7F91" w:rsidRDefault="002C7F91" w:rsidP="00A4309D">
      <w:pPr>
        <w:widowControl w:val="0"/>
        <w:autoSpaceDE w:val="0"/>
        <w:autoSpaceDN w:val="0"/>
        <w:adjustRightInd w:val="0"/>
        <w:ind w:firstLine="709"/>
        <w:jc w:val="both"/>
        <w:rPr>
          <w:rFonts w:cs="Arial"/>
          <w:lang w:val="lt-LT"/>
        </w:rPr>
      </w:pPr>
      <w:r w:rsidRPr="002C7F91">
        <w:rPr>
          <w:rFonts w:cs="Arial"/>
          <w:lang w:val="lt-LT"/>
        </w:rPr>
        <w:t xml:space="preserve">Visų šulinių dangčiai ir landos turi atitikti LST EN 124 reikalavimus. Dangčiai, esantys važiuojamojoje dalyje turi atlaikyti mažiausia 40 t apkrovą (klasė D400), ir 12,5 t apkrova (klasė B125) nevažiuojamoje dalyje. Minimali laisva anga gelžbetoniniams šuliniams – 700 mm. </w:t>
      </w:r>
    </w:p>
    <w:p w14:paraId="7817FE1A" w14:textId="77777777" w:rsidR="002C7F91" w:rsidRPr="002C7F91" w:rsidRDefault="002C7F91" w:rsidP="00A4309D">
      <w:pPr>
        <w:widowControl w:val="0"/>
        <w:autoSpaceDE w:val="0"/>
        <w:autoSpaceDN w:val="0"/>
        <w:adjustRightInd w:val="0"/>
        <w:ind w:firstLine="709"/>
        <w:jc w:val="both"/>
        <w:rPr>
          <w:rFonts w:cs="Arial"/>
          <w:lang w:val="lt-LT"/>
        </w:rPr>
      </w:pPr>
      <w:r w:rsidRPr="002C7F91">
        <w:rPr>
          <w:rFonts w:cs="Arial"/>
          <w:lang w:val="lt-LT"/>
        </w:rPr>
        <w:t xml:space="preserve">Esant landos gyliui daugiau negu 1 m, landos anga turi būti 1 m skersmens. Šulinių liukų dangtis ir rėmas turi būti pagaminti iš kalaus ketaus. Liuku apkrovos klasė D400, rėmas su liukų sujungtas lankstu, lanksto konstrukcijoje turi būti numatytas dangčio fiksavimas atidarytoje padėtyje, apsaugant ji nuo atsitiktinio uždarymo, rėmas su amortizuojančiu įdėklu, atspariu transporto apkrovoms, užtikrinantis stabilumą ir tyluma, turi būti numatyta vieta ir galimybė įrengti mechanini užrakta su nestandartiniu raktu. </w:t>
      </w:r>
    </w:p>
    <w:p w14:paraId="4B7C18D7" w14:textId="77777777" w:rsidR="00A13EA4" w:rsidRPr="002C7F91" w:rsidRDefault="002C7F91" w:rsidP="00A4309D">
      <w:pPr>
        <w:widowControl w:val="0"/>
        <w:autoSpaceDE w:val="0"/>
        <w:autoSpaceDN w:val="0"/>
        <w:adjustRightInd w:val="0"/>
        <w:ind w:firstLine="709"/>
        <w:jc w:val="both"/>
        <w:rPr>
          <w:rFonts w:cs="Arial"/>
          <w:lang w:val="lt-LT"/>
        </w:rPr>
      </w:pPr>
      <w:r w:rsidRPr="002C7F91">
        <w:rPr>
          <w:rFonts w:cs="Arial"/>
          <w:lang w:val="lt-LT"/>
        </w:rPr>
        <w:t>Plastikiniai šuliniai turi būti su jiems pritaikytais kaliojo ketaus dangčiais su teleskopu ir sandarinimo žiedu. Šuliniu dangčiuose turi būti skylės dangčio atidarymui.</w:t>
      </w:r>
    </w:p>
    <w:p w14:paraId="72D1D16F" w14:textId="77777777" w:rsidR="00AE11A7" w:rsidRDefault="00AE11A7" w:rsidP="00123C14">
      <w:pPr>
        <w:jc w:val="both"/>
        <w:rPr>
          <w:bCs/>
          <w:lang w:val="lt-LT"/>
        </w:rPr>
      </w:pPr>
      <w:r w:rsidRPr="00AE11A7">
        <w:rPr>
          <w:bCs/>
          <w:lang w:val="lt-LT"/>
        </w:rPr>
        <w:tab/>
      </w:r>
    </w:p>
    <w:p w14:paraId="765C8DA6" w14:textId="77777777" w:rsidR="00AE11A7" w:rsidRPr="00AE11A7" w:rsidRDefault="00AE11A7" w:rsidP="00AE11A7">
      <w:pPr>
        <w:rPr>
          <w:bCs/>
          <w:sz w:val="10"/>
          <w:lang w:val="lt-LT"/>
        </w:rPr>
      </w:pPr>
    </w:p>
    <w:p w14:paraId="57B32319" w14:textId="77777777" w:rsidR="008A2CFA" w:rsidRPr="008A2CFA" w:rsidRDefault="008A2CFA" w:rsidP="008A2CFA">
      <w:pPr>
        <w:ind w:firstLine="709"/>
        <w:jc w:val="both"/>
        <w:rPr>
          <w:bCs/>
          <w:lang w:val="lt-LT"/>
        </w:rPr>
      </w:pPr>
    </w:p>
    <w:p w14:paraId="0E56516C" w14:textId="77777777" w:rsidR="00A13EA4" w:rsidRPr="008E2176" w:rsidRDefault="00A13EA4" w:rsidP="00A13EA4"/>
    <w:p w14:paraId="207E5FD2" w14:textId="77777777" w:rsidR="00A13EA4" w:rsidRDefault="00A13EA4" w:rsidP="00A13EA4">
      <w:pPr>
        <w:rPr>
          <w:b/>
        </w:rPr>
      </w:pPr>
    </w:p>
    <w:sectPr w:rsidR="00A13EA4" w:rsidSect="00F421F5">
      <w:headerReference w:type="even" r:id="rId14"/>
      <w:headerReference w:type="default" r:id="rId15"/>
      <w:footerReference w:type="default" r:id="rId16"/>
      <w:headerReference w:type="first" r:id="rId17"/>
      <w:footerReference w:type="first" r:id="rId18"/>
      <w:pgSz w:w="11906" w:h="16838"/>
      <w:pgMar w:top="1440" w:right="424" w:bottom="851" w:left="1276" w:header="567" w:footer="567" w:gutter="0"/>
      <w:cols w:space="1296"/>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19803" w14:textId="77777777" w:rsidR="004853BF" w:rsidRDefault="004853BF">
      <w:r>
        <w:separator/>
      </w:r>
    </w:p>
  </w:endnote>
  <w:endnote w:type="continuationSeparator" w:id="0">
    <w:p w14:paraId="6B14D8CC" w14:textId="77777777" w:rsidR="004853BF" w:rsidRDefault="00485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CEU-Light">
    <w:altName w:val="Yu Gothic"/>
    <w:panose1 w:val="00000000000000000000"/>
    <w:charset w:val="80"/>
    <w:family w:val="swiss"/>
    <w:notTrueType/>
    <w:pitch w:val="default"/>
    <w:sig w:usb0="00000005" w:usb1="08070000" w:usb2="00000010" w:usb3="00000000" w:csb0="00020002"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LT">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00"/>
    <w:family w:val="swiss"/>
    <w:pitch w:val="variable"/>
    <w:sig w:usb0="00000287" w:usb1="00000800" w:usb2="00000000" w:usb3="00000000" w:csb0="0000009F" w:csb1="00000000"/>
  </w:font>
  <w:font w:name="HelveticaLT">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ommercialPi BT">
    <w:altName w:val="Wingdings 2"/>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677" w:type="dxa"/>
      <w:tblInd w:w="563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0"/>
      <w:gridCol w:w="709"/>
      <w:gridCol w:w="708"/>
    </w:tblGrid>
    <w:tr w:rsidR="00837A1A" w:rsidRPr="00842B22" w14:paraId="43F74ACD" w14:textId="77777777" w:rsidTr="00837A1A">
      <w:trPr>
        <w:cantSplit/>
        <w:trHeight w:val="150"/>
      </w:trPr>
      <w:tc>
        <w:tcPr>
          <w:tcW w:w="3260" w:type="dxa"/>
          <w:vMerge w:val="restart"/>
          <w:tcBorders>
            <w:top w:val="single" w:sz="4" w:space="0" w:color="auto"/>
            <w:left w:val="single" w:sz="4" w:space="0" w:color="auto"/>
            <w:right w:val="single" w:sz="4" w:space="0" w:color="auto"/>
          </w:tcBorders>
          <w:vAlign w:val="center"/>
        </w:tcPr>
        <w:p w14:paraId="2456B731" w14:textId="77777777" w:rsidR="00837A1A" w:rsidRPr="00834564" w:rsidRDefault="00123C14" w:rsidP="00256142">
          <w:pPr>
            <w:jc w:val="center"/>
            <w:rPr>
              <w:rFonts w:cs="Arial"/>
              <w:lang w:val="lt-LT"/>
            </w:rPr>
          </w:pPr>
          <w:r>
            <w:rPr>
              <w:rFonts w:cs="Arial"/>
              <w:lang w:val="lt-LT"/>
            </w:rPr>
            <w:t>PRIEDAS 3</w:t>
          </w:r>
        </w:p>
      </w:tc>
      <w:tc>
        <w:tcPr>
          <w:tcW w:w="709" w:type="dxa"/>
          <w:tcBorders>
            <w:top w:val="single" w:sz="4" w:space="0" w:color="auto"/>
            <w:left w:val="single" w:sz="4" w:space="0" w:color="auto"/>
            <w:bottom w:val="single" w:sz="4" w:space="0" w:color="auto"/>
            <w:right w:val="single" w:sz="4" w:space="0" w:color="auto"/>
          </w:tcBorders>
        </w:tcPr>
        <w:p w14:paraId="2DBE9749" w14:textId="77777777" w:rsidR="00837A1A" w:rsidRPr="00842B22" w:rsidRDefault="00837A1A" w:rsidP="00256142">
          <w:pPr>
            <w:jc w:val="center"/>
            <w:rPr>
              <w:rFonts w:cs="Arial"/>
              <w:sz w:val="16"/>
              <w:szCs w:val="16"/>
              <w:lang w:val="lt-LT"/>
            </w:rPr>
          </w:pPr>
          <w:r w:rsidRPr="00842B22">
            <w:rPr>
              <w:rFonts w:cs="Arial"/>
              <w:sz w:val="16"/>
              <w:szCs w:val="16"/>
              <w:lang w:val="lt-LT"/>
            </w:rPr>
            <w:t>Lapas</w:t>
          </w:r>
        </w:p>
      </w:tc>
      <w:tc>
        <w:tcPr>
          <w:tcW w:w="708" w:type="dxa"/>
          <w:tcBorders>
            <w:top w:val="single" w:sz="4" w:space="0" w:color="auto"/>
            <w:left w:val="single" w:sz="4" w:space="0" w:color="auto"/>
            <w:bottom w:val="single" w:sz="4" w:space="0" w:color="auto"/>
            <w:right w:val="single" w:sz="4" w:space="0" w:color="auto"/>
          </w:tcBorders>
        </w:tcPr>
        <w:p w14:paraId="03BEA61D" w14:textId="77777777" w:rsidR="00837A1A" w:rsidRPr="00842B22" w:rsidRDefault="00837A1A" w:rsidP="00256142">
          <w:pPr>
            <w:jc w:val="center"/>
            <w:rPr>
              <w:rFonts w:cs="Arial"/>
              <w:sz w:val="16"/>
              <w:szCs w:val="16"/>
              <w:lang w:val="lt-LT"/>
            </w:rPr>
          </w:pPr>
          <w:r w:rsidRPr="00842B22">
            <w:rPr>
              <w:rFonts w:cs="Arial"/>
              <w:sz w:val="16"/>
              <w:szCs w:val="16"/>
              <w:lang w:val="lt-LT"/>
            </w:rPr>
            <w:t>Lapų</w:t>
          </w:r>
        </w:p>
      </w:tc>
    </w:tr>
    <w:tr w:rsidR="00837A1A" w:rsidRPr="00842B22" w14:paraId="75706183" w14:textId="77777777" w:rsidTr="00837A1A">
      <w:trPr>
        <w:cantSplit/>
        <w:trHeight w:val="805"/>
      </w:trPr>
      <w:tc>
        <w:tcPr>
          <w:tcW w:w="3260" w:type="dxa"/>
          <w:vMerge/>
          <w:tcBorders>
            <w:left w:val="single" w:sz="4" w:space="0" w:color="auto"/>
            <w:bottom w:val="single" w:sz="4" w:space="0" w:color="auto"/>
            <w:right w:val="single" w:sz="4" w:space="0" w:color="auto"/>
          </w:tcBorders>
          <w:vAlign w:val="center"/>
        </w:tcPr>
        <w:p w14:paraId="00FD7105" w14:textId="77777777" w:rsidR="00837A1A" w:rsidRPr="00842B22" w:rsidRDefault="00837A1A" w:rsidP="00256142">
          <w:pPr>
            <w:jc w:val="center"/>
            <w:rPr>
              <w:rFonts w:cs="Arial"/>
              <w:lang w:val="lt-LT"/>
            </w:rPr>
          </w:pPr>
        </w:p>
      </w:tc>
      <w:tc>
        <w:tcPr>
          <w:tcW w:w="709" w:type="dxa"/>
          <w:tcBorders>
            <w:top w:val="single" w:sz="4" w:space="0" w:color="auto"/>
            <w:left w:val="single" w:sz="4" w:space="0" w:color="auto"/>
            <w:bottom w:val="single" w:sz="4" w:space="0" w:color="auto"/>
            <w:right w:val="single" w:sz="4" w:space="0" w:color="auto"/>
          </w:tcBorders>
        </w:tcPr>
        <w:p w14:paraId="15E5786D" w14:textId="77777777" w:rsidR="00837A1A" w:rsidRPr="00842B22" w:rsidRDefault="00837A1A" w:rsidP="00256142">
          <w:pPr>
            <w:jc w:val="center"/>
            <w:rPr>
              <w:rFonts w:cs="Arial"/>
              <w:szCs w:val="24"/>
              <w:lang w:val="lt-LT"/>
            </w:rPr>
          </w:pPr>
        </w:p>
        <w:p w14:paraId="1F49BC80" w14:textId="77777777" w:rsidR="00837A1A" w:rsidRPr="00842B22" w:rsidRDefault="00837A1A" w:rsidP="00256142">
          <w:pPr>
            <w:jc w:val="center"/>
            <w:rPr>
              <w:rFonts w:cs="Arial"/>
              <w:szCs w:val="24"/>
              <w:lang w:val="lt-LT"/>
            </w:rPr>
          </w:pPr>
          <w:r w:rsidRPr="00842B22">
            <w:rPr>
              <w:rFonts w:cs="Arial"/>
              <w:szCs w:val="24"/>
              <w:lang w:val="lt-LT"/>
            </w:rPr>
            <w:t xml:space="preserve"> </w:t>
          </w:r>
          <w:r w:rsidRPr="00842B22">
            <w:rPr>
              <w:rFonts w:cs="Arial"/>
              <w:szCs w:val="24"/>
              <w:lang w:val="lt-LT"/>
            </w:rPr>
            <w:fldChar w:fldCharType="begin"/>
          </w:r>
          <w:r w:rsidRPr="00842B22">
            <w:rPr>
              <w:rFonts w:cs="Arial"/>
              <w:szCs w:val="24"/>
              <w:lang w:val="lt-LT"/>
            </w:rPr>
            <w:instrText xml:space="preserve"> PAGE </w:instrText>
          </w:r>
          <w:r w:rsidRPr="00842B22">
            <w:rPr>
              <w:rFonts w:cs="Arial"/>
              <w:szCs w:val="24"/>
              <w:lang w:val="lt-LT"/>
            </w:rPr>
            <w:fldChar w:fldCharType="separate"/>
          </w:r>
          <w:r>
            <w:rPr>
              <w:rFonts w:cs="Arial"/>
              <w:noProof/>
              <w:szCs w:val="24"/>
              <w:lang w:val="lt-LT"/>
            </w:rPr>
            <w:t>15</w:t>
          </w:r>
          <w:r w:rsidRPr="00842B22">
            <w:rPr>
              <w:rFonts w:cs="Arial"/>
              <w:szCs w:val="24"/>
              <w:lang w:val="lt-LT"/>
            </w:rPr>
            <w:fldChar w:fldCharType="end"/>
          </w:r>
        </w:p>
      </w:tc>
      <w:tc>
        <w:tcPr>
          <w:tcW w:w="708" w:type="dxa"/>
          <w:tcBorders>
            <w:top w:val="single" w:sz="4" w:space="0" w:color="auto"/>
            <w:left w:val="single" w:sz="4" w:space="0" w:color="auto"/>
            <w:bottom w:val="single" w:sz="4" w:space="0" w:color="auto"/>
            <w:right w:val="single" w:sz="4" w:space="0" w:color="auto"/>
          </w:tcBorders>
        </w:tcPr>
        <w:p w14:paraId="6AD143BD" w14:textId="77777777" w:rsidR="00837A1A" w:rsidRPr="00842B22" w:rsidRDefault="00837A1A" w:rsidP="00256142">
          <w:pPr>
            <w:jc w:val="center"/>
            <w:rPr>
              <w:szCs w:val="24"/>
            </w:rPr>
          </w:pPr>
        </w:p>
        <w:p w14:paraId="7920ABEB" w14:textId="77777777" w:rsidR="00837A1A" w:rsidRPr="00842B22" w:rsidRDefault="00837A1A" w:rsidP="00256142">
          <w:pPr>
            <w:jc w:val="center"/>
            <w:rPr>
              <w:szCs w:val="24"/>
            </w:rPr>
          </w:pPr>
          <w:r w:rsidRPr="00842B22">
            <w:rPr>
              <w:szCs w:val="24"/>
            </w:rPr>
            <w:fldChar w:fldCharType="begin"/>
          </w:r>
          <w:r w:rsidRPr="00842B22">
            <w:rPr>
              <w:szCs w:val="24"/>
            </w:rPr>
            <w:instrText xml:space="preserve"> NUMPAGES </w:instrText>
          </w:r>
          <w:r w:rsidRPr="00842B22">
            <w:rPr>
              <w:szCs w:val="24"/>
            </w:rPr>
            <w:fldChar w:fldCharType="separate"/>
          </w:r>
          <w:r>
            <w:rPr>
              <w:noProof/>
              <w:szCs w:val="24"/>
            </w:rPr>
            <w:t>15</w:t>
          </w:r>
          <w:r w:rsidRPr="00842B22">
            <w:rPr>
              <w:szCs w:val="24"/>
            </w:rPr>
            <w:fldChar w:fldCharType="end"/>
          </w:r>
        </w:p>
      </w:tc>
    </w:tr>
  </w:tbl>
  <w:p w14:paraId="7359C444" w14:textId="77777777" w:rsidR="0081598C" w:rsidRPr="004C5DCD" w:rsidRDefault="0081598C" w:rsidP="00F421F5">
    <w:pPr>
      <w:pStyle w:val="Porat"/>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AEDA2" w14:textId="77777777" w:rsidR="0081598C" w:rsidRPr="003E4492" w:rsidRDefault="0081598C" w:rsidP="0057369A">
    <w:pPr>
      <w:pStyle w:val="Porat"/>
      <w:rPr>
        <w:sz w:val="10"/>
        <w:szCs w:val="10"/>
      </w:rPr>
    </w:pPr>
  </w:p>
  <w:p w14:paraId="146B1DAC" w14:textId="77777777" w:rsidR="003E4492" w:rsidRPr="003E4492" w:rsidRDefault="003E4492" w:rsidP="0057369A">
    <w:pPr>
      <w:pStyle w:val="Porat"/>
      <w:rPr>
        <w:sz w:val="10"/>
        <w:szCs w:val="10"/>
      </w:rPr>
    </w:pPr>
  </w:p>
  <w:p w14:paraId="6C5DFD57" w14:textId="77777777" w:rsidR="003E4492" w:rsidRPr="00EB4F1F" w:rsidRDefault="003E4492" w:rsidP="0057369A">
    <w:pPr>
      <w:pStyle w:val="Porat"/>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91C07" w14:textId="77777777" w:rsidR="004853BF" w:rsidRDefault="004853BF">
      <w:r>
        <w:separator/>
      </w:r>
    </w:p>
  </w:footnote>
  <w:footnote w:type="continuationSeparator" w:id="0">
    <w:p w14:paraId="1E652830" w14:textId="77777777" w:rsidR="004853BF" w:rsidRDefault="004853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C562C" w14:textId="77777777" w:rsidR="00C71FBF" w:rsidRDefault="00374EB4">
    <w:pPr>
      <w:pStyle w:val="Antrats"/>
      <w:framePr w:wrap="around" w:vAnchor="text" w:hAnchor="margin" w:xAlign="right" w:y="1"/>
      <w:rPr>
        <w:rStyle w:val="Puslapionumeris"/>
      </w:rPr>
    </w:pPr>
    <w:r>
      <w:rPr>
        <w:noProof/>
        <w:lang w:val="lt-LT" w:eastAsia="lt-LT"/>
      </w:rPr>
      <w:pict w14:anchorId="67BCDB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33876" o:spid="_x0000_s1026" type="#_x0000_t75" style="position:absolute;margin-left:0;margin-top:0;width:503pt;height:124.25pt;z-index:-251658752;mso-position-horizontal:center;mso-position-horizontal-relative:margin;mso-position-vertical:center;mso-position-vertical-relative:margin" o:allowincell="f">
          <v:imagedata r:id="rId1" o:title="Lineta logo CDR" gain="19661f" blacklevel="22938f"/>
          <w10:wrap anchorx="margin" anchory="margin"/>
        </v:shape>
      </w:pict>
    </w:r>
    <w:r w:rsidR="00C71FBF">
      <w:rPr>
        <w:rStyle w:val="Puslapionumeris"/>
      </w:rPr>
      <w:fldChar w:fldCharType="begin"/>
    </w:r>
    <w:r w:rsidR="00C71FBF">
      <w:rPr>
        <w:rStyle w:val="Puslapionumeris"/>
      </w:rPr>
      <w:instrText xml:space="preserve">PAGE  </w:instrText>
    </w:r>
    <w:r w:rsidR="00C71FBF">
      <w:rPr>
        <w:rStyle w:val="Puslapionumeris"/>
      </w:rPr>
      <w:fldChar w:fldCharType="end"/>
    </w:r>
  </w:p>
  <w:p w14:paraId="63B2C8C6" w14:textId="77777777" w:rsidR="00C71FBF" w:rsidRDefault="00C71FBF">
    <w:pPr>
      <w:pStyle w:val="Antrats"/>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41E22" w14:textId="77777777" w:rsidR="00B126E6" w:rsidRDefault="00B126E6" w:rsidP="00837A1A">
    <w:pPr>
      <w:pStyle w:val="Antrats"/>
      <w:rPr>
        <w:noProof/>
      </w:rPr>
    </w:pPr>
  </w:p>
  <w:p w14:paraId="7B34D63D" w14:textId="77777777" w:rsidR="00837A1A" w:rsidRPr="00837A1A" w:rsidRDefault="00837A1A" w:rsidP="00837A1A">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9CBE9" w14:textId="77777777" w:rsidR="003C0199" w:rsidRDefault="003C0199" w:rsidP="00837A1A">
    <w:pPr>
      <w:pStyle w:val="Antrats"/>
      <w:rPr>
        <w:noProof/>
      </w:rPr>
    </w:pPr>
  </w:p>
  <w:p w14:paraId="51108F8C" w14:textId="77777777" w:rsidR="00837A1A" w:rsidRPr="00837A1A" w:rsidRDefault="00837A1A" w:rsidP="00837A1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bullet"/>
      <w:lvlText w:val=""/>
      <w:lvlJc w:val="left"/>
      <w:pPr>
        <w:tabs>
          <w:tab w:val="num" w:pos="283"/>
        </w:tabs>
        <w:ind w:left="283" w:hanging="283"/>
      </w:pPr>
      <w:rPr>
        <w:rFonts w:ascii="Symbol" w:hAnsi="Symbol"/>
      </w:rPr>
    </w:lvl>
    <w:lvl w:ilvl="1">
      <w:start w:val="1"/>
      <w:numFmt w:val="bullet"/>
      <w:lvlText w:val=""/>
      <w:lvlJc w:val="left"/>
      <w:pPr>
        <w:tabs>
          <w:tab w:val="num" w:pos="1031"/>
        </w:tabs>
        <w:ind w:left="1031" w:hanging="283"/>
      </w:pPr>
      <w:rPr>
        <w:rFonts w:ascii="Symbol" w:hAnsi="Symbol"/>
      </w:rPr>
    </w:lvl>
    <w:lvl w:ilvl="2">
      <w:start w:val="1"/>
      <w:numFmt w:val="bullet"/>
      <w:lvlText w:val=""/>
      <w:lvlJc w:val="left"/>
      <w:pPr>
        <w:tabs>
          <w:tab w:val="num" w:pos="1779"/>
        </w:tabs>
        <w:ind w:left="1779" w:hanging="283"/>
      </w:pPr>
      <w:rPr>
        <w:rFonts w:ascii="Symbol" w:hAnsi="Symbol"/>
      </w:rPr>
    </w:lvl>
    <w:lvl w:ilvl="3">
      <w:start w:val="1"/>
      <w:numFmt w:val="bullet"/>
      <w:lvlText w:val=""/>
      <w:lvlJc w:val="left"/>
      <w:pPr>
        <w:tabs>
          <w:tab w:val="num" w:pos="2527"/>
        </w:tabs>
        <w:ind w:left="2527" w:hanging="283"/>
      </w:pPr>
      <w:rPr>
        <w:rFonts w:ascii="Symbol" w:hAnsi="Symbol"/>
      </w:rPr>
    </w:lvl>
    <w:lvl w:ilvl="4">
      <w:start w:val="1"/>
      <w:numFmt w:val="bullet"/>
      <w:lvlText w:val=""/>
      <w:lvlJc w:val="left"/>
      <w:pPr>
        <w:tabs>
          <w:tab w:val="num" w:pos="3275"/>
        </w:tabs>
        <w:ind w:left="3275" w:hanging="283"/>
      </w:pPr>
      <w:rPr>
        <w:rFonts w:ascii="Symbol" w:hAnsi="Symbol"/>
      </w:rPr>
    </w:lvl>
    <w:lvl w:ilvl="5">
      <w:start w:val="1"/>
      <w:numFmt w:val="bullet"/>
      <w:lvlText w:val=""/>
      <w:lvlJc w:val="left"/>
      <w:pPr>
        <w:tabs>
          <w:tab w:val="num" w:pos="4023"/>
        </w:tabs>
        <w:ind w:left="4023" w:hanging="283"/>
      </w:pPr>
      <w:rPr>
        <w:rFonts w:ascii="Symbol" w:hAnsi="Symbol"/>
      </w:rPr>
    </w:lvl>
    <w:lvl w:ilvl="6">
      <w:start w:val="1"/>
      <w:numFmt w:val="bullet"/>
      <w:lvlText w:val=""/>
      <w:lvlJc w:val="left"/>
      <w:pPr>
        <w:tabs>
          <w:tab w:val="num" w:pos="4771"/>
        </w:tabs>
        <w:ind w:left="4771" w:hanging="283"/>
      </w:pPr>
      <w:rPr>
        <w:rFonts w:ascii="Symbol" w:hAnsi="Symbol"/>
      </w:rPr>
    </w:lvl>
    <w:lvl w:ilvl="7">
      <w:start w:val="1"/>
      <w:numFmt w:val="bullet"/>
      <w:lvlText w:val=""/>
      <w:lvlJc w:val="left"/>
      <w:pPr>
        <w:tabs>
          <w:tab w:val="num" w:pos="5519"/>
        </w:tabs>
        <w:ind w:left="5519" w:hanging="283"/>
      </w:pPr>
      <w:rPr>
        <w:rFonts w:ascii="Symbol" w:hAnsi="Symbol"/>
      </w:rPr>
    </w:lvl>
    <w:lvl w:ilvl="8">
      <w:start w:val="1"/>
      <w:numFmt w:val="bullet"/>
      <w:lvlText w:val=""/>
      <w:lvlJc w:val="left"/>
      <w:pPr>
        <w:tabs>
          <w:tab w:val="num" w:pos="6267"/>
        </w:tabs>
        <w:ind w:left="6267" w:hanging="283"/>
      </w:pPr>
      <w:rPr>
        <w:rFonts w:ascii="Symbol" w:hAnsi="Symbol"/>
      </w:rPr>
    </w:lvl>
  </w:abstractNum>
  <w:abstractNum w:abstractNumId="1" w15:restartNumberingAfterBreak="0">
    <w:nsid w:val="00000003"/>
    <w:multiLevelType w:val="singleLevel"/>
    <w:tmpl w:val="00000003"/>
    <w:name w:val="WW8Num3"/>
    <w:lvl w:ilvl="0">
      <w:start w:val="3"/>
      <w:numFmt w:val="bullet"/>
      <w:lvlText w:val="-"/>
      <w:lvlJc w:val="left"/>
      <w:pPr>
        <w:tabs>
          <w:tab w:val="num" w:pos="1650"/>
        </w:tabs>
        <w:ind w:left="1650" w:hanging="360"/>
      </w:pPr>
      <w:rPr>
        <w:rFonts w:ascii="Times New Roman" w:hAnsi="Times New Roman" w:cs="Times New Roman"/>
      </w:rPr>
    </w:lvl>
  </w:abstractNum>
  <w:abstractNum w:abstractNumId="2" w15:restartNumberingAfterBreak="0">
    <w:nsid w:val="00000005"/>
    <w:multiLevelType w:val="singleLevel"/>
    <w:tmpl w:val="00000005"/>
    <w:name w:val="WW8Num5"/>
    <w:lvl w:ilvl="0">
      <w:start w:val="1"/>
      <w:numFmt w:val="lowerLetter"/>
      <w:lvlText w:val="%1)"/>
      <w:lvlJc w:val="left"/>
      <w:pPr>
        <w:tabs>
          <w:tab w:val="num" w:pos="2556"/>
        </w:tabs>
        <w:ind w:left="2556" w:hanging="360"/>
      </w:pPr>
    </w:lvl>
  </w:abstractNum>
  <w:abstractNum w:abstractNumId="3" w15:restartNumberingAfterBreak="0">
    <w:nsid w:val="04F96511"/>
    <w:multiLevelType w:val="hybridMultilevel"/>
    <w:tmpl w:val="4DD8EF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54E2D14"/>
    <w:multiLevelType w:val="hybridMultilevel"/>
    <w:tmpl w:val="04081858"/>
    <w:lvl w:ilvl="0" w:tplc="E4A4F3B2">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89E3895"/>
    <w:multiLevelType w:val="hybridMultilevel"/>
    <w:tmpl w:val="EB2806F0"/>
    <w:lvl w:ilvl="0" w:tplc="E4A4F3B2">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B295865"/>
    <w:multiLevelType w:val="hybridMultilevel"/>
    <w:tmpl w:val="F24A89E8"/>
    <w:lvl w:ilvl="0" w:tplc="615688A0">
      <w:start w:val="1"/>
      <w:numFmt w:val="bullet"/>
      <w:lvlText w:val=""/>
      <w:lvlJc w:val="left"/>
      <w:pPr>
        <w:ind w:left="72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 w15:restartNumberingAfterBreak="0">
    <w:nsid w:val="11A93D58"/>
    <w:multiLevelType w:val="hybridMultilevel"/>
    <w:tmpl w:val="2D50A854"/>
    <w:lvl w:ilvl="0" w:tplc="E4A4F3B2">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32069D1"/>
    <w:multiLevelType w:val="hybridMultilevel"/>
    <w:tmpl w:val="265860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742764A"/>
    <w:multiLevelType w:val="hybridMultilevel"/>
    <w:tmpl w:val="1C3C9AF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88E2F1E"/>
    <w:multiLevelType w:val="hybridMultilevel"/>
    <w:tmpl w:val="E826A5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8DF5637"/>
    <w:multiLevelType w:val="hybridMultilevel"/>
    <w:tmpl w:val="9D1471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1F5F38F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2F34D0"/>
    <w:multiLevelType w:val="hybridMultilevel"/>
    <w:tmpl w:val="53AAF3A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3204D3D"/>
    <w:multiLevelType w:val="multilevel"/>
    <w:tmpl w:val="50E8351E"/>
    <w:lvl w:ilvl="0">
      <w:start w:val="2"/>
      <w:numFmt w:val="decimal"/>
      <w:lvlText w:val="%1."/>
      <w:lvlJc w:val="left"/>
      <w:pPr>
        <w:tabs>
          <w:tab w:val="num" w:pos="360"/>
        </w:tabs>
        <w:ind w:left="360" w:hanging="360"/>
      </w:pPr>
      <w:rPr>
        <w:rFonts w:hint="default"/>
        <w:b/>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6F95FC5"/>
    <w:multiLevelType w:val="multilevel"/>
    <w:tmpl w:val="D1949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603DB5"/>
    <w:multiLevelType w:val="hybridMultilevel"/>
    <w:tmpl w:val="F20AFEB8"/>
    <w:lvl w:ilvl="0" w:tplc="E4A4F3B2">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288D60CA"/>
    <w:multiLevelType w:val="hybridMultilevel"/>
    <w:tmpl w:val="C40EC348"/>
    <w:lvl w:ilvl="0" w:tplc="04270001">
      <w:start w:val="1"/>
      <w:numFmt w:val="bullet"/>
      <w:lvlText w:val=""/>
      <w:lvlJc w:val="left"/>
      <w:pPr>
        <w:ind w:left="1496" w:hanging="360"/>
      </w:pPr>
      <w:rPr>
        <w:rFonts w:ascii="Symbol" w:hAnsi="Symbol" w:hint="default"/>
      </w:rPr>
    </w:lvl>
    <w:lvl w:ilvl="1" w:tplc="04270003" w:tentative="1">
      <w:start w:val="1"/>
      <w:numFmt w:val="bullet"/>
      <w:lvlText w:val="o"/>
      <w:lvlJc w:val="left"/>
      <w:pPr>
        <w:ind w:left="2216" w:hanging="360"/>
      </w:pPr>
      <w:rPr>
        <w:rFonts w:ascii="Courier New" w:hAnsi="Courier New" w:cs="Courier New" w:hint="default"/>
      </w:rPr>
    </w:lvl>
    <w:lvl w:ilvl="2" w:tplc="04270005" w:tentative="1">
      <w:start w:val="1"/>
      <w:numFmt w:val="bullet"/>
      <w:lvlText w:val=""/>
      <w:lvlJc w:val="left"/>
      <w:pPr>
        <w:ind w:left="2936" w:hanging="360"/>
      </w:pPr>
      <w:rPr>
        <w:rFonts w:ascii="Wingdings" w:hAnsi="Wingdings" w:hint="default"/>
      </w:rPr>
    </w:lvl>
    <w:lvl w:ilvl="3" w:tplc="04270001" w:tentative="1">
      <w:start w:val="1"/>
      <w:numFmt w:val="bullet"/>
      <w:lvlText w:val=""/>
      <w:lvlJc w:val="left"/>
      <w:pPr>
        <w:ind w:left="3656" w:hanging="360"/>
      </w:pPr>
      <w:rPr>
        <w:rFonts w:ascii="Symbol" w:hAnsi="Symbol" w:hint="default"/>
      </w:rPr>
    </w:lvl>
    <w:lvl w:ilvl="4" w:tplc="04270003" w:tentative="1">
      <w:start w:val="1"/>
      <w:numFmt w:val="bullet"/>
      <w:lvlText w:val="o"/>
      <w:lvlJc w:val="left"/>
      <w:pPr>
        <w:ind w:left="4376" w:hanging="360"/>
      </w:pPr>
      <w:rPr>
        <w:rFonts w:ascii="Courier New" w:hAnsi="Courier New" w:cs="Courier New" w:hint="default"/>
      </w:rPr>
    </w:lvl>
    <w:lvl w:ilvl="5" w:tplc="04270005" w:tentative="1">
      <w:start w:val="1"/>
      <w:numFmt w:val="bullet"/>
      <w:lvlText w:val=""/>
      <w:lvlJc w:val="left"/>
      <w:pPr>
        <w:ind w:left="5096" w:hanging="360"/>
      </w:pPr>
      <w:rPr>
        <w:rFonts w:ascii="Wingdings" w:hAnsi="Wingdings" w:hint="default"/>
      </w:rPr>
    </w:lvl>
    <w:lvl w:ilvl="6" w:tplc="04270001" w:tentative="1">
      <w:start w:val="1"/>
      <w:numFmt w:val="bullet"/>
      <w:lvlText w:val=""/>
      <w:lvlJc w:val="left"/>
      <w:pPr>
        <w:ind w:left="5816" w:hanging="360"/>
      </w:pPr>
      <w:rPr>
        <w:rFonts w:ascii="Symbol" w:hAnsi="Symbol" w:hint="default"/>
      </w:rPr>
    </w:lvl>
    <w:lvl w:ilvl="7" w:tplc="04270003" w:tentative="1">
      <w:start w:val="1"/>
      <w:numFmt w:val="bullet"/>
      <w:lvlText w:val="o"/>
      <w:lvlJc w:val="left"/>
      <w:pPr>
        <w:ind w:left="6536" w:hanging="360"/>
      </w:pPr>
      <w:rPr>
        <w:rFonts w:ascii="Courier New" w:hAnsi="Courier New" w:cs="Courier New" w:hint="default"/>
      </w:rPr>
    </w:lvl>
    <w:lvl w:ilvl="8" w:tplc="04270005" w:tentative="1">
      <w:start w:val="1"/>
      <w:numFmt w:val="bullet"/>
      <w:lvlText w:val=""/>
      <w:lvlJc w:val="left"/>
      <w:pPr>
        <w:ind w:left="7256" w:hanging="360"/>
      </w:pPr>
      <w:rPr>
        <w:rFonts w:ascii="Wingdings" w:hAnsi="Wingdings" w:hint="default"/>
      </w:rPr>
    </w:lvl>
  </w:abstractNum>
  <w:abstractNum w:abstractNumId="18" w15:restartNumberingAfterBreak="0">
    <w:nsid w:val="2B5B04A1"/>
    <w:multiLevelType w:val="multilevel"/>
    <w:tmpl w:val="4E964C9E"/>
    <w:lvl w:ilvl="0">
      <w:start w:val="1"/>
      <w:numFmt w:val="decimal"/>
      <w:pStyle w:val="1STNormal"/>
      <w:lvlText w:val="%1."/>
      <w:lvlJc w:val="left"/>
      <w:pPr>
        <w:ind w:left="1495" w:hanging="360"/>
      </w:pPr>
      <w:rPr>
        <w:rFonts w:ascii="Times New Roman" w:eastAsia="HelveticaNeueCEU-Light" w:hAnsi="Times New Roman" w:cs="Times New Roman"/>
      </w:rPr>
    </w:lvl>
    <w:lvl w:ilvl="1">
      <w:start w:val="1"/>
      <w:numFmt w:val="decimal"/>
      <w:pStyle w:val="11STNormal"/>
      <w:lvlText w:val="%1.%2."/>
      <w:lvlJc w:val="left"/>
      <w:pPr>
        <w:ind w:left="114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D1E1167"/>
    <w:multiLevelType w:val="hybridMultilevel"/>
    <w:tmpl w:val="9A5EA02A"/>
    <w:lvl w:ilvl="0" w:tplc="E4A4F3B2">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2FE82476"/>
    <w:multiLevelType w:val="hybridMultilevel"/>
    <w:tmpl w:val="F0F8EDC2"/>
    <w:lvl w:ilvl="0" w:tplc="E4A4F3B2">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03220BB"/>
    <w:multiLevelType w:val="hybridMultilevel"/>
    <w:tmpl w:val="DD92E16E"/>
    <w:lvl w:ilvl="0" w:tplc="DB32C55E">
      <w:start w:val="1"/>
      <w:numFmt w:val="bullet"/>
      <w:lvlText w:val=""/>
      <w:lvlJc w:val="left"/>
      <w:pPr>
        <w:tabs>
          <w:tab w:val="num" w:pos="1582"/>
        </w:tabs>
        <w:ind w:left="1582"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34BA7AB8"/>
    <w:multiLevelType w:val="hybridMultilevel"/>
    <w:tmpl w:val="810663AE"/>
    <w:lvl w:ilvl="0" w:tplc="E4A4F3B2">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3C583924"/>
    <w:multiLevelType w:val="hybridMultilevel"/>
    <w:tmpl w:val="91B8D8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40606330"/>
    <w:multiLevelType w:val="hybridMultilevel"/>
    <w:tmpl w:val="7D3E255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413C5041"/>
    <w:multiLevelType w:val="hybridMultilevel"/>
    <w:tmpl w:val="B3E85C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41DE181F"/>
    <w:multiLevelType w:val="hybridMultilevel"/>
    <w:tmpl w:val="9C9228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42032645"/>
    <w:multiLevelType w:val="hybridMultilevel"/>
    <w:tmpl w:val="97B8028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44AC3586"/>
    <w:multiLevelType w:val="hybridMultilevel"/>
    <w:tmpl w:val="083AFA84"/>
    <w:lvl w:ilvl="0" w:tplc="E4A4F3B2">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6393CCC"/>
    <w:multiLevelType w:val="hybridMultilevel"/>
    <w:tmpl w:val="442E05A2"/>
    <w:lvl w:ilvl="0" w:tplc="E4A4F3B2">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463D52CB"/>
    <w:multiLevelType w:val="multilevel"/>
    <w:tmpl w:val="D1949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822A2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47537308"/>
    <w:multiLevelType w:val="hybridMultilevel"/>
    <w:tmpl w:val="4394E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F97944"/>
    <w:multiLevelType w:val="multilevel"/>
    <w:tmpl w:val="D1949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B7257F"/>
    <w:multiLevelType w:val="hybridMultilevel"/>
    <w:tmpl w:val="813A1B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5C795DDB"/>
    <w:multiLevelType w:val="hybridMultilevel"/>
    <w:tmpl w:val="C5BAE6D0"/>
    <w:lvl w:ilvl="0" w:tplc="E4A4F3B2">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61996E4E"/>
    <w:multiLevelType w:val="hybridMultilevel"/>
    <w:tmpl w:val="AA1682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64CA5E71"/>
    <w:multiLevelType w:val="hybridMultilevel"/>
    <w:tmpl w:val="6270BD5A"/>
    <w:lvl w:ilvl="0" w:tplc="04270001">
      <w:start w:val="1"/>
      <w:numFmt w:val="bullet"/>
      <w:lvlText w:val=""/>
      <w:lvlJc w:val="left"/>
      <w:pPr>
        <w:ind w:left="820" w:hanging="360"/>
      </w:pPr>
      <w:rPr>
        <w:rFonts w:ascii="Symbol" w:hAnsi="Symbol" w:hint="default"/>
      </w:rPr>
    </w:lvl>
    <w:lvl w:ilvl="1" w:tplc="04270003" w:tentative="1">
      <w:start w:val="1"/>
      <w:numFmt w:val="bullet"/>
      <w:lvlText w:val="o"/>
      <w:lvlJc w:val="left"/>
      <w:pPr>
        <w:ind w:left="1540" w:hanging="360"/>
      </w:pPr>
      <w:rPr>
        <w:rFonts w:ascii="Courier New" w:hAnsi="Courier New" w:cs="Courier New" w:hint="default"/>
      </w:rPr>
    </w:lvl>
    <w:lvl w:ilvl="2" w:tplc="04270005" w:tentative="1">
      <w:start w:val="1"/>
      <w:numFmt w:val="bullet"/>
      <w:lvlText w:val=""/>
      <w:lvlJc w:val="left"/>
      <w:pPr>
        <w:ind w:left="2260" w:hanging="360"/>
      </w:pPr>
      <w:rPr>
        <w:rFonts w:ascii="Wingdings" w:hAnsi="Wingdings" w:hint="default"/>
      </w:rPr>
    </w:lvl>
    <w:lvl w:ilvl="3" w:tplc="04270001" w:tentative="1">
      <w:start w:val="1"/>
      <w:numFmt w:val="bullet"/>
      <w:lvlText w:val=""/>
      <w:lvlJc w:val="left"/>
      <w:pPr>
        <w:ind w:left="2980" w:hanging="360"/>
      </w:pPr>
      <w:rPr>
        <w:rFonts w:ascii="Symbol" w:hAnsi="Symbol" w:hint="default"/>
      </w:rPr>
    </w:lvl>
    <w:lvl w:ilvl="4" w:tplc="04270003" w:tentative="1">
      <w:start w:val="1"/>
      <w:numFmt w:val="bullet"/>
      <w:lvlText w:val="o"/>
      <w:lvlJc w:val="left"/>
      <w:pPr>
        <w:ind w:left="3700" w:hanging="360"/>
      </w:pPr>
      <w:rPr>
        <w:rFonts w:ascii="Courier New" w:hAnsi="Courier New" w:cs="Courier New" w:hint="default"/>
      </w:rPr>
    </w:lvl>
    <w:lvl w:ilvl="5" w:tplc="04270005" w:tentative="1">
      <w:start w:val="1"/>
      <w:numFmt w:val="bullet"/>
      <w:lvlText w:val=""/>
      <w:lvlJc w:val="left"/>
      <w:pPr>
        <w:ind w:left="4420" w:hanging="360"/>
      </w:pPr>
      <w:rPr>
        <w:rFonts w:ascii="Wingdings" w:hAnsi="Wingdings" w:hint="default"/>
      </w:rPr>
    </w:lvl>
    <w:lvl w:ilvl="6" w:tplc="04270001" w:tentative="1">
      <w:start w:val="1"/>
      <w:numFmt w:val="bullet"/>
      <w:lvlText w:val=""/>
      <w:lvlJc w:val="left"/>
      <w:pPr>
        <w:ind w:left="5140" w:hanging="360"/>
      </w:pPr>
      <w:rPr>
        <w:rFonts w:ascii="Symbol" w:hAnsi="Symbol" w:hint="default"/>
      </w:rPr>
    </w:lvl>
    <w:lvl w:ilvl="7" w:tplc="04270003" w:tentative="1">
      <w:start w:val="1"/>
      <w:numFmt w:val="bullet"/>
      <w:lvlText w:val="o"/>
      <w:lvlJc w:val="left"/>
      <w:pPr>
        <w:ind w:left="5860" w:hanging="360"/>
      </w:pPr>
      <w:rPr>
        <w:rFonts w:ascii="Courier New" w:hAnsi="Courier New" w:cs="Courier New" w:hint="default"/>
      </w:rPr>
    </w:lvl>
    <w:lvl w:ilvl="8" w:tplc="04270005" w:tentative="1">
      <w:start w:val="1"/>
      <w:numFmt w:val="bullet"/>
      <w:lvlText w:val=""/>
      <w:lvlJc w:val="left"/>
      <w:pPr>
        <w:ind w:left="6580" w:hanging="360"/>
      </w:pPr>
      <w:rPr>
        <w:rFonts w:ascii="Wingdings" w:hAnsi="Wingdings" w:hint="default"/>
      </w:rPr>
    </w:lvl>
  </w:abstractNum>
  <w:abstractNum w:abstractNumId="38" w15:restartNumberingAfterBreak="0">
    <w:nsid w:val="65496588"/>
    <w:multiLevelType w:val="singleLevel"/>
    <w:tmpl w:val="5FA6CDFC"/>
    <w:lvl w:ilvl="0">
      <w:start w:val="1"/>
      <w:numFmt w:val="decimal"/>
      <w:lvlText w:val="%1."/>
      <w:lvlJc w:val="left"/>
      <w:pPr>
        <w:tabs>
          <w:tab w:val="num" w:pos="360"/>
        </w:tabs>
        <w:ind w:left="360" w:hanging="360"/>
      </w:pPr>
      <w:rPr>
        <w:rFonts w:hint="default"/>
      </w:rPr>
    </w:lvl>
  </w:abstractNum>
  <w:abstractNum w:abstractNumId="39" w15:restartNumberingAfterBreak="0">
    <w:nsid w:val="69827360"/>
    <w:multiLevelType w:val="hybridMultilevel"/>
    <w:tmpl w:val="706C4B96"/>
    <w:lvl w:ilvl="0" w:tplc="E4A4F3B2">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6BEF02D5"/>
    <w:multiLevelType w:val="multilevel"/>
    <w:tmpl w:val="D1949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CC0ABC"/>
    <w:multiLevelType w:val="hybridMultilevel"/>
    <w:tmpl w:val="1338D30E"/>
    <w:lvl w:ilvl="0" w:tplc="E4A4F3B2">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707047EA"/>
    <w:multiLevelType w:val="hybridMultilevel"/>
    <w:tmpl w:val="331075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735F58EC"/>
    <w:multiLevelType w:val="multilevel"/>
    <w:tmpl w:val="5B6224E4"/>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73A37FA5"/>
    <w:multiLevelType w:val="hybridMultilevel"/>
    <w:tmpl w:val="49EEB6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769D48C7"/>
    <w:multiLevelType w:val="hybridMultilevel"/>
    <w:tmpl w:val="7D2431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78935EC3"/>
    <w:multiLevelType w:val="hybridMultilevel"/>
    <w:tmpl w:val="5262EB7C"/>
    <w:lvl w:ilvl="0" w:tplc="FFFFFFFF">
      <w:start w:val="1"/>
      <w:numFmt w:val="decimal"/>
      <w:pStyle w:val="Labkocontol2num"/>
      <w:lvlText w:val="%1."/>
      <w:lvlJc w:val="left"/>
      <w:pPr>
        <w:tabs>
          <w:tab w:val="num" w:pos="1134"/>
        </w:tabs>
        <w:ind w:left="1474" w:hanging="340"/>
      </w:pPr>
      <w:rPr>
        <w:rFonts w:hint="default"/>
      </w:rPr>
    </w:lvl>
    <w:lvl w:ilvl="1" w:tplc="FFFFFFFF">
      <w:start w:val="1"/>
      <w:numFmt w:val="bullet"/>
      <w:lvlText w:val="-"/>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7C837B8B"/>
    <w:multiLevelType w:val="hybridMultilevel"/>
    <w:tmpl w:val="CDE43E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7DBF4E6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7DF43E54"/>
    <w:multiLevelType w:val="hybridMultilevel"/>
    <w:tmpl w:val="F5D8263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7E7119F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7E857E56"/>
    <w:multiLevelType w:val="hybridMultilevel"/>
    <w:tmpl w:val="1AFC95E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846291352">
    <w:abstractNumId w:val="46"/>
  </w:num>
  <w:num w:numId="2" w16cid:durableId="1284724412">
    <w:abstractNumId w:val="18"/>
  </w:num>
  <w:num w:numId="3" w16cid:durableId="766538029">
    <w:abstractNumId w:val="43"/>
  </w:num>
  <w:num w:numId="4" w16cid:durableId="420637211">
    <w:abstractNumId w:val="39"/>
  </w:num>
  <w:num w:numId="5" w16cid:durableId="1836727804">
    <w:abstractNumId w:val="16"/>
  </w:num>
  <w:num w:numId="6" w16cid:durableId="1061907890">
    <w:abstractNumId w:val="28"/>
  </w:num>
  <w:num w:numId="7" w16cid:durableId="346560990">
    <w:abstractNumId w:val="20"/>
  </w:num>
  <w:num w:numId="8" w16cid:durableId="89201676">
    <w:abstractNumId w:val="35"/>
  </w:num>
  <w:num w:numId="9" w16cid:durableId="832842641">
    <w:abstractNumId w:val="19"/>
  </w:num>
  <w:num w:numId="10" w16cid:durableId="360013924">
    <w:abstractNumId w:val="7"/>
  </w:num>
  <w:num w:numId="11" w16cid:durableId="415708508">
    <w:abstractNumId w:val="4"/>
  </w:num>
  <w:num w:numId="12" w16cid:durableId="1276905387">
    <w:abstractNumId w:val="22"/>
  </w:num>
  <w:num w:numId="13" w16cid:durableId="1530146515">
    <w:abstractNumId w:val="29"/>
  </w:num>
  <w:num w:numId="14" w16cid:durableId="450442079">
    <w:abstractNumId w:val="14"/>
  </w:num>
  <w:num w:numId="15" w16cid:durableId="155191778">
    <w:abstractNumId w:val="5"/>
  </w:num>
  <w:num w:numId="16" w16cid:durableId="1348404146">
    <w:abstractNumId w:val="41"/>
  </w:num>
  <w:num w:numId="17" w16cid:durableId="1865708180">
    <w:abstractNumId w:val="42"/>
  </w:num>
  <w:num w:numId="18" w16cid:durableId="1797522991">
    <w:abstractNumId w:val="51"/>
  </w:num>
  <w:num w:numId="19" w16cid:durableId="1559055607">
    <w:abstractNumId w:val="9"/>
  </w:num>
  <w:num w:numId="20" w16cid:durableId="1941260794">
    <w:abstractNumId w:val="34"/>
  </w:num>
  <w:num w:numId="21" w16cid:durableId="825168478">
    <w:abstractNumId w:val="13"/>
  </w:num>
  <w:num w:numId="22" w16cid:durableId="1574121359">
    <w:abstractNumId w:val="8"/>
  </w:num>
  <w:num w:numId="23" w16cid:durableId="1191920525">
    <w:abstractNumId w:val="37"/>
  </w:num>
  <w:num w:numId="24" w16cid:durableId="885332538">
    <w:abstractNumId w:val="17"/>
  </w:num>
  <w:num w:numId="25" w16cid:durableId="1351569587">
    <w:abstractNumId w:val="36"/>
  </w:num>
  <w:num w:numId="26" w16cid:durableId="874464384">
    <w:abstractNumId w:val="47"/>
  </w:num>
  <w:num w:numId="27" w16cid:durableId="454100944">
    <w:abstractNumId w:val="3"/>
  </w:num>
  <w:num w:numId="28" w16cid:durableId="1820340131">
    <w:abstractNumId w:val="10"/>
  </w:num>
  <w:num w:numId="29" w16cid:durableId="1064643680">
    <w:abstractNumId w:val="44"/>
  </w:num>
  <w:num w:numId="30" w16cid:durableId="261492562">
    <w:abstractNumId w:val="40"/>
  </w:num>
  <w:num w:numId="31" w16cid:durableId="1739983948">
    <w:abstractNumId w:val="11"/>
  </w:num>
  <w:num w:numId="32" w16cid:durableId="1848324226">
    <w:abstractNumId w:val="6"/>
  </w:num>
  <w:num w:numId="33" w16cid:durableId="864708622">
    <w:abstractNumId w:val="38"/>
  </w:num>
  <w:num w:numId="34" w16cid:durableId="856120585">
    <w:abstractNumId w:val="33"/>
  </w:num>
  <w:num w:numId="35" w16cid:durableId="2050110396">
    <w:abstractNumId w:val="30"/>
  </w:num>
  <w:num w:numId="36" w16cid:durableId="1918779935">
    <w:abstractNumId w:val="15"/>
  </w:num>
  <w:num w:numId="37" w16cid:durableId="1917157061">
    <w:abstractNumId w:val="45"/>
  </w:num>
  <w:num w:numId="38" w16cid:durableId="649403884">
    <w:abstractNumId w:val="27"/>
  </w:num>
  <w:num w:numId="39" w16cid:durableId="195898072">
    <w:abstractNumId w:val="24"/>
  </w:num>
  <w:num w:numId="40" w16cid:durableId="1577982809">
    <w:abstractNumId w:val="48"/>
  </w:num>
  <w:num w:numId="41" w16cid:durableId="1742556520">
    <w:abstractNumId w:val="50"/>
  </w:num>
  <w:num w:numId="42" w16cid:durableId="1187908638">
    <w:abstractNumId w:val="12"/>
  </w:num>
  <w:num w:numId="43" w16cid:durableId="250043822">
    <w:abstractNumId w:val="31"/>
  </w:num>
  <w:num w:numId="44" w16cid:durableId="765812873">
    <w:abstractNumId w:val="32"/>
  </w:num>
  <w:num w:numId="45" w16cid:durableId="631054899">
    <w:abstractNumId w:val="25"/>
  </w:num>
  <w:num w:numId="46" w16cid:durableId="1148352992">
    <w:abstractNumId w:val="23"/>
  </w:num>
  <w:num w:numId="47" w16cid:durableId="1816875082">
    <w:abstractNumId w:val="49"/>
  </w:num>
  <w:num w:numId="48" w16cid:durableId="2144158461">
    <w:abstractNumId w:val="21"/>
  </w:num>
  <w:num w:numId="49" w16cid:durableId="856967431">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8E0"/>
    <w:rsid w:val="0000733E"/>
    <w:rsid w:val="00011339"/>
    <w:rsid w:val="00023F56"/>
    <w:rsid w:val="00026851"/>
    <w:rsid w:val="00030F7F"/>
    <w:rsid w:val="000310C7"/>
    <w:rsid w:val="00031A52"/>
    <w:rsid w:val="00035FA7"/>
    <w:rsid w:val="00042D26"/>
    <w:rsid w:val="00055DAC"/>
    <w:rsid w:val="0005709F"/>
    <w:rsid w:val="00062FAA"/>
    <w:rsid w:val="000703DF"/>
    <w:rsid w:val="00073FF1"/>
    <w:rsid w:val="00075F37"/>
    <w:rsid w:val="00084D42"/>
    <w:rsid w:val="000867D8"/>
    <w:rsid w:val="000A0E9A"/>
    <w:rsid w:val="000A3357"/>
    <w:rsid w:val="000B1011"/>
    <w:rsid w:val="000B56E0"/>
    <w:rsid w:val="000C4D68"/>
    <w:rsid w:val="000D1504"/>
    <w:rsid w:val="000D20E2"/>
    <w:rsid w:val="000D5153"/>
    <w:rsid w:val="001021DF"/>
    <w:rsid w:val="00105889"/>
    <w:rsid w:val="00105DA5"/>
    <w:rsid w:val="00106157"/>
    <w:rsid w:val="00107236"/>
    <w:rsid w:val="00121E0C"/>
    <w:rsid w:val="00123C14"/>
    <w:rsid w:val="00126F7F"/>
    <w:rsid w:val="001306B6"/>
    <w:rsid w:val="0014016A"/>
    <w:rsid w:val="0014041D"/>
    <w:rsid w:val="001411B3"/>
    <w:rsid w:val="00150956"/>
    <w:rsid w:val="00155E16"/>
    <w:rsid w:val="0017089C"/>
    <w:rsid w:val="00171653"/>
    <w:rsid w:val="001763BD"/>
    <w:rsid w:val="00181033"/>
    <w:rsid w:val="00181A2B"/>
    <w:rsid w:val="00187D20"/>
    <w:rsid w:val="001A2086"/>
    <w:rsid w:val="001A3484"/>
    <w:rsid w:val="001A6722"/>
    <w:rsid w:val="001B2673"/>
    <w:rsid w:val="001C218B"/>
    <w:rsid w:val="001C2DD0"/>
    <w:rsid w:val="001C7001"/>
    <w:rsid w:val="001D00D2"/>
    <w:rsid w:val="001D30DF"/>
    <w:rsid w:val="001E29F3"/>
    <w:rsid w:val="001E2FB1"/>
    <w:rsid w:val="001E37F1"/>
    <w:rsid w:val="001E5872"/>
    <w:rsid w:val="001E5E25"/>
    <w:rsid w:val="001F4A28"/>
    <w:rsid w:val="001F5CD8"/>
    <w:rsid w:val="001F6FAC"/>
    <w:rsid w:val="00204304"/>
    <w:rsid w:val="00216545"/>
    <w:rsid w:val="00216F59"/>
    <w:rsid w:val="00220316"/>
    <w:rsid w:val="00223AD0"/>
    <w:rsid w:val="002311F3"/>
    <w:rsid w:val="00233A3D"/>
    <w:rsid w:val="00233A72"/>
    <w:rsid w:val="00234CDD"/>
    <w:rsid w:val="002413E8"/>
    <w:rsid w:val="0024483F"/>
    <w:rsid w:val="002543B2"/>
    <w:rsid w:val="00256142"/>
    <w:rsid w:val="00257AA3"/>
    <w:rsid w:val="00260509"/>
    <w:rsid w:val="00282283"/>
    <w:rsid w:val="00283853"/>
    <w:rsid w:val="002857B2"/>
    <w:rsid w:val="00287E56"/>
    <w:rsid w:val="00296152"/>
    <w:rsid w:val="002961A8"/>
    <w:rsid w:val="002A1D25"/>
    <w:rsid w:val="002B339F"/>
    <w:rsid w:val="002B49E6"/>
    <w:rsid w:val="002C7F91"/>
    <w:rsid w:val="002D73FB"/>
    <w:rsid w:val="002E4FB6"/>
    <w:rsid w:val="002F1079"/>
    <w:rsid w:val="00301F9A"/>
    <w:rsid w:val="00310049"/>
    <w:rsid w:val="003115D1"/>
    <w:rsid w:val="003131D7"/>
    <w:rsid w:val="003141C3"/>
    <w:rsid w:val="0032151A"/>
    <w:rsid w:val="003231EA"/>
    <w:rsid w:val="00325B37"/>
    <w:rsid w:val="00334E7E"/>
    <w:rsid w:val="003365B1"/>
    <w:rsid w:val="00342BC1"/>
    <w:rsid w:val="003445E2"/>
    <w:rsid w:val="00344D98"/>
    <w:rsid w:val="003460F8"/>
    <w:rsid w:val="00350DCA"/>
    <w:rsid w:val="003548C5"/>
    <w:rsid w:val="00354CF9"/>
    <w:rsid w:val="00373448"/>
    <w:rsid w:val="003747A2"/>
    <w:rsid w:val="00374EB4"/>
    <w:rsid w:val="00380A9A"/>
    <w:rsid w:val="00383048"/>
    <w:rsid w:val="003860BE"/>
    <w:rsid w:val="00393B7E"/>
    <w:rsid w:val="003943D9"/>
    <w:rsid w:val="00395D4B"/>
    <w:rsid w:val="003A62E4"/>
    <w:rsid w:val="003B21DD"/>
    <w:rsid w:val="003B307F"/>
    <w:rsid w:val="003B4576"/>
    <w:rsid w:val="003B6E07"/>
    <w:rsid w:val="003C0199"/>
    <w:rsid w:val="003D5793"/>
    <w:rsid w:val="003E0E78"/>
    <w:rsid w:val="003E3269"/>
    <w:rsid w:val="003E4492"/>
    <w:rsid w:val="003F37A7"/>
    <w:rsid w:val="00416C21"/>
    <w:rsid w:val="0041730B"/>
    <w:rsid w:val="0042183D"/>
    <w:rsid w:val="004315BE"/>
    <w:rsid w:val="00455262"/>
    <w:rsid w:val="00455A4B"/>
    <w:rsid w:val="004579F3"/>
    <w:rsid w:val="004618E0"/>
    <w:rsid w:val="00461E0B"/>
    <w:rsid w:val="00467204"/>
    <w:rsid w:val="0047057D"/>
    <w:rsid w:val="00472D2C"/>
    <w:rsid w:val="0048014F"/>
    <w:rsid w:val="00484342"/>
    <w:rsid w:val="00484A6F"/>
    <w:rsid w:val="004853BF"/>
    <w:rsid w:val="00485F88"/>
    <w:rsid w:val="004861DC"/>
    <w:rsid w:val="00490068"/>
    <w:rsid w:val="00490C82"/>
    <w:rsid w:val="00492034"/>
    <w:rsid w:val="004920AA"/>
    <w:rsid w:val="004A59AC"/>
    <w:rsid w:val="004A5A62"/>
    <w:rsid w:val="004A7EB9"/>
    <w:rsid w:val="004B7A49"/>
    <w:rsid w:val="004B7DA0"/>
    <w:rsid w:val="004C3FA0"/>
    <w:rsid w:val="004C4FDB"/>
    <w:rsid w:val="004D40CC"/>
    <w:rsid w:val="004E07EE"/>
    <w:rsid w:val="004E4F2A"/>
    <w:rsid w:val="004F18EE"/>
    <w:rsid w:val="004F6C17"/>
    <w:rsid w:val="00512183"/>
    <w:rsid w:val="0051357C"/>
    <w:rsid w:val="00522B1D"/>
    <w:rsid w:val="00531FD7"/>
    <w:rsid w:val="00536BC5"/>
    <w:rsid w:val="005448D9"/>
    <w:rsid w:val="00551A40"/>
    <w:rsid w:val="00551B9F"/>
    <w:rsid w:val="00562BFB"/>
    <w:rsid w:val="0057369A"/>
    <w:rsid w:val="00574FDA"/>
    <w:rsid w:val="00580568"/>
    <w:rsid w:val="00593E95"/>
    <w:rsid w:val="00596F64"/>
    <w:rsid w:val="005A2278"/>
    <w:rsid w:val="005A5AF4"/>
    <w:rsid w:val="005A5B83"/>
    <w:rsid w:val="005C0E27"/>
    <w:rsid w:val="005C29AC"/>
    <w:rsid w:val="005D44BB"/>
    <w:rsid w:val="005D7D1C"/>
    <w:rsid w:val="005E3604"/>
    <w:rsid w:val="005F3986"/>
    <w:rsid w:val="005F573C"/>
    <w:rsid w:val="00616C11"/>
    <w:rsid w:val="00626D5D"/>
    <w:rsid w:val="00635AA6"/>
    <w:rsid w:val="00636691"/>
    <w:rsid w:val="00637B21"/>
    <w:rsid w:val="00651654"/>
    <w:rsid w:val="00651F8A"/>
    <w:rsid w:val="00651FD9"/>
    <w:rsid w:val="00653DB1"/>
    <w:rsid w:val="00657951"/>
    <w:rsid w:val="00664FF9"/>
    <w:rsid w:val="006763AB"/>
    <w:rsid w:val="00680AC4"/>
    <w:rsid w:val="0069357C"/>
    <w:rsid w:val="006974CD"/>
    <w:rsid w:val="006B194B"/>
    <w:rsid w:val="006B49F6"/>
    <w:rsid w:val="006B58B9"/>
    <w:rsid w:val="006C5CC1"/>
    <w:rsid w:val="006C6C39"/>
    <w:rsid w:val="006D03B6"/>
    <w:rsid w:val="006E7109"/>
    <w:rsid w:val="006F5D99"/>
    <w:rsid w:val="007021E5"/>
    <w:rsid w:val="007035E9"/>
    <w:rsid w:val="00710A61"/>
    <w:rsid w:val="00710C89"/>
    <w:rsid w:val="00714941"/>
    <w:rsid w:val="007150C7"/>
    <w:rsid w:val="007153B9"/>
    <w:rsid w:val="00717FEC"/>
    <w:rsid w:val="00731DF9"/>
    <w:rsid w:val="00740C5B"/>
    <w:rsid w:val="00742569"/>
    <w:rsid w:val="00743155"/>
    <w:rsid w:val="0074634E"/>
    <w:rsid w:val="00750649"/>
    <w:rsid w:val="00751CE6"/>
    <w:rsid w:val="00752654"/>
    <w:rsid w:val="00753040"/>
    <w:rsid w:val="007634AA"/>
    <w:rsid w:val="00771B1B"/>
    <w:rsid w:val="00771E1E"/>
    <w:rsid w:val="007721B1"/>
    <w:rsid w:val="007846FF"/>
    <w:rsid w:val="00786E20"/>
    <w:rsid w:val="007920B0"/>
    <w:rsid w:val="00797524"/>
    <w:rsid w:val="007A6909"/>
    <w:rsid w:val="007B5623"/>
    <w:rsid w:val="007B58F3"/>
    <w:rsid w:val="007B69FA"/>
    <w:rsid w:val="007B7875"/>
    <w:rsid w:val="007B7D1B"/>
    <w:rsid w:val="007C0B34"/>
    <w:rsid w:val="007C589C"/>
    <w:rsid w:val="007D00EE"/>
    <w:rsid w:val="007D3578"/>
    <w:rsid w:val="007D61BC"/>
    <w:rsid w:val="007D677A"/>
    <w:rsid w:val="007E3061"/>
    <w:rsid w:val="007E3FEA"/>
    <w:rsid w:val="007E4A0F"/>
    <w:rsid w:val="007E742A"/>
    <w:rsid w:val="007E7CA6"/>
    <w:rsid w:val="00801896"/>
    <w:rsid w:val="00805007"/>
    <w:rsid w:val="00805B17"/>
    <w:rsid w:val="008147E1"/>
    <w:rsid w:val="0081598C"/>
    <w:rsid w:val="00824A15"/>
    <w:rsid w:val="00830FCD"/>
    <w:rsid w:val="008336F1"/>
    <w:rsid w:val="00837648"/>
    <w:rsid w:val="00837A1A"/>
    <w:rsid w:val="008411F1"/>
    <w:rsid w:val="008418DF"/>
    <w:rsid w:val="00845C58"/>
    <w:rsid w:val="00852D51"/>
    <w:rsid w:val="00852DA3"/>
    <w:rsid w:val="00862731"/>
    <w:rsid w:val="008643D5"/>
    <w:rsid w:val="0086569D"/>
    <w:rsid w:val="00865F04"/>
    <w:rsid w:val="008756F9"/>
    <w:rsid w:val="00875AB9"/>
    <w:rsid w:val="00883F34"/>
    <w:rsid w:val="00887821"/>
    <w:rsid w:val="00896298"/>
    <w:rsid w:val="008A2CFA"/>
    <w:rsid w:val="008C23DC"/>
    <w:rsid w:val="008C69C7"/>
    <w:rsid w:val="008D37F6"/>
    <w:rsid w:val="008E195F"/>
    <w:rsid w:val="008E1EEB"/>
    <w:rsid w:val="008E2176"/>
    <w:rsid w:val="008E2F62"/>
    <w:rsid w:val="008E5319"/>
    <w:rsid w:val="008E607C"/>
    <w:rsid w:val="0090048F"/>
    <w:rsid w:val="00914B03"/>
    <w:rsid w:val="00915E90"/>
    <w:rsid w:val="00921E89"/>
    <w:rsid w:val="009347FC"/>
    <w:rsid w:val="00937ADE"/>
    <w:rsid w:val="00940D44"/>
    <w:rsid w:val="00942844"/>
    <w:rsid w:val="00944D66"/>
    <w:rsid w:val="009527AC"/>
    <w:rsid w:val="00963DAF"/>
    <w:rsid w:val="00974EF1"/>
    <w:rsid w:val="00983E85"/>
    <w:rsid w:val="00986D4D"/>
    <w:rsid w:val="00990696"/>
    <w:rsid w:val="009926B1"/>
    <w:rsid w:val="00997CCA"/>
    <w:rsid w:val="009B36AC"/>
    <w:rsid w:val="009B5260"/>
    <w:rsid w:val="009D1361"/>
    <w:rsid w:val="009D2F0B"/>
    <w:rsid w:val="009D5E3C"/>
    <w:rsid w:val="009E2ABE"/>
    <w:rsid w:val="009E5636"/>
    <w:rsid w:val="00A0007A"/>
    <w:rsid w:val="00A06441"/>
    <w:rsid w:val="00A13EA4"/>
    <w:rsid w:val="00A2378A"/>
    <w:rsid w:val="00A27F49"/>
    <w:rsid w:val="00A3755E"/>
    <w:rsid w:val="00A3756B"/>
    <w:rsid w:val="00A37FF5"/>
    <w:rsid w:val="00A4309D"/>
    <w:rsid w:val="00A45066"/>
    <w:rsid w:val="00A46F9B"/>
    <w:rsid w:val="00A73692"/>
    <w:rsid w:val="00A7470F"/>
    <w:rsid w:val="00A81604"/>
    <w:rsid w:val="00A90A02"/>
    <w:rsid w:val="00AA0FA7"/>
    <w:rsid w:val="00AA6F05"/>
    <w:rsid w:val="00AB2E97"/>
    <w:rsid w:val="00AC1939"/>
    <w:rsid w:val="00AE11A7"/>
    <w:rsid w:val="00AE3358"/>
    <w:rsid w:val="00AE68B6"/>
    <w:rsid w:val="00B01D48"/>
    <w:rsid w:val="00B05F8A"/>
    <w:rsid w:val="00B126E6"/>
    <w:rsid w:val="00B2078D"/>
    <w:rsid w:val="00B265DE"/>
    <w:rsid w:val="00B309AE"/>
    <w:rsid w:val="00B40218"/>
    <w:rsid w:val="00B41ED5"/>
    <w:rsid w:val="00B420E0"/>
    <w:rsid w:val="00B52733"/>
    <w:rsid w:val="00B665E0"/>
    <w:rsid w:val="00B71724"/>
    <w:rsid w:val="00B71F5B"/>
    <w:rsid w:val="00B73AA2"/>
    <w:rsid w:val="00B76186"/>
    <w:rsid w:val="00B772AF"/>
    <w:rsid w:val="00B77B8B"/>
    <w:rsid w:val="00B83D52"/>
    <w:rsid w:val="00B84246"/>
    <w:rsid w:val="00B85CB3"/>
    <w:rsid w:val="00B872DA"/>
    <w:rsid w:val="00B87DD2"/>
    <w:rsid w:val="00B9046C"/>
    <w:rsid w:val="00B92ED0"/>
    <w:rsid w:val="00BA0F8D"/>
    <w:rsid w:val="00BA143C"/>
    <w:rsid w:val="00BA694D"/>
    <w:rsid w:val="00BA71A3"/>
    <w:rsid w:val="00BB412A"/>
    <w:rsid w:val="00BB4A37"/>
    <w:rsid w:val="00BC6D90"/>
    <w:rsid w:val="00BC7252"/>
    <w:rsid w:val="00BD04F2"/>
    <w:rsid w:val="00BD1A18"/>
    <w:rsid w:val="00BD5071"/>
    <w:rsid w:val="00BE240D"/>
    <w:rsid w:val="00BE3C63"/>
    <w:rsid w:val="00BE79BF"/>
    <w:rsid w:val="00BF08A6"/>
    <w:rsid w:val="00BF116C"/>
    <w:rsid w:val="00BF1CDA"/>
    <w:rsid w:val="00BF707C"/>
    <w:rsid w:val="00C0065F"/>
    <w:rsid w:val="00C01AB5"/>
    <w:rsid w:val="00C15224"/>
    <w:rsid w:val="00C16B85"/>
    <w:rsid w:val="00C23520"/>
    <w:rsid w:val="00C23C92"/>
    <w:rsid w:val="00C418FB"/>
    <w:rsid w:val="00C53611"/>
    <w:rsid w:val="00C621E0"/>
    <w:rsid w:val="00C6386D"/>
    <w:rsid w:val="00C65209"/>
    <w:rsid w:val="00C6550D"/>
    <w:rsid w:val="00C71FBF"/>
    <w:rsid w:val="00C77423"/>
    <w:rsid w:val="00C800BD"/>
    <w:rsid w:val="00C80145"/>
    <w:rsid w:val="00CA6EDC"/>
    <w:rsid w:val="00CB2A15"/>
    <w:rsid w:val="00CC1F57"/>
    <w:rsid w:val="00CD4832"/>
    <w:rsid w:val="00CD6BE3"/>
    <w:rsid w:val="00CD763C"/>
    <w:rsid w:val="00CE26DC"/>
    <w:rsid w:val="00D00650"/>
    <w:rsid w:val="00D01AF3"/>
    <w:rsid w:val="00D15115"/>
    <w:rsid w:val="00D15D76"/>
    <w:rsid w:val="00D23DC5"/>
    <w:rsid w:val="00D33328"/>
    <w:rsid w:val="00D33404"/>
    <w:rsid w:val="00D426B5"/>
    <w:rsid w:val="00D43A96"/>
    <w:rsid w:val="00D448D2"/>
    <w:rsid w:val="00D543EB"/>
    <w:rsid w:val="00D7091D"/>
    <w:rsid w:val="00D809C0"/>
    <w:rsid w:val="00D846FA"/>
    <w:rsid w:val="00D87840"/>
    <w:rsid w:val="00D95310"/>
    <w:rsid w:val="00DB0DC6"/>
    <w:rsid w:val="00DB5170"/>
    <w:rsid w:val="00DB6EEB"/>
    <w:rsid w:val="00DC08AC"/>
    <w:rsid w:val="00DC1F85"/>
    <w:rsid w:val="00DE52AD"/>
    <w:rsid w:val="00E004E3"/>
    <w:rsid w:val="00E0216A"/>
    <w:rsid w:val="00E0416E"/>
    <w:rsid w:val="00E06C5F"/>
    <w:rsid w:val="00E10669"/>
    <w:rsid w:val="00E17C14"/>
    <w:rsid w:val="00E25571"/>
    <w:rsid w:val="00E30E3D"/>
    <w:rsid w:val="00E322AD"/>
    <w:rsid w:val="00E32E83"/>
    <w:rsid w:val="00E46A65"/>
    <w:rsid w:val="00E548A6"/>
    <w:rsid w:val="00E566AC"/>
    <w:rsid w:val="00E64311"/>
    <w:rsid w:val="00E70C4D"/>
    <w:rsid w:val="00E80BFD"/>
    <w:rsid w:val="00E85D35"/>
    <w:rsid w:val="00E86596"/>
    <w:rsid w:val="00EB1A76"/>
    <w:rsid w:val="00EB1D73"/>
    <w:rsid w:val="00EB273F"/>
    <w:rsid w:val="00EB2AA3"/>
    <w:rsid w:val="00EB4F1F"/>
    <w:rsid w:val="00EB50B4"/>
    <w:rsid w:val="00EB7CD9"/>
    <w:rsid w:val="00EE1E8B"/>
    <w:rsid w:val="00EF3392"/>
    <w:rsid w:val="00EF372F"/>
    <w:rsid w:val="00EF7ECF"/>
    <w:rsid w:val="00F0230E"/>
    <w:rsid w:val="00F16558"/>
    <w:rsid w:val="00F219EF"/>
    <w:rsid w:val="00F32A16"/>
    <w:rsid w:val="00F3524C"/>
    <w:rsid w:val="00F41980"/>
    <w:rsid w:val="00F421F5"/>
    <w:rsid w:val="00F45663"/>
    <w:rsid w:val="00F51309"/>
    <w:rsid w:val="00F53C56"/>
    <w:rsid w:val="00F552BD"/>
    <w:rsid w:val="00F57DDF"/>
    <w:rsid w:val="00F86166"/>
    <w:rsid w:val="00F974C6"/>
    <w:rsid w:val="00F97B7F"/>
    <w:rsid w:val="00FA263F"/>
    <w:rsid w:val="00FA4F0D"/>
    <w:rsid w:val="00FA6C9D"/>
    <w:rsid w:val="00FC003F"/>
    <w:rsid w:val="00FC09FB"/>
    <w:rsid w:val="00FC6378"/>
    <w:rsid w:val="00FC7A26"/>
    <w:rsid w:val="00FD325D"/>
    <w:rsid w:val="00FE6088"/>
    <w:rsid w:val="00FE6F87"/>
    <w:rsid w:val="00FF68F8"/>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627ADB"/>
  <w15:chartTrackingRefBased/>
  <w15:docId w15:val="{BE666D92-4696-49E4-ADAE-8C1974AA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rFonts w:ascii="Arial" w:hAnsi="Arial"/>
      <w:lang w:val="en-GB" w:eastAsia="en-US"/>
    </w:rPr>
  </w:style>
  <w:style w:type="paragraph" w:styleId="Antrat1">
    <w:name w:val="heading 1"/>
    <w:basedOn w:val="prastasis"/>
    <w:next w:val="prastasis"/>
    <w:link w:val="Antrat1Diagrama"/>
    <w:qFormat/>
    <w:pPr>
      <w:keepNext/>
      <w:outlineLvl w:val="0"/>
    </w:pPr>
    <w:rPr>
      <w:b/>
      <w:sz w:val="28"/>
      <w:lang w:val="lt-LT"/>
    </w:rPr>
  </w:style>
  <w:style w:type="paragraph" w:styleId="Antrat2">
    <w:name w:val="heading 2"/>
    <w:basedOn w:val="prastasis"/>
    <w:next w:val="prastasis"/>
    <w:link w:val="Antrat2Diagrama"/>
    <w:qFormat/>
    <w:pPr>
      <w:keepNext/>
      <w:jc w:val="both"/>
      <w:outlineLvl w:val="1"/>
    </w:pPr>
    <w:rPr>
      <w:b/>
      <w:lang w:val="lt-LT"/>
    </w:rPr>
  </w:style>
  <w:style w:type="paragraph" w:styleId="Antrat3">
    <w:name w:val="heading 3"/>
    <w:basedOn w:val="prastasis"/>
    <w:next w:val="prastasis"/>
    <w:link w:val="Antrat3Diagrama"/>
    <w:qFormat/>
    <w:pPr>
      <w:keepNext/>
      <w:ind w:left="735"/>
      <w:jc w:val="both"/>
      <w:outlineLvl w:val="2"/>
    </w:pPr>
    <w:rPr>
      <w:sz w:val="24"/>
      <w:lang w:val="lt-LT"/>
    </w:rPr>
  </w:style>
  <w:style w:type="paragraph" w:styleId="Antrat4">
    <w:name w:val="heading 4"/>
    <w:basedOn w:val="prastasis"/>
    <w:next w:val="prastasis"/>
    <w:link w:val="Antrat4Diagrama"/>
    <w:qFormat/>
    <w:pPr>
      <w:keepNext/>
      <w:jc w:val="both"/>
      <w:outlineLvl w:val="3"/>
    </w:pPr>
    <w:rPr>
      <w:sz w:val="24"/>
      <w:lang w:val="lt-LT"/>
    </w:rPr>
  </w:style>
  <w:style w:type="paragraph" w:styleId="Antrat5">
    <w:name w:val="heading 5"/>
    <w:basedOn w:val="prastasis"/>
    <w:next w:val="prastasis"/>
    <w:link w:val="Antrat5Diagrama"/>
    <w:qFormat/>
    <w:pPr>
      <w:keepNext/>
      <w:ind w:left="1455"/>
      <w:jc w:val="both"/>
      <w:outlineLvl w:val="4"/>
    </w:pPr>
    <w:rPr>
      <w:b/>
      <w:i/>
      <w:iCs/>
      <w:sz w:val="24"/>
      <w:lang w:val="lt-LT"/>
    </w:rPr>
  </w:style>
  <w:style w:type="paragraph" w:styleId="Antrat6">
    <w:name w:val="heading 6"/>
    <w:basedOn w:val="prastasis"/>
    <w:next w:val="prastasis"/>
    <w:qFormat/>
    <w:pPr>
      <w:keepNext/>
      <w:jc w:val="center"/>
      <w:outlineLvl w:val="5"/>
    </w:pPr>
    <w:rPr>
      <w:sz w:val="28"/>
      <w:lang w:val="lt-LT"/>
    </w:rPr>
  </w:style>
  <w:style w:type="paragraph" w:styleId="Antrat7">
    <w:name w:val="heading 7"/>
    <w:basedOn w:val="prastasis"/>
    <w:next w:val="prastasis"/>
    <w:link w:val="Antrat7Diagrama"/>
    <w:qFormat/>
    <w:pPr>
      <w:keepNext/>
      <w:ind w:left="735"/>
      <w:jc w:val="both"/>
      <w:outlineLvl w:val="6"/>
    </w:pPr>
    <w:rPr>
      <w:b/>
      <w:i/>
      <w:iCs/>
      <w:sz w:val="24"/>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rsid w:val="00751CE6"/>
    <w:rPr>
      <w:rFonts w:ascii="Arial" w:hAnsi="Arial"/>
      <w:b/>
      <w:sz w:val="28"/>
      <w:lang w:eastAsia="en-US"/>
    </w:rPr>
  </w:style>
  <w:style w:type="character" w:customStyle="1" w:styleId="Antrat2Diagrama">
    <w:name w:val="Antraštė 2 Diagrama"/>
    <w:link w:val="Antrat2"/>
    <w:rsid w:val="00751CE6"/>
    <w:rPr>
      <w:rFonts w:ascii="Arial" w:hAnsi="Arial"/>
      <w:b/>
      <w:lang w:eastAsia="en-US"/>
    </w:rPr>
  </w:style>
  <w:style w:type="character" w:customStyle="1" w:styleId="Antrat3Diagrama">
    <w:name w:val="Antraštė 3 Diagrama"/>
    <w:link w:val="Antrat3"/>
    <w:rsid w:val="00751CE6"/>
    <w:rPr>
      <w:rFonts w:ascii="Arial" w:hAnsi="Arial"/>
      <w:sz w:val="24"/>
      <w:lang w:eastAsia="en-US"/>
    </w:rPr>
  </w:style>
  <w:style w:type="character" w:customStyle="1" w:styleId="Antrat4Diagrama">
    <w:name w:val="Antraštė 4 Diagrama"/>
    <w:link w:val="Antrat4"/>
    <w:rsid w:val="00751CE6"/>
    <w:rPr>
      <w:rFonts w:ascii="Arial" w:hAnsi="Arial"/>
      <w:sz w:val="24"/>
      <w:lang w:eastAsia="en-US"/>
    </w:rPr>
  </w:style>
  <w:style w:type="character" w:customStyle="1" w:styleId="Antrat5Diagrama">
    <w:name w:val="Antraštė 5 Diagrama"/>
    <w:link w:val="Antrat5"/>
    <w:rsid w:val="00751CE6"/>
    <w:rPr>
      <w:rFonts w:ascii="Arial" w:hAnsi="Arial"/>
      <w:b/>
      <w:i/>
      <w:iCs/>
      <w:sz w:val="24"/>
      <w:lang w:eastAsia="en-US"/>
    </w:rPr>
  </w:style>
  <w:style w:type="character" w:customStyle="1" w:styleId="Antrat7Diagrama">
    <w:name w:val="Antraštė 7 Diagrama"/>
    <w:link w:val="Antrat7"/>
    <w:rsid w:val="00751CE6"/>
    <w:rPr>
      <w:rFonts w:ascii="Arial" w:hAnsi="Arial"/>
      <w:b/>
      <w:i/>
      <w:iCs/>
      <w:sz w:val="24"/>
      <w:lang w:eastAsia="en-US"/>
    </w:rPr>
  </w:style>
  <w:style w:type="paragraph" w:styleId="Pagrindinistekstas">
    <w:name w:val="Body Text"/>
    <w:basedOn w:val="prastasis"/>
    <w:link w:val="PagrindinistekstasDiagrama"/>
    <w:pPr>
      <w:jc w:val="both"/>
    </w:pPr>
    <w:rPr>
      <w:lang w:val="lt-LT"/>
    </w:rPr>
  </w:style>
  <w:style w:type="character" w:customStyle="1" w:styleId="PagrindinistekstasDiagrama">
    <w:name w:val="Pagrindinis tekstas Diagrama"/>
    <w:link w:val="Pagrindinistekstas"/>
    <w:rsid w:val="00751CE6"/>
    <w:rPr>
      <w:rFonts w:ascii="Arial" w:hAnsi="Arial"/>
      <w:lang w:eastAsia="en-US"/>
    </w:rPr>
  </w:style>
  <w:style w:type="paragraph" w:styleId="Pagrindinistekstas2">
    <w:name w:val="Body Text 2"/>
    <w:basedOn w:val="prastasis"/>
    <w:pPr>
      <w:jc w:val="both"/>
    </w:pPr>
    <w:rPr>
      <w:sz w:val="24"/>
      <w:lang w:val="lt-LT"/>
    </w:rPr>
  </w:style>
  <w:style w:type="paragraph" w:styleId="Pagrindiniotekstotrauka">
    <w:name w:val="Body Text Indent"/>
    <w:basedOn w:val="prastasis"/>
    <w:link w:val="PagrindiniotekstotraukaDiagrama"/>
    <w:pPr>
      <w:jc w:val="both"/>
    </w:pPr>
    <w:rPr>
      <w:sz w:val="24"/>
      <w:lang w:val="lt-LT"/>
    </w:rPr>
  </w:style>
  <w:style w:type="character" w:customStyle="1" w:styleId="PagrindiniotekstotraukaDiagrama">
    <w:name w:val="Pagrindinio teksto įtrauka Diagrama"/>
    <w:link w:val="Pagrindiniotekstotrauka"/>
    <w:rsid w:val="00751CE6"/>
    <w:rPr>
      <w:rFonts w:ascii="Arial" w:hAnsi="Arial"/>
      <w:sz w:val="24"/>
      <w:lang w:eastAsia="en-US"/>
    </w:rPr>
  </w:style>
  <w:style w:type="paragraph" w:styleId="Pagrindinistekstas3">
    <w:name w:val="Body Text 3"/>
    <w:basedOn w:val="prastasis"/>
    <w:rPr>
      <w:sz w:val="24"/>
      <w:lang w:val="lt-LT"/>
    </w:rPr>
  </w:style>
  <w:style w:type="paragraph" w:styleId="Antrats">
    <w:name w:val="header"/>
    <w:basedOn w:val="prastasis"/>
    <w:pPr>
      <w:tabs>
        <w:tab w:val="center" w:pos="4153"/>
        <w:tab w:val="right" w:pos="8306"/>
      </w:tabs>
    </w:pPr>
  </w:style>
  <w:style w:type="character" w:styleId="Puslapionumeris">
    <w:name w:val="page number"/>
    <w:basedOn w:val="Numatytasispastraiposriftas"/>
  </w:style>
  <w:style w:type="paragraph" w:styleId="Porat">
    <w:name w:val="footer"/>
    <w:basedOn w:val="prastasis"/>
    <w:link w:val="PoratDiagrama"/>
    <w:pPr>
      <w:tabs>
        <w:tab w:val="center" w:pos="4320"/>
        <w:tab w:val="right" w:pos="8640"/>
      </w:tabs>
    </w:pPr>
  </w:style>
  <w:style w:type="character" w:customStyle="1" w:styleId="PoratDiagrama">
    <w:name w:val="Poraštė Diagrama"/>
    <w:link w:val="Porat"/>
    <w:rsid w:val="00AA0FA7"/>
    <w:rPr>
      <w:rFonts w:ascii="Arial" w:hAnsi="Arial"/>
      <w:lang w:val="en-GB" w:eastAsia="en-US"/>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link w:val="Debesliotekstas"/>
    <w:rsid w:val="00751CE6"/>
    <w:rPr>
      <w:rFonts w:ascii="Tahoma" w:hAnsi="Tahoma" w:cs="Tahoma"/>
      <w:sz w:val="16"/>
      <w:szCs w:val="16"/>
      <w:lang w:val="en-GB" w:eastAsia="en-US"/>
    </w:rPr>
  </w:style>
  <w:style w:type="paragraph" w:customStyle="1" w:styleId="BalloonText1">
    <w:name w:val="Balloon Text1"/>
    <w:basedOn w:val="prastasis"/>
    <w:semiHidden/>
    <w:rPr>
      <w:rFonts w:ascii="Tahoma" w:hAnsi="Tahoma" w:cs="Tahoma"/>
      <w:sz w:val="16"/>
      <w:szCs w:val="16"/>
    </w:rPr>
  </w:style>
  <w:style w:type="paragraph" w:customStyle="1" w:styleId="Pagrindinistekstas1">
    <w:name w:val="Pagrindinis tekstas1"/>
    <w:rsid w:val="001306B6"/>
    <w:pPr>
      <w:autoSpaceDE w:val="0"/>
      <w:autoSpaceDN w:val="0"/>
      <w:adjustRightInd w:val="0"/>
      <w:ind w:firstLine="312"/>
      <w:jc w:val="both"/>
    </w:pPr>
    <w:rPr>
      <w:rFonts w:ascii="TimesLT" w:hAnsi="TimesLT"/>
      <w:lang w:val="en-US" w:eastAsia="en-US"/>
    </w:rPr>
  </w:style>
  <w:style w:type="paragraph" w:customStyle="1" w:styleId="patvirtinta">
    <w:name w:val="patvirtinta"/>
    <w:basedOn w:val="prastasis"/>
    <w:rsid w:val="007846FF"/>
    <w:pPr>
      <w:spacing w:before="100" w:beforeAutospacing="1" w:after="100" w:afterAutospacing="1"/>
    </w:pPr>
    <w:rPr>
      <w:rFonts w:ascii="Arial Unicode MS" w:eastAsia="Arial Unicode MS" w:hAnsi="Arial Unicode MS" w:cs="Arial Unicode MS"/>
      <w:sz w:val="24"/>
      <w:szCs w:val="24"/>
    </w:rPr>
  </w:style>
  <w:style w:type="paragraph" w:styleId="Pagrindiniotekstotrauka2">
    <w:name w:val="Body Text Indent 2"/>
    <w:basedOn w:val="prastasis"/>
    <w:link w:val="Pagrindiniotekstotrauka2Diagrama"/>
    <w:rsid w:val="003131D7"/>
    <w:pPr>
      <w:spacing w:after="120" w:line="480" w:lineRule="auto"/>
      <w:ind w:left="283"/>
    </w:pPr>
  </w:style>
  <w:style w:type="character" w:customStyle="1" w:styleId="Pagrindiniotekstotrauka2Diagrama">
    <w:name w:val="Pagrindinio teksto įtrauka 2 Diagrama"/>
    <w:link w:val="Pagrindiniotekstotrauka2"/>
    <w:rsid w:val="00751CE6"/>
    <w:rPr>
      <w:rFonts w:ascii="Arial" w:hAnsi="Arial"/>
      <w:lang w:val="en-GB" w:eastAsia="en-US"/>
    </w:rPr>
  </w:style>
  <w:style w:type="paragraph" w:styleId="Pagrindiniotekstotrauka3">
    <w:name w:val="Body Text Indent 3"/>
    <w:basedOn w:val="prastasis"/>
    <w:link w:val="Pagrindiniotekstotrauka3Diagrama"/>
    <w:rsid w:val="003131D7"/>
    <w:pPr>
      <w:spacing w:after="120"/>
      <w:ind w:left="283"/>
    </w:pPr>
    <w:rPr>
      <w:rFonts w:ascii="Times New Roman" w:hAnsi="Times New Roman"/>
      <w:sz w:val="16"/>
      <w:szCs w:val="16"/>
      <w:lang w:val="lt-LT"/>
    </w:rPr>
  </w:style>
  <w:style w:type="paragraph" w:styleId="Betarp">
    <w:name w:val="No Spacing"/>
    <w:uiPriority w:val="1"/>
    <w:qFormat/>
    <w:rsid w:val="003131D7"/>
    <w:rPr>
      <w:rFonts w:ascii="Arial" w:hAnsi="Arial"/>
      <w:lang w:val="en-GB" w:eastAsia="en-US"/>
    </w:rPr>
  </w:style>
  <w:style w:type="paragraph" w:customStyle="1" w:styleId="ISTATYMAS">
    <w:name w:val="ISTATYMAS"/>
    <w:rsid w:val="004B7DA0"/>
    <w:pPr>
      <w:jc w:val="center"/>
    </w:pPr>
    <w:rPr>
      <w:rFonts w:ascii="TimesLT" w:hAnsi="TimesLT"/>
      <w:lang w:val="en-GB" w:eastAsia="en-US"/>
    </w:rPr>
  </w:style>
  <w:style w:type="character" w:styleId="Eilutsnumeris">
    <w:name w:val="line number"/>
    <w:basedOn w:val="Numatytasispastraiposriftas"/>
    <w:rsid w:val="00751CE6"/>
  </w:style>
  <w:style w:type="paragraph" w:customStyle="1" w:styleId="Normln">
    <w:name w:val="Norm?ln?"/>
    <w:basedOn w:val="prastasis"/>
    <w:rsid w:val="00751CE6"/>
    <w:pPr>
      <w:widowControl w:val="0"/>
    </w:pPr>
    <w:rPr>
      <w:rFonts w:ascii="Times New Roman" w:hAnsi="Times New Roman"/>
      <w:lang w:val="lt-LT"/>
    </w:rPr>
  </w:style>
  <w:style w:type="paragraph" w:styleId="Antrat">
    <w:name w:val="caption"/>
    <w:basedOn w:val="prastasis"/>
    <w:next w:val="prastasis"/>
    <w:qFormat/>
    <w:rsid w:val="00751CE6"/>
    <w:pPr>
      <w:overflowPunct w:val="0"/>
      <w:autoSpaceDE w:val="0"/>
      <w:autoSpaceDN w:val="0"/>
      <w:adjustRightInd w:val="0"/>
      <w:jc w:val="center"/>
      <w:textAlignment w:val="baseline"/>
    </w:pPr>
    <w:rPr>
      <w:rFonts w:ascii="Arial Narrow" w:hAnsi="Arial Narrow"/>
      <w:b/>
      <w:sz w:val="24"/>
      <w:u w:val="single"/>
      <w:lang w:val="lt-LT"/>
    </w:rPr>
  </w:style>
  <w:style w:type="paragraph" w:styleId="Sraas">
    <w:name w:val="List"/>
    <w:basedOn w:val="prastasis"/>
    <w:rsid w:val="00751CE6"/>
    <w:pPr>
      <w:overflowPunct w:val="0"/>
      <w:autoSpaceDE w:val="0"/>
      <w:autoSpaceDN w:val="0"/>
      <w:adjustRightInd w:val="0"/>
      <w:ind w:left="283" w:hanging="283"/>
    </w:pPr>
    <w:rPr>
      <w:rFonts w:ascii="HelveticaLT" w:hAnsi="HelveticaLT"/>
      <w:sz w:val="22"/>
    </w:rPr>
  </w:style>
  <w:style w:type="paragraph" w:customStyle="1" w:styleId="Table">
    <w:name w:val="Table"/>
    <w:basedOn w:val="prastasis"/>
    <w:rsid w:val="00751CE6"/>
    <w:pPr>
      <w:spacing w:before="60" w:after="60" w:line="220" w:lineRule="atLeast"/>
    </w:pPr>
    <w:rPr>
      <w:lang w:val="lt-LT"/>
    </w:rPr>
  </w:style>
  <w:style w:type="paragraph" w:styleId="Sraassuenkleliais">
    <w:name w:val="List Bullet"/>
    <w:basedOn w:val="Pagrindinistekstas"/>
    <w:autoRedefine/>
    <w:rsid w:val="00751CE6"/>
    <w:pPr>
      <w:tabs>
        <w:tab w:val="left" w:pos="425"/>
      </w:tabs>
      <w:ind w:firstLine="567"/>
      <w:jc w:val="left"/>
    </w:pPr>
    <w:rPr>
      <w:rFonts w:ascii="Times New Roman" w:hAnsi="Times New Roman"/>
      <w:sz w:val="23"/>
    </w:rPr>
  </w:style>
  <w:style w:type="paragraph" w:customStyle="1" w:styleId="Level2">
    <w:name w:val="Level2"/>
    <w:basedOn w:val="prastasis"/>
    <w:rsid w:val="00751CE6"/>
    <w:pPr>
      <w:tabs>
        <w:tab w:val="left" w:pos="1080"/>
      </w:tabs>
      <w:suppressAutoHyphens/>
      <w:overflowPunct w:val="0"/>
      <w:autoSpaceDE w:val="0"/>
      <w:autoSpaceDN w:val="0"/>
      <w:adjustRightInd w:val="0"/>
      <w:spacing w:line="360" w:lineRule="auto"/>
      <w:ind w:left="1080" w:hanging="360"/>
      <w:textAlignment w:val="baseline"/>
    </w:pPr>
    <w:rPr>
      <w:rFonts w:ascii="Courier New" w:hAnsi="Courier New"/>
      <w:lang w:val="en-US"/>
    </w:rPr>
  </w:style>
  <w:style w:type="paragraph" w:customStyle="1" w:styleId="Level4">
    <w:name w:val="Level4"/>
    <w:basedOn w:val="prastasis"/>
    <w:rsid w:val="00751CE6"/>
    <w:pPr>
      <w:tabs>
        <w:tab w:val="left" w:pos="1440"/>
        <w:tab w:val="left" w:pos="1800"/>
      </w:tabs>
      <w:suppressAutoHyphens/>
      <w:overflowPunct w:val="0"/>
      <w:autoSpaceDE w:val="0"/>
      <w:autoSpaceDN w:val="0"/>
      <w:adjustRightInd w:val="0"/>
      <w:spacing w:line="360" w:lineRule="auto"/>
      <w:ind w:left="1800" w:hanging="360"/>
      <w:textAlignment w:val="baseline"/>
    </w:pPr>
    <w:rPr>
      <w:rFonts w:ascii="Courier New" w:hAnsi="Courier New"/>
      <w:lang w:val="en-US"/>
    </w:rPr>
  </w:style>
  <w:style w:type="paragraph" w:customStyle="1" w:styleId="Labkocontol2num">
    <w:name w:val="Labko_cont_ol2num"/>
    <w:basedOn w:val="prastasis"/>
    <w:rsid w:val="00751CE6"/>
    <w:pPr>
      <w:numPr>
        <w:numId w:val="1"/>
      </w:numPr>
      <w:autoSpaceDE w:val="0"/>
      <w:spacing w:before="120" w:after="120" w:line="220" w:lineRule="atLeast"/>
      <w:jc w:val="both"/>
    </w:pPr>
    <w:rPr>
      <w:rFonts w:ascii="Times New Roman" w:hAnsi="Times New Roman"/>
      <w:color w:val="000000"/>
      <w:sz w:val="22"/>
      <w:szCs w:val="24"/>
      <w:lang w:val="lt-LT"/>
    </w:rPr>
  </w:style>
  <w:style w:type="paragraph" w:styleId="prastasiniatinklio">
    <w:name w:val="Normal (Web)"/>
    <w:basedOn w:val="prastasis"/>
    <w:uiPriority w:val="99"/>
    <w:rsid w:val="00751CE6"/>
    <w:rPr>
      <w:rFonts w:ascii="Times New Roman" w:hAnsi="Times New Roman"/>
      <w:b/>
      <w:bCs/>
      <w:sz w:val="24"/>
      <w:szCs w:val="24"/>
      <w:lang w:val="lt-LT" w:eastAsia="lt-LT"/>
    </w:rPr>
  </w:style>
  <w:style w:type="paragraph" w:customStyle="1" w:styleId="NormalBold">
    <w:name w:val="Normal+Bold"/>
    <w:basedOn w:val="prastasis"/>
    <w:rsid w:val="00751CE6"/>
    <w:pPr>
      <w:shd w:val="clear" w:color="auto" w:fill="FFFFFF"/>
      <w:tabs>
        <w:tab w:val="left" w:pos="9360"/>
      </w:tabs>
      <w:ind w:right="-62" w:firstLine="720"/>
      <w:jc w:val="both"/>
    </w:pPr>
    <w:rPr>
      <w:rFonts w:ascii="Times New Roman" w:hAnsi="Times New Roman"/>
      <w:sz w:val="22"/>
      <w:szCs w:val="24"/>
      <w:lang w:val="en-US"/>
    </w:rPr>
  </w:style>
  <w:style w:type="paragraph" w:customStyle="1" w:styleId="BodyText1">
    <w:name w:val="Body Text1"/>
    <w:basedOn w:val="prastasis"/>
    <w:rsid w:val="00751CE6"/>
    <w:pPr>
      <w:widowControl w:val="0"/>
      <w:spacing w:line="288" w:lineRule="auto"/>
    </w:pPr>
    <w:rPr>
      <w:rFonts w:ascii="Times New Roman" w:hAnsi="Times New Roman"/>
      <w:noProof/>
      <w:sz w:val="24"/>
      <w:lang w:val="lt-LT" w:eastAsia="lt-LT"/>
    </w:rPr>
  </w:style>
  <w:style w:type="paragraph" w:customStyle="1" w:styleId="1STNormal">
    <w:name w:val="1. ST Normal"/>
    <w:basedOn w:val="prastasis"/>
    <w:link w:val="1STNormalChar"/>
    <w:qFormat/>
    <w:rsid w:val="00751CE6"/>
    <w:pPr>
      <w:numPr>
        <w:numId w:val="2"/>
      </w:numPr>
      <w:tabs>
        <w:tab w:val="left" w:pos="709"/>
      </w:tabs>
      <w:ind w:left="0" w:firstLine="284"/>
      <w:jc w:val="both"/>
    </w:pPr>
    <w:rPr>
      <w:rFonts w:ascii="Times" w:hAnsi="Times"/>
      <w:sz w:val="24"/>
      <w:lang w:val="lt-LT"/>
    </w:rPr>
  </w:style>
  <w:style w:type="character" w:customStyle="1" w:styleId="1STNormalChar">
    <w:name w:val="1. ST Normal Char"/>
    <w:link w:val="1STNormal"/>
    <w:rsid w:val="00751CE6"/>
    <w:rPr>
      <w:rFonts w:ascii="Times" w:hAnsi="Times"/>
      <w:sz w:val="24"/>
      <w:lang w:eastAsia="en-US"/>
    </w:rPr>
  </w:style>
  <w:style w:type="paragraph" w:customStyle="1" w:styleId="11STNormal">
    <w:name w:val="1.1 ST Normal"/>
    <w:basedOn w:val="prastasis"/>
    <w:qFormat/>
    <w:rsid w:val="00751CE6"/>
    <w:pPr>
      <w:numPr>
        <w:ilvl w:val="1"/>
        <w:numId w:val="2"/>
      </w:numPr>
      <w:tabs>
        <w:tab w:val="left" w:pos="993"/>
      </w:tabs>
      <w:ind w:left="0" w:firstLine="284"/>
      <w:jc w:val="both"/>
    </w:pPr>
    <w:rPr>
      <w:rFonts w:ascii="Times" w:hAnsi="Times"/>
      <w:bCs/>
      <w:sz w:val="24"/>
      <w:lang w:val="lt-LT"/>
    </w:rPr>
  </w:style>
  <w:style w:type="table" w:styleId="Lentelstinklelis">
    <w:name w:val="Table Grid"/>
    <w:basedOn w:val="prastojilentel"/>
    <w:rsid w:val="001C2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rindiniotekstotrauka3Diagrama">
    <w:name w:val="Pagrindinio teksto įtrauka 3 Diagrama"/>
    <w:link w:val="Pagrindiniotekstotrauka3"/>
    <w:rsid w:val="00A13EA4"/>
    <w:rPr>
      <w:sz w:val="16"/>
      <w:szCs w:val="16"/>
      <w:lang w:eastAsia="en-US"/>
    </w:rPr>
  </w:style>
  <w:style w:type="paragraph" w:customStyle="1" w:styleId="ListParagraph1">
    <w:name w:val="List Paragraph1"/>
    <w:basedOn w:val="prastasis"/>
    <w:qFormat/>
    <w:rsid w:val="00A13EA4"/>
    <w:pPr>
      <w:spacing w:after="200" w:line="276" w:lineRule="auto"/>
      <w:ind w:left="720"/>
      <w:contextualSpacing/>
    </w:pPr>
    <w:rPr>
      <w:rFonts w:ascii="Calibri" w:eastAsia="Calibri" w:hAnsi="Calibri"/>
      <w:sz w:val="22"/>
      <w:szCs w:val="22"/>
      <w:lang w:val="en-US"/>
    </w:rPr>
  </w:style>
  <w:style w:type="paragraph" w:customStyle="1" w:styleId="Heading1TimesNewRoman12ptLeft0cmFirstline">
    <w:name w:val="Heading 1 + Times New Roman 12 pt Left:  0 cm First line: ..."/>
    <w:basedOn w:val="Antrat1"/>
    <w:uiPriority w:val="99"/>
    <w:rsid w:val="00B126E6"/>
    <w:pPr>
      <w:keepLines/>
      <w:suppressAutoHyphens/>
      <w:spacing w:before="60" w:after="60"/>
    </w:pPr>
    <w:rPr>
      <w:rFonts w:ascii="Times New Roman" w:hAnsi="Times New Roman"/>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7284818">
      <w:bodyDiv w:val="1"/>
      <w:marLeft w:val="0"/>
      <w:marRight w:val="0"/>
      <w:marTop w:val="0"/>
      <w:marBottom w:val="0"/>
      <w:divBdr>
        <w:top w:val="none" w:sz="0" w:space="0" w:color="auto"/>
        <w:left w:val="none" w:sz="0" w:space="0" w:color="auto"/>
        <w:bottom w:val="none" w:sz="0" w:space="0" w:color="auto"/>
        <w:right w:val="none" w:sz="0" w:space="0" w:color="auto"/>
      </w:divBdr>
    </w:div>
    <w:div w:id="1307473904">
      <w:bodyDiv w:val="1"/>
      <w:marLeft w:val="0"/>
      <w:marRight w:val="0"/>
      <w:marTop w:val="0"/>
      <w:marBottom w:val="0"/>
      <w:divBdr>
        <w:top w:val="none" w:sz="0" w:space="0" w:color="auto"/>
        <w:left w:val="none" w:sz="0" w:space="0" w:color="auto"/>
        <w:bottom w:val="none" w:sz="0" w:space="0" w:color="auto"/>
        <w:right w:val="none" w:sz="0" w:space="0" w:color="auto"/>
      </w:divBdr>
    </w:div>
    <w:div w:id="1378163485">
      <w:bodyDiv w:val="1"/>
      <w:marLeft w:val="0"/>
      <w:marRight w:val="0"/>
      <w:marTop w:val="0"/>
      <w:marBottom w:val="0"/>
      <w:divBdr>
        <w:top w:val="none" w:sz="0" w:space="0" w:color="auto"/>
        <w:left w:val="none" w:sz="0" w:space="0" w:color="auto"/>
        <w:bottom w:val="none" w:sz="0" w:space="0" w:color="auto"/>
        <w:right w:val="none" w:sz="0" w:space="0" w:color="auto"/>
      </w:divBdr>
    </w:div>
    <w:div w:id="1767262132">
      <w:bodyDiv w:val="1"/>
      <w:marLeft w:val="0"/>
      <w:marRight w:val="0"/>
      <w:marTop w:val="0"/>
      <w:marBottom w:val="0"/>
      <w:divBdr>
        <w:top w:val="none" w:sz="0" w:space="0" w:color="auto"/>
        <w:left w:val="none" w:sz="0" w:space="0" w:color="auto"/>
        <w:bottom w:val="none" w:sz="0" w:space="0" w:color="auto"/>
        <w:right w:val="none" w:sz="0" w:space="0" w:color="auto"/>
      </w:divBdr>
    </w:div>
    <w:div w:id="1968050504">
      <w:bodyDiv w:val="1"/>
      <w:marLeft w:val="0"/>
      <w:marRight w:val="0"/>
      <w:marTop w:val="0"/>
      <w:marBottom w:val="0"/>
      <w:divBdr>
        <w:top w:val="none" w:sz="0" w:space="0" w:color="auto"/>
        <w:left w:val="none" w:sz="0" w:space="0" w:color="auto"/>
        <w:bottom w:val="none" w:sz="0" w:space="0" w:color="auto"/>
        <w:right w:val="none" w:sz="0" w:space="0" w:color="auto"/>
      </w:divBdr>
      <w:divsChild>
        <w:div w:id="1033655852">
          <w:marLeft w:val="0"/>
          <w:marRight w:val="0"/>
          <w:marTop w:val="0"/>
          <w:marBottom w:val="0"/>
          <w:divBdr>
            <w:top w:val="none" w:sz="0" w:space="0" w:color="auto"/>
            <w:left w:val="none" w:sz="0" w:space="0" w:color="auto"/>
            <w:bottom w:val="none" w:sz="0" w:space="0" w:color="auto"/>
            <w:right w:val="none" w:sz="0" w:space="0" w:color="auto"/>
          </w:divBdr>
          <w:divsChild>
            <w:div w:id="1385984890">
              <w:marLeft w:val="0"/>
              <w:marRight w:val="0"/>
              <w:marTop w:val="0"/>
              <w:marBottom w:val="0"/>
              <w:divBdr>
                <w:top w:val="none" w:sz="0" w:space="0" w:color="auto"/>
                <w:left w:val="none" w:sz="0" w:space="0" w:color="auto"/>
                <w:bottom w:val="none" w:sz="0" w:space="0" w:color="auto"/>
                <w:right w:val="none" w:sz="0" w:space="0" w:color="auto"/>
              </w:divBdr>
              <w:divsChild>
                <w:div w:id="1519000837">
                  <w:marLeft w:val="0"/>
                  <w:marRight w:val="0"/>
                  <w:marTop w:val="0"/>
                  <w:marBottom w:val="0"/>
                  <w:divBdr>
                    <w:top w:val="none" w:sz="0" w:space="0" w:color="auto"/>
                    <w:left w:val="none" w:sz="0" w:space="0" w:color="auto"/>
                    <w:bottom w:val="none" w:sz="0" w:space="0" w:color="auto"/>
                    <w:right w:val="none" w:sz="0" w:space="0" w:color="auto"/>
                  </w:divBdr>
                  <w:divsChild>
                    <w:div w:id="917330025">
                      <w:marLeft w:val="0"/>
                      <w:marRight w:val="0"/>
                      <w:marTop w:val="0"/>
                      <w:marBottom w:val="0"/>
                      <w:divBdr>
                        <w:top w:val="none" w:sz="0" w:space="0" w:color="auto"/>
                        <w:left w:val="none" w:sz="0" w:space="0" w:color="auto"/>
                        <w:bottom w:val="none" w:sz="0" w:space="0" w:color="auto"/>
                        <w:right w:val="none" w:sz="0" w:space="0" w:color="auto"/>
                      </w:divBdr>
                      <w:divsChild>
                        <w:div w:id="1250307897">
                          <w:marLeft w:val="0"/>
                          <w:marRight w:val="0"/>
                          <w:marTop w:val="0"/>
                          <w:marBottom w:val="0"/>
                          <w:divBdr>
                            <w:top w:val="none" w:sz="0" w:space="0" w:color="auto"/>
                            <w:left w:val="none" w:sz="0" w:space="0" w:color="auto"/>
                            <w:bottom w:val="none" w:sz="0" w:space="0" w:color="auto"/>
                            <w:right w:val="none" w:sz="0" w:space="0" w:color="auto"/>
                          </w:divBdr>
                          <w:divsChild>
                            <w:div w:id="1554073453">
                              <w:marLeft w:val="0"/>
                              <w:marRight w:val="0"/>
                              <w:marTop w:val="0"/>
                              <w:marBottom w:val="0"/>
                              <w:divBdr>
                                <w:top w:val="none" w:sz="0" w:space="0" w:color="auto"/>
                                <w:left w:val="none" w:sz="0" w:space="0" w:color="auto"/>
                                <w:bottom w:val="none" w:sz="0" w:space="0" w:color="auto"/>
                                <w:right w:val="none" w:sz="0" w:space="0" w:color="auto"/>
                              </w:divBdr>
                              <w:divsChild>
                                <w:div w:id="1641685690">
                                  <w:marLeft w:val="100"/>
                                  <w:marRight w:val="100"/>
                                  <w:marTop w:val="0"/>
                                  <w:marBottom w:val="0"/>
                                  <w:divBdr>
                                    <w:top w:val="none" w:sz="0" w:space="0" w:color="auto"/>
                                    <w:left w:val="none" w:sz="0" w:space="0" w:color="auto"/>
                                    <w:bottom w:val="none" w:sz="0" w:space="0" w:color="auto"/>
                                    <w:right w:val="none" w:sz="0" w:space="0" w:color="auto"/>
                                  </w:divBdr>
                                  <w:divsChild>
                                    <w:div w:id="93792008">
                                      <w:marLeft w:val="0"/>
                                      <w:marRight w:val="-100"/>
                                      <w:marTop w:val="0"/>
                                      <w:marBottom w:val="0"/>
                                      <w:divBdr>
                                        <w:top w:val="none" w:sz="0" w:space="0" w:color="auto"/>
                                        <w:left w:val="none" w:sz="0" w:space="0" w:color="auto"/>
                                        <w:bottom w:val="none" w:sz="0" w:space="0" w:color="auto"/>
                                        <w:right w:val="none" w:sz="0" w:space="0" w:color="auto"/>
                                      </w:divBdr>
                                      <w:divsChild>
                                        <w:div w:id="2130202102">
                                          <w:marLeft w:val="-100"/>
                                          <w:marRight w:val="0"/>
                                          <w:marTop w:val="0"/>
                                          <w:marBottom w:val="0"/>
                                          <w:divBdr>
                                            <w:top w:val="none" w:sz="0" w:space="0" w:color="auto"/>
                                            <w:left w:val="none" w:sz="0" w:space="0" w:color="auto"/>
                                            <w:bottom w:val="none" w:sz="0" w:space="0" w:color="auto"/>
                                            <w:right w:val="none" w:sz="0" w:space="0" w:color="auto"/>
                                          </w:divBdr>
                                          <w:divsChild>
                                            <w:div w:id="1943417219">
                                              <w:marLeft w:val="0"/>
                                              <w:marRight w:val="0"/>
                                              <w:marTop w:val="0"/>
                                              <w:marBottom w:val="0"/>
                                              <w:divBdr>
                                                <w:top w:val="none" w:sz="0" w:space="0" w:color="auto"/>
                                                <w:left w:val="none" w:sz="0" w:space="0" w:color="auto"/>
                                                <w:bottom w:val="none" w:sz="0" w:space="0" w:color="auto"/>
                                                <w:right w:val="none" w:sz="0" w:space="0" w:color="auto"/>
                                              </w:divBdr>
                                              <w:divsChild>
                                                <w:div w:id="197205390">
                                                  <w:marLeft w:val="0"/>
                                                  <w:marRight w:val="0"/>
                                                  <w:marTop w:val="0"/>
                                                  <w:marBottom w:val="0"/>
                                                  <w:divBdr>
                                                    <w:top w:val="none" w:sz="0" w:space="0" w:color="auto"/>
                                                    <w:left w:val="none" w:sz="0" w:space="0" w:color="auto"/>
                                                    <w:bottom w:val="none" w:sz="0" w:space="0" w:color="auto"/>
                                                    <w:right w:val="none" w:sz="0" w:space="0" w:color="auto"/>
                                                  </w:divBdr>
                                                  <w:divsChild>
                                                    <w:div w:id="614796696">
                                                      <w:marLeft w:val="0"/>
                                                      <w:marRight w:val="0"/>
                                                      <w:marTop w:val="0"/>
                                                      <w:marBottom w:val="0"/>
                                                      <w:divBdr>
                                                        <w:top w:val="none" w:sz="0" w:space="0" w:color="auto"/>
                                                        <w:left w:val="none" w:sz="0" w:space="0" w:color="auto"/>
                                                        <w:bottom w:val="none" w:sz="0" w:space="0" w:color="auto"/>
                                                        <w:right w:val="none" w:sz="0" w:space="0" w:color="auto"/>
                                                      </w:divBdr>
                                                      <w:divsChild>
                                                        <w:div w:id="1100490756">
                                                          <w:marLeft w:val="0"/>
                                                          <w:marRight w:val="0"/>
                                                          <w:marTop w:val="0"/>
                                                          <w:marBottom w:val="313"/>
                                                          <w:divBdr>
                                                            <w:top w:val="none" w:sz="0" w:space="0" w:color="auto"/>
                                                            <w:left w:val="none" w:sz="0" w:space="0" w:color="auto"/>
                                                            <w:bottom w:val="none" w:sz="0" w:space="0" w:color="auto"/>
                                                            <w:right w:val="none" w:sz="0" w:space="0" w:color="auto"/>
                                                          </w:divBdr>
                                                          <w:divsChild>
                                                            <w:div w:id="951860010">
                                                              <w:marLeft w:val="0"/>
                                                              <w:marRight w:val="0"/>
                                                              <w:marTop w:val="0"/>
                                                              <w:marBottom w:val="250"/>
                                                              <w:divBdr>
                                                                <w:top w:val="none" w:sz="0" w:space="0" w:color="auto"/>
                                                                <w:left w:val="none" w:sz="0" w:space="0" w:color="auto"/>
                                                                <w:bottom w:val="none" w:sz="0" w:space="0" w:color="auto"/>
                                                                <w:right w:val="none" w:sz="0" w:space="0" w:color="auto"/>
                                                              </w:divBdr>
                                                              <w:divsChild>
                                                                <w:div w:id="933168343">
                                                                  <w:marLeft w:val="0"/>
                                                                  <w:marRight w:val="0"/>
                                                                  <w:marTop w:val="0"/>
                                                                  <w:marBottom w:val="0"/>
                                                                  <w:divBdr>
                                                                    <w:top w:val="none" w:sz="0" w:space="0" w:color="auto"/>
                                                                    <w:left w:val="none" w:sz="0" w:space="0" w:color="auto"/>
                                                                    <w:bottom w:val="none" w:sz="0" w:space="0" w:color="auto"/>
                                                                    <w:right w:val="none" w:sz="0" w:space="0" w:color="auto"/>
                                                                  </w:divBdr>
                                                                  <w:divsChild>
                                                                    <w:div w:id="2014647472">
                                                                      <w:marLeft w:val="0"/>
                                                                      <w:marRight w:val="0"/>
                                                                      <w:marTop w:val="0"/>
                                                                      <w:marBottom w:val="250"/>
                                                                      <w:divBdr>
                                                                        <w:top w:val="none" w:sz="0" w:space="0" w:color="auto"/>
                                                                        <w:left w:val="single" w:sz="4" w:space="6" w:color="DDDDDD"/>
                                                                        <w:bottom w:val="single" w:sz="4" w:space="6" w:color="DDDDDD"/>
                                                                        <w:right w:val="single" w:sz="4" w:space="6" w:color="DDDDDD"/>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3434</Words>
  <Characters>23498</Characters>
  <Application>Microsoft Office Word</Application>
  <DocSecurity>4</DocSecurity>
  <Lines>195</Lines>
  <Paragraphs>53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VĖDINIMAS</vt:lpstr>
      <vt:lpstr>                                             VĖDINIMAS</vt:lpstr>
    </vt:vector>
  </TitlesOfParts>
  <Company> </Company>
  <LinksUpToDate>false</LinksUpToDate>
  <CharactersWithSpaces>26879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VĖDINIMAS</dc:title>
  <dc:creator>Rimas Radavicius</dc:creator>
  <cp:lastModifiedBy>Zarasu Savivaldybe</cp:lastModifiedBy>
  <cp:revision>2</cp:revision>
  <cp:lastPrinted>2019-09-11T10:22:00Z</cp:lastPrinted>
  <dcterms:created xsi:type="dcterms:W3CDTF">2025-08-14T07:36:00Z</dcterms:created>
  <dcterms:modified xsi:type="dcterms:W3CDTF">2025-08-14T07:36:00Z</dcterms:modified>
</cp:coreProperties>
</file>