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72E33ADC" w14:textId="4F8A6AA6" w:rsidR="0039798A" w:rsidRPr="00092B6D" w:rsidRDefault="0039798A" w:rsidP="00092B6D">
          <w:pPr>
            <w:shd w:val="clear" w:color="auto" w:fill="FFFFFF"/>
            <w:spacing w:after="0"/>
            <w:jc w:val="center"/>
            <w:rPr>
              <w:rStyle w:val="Hyperlink"/>
              <w:rFonts w:cstheme="minorHAnsi"/>
              <w:b/>
              <w:bCs/>
              <w:noProof/>
              <w:sz w:val="28"/>
              <w:szCs w:val="28"/>
            </w:rPr>
          </w:pPr>
          <w:r>
            <w:rPr>
              <w:rStyle w:val="Hyperlink"/>
              <w:rFonts w:cstheme="minorHAnsi"/>
              <w:b/>
              <w:bCs/>
              <w:noProof/>
              <w:sz w:val="28"/>
              <w:szCs w:val="28"/>
            </w:rPr>
            <w:t>PREMIUM KLASĖS ULTRAGARSO SISTEMA</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18B766CA" w14:textId="4D9C8EBB" w:rsidR="00092B6D" w:rsidRPr="00A0542B" w:rsidRDefault="00092B6D" w:rsidP="0039798A">
          <w:pPr>
            <w:spacing w:after="200"/>
            <w:rPr>
              <w:rStyle w:val="Hyperlink"/>
              <w:rFonts w:cstheme="minorHAnsi"/>
              <w:i/>
              <w:iCs/>
              <w:noProof/>
              <w:color w:val="FF0000"/>
            </w:rPr>
          </w:pPr>
          <w:bookmarkStart w:id="0" w:name="_Hlk53916832"/>
        </w:p>
        <w:bookmarkEnd w:id="0"/>
        <w:p w14:paraId="1EDFB2C9" w14:textId="77777777" w:rsidR="000A1B16" w:rsidRPr="000A1B16"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0A1B16">
            <w:rPr>
              <w:rStyle w:val="Hyperlink"/>
              <w:rFonts w:cstheme="minorHAnsi"/>
              <w:noProof/>
            </w:rPr>
            <w:fldChar w:fldCharType="begin"/>
          </w:r>
          <w:r w:rsidRPr="000A1B16">
            <w:rPr>
              <w:rStyle w:val="Hyperlink"/>
              <w:rFonts w:cstheme="minorHAnsi"/>
              <w:noProof/>
            </w:rPr>
            <w:instrText xml:space="preserve"> TOC \o "1-3" \h \z \u </w:instrText>
          </w:r>
          <w:r w:rsidRPr="000A1B16">
            <w:rPr>
              <w:rStyle w:val="Hyperlink"/>
              <w:rFonts w:cstheme="minorHAnsi"/>
              <w:noProof/>
            </w:rPr>
            <w:fldChar w:fldCharType="separate"/>
          </w:r>
        </w:p>
        <w:p w14:paraId="06DA8AE3" w14:textId="5B4FCC68" w:rsidR="000A1B16" w:rsidRPr="000A1B16" w:rsidRDefault="000A1B16">
          <w:pPr>
            <w:pStyle w:val="TOC1"/>
            <w:tabs>
              <w:tab w:val="left" w:pos="720"/>
            </w:tabs>
            <w:rPr>
              <w:noProof/>
              <w:kern w:val="2"/>
              <w:sz w:val="24"/>
              <w:szCs w:val="24"/>
              <w:lang w:val="en-US" w:eastAsia="en-US"/>
              <w14:ligatures w14:val="standardContextual"/>
            </w:rPr>
          </w:pPr>
          <w:hyperlink w:anchor="_Toc184719672" w:history="1">
            <w:r w:rsidRPr="000A1B16">
              <w:rPr>
                <w:rStyle w:val="Hyperlink"/>
                <w:rFonts w:cstheme="minorHAnsi"/>
                <w:noProof/>
              </w:rPr>
              <w:t>1.</w:t>
            </w:r>
            <w:r w:rsidRPr="000A1B16">
              <w:rPr>
                <w:noProof/>
                <w:kern w:val="2"/>
                <w:sz w:val="24"/>
                <w:szCs w:val="24"/>
                <w:lang w:val="en-US" w:eastAsia="en-US"/>
                <w14:ligatures w14:val="standardContextual"/>
              </w:rPr>
              <w:t xml:space="preserve"> </w:t>
            </w:r>
            <w:r w:rsidRPr="000A1B16">
              <w:rPr>
                <w:rStyle w:val="Hyperlink"/>
                <w:rFonts w:cstheme="minorHAnsi"/>
                <w:noProof/>
              </w:rPr>
              <w:t>Bendrosios nuostatos</w:t>
            </w:r>
            <w:r w:rsidRPr="000A1B16">
              <w:rPr>
                <w:noProof/>
                <w:webHidden/>
              </w:rPr>
              <w:tab/>
            </w:r>
            <w:r w:rsidRPr="000A1B16">
              <w:rPr>
                <w:noProof/>
                <w:webHidden/>
              </w:rPr>
              <w:fldChar w:fldCharType="begin"/>
            </w:r>
            <w:r w:rsidRPr="000A1B16">
              <w:rPr>
                <w:noProof/>
                <w:webHidden/>
              </w:rPr>
              <w:instrText xml:space="preserve"> PAGEREF _Toc184719672 \h </w:instrText>
            </w:r>
            <w:r w:rsidRPr="000A1B16">
              <w:rPr>
                <w:noProof/>
                <w:webHidden/>
              </w:rPr>
            </w:r>
            <w:r w:rsidRPr="000A1B16">
              <w:rPr>
                <w:noProof/>
                <w:webHidden/>
              </w:rPr>
              <w:fldChar w:fldCharType="separate"/>
            </w:r>
            <w:r w:rsidRPr="000A1B16">
              <w:rPr>
                <w:noProof/>
                <w:webHidden/>
              </w:rPr>
              <w:t>2</w:t>
            </w:r>
            <w:r w:rsidRPr="000A1B16">
              <w:rPr>
                <w:noProof/>
                <w:webHidden/>
              </w:rPr>
              <w:fldChar w:fldCharType="end"/>
            </w:r>
          </w:hyperlink>
        </w:p>
        <w:p w14:paraId="090ECCFB" w14:textId="3C970255" w:rsidR="000A1B16" w:rsidRPr="000A1B16" w:rsidRDefault="000A1B16">
          <w:pPr>
            <w:pStyle w:val="TOC1"/>
            <w:rPr>
              <w:noProof/>
              <w:kern w:val="2"/>
              <w:sz w:val="24"/>
              <w:szCs w:val="24"/>
              <w:lang w:val="en-US" w:eastAsia="en-US"/>
              <w14:ligatures w14:val="standardContextual"/>
            </w:rPr>
          </w:pPr>
          <w:hyperlink w:anchor="_Toc184719673" w:history="1">
            <w:r w:rsidRPr="000A1B16">
              <w:rPr>
                <w:rStyle w:val="Hyperlink"/>
                <w:rFonts w:ascii="Calibri" w:hAnsi="Calibri" w:cs="Calibri"/>
                <w:noProof/>
              </w:rPr>
              <w:t>2</w:t>
            </w:r>
            <w:r w:rsidRPr="000A1B16">
              <w:rPr>
                <w:rStyle w:val="Hyperlink"/>
                <w:noProof/>
              </w:rPr>
              <w:t xml:space="preserve">. </w:t>
            </w:r>
            <w:r w:rsidRPr="000A1B16">
              <w:rPr>
                <w:rStyle w:val="Hyperlink"/>
                <w:rFonts w:cstheme="minorHAnsi"/>
                <w:noProof/>
              </w:rPr>
              <w:t>Pirkimo objektas</w:t>
            </w:r>
            <w:r w:rsidRPr="000A1B16">
              <w:rPr>
                <w:noProof/>
                <w:webHidden/>
              </w:rPr>
              <w:tab/>
            </w:r>
            <w:r w:rsidRPr="000A1B16">
              <w:rPr>
                <w:noProof/>
                <w:webHidden/>
              </w:rPr>
              <w:fldChar w:fldCharType="begin"/>
            </w:r>
            <w:r w:rsidRPr="000A1B16">
              <w:rPr>
                <w:noProof/>
                <w:webHidden/>
              </w:rPr>
              <w:instrText xml:space="preserve"> PAGEREF _Toc184719673 \h </w:instrText>
            </w:r>
            <w:r w:rsidRPr="000A1B16">
              <w:rPr>
                <w:noProof/>
                <w:webHidden/>
              </w:rPr>
            </w:r>
            <w:r w:rsidRPr="000A1B16">
              <w:rPr>
                <w:noProof/>
                <w:webHidden/>
              </w:rPr>
              <w:fldChar w:fldCharType="separate"/>
            </w:r>
            <w:r w:rsidRPr="000A1B16">
              <w:rPr>
                <w:noProof/>
                <w:webHidden/>
              </w:rPr>
              <w:t>2</w:t>
            </w:r>
            <w:r w:rsidRPr="000A1B16">
              <w:rPr>
                <w:noProof/>
                <w:webHidden/>
              </w:rPr>
              <w:fldChar w:fldCharType="end"/>
            </w:r>
          </w:hyperlink>
        </w:p>
        <w:p w14:paraId="17DA7A99" w14:textId="7AE063A5" w:rsidR="000A1B16" w:rsidRPr="000A1B16" w:rsidRDefault="000A1B16">
          <w:pPr>
            <w:pStyle w:val="TOC1"/>
            <w:rPr>
              <w:noProof/>
              <w:kern w:val="2"/>
              <w:sz w:val="24"/>
              <w:szCs w:val="24"/>
              <w:lang w:val="en-US" w:eastAsia="en-US"/>
              <w14:ligatures w14:val="standardContextual"/>
            </w:rPr>
          </w:pPr>
          <w:hyperlink w:anchor="_Toc184719674" w:history="1">
            <w:r w:rsidRPr="000A1B16">
              <w:rPr>
                <w:rStyle w:val="Hyperlink"/>
                <w:rFonts w:cstheme="majorHAnsi"/>
                <w:noProof/>
              </w:rPr>
              <w:t xml:space="preserve">3. </w:t>
            </w:r>
            <w:r w:rsidRPr="000A1B16">
              <w:rPr>
                <w:rStyle w:val="Hyperlink"/>
                <w:rFonts w:cstheme="minorHAnsi"/>
                <w:noProof/>
              </w:rPr>
              <w:t>Tiekėjų pašalinimo pagrindai ir reikalaujama kvalifikacija</w:t>
            </w:r>
            <w:r w:rsidRPr="000A1B16">
              <w:rPr>
                <w:noProof/>
                <w:webHidden/>
              </w:rPr>
              <w:tab/>
            </w:r>
            <w:r w:rsidRPr="000A1B16">
              <w:rPr>
                <w:noProof/>
                <w:webHidden/>
              </w:rPr>
              <w:fldChar w:fldCharType="begin"/>
            </w:r>
            <w:r w:rsidRPr="000A1B16">
              <w:rPr>
                <w:noProof/>
                <w:webHidden/>
              </w:rPr>
              <w:instrText xml:space="preserve"> PAGEREF _Toc184719674 \h </w:instrText>
            </w:r>
            <w:r w:rsidRPr="000A1B16">
              <w:rPr>
                <w:noProof/>
                <w:webHidden/>
              </w:rPr>
            </w:r>
            <w:r w:rsidRPr="000A1B16">
              <w:rPr>
                <w:noProof/>
                <w:webHidden/>
              </w:rPr>
              <w:fldChar w:fldCharType="separate"/>
            </w:r>
            <w:r w:rsidRPr="000A1B16">
              <w:rPr>
                <w:noProof/>
                <w:webHidden/>
              </w:rPr>
              <w:t>3</w:t>
            </w:r>
            <w:r w:rsidRPr="000A1B16">
              <w:rPr>
                <w:noProof/>
                <w:webHidden/>
              </w:rPr>
              <w:fldChar w:fldCharType="end"/>
            </w:r>
          </w:hyperlink>
        </w:p>
        <w:p w14:paraId="339E0903" w14:textId="5CAD7E6F" w:rsidR="000A1B16" w:rsidRPr="000A1B16" w:rsidRDefault="000A1B16">
          <w:pPr>
            <w:pStyle w:val="TOC1"/>
            <w:rPr>
              <w:noProof/>
              <w:kern w:val="2"/>
              <w:sz w:val="24"/>
              <w:szCs w:val="24"/>
              <w:lang w:val="en-US" w:eastAsia="en-US"/>
              <w14:ligatures w14:val="standardContextual"/>
            </w:rPr>
          </w:pPr>
          <w:hyperlink w:anchor="_Toc184719675" w:history="1">
            <w:r w:rsidRPr="000A1B16">
              <w:rPr>
                <w:rStyle w:val="Hyperlink"/>
                <w:noProof/>
              </w:rPr>
              <w:t>4. Reikalavimai pasiūlymų rengimui ir pateikimui</w:t>
            </w:r>
            <w:r w:rsidRPr="000A1B16">
              <w:rPr>
                <w:noProof/>
                <w:webHidden/>
              </w:rPr>
              <w:tab/>
            </w:r>
            <w:r w:rsidRPr="000A1B16">
              <w:rPr>
                <w:noProof/>
                <w:webHidden/>
              </w:rPr>
              <w:fldChar w:fldCharType="begin"/>
            </w:r>
            <w:r w:rsidRPr="000A1B16">
              <w:rPr>
                <w:noProof/>
                <w:webHidden/>
              </w:rPr>
              <w:instrText xml:space="preserve"> PAGEREF _Toc184719675 \h </w:instrText>
            </w:r>
            <w:r w:rsidRPr="000A1B16">
              <w:rPr>
                <w:noProof/>
                <w:webHidden/>
              </w:rPr>
            </w:r>
            <w:r w:rsidRPr="000A1B16">
              <w:rPr>
                <w:noProof/>
                <w:webHidden/>
              </w:rPr>
              <w:fldChar w:fldCharType="separate"/>
            </w:r>
            <w:r w:rsidRPr="000A1B16">
              <w:rPr>
                <w:noProof/>
                <w:webHidden/>
              </w:rPr>
              <w:t>4</w:t>
            </w:r>
            <w:r w:rsidRPr="000A1B16">
              <w:rPr>
                <w:noProof/>
                <w:webHidden/>
              </w:rPr>
              <w:fldChar w:fldCharType="end"/>
            </w:r>
          </w:hyperlink>
        </w:p>
        <w:p w14:paraId="50CC923A" w14:textId="292AA963" w:rsidR="000A1B16" w:rsidRPr="000A1B16" w:rsidRDefault="000A1B16">
          <w:pPr>
            <w:pStyle w:val="TOC1"/>
            <w:rPr>
              <w:noProof/>
              <w:kern w:val="2"/>
              <w:sz w:val="24"/>
              <w:szCs w:val="24"/>
              <w:lang w:val="en-US" w:eastAsia="en-US"/>
              <w14:ligatures w14:val="standardContextual"/>
            </w:rPr>
          </w:pPr>
          <w:hyperlink w:anchor="_Toc184719676" w:history="1">
            <w:r w:rsidRPr="000A1B16">
              <w:rPr>
                <w:rStyle w:val="Hyperlink"/>
                <w:rFonts w:cstheme="minorHAnsi"/>
                <w:noProof/>
              </w:rPr>
              <w:t>5. Pasiūlymų galiojimas ir pasiūlymų galiojimo užtikrinimas</w:t>
            </w:r>
            <w:r w:rsidRPr="000A1B16">
              <w:rPr>
                <w:noProof/>
                <w:webHidden/>
              </w:rPr>
              <w:tab/>
            </w:r>
            <w:r w:rsidRPr="000A1B16">
              <w:rPr>
                <w:noProof/>
                <w:webHidden/>
              </w:rPr>
              <w:fldChar w:fldCharType="begin"/>
            </w:r>
            <w:r w:rsidRPr="000A1B16">
              <w:rPr>
                <w:noProof/>
                <w:webHidden/>
              </w:rPr>
              <w:instrText xml:space="preserve"> PAGEREF _Toc184719676 \h </w:instrText>
            </w:r>
            <w:r w:rsidRPr="000A1B16">
              <w:rPr>
                <w:noProof/>
                <w:webHidden/>
              </w:rPr>
            </w:r>
            <w:r w:rsidRPr="000A1B16">
              <w:rPr>
                <w:noProof/>
                <w:webHidden/>
              </w:rPr>
              <w:fldChar w:fldCharType="separate"/>
            </w:r>
            <w:r w:rsidRPr="000A1B16">
              <w:rPr>
                <w:noProof/>
                <w:webHidden/>
              </w:rPr>
              <w:t>4</w:t>
            </w:r>
            <w:r w:rsidRPr="000A1B16">
              <w:rPr>
                <w:noProof/>
                <w:webHidden/>
              </w:rPr>
              <w:fldChar w:fldCharType="end"/>
            </w:r>
          </w:hyperlink>
        </w:p>
        <w:p w14:paraId="5312A89D" w14:textId="643DD938" w:rsidR="000A1B16" w:rsidRPr="000A1B16" w:rsidRDefault="000A1B16">
          <w:pPr>
            <w:pStyle w:val="TOC1"/>
            <w:rPr>
              <w:noProof/>
              <w:kern w:val="2"/>
              <w:sz w:val="24"/>
              <w:szCs w:val="24"/>
              <w:lang w:val="en-US" w:eastAsia="en-US"/>
              <w14:ligatures w14:val="standardContextual"/>
            </w:rPr>
          </w:pPr>
          <w:hyperlink w:anchor="_Toc184719677" w:history="1">
            <w:r w:rsidRPr="000A1B16">
              <w:rPr>
                <w:rStyle w:val="Hyperlink"/>
                <w:rFonts w:cstheme="minorHAnsi"/>
                <w:noProof/>
              </w:rPr>
              <w:t>6. Elektroninis aukcionas</w:t>
            </w:r>
            <w:r w:rsidRPr="000A1B16">
              <w:rPr>
                <w:noProof/>
                <w:webHidden/>
              </w:rPr>
              <w:tab/>
            </w:r>
            <w:r w:rsidRPr="000A1B16">
              <w:rPr>
                <w:noProof/>
                <w:webHidden/>
              </w:rPr>
              <w:fldChar w:fldCharType="begin"/>
            </w:r>
            <w:r w:rsidRPr="000A1B16">
              <w:rPr>
                <w:noProof/>
                <w:webHidden/>
              </w:rPr>
              <w:instrText xml:space="preserve"> PAGEREF _Toc184719677 \h </w:instrText>
            </w:r>
            <w:r w:rsidRPr="000A1B16">
              <w:rPr>
                <w:noProof/>
                <w:webHidden/>
              </w:rPr>
            </w:r>
            <w:r w:rsidRPr="000A1B16">
              <w:rPr>
                <w:noProof/>
                <w:webHidden/>
              </w:rPr>
              <w:fldChar w:fldCharType="separate"/>
            </w:r>
            <w:r w:rsidRPr="000A1B16">
              <w:rPr>
                <w:noProof/>
                <w:webHidden/>
              </w:rPr>
              <w:t>4</w:t>
            </w:r>
            <w:r w:rsidRPr="000A1B16">
              <w:rPr>
                <w:noProof/>
                <w:webHidden/>
              </w:rPr>
              <w:fldChar w:fldCharType="end"/>
            </w:r>
          </w:hyperlink>
        </w:p>
        <w:p w14:paraId="0DDB7E4F" w14:textId="0DDAB5CF" w:rsidR="000A1B16" w:rsidRPr="000A1B16" w:rsidRDefault="000A1B16">
          <w:pPr>
            <w:pStyle w:val="TOC1"/>
            <w:tabs>
              <w:tab w:val="left" w:pos="720"/>
            </w:tabs>
            <w:rPr>
              <w:noProof/>
              <w:kern w:val="2"/>
              <w:sz w:val="24"/>
              <w:szCs w:val="24"/>
              <w:lang w:val="en-US" w:eastAsia="en-US"/>
              <w14:ligatures w14:val="standardContextual"/>
            </w:rPr>
          </w:pPr>
          <w:hyperlink w:anchor="_Toc184719678" w:history="1">
            <w:r w:rsidRPr="000A1B16">
              <w:rPr>
                <w:rStyle w:val="Hyperlink"/>
                <w:rFonts w:cstheme="minorHAnsi"/>
                <w:noProof/>
              </w:rPr>
              <w:t>7. Pasiūlymų vertinimas</w:t>
            </w:r>
            <w:r w:rsidRPr="000A1B16">
              <w:rPr>
                <w:noProof/>
                <w:webHidden/>
              </w:rPr>
              <w:tab/>
            </w:r>
            <w:r w:rsidRPr="000A1B16">
              <w:rPr>
                <w:noProof/>
                <w:webHidden/>
              </w:rPr>
              <w:fldChar w:fldCharType="begin"/>
            </w:r>
            <w:r w:rsidRPr="000A1B16">
              <w:rPr>
                <w:noProof/>
                <w:webHidden/>
              </w:rPr>
              <w:instrText xml:space="preserve"> PAGEREF _Toc184719678 \h </w:instrText>
            </w:r>
            <w:r w:rsidRPr="000A1B16">
              <w:rPr>
                <w:noProof/>
                <w:webHidden/>
              </w:rPr>
            </w:r>
            <w:r w:rsidRPr="000A1B16">
              <w:rPr>
                <w:noProof/>
                <w:webHidden/>
              </w:rPr>
              <w:fldChar w:fldCharType="separate"/>
            </w:r>
            <w:r w:rsidRPr="000A1B16">
              <w:rPr>
                <w:noProof/>
                <w:webHidden/>
              </w:rPr>
              <w:t>4</w:t>
            </w:r>
            <w:r w:rsidRPr="000A1B16">
              <w:rPr>
                <w:noProof/>
                <w:webHidden/>
              </w:rPr>
              <w:fldChar w:fldCharType="end"/>
            </w:r>
          </w:hyperlink>
        </w:p>
        <w:p w14:paraId="3889460F" w14:textId="1F618EB2" w:rsidR="000A1B16" w:rsidRPr="000A1B16" w:rsidRDefault="000A1B16">
          <w:pPr>
            <w:pStyle w:val="TOC1"/>
            <w:rPr>
              <w:noProof/>
              <w:kern w:val="2"/>
              <w:sz w:val="24"/>
              <w:szCs w:val="24"/>
              <w:lang w:val="en-US" w:eastAsia="en-US"/>
              <w14:ligatures w14:val="standardContextual"/>
            </w:rPr>
          </w:pPr>
          <w:hyperlink w:anchor="_Toc184719679" w:history="1">
            <w:r w:rsidRPr="000A1B16">
              <w:rPr>
                <w:rStyle w:val="Hyperlink"/>
                <w:rFonts w:cstheme="minorHAnsi"/>
                <w:noProof/>
              </w:rPr>
              <w:t>8.</w:t>
            </w:r>
            <w:r>
              <w:rPr>
                <w:rStyle w:val="Hyperlink"/>
                <w:rFonts w:cstheme="minorHAnsi"/>
                <w:noProof/>
              </w:rPr>
              <w:t xml:space="preserve"> </w:t>
            </w:r>
            <w:r w:rsidRPr="000A1B16">
              <w:rPr>
                <w:rStyle w:val="Hyperlink"/>
                <w:rFonts w:cstheme="minorHAnsi"/>
                <w:noProof/>
              </w:rPr>
              <w:t>Pirkimo sutarties pasirašymas ir sąlygos</w:t>
            </w:r>
            <w:r w:rsidRPr="000A1B16">
              <w:rPr>
                <w:noProof/>
                <w:webHidden/>
              </w:rPr>
              <w:tab/>
            </w:r>
            <w:r w:rsidRPr="000A1B16">
              <w:rPr>
                <w:noProof/>
                <w:webHidden/>
              </w:rPr>
              <w:fldChar w:fldCharType="begin"/>
            </w:r>
            <w:r w:rsidRPr="000A1B16">
              <w:rPr>
                <w:noProof/>
                <w:webHidden/>
              </w:rPr>
              <w:instrText xml:space="preserve"> PAGEREF _Toc184719679 \h </w:instrText>
            </w:r>
            <w:r w:rsidRPr="000A1B16">
              <w:rPr>
                <w:noProof/>
                <w:webHidden/>
              </w:rPr>
            </w:r>
            <w:r w:rsidRPr="000A1B16">
              <w:rPr>
                <w:noProof/>
                <w:webHidden/>
              </w:rPr>
              <w:fldChar w:fldCharType="separate"/>
            </w:r>
            <w:r w:rsidRPr="000A1B16">
              <w:rPr>
                <w:noProof/>
                <w:webHidden/>
              </w:rPr>
              <w:t>5</w:t>
            </w:r>
            <w:r w:rsidRPr="000A1B16">
              <w:rPr>
                <w:noProof/>
                <w:webHidden/>
              </w:rPr>
              <w:fldChar w:fldCharType="end"/>
            </w:r>
          </w:hyperlink>
        </w:p>
        <w:p w14:paraId="517C01D9" w14:textId="4982EDC2" w:rsidR="001C24BC" w:rsidRPr="000A1B16" w:rsidRDefault="00092B6D" w:rsidP="00092B6D">
          <w:pPr>
            <w:spacing w:after="120" w:line="20" w:lineRule="atLeast"/>
            <w:contextualSpacing/>
            <w:rPr>
              <w:rFonts w:cstheme="minorHAnsi"/>
            </w:rPr>
          </w:pPr>
          <w:r w:rsidRPr="000A1B16">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bookmarkStart w:id="4" w:name="_Toc184719672"/>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bookmarkEnd w:id="4"/>
    </w:p>
    <w:p w14:paraId="16826079" w14:textId="0883C392" w:rsidR="002D7F06"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39798A" w:rsidRPr="00CF27E7">
        <w:rPr>
          <w:rFonts w:cstheme="minorHAnsi"/>
        </w:rPr>
        <w:t xml:space="preserve">CPO LT kontaktinis asmuo – </w:t>
      </w:r>
      <w:r w:rsidR="0039798A">
        <w:rPr>
          <w:rFonts w:cstheme="minorHAnsi"/>
        </w:rPr>
        <w:t xml:space="preserve">Petras Valuckis, tel. +370 674 24093, el. p. </w:t>
      </w:r>
      <w:proofErr w:type="spellStart"/>
      <w:r w:rsidR="0039798A">
        <w:rPr>
          <w:rFonts w:cstheme="minorHAnsi"/>
        </w:rPr>
        <w:t>petras.valuckis</w:t>
      </w:r>
      <w:proofErr w:type="spellEnd"/>
      <w:r w:rsidR="0039798A">
        <w:rPr>
          <w:rFonts w:cstheme="minorHAnsi"/>
          <w:lang w:val="en-US"/>
        </w:rPr>
        <w:t>@cpo.lt</w:t>
      </w:r>
      <w:r w:rsidR="0039798A">
        <w:rPr>
          <w:rFonts w:cstheme="minorHAnsi"/>
          <w:lang w:val="en-US"/>
        </w:rPr>
        <w:t>.</w:t>
      </w:r>
    </w:p>
    <w:p w14:paraId="1FBD61BB" w14:textId="77777777" w:rsidR="0039798A" w:rsidRDefault="00F7237E" w:rsidP="0039798A">
      <w:pPr>
        <w:spacing w:after="0" w:line="20" w:lineRule="atLeast"/>
        <w:ind w:firstLine="562"/>
        <w:jc w:val="both"/>
        <w:rPr>
          <w:rFonts w:eastAsia="Calibri"/>
          <w:noProof/>
        </w:rPr>
      </w:pPr>
      <w:r>
        <w:rPr>
          <w:rFonts w:cstheme="minorHAnsi"/>
        </w:rPr>
        <w:t>1.2.</w:t>
      </w:r>
      <w:r w:rsidR="00B54C1D">
        <w:rPr>
          <w:rFonts w:cstheme="minorHAnsi"/>
        </w:rPr>
        <w:t xml:space="preserve"> </w:t>
      </w:r>
      <w:r w:rsidR="0026746D" w:rsidRPr="0026746D">
        <w:rPr>
          <w:rFonts w:eastAsia="Calibri"/>
        </w:rPr>
        <w:t>CPO LT</w:t>
      </w:r>
      <w:r w:rsidR="0039798A">
        <w:rPr>
          <w:rFonts w:eastAsia="Calibri"/>
        </w:rPr>
        <w:t xml:space="preserve">, </w:t>
      </w:r>
      <w:r w:rsidR="0039798A" w:rsidRPr="00CD2475">
        <w:rPr>
          <w:rFonts w:eastAsia="Calibri"/>
        </w:rPr>
        <w:t>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w:t>
      </w:r>
      <w:r w:rsidR="0039798A">
        <w:rPr>
          <w:rFonts w:eastAsia="Calibri"/>
        </w:rPr>
        <w:t>,</w:t>
      </w:r>
      <w:r w:rsidR="0026746D" w:rsidRPr="0026746D">
        <w:rPr>
          <w:rFonts w:eastAsia="Calibri"/>
        </w:rPr>
        <w:t xml:space="preserve">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39798A">
        <w:rPr>
          <w:rFonts w:eastAsia="Calibri"/>
        </w:rPr>
        <w:t xml:space="preserve">: </w:t>
      </w:r>
      <w:r w:rsidR="0039798A" w:rsidRPr="0039798A">
        <w:rPr>
          <w:rFonts w:eastAsia="Calibri"/>
        </w:rPr>
        <w:t>VšĮ Respublikinei Panevėžio ligoninei (</w:t>
      </w:r>
      <w:proofErr w:type="spellStart"/>
      <w:r w:rsidR="0039798A">
        <w:rPr>
          <w:rFonts w:eastAsia="Calibri"/>
        </w:rPr>
        <w:t>j.a.k</w:t>
      </w:r>
      <w:proofErr w:type="spellEnd"/>
      <w:r w:rsidR="0039798A">
        <w:rPr>
          <w:rFonts w:eastAsia="Calibri"/>
        </w:rPr>
        <w:t>.</w:t>
      </w:r>
      <w:r w:rsidR="0039798A" w:rsidRPr="0039798A">
        <w:rPr>
          <w:rFonts w:eastAsia="Calibri"/>
        </w:rPr>
        <w:t xml:space="preserve"> 191340120)</w:t>
      </w:r>
      <w:r w:rsidR="0039798A">
        <w:rPr>
          <w:rFonts w:eastAsia="Calibri"/>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pasirašys</w:t>
      </w:r>
      <w:r w:rsidR="0039798A">
        <w:rPr>
          <w:rFonts w:eastAsia="Calibri"/>
          <w:noProof/>
        </w:rPr>
        <w:t xml:space="preserve"> VšĮ Respublikinė Panevėžio ligoninė.</w:t>
      </w:r>
    </w:p>
    <w:p w14:paraId="7B4CB6C3" w14:textId="4FB115F7" w:rsidR="00F81216" w:rsidRPr="0039798A" w:rsidRDefault="002F5F8E" w:rsidP="0039798A">
      <w:pPr>
        <w:spacing w:after="0" w:line="20" w:lineRule="atLeast"/>
        <w:ind w:firstLine="562"/>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39798A">
        <w:rPr>
          <w:color w:val="000000" w:themeColor="text1"/>
        </w:rPr>
        <w:t xml:space="preserve"> </w:t>
      </w:r>
      <w:r w:rsidR="0039798A">
        <w:rPr>
          <w:color w:val="000000" w:themeColor="text1"/>
        </w:rPr>
        <w:t>pirkimo objekto nėra centralizuotų pirkimų kataloge</w:t>
      </w:r>
      <w:r w:rsidR="0039798A">
        <w:rPr>
          <w:color w:val="000000" w:themeColor="text1"/>
        </w:rPr>
        <w:t>.</w:t>
      </w:r>
      <w:r w:rsidRPr="6E07B99D">
        <w:rPr>
          <w:color w:val="000000" w:themeColor="text1"/>
        </w:rPr>
        <w:t xml:space="preserve"> </w:t>
      </w:r>
    </w:p>
    <w:p w14:paraId="3172A3A7" w14:textId="69D3886E"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0B5962DA"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01D21905" w14:textId="1F5E8716" w:rsidR="00B54C1D" w:rsidRPr="002646AF" w:rsidRDefault="005E62F0" w:rsidP="002646AF">
      <w:pPr>
        <w:pStyle w:val="ListParagraph"/>
        <w:numPr>
          <w:ilvl w:val="1"/>
          <w:numId w:val="33"/>
        </w:numPr>
        <w:tabs>
          <w:tab w:val="left" w:pos="1134"/>
        </w:tabs>
        <w:spacing w:after="0" w:line="20" w:lineRule="atLeast"/>
        <w:ind w:left="0" w:firstLine="567"/>
        <w:jc w:val="both"/>
        <w:rPr>
          <w:color w:val="00B050"/>
        </w:rPr>
      </w:pPr>
      <w:r w:rsidRPr="2A093867">
        <w:t xml:space="preserve">Atliekamas žaliasis pirkimas. Pirkimas vykdomas vadovaujantis </w:t>
      </w:r>
      <w:hyperlink r:id="rId12" w:history="1">
        <w:r w:rsidRPr="2A093867">
          <w:rPr>
            <w:rStyle w:val="Hyperlink"/>
          </w:rPr>
          <w:t>Lietuvos Respublikos aplinkos ministro 2011 m. birželio 28 d. įsakymo Nr. D1-508 „</w:t>
        </w:r>
        <w:bookmarkStart w:id="5" w:name="_Hlk173955077"/>
        <w:r w:rsidR="00E54EEE" w:rsidRPr="00E54EEE">
          <w:rPr>
            <w:rStyle w:val="Hyperlink"/>
          </w:rPr>
          <w:t>Dėl Aplinkos apsaugos kriterijų taikymo, vykdant žaliuosius pirkimus, tvarkos aprašo patvirtinimo</w:t>
        </w:r>
        <w:bookmarkEnd w:id="5"/>
      </w:hyperlink>
      <w:r w:rsidRPr="2A093867">
        <w:t>“</w:t>
      </w:r>
      <w:r w:rsidR="00F34208">
        <w:t xml:space="preserve"> 4.4.4.4 </w:t>
      </w:r>
      <w:r w:rsidRPr="2A093867">
        <w:t>punktu (-</w:t>
      </w:r>
      <w:proofErr w:type="spellStart"/>
      <w:r w:rsidRPr="2A093867">
        <w:t>ais</w:t>
      </w:r>
      <w:proofErr w:type="spellEnd"/>
      <w:r w:rsidRPr="2A093867">
        <w:t>). Aplinkos apaugos kriterijai nustatyti</w:t>
      </w:r>
      <w:r w:rsidR="00F34208">
        <w:t xml:space="preserve"> pirkimo sutarties specialiosiose sąlygose.</w:t>
      </w:r>
    </w:p>
    <w:p w14:paraId="3216D27D" w14:textId="5DFAA063" w:rsidR="00B02CAA" w:rsidRPr="002646AF" w:rsidRDefault="00A97B47" w:rsidP="002646AF">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D5C4CDB" w:rsidR="00DE76B9" w:rsidRPr="002646AF" w:rsidRDefault="00015FC9" w:rsidP="002646AF">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47F67D5C" w14:textId="0DCE59D4" w:rsidR="00527308" w:rsidRPr="002646AF" w:rsidRDefault="007466F8" w:rsidP="002646AF">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r w:rsidR="002934C9">
        <w:rPr>
          <w:rFonts w:cstheme="minorHAnsi"/>
        </w:rPr>
        <w:t xml:space="preserve"> </w:t>
      </w:r>
    </w:p>
    <w:p w14:paraId="7DAAFA90" w14:textId="3B74EDB7" w:rsidR="007F5A10" w:rsidRPr="002646AF" w:rsidRDefault="00527308" w:rsidP="002646AF">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45227E46"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2646AF">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19D99BD7"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F2989">
        <w:rPr>
          <w:rFonts w:eastAsia="Arial" w:cstheme="minorHAnsi"/>
        </w:rPr>
        <w:t>11</w:t>
      </w:r>
      <w:r w:rsidRPr="0038075D">
        <w:rPr>
          <w:rFonts w:eastAsia="Arial" w:cstheme="minorHAnsi"/>
        </w:rPr>
        <w:t xml:space="preserve">.1. </w:t>
      </w:r>
      <w:r w:rsidR="0029735F" w:rsidRPr="0038075D">
        <w:rPr>
          <w:rFonts w:eastAsia="Arial" w:cstheme="minorHAnsi"/>
        </w:rPr>
        <w:t>„Terminai“.</w:t>
      </w:r>
    </w:p>
    <w:p w14:paraId="46015D63" w14:textId="21EA67DF"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F2989">
        <w:rPr>
          <w:rFonts w:eastAsia="Arial" w:cstheme="minorHAnsi"/>
        </w:rPr>
        <w:t>11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002646AF">
        <w:rPr>
          <w:rFonts w:eastAsia="Arial" w:cstheme="minorHAnsi"/>
        </w:rPr>
        <w:t xml:space="preserve">Pasiūlymo forma ir </w:t>
      </w:r>
      <w:r w:rsidR="000F2989">
        <w:rPr>
          <w:rFonts w:eastAsia="Arial" w:cstheme="minorHAnsi"/>
        </w:rPr>
        <w:t>t</w:t>
      </w:r>
      <w:r w:rsidRPr="0038075D">
        <w:rPr>
          <w:rFonts w:eastAsia="Arial" w:cstheme="minorHAnsi"/>
        </w:rPr>
        <w: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47AA469D" w14:textId="3248567E" w:rsidR="000F2989"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0F2989">
        <w:rPr>
          <w:rFonts w:eastAsia="Arial" w:cstheme="minorHAnsi"/>
        </w:rPr>
        <w:t>1</w:t>
      </w:r>
      <w:r w:rsidRPr="0038075D">
        <w:rPr>
          <w:rFonts w:eastAsia="Arial" w:cstheme="minorHAnsi"/>
        </w:rPr>
        <w:t>.</w:t>
      </w:r>
      <w:r w:rsidR="000F2989">
        <w:rPr>
          <w:rFonts w:eastAsia="Arial" w:cstheme="minorHAnsi"/>
        </w:rPr>
        <w:t>3</w:t>
      </w:r>
      <w:r w:rsidRPr="0038075D">
        <w:rPr>
          <w:rFonts w:eastAsia="Arial" w:cstheme="minorHAnsi"/>
        </w:rPr>
        <w:t xml:space="preserve">. </w:t>
      </w:r>
      <w:bookmarkStart w:id="6" w:name="_Hlk135208144"/>
      <w:r w:rsidR="000F2989" w:rsidRPr="000F2989">
        <w:rPr>
          <w:rFonts w:eastAsia="Arial" w:cstheme="minorHAnsi"/>
        </w:rPr>
        <w:t>„Tiekėjų pašalinimo pagrindai, kvalifikacijos ir kiti reikalavimai“</w:t>
      </w:r>
      <w:r w:rsidR="000F2989">
        <w:rPr>
          <w:rFonts w:eastAsia="Arial" w:cstheme="minorHAnsi"/>
        </w:rPr>
        <w:t>.</w:t>
      </w:r>
    </w:p>
    <w:p w14:paraId="6A078A46" w14:textId="69861987" w:rsidR="000F2989" w:rsidRDefault="000F2989" w:rsidP="00767434">
      <w:pPr>
        <w:pStyle w:val="ListParagraph"/>
        <w:tabs>
          <w:tab w:val="left" w:pos="993"/>
        </w:tabs>
        <w:spacing w:after="0" w:line="20" w:lineRule="atLeast"/>
        <w:ind w:left="0" w:firstLine="567"/>
        <w:jc w:val="both"/>
        <w:rPr>
          <w:rFonts w:eastAsia="Arial" w:cstheme="minorHAnsi"/>
        </w:rPr>
      </w:pPr>
      <w:r>
        <w:rPr>
          <w:rFonts w:eastAsia="Arial" w:cstheme="minorHAnsi"/>
        </w:rPr>
        <w:t>1.11.4. „</w:t>
      </w:r>
      <w:r w:rsidRPr="000F2989">
        <w:rPr>
          <w:rFonts w:eastAsia="Arial" w:cstheme="minorHAnsi"/>
        </w:rPr>
        <w:t>Europos bendrasis viešųjų pirkimų dokumentas (EBVPD)</w:t>
      </w:r>
      <w:r>
        <w:rPr>
          <w:rFonts w:eastAsia="Arial" w:cstheme="minorHAnsi"/>
        </w:rPr>
        <w:t>“.</w:t>
      </w:r>
    </w:p>
    <w:p w14:paraId="3F728F42" w14:textId="623705C5" w:rsidR="000F2989" w:rsidRDefault="000F2989" w:rsidP="00767434">
      <w:pPr>
        <w:pStyle w:val="ListParagraph"/>
        <w:tabs>
          <w:tab w:val="left" w:pos="993"/>
        </w:tabs>
        <w:spacing w:after="0" w:line="20" w:lineRule="atLeast"/>
        <w:ind w:left="0" w:firstLine="567"/>
        <w:jc w:val="both"/>
        <w:rPr>
          <w:rFonts w:eastAsia="Arial" w:cstheme="minorHAnsi"/>
        </w:rPr>
      </w:pPr>
      <w:r>
        <w:rPr>
          <w:rFonts w:eastAsia="Arial" w:cstheme="minorHAnsi"/>
        </w:rPr>
        <w:t>1.11.5. „</w:t>
      </w:r>
      <w:bookmarkStart w:id="7" w:name="_Hlk184719286"/>
      <w:r>
        <w:rPr>
          <w:rFonts w:eastAsia="Arial" w:cstheme="minorHAnsi"/>
        </w:rPr>
        <w:t xml:space="preserve">Ekonominio naudingumo </w:t>
      </w:r>
      <w:r w:rsidRPr="000F2989">
        <w:rPr>
          <w:rFonts w:eastAsia="Arial" w:cstheme="minorHAnsi"/>
        </w:rPr>
        <w:t>kriterijai ir jų vertinimas</w:t>
      </w:r>
      <w:bookmarkEnd w:id="7"/>
      <w:r>
        <w:rPr>
          <w:rFonts w:eastAsia="Arial" w:cstheme="minorHAnsi"/>
        </w:rPr>
        <w:t>“.</w:t>
      </w:r>
    </w:p>
    <w:p w14:paraId="6F5B6DF0" w14:textId="3D86F489" w:rsidR="000F2989" w:rsidRDefault="000F2989" w:rsidP="00767434">
      <w:pPr>
        <w:pStyle w:val="ListParagraph"/>
        <w:tabs>
          <w:tab w:val="left" w:pos="993"/>
        </w:tabs>
        <w:spacing w:after="0" w:line="20" w:lineRule="atLeast"/>
        <w:ind w:left="0" w:firstLine="567"/>
        <w:jc w:val="both"/>
        <w:rPr>
          <w:rFonts w:eastAsia="Arial" w:cstheme="minorHAnsi"/>
        </w:rPr>
      </w:pPr>
      <w:r>
        <w:rPr>
          <w:rFonts w:eastAsia="Arial" w:cstheme="minorHAnsi"/>
        </w:rPr>
        <w:t>1.11.6. „Sutarties projektas“.</w:t>
      </w:r>
    </w:p>
    <w:bookmarkEnd w:id="6"/>
    <w:p w14:paraId="43D07698" w14:textId="67AD0460"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0F2989">
        <w:rPr>
          <w:rFonts w:eastAsia="Arial" w:cstheme="minorHAnsi"/>
        </w:rPr>
        <w:t>1</w:t>
      </w:r>
      <w:r w:rsidRPr="0038075D">
        <w:rPr>
          <w:rFonts w:eastAsia="Arial" w:cstheme="minorHAnsi"/>
        </w:rPr>
        <w:t>.</w:t>
      </w:r>
      <w:r w:rsidR="000F2989">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22A675C5" w:rsidR="00CD04E3"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0F2989">
        <w:rPr>
          <w:rFonts w:eastAsia="Arial" w:cstheme="minorHAnsi"/>
        </w:rPr>
        <w:t>1</w:t>
      </w:r>
      <w:r w:rsidRPr="0038075D">
        <w:rPr>
          <w:rFonts w:eastAsia="Arial" w:cstheme="minorHAnsi"/>
        </w:rPr>
        <w:t>.</w:t>
      </w:r>
      <w:r w:rsidR="000F2989">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22D3FF53" w14:textId="0561EF37" w:rsidR="000F2989" w:rsidRPr="0038075D" w:rsidRDefault="000F2989" w:rsidP="00B56528">
      <w:pPr>
        <w:pStyle w:val="ListParagraph"/>
        <w:tabs>
          <w:tab w:val="left" w:pos="993"/>
        </w:tabs>
        <w:spacing w:after="0" w:line="20" w:lineRule="atLeast"/>
        <w:ind w:left="0" w:firstLine="567"/>
        <w:jc w:val="both"/>
        <w:rPr>
          <w:rFonts w:eastAsia="Arial" w:cstheme="minorHAnsi"/>
        </w:rPr>
      </w:pPr>
      <w:r>
        <w:rPr>
          <w:rFonts w:eastAsia="Arial" w:cstheme="minorHAnsi"/>
        </w:rPr>
        <w:t>1.11.9. Skaičiuoklė</w:t>
      </w:r>
    </w:p>
    <w:p w14:paraId="5DEDEBC7" w14:textId="1ED44FB6" w:rsidR="00B41C66" w:rsidRPr="00F0499F" w:rsidRDefault="00507DC9" w:rsidP="00717DCC">
      <w:pPr>
        <w:pStyle w:val="Heading1"/>
        <w:spacing w:line="20" w:lineRule="atLeast"/>
        <w:contextualSpacing/>
      </w:pPr>
      <w:bookmarkStart w:id="8" w:name="_Ref39426332"/>
      <w:bookmarkStart w:id="9" w:name="_Ref39426338"/>
      <w:bookmarkStart w:id="10" w:name="_Toc126333929"/>
      <w:bookmarkStart w:id="11" w:name="_Toc18471967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bookmarkEnd w:id="11"/>
    </w:p>
    <w:p w14:paraId="1BA2D556" w14:textId="46FA86CE" w:rsidR="005E472C" w:rsidRPr="000F2989" w:rsidRDefault="0089676B" w:rsidP="000F2989">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0F2989">
        <w:rPr>
          <w:rFonts w:eastAsia="Calibri"/>
          <w:noProof/>
          <w:color w:val="000000" w:themeColor="text1"/>
        </w:rPr>
        <w:t xml:space="preserve"> </w:t>
      </w:r>
      <w:r w:rsidR="000F2989" w:rsidRPr="000F2989">
        <w:rPr>
          <w:rFonts w:eastAsia="Calibri"/>
          <w:b/>
          <w:bCs/>
          <w:noProof/>
          <w:color w:val="000000" w:themeColor="text1"/>
        </w:rPr>
        <w:t>Premium klasės ultragarso sistemą</w:t>
      </w:r>
      <w:r w:rsidR="000F2989">
        <w:rPr>
          <w:rFonts w:eastAsia="Calibri"/>
          <w:b/>
          <w:bCs/>
          <w:noProof/>
          <w:color w:val="00B050"/>
        </w:rPr>
        <w:t>.</w:t>
      </w:r>
      <w:r w:rsidR="000F2989">
        <w:rPr>
          <w:rFonts w:eastAsia="Calibri"/>
          <w:noProof/>
          <w:color w:val="00B050"/>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0F2989">
        <w:rPr>
          <w:rFonts w:cstheme="minorHAnsi"/>
        </w:rPr>
        <w:t>Pasiūlymo forma ir techninė specifikacija</w:t>
      </w:r>
      <w:r w:rsidR="00047F02">
        <w:rPr>
          <w:rFonts w:cstheme="minorHAnsi"/>
        </w:rPr>
        <w:t>“</w:t>
      </w:r>
      <w:r w:rsidR="00B41C66" w:rsidRPr="00DC1957">
        <w:rPr>
          <w:rFonts w:cstheme="minorHAnsi"/>
        </w:rPr>
        <w:t>.</w:t>
      </w:r>
    </w:p>
    <w:p w14:paraId="52BE540E" w14:textId="4EB48378" w:rsidR="000F2989" w:rsidRPr="000F2989" w:rsidRDefault="005E472C" w:rsidP="00BF085A">
      <w:pPr>
        <w:pStyle w:val="ListParagraph"/>
        <w:spacing w:after="0" w:line="20" w:lineRule="atLeast"/>
        <w:ind w:left="0" w:firstLine="567"/>
        <w:jc w:val="both"/>
        <w:rPr>
          <w:rFonts w:cstheme="minorHAnsi"/>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sidR="000F2989">
        <w:rPr>
          <w:rFonts w:cstheme="minorHAnsi"/>
        </w:rPr>
        <w:t xml:space="preserve">e </w:t>
      </w:r>
      <w:r w:rsidRPr="005E472C">
        <w:rPr>
          <w:rFonts w:cstheme="minorHAnsi"/>
        </w:rPr>
        <w:t>„Pasiūlymo forma</w:t>
      </w:r>
      <w:r w:rsidR="000F2989">
        <w:rPr>
          <w:rFonts w:cstheme="minorHAnsi"/>
        </w:rPr>
        <w:t xml:space="preserve"> ir techninė specifikacija</w:t>
      </w:r>
      <w:r w:rsidRPr="005E472C">
        <w:rPr>
          <w:rFonts w:cstheme="minorHAnsi"/>
        </w:rPr>
        <w:t>“</w:t>
      </w:r>
      <w:r w:rsidR="000F2989">
        <w:rPr>
          <w:rFonts w:cstheme="minorHAnsi"/>
        </w:rPr>
        <w:t xml:space="preserve">. </w:t>
      </w:r>
      <w:r w:rsidR="00BF085A">
        <w:rPr>
          <w:rFonts w:cstheme="minorHAnsi"/>
        </w:rPr>
        <w:t>Atsižvelgiant į tai, kad yra p</w:t>
      </w:r>
      <w:r w:rsidR="000F2989" w:rsidRPr="000F2989">
        <w:rPr>
          <w:rFonts w:cstheme="minorHAnsi"/>
        </w:rPr>
        <w:t>erkamas vienas</w:t>
      </w:r>
      <w:r w:rsidR="000F2989">
        <w:rPr>
          <w:rFonts w:cstheme="minorHAnsi"/>
        </w:rPr>
        <w:t xml:space="preserve"> </w:t>
      </w:r>
      <w:proofErr w:type="spellStart"/>
      <w:r w:rsidR="000F2989">
        <w:rPr>
          <w:rFonts w:cstheme="minorHAnsi"/>
        </w:rPr>
        <w:t>premium</w:t>
      </w:r>
      <w:proofErr w:type="spellEnd"/>
      <w:r w:rsidR="000F2989">
        <w:rPr>
          <w:rFonts w:cstheme="minorHAnsi"/>
        </w:rPr>
        <w:t xml:space="preserve"> klasės ultragarso aparatas su dviem davikliais (1 komplektas)</w:t>
      </w:r>
      <w:r w:rsidR="00BF085A">
        <w:rPr>
          <w:rFonts w:cstheme="minorHAnsi"/>
        </w:rPr>
        <w:t xml:space="preserve">, pirkimo skaidymas į dalis technologiškai </w:t>
      </w:r>
      <w:r w:rsidR="00BF085A">
        <w:rPr>
          <w:rFonts w:cstheme="minorHAnsi"/>
        </w:rPr>
        <w:lastRenderedPageBreak/>
        <w:t xml:space="preserve">nėra įmanomas. Skaidant pirkimą į dalis, </w:t>
      </w:r>
      <w:r w:rsidR="000F2989" w:rsidRPr="000F2989">
        <w:rPr>
          <w:rFonts w:cstheme="minorHAnsi"/>
        </w:rPr>
        <w:t xml:space="preserve">atsirastų didelė rizika, kad pirkimas vienoje arba kitoje jo dalyje neįvyks, nebus įmanoma užtikrinti atskirų </w:t>
      </w:r>
      <w:r w:rsidR="00BF085A">
        <w:rPr>
          <w:rFonts w:cstheme="minorHAnsi"/>
        </w:rPr>
        <w:t xml:space="preserve">komponentų (ultragarso ir daviklių) suderinamumo ir pan. </w:t>
      </w:r>
      <w:r w:rsidR="000F2989" w:rsidRPr="000F2989">
        <w:rPr>
          <w:rFonts w:cstheme="minorHAnsi"/>
        </w:rPr>
        <w:t>Pirkimo objekto neskaidymas į dalis nepažeidžia sąžiningos tiekėjų konkurencijos ir neapriboja tiekėjų dalyvavimo viešajame pirkime teikiant pasiūlymą savarankiškai arba jungtinės veiklos pagrindu.</w:t>
      </w:r>
    </w:p>
    <w:p w14:paraId="0CA81FB8" w14:textId="56DF2A4E"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BF085A">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4F6393B" w:rsidR="00004521" w:rsidRDefault="00004521" w:rsidP="00105452">
      <w:pPr>
        <w:pStyle w:val="ListParagraph"/>
        <w:spacing w:after="0" w:line="20" w:lineRule="atLeast"/>
        <w:ind w:left="0" w:firstLine="567"/>
        <w:jc w:val="both"/>
        <w:rPr>
          <w:rFonts w:cstheme="minorHAnsi"/>
        </w:rPr>
      </w:pPr>
      <w:r>
        <w:rPr>
          <w:rFonts w:cstheme="minorHAnsi"/>
        </w:rPr>
        <w:t>2.</w:t>
      </w:r>
      <w:r w:rsidR="00604828">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2D9B0921"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604828">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69F859F9" w:rsidR="000111FB" w:rsidRPr="00604828" w:rsidRDefault="003B6EC8" w:rsidP="00604828">
      <w:pPr>
        <w:pStyle w:val="ListParagraph"/>
        <w:spacing w:after="0" w:line="20" w:lineRule="atLeast"/>
        <w:ind w:left="0" w:firstLine="567"/>
        <w:jc w:val="both"/>
        <w:rPr>
          <w:rFonts w:cstheme="minorHAnsi"/>
        </w:rPr>
      </w:pPr>
      <w:r>
        <w:rPr>
          <w:rFonts w:eastAsiaTheme="minorHAnsi" w:cstheme="minorHAnsi"/>
          <w:lang w:eastAsia="en-US"/>
        </w:rPr>
        <w:t>2.</w:t>
      </w:r>
      <w:r w:rsidR="00604828">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4AE6AF08" w14:textId="4DB69B2B" w:rsidR="00543E2A" w:rsidRPr="00604828" w:rsidRDefault="003B6EC8" w:rsidP="00604828">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bookmarkStart w:id="16" w:name="_Toc184719674"/>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w:t>
      </w:r>
      <w:bookmarkEnd w:id="15"/>
      <w:r>
        <w:rPr>
          <w:rFonts w:asciiTheme="minorHAnsi" w:hAnsiTheme="minorHAnsi" w:cstheme="minorHAnsi"/>
        </w:rPr>
        <w:t>reikalaujama kvalifikacija</w:t>
      </w:r>
      <w:bookmarkEnd w:id="16"/>
    </w:p>
    <w:p w14:paraId="1D85D3A9" w14:textId="7349E9C6"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w:t>
      </w:r>
      <w:r w:rsidR="00604828" w:rsidRPr="00604828">
        <w:rPr>
          <w:rFonts w:eastAsia="Calibri"/>
        </w:rPr>
        <w:t>Tiekėjų pašalinimo pagrindai, kvalifikacijos ir kiti reikalavimai</w:t>
      </w:r>
      <w:r w:rsidR="00C66D2A" w:rsidRPr="00C66D2A">
        <w:rPr>
          <w:rFonts w:eastAsia="Calibri"/>
        </w:rPr>
        <w:t>“)</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0F6476DB" w14:textId="77777777" w:rsidR="00604828" w:rsidRDefault="00F574AD" w:rsidP="00604828">
      <w:pPr>
        <w:pStyle w:val="ListParagraph"/>
        <w:spacing w:after="120" w:line="20" w:lineRule="atLeast"/>
        <w:ind w:left="0" w:firstLine="567"/>
        <w:jc w:val="both"/>
      </w:pPr>
      <w:r w:rsidRPr="00F574AD">
        <w:t>3.2. Perkančioji organizacija netaiko kvalifikacijos reikalavimų tiekėjams.</w:t>
      </w:r>
    </w:p>
    <w:p w14:paraId="240F51FB" w14:textId="1C305ED7" w:rsidR="0050438C" w:rsidRPr="00604828" w:rsidRDefault="006C59F7" w:rsidP="00604828">
      <w:pPr>
        <w:pStyle w:val="ListParagraph"/>
        <w:spacing w:after="0" w:line="20" w:lineRule="atLeast"/>
        <w:ind w:left="0" w:firstLine="562"/>
        <w:jc w:val="both"/>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9CF11C8" w14:textId="1FB5FDC2" w:rsidR="00007F36" w:rsidRPr="00637E40" w:rsidRDefault="00981C1A" w:rsidP="00637E40">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bookmarkStart w:id="21" w:name="_Toc184719675"/>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8"/>
      <w:bookmarkEnd w:id="19"/>
      <w:bookmarkEnd w:id="20"/>
      <w:bookmarkEnd w:id="21"/>
    </w:p>
    <w:p w14:paraId="6147F4E4" w14:textId="77777777" w:rsidR="00F17C5B" w:rsidRDefault="00922A25" w:rsidP="00EE0601">
      <w:pPr>
        <w:spacing w:after="0" w:line="20" w:lineRule="atLeast"/>
        <w:ind w:firstLine="567"/>
        <w:jc w:val="both"/>
        <w:rPr>
          <w:rFonts w:cstheme="minorHAnsi"/>
        </w:rPr>
      </w:pPr>
      <w:bookmarkStart w:id="22" w:name="_Hlk58833772"/>
      <w:r w:rsidRPr="00F17C5B">
        <w:rPr>
          <w:rFonts w:cstheme="minorHAnsi"/>
        </w:rPr>
        <w:t>4.1. Pasiūlymą sudaro pateiktų dokumentų visuma. Tiekėjas turi pateikti:</w:t>
      </w:r>
    </w:p>
    <w:p w14:paraId="07C79D39" w14:textId="4B0FB086"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w:t>
      </w:r>
      <w:r w:rsidR="00637E40">
        <w:rPr>
          <w:rFonts w:cstheme="minorHAnsi"/>
        </w:rPr>
        <w:t xml:space="preserve"> ir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130FB577" w14:textId="09E67399" w:rsidR="00922A25" w:rsidRPr="00637E40" w:rsidRDefault="00922A25" w:rsidP="00637E40">
      <w:pPr>
        <w:spacing w:after="0" w:line="20" w:lineRule="atLeast"/>
        <w:ind w:firstLine="567"/>
        <w:jc w:val="both"/>
        <w:rPr>
          <w:rFonts w:cstheme="minorHAnsi"/>
        </w:rPr>
      </w:pPr>
      <w:r w:rsidRPr="00F17C5B">
        <w:rPr>
          <w:rFonts w:cstheme="minorHAnsi"/>
        </w:rPr>
        <w:t xml:space="preserve">4.1.2. </w:t>
      </w:r>
      <w:r w:rsidR="00E76ED5" w:rsidRPr="00F17C5B">
        <w:rPr>
          <w:rFonts w:cstheme="minorHAnsi"/>
        </w:rPr>
        <w:t>d</w:t>
      </w:r>
      <w:r w:rsidRPr="00F17C5B">
        <w:rPr>
          <w:rFonts w:cstheme="minorHAnsi"/>
        </w:rPr>
        <w:t xml:space="preserve">okumentus, perkančiosios organizacijos nurodytus </w:t>
      </w:r>
      <w:r w:rsidR="00E76ED5" w:rsidRPr="00F17C5B">
        <w:rPr>
          <w:rFonts w:cstheme="minorHAnsi"/>
        </w:rPr>
        <w:t xml:space="preserve">specialiųjų pirkimo sąlygų </w:t>
      </w:r>
      <w:r w:rsidRPr="00F17C5B">
        <w:rPr>
          <w:rFonts w:cstheme="minorHAnsi"/>
        </w:rPr>
        <w:t>priede „Pasiūlymo forma</w:t>
      </w:r>
      <w:r w:rsidR="00637E40">
        <w:rPr>
          <w:rFonts w:cstheme="minorHAnsi"/>
        </w:rPr>
        <w:t xml:space="preserve"> ir techninė specifikacija</w:t>
      </w:r>
      <w:r w:rsidRPr="00F17C5B">
        <w:rPr>
          <w:rFonts w:cstheme="minorHAnsi"/>
        </w:rPr>
        <w:t>“.</w:t>
      </w:r>
      <w:bookmarkStart w:id="23" w:name="_Hlk52441407"/>
      <w:bookmarkEnd w:id="22"/>
    </w:p>
    <w:bookmarkEnd w:id="23"/>
    <w:p w14:paraId="270C893A" w14:textId="631DD75F" w:rsidR="00436DD3" w:rsidRPr="009056E1" w:rsidRDefault="00B96957" w:rsidP="009056E1">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0A26A39"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7AE977C1" w14:textId="445BB912" w:rsidR="00B96957" w:rsidRPr="009056E1" w:rsidRDefault="00B96957" w:rsidP="009056E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bookmarkStart w:id="24" w:name="_Hlk58835174"/>
      <w:bookmarkStart w:id="25" w:name="_Hlk52442315"/>
      <w:r w:rsidRPr="002F3400">
        <w:rPr>
          <w:rFonts w:cstheme="minorHAnsi"/>
          <w:bCs/>
          <w:color w:val="000000" w:themeColor="text1"/>
        </w:rPr>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184719676"/>
      <w:bookmarkEnd w:id="24"/>
      <w:bookmarkEnd w:id="25"/>
      <w:bookmarkEnd w:id="26"/>
      <w:bookmarkEnd w:id="27"/>
      <w:bookmarkEnd w:id="28"/>
      <w:bookmarkEnd w:id="29"/>
      <w:bookmarkEnd w:id="30"/>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1"/>
      <w:bookmarkEnd w:id="32"/>
      <w:bookmarkEnd w:id="33"/>
      <w:bookmarkEnd w:id="34"/>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bookmarkStart w:id="42" w:name="_Toc184719677"/>
      <w:r>
        <w:rPr>
          <w:rFonts w:asciiTheme="minorHAnsi" w:hAnsiTheme="minorHAnsi" w:cstheme="minorHAnsi"/>
        </w:rPr>
        <w:t xml:space="preserve">6. </w:t>
      </w:r>
      <w:r w:rsidR="00040C0F" w:rsidRPr="00FD51C2">
        <w:rPr>
          <w:rFonts w:asciiTheme="minorHAnsi" w:hAnsiTheme="minorHAnsi" w:cstheme="minorHAnsi"/>
        </w:rPr>
        <w:t>Elektroninis aukcionas</w:t>
      </w:r>
      <w:bookmarkEnd w:id="35"/>
      <w:bookmarkEnd w:id="36"/>
      <w:bookmarkEnd w:id="37"/>
      <w:bookmarkEnd w:id="38"/>
      <w:bookmarkEnd w:id="39"/>
      <w:bookmarkEnd w:id="42"/>
    </w:p>
    <w:p w14:paraId="1829CCBD" w14:textId="2AC0654A" w:rsidR="00EB5D30" w:rsidRPr="00D50D63" w:rsidRDefault="00515C0E" w:rsidP="009056E1">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39295E">
      <w:pPr>
        <w:pStyle w:val="Heading1"/>
        <w:numPr>
          <w:ilvl w:val="0"/>
          <w:numId w:val="69"/>
        </w:numPr>
        <w:tabs>
          <w:tab w:val="left" w:pos="360"/>
        </w:tabs>
        <w:spacing w:line="20" w:lineRule="atLeast"/>
        <w:ind w:hanging="720"/>
        <w:contextualSpacing/>
        <w:rPr>
          <w:rFonts w:asciiTheme="minorHAnsi" w:hAnsiTheme="minorHAnsi" w:cstheme="minorHAnsi"/>
        </w:rPr>
      </w:pPr>
      <w:bookmarkStart w:id="43" w:name="_Ref39667303"/>
      <w:bookmarkStart w:id="44" w:name="_Ref39667308"/>
      <w:bookmarkStart w:id="45" w:name="_Toc126333936"/>
      <w:bookmarkStart w:id="46" w:name="_Toc184719678"/>
      <w:r w:rsidRPr="00B47B85">
        <w:rPr>
          <w:rFonts w:asciiTheme="minorHAnsi" w:hAnsiTheme="minorHAnsi" w:cstheme="minorHAnsi"/>
        </w:rPr>
        <w:t>P</w:t>
      </w:r>
      <w:r w:rsidR="00014A61" w:rsidRPr="00B47B85">
        <w:rPr>
          <w:rFonts w:asciiTheme="minorHAnsi" w:hAnsiTheme="minorHAnsi" w:cstheme="minorHAnsi"/>
        </w:rPr>
        <w:t>asiūlymų vertinimas</w:t>
      </w:r>
      <w:bookmarkEnd w:id="40"/>
      <w:bookmarkEnd w:id="41"/>
      <w:bookmarkEnd w:id="43"/>
      <w:bookmarkEnd w:id="44"/>
      <w:bookmarkEnd w:id="45"/>
      <w:bookmarkEnd w:id="46"/>
    </w:p>
    <w:p w14:paraId="50BC7989" w14:textId="70993FF4" w:rsidR="00003A3F" w:rsidRPr="009056E1" w:rsidRDefault="004A3FC9" w:rsidP="009056E1">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w:t>
      </w:r>
      <w:r w:rsidR="009056E1">
        <w:rPr>
          <w:rFonts w:eastAsia="Arial" w:cstheme="minorHAnsi"/>
        </w:rPr>
        <w:t xml:space="preserve">Ekonominio naudingumo </w:t>
      </w:r>
      <w:r w:rsidR="009056E1" w:rsidRPr="000F2989">
        <w:rPr>
          <w:rFonts w:eastAsia="Arial" w:cstheme="minorHAnsi"/>
        </w:rPr>
        <w:t>kriterijai ir jų vertinimas</w:t>
      </w:r>
      <w:r w:rsidR="00CF03ED" w:rsidRPr="00CF03ED">
        <w:rPr>
          <w:rFonts w:eastAsia="Calibri"/>
        </w:rPr>
        <w:t>“</w:t>
      </w:r>
      <w:r w:rsidR="00090235">
        <w:rPr>
          <w:rFonts w:eastAsia="Calibri"/>
        </w:rPr>
        <w:t>.</w:t>
      </w:r>
      <w:r w:rsidR="00CE14DF">
        <w:rPr>
          <w:rFonts w:eastAsia="Calibri"/>
        </w:rPr>
        <w:t xml:space="preserve"> </w:t>
      </w:r>
    </w:p>
    <w:p w14:paraId="102136D3" w14:textId="38B0346A" w:rsidR="00D734C6" w:rsidRPr="00F0499F" w:rsidRDefault="00DE65A1" w:rsidP="009056E1">
      <w:pPr>
        <w:spacing w:after="0" w:line="20" w:lineRule="atLeast"/>
        <w:ind w:firstLine="567"/>
        <w:jc w:val="both"/>
        <w:rPr>
          <w:rFonts w:eastAsiaTheme="minorHAnsi" w:cstheme="minorHAnsi"/>
          <w:bCs/>
          <w:iCs/>
        </w:rPr>
      </w:pPr>
      <w:r w:rsidRPr="007B32B4">
        <w:rPr>
          <w:rFonts w:eastAsiaTheme="minorHAnsi" w:cstheme="minorHAnsi"/>
          <w:bCs/>
          <w:iCs/>
        </w:rPr>
        <w:t>7.</w:t>
      </w:r>
      <w:r w:rsidR="009056E1">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06FB8148" w14:textId="493D9483" w:rsidR="003300F2" w:rsidRPr="0039295E" w:rsidRDefault="00597218" w:rsidP="0039295E">
      <w:pPr>
        <w:pStyle w:val="Heading1"/>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26333937"/>
      <w:bookmarkStart w:id="50" w:name="_Toc184719679"/>
      <w:r>
        <w:rPr>
          <w:rFonts w:asciiTheme="minorHAnsi" w:hAnsiTheme="minorHAnsi" w:cstheme="minorHAnsi"/>
        </w:rPr>
        <w:lastRenderedPageBreak/>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7"/>
      <w:bookmarkEnd w:id="48"/>
      <w:bookmarkEnd w:id="49"/>
      <w:r w:rsidR="00F848E0">
        <w:rPr>
          <w:rFonts w:asciiTheme="minorHAnsi" w:hAnsiTheme="minorHAnsi" w:cstheme="minorHAnsi"/>
        </w:rPr>
        <w:t>pasirašymas ir sąlygos</w:t>
      </w:r>
      <w:bookmarkEnd w:id="50"/>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F2643" w14:textId="77777777" w:rsidR="00996BDC" w:rsidRDefault="00996BDC" w:rsidP="00D05666">
      <w:r>
        <w:separator/>
      </w:r>
    </w:p>
  </w:endnote>
  <w:endnote w:type="continuationSeparator" w:id="0">
    <w:p w14:paraId="125C4487" w14:textId="77777777" w:rsidR="00996BDC" w:rsidRDefault="00996BDC" w:rsidP="00D05666">
      <w:r>
        <w:continuationSeparator/>
      </w:r>
    </w:p>
  </w:endnote>
  <w:endnote w:type="continuationNotice" w:id="1">
    <w:p w14:paraId="1DDFBC30" w14:textId="77777777" w:rsidR="00996BDC" w:rsidRDefault="00996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3DB35" w14:textId="77777777" w:rsidR="00996BDC" w:rsidRDefault="00996BDC" w:rsidP="00D05666">
      <w:r>
        <w:separator/>
      </w:r>
    </w:p>
  </w:footnote>
  <w:footnote w:type="continuationSeparator" w:id="0">
    <w:p w14:paraId="0DB2EBA8" w14:textId="77777777" w:rsidR="00996BDC" w:rsidRDefault="00996BDC" w:rsidP="00D05666">
      <w:r>
        <w:continuationSeparator/>
      </w:r>
    </w:p>
  </w:footnote>
  <w:footnote w:type="continuationNotice" w:id="1">
    <w:p w14:paraId="432DC625" w14:textId="77777777" w:rsidR="00996BDC" w:rsidRDefault="00996B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B16"/>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98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6AF"/>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5E"/>
    <w:rsid w:val="0039299B"/>
    <w:rsid w:val="00393698"/>
    <w:rsid w:val="0039371E"/>
    <w:rsid w:val="003949A3"/>
    <w:rsid w:val="00394C27"/>
    <w:rsid w:val="00395755"/>
    <w:rsid w:val="00396CB4"/>
    <w:rsid w:val="003977D0"/>
    <w:rsid w:val="0039798A"/>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828"/>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E40"/>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1AE"/>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6E1"/>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6BDC"/>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085A"/>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C39"/>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6E5"/>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Petras Valuckis</cp:lastModifiedBy>
  <cp:revision>28</cp:revision>
  <dcterms:created xsi:type="dcterms:W3CDTF">2024-10-29T19:17:00Z</dcterms:created>
  <dcterms:modified xsi:type="dcterms:W3CDTF">2024-12-10T08:41:00Z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