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Biudžetinė įstaiga, Dariaus ir Girėno g. 1, LT-99133 Šilutė. Tel.  +370 441  79 266, el. p. administracija@silute.lt.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41D28903" w14:textId="5A3B387D" w:rsidR="00C9649D" w:rsidRPr="006F437B" w:rsidRDefault="00C35827" w:rsidP="00563A4B">
      <w:pPr>
        <w:spacing w:after="0" w:line="240" w:lineRule="auto"/>
        <w:ind w:left="5529"/>
      </w:pPr>
      <w:r w:rsidRPr="006F437B">
        <w:t>Administracijos direktori</w:t>
      </w:r>
      <w:r w:rsidR="00563A4B" w:rsidRPr="006F437B">
        <w:t>us</w:t>
      </w:r>
    </w:p>
    <w:p w14:paraId="725BEBB0" w14:textId="77777777" w:rsidR="00C9649D" w:rsidRPr="006F437B" w:rsidRDefault="00C9649D" w:rsidP="00C35827">
      <w:pPr>
        <w:spacing w:after="0" w:line="240" w:lineRule="auto"/>
        <w:ind w:left="5529"/>
      </w:pPr>
    </w:p>
    <w:p w14:paraId="4221A224" w14:textId="4AD035F9" w:rsidR="00C9649D" w:rsidRPr="006F437B" w:rsidRDefault="00563A4B" w:rsidP="00C35827">
      <w:pPr>
        <w:spacing w:after="0" w:line="240" w:lineRule="auto"/>
        <w:ind w:left="5529"/>
      </w:pPr>
      <w:r w:rsidRPr="006F437B">
        <w:t>Andrius Jurkus</w:t>
      </w:r>
    </w:p>
    <w:p w14:paraId="2A59EBFC" w14:textId="0F90108B" w:rsidR="00C35827" w:rsidRPr="006F437B" w:rsidRDefault="00C35827" w:rsidP="00C35827">
      <w:pPr>
        <w:spacing w:after="0" w:line="240" w:lineRule="auto"/>
        <w:ind w:left="5529"/>
      </w:pPr>
      <w:r w:rsidRPr="006F437B">
        <w:t>202</w:t>
      </w:r>
      <w:r w:rsidR="00A835BA" w:rsidRPr="006F437B">
        <w:t>5</w:t>
      </w:r>
      <w:r w:rsidRPr="006F437B">
        <w:t>-</w:t>
      </w:r>
      <w:r w:rsidR="002C0EB0" w:rsidRPr="006F437B">
        <w:t>0</w:t>
      </w:r>
      <w:r w:rsidR="002C0EB0">
        <w:t>8</w:t>
      </w:r>
      <w:r w:rsidRPr="006F437B">
        <w:t>-</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773003B1" w14:textId="77777777" w:rsidR="002C0EB0" w:rsidRDefault="005D48DD" w:rsidP="005D48DD">
      <w:pPr>
        <w:suppressAutoHyphens/>
        <w:spacing w:after="0" w:line="240" w:lineRule="auto"/>
        <w:jc w:val="center"/>
        <w:rPr>
          <w:b/>
          <w:bCs/>
          <w:color w:val="000000"/>
          <w:lang w:val="en-US"/>
        </w:rPr>
      </w:pPr>
      <w:r w:rsidRPr="006F437B">
        <w:rPr>
          <w:b/>
          <w:bCs/>
          <w:color w:val="000000"/>
          <w:lang w:val="en-US"/>
        </w:rPr>
        <w:t xml:space="preserve">TARPTAUTINIO VIEŠOJO PIRKIMO </w:t>
      </w:r>
    </w:p>
    <w:p w14:paraId="1746D246" w14:textId="77777777" w:rsidR="002C0EB0" w:rsidRDefault="002C0EB0" w:rsidP="005D48DD">
      <w:pPr>
        <w:suppressAutoHyphens/>
        <w:spacing w:after="0" w:line="240" w:lineRule="auto"/>
        <w:jc w:val="center"/>
        <w:rPr>
          <w:b/>
          <w:bCs/>
          <w:color w:val="000000"/>
          <w:lang w:val="en-US"/>
        </w:rPr>
      </w:pPr>
    </w:p>
    <w:p w14:paraId="258B39D4" w14:textId="7C377929" w:rsidR="005D48DD" w:rsidRDefault="00D83982" w:rsidP="005D48DD">
      <w:pPr>
        <w:suppressAutoHyphens/>
        <w:spacing w:after="0" w:line="240" w:lineRule="auto"/>
        <w:jc w:val="center"/>
        <w:rPr>
          <w:b/>
          <w:bCs/>
          <w:color w:val="000000"/>
          <w:lang w:val="en-US"/>
        </w:rPr>
      </w:pPr>
      <w:r>
        <w:rPr>
          <w:b/>
          <w:bCs/>
          <w:color w:val="000000"/>
          <w:lang w:val="en-US"/>
        </w:rPr>
        <w:t>LABORATORINĖS KĖDĖS PIRMAJAI GIMNAZIJAI</w:t>
      </w:r>
    </w:p>
    <w:p w14:paraId="21248AAC" w14:textId="77777777" w:rsidR="002C0EB0" w:rsidRPr="006F437B" w:rsidRDefault="002C0EB0" w:rsidP="005D48DD">
      <w:pPr>
        <w:suppressAutoHyphens/>
        <w:spacing w:after="0" w:line="240" w:lineRule="auto"/>
        <w:jc w:val="center"/>
        <w:rPr>
          <w:color w:val="000000"/>
          <w:lang w:eastAsia="en-GB"/>
        </w:rPr>
      </w:pP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Default="00C35827" w:rsidP="00C35827">
      <w:pPr>
        <w:pStyle w:val="Body2"/>
        <w:rPr>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lastRenderedPageBreak/>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5D0336E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55B8C505"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28EE029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7685501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3B28B7B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1E2BC825"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615753A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13577B7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095DDBE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64D2D41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56A7E798"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1BC4106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304253E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10</w:t>
            </w:r>
            <w:r w:rsidRPr="006F437B">
              <w:rPr>
                <w:rFonts w:ascii="Times New Roman" w:hAnsi="Times New Roman" w:cs="Times New Roman"/>
                <w:noProof/>
                <w:webHidden/>
              </w:rPr>
              <w:fldChar w:fldCharType="end"/>
            </w:r>
          </w:hyperlink>
        </w:p>
        <w:p w14:paraId="58FB14F0" w14:textId="5B05A48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19</w:t>
            </w:r>
            <w:r w:rsidRPr="006F437B">
              <w:rPr>
                <w:rFonts w:ascii="Times New Roman" w:hAnsi="Times New Roman" w:cs="Times New Roman"/>
                <w:noProof/>
                <w:webHidden/>
              </w:rPr>
              <w:fldChar w:fldCharType="end"/>
            </w:r>
          </w:hyperlink>
        </w:p>
        <w:p w14:paraId="335F0E95" w14:textId="050D66B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20</w:t>
            </w:r>
            <w:r w:rsidRPr="006F437B">
              <w:rPr>
                <w:rFonts w:ascii="Times New Roman" w:hAnsi="Times New Roman" w:cs="Times New Roman"/>
                <w:noProof/>
                <w:webHidden/>
              </w:rPr>
              <w:fldChar w:fldCharType="end"/>
            </w:r>
          </w:hyperlink>
        </w:p>
        <w:p w14:paraId="60BF4A56" w14:textId="6CF6C82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2593A7C6" w14:textId="33D914F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26</w:t>
            </w:r>
            <w:r w:rsidRPr="006F437B">
              <w:rPr>
                <w:rFonts w:ascii="Times New Roman" w:hAnsi="Times New Roman" w:cs="Times New Roman"/>
                <w:noProof/>
                <w:webHidden/>
              </w:rPr>
              <w:fldChar w:fldCharType="end"/>
            </w:r>
          </w:hyperlink>
        </w:p>
        <w:p w14:paraId="2C982B4D" w14:textId="639A14C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74</w:t>
            </w:r>
            <w:r w:rsidRPr="006F437B">
              <w:rPr>
                <w:rFonts w:ascii="Times New Roman" w:hAnsi="Times New Roman" w:cs="Times New Roman"/>
                <w:noProof/>
                <w:webHidden/>
              </w:rPr>
              <w:fldChar w:fldCharType="end"/>
            </w:r>
          </w:hyperlink>
        </w:p>
        <w:p w14:paraId="64C1F0AD" w14:textId="54BAD13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75</w:t>
            </w:r>
            <w:r w:rsidRPr="006F437B">
              <w:rPr>
                <w:rFonts w:ascii="Times New Roman" w:hAnsi="Times New Roman" w:cs="Times New Roman"/>
                <w:noProof/>
                <w:webHidden/>
              </w:rPr>
              <w:fldChar w:fldCharType="end"/>
            </w:r>
          </w:hyperlink>
        </w:p>
        <w:p w14:paraId="7F3B1687" w14:textId="4D9AA65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76</w:t>
            </w:r>
            <w:r w:rsidRPr="006F437B">
              <w:rPr>
                <w:rFonts w:ascii="Times New Roman" w:hAnsi="Times New Roman" w:cs="Times New Roman"/>
                <w:noProof/>
                <w:webHidden/>
              </w:rPr>
              <w:fldChar w:fldCharType="end"/>
            </w:r>
          </w:hyperlink>
        </w:p>
        <w:p w14:paraId="18DC38A6" w14:textId="51E6C82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77</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Default="00C35827" w:rsidP="00C35827">
      <w:pPr>
        <w:rPr>
          <w:lang w:eastAsia="lt-LT"/>
        </w:rPr>
      </w:pPr>
    </w:p>
    <w:p w14:paraId="13D4607C" w14:textId="77777777" w:rsidR="00680CB5" w:rsidRPr="006F437B" w:rsidRDefault="00680CB5"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rsidP="00B432D3">
      <w:pPr>
        <w:pStyle w:val="Antrat2"/>
        <w:numPr>
          <w:ilvl w:val="0"/>
          <w:numId w:val="10"/>
        </w:numPr>
        <w:rPr>
          <w:b/>
          <w:bCs/>
          <w:sz w:val="28"/>
          <w:szCs w:val="28"/>
        </w:rPr>
      </w:pPr>
      <w:bookmarkStart w:id="11" w:name="_Toc173332624"/>
      <w:r w:rsidRPr="006F437B">
        <w:rPr>
          <w:b/>
          <w:bCs/>
          <w:sz w:val="28"/>
          <w:szCs w:val="28"/>
        </w:rPr>
        <w:t>Bendra informacija</w:t>
      </w:r>
      <w:bookmarkEnd w:id="11"/>
    </w:p>
    <w:p w14:paraId="1EB43C06" w14:textId="5FBC8AC8" w:rsidR="00A97C5D" w:rsidRPr="006F437B"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0CF2850D"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87636B">
        <w:rPr>
          <w:rFonts w:eastAsia="Calibri"/>
          <w:bCs/>
          <w:lang w:eastAsia="lt-LT"/>
        </w:rPr>
        <w:t>prekių</w:t>
      </w:r>
      <w:r w:rsidR="003C6FC4" w:rsidRPr="006F437B">
        <w:rPr>
          <w:rFonts w:eastAsia="Calibri"/>
          <w:bCs/>
          <w:lang w:eastAsia="lt-LT"/>
        </w:rPr>
        <w:t>,</w:t>
      </w:r>
      <w:r w:rsidR="00A72B08" w:rsidRPr="006F437B">
        <w:rPr>
          <w:rFonts w:eastAsia="Calibri"/>
          <w:bCs/>
          <w:lang w:eastAsia="lt-LT"/>
        </w:rPr>
        <w:t xml:space="preserve"> atitinkanči</w:t>
      </w:r>
      <w:r w:rsidR="0087636B">
        <w:rPr>
          <w:rFonts w:eastAsia="Calibri"/>
          <w:bCs/>
          <w:lang w:eastAsia="lt-LT"/>
        </w:rPr>
        <w:t>ų</w:t>
      </w:r>
      <w:r w:rsidR="00A72B08" w:rsidRPr="006F437B">
        <w:rPr>
          <w:rFonts w:eastAsia="Calibri"/>
          <w:bCs/>
          <w:lang w:eastAsia="lt-LT"/>
        </w:rPr>
        <w:t xml:space="preserve"> perkančiosios organizacijos poreikius</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0F60E7DC" w14:textId="11E8A554" w:rsidR="00FE6BB1" w:rsidRPr="006B6C21" w:rsidRDefault="00A40BE8" w:rsidP="006B6C21">
      <w:pPr>
        <w:tabs>
          <w:tab w:val="left" w:pos="567"/>
          <w:tab w:val="left" w:pos="1134"/>
        </w:tabs>
        <w:spacing w:after="0" w:line="240" w:lineRule="auto"/>
        <w:ind w:firstLine="567"/>
        <w:jc w:val="both"/>
        <w:rPr>
          <w:rFonts w:eastAsia="Calibri"/>
        </w:rPr>
      </w:pPr>
      <w:r>
        <w:rPr>
          <w:rFonts w:eastAsia="Calibri"/>
          <w:lang w:eastAsia="lt-LT"/>
        </w:rPr>
        <w:t xml:space="preserve">  </w:t>
      </w:r>
      <w:r w:rsidR="00FE6BB1" w:rsidRPr="00A40BE8">
        <w:rPr>
          <w:rFonts w:eastAsia="Calibri"/>
          <w:lang w:eastAsia="lt-LT"/>
        </w:rPr>
        <w:t xml:space="preserve">1.6. </w:t>
      </w:r>
      <w:r w:rsidR="006B6C21" w:rsidRPr="006B6C21">
        <w:rPr>
          <w:rFonts w:eastAsia="Calibri"/>
          <w:lang w:eastAsia="lt-LT"/>
        </w:rPr>
        <w:t>Atliekamas žaliasis pirkimas. Pirkimas vykdomas vadovaujantis Lietuvos Respublikos aplinkos ministro 2011 m. birželio 28 d. įsakymo Nr. D1-508 „</w:t>
      </w:r>
      <w:hyperlink r:id="rId9" w:history="1">
        <w:r w:rsidR="006B6C21" w:rsidRPr="006B6C21">
          <w:rPr>
            <w:rFonts w:eastAsia="Calibri"/>
            <w:u w:val="single"/>
            <w:lang w:eastAsia="lt-LT"/>
          </w:rPr>
          <w:t>Dėl Aplinkos apsaugos kriterijų taikymo, vykdant žaliuosius pirkimus, tvarkos aprašo patvirtinimo</w:t>
        </w:r>
      </w:hyperlink>
      <w:r w:rsidR="006B6C21" w:rsidRPr="006B6C21">
        <w:rPr>
          <w:rFonts w:eastAsia="Calibri"/>
          <w:lang w:eastAsia="lt-LT"/>
        </w:rPr>
        <w:t>“ 4.1 punktu. Aplinkos apaugos kriterijai nustatyti specialiųjų pirkimo sąlygų 2 priede Techninėje specifikacijoje</w:t>
      </w:r>
      <w:r w:rsidR="002C0EB0">
        <w:rPr>
          <w:rFonts w:eastAsia="Calibri"/>
          <w:lang w:eastAsia="lt-LT"/>
        </w:rPr>
        <w:t>.</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r w:rsidRPr="006F437B">
        <w:rPr>
          <w:rFonts w:eastAsia="Calibri"/>
          <w:i/>
          <w:iCs/>
        </w:rPr>
        <w:t>ex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Pr="006F437B"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16F6CD8E" w14:textId="4732FF3E" w:rsidR="006B6C21" w:rsidRPr="006B6C21" w:rsidRDefault="006B6C21" w:rsidP="006B6C21">
      <w:pPr>
        <w:pStyle w:val="Sraopastraipa"/>
        <w:numPr>
          <w:ilvl w:val="1"/>
          <w:numId w:val="55"/>
        </w:numPr>
        <w:tabs>
          <w:tab w:val="left" w:pos="851"/>
          <w:tab w:val="left" w:pos="928"/>
        </w:tabs>
        <w:spacing w:after="0" w:line="240" w:lineRule="auto"/>
        <w:contextualSpacing/>
        <w:jc w:val="both"/>
        <w:rPr>
          <w:rFonts w:eastAsia="Calibri"/>
          <w:lang w:eastAsia="lt-LT"/>
        </w:rPr>
      </w:pPr>
      <w:r w:rsidRPr="006B6C21">
        <w:rPr>
          <w:rFonts w:eastAsia="Calibri"/>
          <w:lang w:eastAsia="lt-LT"/>
        </w:rPr>
        <w:t>Tiesioginį ryšį su tiekėjais įgalioti palaikyti:</w:t>
      </w:r>
    </w:p>
    <w:p w14:paraId="15388E97" w14:textId="7EF34C77" w:rsidR="006B6C21" w:rsidRPr="006B6C21" w:rsidRDefault="006B6C21" w:rsidP="006B6C21">
      <w:pPr>
        <w:tabs>
          <w:tab w:val="left" w:pos="993"/>
        </w:tabs>
        <w:spacing w:after="0" w:line="240" w:lineRule="auto"/>
        <w:ind w:firstLine="567"/>
        <w:contextualSpacing/>
        <w:jc w:val="both"/>
        <w:rPr>
          <w:rFonts w:eastAsia="Calibri"/>
          <w:i/>
          <w:lang w:eastAsia="lt-LT"/>
        </w:rPr>
      </w:pPr>
      <w:r w:rsidRPr="006B6C21">
        <w:rPr>
          <w:rFonts w:eastAsia="Calibri"/>
          <w:i/>
          <w:lang w:eastAsia="lt-LT"/>
        </w:rPr>
        <w:t xml:space="preserve">Viešųjų pirkimų klausimais -  Viešųjų pirkimų skyriaus vyriausioji specialistė </w:t>
      </w:r>
      <w:r>
        <w:rPr>
          <w:rFonts w:eastAsia="Calibri"/>
          <w:i/>
          <w:lang w:eastAsia="lt-LT"/>
        </w:rPr>
        <w:t>Diana Benkunskienė</w:t>
      </w:r>
      <w:r w:rsidRPr="006B6C21">
        <w:rPr>
          <w:rFonts w:eastAsia="Calibri"/>
          <w:i/>
          <w:lang w:eastAsia="lt-LT"/>
        </w:rPr>
        <w:t>, tel. +370 441  79 2</w:t>
      </w:r>
      <w:r>
        <w:rPr>
          <w:rFonts w:eastAsia="Calibri"/>
          <w:i/>
          <w:lang w:eastAsia="lt-LT"/>
        </w:rPr>
        <w:t>71</w:t>
      </w:r>
      <w:r w:rsidRPr="006B6C21">
        <w:rPr>
          <w:rFonts w:eastAsia="Calibri"/>
          <w:i/>
          <w:lang w:eastAsia="lt-LT"/>
        </w:rPr>
        <w:t xml:space="preserve">, el. paštas </w:t>
      </w:r>
      <w:hyperlink r:id="rId10" w:history="1">
        <w:r w:rsidR="00605F10" w:rsidRPr="005B4804">
          <w:rPr>
            <w:rStyle w:val="Hipersaitas"/>
            <w:rFonts w:eastAsia="Calibri"/>
            <w:i/>
            <w:lang w:eastAsia="lt-LT"/>
          </w:rPr>
          <w:t>diana.benkunskiene</w:t>
        </w:r>
        <w:r w:rsidR="00605F10" w:rsidRPr="006B6C21">
          <w:rPr>
            <w:rStyle w:val="Hipersaitas"/>
            <w:rFonts w:eastAsia="Calibri"/>
            <w:i/>
            <w:lang w:eastAsia="lt-LT"/>
          </w:rPr>
          <w:t>@silute.lt</w:t>
        </w:r>
      </w:hyperlink>
      <w:r w:rsidRPr="006B6C21">
        <w:rPr>
          <w:rFonts w:eastAsia="Calibri"/>
          <w:i/>
          <w:lang w:eastAsia="lt-LT"/>
        </w:rPr>
        <w:t>;</w:t>
      </w:r>
    </w:p>
    <w:p w14:paraId="35C2EDB4" w14:textId="77777777" w:rsidR="006B6C21" w:rsidRPr="006B6C21" w:rsidRDefault="006B6C21" w:rsidP="006B6C21">
      <w:pPr>
        <w:tabs>
          <w:tab w:val="left" w:pos="993"/>
        </w:tabs>
        <w:spacing w:after="0" w:line="240" w:lineRule="auto"/>
        <w:ind w:firstLine="567"/>
        <w:contextualSpacing/>
        <w:jc w:val="both"/>
        <w:rPr>
          <w:rFonts w:eastAsia="Calibri"/>
          <w:i/>
          <w:lang w:eastAsia="lt-LT"/>
        </w:rPr>
      </w:pPr>
      <w:r w:rsidRPr="006B6C21">
        <w:rPr>
          <w:rFonts w:eastAsia="Calibri"/>
          <w:i/>
          <w:lang w:eastAsia="lt-LT"/>
        </w:rPr>
        <w:t>Klausimais dėl pirkimo objekto ar techninės specifikacijos – TŪM projekto koordinatorė Lina Budrikė, tel. +370  699 56233, el. paštas lina.budrike</w:t>
      </w:r>
      <w:r w:rsidRPr="006B6C21">
        <w:rPr>
          <w:rFonts w:eastAsia="Calibri"/>
          <w:i/>
          <w:lang w:val="en-US" w:eastAsia="lt-LT"/>
        </w:rPr>
        <w:t>@silute.lt</w:t>
      </w:r>
      <w:r w:rsidRPr="006B6C21">
        <w:rPr>
          <w:rFonts w:eastAsia="Calibri"/>
          <w:i/>
          <w:lang w:eastAsia="lt-LT"/>
        </w:rPr>
        <w:t xml:space="preserve">. </w:t>
      </w: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2DF86C9A"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 xml:space="preserve">2.1. Pirkimo vykdytojas numato įsigyti </w:t>
      </w:r>
      <w:r w:rsidR="0087636B" w:rsidRPr="0087636B">
        <w:rPr>
          <w:rFonts w:eastAsia="Calibri"/>
          <w:b/>
          <w:bCs/>
          <w:color w:val="000000"/>
          <w:lang w:eastAsia="lt-LT"/>
        </w:rPr>
        <w:t>laboratorines kėdes Pirmajai gimnazijai</w:t>
      </w:r>
      <w:r w:rsidR="0087636B">
        <w:rPr>
          <w:rFonts w:eastAsia="Calibri"/>
          <w:color w:val="000000"/>
          <w:lang w:eastAsia="lt-LT"/>
        </w:rPr>
        <w:t xml:space="preserve">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3944B473" w14:textId="5E12616C" w:rsidR="005F60E4" w:rsidRDefault="00A97C5D" w:rsidP="00D33BC6">
      <w:pPr>
        <w:widowControl w:val="0"/>
        <w:tabs>
          <w:tab w:val="left" w:pos="851"/>
          <w:tab w:val="left" w:pos="993"/>
        </w:tabs>
        <w:autoSpaceDE w:val="0"/>
        <w:autoSpaceDN w:val="0"/>
        <w:adjustRightInd w:val="0"/>
        <w:spacing w:after="0" w:line="240" w:lineRule="auto"/>
        <w:ind w:firstLine="567"/>
        <w:jc w:val="both"/>
        <w:rPr>
          <w:rFonts w:eastAsia="Calibri"/>
          <w:szCs w:val="21"/>
          <w:shd w:val="clear" w:color="auto" w:fill="FFFFFF"/>
          <w:lang w:eastAsia="lt-LT"/>
        </w:rPr>
      </w:pPr>
      <w:r w:rsidRPr="006F437B">
        <w:rPr>
          <w:rFonts w:eastAsia="Times New Roman"/>
          <w:lang w:eastAsia="lt-LT"/>
        </w:rPr>
        <w:t xml:space="preserve">2.2. </w:t>
      </w:r>
      <w:r w:rsidR="00605F10" w:rsidRPr="00605F10">
        <w:rPr>
          <w:rFonts w:eastAsia="Calibri"/>
          <w:lang w:eastAsia="lt-LT"/>
        </w:rPr>
        <w:t xml:space="preserve">Pirkimo objektas į dalis neskaidomas, nes šiuo pirkimu perkamos vienarūšės prekės, kurias įprastai turi vienas tiekėjas, atsižvelgiant į tiekėjo specializaciją ir suinteresuotumą atitinkamoje veikloje. </w:t>
      </w:r>
      <w:r w:rsidR="00605F10" w:rsidRPr="00605F10">
        <w:rPr>
          <w:rFonts w:eastAsia="Calibri"/>
          <w:szCs w:val="21"/>
          <w:lang w:eastAsia="lt-LT"/>
        </w:rPr>
        <w:t>Tiekėjas, pateikdamas pasiūlymą, turi siūlyti</w:t>
      </w:r>
      <w:r w:rsidR="00605F10" w:rsidRPr="00605F10">
        <w:rPr>
          <w:rFonts w:eastAsia="Calibri"/>
          <w:szCs w:val="21"/>
          <w:shd w:val="clear" w:color="auto" w:fill="FFFFFF"/>
          <w:lang w:eastAsia="lt-LT"/>
        </w:rPr>
        <w:t xml:space="preserve"> visą pirkimo dokumentuose nurodytą pirkimo objekto apimtį</w:t>
      </w:r>
      <w:r w:rsidR="00605F10">
        <w:rPr>
          <w:rFonts w:eastAsia="Calibri"/>
          <w:szCs w:val="21"/>
          <w:shd w:val="clear" w:color="auto" w:fill="FFFFFF"/>
          <w:lang w:eastAsia="lt-LT"/>
        </w:rPr>
        <w:t>.</w:t>
      </w:r>
    </w:p>
    <w:p w14:paraId="04576749" w14:textId="28DE0E00" w:rsidR="00605F10" w:rsidRDefault="00605F10" w:rsidP="00D33BC6">
      <w:pPr>
        <w:widowControl w:val="0"/>
        <w:tabs>
          <w:tab w:val="left" w:pos="851"/>
          <w:tab w:val="left" w:pos="993"/>
        </w:tabs>
        <w:autoSpaceDE w:val="0"/>
        <w:autoSpaceDN w:val="0"/>
        <w:adjustRightInd w:val="0"/>
        <w:spacing w:after="0" w:line="240" w:lineRule="auto"/>
        <w:ind w:firstLine="567"/>
        <w:jc w:val="both"/>
        <w:rPr>
          <w:rFonts w:eastAsia="Calibri"/>
          <w:lang w:eastAsia="lt-LT"/>
        </w:rPr>
      </w:pPr>
      <w:r w:rsidRPr="00605F10">
        <w:rPr>
          <w:rFonts w:eastAsia="Calibri"/>
          <w:lang w:eastAsia="lt-LT"/>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rFonts w:eastAsia="Calibri"/>
          <w:lang w:eastAsia="lt-LT"/>
        </w:rPr>
        <w:t>“.</w:t>
      </w:r>
    </w:p>
    <w:p w14:paraId="7A54906B" w14:textId="77777777" w:rsidR="00605F10" w:rsidRPr="00605F10" w:rsidRDefault="00605F10" w:rsidP="00605F10">
      <w:pPr>
        <w:spacing w:after="0" w:line="240" w:lineRule="auto"/>
        <w:ind w:firstLine="567"/>
        <w:contextualSpacing/>
        <w:jc w:val="both"/>
        <w:rPr>
          <w:rFonts w:eastAsia="Calibri"/>
          <w:lang w:eastAsia="lt-LT"/>
        </w:rPr>
      </w:pPr>
      <w:r w:rsidRPr="00605F10">
        <w:rPr>
          <w:rFonts w:eastAsia="Calibri"/>
          <w:lang w:eastAsia="lt-LT"/>
        </w:rPr>
        <w:t xml:space="preserve">2.4. Jeigu apibūdinant pirkimo objektą techninėje specifikacijoje nurodytas standartas, </w:t>
      </w:r>
      <w:r w:rsidRPr="00605F10">
        <w:rPr>
          <w:rFonts w:eastAsia="Calibri"/>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605F10">
        <w:rPr>
          <w:rFonts w:eastAsia="Calibri"/>
          <w:color w:val="000000"/>
          <w:lang w:eastAsia="lt-LT"/>
        </w:rPr>
        <w:lastRenderedPageBreak/>
        <w:t xml:space="preserve">sąmatų apskaičiavimu ir vykdymu bei prekių naudojimu), </w:t>
      </w:r>
      <w:r w:rsidRPr="00605F10">
        <w:rPr>
          <w:rFonts w:eastAsia="Calibri"/>
          <w:lang w:eastAsia="lt-LT"/>
        </w:rPr>
        <w:t xml:space="preserve">turi būti laikoma, kad kiekviena tokia nuoroda yra pateikta su žodžiais „arba lygiavertis“. </w:t>
      </w:r>
    </w:p>
    <w:p w14:paraId="19355E79" w14:textId="77777777" w:rsidR="00605F10" w:rsidRPr="00605F10" w:rsidRDefault="00605F10" w:rsidP="00605F10">
      <w:pPr>
        <w:spacing w:after="0" w:line="240" w:lineRule="auto"/>
        <w:ind w:firstLine="567"/>
        <w:contextualSpacing/>
        <w:jc w:val="both"/>
        <w:rPr>
          <w:rFonts w:eastAsia="Calibri"/>
          <w:lang w:eastAsia="lt-LT"/>
        </w:rPr>
      </w:pPr>
      <w:r w:rsidRPr="00605F10">
        <w:rPr>
          <w:rFonts w:eastAsia="Calibri"/>
          <w:lang w:eastAsia="lt-LT"/>
        </w:rPr>
        <w:t xml:space="preserve">2.5.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2F75F657" w14:textId="3EDF1F42" w:rsidR="00605F10" w:rsidRPr="00605F10" w:rsidRDefault="00605F10" w:rsidP="00605F10">
      <w:pPr>
        <w:spacing w:after="0" w:line="240" w:lineRule="auto"/>
        <w:ind w:firstLine="567"/>
        <w:contextualSpacing/>
        <w:jc w:val="both"/>
        <w:rPr>
          <w:rFonts w:eastAsia="Calibri"/>
          <w:lang w:eastAsia="lt-LT"/>
        </w:rPr>
      </w:pPr>
      <w:r w:rsidRPr="00605F10">
        <w:rPr>
          <w:rFonts w:eastAsia="Calibri"/>
          <w:lang w:eastAsia="lt-LT"/>
        </w:rPr>
        <w:t xml:space="preserve">2.5.1. Prekių pristatymo </w:t>
      </w:r>
      <w:r w:rsidR="00E66F62">
        <w:rPr>
          <w:rFonts w:eastAsia="Calibri"/>
          <w:lang w:eastAsia="lt-LT"/>
        </w:rPr>
        <w:t xml:space="preserve">ir sumontavimo </w:t>
      </w:r>
      <w:r w:rsidRPr="00605F10">
        <w:rPr>
          <w:rFonts w:eastAsia="Calibri"/>
          <w:lang w:eastAsia="lt-LT"/>
        </w:rPr>
        <w:t xml:space="preserve">terminas - </w:t>
      </w:r>
      <w:r w:rsidR="00891289">
        <w:rPr>
          <w:rFonts w:eastAsia="Calibri"/>
          <w:lang w:eastAsia="lt-LT"/>
        </w:rPr>
        <w:t>2</w:t>
      </w:r>
      <w:r w:rsidRPr="00605F10">
        <w:rPr>
          <w:rFonts w:eastAsia="Calibri"/>
          <w:lang w:eastAsia="lt-LT"/>
        </w:rPr>
        <w:t xml:space="preserve"> (</w:t>
      </w:r>
      <w:r w:rsidR="00891289">
        <w:rPr>
          <w:rFonts w:eastAsia="Calibri"/>
          <w:lang w:eastAsia="lt-LT"/>
        </w:rPr>
        <w:t>du</w:t>
      </w:r>
      <w:r w:rsidRPr="00605F10">
        <w:rPr>
          <w:rFonts w:eastAsia="Calibri"/>
          <w:lang w:eastAsia="lt-LT"/>
        </w:rPr>
        <w:t>) mėnesiai nuo sutarties įsigaliojimo dienos.</w:t>
      </w:r>
    </w:p>
    <w:p w14:paraId="5B782BCA" w14:textId="77777777" w:rsidR="00605F10" w:rsidRPr="00605F10" w:rsidRDefault="00605F10" w:rsidP="00605F10">
      <w:pPr>
        <w:spacing w:after="0" w:line="240" w:lineRule="auto"/>
        <w:ind w:firstLine="567"/>
        <w:contextualSpacing/>
        <w:jc w:val="both"/>
        <w:rPr>
          <w:rFonts w:eastAsia="Calibri"/>
          <w:lang w:eastAsia="lt-LT"/>
        </w:rPr>
      </w:pPr>
      <w:r w:rsidRPr="00605F10">
        <w:rPr>
          <w:rFonts w:eastAsia="Calibri"/>
          <w:lang w:eastAsia="lt-LT"/>
        </w:rPr>
        <w:t>2.6. Prekių pristatymo vieta – Šilutės pirmoji gimnazija, K. Kalinausko g. 2, Šilutė.</w:t>
      </w:r>
    </w:p>
    <w:p w14:paraId="2C34C976" w14:textId="77777777" w:rsidR="00605F10" w:rsidRPr="00605F10" w:rsidRDefault="00605F10" w:rsidP="00605F10">
      <w:pPr>
        <w:tabs>
          <w:tab w:val="left" w:pos="426"/>
          <w:tab w:val="left" w:pos="709"/>
          <w:tab w:val="left" w:pos="993"/>
        </w:tabs>
        <w:spacing w:after="0"/>
        <w:ind w:firstLine="567"/>
        <w:jc w:val="both"/>
        <w:rPr>
          <w:rFonts w:eastAsia="Calibri"/>
          <w:szCs w:val="21"/>
          <w:lang w:eastAsia="lt-LT"/>
        </w:rPr>
      </w:pPr>
      <w:r w:rsidRPr="00605F10">
        <w:rPr>
          <w:rFonts w:eastAsia="Calibri"/>
          <w:lang w:eastAsia="lt-LT"/>
        </w:rPr>
        <w:t xml:space="preserve">2.7. </w:t>
      </w:r>
      <w:r w:rsidRPr="00605F10">
        <w:rPr>
          <w:rFonts w:eastAsia="Calibri"/>
          <w:szCs w:val="21"/>
          <w:lang w:eastAsia="lt-LT"/>
        </w:rPr>
        <w:t>Prekėms turi būti suteikiama ne trumpesnė nei 36 mėnesių garantija.</w:t>
      </w:r>
    </w:p>
    <w:p w14:paraId="4EF96592" w14:textId="174ADDDF" w:rsidR="00605F10" w:rsidRPr="00D33BC6" w:rsidRDefault="00605F10" w:rsidP="00605F10">
      <w:pPr>
        <w:widowControl w:val="0"/>
        <w:tabs>
          <w:tab w:val="left" w:pos="851"/>
          <w:tab w:val="left" w:pos="993"/>
        </w:tabs>
        <w:autoSpaceDE w:val="0"/>
        <w:autoSpaceDN w:val="0"/>
        <w:adjustRightInd w:val="0"/>
        <w:spacing w:after="0" w:line="240" w:lineRule="auto"/>
        <w:ind w:firstLine="567"/>
        <w:jc w:val="both"/>
        <w:rPr>
          <w:rFonts w:eastAsia="Calibri"/>
          <w:szCs w:val="21"/>
          <w:lang w:eastAsia="lt-LT"/>
        </w:rPr>
      </w:pPr>
      <w:r w:rsidRPr="00605F10">
        <w:rPr>
          <w:rFonts w:eastAsia="Calibri"/>
          <w:lang w:eastAsia="lt-LT"/>
        </w:rPr>
        <w:t>2.8. Finansavimo šaltinis – Ekonomikos gaivinimo ir atsparumo didinimo priemonės lėšos (EGADP) ir Lietuvos Respublikos valstybės biudžeto finansuojamo projekto Nr. 10-012-P-0001 „Tūkstantmečio mokyklos II“ lėšos</w:t>
      </w:r>
      <w:r w:rsidR="00FD77BE">
        <w:rPr>
          <w:rFonts w:eastAsia="Calibri"/>
          <w:lang w:eastAsia="lt-LT"/>
        </w:rPr>
        <w:t>.</w:t>
      </w:r>
    </w:p>
    <w:p w14:paraId="6019A51A" w14:textId="7F8835D1" w:rsidR="00605F10" w:rsidRPr="006F437B" w:rsidRDefault="00D33BC6" w:rsidP="00605F10">
      <w:pPr>
        <w:tabs>
          <w:tab w:val="left" w:pos="567"/>
          <w:tab w:val="left" w:pos="993"/>
        </w:tabs>
        <w:spacing w:after="0" w:line="240" w:lineRule="auto"/>
        <w:contextualSpacing/>
        <w:jc w:val="both"/>
        <w:rPr>
          <w:color w:val="000000"/>
        </w:rPr>
      </w:pPr>
      <w:r>
        <w:rPr>
          <w:rFonts w:eastAsia="Times New Roman"/>
          <w:lang w:eastAsia="lt-LT"/>
        </w:rPr>
        <w:tab/>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rsidP="00B432D3">
      <w:pPr>
        <w:numPr>
          <w:ilvl w:val="1"/>
          <w:numId w:val="16"/>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dokumentas, patvirtinantis, kad asmuo, kuris pasirašė pasiūlymą (jei jis ne tiekėjo vadovas), turėjo teisę jį pasirašyti;</w:t>
      </w:r>
    </w:p>
    <w:p w14:paraId="5BC14221" w14:textId="77777777" w:rsidR="0087605D" w:rsidRPr="006F437B" w:rsidRDefault="0087605D">
      <w:pPr>
        <w:numPr>
          <w:ilvl w:val="2"/>
          <w:numId w:val="12"/>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lastRenderedPageBreak/>
        <w:t>pasiūlymo galiojimą užtikrinantis dokumentas (jeigu reikalaujama);</w:t>
      </w:r>
    </w:p>
    <w:p w14:paraId="2012C947"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2"/>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rsidP="0045364F">
      <w:pPr>
        <w:pStyle w:val="Sraopastraipa"/>
        <w:numPr>
          <w:ilvl w:val="1"/>
          <w:numId w:val="12"/>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3"/>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rsidP="0045364F">
      <w:pPr>
        <w:pStyle w:val="Sraopastraipa"/>
        <w:numPr>
          <w:ilvl w:val="2"/>
          <w:numId w:val="13"/>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3"/>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3"/>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3"/>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 xml:space="preserve">specialiųjų pirkimo sąlygų 6 </w:t>
      </w:r>
      <w:r w:rsidRPr="0045364F">
        <w:rPr>
          <w:rStyle w:val="cf01"/>
          <w:rFonts w:ascii="Times New Roman" w:hAnsi="Times New Roman" w:cs="Times New Roman"/>
          <w:b/>
          <w:bCs/>
          <w:sz w:val="24"/>
          <w:szCs w:val="24"/>
        </w:rPr>
        <w:lastRenderedPageBreak/>
        <w:t>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50CAE23F" w14:textId="77777777" w:rsidR="00D33BC6" w:rsidRDefault="00D33BC6" w:rsidP="00C35827">
      <w:pPr>
        <w:rPr>
          <w:lang w:eastAsia="lt-LT"/>
        </w:rPr>
      </w:pPr>
    </w:p>
    <w:p w14:paraId="333C65A3" w14:textId="77777777" w:rsidR="006976C8" w:rsidRPr="006F437B" w:rsidRDefault="006976C8" w:rsidP="00C35827">
      <w:pPr>
        <w:rPr>
          <w:lang w:eastAsia="lt-LT"/>
        </w:rPr>
      </w:pPr>
    </w:p>
    <w:p w14:paraId="09817184" w14:textId="77777777" w:rsidR="00320D46" w:rsidRDefault="00320D46" w:rsidP="00C35827">
      <w:pPr>
        <w:rPr>
          <w:lang w:eastAsia="lt-LT"/>
        </w:rPr>
      </w:pPr>
    </w:p>
    <w:p w14:paraId="46B1585E" w14:textId="77777777" w:rsidR="00FE6BB1" w:rsidRDefault="00FE6BB1" w:rsidP="00C35827">
      <w:pPr>
        <w:rPr>
          <w:lang w:eastAsia="lt-LT"/>
        </w:rPr>
      </w:pPr>
    </w:p>
    <w:p w14:paraId="0BA5BB56" w14:textId="77777777" w:rsidR="00FE6BB1" w:rsidRDefault="00FE6BB1" w:rsidP="00C35827">
      <w:pPr>
        <w:rPr>
          <w:lang w:eastAsia="lt-LT"/>
        </w:rPr>
      </w:pPr>
    </w:p>
    <w:p w14:paraId="18C0937B" w14:textId="77777777" w:rsidR="00FE6BB1" w:rsidRPr="006F437B" w:rsidRDefault="00FE6BB1"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Eil.Nr.</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21E78">
        <w:trPr>
          <w:trHeight w:val="20"/>
        </w:trPr>
        <w:tc>
          <w:tcPr>
            <w:tcW w:w="726" w:type="dxa"/>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21E78">
        <w:trPr>
          <w:trHeight w:val="20"/>
        </w:trPr>
        <w:tc>
          <w:tcPr>
            <w:tcW w:w="726" w:type="dxa"/>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21E78">
        <w:trPr>
          <w:trHeight w:val="20"/>
        </w:trPr>
        <w:tc>
          <w:tcPr>
            <w:tcW w:w="726" w:type="dxa"/>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21E78">
        <w:trPr>
          <w:trHeight w:val="20"/>
        </w:trPr>
        <w:tc>
          <w:tcPr>
            <w:tcW w:w="726" w:type="dxa"/>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21E78">
        <w:trPr>
          <w:trHeight w:val="20"/>
        </w:trPr>
        <w:tc>
          <w:tcPr>
            <w:tcW w:w="726" w:type="dxa"/>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21E78">
        <w:trPr>
          <w:trHeight w:val="20"/>
        </w:trPr>
        <w:tc>
          <w:tcPr>
            <w:tcW w:w="726" w:type="dxa"/>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21E78">
        <w:trPr>
          <w:trHeight w:val="20"/>
        </w:trPr>
        <w:tc>
          <w:tcPr>
            <w:tcW w:w="726" w:type="dxa"/>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21E78">
        <w:trPr>
          <w:trHeight w:val="20"/>
        </w:trPr>
        <w:tc>
          <w:tcPr>
            <w:tcW w:w="726" w:type="dxa"/>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21E78">
        <w:trPr>
          <w:trHeight w:val="20"/>
        </w:trPr>
        <w:tc>
          <w:tcPr>
            <w:tcW w:w="726" w:type="dxa"/>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21E78">
        <w:trPr>
          <w:trHeight w:val="20"/>
        </w:trPr>
        <w:tc>
          <w:tcPr>
            <w:tcW w:w="726" w:type="dxa"/>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21E78">
        <w:trPr>
          <w:trHeight w:val="20"/>
        </w:trPr>
        <w:tc>
          <w:tcPr>
            <w:tcW w:w="726" w:type="dxa"/>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informuoja pirkimo dalyvius apie EBVPD </w:t>
            </w:r>
            <w:r w:rsidRPr="006F437B">
              <w:rPr>
                <w:rFonts w:eastAsia="Calibri"/>
                <w:bCs/>
                <w:sz w:val="22"/>
                <w:szCs w:val="22"/>
                <w:lang w:eastAsia="lt-LT"/>
              </w:rPr>
              <w:lastRenderedPageBreak/>
              <w:t>vertinimo rezultatus ne vėliau kaip per</w:t>
            </w:r>
          </w:p>
        </w:tc>
        <w:tc>
          <w:tcPr>
            <w:tcW w:w="3643" w:type="dxa"/>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lastRenderedPageBreak/>
              <w:t>3 (tris) darbo dienas nuo sprendimo priėmimo dienos</w:t>
            </w:r>
          </w:p>
        </w:tc>
        <w:tc>
          <w:tcPr>
            <w:tcW w:w="2954" w:type="dxa"/>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21E78">
        <w:trPr>
          <w:trHeight w:val="20"/>
        </w:trPr>
        <w:tc>
          <w:tcPr>
            <w:tcW w:w="726" w:type="dxa"/>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21E78">
        <w:trPr>
          <w:trHeight w:val="20"/>
        </w:trPr>
        <w:tc>
          <w:tcPr>
            <w:tcW w:w="726" w:type="dxa"/>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21E78">
        <w:trPr>
          <w:trHeight w:val="20"/>
        </w:trPr>
        <w:tc>
          <w:tcPr>
            <w:tcW w:w="726" w:type="dxa"/>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21E78">
        <w:trPr>
          <w:trHeight w:val="20"/>
        </w:trPr>
        <w:tc>
          <w:tcPr>
            <w:tcW w:w="726" w:type="dxa"/>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21E78">
        <w:trPr>
          <w:trHeight w:val="20"/>
        </w:trPr>
        <w:tc>
          <w:tcPr>
            <w:tcW w:w="726" w:type="dxa"/>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21E78">
        <w:trPr>
          <w:trHeight w:val="20"/>
        </w:trPr>
        <w:tc>
          <w:tcPr>
            <w:tcW w:w="726" w:type="dxa"/>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lastRenderedPageBreak/>
              <w:t>17.</w:t>
            </w:r>
          </w:p>
        </w:tc>
        <w:tc>
          <w:tcPr>
            <w:tcW w:w="2531" w:type="dxa"/>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21E78">
        <w:trPr>
          <w:trHeight w:val="20"/>
        </w:trPr>
        <w:tc>
          <w:tcPr>
            <w:tcW w:w="726" w:type="dxa"/>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lastRenderedPageBreak/>
        <w:t>Pirkimo sąlygų 2 priedas „Techninė specifikacija“</w:t>
      </w:r>
      <w:bookmarkEnd w:id="42"/>
      <w:bookmarkEnd w:id="43"/>
      <w:bookmarkEnd w:id="44"/>
      <w:bookmarkEnd w:id="45"/>
      <w:bookmarkEnd w:id="46"/>
    </w:p>
    <w:p w14:paraId="6B0DB30F" w14:textId="77777777" w:rsidR="00D33BC6" w:rsidRPr="00D33BC6" w:rsidRDefault="00D33BC6" w:rsidP="00D33BC6">
      <w:pPr>
        <w:rPr>
          <w:lang w:eastAsia="lt-LT"/>
        </w:rPr>
      </w:pPr>
    </w:p>
    <w:p w14:paraId="5DD10FFE" w14:textId="1D6D3403" w:rsidR="00EF0FF8" w:rsidRDefault="00D33BC6" w:rsidP="00D33BC6">
      <w:pPr>
        <w:pStyle w:val="Paantrat"/>
        <w:spacing w:after="0"/>
        <w:jc w:val="center"/>
        <w:rPr>
          <w:rFonts w:ascii="Times New Roman" w:hAnsi="Times New Roman" w:cs="Times New Roman"/>
          <w:b/>
          <w:sz w:val="24"/>
          <w:szCs w:val="24"/>
        </w:rPr>
      </w:pPr>
      <w:r>
        <w:rPr>
          <w:rFonts w:ascii="Times New Roman" w:hAnsi="Times New Roman" w:cs="Times New Roman"/>
          <w:b/>
          <w:sz w:val="24"/>
          <w:szCs w:val="24"/>
        </w:rPr>
        <w:t>LABORATORINĖS KĖDĖS PIRMAJAI GIMNAZIJAI</w:t>
      </w:r>
    </w:p>
    <w:p w14:paraId="670CDEC1" w14:textId="77777777" w:rsidR="00D33BC6" w:rsidRPr="00D33BC6" w:rsidRDefault="00D33BC6" w:rsidP="00D33BC6">
      <w:pPr>
        <w:rPr>
          <w:lang w:eastAsia="lt-LT"/>
        </w:rPr>
      </w:pPr>
    </w:p>
    <w:p w14:paraId="6C8CC594" w14:textId="77777777" w:rsidR="00C35827" w:rsidRPr="006F437B" w:rsidRDefault="00C35827" w:rsidP="00C35827">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SPECIFIKACIJA</w:t>
      </w:r>
    </w:p>
    <w:p w14:paraId="6F84B214" w14:textId="77777777" w:rsidR="00C35827" w:rsidRPr="006F437B" w:rsidRDefault="00C35827" w:rsidP="00C35827">
      <w:pPr>
        <w:jc w:val="center"/>
        <w:rPr>
          <w:b/>
          <w:lang w:eastAsia="lt-LT"/>
        </w:rPr>
      </w:pPr>
      <w:r w:rsidRPr="006F437B">
        <w:rPr>
          <w:b/>
          <w:lang w:eastAsia="lt-LT"/>
        </w:rPr>
        <w:t>(pridedama)</w:t>
      </w: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lastRenderedPageBreak/>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rsidP="00A97A63">
      <w:pPr>
        <w:pStyle w:val="Betarp"/>
        <w:numPr>
          <w:ilvl w:val="0"/>
          <w:numId w:val="45"/>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rsidP="00A97A63">
      <w:pPr>
        <w:pStyle w:val="Betarp"/>
        <w:numPr>
          <w:ilvl w:val="0"/>
          <w:numId w:val="45"/>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437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rsidP="00A97A63">
      <w:pPr>
        <w:pStyle w:val="Sraopastraipa"/>
        <w:numPr>
          <w:ilvl w:val="1"/>
          <w:numId w:val="45"/>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6C74A1">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6C74A1">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6C74A1">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6C74A1">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6C74A1">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F437B">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6C74A1">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lastRenderedPageBreak/>
              <w:t>VPĮ 46 straipsnio 1 dalis</w:t>
            </w:r>
          </w:p>
          <w:p w14:paraId="048B6A0D"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6C74A1">
            <w:pPr>
              <w:pStyle w:val="Betarp"/>
              <w:jc w:val="both"/>
              <w:rPr>
                <w:rFonts w:ascii="Times New Roman" w:hAnsi="Times New Roman" w:cs="Times New Roman"/>
                <w:sz w:val="22"/>
                <w:szCs w:val="22"/>
                <w:lang w:eastAsia="en-US"/>
              </w:rPr>
            </w:pPr>
          </w:p>
          <w:p w14:paraId="3AC32A1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6C74A1">
            <w:pPr>
              <w:pStyle w:val="Betarp"/>
              <w:jc w:val="both"/>
              <w:rPr>
                <w:rFonts w:ascii="Times New Roman" w:hAnsi="Times New Roman" w:cs="Times New Roman"/>
                <w:sz w:val="22"/>
                <w:szCs w:val="22"/>
              </w:rPr>
            </w:pPr>
          </w:p>
          <w:p w14:paraId="5BA97623" w14:textId="77777777" w:rsidR="00A97A63" w:rsidRPr="006F437B" w:rsidRDefault="00A97A63" w:rsidP="006C74A1">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6C74A1">
            <w:pPr>
              <w:pStyle w:val="Betarp"/>
              <w:jc w:val="both"/>
              <w:rPr>
                <w:rFonts w:ascii="Times New Roman" w:hAnsi="Times New Roman" w:cs="Times New Roman"/>
                <w:b/>
                <w:bCs/>
                <w:sz w:val="22"/>
                <w:szCs w:val="22"/>
              </w:rPr>
            </w:pPr>
          </w:p>
          <w:p w14:paraId="4244AB28"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6C74A1">
            <w:pPr>
              <w:pStyle w:val="Betarp"/>
              <w:jc w:val="both"/>
              <w:rPr>
                <w:rFonts w:ascii="Times New Roman" w:hAnsi="Times New Roman" w:cs="Times New Roman"/>
                <w:b/>
                <w:i/>
                <w:iCs/>
                <w:sz w:val="22"/>
                <w:szCs w:val="22"/>
              </w:rPr>
            </w:pPr>
          </w:p>
          <w:p w14:paraId="0E3AD185" w14:textId="77777777" w:rsidR="00A97A63" w:rsidRPr="006F437B" w:rsidRDefault="00A97A63" w:rsidP="006C74A1">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6C74A1">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6C74A1">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6C74A1">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F437B">
              <w:rPr>
                <w:rFonts w:ascii="Times New Roman" w:hAnsi="Times New Roman" w:cs="Times New Roman"/>
                <w:bCs/>
                <w:sz w:val="22"/>
                <w:szCs w:val="22"/>
                <w:lang w:eastAsia="en-US"/>
              </w:rPr>
              <w:lastRenderedPageBreak/>
              <w:t>tiekėjo šalies teisės aktų reikalavimus.</w:t>
            </w:r>
          </w:p>
          <w:p w14:paraId="403E6F4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3 dalis</w:t>
            </w:r>
          </w:p>
          <w:p w14:paraId="774B3F9E" w14:textId="77777777" w:rsidR="00A97A63" w:rsidRPr="006F437B" w:rsidRDefault="00A97A63" w:rsidP="006C74A1">
            <w:pPr>
              <w:pStyle w:val="Betarp"/>
              <w:jc w:val="both"/>
              <w:rPr>
                <w:rFonts w:ascii="Times New Roman" w:eastAsia="Arial" w:hAnsi="Times New Roman" w:cs="Times New Roman"/>
                <w:sz w:val="22"/>
                <w:szCs w:val="22"/>
              </w:rPr>
            </w:pPr>
          </w:p>
          <w:p w14:paraId="1CD49566"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6C74A1">
            <w:pPr>
              <w:pStyle w:val="Betarp"/>
              <w:jc w:val="both"/>
              <w:rPr>
                <w:rFonts w:ascii="Times New Roman" w:hAnsi="Times New Roman" w:cs="Times New Roman"/>
                <w:b/>
                <w:bCs/>
                <w:sz w:val="22"/>
                <w:szCs w:val="22"/>
              </w:rPr>
            </w:pPr>
          </w:p>
          <w:p w14:paraId="2BCE7A3F"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6C74A1">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6C74A1">
            <w:pPr>
              <w:pStyle w:val="Betarp"/>
              <w:jc w:val="both"/>
              <w:rPr>
                <w:rFonts w:ascii="Times New Roman" w:hAnsi="Times New Roman" w:cs="Times New Roman"/>
                <w:sz w:val="22"/>
                <w:szCs w:val="22"/>
              </w:rPr>
            </w:pPr>
          </w:p>
          <w:p w14:paraId="378EC543"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6C74A1">
            <w:pPr>
              <w:pStyle w:val="Betarp"/>
              <w:jc w:val="both"/>
              <w:rPr>
                <w:rFonts w:ascii="Times New Roman" w:eastAsia="Yu Mincho" w:hAnsi="Times New Roman" w:cs="Times New Roman"/>
                <w:sz w:val="22"/>
                <w:szCs w:val="22"/>
              </w:rPr>
            </w:pPr>
          </w:p>
          <w:p w14:paraId="6D913511" w14:textId="77777777" w:rsidR="00A97A63" w:rsidRPr="006F437B" w:rsidRDefault="00A97A63" w:rsidP="006C74A1">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6C74A1">
            <w:pPr>
              <w:pStyle w:val="Betarp"/>
              <w:jc w:val="both"/>
              <w:rPr>
                <w:rFonts w:ascii="Times New Roman" w:hAnsi="Times New Roman" w:cs="Times New Roman"/>
                <w:i/>
                <w:iCs/>
                <w:color w:val="7030A0"/>
                <w:sz w:val="22"/>
                <w:szCs w:val="22"/>
              </w:rPr>
            </w:pPr>
          </w:p>
          <w:p w14:paraId="03B87F0F"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6C74A1">
            <w:pPr>
              <w:pStyle w:val="Betarp"/>
              <w:jc w:val="both"/>
              <w:rPr>
                <w:rFonts w:ascii="Times New Roman" w:hAnsi="Times New Roman" w:cs="Times New Roman"/>
                <w:b/>
                <w:bCs/>
                <w:sz w:val="22"/>
                <w:szCs w:val="22"/>
              </w:rPr>
            </w:pPr>
          </w:p>
          <w:p w14:paraId="073218EA"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lastRenderedPageBreak/>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6C74A1">
            <w:pPr>
              <w:pStyle w:val="Betarp"/>
              <w:jc w:val="both"/>
              <w:rPr>
                <w:rFonts w:ascii="Times New Roman" w:hAnsi="Times New Roman" w:cs="Times New Roman"/>
                <w:b/>
                <w:bCs/>
                <w:sz w:val="22"/>
                <w:szCs w:val="22"/>
              </w:rPr>
            </w:pPr>
          </w:p>
          <w:p w14:paraId="329976C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6C74A1">
            <w:pPr>
              <w:pStyle w:val="Betarp"/>
              <w:jc w:val="both"/>
              <w:rPr>
                <w:rFonts w:ascii="Times New Roman" w:hAnsi="Times New Roman" w:cs="Times New Roman"/>
                <w:b/>
                <w:bCs/>
                <w:sz w:val="22"/>
                <w:szCs w:val="22"/>
              </w:rPr>
            </w:pPr>
          </w:p>
          <w:p w14:paraId="56B7939D"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6C74A1">
            <w:pPr>
              <w:pStyle w:val="Betarp"/>
              <w:jc w:val="both"/>
              <w:rPr>
                <w:rFonts w:ascii="Times New Roman" w:hAnsi="Times New Roman" w:cs="Times New Roman"/>
                <w:b/>
                <w:bCs/>
                <w:sz w:val="22"/>
                <w:szCs w:val="22"/>
              </w:rPr>
            </w:pPr>
          </w:p>
          <w:p w14:paraId="287F8BDA"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6C74A1">
            <w:pPr>
              <w:pStyle w:val="Betarp"/>
              <w:jc w:val="both"/>
              <w:rPr>
                <w:rFonts w:ascii="Times New Roman" w:hAnsi="Times New Roman" w:cs="Times New Roman"/>
                <w:b/>
                <w:bCs/>
                <w:sz w:val="22"/>
                <w:szCs w:val="22"/>
              </w:rPr>
            </w:pPr>
          </w:p>
          <w:p w14:paraId="6A96E9D8" w14:textId="77777777" w:rsidR="00A97A63" w:rsidRPr="006F437B" w:rsidRDefault="00A97A63" w:rsidP="006C74A1">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6C74A1">
            <w:pPr>
              <w:pStyle w:val="Betarp"/>
              <w:jc w:val="both"/>
              <w:rPr>
                <w:rFonts w:ascii="Times New Roman" w:hAnsi="Times New Roman" w:cs="Times New Roman"/>
                <w:b/>
                <w:bCs/>
                <w:sz w:val="22"/>
                <w:szCs w:val="22"/>
              </w:rPr>
            </w:pPr>
          </w:p>
          <w:p w14:paraId="25434F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6C74A1">
            <w:pPr>
              <w:pStyle w:val="Betarp"/>
              <w:jc w:val="both"/>
              <w:rPr>
                <w:rFonts w:ascii="Times New Roman" w:hAnsi="Times New Roman" w:cs="Times New Roman"/>
                <w:sz w:val="22"/>
                <w:szCs w:val="22"/>
              </w:rPr>
            </w:pPr>
          </w:p>
          <w:p w14:paraId="059EBADE" w14:textId="77777777" w:rsidR="00A97A63" w:rsidRPr="006F437B" w:rsidRDefault="00A97A63" w:rsidP="006C74A1">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6C74A1">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6C74A1">
            <w:pPr>
              <w:pStyle w:val="Betarp"/>
              <w:jc w:val="both"/>
              <w:rPr>
                <w:rFonts w:ascii="Times New Roman" w:eastAsia="Yu Mincho" w:hAnsi="Times New Roman" w:cs="Times New Roman"/>
                <w:sz w:val="22"/>
                <w:szCs w:val="22"/>
              </w:rPr>
            </w:pPr>
          </w:p>
          <w:p w14:paraId="553E52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6C74A1">
            <w:pPr>
              <w:pStyle w:val="Betarp"/>
              <w:jc w:val="both"/>
              <w:rPr>
                <w:rFonts w:ascii="Times New Roman" w:eastAsia="Yu Mincho" w:hAnsi="Times New Roman" w:cs="Times New Roman"/>
                <w:sz w:val="22"/>
                <w:szCs w:val="22"/>
              </w:rPr>
            </w:pPr>
          </w:p>
          <w:p w14:paraId="5A1FBE04"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6C74A1">
            <w:pPr>
              <w:pStyle w:val="Betarp"/>
              <w:jc w:val="both"/>
              <w:rPr>
                <w:rFonts w:ascii="Times New Roman" w:eastAsia="Yu Mincho" w:hAnsi="Times New Roman" w:cs="Times New Roman"/>
                <w:sz w:val="22"/>
                <w:szCs w:val="22"/>
              </w:rPr>
            </w:pPr>
          </w:p>
          <w:p w14:paraId="05EA80DD"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F437B">
              <w:rPr>
                <w:rFonts w:ascii="Times New Roman" w:hAnsi="Times New Roman" w:cs="Times New Roman"/>
                <w:sz w:val="22"/>
                <w:szCs w:val="22"/>
              </w:rPr>
              <w:lastRenderedPageBreak/>
              <w:t xml:space="preserve">reikalaujamų pagal VPĮ 50 straipsnį. </w:t>
            </w:r>
          </w:p>
          <w:p w14:paraId="27D9204A"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4 punktas</w:t>
            </w:r>
          </w:p>
          <w:p w14:paraId="7D6616FD" w14:textId="77777777" w:rsidR="00A97A63" w:rsidRPr="006F437B" w:rsidRDefault="00A97A63" w:rsidP="006C74A1">
            <w:pPr>
              <w:pStyle w:val="Betarp"/>
              <w:jc w:val="both"/>
              <w:rPr>
                <w:rFonts w:ascii="Times New Roman" w:eastAsia="Yu Mincho" w:hAnsi="Times New Roman" w:cs="Times New Roman"/>
                <w:sz w:val="22"/>
                <w:szCs w:val="22"/>
              </w:rPr>
            </w:pPr>
          </w:p>
          <w:p w14:paraId="508CD4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6C74A1">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6C74A1">
            <w:pPr>
              <w:pStyle w:val="Betarp"/>
              <w:jc w:val="both"/>
              <w:rPr>
                <w:rFonts w:ascii="Times New Roman" w:hAnsi="Times New Roman" w:cs="Times New Roman"/>
                <w:sz w:val="22"/>
                <w:szCs w:val="22"/>
              </w:rPr>
            </w:pPr>
          </w:p>
          <w:p w14:paraId="79E8A4C6" w14:textId="77777777" w:rsidR="00A97A63" w:rsidRPr="006F437B" w:rsidRDefault="00A97A63" w:rsidP="006C74A1">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437B">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5 punktas</w:t>
            </w:r>
          </w:p>
          <w:p w14:paraId="6712501C" w14:textId="77777777" w:rsidR="00A97A63" w:rsidRPr="006F437B" w:rsidRDefault="00A97A63" w:rsidP="006C74A1">
            <w:pPr>
              <w:pStyle w:val="Betarp"/>
              <w:jc w:val="both"/>
              <w:rPr>
                <w:rFonts w:ascii="Times New Roman" w:eastAsia="Yu Mincho" w:hAnsi="Times New Roman" w:cs="Times New Roman"/>
                <w:sz w:val="22"/>
                <w:szCs w:val="22"/>
              </w:rPr>
            </w:pPr>
          </w:p>
          <w:p w14:paraId="44983975"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6C74A1">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6C74A1">
            <w:pPr>
              <w:spacing w:after="0" w:line="240" w:lineRule="auto"/>
              <w:jc w:val="both"/>
              <w:rPr>
                <w:sz w:val="22"/>
                <w:szCs w:val="22"/>
              </w:rPr>
            </w:pPr>
            <w:r w:rsidRPr="006F437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F437B">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6 punktas</w:t>
            </w:r>
          </w:p>
          <w:p w14:paraId="5639447B" w14:textId="77777777" w:rsidR="00A97A63" w:rsidRPr="006F437B" w:rsidRDefault="00A97A63" w:rsidP="006C74A1">
            <w:pPr>
              <w:pStyle w:val="Betarp"/>
              <w:jc w:val="both"/>
              <w:rPr>
                <w:rFonts w:ascii="Times New Roman" w:eastAsia="Yu Mincho" w:hAnsi="Times New Roman" w:cs="Times New Roman"/>
                <w:sz w:val="22"/>
                <w:szCs w:val="22"/>
              </w:rPr>
            </w:pPr>
          </w:p>
          <w:p w14:paraId="6E04FE9E"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6C74A1">
            <w:pPr>
              <w:pStyle w:val="Betarp"/>
              <w:jc w:val="both"/>
              <w:rPr>
                <w:rFonts w:ascii="Times New Roman" w:hAnsi="Times New Roman" w:cs="Times New Roman"/>
                <w:sz w:val="22"/>
                <w:szCs w:val="22"/>
              </w:rPr>
            </w:pPr>
          </w:p>
          <w:p w14:paraId="70680E47" w14:textId="77777777" w:rsidR="00A97A63" w:rsidRPr="006F437B" w:rsidRDefault="00A97A63" w:rsidP="006C74A1">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6C74A1">
            <w:pPr>
              <w:pStyle w:val="Betarp"/>
              <w:jc w:val="both"/>
              <w:rPr>
                <w:rFonts w:ascii="Times New Roman" w:hAnsi="Times New Roman" w:cs="Times New Roman"/>
                <w:sz w:val="22"/>
                <w:szCs w:val="22"/>
              </w:rPr>
            </w:pPr>
          </w:p>
          <w:p w14:paraId="78947985" w14:textId="77777777" w:rsidR="00A97A63" w:rsidRPr="006F437B" w:rsidRDefault="00A97A63" w:rsidP="006C74A1">
            <w:pPr>
              <w:pStyle w:val="Betarp"/>
              <w:jc w:val="both"/>
              <w:rPr>
                <w:rFonts w:ascii="Times New Roman" w:hAnsi="Times New Roman" w:cs="Times New Roman"/>
                <w:sz w:val="22"/>
                <w:szCs w:val="22"/>
              </w:rPr>
            </w:pPr>
            <w:hyperlink r:id="rId15"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6C74A1">
            <w:pPr>
              <w:pStyle w:val="Betarp"/>
              <w:jc w:val="both"/>
              <w:rPr>
                <w:rFonts w:ascii="Times New Roman" w:hAnsi="Times New Roman" w:cs="Times New Roman"/>
                <w:bCs/>
                <w:sz w:val="22"/>
                <w:szCs w:val="22"/>
              </w:rPr>
            </w:pPr>
          </w:p>
          <w:p w14:paraId="6861ED82" w14:textId="77777777" w:rsidR="00A97A63" w:rsidRPr="006F437B" w:rsidRDefault="00A97A63" w:rsidP="006C74A1">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6C74A1">
            <w:pPr>
              <w:pStyle w:val="Betarp"/>
              <w:numPr>
                <w:ilvl w:val="0"/>
                <w:numId w:val="5"/>
              </w:numPr>
              <w:rPr>
                <w:rFonts w:ascii="Times New Roman" w:hAnsi="Times New Roman" w:cs="Times New Roman"/>
                <w:sz w:val="22"/>
                <w:szCs w:val="22"/>
              </w:rPr>
            </w:pPr>
          </w:p>
          <w:p w14:paraId="73CC10BD" w14:textId="77777777" w:rsidR="00A97A63" w:rsidRPr="006F437B" w:rsidRDefault="00A97A63" w:rsidP="006C74A1">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6C74A1">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6C74A1">
            <w:pPr>
              <w:pStyle w:val="Betarp"/>
              <w:jc w:val="both"/>
              <w:rPr>
                <w:rFonts w:ascii="Times New Roman" w:eastAsia="Yu Mincho" w:hAnsi="Times New Roman" w:cs="Times New Roman"/>
                <w:sz w:val="22"/>
                <w:szCs w:val="22"/>
              </w:rPr>
            </w:pPr>
          </w:p>
          <w:p w14:paraId="259018EF"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6"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6C74A1">
            <w:pPr>
              <w:pStyle w:val="Betarp"/>
              <w:jc w:val="both"/>
              <w:rPr>
                <w:rFonts w:ascii="Times New Roman" w:hAnsi="Times New Roman" w:cs="Times New Roman"/>
                <w:sz w:val="22"/>
                <w:szCs w:val="22"/>
              </w:rPr>
            </w:pPr>
            <w:hyperlink r:id="rId17"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6C74A1">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6C74A1">
            <w:pPr>
              <w:pStyle w:val="Betarp"/>
              <w:jc w:val="both"/>
              <w:rPr>
                <w:rFonts w:ascii="Times New Roman" w:eastAsia="Yu Mincho" w:hAnsi="Times New Roman" w:cs="Times New Roman"/>
                <w:sz w:val="22"/>
                <w:szCs w:val="22"/>
              </w:rPr>
            </w:pPr>
          </w:p>
          <w:p w14:paraId="2DBCC33E"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6C74A1">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8">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6C74A1">
            <w:pPr>
              <w:pStyle w:val="Betarp"/>
              <w:jc w:val="both"/>
              <w:rPr>
                <w:rFonts w:ascii="Times New Roman" w:eastAsia="Yu Mincho" w:hAnsi="Times New Roman" w:cs="Times New Roman"/>
                <w:sz w:val="22"/>
                <w:szCs w:val="22"/>
              </w:rPr>
            </w:pPr>
          </w:p>
          <w:p w14:paraId="7A6B6457"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6C74A1">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6C74A1">
            <w:pPr>
              <w:rPr>
                <w:bCs/>
                <w:iCs/>
                <w:sz w:val="22"/>
                <w:szCs w:val="22"/>
              </w:rPr>
            </w:pPr>
            <w:hyperlink r:id="rId19"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rsidP="00842671">
      <w:pPr>
        <w:numPr>
          <w:ilvl w:val="0"/>
          <w:numId w:val="14"/>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p>
        </w:tc>
      </w:tr>
      <w:tr w:rsidR="006F437B" w:rsidRPr="006F437B"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77777777" w:rsidR="006F437B" w:rsidRPr="006F437B" w:rsidRDefault="006F437B" w:rsidP="00A536BA">
            <w:pPr>
              <w:suppressAutoHyphens/>
              <w:spacing w:after="0" w:line="240" w:lineRule="auto"/>
              <w:ind w:right="-149"/>
              <w:rPr>
                <w:rFonts w:eastAsia="Times New Roman"/>
                <w:color w:val="00000A"/>
                <w:sz w:val="22"/>
                <w:szCs w:val="22"/>
                <w:lang w:eastAsia="zh-CN"/>
              </w:rPr>
            </w:pPr>
            <w:r w:rsidRPr="006F437B">
              <w:rPr>
                <w:rFonts w:eastAsia="Times New Roman"/>
                <w:color w:val="00000A"/>
                <w:sz w:val="22"/>
                <w:szCs w:val="22"/>
                <w:lang w:eastAsia="zh-CN"/>
              </w:rPr>
              <w:t>24.1.1.</w:t>
            </w:r>
          </w:p>
        </w:tc>
        <w:tc>
          <w:tcPr>
            <w:tcW w:w="2693" w:type="dxa"/>
            <w:tcBorders>
              <w:top w:val="single" w:sz="4" w:space="0" w:color="000000"/>
              <w:left w:val="single" w:sz="4" w:space="0" w:color="000000"/>
              <w:bottom w:val="single" w:sz="4" w:space="0" w:color="000000"/>
              <w:right w:val="single" w:sz="4" w:space="0" w:color="000000"/>
            </w:tcBorders>
          </w:tcPr>
          <w:p w14:paraId="657E58B5" w14:textId="77777777" w:rsidR="006F437B" w:rsidRPr="006F437B" w:rsidRDefault="006F437B" w:rsidP="00A536BA">
            <w:pPr>
              <w:suppressAutoHyphens/>
              <w:spacing w:after="40" w:line="240" w:lineRule="auto"/>
              <w:ind w:right="114"/>
              <w:jc w:val="both"/>
              <w:rPr>
                <w:rFonts w:eastAsia="Times New Roman"/>
                <w:color w:val="00000A"/>
                <w:sz w:val="22"/>
                <w:szCs w:val="22"/>
                <w:lang w:eastAsia="zh-CN"/>
              </w:rPr>
            </w:pPr>
            <w:r w:rsidRPr="006F437B">
              <w:rPr>
                <w:rFonts w:eastAsia="Times New Roman"/>
                <w:color w:val="00000A"/>
                <w:sz w:val="22"/>
                <w:szCs w:val="22"/>
                <w:lang w:eastAsia="zh-CN"/>
              </w:rPr>
              <w:t xml:space="preserve">Tiekėjas turi turėti teisę verstis  </w:t>
            </w:r>
            <w:r w:rsidRPr="006F437B">
              <w:rPr>
                <w:rFonts w:eastAsia="Times New Roman"/>
                <w:b/>
                <w:bCs/>
                <w:i/>
                <w:color w:val="00000A"/>
                <w:sz w:val="22"/>
                <w:szCs w:val="22"/>
                <w:lang w:eastAsia="zh-CN"/>
              </w:rPr>
              <w:t>prekybos</w:t>
            </w:r>
            <w:r w:rsidRPr="006F437B">
              <w:rPr>
                <w:rFonts w:eastAsia="Times New Roman"/>
                <w:b/>
                <w:bCs/>
                <w:color w:val="00000A"/>
                <w:sz w:val="22"/>
                <w:szCs w:val="22"/>
                <w:lang w:eastAsia="zh-CN"/>
              </w:rPr>
              <w:t xml:space="preserve"> veikla</w:t>
            </w:r>
            <w:r w:rsidRPr="006F437B">
              <w:rPr>
                <w:rFonts w:eastAsia="Times New Roman"/>
                <w:color w:val="00000A"/>
                <w:sz w:val="22"/>
                <w:szCs w:val="22"/>
                <w:lang w:eastAsia="zh-CN"/>
              </w:rPr>
              <w:t>, kuri reikalinga pirkimo sutarčiai vykdyti.</w:t>
            </w:r>
          </w:p>
          <w:p w14:paraId="2CAEA42E" w14:textId="1AE310A5" w:rsidR="006F437B" w:rsidRPr="006F437B"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color w:val="000000"/>
                <w:sz w:val="22"/>
                <w:szCs w:val="22"/>
                <w:lang w:val="en-US" w:eastAsia="en-GB"/>
              </w:rPr>
            </w:pPr>
          </w:p>
        </w:tc>
        <w:tc>
          <w:tcPr>
            <w:tcW w:w="3119" w:type="dxa"/>
            <w:tcBorders>
              <w:top w:val="single" w:sz="4" w:space="0" w:color="000000"/>
              <w:left w:val="single" w:sz="4" w:space="0" w:color="000000"/>
              <w:bottom w:val="single" w:sz="4" w:space="0" w:color="000000"/>
              <w:right w:val="single" w:sz="4" w:space="0" w:color="000000"/>
            </w:tcBorders>
          </w:tcPr>
          <w:p w14:paraId="0831445F"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Pateikiama:</w:t>
            </w:r>
          </w:p>
          <w:p w14:paraId="6518936D"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b/>
                <w:bCs/>
                <w:color w:val="00000A"/>
                <w:sz w:val="22"/>
                <w:szCs w:val="22"/>
                <w:lang w:eastAsia="zh-CN"/>
              </w:rPr>
              <w:t>Dokumentai</w:t>
            </w:r>
            <w:r w:rsidRPr="006F437B">
              <w:rPr>
                <w:rFonts w:eastAsia="Times New Roman"/>
                <w:color w:val="00000A"/>
                <w:sz w:val="22"/>
                <w:szCs w:val="22"/>
                <w:lang w:eastAsia="zh-CN"/>
              </w:rPr>
              <w:t> (Viešųjų pirkimų įstatymo 51 straipsnio 4 dalis) – </w:t>
            </w:r>
            <w:r w:rsidRPr="006F437B">
              <w:rPr>
                <w:rFonts w:eastAsia="Times New Roman"/>
                <w:i/>
                <w:iCs/>
                <w:color w:val="00000A"/>
                <w:sz w:val="22"/>
                <w:szCs w:val="22"/>
                <w:lang w:eastAsia="zh-CN"/>
              </w:rPr>
              <w:t>jų kopijos arba nuorodos į nacionalines duomenų bazes bet kurioje valstybėje narėje, prie kurių pirkimo vykdytojas turės galimybę tiesiogiai ir neatlygintinai prisijungusi ir susipažinti su reikalaujamais dokumentais ir (ar) informacija</w:t>
            </w:r>
            <w:r w:rsidRPr="006F437B">
              <w:rPr>
                <w:rFonts w:eastAsia="Times New Roman"/>
                <w:color w:val="00000A"/>
                <w:sz w:val="22"/>
                <w:szCs w:val="22"/>
                <w:lang w:eastAsia="zh-CN"/>
              </w:rPr>
              <w:t>:</w:t>
            </w:r>
          </w:p>
          <w:p w14:paraId="7621EDA4" w14:textId="19D91FDE"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tc>
        <w:tc>
          <w:tcPr>
            <w:tcW w:w="3118" w:type="dxa"/>
            <w:tcBorders>
              <w:top w:val="single" w:sz="4" w:space="0" w:color="000000"/>
              <w:left w:val="single" w:sz="4" w:space="0" w:color="000000"/>
              <w:bottom w:val="single" w:sz="4" w:space="0" w:color="000000"/>
              <w:right w:val="single" w:sz="4" w:space="0" w:color="000000"/>
            </w:tcBorders>
          </w:tcPr>
          <w:p w14:paraId="5D0B99F4"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jeigu pasiūlymą teikia ūkio subjektų grupė – reikalavimą turi atitikti kiekvienas ūkio subjektų grupės narys (-iai), pagal jų prisiimamus įsipareigojimus pirkimo sutarčiai vykdyti;</w:t>
            </w:r>
          </w:p>
          <w:p w14:paraId="211E0EEB"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tiekėjas gali remtis kitų ūkio subjektų pajėgumais tik tuomet, kai tie subjektai, kurių pajėgumais buvo pasiremta, patys tieks prekes, teiks paslaugas ar atliks darbus, kuriems reikia jų pajėgumų;</w:t>
            </w:r>
          </w:p>
          <w:p w14:paraId="192F08B8" w14:textId="711D51B5"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p w14:paraId="4F2B170A" w14:textId="77777777" w:rsidR="006F437B" w:rsidRPr="006F437B" w:rsidRDefault="006F437B" w:rsidP="00A536BA">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rsidP="00842671">
      <w:pPr>
        <w:pStyle w:val="Sraopastraipa"/>
        <w:numPr>
          <w:ilvl w:val="0"/>
          <w:numId w:val="17"/>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lastRenderedPageBreak/>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lastRenderedPageBreak/>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422AD7C1" w:rsidR="00C35827" w:rsidRPr="006F437B" w:rsidRDefault="00C35827" w:rsidP="00F77D9F">
      <w:pPr>
        <w:suppressAutoHyphens/>
        <w:spacing w:after="0" w:line="240" w:lineRule="auto"/>
        <w:jc w:val="center"/>
        <w:rPr>
          <w:b/>
          <w:bCs/>
          <w:iCs/>
        </w:rPr>
      </w:pPr>
      <w:r w:rsidRPr="006F437B">
        <w:rPr>
          <w:b/>
          <w:bCs/>
        </w:rPr>
        <w:t xml:space="preserve">DĖL </w:t>
      </w:r>
      <w:r w:rsidR="002B5711">
        <w:rPr>
          <w:b/>
          <w:bCs/>
        </w:rPr>
        <w:t xml:space="preserve">LABORATORINIŲ KĖDŽIŲ PIRMAJAI GIMNAZIJAI </w:t>
      </w:r>
      <w:r w:rsidR="00011889" w:rsidRPr="006F437B">
        <w:rPr>
          <w:b/>
          <w:bCs/>
        </w:rPr>
        <w:t>PIRKIMO</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375B4D36" w:rsidR="00C35827" w:rsidRPr="00F77D9F" w:rsidRDefault="00C35827" w:rsidP="002C0EB0">
      <w:pPr>
        <w:tabs>
          <w:tab w:val="left" w:pos="720"/>
        </w:tabs>
        <w:spacing w:after="0" w:line="240" w:lineRule="auto"/>
        <w:ind w:firstLine="567"/>
        <w:jc w:val="both"/>
      </w:pPr>
      <w:r w:rsidRPr="00F77D9F">
        <w:rPr>
          <w:spacing w:val="-4"/>
        </w:rPr>
        <w:t>1</w:t>
      </w:r>
      <w:r w:rsidRPr="00F77D9F">
        <w:t>. Šiuo pasiūlymu pažymime, kad:</w:t>
      </w:r>
    </w:p>
    <w:p w14:paraId="24BE689C"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2) sutinkame su pirkimo dokumentuose nustatytomis sąlygomis ir procedūromis;</w:t>
      </w:r>
    </w:p>
    <w:p w14:paraId="571707D8"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4) pasiūlymo dokumentuose pateikti duomenys ir informacija yra teisinga ir apima viską, ko reikia tinkamam sutarties įvykdymui;</w:t>
      </w:r>
    </w:p>
    <w:p w14:paraId="4ED2B44E"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6) pasiūlymas galioja iki pirkimo dokumentuose nurodyto termino pabaigos.</w:t>
      </w:r>
    </w:p>
    <w:p w14:paraId="570C17AA"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14:paraId="5E403475" w14:textId="74185487" w:rsidR="00981BC0" w:rsidRPr="006F437B" w:rsidRDefault="00F77D9F" w:rsidP="002C0EB0">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207"/>
        <w:jc w:val="both"/>
        <w:rPr>
          <w:b/>
        </w:rPr>
      </w:pPr>
      <w:r>
        <w:rPr>
          <w:b/>
        </w:rPr>
        <w:t xml:space="preserve">2. </w:t>
      </w:r>
      <w:r w:rsidR="00C35827" w:rsidRPr="006F437B">
        <w:rPr>
          <w:b/>
        </w:rPr>
        <w:t>Mes siūlome šias prekes</w:t>
      </w:r>
      <w:r w:rsidR="00981BC0" w:rsidRPr="006F437B">
        <w:rPr>
          <w:b/>
        </w:rPr>
        <w:t>:</w:t>
      </w:r>
    </w:p>
    <w:p w14:paraId="2C201CC3" w14:textId="77777777" w:rsidR="00981BC0"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64B8016"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7BF467A"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807"/>
        <w:gridCol w:w="957"/>
        <w:gridCol w:w="986"/>
        <w:gridCol w:w="1485"/>
        <w:gridCol w:w="13"/>
        <w:gridCol w:w="1497"/>
        <w:gridCol w:w="10"/>
      </w:tblGrid>
      <w:tr w:rsidR="00FD77BE" w:rsidRPr="00FD77BE" w14:paraId="1D2628E3"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04B7B9BC"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Eil.</w:t>
            </w:r>
          </w:p>
          <w:p w14:paraId="175D25DC"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Nr.</w:t>
            </w:r>
          </w:p>
        </w:tc>
        <w:tc>
          <w:tcPr>
            <w:tcW w:w="1984" w:type="pct"/>
            <w:tcBorders>
              <w:top w:val="single" w:sz="4" w:space="0" w:color="auto"/>
              <w:left w:val="single" w:sz="4" w:space="0" w:color="auto"/>
              <w:bottom w:val="single" w:sz="4" w:space="0" w:color="auto"/>
              <w:right w:val="single" w:sz="4" w:space="0" w:color="auto"/>
            </w:tcBorders>
          </w:tcPr>
          <w:p w14:paraId="6B82241D"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Prekių  pavadinimas</w:t>
            </w:r>
          </w:p>
          <w:p w14:paraId="7AB05967" w14:textId="77777777" w:rsidR="00FD77BE" w:rsidRPr="00FD77BE" w:rsidRDefault="00FD77BE" w:rsidP="00FD77BE">
            <w:pPr>
              <w:spacing w:after="0" w:line="240" w:lineRule="auto"/>
              <w:jc w:val="center"/>
              <w:rPr>
                <w:rFonts w:eastAsia="Calibri"/>
                <w:sz w:val="22"/>
                <w:szCs w:val="22"/>
                <w:lang w:eastAsia="lt-LT"/>
              </w:rPr>
            </w:pPr>
          </w:p>
        </w:tc>
        <w:tc>
          <w:tcPr>
            <w:tcW w:w="499" w:type="pct"/>
            <w:tcBorders>
              <w:top w:val="single" w:sz="4" w:space="0" w:color="auto"/>
              <w:left w:val="single" w:sz="4" w:space="0" w:color="auto"/>
              <w:bottom w:val="single" w:sz="4" w:space="0" w:color="auto"/>
              <w:right w:val="single" w:sz="4" w:space="0" w:color="auto"/>
            </w:tcBorders>
          </w:tcPr>
          <w:p w14:paraId="5A62C1C6"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Kiekis*</w:t>
            </w:r>
          </w:p>
        </w:tc>
        <w:tc>
          <w:tcPr>
            <w:tcW w:w="514" w:type="pct"/>
            <w:tcBorders>
              <w:top w:val="single" w:sz="4" w:space="0" w:color="auto"/>
              <w:left w:val="single" w:sz="4" w:space="0" w:color="auto"/>
              <w:bottom w:val="single" w:sz="4" w:space="0" w:color="auto"/>
              <w:right w:val="single" w:sz="4" w:space="0" w:color="auto"/>
            </w:tcBorders>
          </w:tcPr>
          <w:p w14:paraId="19B09E6D"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Mato vnt.</w:t>
            </w:r>
          </w:p>
        </w:tc>
        <w:tc>
          <w:tcPr>
            <w:tcW w:w="774" w:type="pct"/>
            <w:tcBorders>
              <w:top w:val="single" w:sz="4" w:space="0" w:color="auto"/>
              <w:left w:val="single" w:sz="4" w:space="0" w:color="auto"/>
              <w:bottom w:val="single" w:sz="4" w:space="0" w:color="auto"/>
              <w:right w:val="single" w:sz="4" w:space="0" w:color="auto"/>
            </w:tcBorders>
          </w:tcPr>
          <w:p w14:paraId="27BA78BE"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Vieneto kaina (įkainis)**</w:t>
            </w:r>
          </w:p>
          <w:p w14:paraId="37B6CCE4"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(be PVM), Eur</w:t>
            </w:r>
          </w:p>
        </w:tc>
        <w:tc>
          <w:tcPr>
            <w:tcW w:w="787" w:type="pct"/>
            <w:gridSpan w:val="2"/>
            <w:tcBorders>
              <w:top w:val="single" w:sz="4" w:space="0" w:color="auto"/>
              <w:left w:val="single" w:sz="4" w:space="0" w:color="auto"/>
              <w:bottom w:val="single" w:sz="4" w:space="0" w:color="auto"/>
              <w:right w:val="single" w:sz="4" w:space="0" w:color="auto"/>
            </w:tcBorders>
          </w:tcPr>
          <w:p w14:paraId="7ADF25AF" w14:textId="77777777" w:rsidR="00FD77BE" w:rsidRPr="00FD77BE" w:rsidRDefault="00FD77BE" w:rsidP="00FD77BE">
            <w:pPr>
              <w:spacing w:after="0" w:line="240" w:lineRule="auto"/>
              <w:ind w:right="-18"/>
              <w:jc w:val="center"/>
              <w:rPr>
                <w:rFonts w:eastAsia="Calibri"/>
                <w:sz w:val="22"/>
                <w:szCs w:val="22"/>
                <w:lang w:eastAsia="lt-LT"/>
              </w:rPr>
            </w:pPr>
            <w:r w:rsidRPr="00FD77BE">
              <w:rPr>
                <w:rFonts w:eastAsia="Calibri"/>
                <w:sz w:val="22"/>
                <w:szCs w:val="22"/>
                <w:lang w:eastAsia="lt-LT"/>
              </w:rPr>
              <w:t>Suma (be PVM), Eur</w:t>
            </w:r>
          </w:p>
          <w:p w14:paraId="5DB5A920" w14:textId="77777777" w:rsidR="00FD77BE" w:rsidRPr="00FD77BE" w:rsidRDefault="00FD77BE" w:rsidP="00FD77BE">
            <w:pPr>
              <w:spacing w:after="0" w:line="240" w:lineRule="auto"/>
              <w:ind w:right="-18"/>
              <w:jc w:val="center"/>
              <w:rPr>
                <w:rFonts w:eastAsia="Calibri"/>
                <w:sz w:val="22"/>
                <w:szCs w:val="22"/>
                <w:lang w:eastAsia="lt-LT"/>
              </w:rPr>
            </w:pPr>
            <w:r w:rsidRPr="00FD77BE">
              <w:rPr>
                <w:rFonts w:eastAsia="Calibri"/>
                <w:sz w:val="22"/>
                <w:szCs w:val="22"/>
                <w:lang w:eastAsia="lt-LT"/>
              </w:rPr>
              <w:t>(3*5)</w:t>
            </w:r>
          </w:p>
        </w:tc>
      </w:tr>
      <w:tr w:rsidR="00FD77BE" w:rsidRPr="00FD77BE" w14:paraId="50A60106"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5BFB5465"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1</w:t>
            </w:r>
          </w:p>
        </w:tc>
        <w:tc>
          <w:tcPr>
            <w:tcW w:w="1984" w:type="pct"/>
            <w:tcBorders>
              <w:top w:val="single" w:sz="4" w:space="0" w:color="auto"/>
              <w:left w:val="single" w:sz="4" w:space="0" w:color="auto"/>
              <w:bottom w:val="single" w:sz="4" w:space="0" w:color="auto"/>
              <w:right w:val="single" w:sz="4" w:space="0" w:color="auto"/>
            </w:tcBorders>
          </w:tcPr>
          <w:p w14:paraId="53E18EEA"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2</w:t>
            </w:r>
          </w:p>
        </w:tc>
        <w:tc>
          <w:tcPr>
            <w:tcW w:w="499" w:type="pct"/>
            <w:tcBorders>
              <w:top w:val="single" w:sz="4" w:space="0" w:color="auto"/>
              <w:left w:val="single" w:sz="4" w:space="0" w:color="auto"/>
              <w:bottom w:val="single" w:sz="4" w:space="0" w:color="auto"/>
              <w:right w:val="single" w:sz="4" w:space="0" w:color="auto"/>
            </w:tcBorders>
          </w:tcPr>
          <w:p w14:paraId="0F349A40"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3</w:t>
            </w:r>
          </w:p>
        </w:tc>
        <w:tc>
          <w:tcPr>
            <w:tcW w:w="514" w:type="pct"/>
            <w:tcBorders>
              <w:top w:val="single" w:sz="4" w:space="0" w:color="auto"/>
              <w:left w:val="single" w:sz="4" w:space="0" w:color="auto"/>
              <w:bottom w:val="single" w:sz="4" w:space="0" w:color="auto"/>
              <w:right w:val="single" w:sz="4" w:space="0" w:color="auto"/>
            </w:tcBorders>
          </w:tcPr>
          <w:p w14:paraId="700E4AA9"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4</w:t>
            </w:r>
          </w:p>
        </w:tc>
        <w:tc>
          <w:tcPr>
            <w:tcW w:w="774" w:type="pct"/>
            <w:tcBorders>
              <w:top w:val="single" w:sz="4" w:space="0" w:color="auto"/>
              <w:left w:val="single" w:sz="4" w:space="0" w:color="auto"/>
              <w:bottom w:val="single" w:sz="4" w:space="0" w:color="auto"/>
              <w:right w:val="single" w:sz="4" w:space="0" w:color="auto"/>
            </w:tcBorders>
          </w:tcPr>
          <w:p w14:paraId="6F53252F"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5</w:t>
            </w:r>
          </w:p>
        </w:tc>
        <w:tc>
          <w:tcPr>
            <w:tcW w:w="787" w:type="pct"/>
            <w:gridSpan w:val="2"/>
            <w:tcBorders>
              <w:top w:val="single" w:sz="4" w:space="0" w:color="auto"/>
              <w:left w:val="single" w:sz="4" w:space="0" w:color="auto"/>
              <w:bottom w:val="single" w:sz="4" w:space="0" w:color="auto"/>
              <w:right w:val="single" w:sz="4" w:space="0" w:color="auto"/>
            </w:tcBorders>
          </w:tcPr>
          <w:p w14:paraId="63C67C93"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6</w:t>
            </w:r>
          </w:p>
        </w:tc>
      </w:tr>
      <w:tr w:rsidR="00FD77BE" w:rsidRPr="00FD77BE" w14:paraId="1821CBB1"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0B82130F" w14:textId="7E5CC3FD" w:rsidR="00FD77BE" w:rsidRPr="00FD77BE" w:rsidRDefault="00FD77BE" w:rsidP="00FD77BE">
            <w:pPr>
              <w:spacing w:after="0" w:line="240" w:lineRule="auto"/>
              <w:rPr>
                <w:rFonts w:eastAsia="Calibri"/>
                <w:b/>
                <w:bCs/>
                <w:lang w:eastAsia="lt-LT"/>
              </w:rPr>
            </w:pPr>
            <w:r w:rsidRPr="00FD77BE">
              <w:rPr>
                <w:rFonts w:eastAsia="Calibri"/>
                <w:b/>
                <w:bCs/>
                <w:lang w:eastAsia="lt-LT"/>
              </w:rPr>
              <w:t xml:space="preserve">Biologijos </w:t>
            </w:r>
            <w:r>
              <w:rPr>
                <w:rFonts w:eastAsia="Calibri"/>
                <w:b/>
                <w:bCs/>
                <w:lang w:eastAsia="lt-LT"/>
              </w:rPr>
              <w:t>laboratorija</w:t>
            </w:r>
          </w:p>
        </w:tc>
      </w:tr>
      <w:tr w:rsidR="00FD77BE" w:rsidRPr="00FD77BE" w14:paraId="7CD4D974"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63900357" w14:textId="77777777" w:rsidR="00FD77BE" w:rsidRPr="00FD77BE" w:rsidRDefault="00FD77BE" w:rsidP="00FD77BE">
            <w:pPr>
              <w:spacing w:after="0" w:line="240" w:lineRule="auto"/>
              <w:jc w:val="both"/>
              <w:rPr>
                <w:rFonts w:eastAsia="Calibri"/>
                <w:sz w:val="22"/>
                <w:szCs w:val="22"/>
                <w:lang w:eastAsia="lt-LT"/>
              </w:rPr>
            </w:pPr>
            <w:r w:rsidRPr="00FD77BE">
              <w:rPr>
                <w:rFonts w:eastAsia="Calibri"/>
                <w:sz w:val="22"/>
                <w:szCs w:val="22"/>
                <w:lang w:eastAsia="lt-LT"/>
              </w:rPr>
              <w:t>1.</w:t>
            </w:r>
          </w:p>
        </w:tc>
        <w:tc>
          <w:tcPr>
            <w:tcW w:w="1984" w:type="pct"/>
            <w:tcBorders>
              <w:top w:val="single" w:sz="4" w:space="0" w:color="auto"/>
              <w:left w:val="single" w:sz="4" w:space="0" w:color="auto"/>
              <w:bottom w:val="single" w:sz="4" w:space="0" w:color="auto"/>
              <w:right w:val="single" w:sz="4" w:space="0" w:color="auto"/>
            </w:tcBorders>
          </w:tcPr>
          <w:p w14:paraId="26DD09BB" w14:textId="6E209320" w:rsidR="00FD77BE" w:rsidRPr="00FD77BE" w:rsidRDefault="00FD77BE" w:rsidP="00FD77BE">
            <w:pPr>
              <w:spacing w:after="0" w:line="240" w:lineRule="auto"/>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su pėdutėmis ir atlošu</w:t>
            </w:r>
          </w:p>
        </w:tc>
        <w:tc>
          <w:tcPr>
            <w:tcW w:w="499" w:type="pct"/>
            <w:tcBorders>
              <w:top w:val="single" w:sz="4" w:space="0" w:color="auto"/>
              <w:left w:val="single" w:sz="4" w:space="0" w:color="auto"/>
              <w:bottom w:val="single" w:sz="4" w:space="0" w:color="auto"/>
              <w:right w:val="single" w:sz="4" w:space="0" w:color="auto"/>
            </w:tcBorders>
          </w:tcPr>
          <w:p w14:paraId="08CB1EB5" w14:textId="400587CC" w:rsidR="00FD77BE" w:rsidRPr="00FD77BE" w:rsidRDefault="00FD77BE" w:rsidP="00FD77BE">
            <w:pPr>
              <w:spacing w:after="0" w:line="240" w:lineRule="auto"/>
              <w:jc w:val="center"/>
              <w:rPr>
                <w:rFonts w:eastAsia="Calibri"/>
                <w:sz w:val="22"/>
                <w:szCs w:val="22"/>
                <w:lang w:eastAsia="lt-LT"/>
              </w:rPr>
            </w:pPr>
            <w:r>
              <w:rPr>
                <w:rFonts w:eastAsia="Calibri"/>
                <w:sz w:val="22"/>
                <w:szCs w:val="22"/>
                <w:lang w:eastAsia="lt-LT"/>
              </w:rPr>
              <w:t>28</w:t>
            </w:r>
          </w:p>
        </w:tc>
        <w:tc>
          <w:tcPr>
            <w:tcW w:w="514" w:type="pct"/>
            <w:tcBorders>
              <w:top w:val="single" w:sz="4" w:space="0" w:color="auto"/>
              <w:left w:val="single" w:sz="4" w:space="0" w:color="auto"/>
              <w:bottom w:val="single" w:sz="4" w:space="0" w:color="auto"/>
              <w:right w:val="single" w:sz="4" w:space="0" w:color="auto"/>
            </w:tcBorders>
          </w:tcPr>
          <w:p w14:paraId="7365BC13"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20ED1931"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2EC430B" w14:textId="77777777" w:rsidR="00FD77BE" w:rsidRPr="00FD77BE" w:rsidRDefault="00FD77BE" w:rsidP="00FD77BE">
            <w:pPr>
              <w:spacing w:after="0" w:line="240" w:lineRule="auto"/>
              <w:jc w:val="both"/>
              <w:rPr>
                <w:rFonts w:eastAsia="Calibri"/>
                <w:szCs w:val="21"/>
                <w:lang w:eastAsia="lt-LT"/>
              </w:rPr>
            </w:pPr>
          </w:p>
        </w:tc>
      </w:tr>
      <w:tr w:rsidR="00FD77BE" w:rsidRPr="00FD77BE" w14:paraId="023CBE2E"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0CA73CE4" w14:textId="77777777" w:rsidR="00FD77BE" w:rsidRPr="00FD77BE" w:rsidRDefault="00FD77BE" w:rsidP="00FD77BE">
            <w:pPr>
              <w:spacing w:after="0" w:line="240" w:lineRule="auto"/>
              <w:jc w:val="both"/>
              <w:rPr>
                <w:rFonts w:eastAsia="Calibri"/>
                <w:sz w:val="22"/>
                <w:szCs w:val="22"/>
                <w:lang w:eastAsia="lt-LT"/>
              </w:rPr>
            </w:pPr>
            <w:r w:rsidRPr="00FD77BE">
              <w:rPr>
                <w:rFonts w:eastAsia="Calibri"/>
                <w:sz w:val="22"/>
                <w:szCs w:val="22"/>
                <w:lang w:eastAsia="lt-LT"/>
              </w:rPr>
              <w:t>2.</w:t>
            </w:r>
          </w:p>
        </w:tc>
        <w:tc>
          <w:tcPr>
            <w:tcW w:w="1984" w:type="pct"/>
            <w:tcBorders>
              <w:top w:val="single" w:sz="4" w:space="0" w:color="auto"/>
              <w:left w:val="single" w:sz="4" w:space="0" w:color="auto"/>
              <w:bottom w:val="single" w:sz="4" w:space="0" w:color="auto"/>
              <w:right w:val="single" w:sz="4" w:space="0" w:color="auto"/>
            </w:tcBorders>
          </w:tcPr>
          <w:p w14:paraId="06D7B326" w14:textId="36C778BF" w:rsidR="00FD77BE" w:rsidRPr="00FD77BE" w:rsidRDefault="00FD77BE" w:rsidP="00FD77BE">
            <w:pPr>
              <w:spacing w:after="0" w:line="240" w:lineRule="auto"/>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1C0074C0"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588BA937"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00E7770E"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ACEFFEB" w14:textId="77777777" w:rsidR="00FD77BE" w:rsidRPr="00FD77BE" w:rsidRDefault="00FD77BE" w:rsidP="00FD77BE">
            <w:pPr>
              <w:spacing w:after="0" w:line="240" w:lineRule="auto"/>
              <w:jc w:val="both"/>
              <w:rPr>
                <w:rFonts w:eastAsia="Calibri"/>
                <w:szCs w:val="21"/>
                <w:lang w:eastAsia="lt-LT"/>
              </w:rPr>
            </w:pPr>
          </w:p>
        </w:tc>
      </w:tr>
      <w:tr w:rsidR="00FD77BE" w:rsidRPr="00FD77BE" w14:paraId="0B79B4F7"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04960CE7" w14:textId="37459484" w:rsidR="00FD77BE" w:rsidRPr="00FD77BE" w:rsidRDefault="00FD77BE" w:rsidP="00FD77BE">
            <w:pPr>
              <w:spacing w:after="0" w:line="240" w:lineRule="auto"/>
              <w:rPr>
                <w:rFonts w:eastAsia="Calibri"/>
                <w:b/>
                <w:bCs/>
                <w:lang w:eastAsia="lt-LT"/>
              </w:rPr>
            </w:pPr>
            <w:r>
              <w:rPr>
                <w:rFonts w:eastAsia="Calibri"/>
                <w:b/>
                <w:bCs/>
                <w:lang w:eastAsia="lt-LT"/>
              </w:rPr>
              <w:t>Robotikos - informacinių technologijų laboratorija</w:t>
            </w:r>
          </w:p>
        </w:tc>
      </w:tr>
      <w:tr w:rsidR="00FD77BE" w:rsidRPr="00FD77BE" w14:paraId="541CCAEC"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5720204D" w14:textId="341F47F2" w:rsidR="00FD77BE" w:rsidRPr="00FD77BE" w:rsidRDefault="00975C36" w:rsidP="00FD77BE">
            <w:pPr>
              <w:spacing w:after="0" w:line="240" w:lineRule="auto"/>
              <w:jc w:val="both"/>
              <w:rPr>
                <w:rFonts w:eastAsia="Calibri"/>
                <w:sz w:val="22"/>
                <w:szCs w:val="22"/>
                <w:lang w:eastAsia="lt-LT"/>
              </w:rPr>
            </w:pPr>
            <w:r>
              <w:rPr>
                <w:rFonts w:eastAsia="Calibri"/>
                <w:sz w:val="22"/>
                <w:szCs w:val="22"/>
                <w:lang w:eastAsia="lt-LT"/>
              </w:rPr>
              <w:t>3</w:t>
            </w:r>
            <w:r w:rsidR="00FD77BE" w:rsidRPr="00FD77BE">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06840923" w14:textId="3295E438" w:rsidR="00FD77BE" w:rsidRPr="00FD77BE" w:rsidRDefault="00FD77BE" w:rsidP="00FD77BE">
            <w:pPr>
              <w:spacing w:after="0" w:line="240" w:lineRule="auto"/>
              <w:jc w:val="both"/>
              <w:rPr>
                <w:rFonts w:eastAsia="Calibri"/>
                <w:sz w:val="22"/>
                <w:szCs w:val="22"/>
                <w:lang w:eastAsia="lt-LT"/>
              </w:rPr>
            </w:pPr>
            <w:r w:rsidRPr="00FD77BE">
              <w:rPr>
                <w:rFonts w:eastAsia="Calibri"/>
                <w:sz w:val="22"/>
                <w:szCs w:val="22"/>
                <w:lang w:eastAsia="lt-LT"/>
              </w:rPr>
              <w:t>Laborato</w:t>
            </w:r>
            <w:r>
              <w:rPr>
                <w:rFonts w:eastAsia="Calibri"/>
                <w:sz w:val="22"/>
                <w:szCs w:val="22"/>
                <w:lang w:eastAsia="lt-LT"/>
              </w:rPr>
              <w:t>rinė kėdė su pėdutėmis ir atlošu</w:t>
            </w:r>
          </w:p>
        </w:tc>
        <w:tc>
          <w:tcPr>
            <w:tcW w:w="499" w:type="pct"/>
            <w:tcBorders>
              <w:top w:val="single" w:sz="4" w:space="0" w:color="auto"/>
              <w:left w:val="single" w:sz="4" w:space="0" w:color="auto"/>
              <w:bottom w:val="single" w:sz="4" w:space="0" w:color="auto"/>
              <w:right w:val="single" w:sz="4" w:space="0" w:color="auto"/>
            </w:tcBorders>
          </w:tcPr>
          <w:p w14:paraId="125F2B0E" w14:textId="3B61181A"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r>
              <w:rPr>
                <w:rFonts w:eastAsia="Calibri"/>
                <w:sz w:val="22"/>
                <w:szCs w:val="22"/>
                <w:lang w:eastAsia="lt-LT"/>
              </w:rPr>
              <w:t>5</w:t>
            </w:r>
          </w:p>
        </w:tc>
        <w:tc>
          <w:tcPr>
            <w:tcW w:w="514" w:type="pct"/>
            <w:tcBorders>
              <w:top w:val="single" w:sz="4" w:space="0" w:color="auto"/>
              <w:left w:val="single" w:sz="4" w:space="0" w:color="auto"/>
              <w:bottom w:val="single" w:sz="4" w:space="0" w:color="auto"/>
              <w:right w:val="single" w:sz="4" w:space="0" w:color="auto"/>
            </w:tcBorders>
          </w:tcPr>
          <w:p w14:paraId="6803796C"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8560D0F"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83FD6B5" w14:textId="77777777" w:rsidR="00FD77BE" w:rsidRPr="00FD77BE" w:rsidRDefault="00FD77BE" w:rsidP="00FD77BE">
            <w:pPr>
              <w:spacing w:after="0" w:line="240" w:lineRule="auto"/>
              <w:jc w:val="both"/>
              <w:rPr>
                <w:rFonts w:eastAsia="Calibri"/>
                <w:szCs w:val="21"/>
                <w:lang w:eastAsia="lt-LT"/>
              </w:rPr>
            </w:pPr>
          </w:p>
        </w:tc>
      </w:tr>
      <w:tr w:rsidR="00FD77BE" w:rsidRPr="00FD77BE" w14:paraId="6D604267"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6FA1B286" w14:textId="42F2C9AA" w:rsidR="00FD77BE" w:rsidRPr="00FD77BE" w:rsidRDefault="00975C36" w:rsidP="00FD77BE">
            <w:pPr>
              <w:spacing w:after="0" w:line="240" w:lineRule="auto"/>
              <w:jc w:val="both"/>
              <w:rPr>
                <w:rFonts w:eastAsia="Calibri"/>
                <w:sz w:val="22"/>
                <w:szCs w:val="22"/>
                <w:lang w:eastAsia="lt-LT"/>
              </w:rPr>
            </w:pPr>
            <w:r>
              <w:rPr>
                <w:rFonts w:eastAsia="Calibri"/>
                <w:sz w:val="22"/>
                <w:szCs w:val="22"/>
                <w:lang w:eastAsia="lt-LT"/>
              </w:rPr>
              <w:t>4</w:t>
            </w:r>
            <w:r w:rsidR="00FD77BE" w:rsidRPr="00FD77BE">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294AA303" w14:textId="71DAF10C" w:rsidR="00FD77BE" w:rsidRPr="00FD77BE" w:rsidRDefault="00FD77BE"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2F5C65F5" w14:textId="27AC0136"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06C046DE"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196B647A"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7FA6E24" w14:textId="77777777" w:rsidR="00FD77BE" w:rsidRPr="00FD77BE" w:rsidRDefault="00FD77BE" w:rsidP="00FD77BE">
            <w:pPr>
              <w:spacing w:after="0" w:line="240" w:lineRule="auto"/>
              <w:jc w:val="both"/>
              <w:rPr>
                <w:rFonts w:eastAsia="Calibri"/>
                <w:szCs w:val="21"/>
                <w:lang w:eastAsia="lt-LT"/>
              </w:rPr>
            </w:pPr>
          </w:p>
        </w:tc>
      </w:tr>
      <w:tr w:rsidR="00FD77BE" w:rsidRPr="00FD77BE" w14:paraId="123C2194"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6DE2008D" w14:textId="7D37A0B0" w:rsidR="00FD77BE" w:rsidRPr="00FD77BE" w:rsidRDefault="00FD77BE" w:rsidP="00FD77BE">
            <w:pPr>
              <w:spacing w:after="0" w:line="240" w:lineRule="auto"/>
              <w:rPr>
                <w:rFonts w:eastAsia="Calibri"/>
                <w:b/>
                <w:bCs/>
                <w:lang w:eastAsia="lt-LT"/>
              </w:rPr>
            </w:pPr>
            <w:r w:rsidRPr="00FD77BE">
              <w:rPr>
                <w:rFonts w:eastAsia="Calibri"/>
                <w:b/>
                <w:bCs/>
                <w:lang w:eastAsia="lt-LT"/>
              </w:rPr>
              <w:t xml:space="preserve">Fizikos </w:t>
            </w:r>
            <w:r w:rsidR="00C32070">
              <w:rPr>
                <w:rFonts w:eastAsia="Calibri"/>
                <w:b/>
                <w:bCs/>
                <w:lang w:eastAsia="lt-LT"/>
              </w:rPr>
              <w:t>laboratorija</w:t>
            </w:r>
          </w:p>
        </w:tc>
      </w:tr>
      <w:tr w:rsidR="00FD77BE" w:rsidRPr="00FD77BE" w14:paraId="272FF88D"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27E0E416" w14:textId="6F9D2949" w:rsidR="00FD77BE" w:rsidRPr="00FD77BE" w:rsidRDefault="00975C36" w:rsidP="00FD77BE">
            <w:pPr>
              <w:spacing w:after="0" w:line="240" w:lineRule="auto"/>
              <w:jc w:val="both"/>
              <w:rPr>
                <w:rFonts w:eastAsia="Calibri"/>
                <w:sz w:val="22"/>
                <w:szCs w:val="22"/>
                <w:lang w:eastAsia="lt-LT"/>
              </w:rPr>
            </w:pPr>
            <w:r>
              <w:rPr>
                <w:rFonts w:eastAsia="Calibri"/>
                <w:sz w:val="22"/>
                <w:szCs w:val="22"/>
                <w:lang w:eastAsia="lt-LT"/>
              </w:rPr>
              <w:t>5</w:t>
            </w:r>
            <w:r w:rsidR="00FD77BE" w:rsidRPr="00FD77BE">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799AF81B" w14:textId="41E8CF9B" w:rsidR="00FD77BE" w:rsidRPr="00FD77BE" w:rsidRDefault="00C32070" w:rsidP="00C32070">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su pėdutėmis ir  atlošu</w:t>
            </w:r>
          </w:p>
        </w:tc>
        <w:tc>
          <w:tcPr>
            <w:tcW w:w="499" w:type="pct"/>
            <w:tcBorders>
              <w:top w:val="single" w:sz="4" w:space="0" w:color="auto"/>
              <w:left w:val="single" w:sz="4" w:space="0" w:color="auto"/>
              <w:bottom w:val="single" w:sz="4" w:space="0" w:color="auto"/>
              <w:right w:val="single" w:sz="4" w:space="0" w:color="auto"/>
            </w:tcBorders>
          </w:tcPr>
          <w:p w14:paraId="492D1506" w14:textId="3D851789" w:rsidR="00FD77BE" w:rsidRPr="00FD77BE" w:rsidRDefault="00C32070" w:rsidP="00FD77BE">
            <w:pPr>
              <w:spacing w:after="0" w:line="240" w:lineRule="auto"/>
              <w:jc w:val="center"/>
              <w:rPr>
                <w:rFonts w:eastAsia="Calibri"/>
                <w:sz w:val="22"/>
                <w:szCs w:val="22"/>
                <w:lang w:eastAsia="lt-LT"/>
              </w:rPr>
            </w:pPr>
            <w:r>
              <w:rPr>
                <w:rFonts w:eastAsia="Calibri"/>
                <w:sz w:val="22"/>
                <w:szCs w:val="22"/>
                <w:lang w:eastAsia="lt-LT"/>
              </w:rPr>
              <w:t>28</w:t>
            </w:r>
          </w:p>
        </w:tc>
        <w:tc>
          <w:tcPr>
            <w:tcW w:w="514" w:type="pct"/>
            <w:tcBorders>
              <w:top w:val="single" w:sz="4" w:space="0" w:color="auto"/>
              <w:left w:val="single" w:sz="4" w:space="0" w:color="auto"/>
              <w:bottom w:val="single" w:sz="4" w:space="0" w:color="auto"/>
              <w:right w:val="single" w:sz="4" w:space="0" w:color="auto"/>
            </w:tcBorders>
          </w:tcPr>
          <w:p w14:paraId="618C72B3"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4192FF7"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355208FF" w14:textId="77777777" w:rsidR="00FD77BE" w:rsidRPr="00FD77BE" w:rsidRDefault="00FD77BE" w:rsidP="00FD77BE">
            <w:pPr>
              <w:spacing w:after="0" w:line="240" w:lineRule="auto"/>
              <w:jc w:val="both"/>
              <w:rPr>
                <w:rFonts w:eastAsia="Calibri"/>
                <w:szCs w:val="21"/>
                <w:lang w:eastAsia="lt-LT"/>
              </w:rPr>
            </w:pPr>
          </w:p>
        </w:tc>
      </w:tr>
      <w:tr w:rsidR="00FD77BE" w:rsidRPr="00FD77BE" w14:paraId="7DDE9112"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765F11DC" w14:textId="3DA4144E" w:rsidR="00FD77BE" w:rsidRPr="00FD77BE" w:rsidRDefault="00975C36" w:rsidP="00FD77BE">
            <w:pPr>
              <w:spacing w:after="0" w:line="240" w:lineRule="auto"/>
              <w:jc w:val="both"/>
              <w:rPr>
                <w:rFonts w:eastAsia="Calibri"/>
                <w:sz w:val="22"/>
                <w:szCs w:val="22"/>
                <w:lang w:eastAsia="lt-LT"/>
              </w:rPr>
            </w:pPr>
            <w:r>
              <w:rPr>
                <w:rFonts w:eastAsia="Calibri"/>
                <w:sz w:val="22"/>
                <w:szCs w:val="22"/>
                <w:lang w:eastAsia="lt-LT"/>
              </w:rPr>
              <w:t>6</w:t>
            </w:r>
            <w:r w:rsidR="00FD77BE" w:rsidRPr="00FD77BE">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383D208E" w14:textId="32BE6FA3" w:rsidR="00FD77BE" w:rsidRPr="00FD77BE" w:rsidRDefault="00C32070"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1C16B657"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2E5DD769"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11DACA3"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A74CCB8" w14:textId="77777777" w:rsidR="00FD77BE" w:rsidRPr="00FD77BE" w:rsidRDefault="00FD77BE" w:rsidP="00FD77BE">
            <w:pPr>
              <w:spacing w:after="0" w:line="240" w:lineRule="auto"/>
              <w:jc w:val="both"/>
              <w:rPr>
                <w:rFonts w:eastAsia="Calibri"/>
                <w:szCs w:val="21"/>
                <w:lang w:eastAsia="lt-LT"/>
              </w:rPr>
            </w:pPr>
          </w:p>
        </w:tc>
      </w:tr>
      <w:tr w:rsidR="00FD77BE" w:rsidRPr="00FD77BE" w14:paraId="6F87DA0C"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3BE58764" w14:textId="12F7F199" w:rsidR="00FD77BE" w:rsidRPr="00FD77BE" w:rsidRDefault="00C32070" w:rsidP="00FD77BE">
            <w:pPr>
              <w:spacing w:after="0" w:line="240" w:lineRule="auto"/>
              <w:rPr>
                <w:rFonts w:eastAsia="Calibri"/>
                <w:b/>
                <w:bCs/>
                <w:lang w:eastAsia="lt-LT"/>
              </w:rPr>
            </w:pPr>
            <w:r>
              <w:rPr>
                <w:rFonts w:eastAsia="Calibri"/>
                <w:b/>
                <w:bCs/>
                <w:lang w:eastAsia="lt-LT"/>
              </w:rPr>
              <w:t>Chemijos laboratorija</w:t>
            </w:r>
          </w:p>
        </w:tc>
      </w:tr>
      <w:tr w:rsidR="00FD77BE" w:rsidRPr="00FD77BE" w14:paraId="54A70225"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49C4EC94" w14:textId="5C895417" w:rsidR="00FD77BE" w:rsidRPr="00FD77BE" w:rsidRDefault="00A20FBB" w:rsidP="00FD77BE">
            <w:pPr>
              <w:spacing w:after="0" w:line="240" w:lineRule="auto"/>
              <w:jc w:val="both"/>
              <w:rPr>
                <w:rFonts w:eastAsia="Calibri"/>
                <w:sz w:val="22"/>
                <w:szCs w:val="22"/>
                <w:lang w:eastAsia="lt-LT"/>
              </w:rPr>
            </w:pPr>
            <w:r>
              <w:rPr>
                <w:rFonts w:eastAsia="Calibri"/>
                <w:sz w:val="22"/>
                <w:szCs w:val="22"/>
                <w:lang w:eastAsia="lt-LT"/>
              </w:rPr>
              <w:t>7</w:t>
            </w:r>
            <w:r w:rsidR="001037EC">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22B4CB19" w14:textId="4E358565" w:rsidR="00FD77BE" w:rsidRPr="00FD77BE" w:rsidRDefault="00C32070"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 xml:space="preserve">ė kėdė </w:t>
            </w:r>
            <w:r w:rsidR="009C268C">
              <w:rPr>
                <w:rFonts w:eastAsia="Calibri"/>
                <w:sz w:val="22"/>
                <w:szCs w:val="22"/>
                <w:lang w:eastAsia="lt-LT"/>
              </w:rPr>
              <w:t xml:space="preserve"> mokiniams </w:t>
            </w:r>
            <w:r>
              <w:rPr>
                <w:rFonts w:eastAsia="Calibri"/>
                <w:sz w:val="22"/>
                <w:szCs w:val="22"/>
                <w:lang w:eastAsia="lt-LT"/>
              </w:rPr>
              <w:t xml:space="preserve">su pėdutėmis, be atlošo, </w:t>
            </w:r>
            <w:r w:rsidR="009C268C">
              <w:rPr>
                <w:rFonts w:eastAsia="Calibri"/>
                <w:sz w:val="22"/>
                <w:szCs w:val="22"/>
                <w:lang w:eastAsia="lt-LT"/>
              </w:rPr>
              <w:t xml:space="preserve">su </w:t>
            </w:r>
            <w:r>
              <w:rPr>
                <w:rFonts w:eastAsia="Calibri"/>
                <w:sz w:val="22"/>
                <w:szCs w:val="22"/>
                <w:lang w:eastAsia="lt-LT"/>
              </w:rPr>
              <w:t>kojų atram</w:t>
            </w:r>
            <w:r w:rsidR="009C268C">
              <w:rPr>
                <w:rFonts w:eastAsia="Calibri"/>
                <w:sz w:val="22"/>
                <w:szCs w:val="22"/>
                <w:lang w:eastAsia="lt-LT"/>
              </w:rPr>
              <w:t>a</w:t>
            </w:r>
          </w:p>
        </w:tc>
        <w:tc>
          <w:tcPr>
            <w:tcW w:w="499" w:type="pct"/>
            <w:tcBorders>
              <w:top w:val="single" w:sz="4" w:space="0" w:color="auto"/>
              <w:left w:val="single" w:sz="4" w:space="0" w:color="auto"/>
              <w:bottom w:val="single" w:sz="4" w:space="0" w:color="auto"/>
              <w:right w:val="single" w:sz="4" w:space="0" w:color="auto"/>
            </w:tcBorders>
          </w:tcPr>
          <w:p w14:paraId="0CE0560D" w14:textId="75EE847A" w:rsidR="00FD77BE" w:rsidRPr="00FD77BE" w:rsidRDefault="00C32070" w:rsidP="00FD77BE">
            <w:pPr>
              <w:spacing w:after="0" w:line="240" w:lineRule="auto"/>
              <w:jc w:val="center"/>
              <w:rPr>
                <w:rFonts w:eastAsia="Calibri"/>
                <w:sz w:val="22"/>
                <w:szCs w:val="22"/>
                <w:lang w:eastAsia="lt-LT"/>
              </w:rPr>
            </w:pPr>
            <w:r>
              <w:rPr>
                <w:rFonts w:eastAsia="Calibri"/>
                <w:sz w:val="22"/>
                <w:szCs w:val="22"/>
                <w:lang w:eastAsia="lt-LT"/>
              </w:rPr>
              <w:t>16</w:t>
            </w:r>
          </w:p>
        </w:tc>
        <w:tc>
          <w:tcPr>
            <w:tcW w:w="514" w:type="pct"/>
            <w:tcBorders>
              <w:top w:val="single" w:sz="4" w:space="0" w:color="auto"/>
              <w:left w:val="single" w:sz="4" w:space="0" w:color="auto"/>
              <w:bottom w:val="single" w:sz="4" w:space="0" w:color="auto"/>
              <w:right w:val="single" w:sz="4" w:space="0" w:color="auto"/>
            </w:tcBorders>
          </w:tcPr>
          <w:p w14:paraId="1551EDA4"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031679E8"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104F7E25" w14:textId="77777777" w:rsidR="00FD77BE" w:rsidRPr="00FD77BE" w:rsidRDefault="00FD77BE" w:rsidP="00FD77BE">
            <w:pPr>
              <w:spacing w:after="0" w:line="240" w:lineRule="auto"/>
              <w:jc w:val="both"/>
              <w:rPr>
                <w:rFonts w:eastAsia="Calibri"/>
                <w:szCs w:val="21"/>
                <w:lang w:eastAsia="lt-LT"/>
              </w:rPr>
            </w:pPr>
          </w:p>
        </w:tc>
      </w:tr>
      <w:tr w:rsidR="00C32070" w:rsidRPr="00FD77BE" w14:paraId="7C38C3CD"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3DA204B6" w14:textId="14C54151" w:rsidR="00C32070" w:rsidRPr="00FD77BE" w:rsidRDefault="00A20FBB" w:rsidP="00FD77BE">
            <w:pPr>
              <w:spacing w:after="0" w:line="240" w:lineRule="auto"/>
              <w:jc w:val="both"/>
              <w:rPr>
                <w:rFonts w:eastAsia="Calibri"/>
                <w:sz w:val="22"/>
                <w:szCs w:val="22"/>
                <w:lang w:eastAsia="lt-LT"/>
              </w:rPr>
            </w:pPr>
            <w:r>
              <w:rPr>
                <w:rFonts w:eastAsia="Calibri"/>
                <w:sz w:val="22"/>
                <w:szCs w:val="22"/>
                <w:lang w:eastAsia="lt-LT"/>
              </w:rPr>
              <w:t>8</w:t>
            </w:r>
            <w:r w:rsidR="001037EC">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0B9B8CC4" w14:textId="6A3FE509" w:rsidR="00C32070" w:rsidRPr="00FD77BE" w:rsidRDefault="001037EC"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w:t>
            </w:r>
            <w:r w:rsidR="009C268C">
              <w:rPr>
                <w:rFonts w:eastAsia="Calibri"/>
                <w:sz w:val="22"/>
                <w:szCs w:val="22"/>
                <w:lang w:eastAsia="lt-LT"/>
              </w:rPr>
              <w:t>ė</w:t>
            </w:r>
            <w:r>
              <w:rPr>
                <w:rFonts w:eastAsia="Calibri"/>
                <w:sz w:val="22"/>
                <w:szCs w:val="22"/>
                <w:lang w:eastAsia="lt-LT"/>
              </w:rPr>
              <w:t xml:space="preserve"> su pėdutėmis, be atlošo, </w:t>
            </w:r>
            <w:r w:rsidR="009C268C">
              <w:rPr>
                <w:rFonts w:eastAsia="Calibri"/>
                <w:sz w:val="22"/>
                <w:szCs w:val="22"/>
                <w:lang w:eastAsia="lt-LT"/>
              </w:rPr>
              <w:t>be</w:t>
            </w:r>
            <w:r>
              <w:rPr>
                <w:rFonts w:eastAsia="Calibri"/>
                <w:sz w:val="22"/>
                <w:szCs w:val="22"/>
                <w:lang w:eastAsia="lt-LT"/>
              </w:rPr>
              <w:t xml:space="preserve"> kojų atram</w:t>
            </w:r>
            <w:r w:rsidR="009C268C">
              <w:rPr>
                <w:rFonts w:eastAsia="Calibri"/>
                <w:sz w:val="22"/>
                <w:szCs w:val="22"/>
                <w:lang w:eastAsia="lt-LT"/>
              </w:rPr>
              <w:t>os</w:t>
            </w:r>
          </w:p>
        </w:tc>
        <w:tc>
          <w:tcPr>
            <w:tcW w:w="499" w:type="pct"/>
            <w:tcBorders>
              <w:top w:val="single" w:sz="4" w:space="0" w:color="auto"/>
              <w:left w:val="single" w:sz="4" w:space="0" w:color="auto"/>
              <w:bottom w:val="single" w:sz="4" w:space="0" w:color="auto"/>
              <w:right w:val="single" w:sz="4" w:space="0" w:color="auto"/>
            </w:tcBorders>
          </w:tcPr>
          <w:p w14:paraId="6973FC17" w14:textId="7810F77A" w:rsidR="00C32070" w:rsidRPr="00FD77BE" w:rsidRDefault="001037EC" w:rsidP="00FD77BE">
            <w:pPr>
              <w:spacing w:after="0" w:line="240" w:lineRule="auto"/>
              <w:jc w:val="center"/>
              <w:rPr>
                <w:rFonts w:eastAsia="Calibri"/>
                <w:sz w:val="22"/>
                <w:szCs w:val="22"/>
                <w:lang w:eastAsia="lt-LT"/>
              </w:rPr>
            </w:pPr>
            <w:r>
              <w:rPr>
                <w:rFonts w:eastAsia="Calibri"/>
                <w:sz w:val="22"/>
                <w:szCs w:val="22"/>
                <w:lang w:eastAsia="lt-LT"/>
              </w:rPr>
              <w:t>14</w:t>
            </w:r>
          </w:p>
        </w:tc>
        <w:tc>
          <w:tcPr>
            <w:tcW w:w="514" w:type="pct"/>
            <w:tcBorders>
              <w:top w:val="single" w:sz="4" w:space="0" w:color="auto"/>
              <w:left w:val="single" w:sz="4" w:space="0" w:color="auto"/>
              <w:bottom w:val="single" w:sz="4" w:space="0" w:color="auto"/>
              <w:right w:val="single" w:sz="4" w:space="0" w:color="auto"/>
            </w:tcBorders>
          </w:tcPr>
          <w:p w14:paraId="219AE3BC" w14:textId="4C1BA602" w:rsidR="00C32070" w:rsidRPr="00FD77BE" w:rsidRDefault="001037EC"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4E1F73EB" w14:textId="77777777" w:rsidR="00C32070" w:rsidRPr="00FD77BE" w:rsidRDefault="00C32070"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27AEE94C" w14:textId="77777777" w:rsidR="00C32070" w:rsidRPr="00FD77BE" w:rsidRDefault="00C32070" w:rsidP="00FD77BE">
            <w:pPr>
              <w:spacing w:after="0" w:line="240" w:lineRule="auto"/>
              <w:jc w:val="both"/>
              <w:rPr>
                <w:rFonts w:eastAsia="Calibri"/>
                <w:szCs w:val="21"/>
                <w:lang w:eastAsia="lt-LT"/>
              </w:rPr>
            </w:pPr>
          </w:p>
        </w:tc>
      </w:tr>
      <w:tr w:rsidR="00FD77BE" w:rsidRPr="00FD77BE" w14:paraId="35DF2B5A"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260A38D5" w14:textId="4FA3F09A" w:rsidR="00FD77BE" w:rsidRPr="00FD77BE" w:rsidRDefault="00A20FBB" w:rsidP="00FD77BE">
            <w:pPr>
              <w:spacing w:after="0" w:line="240" w:lineRule="auto"/>
              <w:jc w:val="both"/>
              <w:rPr>
                <w:rFonts w:eastAsia="Calibri"/>
                <w:sz w:val="22"/>
                <w:szCs w:val="22"/>
                <w:lang w:eastAsia="lt-LT"/>
              </w:rPr>
            </w:pPr>
            <w:r>
              <w:rPr>
                <w:rFonts w:eastAsia="Calibri"/>
                <w:sz w:val="22"/>
                <w:szCs w:val="22"/>
                <w:lang w:eastAsia="lt-LT"/>
              </w:rPr>
              <w:t>9</w:t>
            </w:r>
            <w:r w:rsidR="001037EC">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713312BA" w14:textId="625C8AF1" w:rsidR="00FD77BE" w:rsidRPr="00FD77BE" w:rsidRDefault="00C32070"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4F62511F"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09CEED4E"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272710C"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5B67BD8A" w14:textId="77777777" w:rsidR="00FD77BE" w:rsidRPr="00FD77BE" w:rsidRDefault="00FD77BE" w:rsidP="00FD77BE">
            <w:pPr>
              <w:spacing w:after="0" w:line="240" w:lineRule="auto"/>
              <w:jc w:val="both"/>
              <w:rPr>
                <w:rFonts w:eastAsia="Calibri"/>
                <w:szCs w:val="21"/>
                <w:lang w:eastAsia="lt-LT"/>
              </w:rPr>
            </w:pPr>
          </w:p>
        </w:tc>
      </w:tr>
      <w:tr w:rsidR="00FD77BE" w:rsidRPr="00FD77BE" w14:paraId="015FCF95"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4D8EFBD4" w14:textId="65344878" w:rsidR="00FD77BE" w:rsidRPr="00FD77BE" w:rsidRDefault="001037EC" w:rsidP="00FD77BE">
            <w:pPr>
              <w:spacing w:after="0" w:line="240" w:lineRule="auto"/>
              <w:rPr>
                <w:rFonts w:eastAsia="Calibri"/>
                <w:b/>
                <w:bCs/>
                <w:lang w:eastAsia="lt-LT"/>
              </w:rPr>
            </w:pPr>
            <w:r>
              <w:rPr>
                <w:rFonts w:eastAsia="Calibri"/>
                <w:b/>
                <w:bCs/>
                <w:lang w:eastAsia="lt-LT"/>
              </w:rPr>
              <w:t>Komandinio darbo laboratorija</w:t>
            </w:r>
          </w:p>
        </w:tc>
      </w:tr>
      <w:tr w:rsidR="00FD77BE" w:rsidRPr="00FD77BE" w14:paraId="2AA2501A"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53AB3941" w14:textId="6B9E2194" w:rsidR="00FD77BE" w:rsidRPr="00FD77BE" w:rsidRDefault="001037EC" w:rsidP="00FD77BE">
            <w:pPr>
              <w:spacing w:after="0" w:line="240" w:lineRule="auto"/>
              <w:jc w:val="both"/>
              <w:rPr>
                <w:rFonts w:eastAsia="Calibri"/>
                <w:sz w:val="22"/>
                <w:szCs w:val="22"/>
                <w:lang w:eastAsia="lt-LT"/>
              </w:rPr>
            </w:pPr>
            <w:r>
              <w:rPr>
                <w:rFonts w:eastAsia="Calibri"/>
                <w:sz w:val="22"/>
                <w:szCs w:val="22"/>
                <w:lang w:eastAsia="lt-LT"/>
              </w:rPr>
              <w:t>1</w:t>
            </w:r>
            <w:r w:rsidR="00A20FBB">
              <w:rPr>
                <w:rFonts w:eastAsia="Calibri"/>
                <w:sz w:val="22"/>
                <w:szCs w:val="22"/>
                <w:lang w:eastAsia="lt-LT"/>
              </w:rPr>
              <w:t>0</w:t>
            </w:r>
            <w:r>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6AC0604F" w14:textId="483B65E4" w:rsidR="00FD77BE" w:rsidRPr="00FD77BE" w:rsidRDefault="001037EC"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su pėdutėmis ir atlošu</w:t>
            </w:r>
          </w:p>
        </w:tc>
        <w:tc>
          <w:tcPr>
            <w:tcW w:w="499" w:type="pct"/>
            <w:tcBorders>
              <w:top w:val="single" w:sz="4" w:space="0" w:color="auto"/>
              <w:left w:val="single" w:sz="4" w:space="0" w:color="auto"/>
              <w:bottom w:val="single" w:sz="4" w:space="0" w:color="auto"/>
              <w:right w:val="single" w:sz="4" w:space="0" w:color="auto"/>
            </w:tcBorders>
          </w:tcPr>
          <w:p w14:paraId="713B9901" w14:textId="07091B63" w:rsidR="00FD77BE" w:rsidRPr="00FD77BE" w:rsidRDefault="001037EC" w:rsidP="00FD77BE">
            <w:pPr>
              <w:spacing w:after="0" w:line="240" w:lineRule="auto"/>
              <w:jc w:val="center"/>
              <w:rPr>
                <w:rFonts w:eastAsia="Calibri"/>
                <w:sz w:val="22"/>
                <w:szCs w:val="22"/>
                <w:lang w:eastAsia="lt-LT"/>
              </w:rPr>
            </w:pPr>
            <w:r>
              <w:rPr>
                <w:rFonts w:eastAsia="Calibri"/>
                <w:sz w:val="22"/>
                <w:szCs w:val="22"/>
                <w:lang w:eastAsia="lt-LT"/>
              </w:rPr>
              <w:t>30</w:t>
            </w:r>
          </w:p>
        </w:tc>
        <w:tc>
          <w:tcPr>
            <w:tcW w:w="514" w:type="pct"/>
            <w:tcBorders>
              <w:top w:val="single" w:sz="4" w:space="0" w:color="auto"/>
              <w:left w:val="single" w:sz="4" w:space="0" w:color="auto"/>
              <w:bottom w:val="single" w:sz="4" w:space="0" w:color="auto"/>
              <w:right w:val="single" w:sz="4" w:space="0" w:color="auto"/>
            </w:tcBorders>
          </w:tcPr>
          <w:p w14:paraId="1669A132"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D59A8F1"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23B32515" w14:textId="77777777" w:rsidR="00FD77BE" w:rsidRPr="00FD77BE" w:rsidRDefault="00FD77BE" w:rsidP="00FD77BE">
            <w:pPr>
              <w:spacing w:after="0" w:line="240" w:lineRule="auto"/>
              <w:jc w:val="both"/>
              <w:rPr>
                <w:rFonts w:eastAsia="Calibri"/>
                <w:szCs w:val="21"/>
                <w:lang w:eastAsia="lt-LT"/>
              </w:rPr>
            </w:pPr>
          </w:p>
        </w:tc>
      </w:tr>
      <w:tr w:rsidR="001037EC" w:rsidRPr="00FD77BE" w14:paraId="4384A078"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2FE7B523" w14:textId="0988BC29" w:rsidR="001037EC" w:rsidRPr="00FD77BE" w:rsidRDefault="001037EC" w:rsidP="001037EC">
            <w:pPr>
              <w:spacing w:after="0" w:line="240" w:lineRule="auto"/>
              <w:jc w:val="both"/>
              <w:rPr>
                <w:rFonts w:eastAsia="Calibri"/>
                <w:sz w:val="22"/>
                <w:szCs w:val="22"/>
                <w:lang w:eastAsia="lt-LT"/>
              </w:rPr>
            </w:pPr>
            <w:r w:rsidRPr="00FD77BE">
              <w:rPr>
                <w:rFonts w:eastAsia="Calibri"/>
                <w:sz w:val="22"/>
                <w:szCs w:val="22"/>
                <w:lang w:eastAsia="lt-LT"/>
              </w:rPr>
              <w:t>1</w:t>
            </w:r>
            <w:r w:rsidR="00A20FBB">
              <w:rPr>
                <w:rFonts w:eastAsia="Calibri"/>
                <w:sz w:val="22"/>
                <w:szCs w:val="22"/>
                <w:lang w:eastAsia="lt-LT"/>
              </w:rPr>
              <w:t>1</w:t>
            </w:r>
            <w:r>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671CC253" w14:textId="30CD9D34" w:rsidR="001037EC" w:rsidRPr="00FD77BE" w:rsidRDefault="001037EC" w:rsidP="001037EC">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5557D659" w14:textId="41C182F8" w:rsidR="001037EC" w:rsidRPr="00FD77BE" w:rsidRDefault="001037EC" w:rsidP="001037EC">
            <w:pPr>
              <w:spacing w:after="0" w:line="240" w:lineRule="auto"/>
              <w:jc w:val="center"/>
              <w:rPr>
                <w:rFonts w:eastAsia="Calibri"/>
                <w:sz w:val="22"/>
                <w:szCs w:val="22"/>
                <w:lang w:eastAsia="lt-LT"/>
              </w:rPr>
            </w:pPr>
            <w:r>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25C6F943" w14:textId="77777777" w:rsidR="001037EC" w:rsidRPr="00FD77BE" w:rsidRDefault="001037EC" w:rsidP="001037EC">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5D554C84" w14:textId="77777777" w:rsidR="001037EC" w:rsidRPr="00FD77BE" w:rsidRDefault="001037EC" w:rsidP="001037EC">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2C65413E" w14:textId="77777777" w:rsidR="001037EC" w:rsidRPr="00FD77BE" w:rsidRDefault="001037EC" w:rsidP="001037EC">
            <w:pPr>
              <w:spacing w:after="0" w:line="240" w:lineRule="auto"/>
              <w:jc w:val="both"/>
              <w:rPr>
                <w:rFonts w:eastAsia="Calibri"/>
                <w:szCs w:val="21"/>
                <w:lang w:eastAsia="lt-LT"/>
              </w:rPr>
            </w:pPr>
          </w:p>
        </w:tc>
      </w:tr>
      <w:tr w:rsidR="001037EC" w:rsidRPr="00FD77BE" w14:paraId="2C4D8088"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3E646397" w14:textId="697BDCAA" w:rsidR="001037EC" w:rsidRPr="00FD77BE" w:rsidRDefault="001037EC" w:rsidP="001037EC">
            <w:pPr>
              <w:spacing w:after="0" w:line="240" w:lineRule="auto"/>
              <w:jc w:val="both"/>
              <w:rPr>
                <w:rFonts w:eastAsia="Calibri"/>
                <w:b/>
                <w:bCs/>
                <w:szCs w:val="21"/>
                <w:lang w:eastAsia="lt-LT"/>
              </w:rPr>
            </w:pPr>
            <w:r w:rsidRPr="001037EC">
              <w:rPr>
                <w:rFonts w:eastAsia="Calibri"/>
                <w:b/>
                <w:bCs/>
                <w:szCs w:val="21"/>
                <w:lang w:eastAsia="lt-LT"/>
              </w:rPr>
              <w:t>Paruošiamieji kabinetai</w:t>
            </w:r>
          </w:p>
        </w:tc>
      </w:tr>
      <w:tr w:rsidR="001037EC" w:rsidRPr="00FD77BE" w14:paraId="4B802DC8"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3448B1BB" w14:textId="718132CB" w:rsidR="001037EC" w:rsidRPr="00FD77BE" w:rsidRDefault="001037EC" w:rsidP="001037EC">
            <w:pPr>
              <w:spacing w:after="0" w:line="240" w:lineRule="auto"/>
              <w:jc w:val="both"/>
              <w:rPr>
                <w:rFonts w:eastAsia="Calibri"/>
                <w:sz w:val="22"/>
                <w:szCs w:val="22"/>
                <w:lang w:eastAsia="lt-LT"/>
              </w:rPr>
            </w:pPr>
            <w:r>
              <w:rPr>
                <w:rFonts w:eastAsia="Calibri"/>
                <w:sz w:val="22"/>
                <w:szCs w:val="22"/>
                <w:lang w:eastAsia="lt-LT"/>
              </w:rPr>
              <w:t>1</w:t>
            </w:r>
            <w:r w:rsidR="00A20FBB">
              <w:rPr>
                <w:rFonts w:eastAsia="Calibri"/>
                <w:sz w:val="22"/>
                <w:szCs w:val="22"/>
                <w:lang w:eastAsia="lt-LT"/>
              </w:rPr>
              <w:t>2</w:t>
            </w:r>
            <w:r>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63D721FB" w14:textId="7239E6B0" w:rsidR="001037EC" w:rsidRPr="00FD77BE" w:rsidRDefault="001037EC" w:rsidP="001037EC">
            <w:pPr>
              <w:spacing w:after="0" w:line="240" w:lineRule="auto"/>
              <w:jc w:val="both"/>
              <w:rPr>
                <w:rFonts w:eastAsia="Calibri"/>
                <w:sz w:val="22"/>
                <w:szCs w:val="22"/>
                <w:lang w:eastAsia="lt-LT"/>
              </w:rPr>
            </w:pPr>
            <w:r w:rsidRPr="00FD77BE">
              <w:rPr>
                <w:rFonts w:eastAsia="Calibri"/>
                <w:sz w:val="22"/>
                <w:szCs w:val="22"/>
                <w:lang w:eastAsia="lt-LT"/>
              </w:rPr>
              <w:t>Laboratorinė</w:t>
            </w:r>
            <w:r>
              <w:rPr>
                <w:rFonts w:eastAsia="Calibri"/>
                <w:sz w:val="22"/>
                <w:szCs w:val="22"/>
                <w:lang w:eastAsia="lt-LT"/>
              </w:rPr>
              <w:t xml:space="preserve"> kėdė su ratukais, kojų atrama ir atlošu</w:t>
            </w:r>
          </w:p>
        </w:tc>
        <w:tc>
          <w:tcPr>
            <w:tcW w:w="499" w:type="pct"/>
            <w:tcBorders>
              <w:top w:val="single" w:sz="4" w:space="0" w:color="auto"/>
              <w:left w:val="single" w:sz="4" w:space="0" w:color="auto"/>
              <w:bottom w:val="single" w:sz="4" w:space="0" w:color="auto"/>
              <w:right w:val="single" w:sz="4" w:space="0" w:color="auto"/>
            </w:tcBorders>
          </w:tcPr>
          <w:p w14:paraId="4F3F8C39" w14:textId="01A4EE34" w:rsidR="001037EC" w:rsidRPr="00FD77BE" w:rsidRDefault="009C268C" w:rsidP="001037EC">
            <w:pPr>
              <w:spacing w:after="0" w:line="240" w:lineRule="auto"/>
              <w:jc w:val="center"/>
              <w:rPr>
                <w:rFonts w:eastAsia="Calibri"/>
                <w:sz w:val="22"/>
                <w:szCs w:val="22"/>
                <w:lang w:eastAsia="lt-LT"/>
              </w:rPr>
            </w:pPr>
            <w:r>
              <w:rPr>
                <w:rFonts w:eastAsia="Calibri"/>
                <w:sz w:val="22"/>
                <w:szCs w:val="22"/>
                <w:lang w:eastAsia="lt-LT"/>
              </w:rPr>
              <w:t>2</w:t>
            </w:r>
          </w:p>
        </w:tc>
        <w:tc>
          <w:tcPr>
            <w:tcW w:w="514" w:type="pct"/>
            <w:tcBorders>
              <w:top w:val="single" w:sz="4" w:space="0" w:color="auto"/>
              <w:left w:val="single" w:sz="4" w:space="0" w:color="auto"/>
              <w:bottom w:val="single" w:sz="4" w:space="0" w:color="auto"/>
              <w:right w:val="single" w:sz="4" w:space="0" w:color="auto"/>
            </w:tcBorders>
          </w:tcPr>
          <w:p w14:paraId="53F35214" w14:textId="77777777" w:rsidR="001037EC" w:rsidRPr="00FD77BE" w:rsidRDefault="001037EC" w:rsidP="001037EC">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38A0AE45" w14:textId="77777777" w:rsidR="001037EC" w:rsidRPr="00FD77BE" w:rsidRDefault="001037EC" w:rsidP="001037EC">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074A6137" w14:textId="77777777" w:rsidR="001037EC" w:rsidRPr="00FD77BE" w:rsidRDefault="001037EC" w:rsidP="001037EC">
            <w:pPr>
              <w:spacing w:after="0" w:line="240" w:lineRule="auto"/>
              <w:jc w:val="both"/>
              <w:rPr>
                <w:rFonts w:eastAsia="Calibri"/>
                <w:szCs w:val="21"/>
                <w:lang w:eastAsia="lt-LT"/>
              </w:rPr>
            </w:pPr>
          </w:p>
        </w:tc>
      </w:tr>
      <w:tr w:rsidR="001037EC" w:rsidRPr="00FD77BE" w14:paraId="4B64821F" w14:textId="77777777" w:rsidTr="00756EAC">
        <w:tc>
          <w:tcPr>
            <w:tcW w:w="4215" w:type="pct"/>
            <w:gridSpan w:val="6"/>
            <w:tcBorders>
              <w:top w:val="single" w:sz="4" w:space="0" w:color="auto"/>
              <w:left w:val="single" w:sz="4" w:space="0" w:color="auto"/>
              <w:bottom w:val="single" w:sz="4" w:space="0" w:color="auto"/>
              <w:right w:val="single" w:sz="4" w:space="0" w:color="auto"/>
            </w:tcBorders>
          </w:tcPr>
          <w:p w14:paraId="559452CC" w14:textId="77777777" w:rsidR="001037EC" w:rsidRPr="00FD77BE" w:rsidRDefault="001037EC" w:rsidP="001037EC">
            <w:pPr>
              <w:spacing w:after="0" w:line="240" w:lineRule="auto"/>
              <w:jc w:val="right"/>
              <w:rPr>
                <w:rFonts w:eastAsia="Calibri"/>
                <w:szCs w:val="21"/>
                <w:lang w:eastAsia="lt-LT"/>
              </w:rPr>
            </w:pPr>
            <w:r w:rsidRPr="00FD77BE">
              <w:rPr>
                <w:rFonts w:eastAsia="Calibri"/>
                <w:szCs w:val="21"/>
                <w:lang w:eastAsia="lt-LT"/>
              </w:rPr>
              <w:t>Bendra suma (be PVM)</w:t>
            </w:r>
          </w:p>
        </w:tc>
        <w:tc>
          <w:tcPr>
            <w:tcW w:w="785" w:type="pct"/>
            <w:gridSpan w:val="2"/>
            <w:tcBorders>
              <w:top w:val="single" w:sz="4" w:space="0" w:color="auto"/>
              <w:left w:val="single" w:sz="4" w:space="0" w:color="auto"/>
              <w:bottom w:val="single" w:sz="4" w:space="0" w:color="auto"/>
              <w:right w:val="single" w:sz="4" w:space="0" w:color="auto"/>
            </w:tcBorders>
          </w:tcPr>
          <w:p w14:paraId="363932F4" w14:textId="77777777" w:rsidR="001037EC" w:rsidRPr="00FD77BE" w:rsidRDefault="001037EC" w:rsidP="001037EC">
            <w:pPr>
              <w:spacing w:after="0" w:line="240" w:lineRule="auto"/>
              <w:jc w:val="both"/>
              <w:rPr>
                <w:rFonts w:eastAsia="Calibri"/>
                <w:szCs w:val="21"/>
                <w:lang w:eastAsia="lt-LT"/>
              </w:rPr>
            </w:pPr>
          </w:p>
        </w:tc>
      </w:tr>
      <w:tr w:rsidR="001037EC" w:rsidRPr="00FD77BE" w14:paraId="607C7853" w14:textId="77777777" w:rsidTr="00756EAC">
        <w:tc>
          <w:tcPr>
            <w:tcW w:w="4215" w:type="pct"/>
            <w:gridSpan w:val="6"/>
            <w:tcBorders>
              <w:top w:val="single" w:sz="4" w:space="0" w:color="auto"/>
              <w:left w:val="single" w:sz="4" w:space="0" w:color="auto"/>
              <w:bottom w:val="single" w:sz="4" w:space="0" w:color="auto"/>
              <w:right w:val="single" w:sz="4" w:space="0" w:color="auto"/>
            </w:tcBorders>
          </w:tcPr>
          <w:p w14:paraId="69E0C40A" w14:textId="77777777" w:rsidR="001037EC" w:rsidRPr="00FD77BE" w:rsidRDefault="001037EC" w:rsidP="001037EC">
            <w:pPr>
              <w:spacing w:after="0" w:line="240" w:lineRule="auto"/>
              <w:jc w:val="right"/>
              <w:rPr>
                <w:rFonts w:eastAsia="Calibri"/>
                <w:szCs w:val="21"/>
                <w:lang w:eastAsia="lt-LT"/>
              </w:rPr>
            </w:pPr>
            <w:r w:rsidRPr="00FD77BE">
              <w:rPr>
                <w:rFonts w:eastAsia="Calibri"/>
                <w:szCs w:val="21"/>
                <w:lang w:eastAsia="lt-LT"/>
              </w:rPr>
              <w:t>PVM:</w:t>
            </w:r>
          </w:p>
        </w:tc>
        <w:tc>
          <w:tcPr>
            <w:tcW w:w="785" w:type="pct"/>
            <w:gridSpan w:val="2"/>
            <w:tcBorders>
              <w:top w:val="single" w:sz="4" w:space="0" w:color="auto"/>
              <w:left w:val="single" w:sz="4" w:space="0" w:color="auto"/>
              <w:bottom w:val="single" w:sz="4" w:space="0" w:color="auto"/>
              <w:right w:val="single" w:sz="4" w:space="0" w:color="auto"/>
            </w:tcBorders>
          </w:tcPr>
          <w:p w14:paraId="6ECD993C" w14:textId="77777777" w:rsidR="001037EC" w:rsidRPr="00FD77BE" w:rsidRDefault="001037EC" w:rsidP="001037EC">
            <w:pPr>
              <w:spacing w:after="0" w:line="240" w:lineRule="auto"/>
              <w:jc w:val="both"/>
              <w:rPr>
                <w:rFonts w:eastAsia="Calibri"/>
                <w:szCs w:val="21"/>
                <w:lang w:eastAsia="lt-LT"/>
              </w:rPr>
            </w:pPr>
          </w:p>
        </w:tc>
      </w:tr>
      <w:tr w:rsidR="001037EC" w:rsidRPr="00FD77BE" w14:paraId="0C9AFC4F" w14:textId="77777777" w:rsidTr="00756EAC">
        <w:tc>
          <w:tcPr>
            <w:tcW w:w="4215" w:type="pct"/>
            <w:gridSpan w:val="6"/>
            <w:tcBorders>
              <w:top w:val="single" w:sz="4" w:space="0" w:color="auto"/>
              <w:left w:val="single" w:sz="4" w:space="0" w:color="auto"/>
              <w:bottom w:val="single" w:sz="4" w:space="0" w:color="auto"/>
              <w:right w:val="single" w:sz="4" w:space="0" w:color="auto"/>
            </w:tcBorders>
          </w:tcPr>
          <w:p w14:paraId="2220E6CA" w14:textId="77777777" w:rsidR="001037EC" w:rsidRPr="00FD77BE" w:rsidRDefault="001037EC" w:rsidP="001037EC">
            <w:pPr>
              <w:spacing w:after="0" w:line="240" w:lineRule="auto"/>
              <w:jc w:val="right"/>
              <w:rPr>
                <w:rFonts w:eastAsia="Calibri"/>
                <w:szCs w:val="21"/>
                <w:lang w:eastAsia="lt-LT"/>
              </w:rPr>
            </w:pPr>
            <w:r w:rsidRPr="00FD77BE">
              <w:rPr>
                <w:rFonts w:eastAsia="Calibri"/>
                <w:szCs w:val="21"/>
                <w:lang w:eastAsia="lt-LT"/>
              </w:rPr>
              <w:t>Bendra pasiūlymo kaina (su PVM)</w:t>
            </w:r>
          </w:p>
        </w:tc>
        <w:tc>
          <w:tcPr>
            <w:tcW w:w="785" w:type="pct"/>
            <w:gridSpan w:val="2"/>
            <w:tcBorders>
              <w:top w:val="single" w:sz="4" w:space="0" w:color="auto"/>
              <w:left w:val="single" w:sz="4" w:space="0" w:color="auto"/>
              <w:bottom w:val="single" w:sz="4" w:space="0" w:color="auto"/>
              <w:right w:val="single" w:sz="4" w:space="0" w:color="auto"/>
            </w:tcBorders>
          </w:tcPr>
          <w:p w14:paraId="634296AB" w14:textId="77777777" w:rsidR="001037EC" w:rsidRPr="00FD77BE" w:rsidRDefault="001037EC" w:rsidP="001037EC">
            <w:pPr>
              <w:spacing w:after="0" w:line="240" w:lineRule="auto"/>
              <w:jc w:val="both"/>
              <w:rPr>
                <w:rFonts w:eastAsia="Calibri"/>
                <w:szCs w:val="21"/>
                <w:lang w:eastAsia="lt-LT"/>
              </w:rPr>
            </w:pPr>
          </w:p>
        </w:tc>
      </w:tr>
    </w:tbl>
    <w:p w14:paraId="4F7F2144" w14:textId="77777777" w:rsidR="00FD77BE" w:rsidRDefault="00FD77BE" w:rsidP="001037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445523B8" w14:textId="77777777" w:rsidR="00FD77BE" w:rsidRDefault="00FD77BE"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9918" w:type="dxa"/>
        <w:tblLayout w:type="fixed"/>
        <w:tblLook w:val="0000" w:firstRow="0" w:lastRow="0" w:firstColumn="0" w:lastColumn="0" w:noHBand="0" w:noVBand="0"/>
      </w:tblPr>
      <w:tblGrid>
        <w:gridCol w:w="4428"/>
        <w:gridCol w:w="5490"/>
      </w:tblGrid>
      <w:tr w:rsidR="00FD77BE" w:rsidRPr="00FD77BE" w14:paraId="24C9E759" w14:textId="77777777" w:rsidTr="00756EAC">
        <w:trPr>
          <w:trHeight w:val="339"/>
        </w:trPr>
        <w:tc>
          <w:tcPr>
            <w:tcW w:w="4428" w:type="dxa"/>
            <w:tcBorders>
              <w:top w:val="single" w:sz="4" w:space="0" w:color="auto"/>
              <w:left w:val="single" w:sz="4" w:space="0" w:color="auto"/>
              <w:bottom w:val="single" w:sz="4" w:space="0" w:color="auto"/>
              <w:right w:val="single" w:sz="4" w:space="0" w:color="auto"/>
            </w:tcBorders>
          </w:tcPr>
          <w:p w14:paraId="31B88FED"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Bendra pasiūlymo kaina be PVM –</w:t>
            </w:r>
          </w:p>
        </w:tc>
        <w:tc>
          <w:tcPr>
            <w:tcW w:w="5490" w:type="dxa"/>
            <w:tcBorders>
              <w:top w:val="single" w:sz="4" w:space="0" w:color="auto"/>
              <w:left w:val="single" w:sz="4" w:space="0" w:color="auto"/>
              <w:bottom w:val="single" w:sz="4" w:space="0" w:color="auto"/>
              <w:right w:val="single" w:sz="4" w:space="0" w:color="auto"/>
            </w:tcBorders>
          </w:tcPr>
          <w:p w14:paraId="1076488C"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 xml:space="preserve">          Kaina žodžiais:                                                   </w:t>
            </w:r>
          </w:p>
        </w:tc>
      </w:tr>
    </w:tbl>
    <w:p w14:paraId="70BCF58E" w14:textId="77777777" w:rsidR="00FD77BE" w:rsidRPr="00FD77BE" w:rsidRDefault="00FD77BE" w:rsidP="00FD77BE">
      <w:pPr>
        <w:spacing w:after="0" w:line="240" w:lineRule="auto"/>
        <w:jc w:val="right"/>
        <w:rPr>
          <w:rFonts w:eastAsia="Calibri" w:cs="Arial"/>
          <w:szCs w:val="21"/>
          <w:lang w:eastAsia="lt-LT"/>
        </w:rPr>
      </w:pPr>
    </w:p>
    <w:tbl>
      <w:tblPr>
        <w:tblW w:w="9918" w:type="dxa"/>
        <w:tblLayout w:type="fixed"/>
        <w:tblLook w:val="0000" w:firstRow="0" w:lastRow="0" w:firstColumn="0" w:lastColumn="0" w:noHBand="0" w:noVBand="0"/>
      </w:tblPr>
      <w:tblGrid>
        <w:gridCol w:w="4428"/>
        <w:gridCol w:w="5490"/>
      </w:tblGrid>
      <w:tr w:rsidR="00FD77BE" w:rsidRPr="00FD77BE" w14:paraId="44B7DDAC" w14:textId="77777777" w:rsidTr="00756EAC">
        <w:trPr>
          <w:trHeight w:val="339"/>
        </w:trPr>
        <w:tc>
          <w:tcPr>
            <w:tcW w:w="4428" w:type="dxa"/>
            <w:tcBorders>
              <w:top w:val="single" w:sz="4" w:space="0" w:color="auto"/>
              <w:left w:val="single" w:sz="4" w:space="0" w:color="auto"/>
              <w:bottom w:val="single" w:sz="4" w:space="0" w:color="auto"/>
              <w:right w:val="single" w:sz="4" w:space="0" w:color="auto"/>
            </w:tcBorders>
          </w:tcPr>
          <w:p w14:paraId="1C253995"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5B1EB94E"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 xml:space="preserve">          Kaina žodžiais:                                                   </w:t>
            </w:r>
          </w:p>
        </w:tc>
      </w:tr>
    </w:tbl>
    <w:p w14:paraId="5CBFDE62" w14:textId="77777777" w:rsidR="00FD77BE" w:rsidRPr="00FD77BE" w:rsidRDefault="00FD77BE" w:rsidP="00FD77BE">
      <w:pPr>
        <w:keepNext/>
        <w:spacing w:after="0" w:line="240" w:lineRule="auto"/>
        <w:jc w:val="both"/>
        <w:rPr>
          <w:rFonts w:eastAsia="Calibri" w:cs="Arial"/>
          <w:szCs w:val="21"/>
          <w:lang w:eastAsia="lt-LT"/>
        </w:rPr>
      </w:pPr>
    </w:p>
    <w:p w14:paraId="47C339B5" w14:textId="77777777" w:rsidR="00FD77BE" w:rsidRPr="00FD77BE" w:rsidRDefault="00FD77BE" w:rsidP="00FD77BE">
      <w:pPr>
        <w:keepNext/>
        <w:spacing w:after="0" w:line="240" w:lineRule="auto"/>
        <w:jc w:val="both"/>
        <w:rPr>
          <w:rFonts w:eastAsia="Calibri" w:cs="Arial"/>
          <w:szCs w:val="21"/>
          <w:lang w:eastAsia="lt-LT"/>
        </w:rPr>
      </w:pPr>
      <w:r w:rsidRPr="00FD77BE">
        <w:rPr>
          <w:rFonts w:eastAsia="Calibri" w:cs="Arial"/>
          <w:szCs w:val="21"/>
          <w:lang w:eastAsia="lt-LT"/>
        </w:rPr>
        <w:t xml:space="preserve">Jei suma skaičiais neatitinka sumos žodžiais, teisinga laikoma suma žodžiais. </w:t>
      </w:r>
    </w:p>
    <w:p w14:paraId="2789A202"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Į šią sumą įeina visos išlaidos ir visi mokesčiai.</w:t>
      </w:r>
    </w:p>
    <w:p w14:paraId="6618E49E" w14:textId="77777777" w:rsidR="00FD77BE" w:rsidRPr="00FD77BE" w:rsidRDefault="00FD77BE" w:rsidP="00FD77BE">
      <w:pPr>
        <w:spacing w:after="0" w:line="240" w:lineRule="auto"/>
        <w:rPr>
          <w:rFonts w:eastAsia="Calibri" w:cs="Arial"/>
          <w:i/>
          <w:szCs w:val="21"/>
          <w:lang w:eastAsia="lt-LT"/>
        </w:rPr>
      </w:pPr>
    </w:p>
    <w:p w14:paraId="64075C96" w14:textId="77777777" w:rsidR="00FD77BE" w:rsidRPr="00FD77BE" w:rsidRDefault="00FD77BE" w:rsidP="00FD77BE">
      <w:pPr>
        <w:spacing w:after="0" w:line="240" w:lineRule="auto"/>
        <w:jc w:val="both"/>
        <w:rPr>
          <w:rFonts w:eastAsia="Calibri" w:cs="Arial"/>
          <w:b/>
          <w:i/>
          <w:szCs w:val="21"/>
          <w:lang w:eastAsia="lt-LT"/>
        </w:rPr>
      </w:pPr>
      <w:r w:rsidRPr="00FD77BE">
        <w:rPr>
          <w:rFonts w:eastAsia="Calibri" w:cs="Arial"/>
          <w:b/>
          <w:i/>
          <w:szCs w:val="21"/>
          <w:lang w:eastAsia="lt-LT"/>
        </w:rPr>
        <w:t xml:space="preserve">Pastabos: </w:t>
      </w:r>
    </w:p>
    <w:p w14:paraId="0977C282" w14:textId="77777777" w:rsidR="00FD77BE" w:rsidRPr="00FD77BE" w:rsidRDefault="00FD77BE" w:rsidP="00FD77BE">
      <w:pPr>
        <w:spacing w:after="0" w:line="240" w:lineRule="auto"/>
        <w:jc w:val="both"/>
        <w:rPr>
          <w:rFonts w:eastAsia="Calibri" w:cs="Arial"/>
          <w:i/>
          <w:sz w:val="22"/>
          <w:szCs w:val="22"/>
          <w:lang w:eastAsia="lt-LT"/>
        </w:rPr>
      </w:pPr>
      <w:r w:rsidRPr="00FD77BE">
        <w:rPr>
          <w:rFonts w:eastAsia="Calibri" w:cs="Arial"/>
          <w:i/>
          <w:sz w:val="22"/>
          <w:szCs w:val="22"/>
          <w:lang w:eastAsia="lt-LT"/>
        </w:rPr>
        <w:t>1)*konkrečius kiekius nurodo perkančioji organizacija pagal pirkimo dokumentuose numatytą poreikį;</w:t>
      </w:r>
    </w:p>
    <w:p w14:paraId="526DAACD" w14:textId="77777777" w:rsidR="00FD77BE" w:rsidRPr="00FD77BE" w:rsidRDefault="00FD77BE" w:rsidP="00FD77BE">
      <w:pPr>
        <w:spacing w:after="0" w:line="240" w:lineRule="auto"/>
        <w:jc w:val="both"/>
        <w:rPr>
          <w:rFonts w:eastAsia="Calibri" w:cs="Arial"/>
          <w:i/>
          <w:sz w:val="22"/>
          <w:szCs w:val="22"/>
          <w:lang w:eastAsia="lt-LT"/>
        </w:rPr>
      </w:pPr>
      <w:r w:rsidRPr="00FD77BE">
        <w:rPr>
          <w:rFonts w:eastAsia="Calibri" w:cs="Arial"/>
          <w:i/>
          <w:sz w:val="22"/>
          <w:szCs w:val="22"/>
          <w:lang w:eastAsia="lt-LT"/>
        </w:rPr>
        <w:t>2)**kainos pasiūlyme nurodomos suapvalintos, paliekant du skaitmenis po kablelio;</w:t>
      </w:r>
    </w:p>
    <w:p w14:paraId="543E4F71" w14:textId="77777777" w:rsidR="00FD77BE" w:rsidRPr="00FD77BE" w:rsidRDefault="00FD77BE" w:rsidP="00FD77BE">
      <w:pPr>
        <w:spacing w:after="0" w:line="240" w:lineRule="auto"/>
        <w:jc w:val="both"/>
        <w:rPr>
          <w:rFonts w:eastAsia="Calibri" w:cs="Arial"/>
          <w:bCs/>
          <w:i/>
          <w:sz w:val="22"/>
          <w:szCs w:val="22"/>
          <w:lang w:eastAsia="lt-LT"/>
        </w:rPr>
      </w:pPr>
      <w:r w:rsidRPr="00FD77BE">
        <w:rPr>
          <w:rFonts w:eastAsia="Calibri" w:cs="Arial"/>
          <w:i/>
          <w:sz w:val="22"/>
          <w:szCs w:val="22"/>
          <w:lang w:eastAsia="lt-LT"/>
        </w:rPr>
        <w:t>3)***tais atvejais, kai pagal galiojančius teisės aktus tiekėjui nereikia mokėti PVM, tiekėjas atitinkamų skilčių nepildo ir nurodo priežastis, dėl kurių PVM nemoka.</w:t>
      </w:r>
    </w:p>
    <w:p w14:paraId="167F8E68" w14:textId="77777777" w:rsidR="00FD77BE" w:rsidRDefault="00FD77BE"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12871FA3" w14:textId="77777777" w:rsidR="002C0EB0" w:rsidRPr="002C0EB0" w:rsidRDefault="002C0EB0" w:rsidP="002C0EB0">
      <w:pPr>
        <w:spacing w:after="0"/>
        <w:ind w:firstLine="567"/>
        <w:rPr>
          <w:sz w:val="22"/>
          <w:szCs w:val="22"/>
        </w:rPr>
      </w:pPr>
      <w:r w:rsidRPr="002C0EB0">
        <w:rPr>
          <w:bCs/>
          <w:sz w:val="22"/>
          <w:szCs w:val="22"/>
        </w:rPr>
        <w:t>3.</w:t>
      </w:r>
      <w:r w:rsidRPr="002C0EB0">
        <w:rPr>
          <w:b/>
          <w:sz w:val="22"/>
          <w:szCs w:val="22"/>
        </w:rPr>
        <w:t xml:space="preserve"> </w:t>
      </w:r>
      <w:r w:rsidRPr="002C0EB0">
        <w:rPr>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2C0EB0" w:rsidRPr="002C0EB0" w14:paraId="6FF815A1" w14:textId="77777777" w:rsidTr="00CD5CCD">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64D55D9F" w14:textId="77777777" w:rsidR="002C0EB0" w:rsidRPr="002C0EB0" w:rsidRDefault="002C0EB0" w:rsidP="002C0EB0">
            <w:pPr>
              <w:pStyle w:val="prastasiniatinklio"/>
              <w:rPr>
                <w:sz w:val="22"/>
                <w:szCs w:val="22"/>
              </w:rPr>
            </w:pPr>
            <w:r w:rsidRPr="002C0EB0">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68757972" w14:textId="77777777" w:rsidR="002C0EB0" w:rsidRPr="002C0EB0" w:rsidRDefault="002C0EB0" w:rsidP="002C0EB0">
            <w:pPr>
              <w:pStyle w:val="prastasiniatinklio"/>
              <w:jc w:val="center"/>
              <w:rPr>
                <w:b/>
                <w:bCs/>
                <w:sz w:val="22"/>
                <w:szCs w:val="22"/>
              </w:rPr>
            </w:pPr>
            <w:r w:rsidRPr="002C0EB0">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7DC0FEB3" w14:textId="77777777" w:rsidR="002C0EB0" w:rsidRPr="002C0EB0" w:rsidRDefault="002C0EB0" w:rsidP="002C0EB0">
            <w:pPr>
              <w:pStyle w:val="prastasiniatinklio"/>
              <w:jc w:val="center"/>
              <w:rPr>
                <w:b/>
                <w:bCs/>
                <w:sz w:val="22"/>
                <w:szCs w:val="22"/>
              </w:rPr>
            </w:pPr>
            <w:r w:rsidRPr="002C0EB0">
              <w:rPr>
                <w:b/>
                <w:bCs/>
                <w:sz w:val="22"/>
                <w:szCs w:val="22"/>
              </w:rPr>
              <w:t>Atsakingi asmenys (vardas, pavardė)*</w:t>
            </w:r>
          </w:p>
        </w:tc>
      </w:tr>
      <w:tr w:rsidR="002C0EB0" w:rsidRPr="002C0EB0" w14:paraId="3714F065" w14:textId="77777777" w:rsidTr="00CD5CCD">
        <w:tc>
          <w:tcPr>
            <w:tcW w:w="5000" w:type="pct"/>
            <w:gridSpan w:val="4"/>
            <w:tcBorders>
              <w:top w:val="single" w:sz="4" w:space="0" w:color="auto"/>
              <w:left w:val="single" w:sz="4" w:space="0" w:color="auto"/>
              <w:bottom w:val="single" w:sz="4" w:space="0" w:color="auto"/>
              <w:right w:val="single" w:sz="4" w:space="0" w:color="auto"/>
            </w:tcBorders>
            <w:vAlign w:val="center"/>
          </w:tcPr>
          <w:p w14:paraId="1B62C464" w14:textId="77777777" w:rsidR="002C0EB0" w:rsidRPr="002C0EB0" w:rsidRDefault="002C0EB0" w:rsidP="002C0EB0">
            <w:pPr>
              <w:pStyle w:val="prastasiniatinklio"/>
              <w:spacing w:after="0" w:afterAutospacing="0"/>
              <w:rPr>
                <w:b/>
                <w:bCs/>
                <w:sz w:val="22"/>
                <w:szCs w:val="22"/>
              </w:rPr>
            </w:pPr>
            <w:r w:rsidRPr="002C0EB0">
              <w:rPr>
                <w:b/>
                <w:bCs/>
                <w:sz w:val="22"/>
                <w:szCs w:val="22"/>
              </w:rPr>
              <w:t>Tiekėjas</w:t>
            </w:r>
          </w:p>
        </w:tc>
      </w:tr>
      <w:tr w:rsidR="002C0EB0" w:rsidRPr="002C0EB0" w14:paraId="0A5781DF" w14:textId="77777777" w:rsidTr="00CD5CCD">
        <w:tc>
          <w:tcPr>
            <w:tcW w:w="291" w:type="pct"/>
            <w:tcBorders>
              <w:top w:val="single" w:sz="4" w:space="0" w:color="auto"/>
              <w:left w:val="single" w:sz="4" w:space="0" w:color="auto"/>
              <w:bottom w:val="single" w:sz="4" w:space="0" w:color="auto"/>
              <w:right w:val="single" w:sz="4" w:space="0" w:color="auto"/>
            </w:tcBorders>
            <w:vAlign w:val="center"/>
          </w:tcPr>
          <w:p w14:paraId="395711C8" w14:textId="77777777" w:rsidR="002C0EB0" w:rsidRPr="002C0EB0" w:rsidRDefault="002C0EB0" w:rsidP="002C0EB0">
            <w:pPr>
              <w:pStyle w:val="prastasiniatinklio"/>
              <w:numPr>
                <w:ilvl w:val="0"/>
                <w:numId w:val="56"/>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5C51FD3F" w14:textId="77777777" w:rsidR="002C0EB0" w:rsidRPr="002C0EB0" w:rsidRDefault="002C0EB0" w:rsidP="002C0EB0">
            <w:pPr>
              <w:pStyle w:val="prastasiniatinklio"/>
              <w:spacing w:after="0" w:afterAutospacing="0"/>
              <w:rPr>
                <w:sz w:val="22"/>
                <w:szCs w:val="22"/>
              </w:rPr>
            </w:pPr>
            <w:r w:rsidRPr="002C0EB0">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506D40B0" w14:textId="77777777" w:rsidR="002C0EB0" w:rsidRPr="002C0EB0" w:rsidRDefault="002C0EB0" w:rsidP="002C0EB0">
            <w:pPr>
              <w:pStyle w:val="prastasiniatinklio"/>
              <w:spacing w:after="0" w:afterAutospacing="0"/>
              <w:rPr>
                <w:sz w:val="22"/>
                <w:szCs w:val="22"/>
              </w:rPr>
            </w:pPr>
          </w:p>
        </w:tc>
      </w:tr>
      <w:tr w:rsidR="002C0EB0" w:rsidRPr="002C0EB0" w14:paraId="53F8A703" w14:textId="77777777" w:rsidTr="00CD5CCD">
        <w:tc>
          <w:tcPr>
            <w:tcW w:w="291" w:type="pct"/>
            <w:tcBorders>
              <w:top w:val="single" w:sz="4" w:space="0" w:color="auto"/>
              <w:left w:val="single" w:sz="4" w:space="0" w:color="auto"/>
              <w:bottom w:val="single" w:sz="4" w:space="0" w:color="auto"/>
              <w:right w:val="single" w:sz="4" w:space="0" w:color="auto"/>
            </w:tcBorders>
            <w:vAlign w:val="center"/>
          </w:tcPr>
          <w:p w14:paraId="5A1E0AFF" w14:textId="77777777" w:rsidR="002C0EB0" w:rsidRPr="002C0EB0" w:rsidRDefault="002C0EB0" w:rsidP="002C0EB0">
            <w:pPr>
              <w:pStyle w:val="prastasiniatinklio"/>
              <w:numPr>
                <w:ilvl w:val="0"/>
                <w:numId w:val="56"/>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4D98C150" w14:textId="77777777" w:rsidR="002C0EB0" w:rsidRPr="002C0EB0" w:rsidRDefault="002C0EB0" w:rsidP="002C0EB0">
            <w:pPr>
              <w:pStyle w:val="prastasiniatinklio"/>
              <w:spacing w:after="0" w:afterAutospacing="0"/>
              <w:rPr>
                <w:sz w:val="22"/>
                <w:szCs w:val="22"/>
              </w:rPr>
            </w:pPr>
            <w:r w:rsidRPr="002C0EB0">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783CEA62" w14:textId="77777777" w:rsidR="002C0EB0" w:rsidRPr="002C0EB0" w:rsidRDefault="002C0EB0" w:rsidP="002C0EB0">
            <w:pPr>
              <w:pStyle w:val="prastasiniatinklio"/>
              <w:spacing w:after="0" w:afterAutospacing="0"/>
              <w:rPr>
                <w:sz w:val="22"/>
                <w:szCs w:val="22"/>
              </w:rPr>
            </w:pPr>
          </w:p>
        </w:tc>
      </w:tr>
      <w:tr w:rsidR="002C0EB0" w:rsidRPr="002C0EB0" w14:paraId="777A84F1" w14:textId="77777777" w:rsidTr="00CD5CCD">
        <w:tblPrEx>
          <w:tblLook w:val="0000" w:firstRow="0" w:lastRow="0" w:firstColumn="0" w:lastColumn="0" w:noHBand="0" w:noVBand="0"/>
        </w:tblPrEx>
        <w:trPr>
          <w:trHeight w:val="233"/>
        </w:trPr>
        <w:tc>
          <w:tcPr>
            <w:tcW w:w="291" w:type="pct"/>
          </w:tcPr>
          <w:p w14:paraId="052C1036" w14:textId="77777777" w:rsidR="002C0EB0" w:rsidRPr="002C0EB0" w:rsidRDefault="002C0EB0" w:rsidP="002C0EB0">
            <w:pPr>
              <w:pStyle w:val="Sraopastraipa"/>
              <w:numPr>
                <w:ilvl w:val="0"/>
                <w:numId w:val="56"/>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06768D3C" w14:textId="77777777" w:rsidR="002C0EB0" w:rsidRPr="002C0EB0" w:rsidRDefault="002C0EB0" w:rsidP="002C0EB0">
            <w:pPr>
              <w:spacing w:line="240" w:lineRule="auto"/>
              <w:rPr>
                <w:sz w:val="22"/>
                <w:szCs w:val="22"/>
              </w:rPr>
            </w:pPr>
            <w:r w:rsidRPr="002C0EB0">
              <w:rPr>
                <w:sz w:val="22"/>
                <w:szCs w:val="22"/>
              </w:rPr>
              <w:t>Valdybos nariai**</w:t>
            </w:r>
          </w:p>
        </w:tc>
        <w:tc>
          <w:tcPr>
            <w:tcW w:w="2353" w:type="pct"/>
          </w:tcPr>
          <w:p w14:paraId="0D14F152" w14:textId="77777777" w:rsidR="002C0EB0" w:rsidRPr="002C0EB0" w:rsidRDefault="002C0EB0" w:rsidP="002C0EB0">
            <w:pPr>
              <w:spacing w:line="240" w:lineRule="auto"/>
              <w:rPr>
                <w:sz w:val="22"/>
                <w:szCs w:val="22"/>
              </w:rPr>
            </w:pPr>
            <w:r w:rsidRPr="002C0EB0">
              <w:rPr>
                <w:sz w:val="22"/>
                <w:szCs w:val="22"/>
              </w:rPr>
              <w:t xml:space="preserve"> </w:t>
            </w:r>
          </w:p>
        </w:tc>
      </w:tr>
      <w:tr w:rsidR="002C0EB0" w:rsidRPr="002C0EB0" w14:paraId="5B2B3AE7" w14:textId="77777777" w:rsidTr="00CD5CCD">
        <w:tblPrEx>
          <w:tblLook w:val="0000" w:firstRow="0" w:lastRow="0" w:firstColumn="0" w:lastColumn="0" w:noHBand="0" w:noVBand="0"/>
        </w:tblPrEx>
        <w:trPr>
          <w:trHeight w:val="233"/>
        </w:trPr>
        <w:tc>
          <w:tcPr>
            <w:tcW w:w="291" w:type="pct"/>
          </w:tcPr>
          <w:p w14:paraId="324B0D8F" w14:textId="77777777" w:rsidR="002C0EB0" w:rsidRPr="002C0EB0" w:rsidRDefault="002C0EB0" w:rsidP="002C0EB0">
            <w:pPr>
              <w:pStyle w:val="Sraopastraipa"/>
              <w:numPr>
                <w:ilvl w:val="0"/>
                <w:numId w:val="56"/>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0453F21B" w14:textId="77777777" w:rsidR="002C0EB0" w:rsidRPr="002C0EB0" w:rsidRDefault="002C0EB0" w:rsidP="002C0EB0">
            <w:pPr>
              <w:spacing w:line="240" w:lineRule="auto"/>
              <w:rPr>
                <w:sz w:val="22"/>
                <w:szCs w:val="22"/>
              </w:rPr>
            </w:pPr>
            <w:r w:rsidRPr="002C0EB0">
              <w:rPr>
                <w:sz w:val="22"/>
                <w:szCs w:val="22"/>
              </w:rPr>
              <w:t>Stebėtojų tarybos nariai**</w:t>
            </w:r>
          </w:p>
        </w:tc>
        <w:tc>
          <w:tcPr>
            <w:tcW w:w="2353" w:type="pct"/>
          </w:tcPr>
          <w:p w14:paraId="237BB068" w14:textId="77777777" w:rsidR="002C0EB0" w:rsidRPr="002C0EB0" w:rsidRDefault="002C0EB0" w:rsidP="002C0EB0">
            <w:pPr>
              <w:spacing w:line="240" w:lineRule="auto"/>
              <w:rPr>
                <w:sz w:val="22"/>
                <w:szCs w:val="22"/>
              </w:rPr>
            </w:pPr>
          </w:p>
        </w:tc>
      </w:tr>
      <w:tr w:rsidR="002C0EB0" w:rsidRPr="002C0EB0" w14:paraId="7DBA1DB2" w14:textId="77777777" w:rsidTr="00CD5CCD">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247FA7CE" w14:textId="77777777" w:rsidR="002C0EB0" w:rsidRPr="002C0EB0" w:rsidRDefault="002C0EB0" w:rsidP="002C0EB0">
            <w:pPr>
              <w:pStyle w:val="Sraopastraipa"/>
              <w:numPr>
                <w:ilvl w:val="0"/>
                <w:numId w:val="56"/>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5055554A" w14:textId="77777777" w:rsidR="002C0EB0" w:rsidRPr="002C0EB0" w:rsidRDefault="002C0EB0" w:rsidP="002C0EB0">
            <w:pPr>
              <w:pStyle w:val="Antrats"/>
              <w:spacing w:line="240" w:lineRule="auto"/>
              <w:rPr>
                <w:sz w:val="22"/>
                <w:szCs w:val="22"/>
              </w:rPr>
            </w:pPr>
            <w:r w:rsidRPr="002C0EB0">
              <w:rPr>
                <w:sz w:val="22"/>
                <w:szCs w:val="22"/>
              </w:rPr>
              <w:t>Kiekybinis atstovavimas***</w:t>
            </w:r>
          </w:p>
        </w:tc>
        <w:tc>
          <w:tcPr>
            <w:tcW w:w="2353" w:type="pct"/>
            <w:tcBorders>
              <w:top w:val="single" w:sz="4" w:space="0" w:color="auto"/>
              <w:left w:val="single" w:sz="4" w:space="0" w:color="auto"/>
              <w:right w:val="single" w:sz="4" w:space="0" w:color="auto"/>
            </w:tcBorders>
          </w:tcPr>
          <w:p w14:paraId="74B5CE59" w14:textId="77777777" w:rsidR="002C0EB0" w:rsidRPr="002C0EB0" w:rsidRDefault="002C0EB0" w:rsidP="002C0EB0">
            <w:pPr>
              <w:spacing w:line="240" w:lineRule="auto"/>
              <w:rPr>
                <w:sz w:val="22"/>
                <w:szCs w:val="22"/>
              </w:rPr>
            </w:pPr>
            <w:r w:rsidRPr="002C0EB0">
              <w:rPr>
                <w:sz w:val="22"/>
                <w:szCs w:val="22"/>
              </w:rPr>
              <w:t xml:space="preserve"> </w:t>
            </w:r>
          </w:p>
        </w:tc>
      </w:tr>
      <w:tr w:rsidR="002C0EB0" w:rsidRPr="002C0EB0" w14:paraId="1CA6A309" w14:textId="77777777" w:rsidTr="00CD5CCD">
        <w:tblPrEx>
          <w:tblLook w:val="0000" w:firstRow="0" w:lastRow="0" w:firstColumn="0" w:lastColumn="0" w:noHBand="0" w:noVBand="0"/>
        </w:tblPrEx>
        <w:tc>
          <w:tcPr>
            <w:tcW w:w="5000" w:type="pct"/>
            <w:gridSpan w:val="4"/>
            <w:tcBorders>
              <w:left w:val="single" w:sz="4" w:space="0" w:color="auto"/>
              <w:right w:val="single" w:sz="4" w:space="0" w:color="auto"/>
            </w:tcBorders>
          </w:tcPr>
          <w:p w14:paraId="68122F1F" w14:textId="77777777" w:rsidR="002C0EB0" w:rsidRPr="002C0EB0" w:rsidRDefault="002C0EB0" w:rsidP="002C0EB0">
            <w:pPr>
              <w:spacing w:line="240" w:lineRule="auto"/>
              <w:rPr>
                <w:b/>
                <w:bCs/>
                <w:i/>
                <w:color w:val="4A4A4A"/>
                <w:sz w:val="22"/>
                <w:szCs w:val="22"/>
              </w:rPr>
            </w:pPr>
            <w:r w:rsidRPr="002C0EB0">
              <w:rPr>
                <w:b/>
                <w:bCs/>
                <w:sz w:val="22"/>
                <w:szCs w:val="22"/>
              </w:rPr>
              <w:t>Ūkio subjektų grupės narys****</w:t>
            </w:r>
          </w:p>
        </w:tc>
      </w:tr>
      <w:tr w:rsidR="002C0EB0" w:rsidRPr="002C0EB0" w14:paraId="145F33F0" w14:textId="77777777" w:rsidTr="00CD5CCD">
        <w:tblPrEx>
          <w:tblLook w:val="0000" w:firstRow="0" w:lastRow="0" w:firstColumn="0" w:lastColumn="0" w:noHBand="0" w:noVBand="0"/>
        </w:tblPrEx>
        <w:tc>
          <w:tcPr>
            <w:tcW w:w="2647" w:type="pct"/>
            <w:gridSpan w:val="3"/>
            <w:tcBorders>
              <w:left w:val="single" w:sz="4" w:space="0" w:color="auto"/>
            </w:tcBorders>
            <w:vAlign w:val="center"/>
          </w:tcPr>
          <w:p w14:paraId="3FC963E4" w14:textId="77777777" w:rsidR="002C0EB0" w:rsidRPr="002C0EB0" w:rsidRDefault="002C0EB0" w:rsidP="002C0EB0">
            <w:pPr>
              <w:pStyle w:val="Antrats"/>
              <w:spacing w:line="240" w:lineRule="auto"/>
              <w:rPr>
                <w:b/>
                <w:bCs/>
                <w:sz w:val="22"/>
                <w:szCs w:val="22"/>
              </w:rPr>
            </w:pPr>
            <w:r w:rsidRPr="002C0EB0">
              <w:rPr>
                <w:b/>
                <w:bCs/>
                <w:sz w:val="22"/>
                <w:szCs w:val="22"/>
              </w:rPr>
              <w:t>Juridinio asmens pavadinimas:</w:t>
            </w:r>
          </w:p>
        </w:tc>
        <w:tc>
          <w:tcPr>
            <w:tcW w:w="2353" w:type="pct"/>
            <w:tcBorders>
              <w:left w:val="single" w:sz="4" w:space="0" w:color="auto"/>
              <w:right w:val="single" w:sz="4" w:space="0" w:color="auto"/>
            </w:tcBorders>
          </w:tcPr>
          <w:p w14:paraId="2C09F094" w14:textId="77777777" w:rsidR="002C0EB0" w:rsidRPr="002C0EB0" w:rsidRDefault="002C0EB0" w:rsidP="002C0EB0">
            <w:pPr>
              <w:spacing w:line="240" w:lineRule="auto"/>
              <w:rPr>
                <w:b/>
                <w:bCs/>
                <w:sz w:val="22"/>
                <w:szCs w:val="22"/>
              </w:rPr>
            </w:pPr>
          </w:p>
        </w:tc>
      </w:tr>
      <w:tr w:rsidR="002C0EB0" w:rsidRPr="002C0EB0" w14:paraId="1586D82A" w14:textId="77777777" w:rsidTr="00CD5CCD">
        <w:tblPrEx>
          <w:tblLook w:val="0000" w:firstRow="0" w:lastRow="0" w:firstColumn="0" w:lastColumn="0" w:noHBand="0" w:noVBand="0"/>
        </w:tblPrEx>
        <w:tc>
          <w:tcPr>
            <w:tcW w:w="291" w:type="pct"/>
            <w:tcBorders>
              <w:left w:val="single" w:sz="4" w:space="0" w:color="auto"/>
              <w:right w:val="single" w:sz="4" w:space="0" w:color="auto"/>
            </w:tcBorders>
            <w:vAlign w:val="center"/>
          </w:tcPr>
          <w:p w14:paraId="23582D52"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08CF5FEF" w14:textId="77777777" w:rsidR="002C0EB0" w:rsidRPr="002C0EB0" w:rsidRDefault="002C0EB0" w:rsidP="002C0EB0">
            <w:pPr>
              <w:pStyle w:val="Antrats"/>
              <w:spacing w:line="240" w:lineRule="auto"/>
              <w:rPr>
                <w:sz w:val="22"/>
                <w:szCs w:val="22"/>
              </w:rPr>
            </w:pPr>
            <w:r w:rsidRPr="002C0EB0">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16A00FB2" w14:textId="77777777" w:rsidR="002C0EB0" w:rsidRPr="002C0EB0" w:rsidRDefault="002C0EB0" w:rsidP="002C0EB0">
            <w:pPr>
              <w:spacing w:line="240" w:lineRule="auto"/>
              <w:ind w:hanging="693"/>
              <w:rPr>
                <w:sz w:val="22"/>
                <w:szCs w:val="22"/>
              </w:rPr>
            </w:pPr>
          </w:p>
        </w:tc>
      </w:tr>
      <w:tr w:rsidR="002C0EB0" w:rsidRPr="002C0EB0" w14:paraId="04F288D1" w14:textId="77777777" w:rsidTr="00CD5CCD">
        <w:tblPrEx>
          <w:tblLook w:val="0000" w:firstRow="0" w:lastRow="0" w:firstColumn="0" w:lastColumn="0" w:noHBand="0" w:noVBand="0"/>
        </w:tblPrEx>
        <w:tc>
          <w:tcPr>
            <w:tcW w:w="291" w:type="pct"/>
            <w:tcBorders>
              <w:left w:val="single" w:sz="4" w:space="0" w:color="auto"/>
              <w:right w:val="single" w:sz="4" w:space="0" w:color="auto"/>
            </w:tcBorders>
            <w:vAlign w:val="center"/>
          </w:tcPr>
          <w:p w14:paraId="711F7515"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5EDB9ED0" w14:textId="77777777" w:rsidR="002C0EB0" w:rsidRPr="002C0EB0" w:rsidRDefault="002C0EB0" w:rsidP="002C0EB0">
            <w:pPr>
              <w:pStyle w:val="Antrats"/>
              <w:spacing w:line="240" w:lineRule="auto"/>
              <w:rPr>
                <w:sz w:val="22"/>
                <w:szCs w:val="22"/>
              </w:rPr>
            </w:pPr>
            <w:r w:rsidRPr="002C0EB0">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2A6878E4" w14:textId="77777777" w:rsidR="002C0EB0" w:rsidRPr="002C0EB0" w:rsidRDefault="002C0EB0" w:rsidP="002C0EB0">
            <w:pPr>
              <w:spacing w:line="240" w:lineRule="auto"/>
              <w:ind w:hanging="693"/>
              <w:rPr>
                <w:sz w:val="22"/>
                <w:szCs w:val="22"/>
              </w:rPr>
            </w:pPr>
          </w:p>
        </w:tc>
      </w:tr>
      <w:tr w:rsidR="002C0EB0" w:rsidRPr="002C0EB0" w14:paraId="5DD01285" w14:textId="77777777" w:rsidTr="00CD5CCD">
        <w:tblPrEx>
          <w:tblLook w:val="0000" w:firstRow="0" w:lastRow="0" w:firstColumn="0" w:lastColumn="0" w:noHBand="0" w:noVBand="0"/>
        </w:tblPrEx>
        <w:tc>
          <w:tcPr>
            <w:tcW w:w="291" w:type="pct"/>
            <w:tcBorders>
              <w:left w:val="single" w:sz="4" w:space="0" w:color="auto"/>
              <w:right w:val="single" w:sz="4" w:space="0" w:color="auto"/>
            </w:tcBorders>
          </w:tcPr>
          <w:p w14:paraId="67776010"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69AD311C" w14:textId="77777777" w:rsidR="002C0EB0" w:rsidRPr="002C0EB0" w:rsidRDefault="002C0EB0" w:rsidP="002C0EB0">
            <w:pPr>
              <w:pStyle w:val="Antrats"/>
              <w:spacing w:line="240" w:lineRule="auto"/>
              <w:rPr>
                <w:sz w:val="22"/>
                <w:szCs w:val="22"/>
              </w:rPr>
            </w:pPr>
            <w:r w:rsidRPr="002C0EB0">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3441DD35" w14:textId="77777777" w:rsidR="002C0EB0" w:rsidRPr="002C0EB0" w:rsidRDefault="002C0EB0" w:rsidP="002C0EB0">
            <w:pPr>
              <w:spacing w:line="240" w:lineRule="auto"/>
              <w:ind w:hanging="693"/>
              <w:rPr>
                <w:sz w:val="22"/>
                <w:szCs w:val="22"/>
              </w:rPr>
            </w:pPr>
          </w:p>
        </w:tc>
      </w:tr>
      <w:tr w:rsidR="002C0EB0" w:rsidRPr="002C0EB0" w14:paraId="3318B38B" w14:textId="77777777" w:rsidTr="00CD5CCD">
        <w:tblPrEx>
          <w:tblLook w:val="0000" w:firstRow="0" w:lastRow="0" w:firstColumn="0" w:lastColumn="0" w:noHBand="0" w:noVBand="0"/>
        </w:tblPrEx>
        <w:tc>
          <w:tcPr>
            <w:tcW w:w="291" w:type="pct"/>
            <w:tcBorders>
              <w:left w:val="single" w:sz="4" w:space="0" w:color="auto"/>
              <w:right w:val="single" w:sz="4" w:space="0" w:color="auto"/>
            </w:tcBorders>
          </w:tcPr>
          <w:p w14:paraId="1263511C"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072B5C04" w14:textId="77777777" w:rsidR="002C0EB0" w:rsidRPr="002C0EB0" w:rsidRDefault="002C0EB0" w:rsidP="002C0EB0">
            <w:pPr>
              <w:pStyle w:val="Antrats"/>
              <w:spacing w:line="240" w:lineRule="auto"/>
              <w:rPr>
                <w:sz w:val="22"/>
                <w:szCs w:val="22"/>
              </w:rPr>
            </w:pPr>
            <w:r w:rsidRPr="002C0EB0">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575CBD0" w14:textId="77777777" w:rsidR="002C0EB0" w:rsidRPr="002C0EB0" w:rsidRDefault="002C0EB0" w:rsidP="002C0EB0">
            <w:pPr>
              <w:spacing w:line="240" w:lineRule="auto"/>
              <w:ind w:hanging="693"/>
              <w:rPr>
                <w:sz w:val="22"/>
                <w:szCs w:val="22"/>
              </w:rPr>
            </w:pPr>
          </w:p>
        </w:tc>
      </w:tr>
      <w:tr w:rsidR="002C0EB0" w:rsidRPr="002C0EB0" w14:paraId="6394CDC3" w14:textId="77777777" w:rsidTr="00CD5CCD">
        <w:tblPrEx>
          <w:tblLook w:val="0000" w:firstRow="0" w:lastRow="0" w:firstColumn="0" w:lastColumn="0" w:noHBand="0" w:noVBand="0"/>
        </w:tblPrEx>
        <w:tc>
          <w:tcPr>
            <w:tcW w:w="291" w:type="pct"/>
            <w:tcBorders>
              <w:left w:val="single" w:sz="4" w:space="0" w:color="auto"/>
              <w:right w:val="single" w:sz="4" w:space="0" w:color="auto"/>
            </w:tcBorders>
          </w:tcPr>
          <w:p w14:paraId="55ACB230"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5D3CBB58" w14:textId="77777777" w:rsidR="002C0EB0" w:rsidRPr="002C0EB0" w:rsidRDefault="002C0EB0" w:rsidP="002C0EB0">
            <w:pPr>
              <w:pStyle w:val="Antrats"/>
              <w:spacing w:line="240" w:lineRule="auto"/>
              <w:rPr>
                <w:sz w:val="22"/>
                <w:szCs w:val="22"/>
              </w:rPr>
            </w:pPr>
            <w:r w:rsidRPr="002C0EB0">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7DEC0BFC" w14:textId="77777777" w:rsidR="002C0EB0" w:rsidRPr="002C0EB0" w:rsidRDefault="002C0EB0" w:rsidP="002C0EB0">
            <w:pPr>
              <w:spacing w:line="240" w:lineRule="auto"/>
              <w:ind w:hanging="693"/>
              <w:rPr>
                <w:sz w:val="22"/>
                <w:szCs w:val="22"/>
              </w:rPr>
            </w:pPr>
          </w:p>
        </w:tc>
      </w:tr>
      <w:tr w:rsidR="002C0EB0" w:rsidRPr="002C0EB0" w14:paraId="391DC34B" w14:textId="77777777" w:rsidTr="00CD5CCD">
        <w:tblPrEx>
          <w:tblLook w:val="0000" w:firstRow="0" w:lastRow="0" w:firstColumn="0" w:lastColumn="0" w:noHBand="0" w:noVBand="0"/>
        </w:tblPrEx>
        <w:tc>
          <w:tcPr>
            <w:tcW w:w="5000" w:type="pct"/>
            <w:gridSpan w:val="4"/>
            <w:tcBorders>
              <w:left w:val="single" w:sz="4" w:space="0" w:color="auto"/>
              <w:right w:val="single" w:sz="4" w:space="0" w:color="auto"/>
            </w:tcBorders>
          </w:tcPr>
          <w:p w14:paraId="5EA69E8F" w14:textId="77777777" w:rsidR="002C0EB0" w:rsidRPr="002C0EB0" w:rsidRDefault="002C0EB0" w:rsidP="002C0EB0">
            <w:pPr>
              <w:spacing w:line="240" w:lineRule="auto"/>
              <w:rPr>
                <w:b/>
                <w:bCs/>
                <w:i/>
                <w:color w:val="4A4A4A"/>
                <w:sz w:val="22"/>
                <w:szCs w:val="22"/>
              </w:rPr>
            </w:pPr>
            <w:r w:rsidRPr="002C0EB0">
              <w:rPr>
                <w:b/>
                <w:bCs/>
                <w:sz w:val="22"/>
                <w:szCs w:val="22"/>
              </w:rPr>
              <w:t>Ūkio subjektas****, kurio pajėgumais remiasi</w:t>
            </w:r>
          </w:p>
        </w:tc>
      </w:tr>
      <w:tr w:rsidR="002C0EB0" w:rsidRPr="002C0EB0" w14:paraId="0B935ABE" w14:textId="77777777" w:rsidTr="00CD5CCD">
        <w:tblPrEx>
          <w:tblLook w:val="0000" w:firstRow="0" w:lastRow="0" w:firstColumn="0" w:lastColumn="0" w:noHBand="0" w:noVBand="0"/>
        </w:tblPrEx>
        <w:tc>
          <w:tcPr>
            <w:tcW w:w="2647" w:type="pct"/>
            <w:gridSpan w:val="3"/>
            <w:tcBorders>
              <w:left w:val="single" w:sz="4" w:space="0" w:color="auto"/>
            </w:tcBorders>
          </w:tcPr>
          <w:p w14:paraId="45D9EAF0" w14:textId="77777777" w:rsidR="002C0EB0" w:rsidRPr="002C0EB0" w:rsidRDefault="002C0EB0" w:rsidP="002C0EB0">
            <w:pPr>
              <w:pStyle w:val="Antrats"/>
              <w:spacing w:line="240" w:lineRule="auto"/>
              <w:rPr>
                <w:b/>
                <w:bCs/>
                <w:sz w:val="22"/>
                <w:szCs w:val="22"/>
              </w:rPr>
            </w:pPr>
            <w:r w:rsidRPr="002C0EB0">
              <w:rPr>
                <w:b/>
                <w:bCs/>
                <w:sz w:val="22"/>
                <w:szCs w:val="22"/>
              </w:rPr>
              <w:t>Juridinio asmens pavadinimas:</w:t>
            </w:r>
          </w:p>
        </w:tc>
        <w:tc>
          <w:tcPr>
            <w:tcW w:w="2353" w:type="pct"/>
            <w:tcBorders>
              <w:left w:val="single" w:sz="4" w:space="0" w:color="auto"/>
              <w:right w:val="single" w:sz="4" w:space="0" w:color="auto"/>
            </w:tcBorders>
          </w:tcPr>
          <w:p w14:paraId="5416D918" w14:textId="77777777" w:rsidR="002C0EB0" w:rsidRPr="002C0EB0" w:rsidRDefault="002C0EB0" w:rsidP="002C0EB0">
            <w:pPr>
              <w:spacing w:line="240" w:lineRule="auto"/>
              <w:rPr>
                <w:b/>
                <w:bCs/>
                <w:sz w:val="22"/>
                <w:szCs w:val="22"/>
              </w:rPr>
            </w:pPr>
          </w:p>
        </w:tc>
      </w:tr>
      <w:tr w:rsidR="002C0EB0" w:rsidRPr="002C0EB0" w14:paraId="1793A1E9" w14:textId="77777777" w:rsidTr="00CD5CCD">
        <w:tblPrEx>
          <w:tblLook w:val="0000" w:firstRow="0" w:lastRow="0" w:firstColumn="0" w:lastColumn="0" w:noHBand="0" w:noVBand="0"/>
        </w:tblPrEx>
        <w:tc>
          <w:tcPr>
            <w:tcW w:w="314" w:type="pct"/>
            <w:gridSpan w:val="2"/>
            <w:tcBorders>
              <w:left w:val="single" w:sz="4" w:space="0" w:color="auto"/>
              <w:right w:val="single" w:sz="4" w:space="0" w:color="auto"/>
            </w:tcBorders>
          </w:tcPr>
          <w:p w14:paraId="2F0CE984"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1D67332A" w14:textId="77777777" w:rsidR="002C0EB0" w:rsidRPr="002C0EB0" w:rsidRDefault="002C0EB0" w:rsidP="002C0EB0">
            <w:pPr>
              <w:pStyle w:val="Antrats"/>
              <w:spacing w:line="240" w:lineRule="auto"/>
              <w:rPr>
                <w:sz w:val="22"/>
                <w:szCs w:val="22"/>
              </w:rPr>
            </w:pPr>
            <w:r w:rsidRPr="002C0EB0">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1B228D4E" w14:textId="77777777" w:rsidR="002C0EB0" w:rsidRPr="002C0EB0" w:rsidRDefault="002C0EB0" w:rsidP="002C0EB0">
            <w:pPr>
              <w:spacing w:line="240" w:lineRule="auto"/>
              <w:ind w:hanging="578"/>
              <w:rPr>
                <w:sz w:val="22"/>
                <w:szCs w:val="22"/>
              </w:rPr>
            </w:pPr>
          </w:p>
        </w:tc>
      </w:tr>
      <w:tr w:rsidR="002C0EB0" w:rsidRPr="002C0EB0" w14:paraId="08A8399B" w14:textId="77777777" w:rsidTr="00CD5CCD">
        <w:tblPrEx>
          <w:tblLook w:val="0000" w:firstRow="0" w:lastRow="0" w:firstColumn="0" w:lastColumn="0" w:noHBand="0" w:noVBand="0"/>
        </w:tblPrEx>
        <w:tc>
          <w:tcPr>
            <w:tcW w:w="314" w:type="pct"/>
            <w:gridSpan w:val="2"/>
            <w:tcBorders>
              <w:left w:val="single" w:sz="4" w:space="0" w:color="auto"/>
              <w:right w:val="single" w:sz="4" w:space="0" w:color="auto"/>
            </w:tcBorders>
          </w:tcPr>
          <w:p w14:paraId="15B72071"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2D645CC1" w14:textId="77777777" w:rsidR="002C0EB0" w:rsidRPr="002C0EB0" w:rsidRDefault="002C0EB0" w:rsidP="002C0EB0">
            <w:pPr>
              <w:pStyle w:val="Antrats"/>
              <w:spacing w:line="240" w:lineRule="auto"/>
              <w:rPr>
                <w:sz w:val="22"/>
                <w:szCs w:val="22"/>
              </w:rPr>
            </w:pPr>
            <w:r w:rsidRPr="002C0EB0">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7E471973" w14:textId="77777777" w:rsidR="002C0EB0" w:rsidRPr="002C0EB0" w:rsidRDefault="002C0EB0" w:rsidP="002C0EB0">
            <w:pPr>
              <w:spacing w:line="240" w:lineRule="auto"/>
              <w:ind w:hanging="578"/>
              <w:rPr>
                <w:sz w:val="22"/>
                <w:szCs w:val="22"/>
              </w:rPr>
            </w:pPr>
          </w:p>
        </w:tc>
      </w:tr>
      <w:tr w:rsidR="002C0EB0" w:rsidRPr="002C0EB0" w14:paraId="7E793DB0" w14:textId="77777777" w:rsidTr="00CD5CCD">
        <w:tblPrEx>
          <w:tblLook w:val="0000" w:firstRow="0" w:lastRow="0" w:firstColumn="0" w:lastColumn="0" w:noHBand="0" w:noVBand="0"/>
        </w:tblPrEx>
        <w:tc>
          <w:tcPr>
            <w:tcW w:w="314" w:type="pct"/>
            <w:gridSpan w:val="2"/>
            <w:tcBorders>
              <w:left w:val="single" w:sz="4" w:space="0" w:color="auto"/>
              <w:right w:val="single" w:sz="4" w:space="0" w:color="auto"/>
            </w:tcBorders>
          </w:tcPr>
          <w:p w14:paraId="38B6A748"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523C42EE" w14:textId="77777777" w:rsidR="002C0EB0" w:rsidRPr="002C0EB0" w:rsidRDefault="002C0EB0" w:rsidP="002C0EB0">
            <w:pPr>
              <w:pStyle w:val="Antrats"/>
              <w:spacing w:line="240" w:lineRule="auto"/>
              <w:rPr>
                <w:sz w:val="22"/>
                <w:szCs w:val="22"/>
              </w:rPr>
            </w:pPr>
            <w:r w:rsidRPr="002C0EB0">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6CE09321" w14:textId="77777777" w:rsidR="002C0EB0" w:rsidRPr="002C0EB0" w:rsidRDefault="002C0EB0" w:rsidP="002C0EB0">
            <w:pPr>
              <w:spacing w:line="240" w:lineRule="auto"/>
              <w:ind w:hanging="578"/>
              <w:rPr>
                <w:sz w:val="22"/>
                <w:szCs w:val="22"/>
              </w:rPr>
            </w:pPr>
          </w:p>
        </w:tc>
      </w:tr>
      <w:tr w:rsidR="002C0EB0" w:rsidRPr="002C0EB0" w14:paraId="789A802B" w14:textId="77777777" w:rsidTr="00CD5CCD">
        <w:tblPrEx>
          <w:tblLook w:val="0000" w:firstRow="0" w:lastRow="0" w:firstColumn="0" w:lastColumn="0" w:noHBand="0" w:noVBand="0"/>
        </w:tblPrEx>
        <w:tc>
          <w:tcPr>
            <w:tcW w:w="314" w:type="pct"/>
            <w:gridSpan w:val="2"/>
            <w:tcBorders>
              <w:left w:val="single" w:sz="4" w:space="0" w:color="auto"/>
              <w:right w:val="single" w:sz="4" w:space="0" w:color="auto"/>
            </w:tcBorders>
          </w:tcPr>
          <w:p w14:paraId="0C408DF0"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2391F38D" w14:textId="77777777" w:rsidR="002C0EB0" w:rsidRPr="002C0EB0" w:rsidRDefault="002C0EB0" w:rsidP="002C0EB0">
            <w:pPr>
              <w:pStyle w:val="Antrats"/>
              <w:spacing w:line="240" w:lineRule="auto"/>
              <w:rPr>
                <w:sz w:val="22"/>
                <w:szCs w:val="22"/>
              </w:rPr>
            </w:pPr>
            <w:r w:rsidRPr="002C0EB0">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31392704" w14:textId="77777777" w:rsidR="002C0EB0" w:rsidRPr="002C0EB0" w:rsidRDefault="002C0EB0" w:rsidP="002C0EB0">
            <w:pPr>
              <w:spacing w:line="240" w:lineRule="auto"/>
              <w:ind w:hanging="578"/>
              <w:rPr>
                <w:sz w:val="22"/>
                <w:szCs w:val="22"/>
              </w:rPr>
            </w:pPr>
          </w:p>
        </w:tc>
      </w:tr>
      <w:tr w:rsidR="002C0EB0" w:rsidRPr="002C0EB0" w14:paraId="5A8D8497" w14:textId="77777777" w:rsidTr="00CD5CCD">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5A33E8E8"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147AECB8" w14:textId="77777777" w:rsidR="002C0EB0" w:rsidRPr="002C0EB0" w:rsidRDefault="002C0EB0" w:rsidP="002C0EB0">
            <w:pPr>
              <w:pStyle w:val="Antrats"/>
              <w:spacing w:line="240" w:lineRule="auto"/>
              <w:rPr>
                <w:sz w:val="22"/>
                <w:szCs w:val="22"/>
              </w:rPr>
            </w:pPr>
            <w:r w:rsidRPr="002C0EB0">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4AD7F98D" w14:textId="77777777" w:rsidR="002C0EB0" w:rsidRPr="002C0EB0" w:rsidRDefault="002C0EB0" w:rsidP="002C0EB0">
            <w:pPr>
              <w:spacing w:line="240" w:lineRule="auto"/>
              <w:ind w:hanging="578"/>
              <w:rPr>
                <w:sz w:val="22"/>
                <w:szCs w:val="22"/>
              </w:rPr>
            </w:pPr>
          </w:p>
        </w:tc>
      </w:tr>
    </w:tbl>
    <w:p w14:paraId="0224840E" w14:textId="77777777" w:rsidR="002C0EB0" w:rsidRPr="002C0EB0" w:rsidRDefault="002C0EB0" w:rsidP="002C0EB0">
      <w:pPr>
        <w:spacing w:after="0" w:line="240" w:lineRule="auto"/>
        <w:ind w:firstLine="567"/>
        <w:jc w:val="both"/>
        <w:rPr>
          <w:sz w:val="20"/>
          <w:szCs w:val="20"/>
        </w:rPr>
      </w:pPr>
      <w:r w:rsidRPr="002C0EB0">
        <w:rPr>
          <w:sz w:val="20"/>
          <w:szCs w:val="20"/>
        </w:rPr>
        <w:t>Pastabos:</w:t>
      </w:r>
    </w:p>
    <w:p w14:paraId="4DEAAF7A" w14:textId="77777777" w:rsidR="002C0EB0" w:rsidRPr="002C0EB0" w:rsidRDefault="002C0EB0" w:rsidP="002C0EB0">
      <w:pPr>
        <w:spacing w:after="0" w:line="240" w:lineRule="auto"/>
        <w:ind w:firstLine="567"/>
        <w:jc w:val="both"/>
        <w:rPr>
          <w:sz w:val="20"/>
          <w:szCs w:val="20"/>
        </w:rPr>
      </w:pPr>
      <w:r w:rsidRPr="002C0EB0">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3F5AC379" w14:textId="77777777" w:rsidR="002C0EB0" w:rsidRPr="002C0EB0" w:rsidRDefault="002C0EB0" w:rsidP="002C0EB0">
      <w:pPr>
        <w:spacing w:after="0" w:line="240" w:lineRule="auto"/>
        <w:ind w:firstLine="567"/>
        <w:jc w:val="both"/>
        <w:rPr>
          <w:sz w:val="20"/>
          <w:szCs w:val="20"/>
        </w:rPr>
      </w:pPr>
      <w:r w:rsidRPr="002C0EB0">
        <w:rPr>
          <w:sz w:val="20"/>
          <w:szCs w:val="20"/>
        </w:rPr>
        <w:t>** Jeigu įmonėje nėra sudaryta valdyba ar stebėtojų taryba, atsakingu asmenų eilutėje nurodoma „Nesudaryta“.</w:t>
      </w:r>
    </w:p>
    <w:p w14:paraId="1809D5DF" w14:textId="77777777" w:rsidR="002C0EB0" w:rsidRPr="002C0EB0" w:rsidRDefault="002C0EB0" w:rsidP="002C0EB0">
      <w:pPr>
        <w:spacing w:after="0" w:line="240" w:lineRule="auto"/>
        <w:ind w:firstLine="567"/>
        <w:jc w:val="both"/>
        <w:rPr>
          <w:sz w:val="20"/>
          <w:szCs w:val="20"/>
        </w:rPr>
      </w:pPr>
      <w:r w:rsidRPr="002C0EB0">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4C5E887A" w14:textId="77777777" w:rsidR="002C0EB0" w:rsidRPr="002C0EB0" w:rsidRDefault="002C0EB0" w:rsidP="002C0EB0">
      <w:pPr>
        <w:spacing w:after="0" w:line="240" w:lineRule="auto"/>
        <w:ind w:firstLine="567"/>
        <w:jc w:val="both"/>
        <w:rPr>
          <w:sz w:val="20"/>
          <w:szCs w:val="20"/>
        </w:rPr>
      </w:pPr>
      <w:r w:rsidRPr="002C0EB0">
        <w:rPr>
          <w:sz w:val="20"/>
          <w:szCs w:val="20"/>
        </w:rPr>
        <w:t xml:space="preserve">**** Lentelė papildoma tokiu eilučių skaičiumi, kad būtų užpildomi visų ūkio subjektų grupės narių, ūkio subjektų, kurių pajėgumais remiasi tiekėjas atsakingi asmenys. </w:t>
      </w:r>
    </w:p>
    <w:p w14:paraId="453B5841" w14:textId="77777777" w:rsidR="005E6567" w:rsidRDefault="005E6567" w:rsidP="00C35827">
      <w:pPr>
        <w:spacing w:after="0" w:line="240" w:lineRule="auto"/>
        <w:ind w:firstLine="709"/>
      </w:pPr>
    </w:p>
    <w:p w14:paraId="0C5C61B8" w14:textId="3F8804D4" w:rsidR="00C35827" w:rsidRPr="006F437B" w:rsidRDefault="002C0EB0" w:rsidP="00C35827">
      <w:pPr>
        <w:spacing w:after="0" w:line="240" w:lineRule="auto"/>
        <w:ind w:firstLine="709"/>
      </w:pPr>
      <w:r>
        <w:t>4</w:t>
      </w:r>
      <w:r w:rsidR="00C35827" w:rsidRPr="006F437B">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tcPr>
          <w:p w14:paraId="6F4F0DC0" w14:textId="77777777" w:rsidR="00C35827" w:rsidRPr="006F437B" w:rsidRDefault="00C35827" w:rsidP="00A536BA">
            <w:pPr>
              <w:spacing w:after="0" w:line="240" w:lineRule="auto"/>
              <w:rPr>
                <w:lang w:eastAsia="lt-LT"/>
              </w:rPr>
            </w:pPr>
          </w:p>
        </w:tc>
        <w:tc>
          <w:tcPr>
            <w:tcW w:w="2262" w:type="dxa"/>
            <w:vMerge/>
          </w:tcPr>
          <w:p w14:paraId="46CF64CD" w14:textId="77777777" w:rsidR="00C35827" w:rsidRPr="006F437B" w:rsidRDefault="00C35827" w:rsidP="00A536BA">
            <w:pPr>
              <w:spacing w:after="0" w:line="240" w:lineRule="auto"/>
              <w:rPr>
                <w:lang w:eastAsia="lt-LT"/>
              </w:rPr>
            </w:pPr>
          </w:p>
        </w:tc>
        <w:tc>
          <w:tcPr>
            <w:tcW w:w="2951" w:type="dxa"/>
            <w:vMerge/>
          </w:tcPr>
          <w:p w14:paraId="1D5AF599" w14:textId="77777777" w:rsidR="00C35827" w:rsidRPr="006F437B" w:rsidRDefault="00C35827" w:rsidP="00A536BA">
            <w:pPr>
              <w:spacing w:after="0" w:line="240" w:lineRule="auto"/>
              <w:rPr>
                <w:lang w:eastAsia="lt-LT"/>
              </w:rPr>
            </w:pPr>
          </w:p>
        </w:tc>
        <w:tc>
          <w:tcPr>
            <w:tcW w:w="1597" w:type="dxa"/>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tcPr>
          <w:p w14:paraId="64602549" w14:textId="77777777" w:rsidR="00C35827" w:rsidRPr="006F437B" w:rsidRDefault="00C35827" w:rsidP="00A536BA">
            <w:pPr>
              <w:spacing w:after="0" w:line="240" w:lineRule="auto"/>
              <w:rPr>
                <w:lang w:eastAsia="lt-LT"/>
              </w:rPr>
            </w:pPr>
          </w:p>
        </w:tc>
        <w:tc>
          <w:tcPr>
            <w:tcW w:w="2262" w:type="dxa"/>
          </w:tcPr>
          <w:p w14:paraId="57833DFB" w14:textId="77777777" w:rsidR="00C35827" w:rsidRPr="006F437B" w:rsidRDefault="00C35827" w:rsidP="00A536BA">
            <w:pPr>
              <w:spacing w:after="0" w:line="240" w:lineRule="auto"/>
              <w:rPr>
                <w:lang w:eastAsia="lt-LT"/>
              </w:rPr>
            </w:pPr>
          </w:p>
        </w:tc>
        <w:tc>
          <w:tcPr>
            <w:tcW w:w="2951" w:type="dxa"/>
          </w:tcPr>
          <w:p w14:paraId="60EDA591" w14:textId="77777777" w:rsidR="00C35827" w:rsidRPr="006F437B" w:rsidRDefault="00C35827" w:rsidP="00A536BA">
            <w:pPr>
              <w:spacing w:after="0" w:line="240" w:lineRule="auto"/>
              <w:rPr>
                <w:lang w:eastAsia="lt-LT"/>
              </w:rPr>
            </w:pPr>
          </w:p>
        </w:tc>
        <w:tc>
          <w:tcPr>
            <w:tcW w:w="1597" w:type="dxa"/>
          </w:tcPr>
          <w:p w14:paraId="17F58E49" w14:textId="77777777" w:rsidR="00C35827" w:rsidRPr="006F437B" w:rsidRDefault="00C35827" w:rsidP="00A536BA">
            <w:pPr>
              <w:spacing w:after="0" w:line="240" w:lineRule="auto"/>
              <w:rPr>
                <w:lang w:eastAsia="lt-LT"/>
              </w:rPr>
            </w:pPr>
          </w:p>
        </w:tc>
        <w:tc>
          <w:tcPr>
            <w:tcW w:w="2027" w:type="dxa"/>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tcPr>
          <w:p w14:paraId="5BF49EE7" w14:textId="77777777" w:rsidR="00C35827" w:rsidRPr="006F437B" w:rsidRDefault="00C35827" w:rsidP="00A536BA">
            <w:pPr>
              <w:spacing w:after="0" w:line="240" w:lineRule="auto"/>
              <w:rPr>
                <w:lang w:eastAsia="lt-LT"/>
              </w:rPr>
            </w:pPr>
          </w:p>
        </w:tc>
        <w:tc>
          <w:tcPr>
            <w:tcW w:w="2262" w:type="dxa"/>
          </w:tcPr>
          <w:p w14:paraId="5280D9A3" w14:textId="77777777" w:rsidR="00C35827" w:rsidRPr="006F437B" w:rsidRDefault="00C35827" w:rsidP="00A536BA">
            <w:pPr>
              <w:spacing w:after="0" w:line="240" w:lineRule="auto"/>
              <w:rPr>
                <w:lang w:eastAsia="lt-LT"/>
              </w:rPr>
            </w:pPr>
          </w:p>
        </w:tc>
        <w:tc>
          <w:tcPr>
            <w:tcW w:w="2951" w:type="dxa"/>
          </w:tcPr>
          <w:p w14:paraId="342A1FBA" w14:textId="77777777" w:rsidR="00C35827" w:rsidRPr="006F437B" w:rsidRDefault="00C35827" w:rsidP="00A536BA">
            <w:pPr>
              <w:spacing w:after="0" w:line="240" w:lineRule="auto"/>
              <w:rPr>
                <w:lang w:eastAsia="lt-LT"/>
              </w:rPr>
            </w:pPr>
          </w:p>
        </w:tc>
        <w:tc>
          <w:tcPr>
            <w:tcW w:w="1597" w:type="dxa"/>
          </w:tcPr>
          <w:p w14:paraId="4F0FF06C" w14:textId="77777777" w:rsidR="00C35827" w:rsidRPr="006F437B" w:rsidRDefault="00C35827" w:rsidP="00A536BA">
            <w:pPr>
              <w:spacing w:after="0" w:line="240" w:lineRule="auto"/>
              <w:rPr>
                <w:lang w:eastAsia="lt-LT"/>
              </w:rPr>
            </w:pPr>
          </w:p>
        </w:tc>
        <w:tc>
          <w:tcPr>
            <w:tcW w:w="2027" w:type="dxa"/>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tcPr>
          <w:p w14:paraId="45881135" w14:textId="77777777" w:rsidR="00C35827" w:rsidRPr="006F437B" w:rsidRDefault="00C35827" w:rsidP="00A536BA">
            <w:pPr>
              <w:jc w:val="right"/>
              <w:rPr>
                <w:b/>
                <w:lang w:eastAsia="lt-LT"/>
              </w:rPr>
            </w:pPr>
            <w:r w:rsidRPr="006F437B">
              <w:rPr>
                <w:b/>
                <w:sz w:val="22"/>
                <w:lang w:eastAsia="lt-LT"/>
              </w:rPr>
              <w:lastRenderedPageBreak/>
              <w:t>Viso:</w:t>
            </w:r>
          </w:p>
        </w:tc>
        <w:tc>
          <w:tcPr>
            <w:tcW w:w="1597" w:type="dxa"/>
          </w:tcPr>
          <w:p w14:paraId="10090462" w14:textId="77777777" w:rsidR="00C35827" w:rsidRPr="006F437B" w:rsidRDefault="00C35827" w:rsidP="00A536BA">
            <w:pPr>
              <w:rPr>
                <w:lang w:eastAsia="lt-LT"/>
              </w:rPr>
            </w:pPr>
          </w:p>
        </w:tc>
        <w:tc>
          <w:tcPr>
            <w:tcW w:w="2027" w:type="dxa"/>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03DAB2A3" w:rsidR="00C35827" w:rsidRPr="006F437B" w:rsidRDefault="002C0EB0" w:rsidP="00C35827">
      <w:pPr>
        <w:spacing w:after="0" w:line="240" w:lineRule="auto"/>
        <w:ind w:firstLine="709"/>
        <w:jc w:val="both"/>
      </w:pPr>
      <w:r>
        <w:t>5</w:t>
      </w:r>
      <w:r w:rsidR="00C35827" w:rsidRPr="006F437B">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118" w:type="dxa"/>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vAlign w:val="center"/>
          </w:tcPr>
          <w:p w14:paraId="6946B6C3" w14:textId="77777777" w:rsidR="00C35827" w:rsidRPr="006F437B" w:rsidRDefault="00C35827" w:rsidP="00A536B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A536BA">
        <w:trPr>
          <w:gridAfter w:val="1"/>
          <w:wAfter w:w="17" w:type="dxa"/>
        </w:trPr>
        <w:tc>
          <w:tcPr>
            <w:tcW w:w="571" w:type="dxa"/>
          </w:tcPr>
          <w:p w14:paraId="51587C16" w14:textId="77777777" w:rsidR="00C35827" w:rsidRPr="006F437B" w:rsidRDefault="00C35827" w:rsidP="00A536BA">
            <w:pPr>
              <w:spacing w:after="0" w:line="240" w:lineRule="auto"/>
              <w:rPr>
                <w:lang w:eastAsia="lt-LT"/>
              </w:rPr>
            </w:pPr>
          </w:p>
        </w:tc>
        <w:tc>
          <w:tcPr>
            <w:tcW w:w="2118" w:type="dxa"/>
          </w:tcPr>
          <w:p w14:paraId="4A9D2DA3" w14:textId="77777777" w:rsidR="00C35827" w:rsidRPr="006F437B" w:rsidRDefault="00C35827" w:rsidP="00A536BA">
            <w:pPr>
              <w:spacing w:after="0" w:line="240" w:lineRule="auto"/>
              <w:rPr>
                <w:lang w:eastAsia="lt-LT"/>
              </w:rPr>
            </w:pPr>
          </w:p>
        </w:tc>
        <w:tc>
          <w:tcPr>
            <w:tcW w:w="1559" w:type="dxa"/>
          </w:tcPr>
          <w:p w14:paraId="0AEC914C" w14:textId="77777777" w:rsidR="00C35827" w:rsidRPr="006F437B" w:rsidRDefault="00C35827" w:rsidP="00A536BA">
            <w:pPr>
              <w:spacing w:after="0" w:line="240" w:lineRule="auto"/>
              <w:rPr>
                <w:lang w:eastAsia="lt-LT"/>
              </w:rPr>
            </w:pPr>
          </w:p>
        </w:tc>
        <w:tc>
          <w:tcPr>
            <w:tcW w:w="1559" w:type="dxa"/>
          </w:tcPr>
          <w:p w14:paraId="308EC43C" w14:textId="77777777" w:rsidR="00C35827" w:rsidRPr="006F437B" w:rsidRDefault="00C35827" w:rsidP="00A536BA">
            <w:pPr>
              <w:spacing w:after="0" w:line="240" w:lineRule="auto"/>
              <w:rPr>
                <w:lang w:eastAsia="lt-LT"/>
              </w:rPr>
            </w:pPr>
          </w:p>
        </w:tc>
        <w:tc>
          <w:tcPr>
            <w:tcW w:w="1958" w:type="dxa"/>
          </w:tcPr>
          <w:p w14:paraId="700B1167" w14:textId="77777777" w:rsidR="00C35827" w:rsidRPr="006F437B" w:rsidRDefault="00C35827" w:rsidP="00A536BA">
            <w:pPr>
              <w:spacing w:after="0" w:line="240" w:lineRule="auto"/>
              <w:rPr>
                <w:lang w:eastAsia="lt-LT"/>
              </w:rPr>
            </w:pPr>
          </w:p>
        </w:tc>
        <w:tc>
          <w:tcPr>
            <w:tcW w:w="1845" w:type="dxa"/>
            <w:gridSpan w:val="2"/>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tcPr>
          <w:p w14:paraId="60CBCD57" w14:textId="77777777" w:rsidR="00C35827" w:rsidRPr="006F437B" w:rsidRDefault="00C35827" w:rsidP="00A536BA">
            <w:pPr>
              <w:spacing w:after="0" w:line="240" w:lineRule="auto"/>
              <w:rPr>
                <w:lang w:eastAsia="lt-LT"/>
              </w:rPr>
            </w:pPr>
          </w:p>
        </w:tc>
        <w:tc>
          <w:tcPr>
            <w:tcW w:w="2118" w:type="dxa"/>
          </w:tcPr>
          <w:p w14:paraId="05917506" w14:textId="77777777" w:rsidR="00C35827" w:rsidRPr="006F437B" w:rsidRDefault="00C35827" w:rsidP="00A536BA">
            <w:pPr>
              <w:spacing w:after="0" w:line="240" w:lineRule="auto"/>
              <w:rPr>
                <w:lang w:eastAsia="lt-LT"/>
              </w:rPr>
            </w:pPr>
          </w:p>
        </w:tc>
        <w:tc>
          <w:tcPr>
            <w:tcW w:w="1559" w:type="dxa"/>
          </w:tcPr>
          <w:p w14:paraId="384328AB" w14:textId="77777777" w:rsidR="00C35827" w:rsidRPr="006F437B" w:rsidRDefault="00C35827" w:rsidP="00A536BA">
            <w:pPr>
              <w:spacing w:after="0" w:line="240" w:lineRule="auto"/>
              <w:rPr>
                <w:lang w:eastAsia="lt-LT"/>
              </w:rPr>
            </w:pPr>
          </w:p>
        </w:tc>
        <w:tc>
          <w:tcPr>
            <w:tcW w:w="1559" w:type="dxa"/>
          </w:tcPr>
          <w:p w14:paraId="037BF886" w14:textId="77777777" w:rsidR="00C35827" w:rsidRPr="006F437B" w:rsidRDefault="00C35827" w:rsidP="00A536BA">
            <w:pPr>
              <w:spacing w:after="0" w:line="240" w:lineRule="auto"/>
              <w:rPr>
                <w:lang w:eastAsia="lt-LT"/>
              </w:rPr>
            </w:pPr>
          </w:p>
        </w:tc>
        <w:tc>
          <w:tcPr>
            <w:tcW w:w="1958" w:type="dxa"/>
          </w:tcPr>
          <w:p w14:paraId="45F9DC56" w14:textId="77777777" w:rsidR="00C35827" w:rsidRPr="006F437B" w:rsidRDefault="00C35827" w:rsidP="00A536BA">
            <w:pPr>
              <w:spacing w:after="0" w:line="240" w:lineRule="auto"/>
              <w:rPr>
                <w:lang w:eastAsia="lt-LT"/>
              </w:rPr>
            </w:pPr>
          </w:p>
        </w:tc>
        <w:tc>
          <w:tcPr>
            <w:tcW w:w="1845" w:type="dxa"/>
            <w:gridSpan w:val="2"/>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tcPr>
          <w:p w14:paraId="63F1E20A" w14:textId="77777777" w:rsidR="00C35827" w:rsidRPr="006F437B" w:rsidRDefault="00C35827" w:rsidP="00A536BA">
            <w:pPr>
              <w:spacing w:after="0" w:line="240" w:lineRule="auto"/>
              <w:jc w:val="right"/>
              <w:rPr>
                <w:b/>
                <w:lang w:eastAsia="lt-LT"/>
              </w:rPr>
            </w:pPr>
          </w:p>
        </w:tc>
        <w:tc>
          <w:tcPr>
            <w:tcW w:w="7211" w:type="dxa"/>
            <w:gridSpan w:val="5"/>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44A3588D" w:rsidR="00C35827" w:rsidRPr="006F437B" w:rsidRDefault="002C0EB0" w:rsidP="00C35827">
      <w:pPr>
        <w:spacing w:after="0" w:line="240" w:lineRule="auto"/>
        <w:ind w:firstLine="709"/>
      </w:pPr>
      <w:r>
        <w:t>6</w:t>
      </w:r>
      <w:r w:rsidR="00C35827" w:rsidRPr="006F437B">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tcPr>
          <w:p w14:paraId="19DD52EC" w14:textId="77777777" w:rsidR="00C35827" w:rsidRPr="006F437B" w:rsidRDefault="00C35827" w:rsidP="00A536BA">
            <w:pPr>
              <w:spacing w:after="0" w:line="240" w:lineRule="auto"/>
              <w:rPr>
                <w:lang w:eastAsia="lt-LT"/>
              </w:rPr>
            </w:pPr>
          </w:p>
        </w:tc>
        <w:tc>
          <w:tcPr>
            <w:tcW w:w="4306" w:type="dxa"/>
          </w:tcPr>
          <w:p w14:paraId="5AC2E6F9" w14:textId="77777777" w:rsidR="00C35827" w:rsidRPr="006F437B" w:rsidRDefault="00C35827" w:rsidP="00A536BA">
            <w:pPr>
              <w:spacing w:after="0" w:line="240" w:lineRule="auto"/>
              <w:rPr>
                <w:lang w:eastAsia="lt-LT"/>
              </w:rPr>
            </w:pPr>
          </w:p>
        </w:tc>
        <w:tc>
          <w:tcPr>
            <w:tcW w:w="4677" w:type="dxa"/>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tcPr>
          <w:p w14:paraId="128CE37F" w14:textId="77777777" w:rsidR="00C35827" w:rsidRPr="006F437B" w:rsidRDefault="00C35827" w:rsidP="00A536BA">
            <w:pPr>
              <w:spacing w:after="0" w:line="240" w:lineRule="auto"/>
              <w:rPr>
                <w:lang w:eastAsia="lt-LT"/>
              </w:rPr>
            </w:pPr>
          </w:p>
        </w:tc>
        <w:tc>
          <w:tcPr>
            <w:tcW w:w="4306" w:type="dxa"/>
          </w:tcPr>
          <w:p w14:paraId="42002BB8" w14:textId="77777777" w:rsidR="00C35827" w:rsidRPr="006F437B" w:rsidRDefault="00C35827" w:rsidP="00A536BA">
            <w:pPr>
              <w:spacing w:after="0" w:line="240" w:lineRule="auto"/>
              <w:rPr>
                <w:lang w:eastAsia="lt-LT"/>
              </w:rPr>
            </w:pPr>
          </w:p>
        </w:tc>
        <w:tc>
          <w:tcPr>
            <w:tcW w:w="4677" w:type="dxa"/>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Kvazisubtiekėjas</w:t>
      </w:r>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24C7CB29" w:rsidR="00C35827" w:rsidRPr="006F437B" w:rsidRDefault="002C0EB0"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C35827" w:rsidRPr="006F437B">
        <w:t xml:space="preserve">. </w:t>
      </w:r>
      <w:r w:rsidR="00C35827" w:rsidRPr="006F437B">
        <w:rPr>
          <w:b/>
        </w:rPr>
        <w:t>Šiame pasiūlyme yra pateikta ir konfidenciali informacija</w:t>
      </w:r>
      <w:r w:rsidR="00C35827"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16B7C70B" w:rsidR="00C35827" w:rsidRPr="006F437B" w:rsidRDefault="002C0EB0"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C35827" w:rsidRPr="006F437B">
        <w:t xml:space="preserve">. </w:t>
      </w:r>
      <w:r w:rsidR="00C35827"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EB2194F" w14:textId="77777777" w:rsidR="005E6567" w:rsidRDefault="005E6567" w:rsidP="00A536BA">
            <w:pPr>
              <w:spacing w:after="0" w:line="240" w:lineRule="auto"/>
              <w:jc w:val="both"/>
              <w:rPr>
                <w:b/>
                <w:sz w:val="22"/>
              </w:rPr>
            </w:pPr>
          </w:p>
          <w:p w14:paraId="165E81FA" w14:textId="10B584BE"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5" w:name="_Ref39484039"/>
      <w:bookmarkStart w:id="66" w:name="_Ref40278562"/>
    </w:p>
    <w:p w14:paraId="30BBEADD" w14:textId="48D934EE" w:rsidR="00C35827" w:rsidRPr="006F437B" w:rsidRDefault="00C35827" w:rsidP="00C35827">
      <w:pPr>
        <w:ind w:left="5940"/>
        <w:jc w:val="center"/>
        <w:outlineLvl w:val="1"/>
        <w:rPr>
          <w:lang w:eastAsia="lt-LT"/>
        </w:rPr>
      </w:pPr>
      <w:bookmarkStart w:id="67" w:name="_Toc173332640"/>
      <w:r w:rsidRPr="006F437B">
        <w:rPr>
          <w:rFonts w:eastAsia="Calibri"/>
          <w:color w:val="0070C0"/>
          <w:sz w:val="21"/>
          <w:szCs w:val="21"/>
          <w:lang w:eastAsia="lt-LT"/>
        </w:rPr>
        <w:lastRenderedPageBreak/>
        <w:t>Pirkimo sąlygų 6 priedo tęsinys</w:t>
      </w:r>
      <w:bookmarkEnd w:id="67"/>
    </w:p>
    <w:p w14:paraId="3F0AF20F" w14:textId="77777777" w:rsidR="005E6567" w:rsidRDefault="005E6567" w:rsidP="00C35827">
      <w:pPr>
        <w:spacing w:after="160" w:line="259" w:lineRule="auto"/>
        <w:jc w:val="center"/>
        <w:rPr>
          <w:rFonts w:eastAsia="Calibri"/>
          <w:b/>
        </w:rPr>
      </w:pPr>
      <w:r>
        <w:rPr>
          <w:rFonts w:eastAsia="Calibri"/>
          <w:b/>
        </w:rPr>
        <w:t xml:space="preserve">LABORATORINIŲ KĖDŽIŲ PIRMAJAI GIMNAZIJAI </w:t>
      </w:r>
    </w:p>
    <w:p w14:paraId="799E1E1F" w14:textId="2A69FC90" w:rsidR="00C35827" w:rsidRPr="00AE31AE" w:rsidRDefault="00C35827" w:rsidP="00C35827">
      <w:pPr>
        <w:spacing w:after="160" w:line="259" w:lineRule="auto"/>
        <w:jc w:val="center"/>
        <w:rPr>
          <w:rFonts w:eastAsia="Calibri"/>
          <w:b/>
        </w:rPr>
      </w:pPr>
      <w:r w:rsidRPr="00AE31AE">
        <w:rPr>
          <w:rFonts w:eastAsia="Calibri"/>
          <w:b/>
        </w:rPr>
        <w:t>TECHNINIŲ CHARAKTERISTIKŲ LENTELĖ</w:t>
      </w:r>
    </w:p>
    <w:p w14:paraId="4D613B50" w14:textId="77777777" w:rsidR="0073576D" w:rsidRDefault="0073576D" w:rsidP="0073576D">
      <w:pPr>
        <w:spacing w:after="0" w:line="240" w:lineRule="auto"/>
        <w:ind w:firstLine="720"/>
        <w:jc w:val="both"/>
        <w:rPr>
          <w:rFonts w:eastAsia="Calibri"/>
          <w:b/>
          <w:lang w:eastAsia="lt-LT"/>
        </w:rPr>
      </w:pPr>
      <w:r w:rsidRPr="0073576D">
        <w:rPr>
          <w:rFonts w:eastAsia="Calibri"/>
          <w:lang w:eastAsia="lt-LT"/>
        </w:rPr>
        <w:t xml:space="preserve">Siūlomos prekės visiškai atitinka pirkimo dokumentuose nustatytus reikalavimus ir jų savybės tokios </w:t>
      </w:r>
      <w:r w:rsidRPr="0073576D">
        <w:rPr>
          <w:rFonts w:eastAsia="Calibri"/>
          <w:b/>
          <w:lang w:eastAsia="lt-LT"/>
        </w:rPr>
        <w:t>(tiekėjas, teikdamas pasiūlymą, užpildo žemiau pateiktą lentelę, nurodydamas siūlomų Prekių charakteristikas):</w:t>
      </w:r>
    </w:p>
    <w:p w14:paraId="22411001" w14:textId="77777777" w:rsidR="0073576D" w:rsidRPr="0073576D" w:rsidRDefault="0073576D" w:rsidP="0073576D">
      <w:pPr>
        <w:spacing w:after="0" w:line="240" w:lineRule="auto"/>
        <w:ind w:firstLine="720"/>
        <w:jc w:val="both"/>
        <w:rPr>
          <w:rFonts w:eastAsia="Calibri"/>
          <w:lang w:eastAsia="lt-LT"/>
        </w:rPr>
      </w:pPr>
    </w:p>
    <w:p w14:paraId="7BFD1B7D" w14:textId="77777777" w:rsidR="0098482B" w:rsidRPr="00104947" w:rsidRDefault="0098482B" w:rsidP="0098482B">
      <w:pPr>
        <w:spacing w:after="0" w:line="240" w:lineRule="auto"/>
        <w:ind w:firstLine="720"/>
        <w:jc w:val="both"/>
        <w:rPr>
          <w:rFonts w:eastAsia="Calibri"/>
          <w:b/>
          <w:lang w:eastAsia="lt-LT"/>
        </w:rPr>
      </w:pPr>
    </w:p>
    <w:tbl>
      <w:tblPr>
        <w:tblStyle w:val="Lentelstinklelis"/>
        <w:tblW w:w="0" w:type="auto"/>
        <w:tblInd w:w="-113" w:type="dxa"/>
        <w:tblLook w:val="04A0" w:firstRow="1" w:lastRow="0" w:firstColumn="1" w:lastColumn="0" w:noHBand="0" w:noVBand="1"/>
      </w:tblPr>
      <w:tblGrid>
        <w:gridCol w:w="699"/>
        <w:gridCol w:w="1824"/>
        <w:gridCol w:w="3260"/>
        <w:gridCol w:w="3346"/>
      </w:tblGrid>
      <w:tr w:rsidR="0098482B" w:rsidRPr="0098482B" w14:paraId="7F12F829" w14:textId="77777777" w:rsidTr="00756EAC">
        <w:tc>
          <w:tcPr>
            <w:tcW w:w="699" w:type="dxa"/>
          </w:tcPr>
          <w:p w14:paraId="381473D6" w14:textId="77777777" w:rsidR="0098482B" w:rsidRPr="00104947" w:rsidRDefault="0098482B" w:rsidP="00756EAC">
            <w:pPr>
              <w:spacing w:after="0" w:line="240" w:lineRule="auto"/>
              <w:jc w:val="center"/>
              <w:rPr>
                <w:rFonts w:eastAsia="Calibri"/>
                <w:b/>
                <w:bCs/>
                <w:sz w:val="22"/>
                <w:szCs w:val="22"/>
              </w:rPr>
            </w:pPr>
            <w:r w:rsidRPr="00104947">
              <w:rPr>
                <w:rFonts w:eastAsia="Calibri"/>
                <w:b/>
                <w:bCs/>
                <w:sz w:val="22"/>
                <w:szCs w:val="22"/>
              </w:rPr>
              <w:t>Eil. Nr.</w:t>
            </w:r>
          </w:p>
        </w:tc>
        <w:tc>
          <w:tcPr>
            <w:tcW w:w="1824" w:type="dxa"/>
          </w:tcPr>
          <w:p w14:paraId="03ACA21A" w14:textId="77777777" w:rsidR="0098482B" w:rsidRPr="00104947" w:rsidRDefault="0098482B" w:rsidP="00756EAC">
            <w:pPr>
              <w:spacing w:after="0" w:line="240" w:lineRule="auto"/>
              <w:jc w:val="center"/>
              <w:rPr>
                <w:rFonts w:eastAsia="Calibri"/>
                <w:b/>
                <w:bCs/>
                <w:sz w:val="22"/>
                <w:szCs w:val="22"/>
              </w:rPr>
            </w:pPr>
            <w:r w:rsidRPr="00104947">
              <w:rPr>
                <w:rFonts w:eastAsia="Calibri"/>
                <w:b/>
                <w:bCs/>
                <w:sz w:val="22"/>
                <w:szCs w:val="22"/>
              </w:rPr>
              <w:t>Baldai, kiekis vnt.</w:t>
            </w:r>
          </w:p>
        </w:tc>
        <w:tc>
          <w:tcPr>
            <w:tcW w:w="3260" w:type="dxa"/>
            <w:vAlign w:val="center"/>
          </w:tcPr>
          <w:p w14:paraId="10D36C41" w14:textId="77777777" w:rsidR="0098482B" w:rsidRPr="00104947" w:rsidRDefault="0098482B" w:rsidP="00756EAC">
            <w:pPr>
              <w:spacing w:after="0" w:line="240" w:lineRule="auto"/>
              <w:jc w:val="center"/>
              <w:rPr>
                <w:rFonts w:eastAsia="Calibri"/>
                <w:b/>
                <w:bCs/>
                <w:sz w:val="22"/>
                <w:szCs w:val="22"/>
              </w:rPr>
            </w:pPr>
            <w:r w:rsidRPr="00104947">
              <w:rPr>
                <w:rFonts w:eastAsia="Calibri"/>
                <w:b/>
                <w:color w:val="000000"/>
                <w:sz w:val="22"/>
                <w:szCs w:val="22"/>
              </w:rPr>
              <w:t>Reikalaujamos charakteristikos</w:t>
            </w:r>
          </w:p>
        </w:tc>
        <w:tc>
          <w:tcPr>
            <w:tcW w:w="3346" w:type="dxa"/>
            <w:vAlign w:val="center"/>
          </w:tcPr>
          <w:p w14:paraId="24474116" w14:textId="469ED7DF" w:rsidR="002C0EB0" w:rsidRPr="0096496B" w:rsidRDefault="002C0EB0" w:rsidP="002C0EB0">
            <w:pPr>
              <w:spacing w:after="0" w:line="240" w:lineRule="auto"/>
              <w:jc w:val="center"/>
              <w:rPr>
                <w:rFonts w:eastAsia="Calibri"/>
                <w:b/>
                <w:bCs/>
                <w:sz w:val="22"/>
                <w:szCs w:val="22"/>
                <w:lang w:eastAsia="en-US"/>
              </w:rPr>
            </w:pPr>
            <w:r w:rsidRPr="0096496B">
              <w:rPr>
                <w:rFonts w:eastAsia="Calibri"/>
                <w:b/>
                <w:bCs/>
                <w:sz w:val="22"/>
                <w:szCs w:val="22"/>
                <w:lang w:eastAsia="en-US"/>
              </w:rPr>
              <w:t xml:space="preserve">Siūlomos prekės charakteristikos - </w:t>
            </w:r>
            <w:r w:rsidRPr="00073D8E">
              <w:rPr>
                <w:rFonts w:eastAsia="Calibri"/>
                <w:sz w:val="22"/>
                <w:szCs w:val="22"/>
                <w:lang w:eastAsia="en-US"/>
              </w:rPr>
              <w:t>a</w:t>
            </w:r>
            <w:r w:rsidRPr="00073D8E">
              <w:rPr>
                <w:rFonts w:eastAsia="Calibri"/>
                <w:color w:val="000000"/>
                <w:sz w:val="22"/>
                <w:szCs w:val="22"/>
                <w:lang w:eastAsia="en-US"/>
              </w:rPr>
              <w:t xml:space="preserve">titikimas reikalavimams (užpildyti išsamiai, nurodant </w:t>
            </w:r>
            <w:r w:rsidRPr="00073D8E">
              <w:rPr>
                <w:rFonts w:eastAsia="Calibri"/>
                <w:b/>
                <w:bCs/>
                <w:color w:val="000000"/>
                <w:sz w:val="22"/>
                <w:szCs w:val="22"/>
                <w:lang w:eastAsia="en-US"/>
              </w:rPr>
              <w:t xml:space="preserve">konkrečias </w:t>
            </w:r>
            <w:r w:rsidRPr="00073D8E">
              <w:rPr>
                <w:rFonts w:eastAsia="Calibri"/>
                <w:color w:val="000000"/>
                <w:sz w:val="22"/>
                <w:szCs w:val="22"/>
                <w:lang w:eastAsia="en-US"/>
              </w:rPr>
              <w:t>siūlomos prekės charakteristikas pagal 2 stulpelio reikalavimus)*</w:t>
            </w:r>
          </w:p>
          <w:p w14:paraId="2B4B33E7" w14:textId="3EE42CE8" w:rsidR="0098482B" w:rsidRPr="002C0EB0" w:rsidRDefault="002C0EB0" w:rsidP="002C0EB0">
            <w:pPr>
              <w:spacing w:after="0" w:line="240" w:lineRule="auto"/>
              <w:jc w:val="center"/>
              <w:rPr>
                <w:rFonts w:eastAsia="Calibri"/>
                <w:sz w:val="22"/>
                <w:szCs w:val="22"/>
              </w:rPr>
            </w:pPr>
            <w:r w:rsidRPr="002C0EB0">
              <w:rPr>
                <w:rFonts w:eastAsia="Calibri"/>
                <w:color w:val="000000"/>
                <w:sz w:val="22"/>
                <w:szCs w:val="22"/>
                <w:lang w:eastAsia="en-US"/>
              </w:rPr>
              <w:t>(pildo tiekėjas)</w:t>
            </w:r>
          </w:p>
        </w:tc>
      </w:tr>
      <w:tr w:rsidR="0098482B" w:rsidRPr="00104947" w14:paraId="165D66F8" w14:textId="77777777" w:rsidTr="00756EAC">
        <w:tc>
          <w:tcPr>
            <w:tcW w:w="9129" w:type="dxa"/>
            <w:gridSpan w:val="4"/>
          </w:tcPr>
          <w:p w14:paraId="15C73588" w14:textId="77777777" w:rsidR="0098482B" w:rsidRPr="00104947" w:rsidRDefault="0098482B" w:rsidP="00756EAC">
            <w:pPr>
              <w:spacing w:after="0" w:line="240" w:lineRule="auto"/>
              <w:rPr>
                <w:rFonts w:eastAsia="Calibri"/>
                <w:b/>
                <w:bCs/>
                <w:sz w:val="22"/>
                <w:szCs w:val="22"/>
              </w:rPr>
            </w:pPr>
            <w:r w:rsidRPr="0098482B">
              <w:rPr>
                <w:b/>
                <w:bCs/>
                <w:sz w:val="22"/>
                <w:szCs w:val="22"/>
              </w:rPr>
              <w:t>Biologijos laboratorija</w:t>
            </w:r>
          </w:p>
        </w:tc>
      </w:tr>
      <w:tr w:rsidR="0098482B" w:rsidRPr="0098482B" w14:paraId="2DDCADDD" w14:textId="77777777" w:rsidTr="00756EAC">
        <w:trPr>
          <w:trHeight w:val="492"/>
        </w:trPr>
        <w:tc>
          <w:tcPr>
            <w:tcW w:w="699" w:type="dxa"/>
          </w:tcPr>
          <w:p w14:paraId="1843F34A" w14:textId="77777777" w:rsidR="0098482B" w:rsidRPr="002C0EB0" w:rsidRDefault="0098482B" w:rsidP="002C0EB0">
            <w:pPr>
              <w:spacing w:after="0" w:line="240" w:lineRule="auto"/>
              <w:rPr>
                <w:rFonts w:eastAsia="Calibri"/>
                <w:sz w:val="22"/>
                <w:szCs w:val="22"/>
              </w:rPr>
            </w:pPr>
            <w:r w:rsidRPr="002C0EB0">
              <w:rPr>
                <w:rFonts w:eastAsia="Calibri"/>
                <w:sz w:val="22"/>
                <w:szCs w:val="22"/>
              </w:rPr>
              <w:t>1.</w:t>
            </w:r>
          </w:p>
        </w:tc>
        <w:tc>
          <w:tcPr>
            <w:tcW w:w="1824" w:type="dxa"/>
          </w:tcPr>
          <w:p w14:paraId="01D92465"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Laboratorinė kėdė su pėdutėmis ir atlošu</w:t>
            </w:r>
            <w:r w:rsidRPr="002C0EB0">
              <w:rPr>
                <w:sz w:val="22"/>
                <w:szCs w:val="22"/>
                <w:lang w:val="fr-FR"/>
              </w:rPr>
              <w:t xml:space="preserve"> </w:t>
            </w:r>
            <w:r w:rsidRPr="002C0EB0">
              <w:rPr>
                <w:rFonts w:eastAsia="Calibri"/>
                <w:sz w:val="22"/>
                <w:szCs w:val="22"/>
              </w:rPr>
              <w:t xml:space="preserve">– </w:t>
            </w:r>
            <w:r w:rsidRPr="002C0EB0">
              <w:rPr>
                <w:sz w:val="22"/>
                <w:szCs w:val="22"/>
              </w:rPr>
              <w:t>28</w:t>
            </w:r>
            <w:r w:rsidRPr="002C0EB0">
              <w:rPr>
                <w:rFonts w:eastAsia="Calibri"/>
                <w:sz w:val="22"/>
                <w:szCs w:val="22"/>
              </w:rPr>
              <w:t xml:space="preserve"> vnt.</w:t>
            </w:r>
          </w:p>
        </w:tc>
        <w:tc>
          <w:tcPr>
            <w:tcW w:w="3260" w:type="dxa"/>
          </w:tcPr>
          <w:p w14:paraId="0255E74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34952A57"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59861CE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090F78D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319B054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pėdutėmis.</w:t>
            </w:r>
          </w:p>
          <w:p w14:paraId="232556D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polipropileno arba lygiavert</w:t>
            </w:r>
            <w:r w:rsidRPr="002C0EB0">
              <w:rPr>
                <w:rFonts w:eastAsia="Aptos"/>
                <w:kern w:val="2"/>
                <w:sz w:val="22"/>
                <w:szCs w:val="22"/>
                <w14:ligatures w14:val="standardContextual"/>
              </w:rPr>
              <w:t xml:space="preserve">ės medžiagos </w:t>
            </w:r>
            <w:r w:rsidRPr="002C0EB0">
              <w:rPr>
                <w:rFonts w:eastAsia="Aptos"/>
                <w:kern w:val="2"/>
                <w:sz w:val="22"/>
                <w:szCs w:val="22"/>
                <w:lang w:val="fr-FR"/>
                <w14:ligatures w14:val="standardContextual"/>
              </w:rPr>
              <w:t>(ypač patvarios, ilgaamžiškos, lengvai plaunamos, atsparios dezinfektantams, antibakterinis paviršiumi).</w:t>
            </w:r>
          </w:p>
          <w:p w14:paraId="6A817A3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0439FFA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 plastikinis, arba lygiavertės medžiagos</w:t>
            </w:r>
            <w:r w:rsidRPr="002C0EB0">
              <w:rPr>
                <w:rFonts w:eastAsia="Aptos"/>
                <w:kern w:val="2"/>
                <w:sz w:val="22"/>
                <w:szCs w:val="22"/>
                <w14:ligatures w14:val="standardContextual"/>
              </w:rPr>
              <w:t xml:space="preserve">, </w:t>
            </w:r>
            <w:r w:rsidRPr="002C0EB0">
              <w:rPr>
                <w:rFonts w:eastAsia="Aptos"/>
                <w:kern w:val="2"/>
                <w:sz w:val="22"/>
                <w:szCs w:val="22"/>
                <w:lang w:val="fr-FR"/>
                <w14:ligatures w14:val="standardContextual"/>
              </w:rPr>
              <w:t>juodas.</w:t>
            </w:r>
          </w:p>
          <w:p w14:paraId="40114637"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aprova ne mažiau kaip -120 kg.</w:t>
            </w:r>
          </w:p>
          <w:p w14:paraId="71BF8DA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5CAB6D61"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3790175A" w14:textId="77777777" w:rsidR="0098482B" w:rsidRPr="002C0EB0" w:rsidRDefault="0098482B" w:rsidP="002C0EB0">
            <w:pPr>
              <w:spacing w:after="0" w:line="240" w:lineRule="auto"/>
              <w:rPr>
                <w:rFonts w:eastAsia="Calibri"/>
                <w:sz w:val="22"/>
                <w:szCs w:val="22"/>
              </w:rPr>
            </w:pPr>
          </w:p>
        </w:tc>
      </w:tr>
      <w:tr w:rsidR="0098482B" w:rsidRPr="0098482B" w14:paraId="658D6CE8" w14:textId="77777777" w:rsidTr="00756EAC">
        <w:tc>
          <w:tcPr>
            <w:tcW w:w="699" w:type="dxa"/>
          </w:tcPr>
          <w:p w14:paraId="0606CCC8" w14:textId="77777777" w:rsidR="0098482B" w:rsidRPr="002C0EB0" w:rsidRDefault="0098482B" w:rsidP="002C0EB0">
            <w:pPr>
              <w:spacing w:after="0" w:line="240" w:lineRule="auto"/>
              <w:rPr>
                <w:rFonts w:eastAsia="Calibri"/>
                <w:sz w:val="22"/>
                <w:szCs w:val="22"/>
              </w:rPr>
            </w:pPr>
            <w:r w:rsidRPr="002C0EB0">
              <w:rPr>
                <w:rFonts w:eastAsia="Calibri"/>
                <w:sz w:val="22"/>
                <w:szCs w:val="22"/>
              </w:rPr>
              <w:t>2.</w:t>
            </w:r>
          </w:p>
        </w:tc>
        <w:tc>
          <w:tcPr>
            <w:tcW w:w="1824" w:type="dxa"/>
          </w:tcPr>
          <w:p w14:paraId="4DEAD1CC"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14:ligatures w14:val="standardContextual"/>
              </w:rPr>
              <w:t>Laboratorinė kėdė mokytojui su ratukais</w:t>
            </w:r>
            <w:r w:rsidRPr="002C0EB0">
              <w:rPr>
                <w:sz w:val="22"/>
                <w:szCs w:val="22"/>
              </w:rPr>
              <w:t xml:space="preserve"> </w:t>
            </w:r>
            <w:r w:rsidRPr="002C0EB0">
              <w:rPr>
                <w:rFonts w:eastAsia="Calibri"/>
                <w:sz w:val="22"/>
                <w:szCs w:val="22"/>
              </w:rPr>
              <w:t>– 1 vnt.</w:t>
            </w:r>
          </w:p>
        </w:tc>
        <w:tc>
          <w:tcPr>
            <w:tcW w:w="3260" w:type="dxa"/>
          </w:tcPr>
          <w:p w14:paraId="447F6157"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65C6257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7D981E6B"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4FD3E70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0F53EB6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217B077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07DB3947" w14:textId="77777777" w:rsidR="0098482B" w:rsidRPr="002C0EB0" w:rsidRDefault="0098482B" w:rsidP="002C0EB0">
            <w:pPr>
              <w:spacing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 Kėdės sėdynės paviršius pagamintas iš dirbtinės odos, arba lygiavert</w:t>
            </w:r>
            <w:r w:rsidRPr="002C0EB0">
              <w:rPr>
                <w:rFonts w:eastAsia="Aptos"/>
                <w:kern w:val="2"/>
                <w:sz w:val="22"/>
                <w:szCs w:val="22"/>
                <w14:ligatures w14:val="standardContextual"/>
              </w:rPr>
              <w:t>ės medžiagos</w:t>
            </w:r>
            <w:r w:rsidRPr="002C0EB0">
              <w:rPr>
                <w:rFonts w:eastAsia="Aptos"/>
                <w:kern w:val="2"/>
                <w:sz w:val="22"/>
                <w:szCs w:val="22"/>
                <w:lang w:val="fr-FR"/>
                <w14:ligatures w14:val="standardContextual"/>
              </w:rPr>
              <w:t xml:space="preserve"> (ypač patvari, ilgaamžiška, lengvai plaunama, atspari dezinfektantams, be PVC).</w:t>
            </w:r>
          </w:p>
          <w:p w14:paraId="00311DB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774E469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–metalinis, arba lygiavertės medžiagos</w:t>
            </w:r>
            <w:r w:rsidRPr="002C0EB0">
              <w:rPr>
                <w:rFonts w:eastAsia="Aptos"/>
                <w:kern w:val="2"/>
                <w:sz w:val="22"/>
                <w:szCs w:val="22"/>
                <w14:ligatures w14:val="standardContextual"/>
              </w:rPr>
              <w:t xml:space="preserve">, </w:t>
            </w:r>
            <w:r w:rsidRPr="002C0EB0">
              <w:rPr>
                <w:rFonts w:eastAsia="Aptos"/>
                <w:kern w:val="2"/>
                <w:sz w:val="22"/>
                <w:szCs w:val="22"/>
                <w:lang w:val="fr-FR"/>
                <w14:ligatures w14:val="standardContextual"/>
              </w:rPr>
              <w:t>juodas.</w:t>
            </w:r>
          </w:p>
          <w:p w14:paraId="10F7809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020C6E9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atlošo rankenoms.</w:t>
            </w:r>
          </w:p>
          <w:p w14:paraId="31FB022D"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058F4D19" w14:textId="77777777" w:rsidR="0098482B" w:rsidRPr="002C0EB0" w:rsidRDefault="0098482B" w:rsidP="002C0EB0">
            <w:pPr>
              <w:spacing w:after="0" w:line="240" w:lineRule="auto"/>
              <w:rPr>
                <w:rFonts w:eastAsia="Calibri"/>
                <w:sz w:val="22"/>
                <w:szCs w:val="22"/>
              </w:rPr>
            </w:pPr>
          </w:p>
        </w:tc>
      </w:tr>
      <w:tr w:rsidR="0098482B" w:rsidRPr="00104947" w14:paraId="45EB052F" w14:textId="77777777" w:rsidTr="00756EAC">
        <w:tc>
          <w:tcPr>
            <w:tcW w:w="9129" w:type="dxa"/>
            <w:gridSpan w:val="4"/>
          </w:tcPr>
          <w:p w14:paraId="7D97DC4A" w14:textId="77777777" w:rsidR="0098482B" w:rsidRPr="002C0EB0" w:rsidRDefault="0098482B" w:rsidP="002C0EB0">
            <w:pPr>
              <w:spacing w:after="0" w:line="240" w:lineRule="auto"/>
              <w:rPr>
                <w:rFonts w:eastAsia="Calibri"/>
                <w:sz w:val="22"/>
                <w:szCs w:val="22"/>
              </w:rPr>
            </w:pPr>
            <w:r w:rsidRPr="002C0EB0">
              <w:rPr>
                <w:b/>
                <w:bCs/>
                <w:sz w:val="22"/>
                <w:szCs w:val="22"/>
              </w:rPr>
              <w:t>Robotikos - informacinių technologijų laboratorija</w:t>
            </w:r>
          </w:p>
        </w:tc>
      </w:tr>
      <w:tr w:rsidR="0098482B" w:rsidRPr="0098482B" w14:paraId="1776A78D" w14:textId="77777777" w:rsidTr="00756EAC">
        <w:tc>
          <w:tcPr>
            <w:tcW w:w="699" w:type="dxa"/>
          </w:tcPr>
          <w:p w14:paraId="6432B11E" w14:textId="77777777" w:rsidR="0098482B" w:rsidRPr="002C0EB0" w:rsidRDefault="0098482B" w:rsidP="002C0EB0">
            <w:pPr>
              <w:spacing w:after="0" w:line="240" w:lineRule="auto"/>
              <w:rPr>
                <w:rFonts w:eastAsia="Calibri"/>
                <w:sz w:val="22"/>
                <w:szCs w:val="22"/>
              </w:rPr>
            </w:pPr>
            <w:r w:rsidRPr="002C0EB0">
              <w:rPr>
                <w:sz w:val="22"/>
                <w:szCs w:val="22"/>
              </w:rPr>
              <w:t>3.</w:t>
            </w:r>
          </w:p>
        </w:tc>
        <w:tc>
          <w:tcPr>
            <w:tcW w:w="1824" w:type="dxa"/>
          </w:tcPr>
          <w:p w14:paraId="07C1ABF6"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Laboratorinė kėdė su pėdutėmis ir atlošu – 15 vnt.</w:t>
            </w:r>
          </w:p>
        </w:tc>
        <w:tc>
          <w:tcPr>
            <w:tcW w:w="3260" w:type="dxa"/>
          </w:tcPr>
          <w:p w14:paraId="2BEEAA9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7E138C3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53617CB3" w14:textId="0F6FB102"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5DF9C21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51977E6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pėdutėmis.</w:t>
            </w:r>
          </w:p>
          <w:p w14:paraId="3BD979B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polipropileno, arba lygiavert</w:t>
            </w:r>
            <w:r w:rsidRPr="002C0EB0">
              <w:rPr>
                <w:rFonts w:eastAsia="Aptos"/>
                <w:kern w:val="2"/>
                <w:sz w:val="22"/>
                <w:szCs w:val="22"/>
                <w14:ligatures w14:val="standardContextual"/>
              </w:rPr>
              <w:t>ės medžiagos</w:t>
            </w:r>
            <w:r w:rsidRPr="002C0EB0">
              <w:rPr>
                <w:rFonts w:eastAsia="Aptos"/>
                <w:kern w:val="2"/>
                <w:sz w:val="22"/>
                <w:szCs w:val="22"/>
                <w:lang w:val="fr-FR"/>
                <w14:ligatures w14:val="standardContextual"/>
              </w:rPr>
              <w:t xml:space="preserve"> (ypač patvarios, ilgaamžiškos, lengvai plaunama, atsparios </w:t>
            </w:r>
            <w:r w:rsidRPr="002C0EB0">
              <w:rPr>
                <w:rFonts w:eastAsia="Aptos"/>
                <w:kern w:val="2"/>
                <w:sz w:val="22"/>
                <w:szCs w:val="22"/>
                <w:lang w:val="fr-FR"/>
                <w14:ligatures w14:val="standardContextual"/>
              </w:rPr>
              <w:lastRenderedPageBreak/>
              <w:t>dezinfektantams, antibakterinis paviršiumi).</w:t>
            </w:r>
          </w:p>
          <w:p w14:paraId="211FD0E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5C9D085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Rėmas – plastikinis, arba lygiavertės medžiagos, </w:t>
            </w:r>
            <w:r w:rsidRPr="002C0EB0">
              <w:rPr>
                <w:rFonts w:eastAsia="Aptos"/>
                <w:kern w:val="2"/>
                <w:sz w:val="22"/>
                <w:szCs w:val="22"/>
                <w14:ligatures w14:val="standardContextual"/>
              </w:rPr>
              <w:t xml:space="preserve"> </w:t>
            </w:r>
            <w:r w:rsidRPr="002C0EB0">
              <w:rPr>
                <w:rFonts w:eastAsia="Aptos"/>
                <w:kern w:val="2"/>
                <w:sz w:val="22"/>
                <w:szCs w:val="22"/>
                <w:lang w:val="fr-FR"/>
                <w14:ligatures w14:val="standardContextual"/>
              </w:rPr>
              <w:t>juodas.</w:t>
            </w:r>
          </w:p>
          <w:p w14:paraId="0F55480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aprova ne mažiau kaip -120 kg.</w:t>
            </w:r>
          </w:p>
          <w:p w14:paraId="55B8C8E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2D00EF29"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17E3C12D" w14:textId="77777777" w:rsidR="0098482B" w:rsidRPr="002C0EB0" w:rsidRDefault="0098482B" w:rsidP="002C0EB0">
            <w:pPr>
              <w:spacing w:after="0" w:line="240" w:lineRule="auto"/>
              <w:rPr>
                <w:rFonts w:eastAsia="Calibri"/>
                <w:sz w:val="22"/>
                <w:szCs w:val="22"/>
              </w:rPr>
            </w:pPr>
          </w:p>
        </w:tc>
      </w:tr>
      <w:tr w:rsidR="0098482B" w:rsidRPr="0098482B" w14:paraId="6021F205" w14:textId="77777777" w:rsidTr="00756EAC">
        <w:tc>
          <w:tcPr>
            <w:tcW w:w="699" w:type="dxa"/>
          </w:tcPr>
          <w:p w14:paraId="3E069BA6" w14:textId="77777777" w:rsidR="0098482B" w:rsidRPr="002C0EB0" w:rsidRDefault="0098482B" w:rsidP="002C0EB0">
            <w:pPr>
              <w:spacing w:after="0" w:line="240" w:lineRule="auto"/>
              <w:rPr>
                <w:rFonts w:eastAsia="Calibri"/>
                <w:sz w:val="22"/>
                <w:szCs w:val="22"/>
              </w:rPr>
            </w:pPr>
            <w:r w:rsidRPr="002C0EB0">
              <w:rPr>
                <w:sz w:val="22"/>
                <w:szCs w:val="22"/>
              </w:rPr>
              <w:t>4</w:t>
            </w:r>
            <w:r w:rsidRPr="002C0EB0">
              <w:rPr>
                <w:rFonts w:eastAsia="Calibri"/>
                <w:sz w:val="22"/>
                <w:szCs w:val="22"/>
              </w:rPr>
              <w:t>.</w:t>
            </w:r>
          </w:p>
        </w:tc>
        <w:tc>
          <w:tcPr>
            <w:tcW w:w="1824" w:type="dxa"/>
          </w:tcPr>
          <w:p w14:paraId="1E8DF777"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14:ligatures w14:val="standardContextual"/>
              </w:rPr>
              <w:t xml:space="preserve">Laboratorinė kėdė mokytojui su ratukais – 1 vnt. </w:t>
            </w:r>
          </w:p>
        </w:tc>
        <w:tc>
          <w:tcPr>
            <w:tcW w:w="3260" w:type="dxa"/>
          </w:tcPr>
          <w:p w14:paraId="475B40A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12CB6DB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213D6179"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4AD11DD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5371EA5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5437D86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7D75EE9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w:t>
            </w:r>
          </w:p>
          <w:p w14:paraId="304EE468" w14:textId="77777777" w:rsidR="0098482B" w:rsidRPr="002C0EB0" w:rsidRDefault="0098482B" w:rsidP="002C0EB0">
            <w:pPr>
              <w:spacing w:after="160" w:line="240" w:lineRule="auto"/>
              <w:rPr>
                <w:rFonts w:eastAsia="Aptos"/>
                <w:sz w:val="22"/>
                <w:szCs w:val="22"/>
                <w:lang w:val="fr-FR"/>
              </w:rPr>
            </w:pPr>
            <w:r w:rsidRPr="002C0EB0">
              <w:rPr>
                <w:rFonts w:eastAsia="Aptos"/>
                <w:kern w:val="2"/>
                <w:sz w:val="22"/>
                <w:szCs w:val="22"/>
                <w:lang w:val="fr-FR"/>
                <w14:ligatures w14:val="standardContextual"/>
              </w:rPr>
              <w:t>Kėdės sėdynės paviršius pagamintas iš dirbtinės odos, arba lygiavert</w:t>
            </w:r>
            <w:r w:rsidRPr="002C0EB0">
              <w:rPr>
                <w:rFonts w:eastAsia="Aptos"/>
                <w:kern w:val="2"/>
                <w:sz w:val="22"/>
                <w:szCs w:val="22"/>
                <w14:ligatures w14:val="standardContextual"/>
              </w:rPr>
              <w:t>ės medžiagos</w:t>
            </w:r>
            <w:r w:rsidRPr="002C0EB0">
              <w:rPr>
                <w:rFonts w:eastAsia="Aptos"/>
                <w:kern w:val="2"/>
                <w:sz w:val="22"/>
                <w:szCs w:val="22"/>
                <w:lang w:val="fr-FR"/>
                <w14:ligatures w14:val="standardContextual"/>
              </w:rPr>
              <w:t xml:space="preserve"> (ypač patvarios, ilgaamžiškos, lengvai plaunamos, atsparios dezinfektantams, antibakterinis paviršiumi).</w:t>
            </w:r>
            <w:r w:rsidRPr="002C0EB0">
              <w:rPr>
                <w:rFonts w:eastAsia="Aptos"/>
                <w:sz w:val="22"/>
                <w:szCs w:val="22"/>
                <w:lang w:val="fr-FR"/>
              </w:rPr>
              <w:t xml:space="preserve"> </w:t>
            </w:r>
          </w:p>
          <w:p w14:paraId="5D9D439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7537FC6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w:t>
            </w:r>
            <w:r w:rsidRPr="002C0EB0">
              <w:rPr>
                <w:rFonts w:eastAsia="Aptos"/>
                <w:kern w:val="2"/>
                <w:sz w:val="22"/>
                <w:szCs w:val="22"/>
                <w14:ligatures w14:val="standardContextual"/>
              </w:rPr>
              <w:t xml:space="preserve">šo </w:t>
            </w:r>
            <w:r w:rsidRPr="002C0EB0">
              <w:rPr>
                <w:rFonts w:eastAsia="Aptos"/>
                <w:kern w:val="2"/>
                <w:sz w:val="22"/>
                <w:szCs w:val="22"/>
                <w:lang w:val="fr-FR"/>
                <w14:ligatures w14:val="standardContextual"/>
              </w:rPr>
              <w:t>rankenoms.</w:t>
            </w:r>
          </w:p>
          <w:p w14:paraId="7FDC07B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Garantija ne mažesnė kaip 36 mėnesių</w:t>
            </w:r>
          </w:p>
          <w:p w14:paraId="3720C5C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48F79CF7" w14:textId="132F9F02"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Rėmas –metalinis, arba lygiavertės medžiagos</w:t>
            </w:r>
            <w:r w:rsidRPr="002C0EB0">
              <w:rPr>
                <w:rFonts w:eastAsia="Aptos"/>
                <w:kern w:val="2"/>
                <w:sz w:val="22"/>
                <w:szCs w:val="22"/>
                <w14:ligatures w14:val="standardContextual"/>
              </w:rPr>
              <w:t xml:space="preserve">, </w:t>
            </w:r>
            <w:r w:rsidRPr="002C0EB0">
              <w:rPr>
                <w:rFonts w:eastAsia="Aptos"/>
                <w:kern w:val="2"/>
                <w:sz w:val="22"/>
                <w:szCs w:val="22"/>
                <w:lang w:val="fr-FR"/>
                <w14:ligatures w14:val="standardContextual"/>
              </w:rPr>
              <w:t>juodas.</w:t>
            </w:r>
          </w:p>
        </w:tc>
        <w:tc>
          <w:tcPr>
            <w:tcW w:w="3346" w:type="dxa"/>
          </w:tcPr>
          <w:p w14:paraId="5E4D8CDD" w14:textId="77777777" w:rsidR="0098482B" w:rsidRPr="002C0EB0" w:rsidRDefault="0098482B" w:rsidP="002C0EB0">
            <w:pPr>
              <w:spacing w:after="0" w:line="240" w:lineRule="auto"/>
              <w:rPr>
                <w:rFonts w:eastAsia="Calibri"/>
                <w:sz w:val="22"/>
                <w:szCs w:val="22"/>
              </w:rPr>
            </w:pPr>
          </w:p>
        </w:tc>
      </w:tr>
      <w:tr w:rsidR="0098482B" w:rsidRPr="00104947" w14:paraId="0D9EC460" w14:textId="77777777" w:rsidTr="00756EAC">
        <w:tc>
          <w:tcPr>
            <w:tcW w:w="9129" w:type="dxa"/>
            <w:gridSpan w:val="4"/>
          </w:tcPr>
          <w:p w14:paraId="114E8DB3" w14:textId="77777777" w:rsidR="0098482B" w:rsidRPr="002C0EB0" w:rsidRDefault="0098482B" w:rsidP="002C0EB0">
            <w:pPr>
              <w:spacing w:after="0" w:line="240" w:lineRule="auto"/>
              <w:jc w:val="both"/>
              <w:rPr>
                <w:rFonts w:eastAsia="Calibri"/>
                <w:sz w:val="22"/>
                <w:szCs w:val="22"/>
              </w:rPr>
            </w:pPr>
            <w:r w:rsidRPr="002C0EB0">
              <w:rPr>
                <w:rFonts w:eastAsia="Calibri"/>
                <w:sz w:val="22"/>
                <w:szCs w:val="22"/>
              </w:rPr>
              <w:t xml:space="preserve"> </w:t>
            </w:r>
            <w:r w:rsidRPr="002C0EB0">
              <w:rPr>
                <w:rFonts w:eastAsia="Calibri"/>
                <w:b/>
                <w:bCs/>
                <w:sz w:val="22"/>
                <w:szCs w:val="22"/>
              </w:rPr>
              <w:t xml:space="preserve">Fizikos </w:t>
            </w:r>
            <w:r w:rsidRPr="002C0EB0">
              <w:rPr>
                <w:b/>
                <w:bCs/>
                <w:sz w:val="22"/>
                <w:szCs w:val="22"/>
              </w:rPr>
              <w:t>laboratorija</w:t>
            </w:r>
          </w:p>
        </w:tc>
      </w:tr>
      <w:tr w:rsidR="0098482B" w:rsidRPr="0098482B" w14:paraId="29543180" w14:textId="77777777" w:rsidTr="00756EAC">
        <w:tc>
          <w:tcPr>
            <w:tcW w:w="699" w:type="dxa"/>
          </w:tcPr>
          <w:p w14:paraId="1EE06122" w14:textId="77777777" w:rsidR="0098482B" w:rsidRPr="002C0EB0" w:rsidRDefault="0098482B" w:rsidP="002C0EB0">
            <w:pPr>
              <w:spacing w:after="0" w:line="240" w:lineRule="auto"/>
              <w:rPr>
                <w:rFonts w:eastAsia="Calibri"/>
                <w:sz w:val="22"/>
                <w:szCs w:val="22"/>
              </w:rPr>
            </w:pPr>
            <w:r w:rsidRPr="002C0EB0">
              <w:rPr>
                <w:sz w:val="22"/>
                <w:szCs w:val="22"/>
              </w:rPr>
              <w:t>5</w:t>
            </w:r>
            <w:r w:rsidRPr="002C0EB0">
              <w:rPr>
                <w:rFonts w:eastAsia="Calibri"/>
                <w:sz w:val="22"/>
                <w:szCs w:val="22"/>
              </w:rPr>
              <w:t>.</w:t>
            </w:r>
          </w:p>
        </w:tc>
        <w:tc>
          <w:tcPr>
            <w:tcW w:w="1824" w:type="dxa"/>
          </w:tcPr>
          <w:p w14:paraId="20FB090E"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Laboratorinė kėdė su pėdutėmis ir atlošu</w:t>
            </w:r>
            <w:r w:rsidRPr="002C0EB0">
              <w:rPr>
                <w:sz w:val="22"/>
                <w:szCs w:val="22"/>
              </w:rPr>
              <w:t xml:space="preserve"> </w:t>
            </w:r>
            <w:r w:rsidRPr="002C0EB0">
              <w:rPr>
                <w:rFonts w:eastAsia="Calibri"/>
                <w:sz w:val="22"/>
                <w:szCs w:val="22"/>
              </w:rPr>
              <w:t xml:space="preserve">– </w:t>
            </w:r>
            <w:r w:rsidRPr="002C0EB0">
              <w:rPr>
                <w:sz w:val="22"/>
                <w:szCs w:val="22"/>
              </w:rPr>
              <w:t>28</w:t>
            </w:r>
            <w:r w:rsidRPr="002C0EB0">
              <w:rPr>
                <w:rFonts w:eastAsia="Calibri"/>
                <w:sz w:val="22"/>
                <w:szCs w:val="22"/>
              </w:rPr>
              <w:t xml:space="preserve"> vnt.</w:t>
            </w:r>
          </w:p>
        </w:tc>
        <w:tc>
          <w:tcPr>
            <w:tcW w:w="3260" w:type="dxa"/>
          </w:tcPr>
          <w:p w14:paraId="59971E4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15723D0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063655E3" w14:textId="02D8AD3D"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6D8999FD"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52E5656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pėdutėmis.</w:t>
            </w:r>
          </w:p>
          <w:p w14:paraId="4570599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polipropileno arba lygiavert</w:t>
            </w:r>
            <w:r w:rsidRPr="002C0EB0">
              <w:rPr>
                <w:rFonts w:eastAsia="Aptos"/>
                <w:kern w:val="2"/>
                <w:sz w:val="22"/>
                <w:szCs w:val="22"/>
                <w14:ligatures w14:val="standardContextual"/>
              </w:rPr>
              <w:t xml:space="preserve">ės medžiagos </w:t>
            </w:r>
            <w:r w:rsidRPr="002C0EB0">
              <w:rPr>
                <w:rFonts w:eastAsia="Aptos"/>
                <w:kern w:val="2"/>
                <w:sz w:val="22"/>
                <w:szCs w:val="22"/>
                <w:lang w:val="fr-FR"/>
                <w14:ligatures w14:val="standardContextual"/>
              </w:rPr>
              <w:t>(ypač patvarios, ilgaamžiškos, lengvai plaunamos, atsparios dezinfektantams, antibakterinis paviršiumi).</w:t>
            </w:r>
          </w:p>
          <w:p w14:paraId="0228E32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759EE99D"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 plastikinis, arba lygiavertės medžiagos, juodas.</w:t>
            </w:r>
          </w:p>
          <w:p w14:paraId="6C7530C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aprova ne mažiau kaip -120 kg.</w:t>
            </w:r>
          </w:p>
          <w:p w14:paraId="66DE610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7C3CE557"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4737235B" w14:textId="77777777" w:rsidR="0098482B" w:rsidRPr="002C0EB0" w:rsidRDefault="0098482B" w:rsidP="002C0EB0">
            <w:pPr>
              <w:spacing w:after="0" w:line="240" w:lineRule="auto"/>
              <w:rPr>
                <w:rFonts w:eastAsia="Calibri"/>
                <w:sz w:val="22"/>
                <w:szCs w:val="22"/>
              </w:rPr>
            </w:pPr>
          </w:p>
        </w:tc>
      </w:tr>
      <w:tr w:rsidR="0098482B" w:rsidRPr="0098482B" w14:paraId="253D0FED" w14:textId="77777777" w:rsidTr="00756EAC">
        <w:tc>
          <w:tcPr>
            <w:tcW w:w="699" w:type="dxa"/>
          </w:tcPr>
          <w:p w14:paraId="1DFBD45E" w14:textId="77777777" w:rsidR="0098482B" w:rsidRPr="002C0EB0" w:rsidRDefault="0098482B" w:rsidP="002C0EB0">
            <w:pPr>
              <w:spacing w:after="0" w:line="240" w:lineRule="auto"/>
              <w:rPr>
                <w:rFonts w:eastAsia="Calibri"/>
                <w:sz w:val="22"/>
                <w:szCs w:val="22"/>
              </w:rPr>
            </w:pPr>
            <w:r w:rsidRPr="002C0EB0">
              <w:rPr>
                <w:sz w:val="22"/>
                <w:szCs w:val="22"/>
              </w:rPr>
              <w:t>6</w:t>
            </w:r>
            <w:r w:rsidRPr="002C0EB0">
              <w:rPr>
                <w:rFonts w:eastAsia="Calibri"/>
                <w:sz w:val="22"/>
                <w:szCs w:val="22"/>
              </w:rPr>
              <w:t>.</w:t>
            </w:r>
          </w:p>
        </w:tc>
        <w:tc>
          <w:tcPr>
            <w:tcW w:w="1824" w:type="dxa"/>
          </w:tcPr>
          <w:p w14:paraId="610EDDF5"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14:ligatures w14:val="standardContextual"/>
              </w:rPr>
              <w:t>Laboratorinė kėdė mokytojui su ratukais</w:t>
            </w:r>
            <w:r w:rsidRPr="002C0EB0">
              <w:rPr>
                <w:sz w:val="22"/>
                <w:szCs w:val="22"/>
              </w:rPr>
              <w:t xml:space="preserve"> </w:t>
            </w:r>
            <w:r w:rsidRPr="002C0EB0">
              <w:rPr>
                <w:rFonts w:eastAsia="Calibri"/>
                <w:sz w:val="22"/>
                <w:szCs w:val="22"/>
              </w:rPr>
              <w:t>– 1 vnt.</w:t>
            </w:r>
          </w:p>
        </w:tc>
        <w:tc>
          <w:tcPr>
            <w:tcW w:w="3260" w:type="dxa"/>
          </w:tcPr>
          <w:p w14:paraId="1265E89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6A994BA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15F88BEE"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7B1CF4C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20E6CBB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5122BE8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3CF4ACC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w:t>
            </w:r>
          </w:p>
          <w:p w14:paraId="1194C5F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Kėdės sėdynės paviršius pagamintas iš dirbtinės odos arba lygiavert</w:t>
            </w:r>
            <w:r w:rsidRPr="002C0EB0">
              <w:rPr>
                <w:rFonts w:eastAsia="Aptos"/>
                <w:kern w:val="2"/>
                <w:sz w:val="22"/>
                <w:szCs w:val="22"/>
                <w14:ligatures w14:val="standardContextual"/>
              </w:rPr>
              <w:t>ės medžiagos</w:t>
            </w:r>
            <w:r w:rsidRPr="002C0EB0">
              <w:rPr>
                <w:rFonts w:eastAsia="Aptos"/>
                <w:kern w:val="2"/>
                <w:sz w:val="22"/>
                <w:szCs w:val="22"/>
                <w:lang w:val="fr-FR"/>
                <w14:ligatures w14:val="standardContextual"/>
              </w:rPr>
              <w:t xml:space="preserve"> (ypač patvarios, ilgaamžiškos, lengvai plaunamos, atsparios dezinfektantams, antibakterinis paviršiumi).</w:t>
            </w:r>
          </w:p>
          <w:p w14:paraId="137BDB7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119E4CC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–metalinis, arba lygiavertės medžiagos, juodas.</w:t>
            </w:r>
          </w:p>
          <w:p w14:paraId="00F52AA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5871AB1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atlošo rankenoms.</w:t>
            </w:r>
          </w:p>
          <w:p w14:paraId="317A54B1" w14:textId="495B9C64"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Garantija ne mažesnė kaip 36 mėnesių</w:t>
            </w:r>
            <w:r w:rsidR="00AC4398" w:rsidRPr="002C0EB0">
              <w:rPr>
                <w:rFonts w:eastAsia="Aptos"/>
                <w:kern w:val="2"/>
                <w:sz w:val="22"/>
                <w:szCs w:val="22"/>
                <w:lang w:val="fr-FR"/>
                <w14:ligatures w14:val="standardContextual"/>
              </w:rPr>
              <w:t>.</w:t>
            </w:r>
          </w:p>
        </w:tc>
        <w:tc>
          <w:tcPr>
            <w:tcW w:w="3346" w:type="dxa"/>
          </w:tcPr>
          <w:p w14:paraId="3D0FE125" w14:textId="77777777" w:rsidR="0098482B" w:rsidRPr="002C0EB0" w:rsidRDefault="0098482B" w:rsidP="002C0EB0">
            <w:pPr>
              <w:spacing w:after="0" w:line="240" w:lineRule="auto"/>
              <w:rPr>
                <w:rFonts w:eastAsia="Calibri"/>
                <w:sz w:val="22"/>
                <w:szCs w:val="22"/>
              </w:rPr>
            </w:pPr>
          </w:p>
        </w:tc>
      </w:tr>
      <w:tr w:rsidR="0098482B" w:rsidRPr="00104947" w14:paraId="27784832" w14:textId="77777777" w:rsidTr="00756EAC">
        <w:tc>
          <w:tcPr>
            <w:tcW w:w="9129" w:type="dxa"/>
            <w:gridSpan w:val="4"/>
          </w:tcPr>
          <w:p w14:paraId="3298B584" w14:textId="77777777" w:rsidR="0098482B" w:rsidRPr="002C0EB0" w:rsidRDefault="0098482B" w:rsidP="002C0EB0">
            <w:pPr>
              <w:spacing w:after="0" w:line="240" w:lineRule="auto"/>
              <w:rPr>
                <w:rFonts w:eastAsia="Calibri"/>
                <w:b/>
                <w:bCs/>
                <w:sz w:val="22"/>
                <w:szCs w:val="22"/>
              </w:rPr>
            </w:pPr>
            <w:r w:rsidRPr="002C0EB0">
              <w:rPr>
                <w:b/>
                <w:bCs/>
                <w:sz w:val="22"/>
                <w:szCs w:val="22"/>
              </w:rPr>
              <w:t>Chemijos laboratorija</w:t>
            </w:r>
          </w:p>
        </w:tc>
      </w:tr>
      <w:tr w:rsidR="0098482B" w:rsidRPr="0098482B" w14:paraId="1AAD5C45" w14:textId="77777777" w:rsidTr="00756EAC">
        <w:tc>
          <w:tcPr>
            <w:tcW w:w="699" w:type="dxa"/>
          </w:tcPr>
          <w:p w14:paraId="4C766554" w14:textId="77777777" w:rsidR="0098482B" w:rsidRPr="002C0EB0" w:rsidRDefault="0098482B" w:rsidP="002C0EB0">
            <w:pPr>
              <w:spacing w:after="0" w:line="240" w:lineRule="auto"/>
              <w:rPr>
                <w:rFonts w:eastAsia="Calibri"/>
                <w:sz w:val="22"/>
                <w:szCs w:val="22"/>
              </w:rPr>
            </w:pPr>
            <w:r w:rsidRPr="002C0EB0">
              <w:rPr>
                <w:sz w:val="22"/>
                <w:szCs w:val="22"/>
              </w:rPr>
              <w:t>7</w:t>
            </w:r>
            <w:r w:rsidRPr="002C0EB0">
              <w:rPr>
                <w:rFonts w:eastAsia="Calibri"/>
                <w:sz w:val="22"/>
                <w:szCs w:val="22"/>
              </w:rPr>
              <w:t>.</w:t>
            </w:r>
          </w:p>
        </w:tc>
        <w:tc>
          <w:tcPr>
            <w:tcW w:w="1824" w:type="dxa"/>
          </w:tcPr>
          <w:p w14:paraId="751A2612" w14:textId="77777777" w:rsidR="0098482B" w:rsidRPr="002C0EB0" w:rsidRDefault="0098482B" w:rsidP="002C0EB0">
            <w:pPr>
              <w:spacing w:after="0" w:line="240" w:lineRule="auto"/>
              <w:rPr>
                <w:rFonts w:eastAsia="Calibri"/>
                <w:sz w:val="22"/>
                <w:szCs w:val="22"/>
              </w:rPr>
            </w:pPr>
            <w:r w:rsidRPr="002C0EB0">
              <w:rPr>
                <w:rFonts w:eastAsia="Calibri"/>
                <w:b/>
                <w:sz w:val="22"/>
                <w:szCs w:val="22"/>
              </w:rPr>
              <w:t xml:space="preserve">Laboratorinė kėdė mokiniams su pėdutėmis, be atlošo, su kojų atrama </w:t>
            </w:r>
            <w:r w:rsidRPr="002C0EB0">
              <w:rPr>
                <w:rFonts w:eastAsia="Calibri"/>
                <w:sz w:val="22"/>
                <w:szCs w:val="22"/>
              </w:rPr>
              <w:t>– 1</w:t>
            </w:r>
            <w:r w:rsidRPr="002C0EB0">
              <w:rPr>
                <w:sz w:val="22"/>
                <w:szCs w:val="22"/>
              </w:rPr>
              <w:t>6</w:t>
            </w:r>
            <w:r w:rsidRPr="002C0EB0">
              <w:rPr>
                <w:rFonts w:eastAsia="Calibri"/>
                <w:sz w:val="22"/>
                <w:szCs w:val="22"/>
              </w:rPr>
              <w:t xml:space="preserve"> vnt.</w:t>
            </w:r>
          </w:p>
        </w:tc>
        <w:tc>
          <w:tcPr>
            <w:tcW w:w="3260" w:type="dxa"/>
          </w:tcPr>
          <w:p w14:paraId="07338996" w14:textId="77777777" w:rsidR="0098482B" w:rsidRPr="002C0EB0" w:rsidRDefault="0098482B" w:rsidP="002C0EB0">
            <w:pPr>
              <w:spacing w:after="0" w:line="240" w:lineRule="auto"/>
              <w:rPr>
                <w:rFonts w:eastAsia="Calibri"/>
                <w:sz w:val="22"/>
                <w:szCs w:val="22"/>
              </w:rPr>
            </w:pPr>
          </w:p>
          <w:p w14:paraId="5F31FB8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520 iki 770 mm.</w:t>
            </w:r>
          </w:p>
          <w:p w14:paraId="1B8A970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125C7190" w14:textId="76318E95"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7F7D5B3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tinkama laboratorijų darbui.</w:t>
            </w:r>
          </w:p>
          <w:p w14:paraId="0721CFF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 -poliuterano putos, arba lygiavertė medžiaga, su pėdutėmis, so kojų atrama</w:t>
            </w:r>
          </w:p>
          <w:p w14:paraId="3732D41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 pagaminta iš polipropileno (poliuterano putos) arba lygiavert</w:t>
            </w:r>
            <w:r w:rsidRPr="002C0EB0">
              <w:rPr>
                <w:rFonts w:eastAsia="Aptos"/>
                <w:kern w:val="2"/>
                <w:sz w:val="22"/>
                <w:szCs w:val="22"/>
                <w14:ligatures w14:val="standardContextual"/>
              </w:rPr>
              <w:t xml:space="preserve">ės medžiagos </w:t>
            </w:r>
            <w:r w:rsidRPr="002C0EB0">
              <w:rPr>
                <w:rFonts w:eastAsia="Aptos"/>
                <w:kern w:val="2"/>
                <w:sz w:val="22"/>
                <w:szCs w:val="22"/>
                <w:lang w:val="fr-FR"/>
                <w14:ligatures w14:val="standardContextual"/>
              </w:rPr>
              <w:t>(ypač patvarios, ilgaamžiškos, lengvai plaunamos, atsparios dezifekantams, antibakterinis paviršiumi).</w:t>
            </w:r>
          </w:p>
          <w:p w14:paraId="33FEA4F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p>
          <w:p w14:paraId="4B0C2758"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Pagrindinis mechanizmas pneumatinis.</w:t>
            </w:r>
          </w:p>
          <w:p w14:paraId="2C4E45F8"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 xml:space="preserve">Chromuota kojų atrama. </w:t>
            </w:r>
          </w:p>
          <w:p w14:paraId="51DEFD41"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Rėmas – plastikinis, arba lygiavertės medžiagos, juodas.</w:t>
            </w:r>
          </w:p>
          <w:p w14:paraId="72A68F5C"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lastRenderedPageBreak/>
              <w:t>Garantija ne mažesnė kaip 36 mėnesių.</w:t>
            </w:r>
          </w:p>
        </w:tc>
        <w:tc>
          <w:tcPr>
            <w:tcW w:w="3346" w:type="dxa"/>
          </w:tcPr>
          <w:p w14:paraId="7AD6BA13" w14:textId="77777777" w:rsidR="0098482B" w:rsidRPr="002C0EB0" w:rsidRDefault="0098482B" w:rsidP="002C0EB0">
            <w:pPr>
              <w:spacing w:after="0" w:line="240" w:lineRule="auto"/>
              <w:rPr>
                <w:rFonts w:eastAsia="Calibri"/>
                <w:sz w:val="22"/>
                <w:szCs w:val="22"/>
              </w:rPr>
            </w:pPr>
          </w:p>
        </w:tc>
      </w:tr>
      <w:tr w:rsidR="0098482B" w:rsidRPr="0098482B" w14:paraId="627023EF" w14:textId="77777777" w:rsidTr="00756EAC">
        <w:tc>
          <w:tcPr>
            <w:tcW w:w="699" w:type="dxa"/>
          </w:tcPr>
          <w:p w14:paraId="07B9962A" w14:textId="77777777" w:rsidR="0098482B" w:rsidRPr="002C0EB0" w:rsidRDefault="0098482B" w:rsidP="002C0EB0">
            <w:pPr>
              <w:spacing w:after="0" w:line="240" w:lineRule="auto"/>
              <w:rPr>
                <w:sz w:val="22"/>
                <w:szCs w:val="22"/>
              </w:rPr>
            </w:pPr>
            <w:r w:rsidRPr="002C0EB0">
              <w:rPr>
                <w:sz w:val="22"/>
                <w:szCs w:val="22"/>
              </w:rPr>
              <w:t xml:space="preserve">8. </w:t>
            </w:r>
          </w:p>
        </w:tc>
        <w:tc>
          <w:tcPr>
            <w:tcW w:w="1824" w:type="dxa"/>
          </w:tcPr>
          <w:p w14:paraId="75C28D97"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 xml:space="preserve">Laboratorinė kėdė su pėdutėmis, be atlošo, be kojų atramos – 14 vnt. </w:t>
            </w:r>
          </w:p>
        </w:tc>
        <w:tc>
          <w:tcPr>
            <w:tcW w:w="3260" w:type="dxa"/>
          </w:tcPr>
          <w:p w14:paraId="43BECCD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09C659F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1975E8C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5B6F7C1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tinkama laboratorijų darbui.</w:t>
            </w:r>
          </w:p>
          <w:p w14:paraId="5EF89D3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 -poliuterano putos, arba lygiavertė medžiaga, su pėdutėmis, be kojų atramos.</w:t>
            </w:r>
          </w:p>
          <w:p w14:paraId="02B3B0B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 pagaminta iš polipropileno (poliuterano putos) arba lygiavertės medžiagos (ypač patvarios, ilgaamžiškos, lengvai plaunamos, atsparios dezifekantams, antibakteriniu paviršiumi).</w:t>
            </w:r>
          </w:p>
          <w:p w14:paraId="428FAB6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p>
          <w:p w14:paraId="1CB08F54"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Pagrindinis mechanizmas pneumatinis.</w:t>
            </w:r>
          </w:p>
          <w:p w14:paraId="3C77575E"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Rėmas – plastikinis, arba lygiavertės medžiagos, juodas.</w:t>
            </w:r>
          </w:p>
          <w:p w14:paraId="495F806C"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6FCE8FD0" w14:textId="77777777" w:rsidR="0098482B" w:rsidRPr="002C0EB0" w:rsidRDefault="0098482B" w:rsidP="002C0EB0">
            <w:pPr>
              <w:spacing w:after="0" w:line="240" w:lineRule="auto"/>
              <w:rPr>
                <w:rFonts w:eastAsia="Calibri"/>
                <w:sz w:val="22"/>
                <w:szCs w:val="22"/>
              </w:rPr>
            </w:pPr>
          </w:p>
        </w:tc>
      </w:tr>
      <w:tr w:rsidR="0098482B" w:rsidRPr="0098482B" w14:paraId="0B0DE3A3" w14:textId="77777777" w:rsidTr="00756EAC">
        <w:tc>
          <w:tcPr>
            <w:tcW w:w="699" w:type="dxa"/>
          </w:tcPr>
          <w:p w14:paraId="031F6DF5" w14:textId="77777777" w:rsidR="0098482B" w:rsidRPr="002C0EB0" w:rsidRDefault="0098482B" w:rsidP="002C0EB0">
            <w:pPr>
              <w:spacing w:after="0" w:line="240" w:lineRule="auto"/>
              <w:rPr>
                <w:sz w:val="22"/>
                <w:szCs w:val="22"/>
              </w:rPr>
            </w:pPr>
            <w:r w:rsidRPr="002C0EB0">
              <w:rPr>
                <w:sz w:val="22"/>
                <w:szCs w:val="22"/>
              </w:rPr>
              <w:t xml:space="preserve">9. </w:t>
            </w:r>
          </w:p>
        </w:tc>
        <w:tc>
          <w:tcPr>
            <w:tcW w:w="1824" w:type="dxa"/>
          </w:tcPr>
          <w:p w14:paraId="67C9F338"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14:ligatures w14:val="standardContextual"/>
              </w:rPr>
              <w:t>Laboratorinė kėdė mokytojui su ratukais – 1 vnt.</w:t>
            </w:r>
          </w:p>
        </w:tc>
        <w:tc>
          <w:tcPr>
            <w:tcW w:w="3260" w:type="dxa"/>
          </w:tcPr>
          <w:p w14:paraId="4984936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7E186C2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09FAE14E"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78A210A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7C64B92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3F2087F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5E0C73A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w:t>
            </w:r>
          </w:p>
          <w:p w14:paraId="1EBEC47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Kėdės sėdynės paviršius pagamintas iš dirbtinės odos arba lygiavertės medžiagos (ypač patvarios, ilgaamžiškos, lengvai </w:t>
            </w:r>
            <w:r w:rsidRPr="002C0EB0">
              <w:rPr>
                <w:rFonts w:eastAsia="Aptos"/>
                <w:kern w:val="2"/>
                <w:sz w:val="22"/>
                <w:szCs w:val="22"/>
                <w:lang w:val="fr-FR"/>
                <w14:ligatures w14:val="standardContextual"/>
              </w:rPr>
              <w:lastRenderedPageBreak/>
              <w:t>plaunamos, atsparios dezinfektantams, antibakterinis paviršiumi).</w:t>
            </w:r>
          </w:p>
          <w:p w14:paraId="1783AC1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316D1A2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–metalinis, arba lygiavertės medžiagos, juodas.</w:t>
            </w:r>
          </w:p>
          <w:p w14:paraId="4190844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602EC61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atlošo rankenoms.</w:t>
            </w:r>
          </w:p>
          <w:p w14:paraId="7D736D8C"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503E8F57" w14:textId="77777777" w:rsidR="0098482B" w:rsidRPr="002C0EB0" w:rsidRDefault="0098482B" w:rsidP="002C0EB0">
            <w:pPr>
              <w:spacing w:after="0" w:line="240" w:lineRule="auto"/>
              <w:rPr>
                <w:rFonts w:eastAsia="Calibri"/>
                <w:sz w:val="22"/>
                <w:szCs w:val="22"/>
              </w:rPr>
            </w:pPr>
          </w:p>
        </w:tc>
      </w:tr>
      <w:tr w:rsidR="0098482B" w:rsidRPr="0098482B" w14:paraId="447AE323" w14:textId="77777777" w:rsidTr="00756EAC">
        <w:tc>
          <w:tcPr>
            <w:tcW w:w="9129" w:type="dxa"/>
            <w:gridSpan w:val="4"/>
          </w:tcPr>
          <w:p w14:paraId="2EE28E53" w14:textId="7021E14C" w:rsidR="0098482B" w:rsidRPr="002C0EB0" w:rsidRDefault="0098482B" w:rsidP="002C0EB0">
            <w:pPr>
              <w:spacing w:after="0" w:line="240" w:lineRule="auto"/>
              <w:rPr>
                <w:rFonts w:eastAsia="Calibri"/>
                <w:b/>
                <w:bCs/>
                <w:sz w:val="22"/>
                <w:szCs w:val="22"/>
              </w:rPr>
            </w:pPr>
            <w:r w:rsidRPr="002C0EB0">
              <w:rPr>
                <w:b/>
                <w:bCs/>
                <w:sz w:val="22"/>
                <w:szCs w:val="22"/>
              </w:rPr>
              <w:t>Komandinio darbo laboratorija</w:t>
            </w:r>
          </w:p>
        </w:tc>
      </w:tr>
      <w:tr w:rsidR="0098482B" w:rsidRPr="0098482B" w14:paraId="0EA79FC9" w14:textId="77777777" w:rsidTr="00756EAC">
        <w:trPr>
          <w:trHeight w:val="492"/>
        </w:trPr>
        <w:tc>
          <w:tcPr>
            <w:tcW w:w="699" w:type="dxa"/>
          </w:tcPr>
          <w:p w14:paraId="39689F84" w14:textId="77777777" w:rsidR="0098482B" w:rsidRPr="002C0EB0" w:rsidRDefault="0098482B" w:rsidP="002C0EB0">
            <w:pPr>
              <w:spacing w:after="0" w:line="240" w:lineRule="auto"/>
              <w:rPr>
                <w:rFonts w:eastAsia="Calibri"/>
                <w:sz w:val="22"/>
                <w:szCs w:val="22"/>
              </w:rPr>
            </w:pPr>
            <w:r w:rsidRPr="002C0EB0">
              <w:rPr>
                <w:rFonts w:eastAsia="Calibri"/>
                <w:sz w:val="22"/>
                <w:szCs w:val="22"/>
              </w:rPr>
              <w:t>1</w:t>
            </w:r>
            <w:r w:rsidRPr="002C0EB0">
              <w:rPr>
                <w:sz w:val="22"/>
                <w:szCs w:val="22"/>
              </w:rPr>
              <w:t>0</w:t>
            </w:r>
            <w:r w:rsidRPr="002C0EB0">
              <w:rPr>
                <w:rFonts w:eastAsia="Calibri"/>
                <w:sz w:val="22"/>
                <w:szCs w:val="22"/>
              </w:rPr>
              <w:t>.</w:t>
            </w:r>
          </w:p>
        </w:tc>
        <w:tc>
          <w:tcPr>
            <w:tcW w:w="1824" w:type="dxa"/>
          </w:tcPr>
          <w:p w14:paraId="7DBC50B5" w14:textId="50F52E5B"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Laboratorinė kėdė su pėdutėmis ir atlošu</w:t>
            </w:r>
            <w:r w:rsidRPr="002C0EB0">
              <w:rPr>
                <w:sz w:val="22"/>
                <w:szCs w:val="22"/>
              </w:rPr>
              <w:t xml:space="preserve"> </w:t>
            </w:r>
            <w:r w:rsidRPr="002C0EB0">
              <w:rPr>
                <w:rFonts w:eastAsia="Calibri"/>
                <w:sz w:val="22"/>
                <w:szCs w:val="22"/>
              </w:rPr>
              <w:t xml:space="preserve">– </w:t>
            </w:r>
            <w:r w:rsidR="007B40F9" w:rsidRPr="007B40F9">
              <w:rPr>
                <w:color w:val="EE0000"/>
                <w:sz w:val="22"/>
                <w:szCs w:val="22"/>
              </w:rPr>
              <w:t>30</w:t>
            </w:r>
            <w:r w:rsidRPr="007B40F9">
              <w:rPr>
                <w:rFonts w:eastAsia="Calibri"/>
                <w:color w:val="EE0000"/>
                <w:sz w:val="22"/>
                <w:szCs w:val="22"/>
              </w:rPr>
              <w:t xml:space="preserve"> </w:t>
            </w:r>
            <w:r w:rsidRPr="002C0EB0">
              <w:rPr>
                <w:rFonts w:eastAsia="Calibri"/>
                <w:sz w:val="22"/>
                <w:szCs w:val="22"/>
              </w:rPr>
              <w:t>vnt.</w:t>
            </w:r>
          </w:p>
        </w:tc>
        <w:tc>
          <w:tcPr>
            <w:tcW w:w="3260" w:type="dxa"/>
          </w:tcPr>
          <w:p w14:paraId="3C71341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5DE7B4B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06BBA253" w14:textId="4D64DDF6"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w:t>
            </w:r>
          </w:p>
          <w:p w14:paraId="674EEE6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5A1D556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pėdutėmis.</w:t>
            </w:r>
          </w:p>
          <w:p w14:paraId="3262957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polipropileno arba lygiavertės medžiagos (ypač patvarios, ilgaamžiškos, lengvai plaunamos, atsparios dezinfektantams, antibakterinis paviršiumi)..</w:t>
            </w:r>
          </w:p>
          <w:p w14:paraId="0B0D5E9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1AF25E3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 plastikinis, arba lygiavertės medžiagos, juodas.</w:t>
            </w:r>
            <w:r w:rsidRPr="002C0EB0">
              <w:rPr>
                <w:rFonts w:eastAsia="Aptos"/>
                <w:sz w:val="22"/>
                <w:szCs w:val="22"/>
                <w:lang w:val="fr-FR"/>
              </w:rPr>
              <w:t xml:space="preserve"> </w:t>
            </w:r>
            <w:r w:rsidRPr="002C0EB0">
              <w:rPr>
                <w:rFonts w:eastAsia="Aptos"/>
                <w:kern w:val="2"/>
                <w:sz w:val="22"/>
                <w:szCs w:val="22"/>
                <w:lang w:val="fr-FR"/>
                <w14:ligatures w14:val="standardContextual"/>
              </w:rPr>
              <w:t>Galima apkrova ne mažiau kaip -120 kg.</w:t>
            </w:r>
          </w:p>
          <w:p w14:paraId="5F15F10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47C18B39" w14:textId="0274E2BF"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Garantija ne mažesnė kaip 36 mėnesių.</w:t>
            </w:r>
          </w:p>
        </w:tc>
        <w:tc>
          <w:tcPr>
            <w:tcW w:w="3346" w:type="dxa"/>
          </w:tcPr>
          <w:p w14:paraId="6706E5B8" w14:textId="77777777" w:rsidR="0098482B" w:rsidRPr="002C0EB0" w:rsidRDefault="0098482B" w:rsidP="002C0EB0">
            <w:pPr>
              <w:spacing w:after="0" w:line="240" w:lineRule="auto"/>
              <w:rPr>
                <w:rFonts w:eastAsia="Calibri"/>
                <w:sz w:val="22"/>
                <w:szCs w:val="22"/>
              </w:rPr>
            </w:pPr>
          </w:p>
        </w:tc>
      </w:tr>
      <w:tr w:rsidR="0098482B" w:rsidRPr="0098482B" w14:paraId="1BCDA245" w14:textId="77777777" w:rsidTr="00756EAC">
        <w:trPr>
          <w:trHeight w:val="492"/>
        </w:trPr>
        <w:tc>
          <w:tcPr>
            <w:tcW w:w="699" w:type="dxa"/>
          </w:tcPr>
          <w:p w14:paraId="4FA990A0" w14:textId="77777777" w:rsidR="0098482B" w:rsidRPr="002C0EB0" w:rsidRDefault="0098482B" w:rsidP="002C0EB0">
            <w:pPr>
              <w:spacing w:after="0" w:line="240" w:lineRule="auto"/>
              <w:rPr>
                <w:rFonts w:eastAsia="Calibri"/>
                <w:sz w:val="22"/>
                <w:szCs w:val="22"/>
              </w:rPr>
            </w:pPr>
            <w:r w:rsidRPr="002C0EB0">
              <w:rPr>
                <w:sz w:val="22"/>
                <w:szCs w:val="22"/>
              </w:rPr>
              <w:t>11.</w:t>
            </w:r>
          </w:p>
        </w:tc>
        <w:tc>
          <w:tcPr>
            <w:tcW w:w="1824" w:type="dxa"/>
          </w:tcPr>
          <w:p w14:paraId="371E2337" w14:textId="77777777" w:rsidR="0098482B" w:rsidRPr="002C0EB0" w:rsidRDefault="0098482B" w:rsidP="002C0EB0">
            <w:pPr>
              <w:spacing w:after="0" w:line="240" w:lineRule="auto"/>
              <w:rPr>
                <w:rFonts w:eastAsia="Aptos"/>
                <w:sz w:val="22"/>
                <w:szCs w:val="22"/>
                <w:lang w:val="fr-FR"/>
              </w:rPr>
            </w:pPr>
            <w:r w:rsidRPr="002C0EB0">
              <w:rPr>
                <w:rFonts w:eastAsia="Aptos"/>
                <w:kern w:val="2"/>
                <w:sz w:val="22"/>
                <w:szCs w:val="22"/>
                <w14:ligatures w14:val="standardContextual"/>
              </w:rPr>
              <w:t>Laboratorinė kėdė mokytojui su ratukais – 1 vnt.</w:t>
            </w:r>
          </w:p>
        </w:tc>
        <w:tc>
          <w:tcPr>
            <w:tcW w:w="3260" w:type="dxa"/>
          </w:tcPr>
          <w:p w14:paraId="1A39CDB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369501E7"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0D76C566"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207FA2A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5B90079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3F80B9D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4865987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w:t>
            </w:r>
          </w:p>
          <w:p w14:paraId="7C95D0C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dirbtinės odos arba lygiavertės medžiagos (ypač patvarios, ilgaamžiškos, lengvai plaunamos, atsparios dezinfektantams, antibakterinis paviršiumi).</w:t>
            </w:r>
          </w:p>
          <w:p w14:paraId="1A778F8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77CA0615"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Rėmas – metalinis, arba lygiavertės medžiagos, juodas.</w:t>
            </w:r>
          </w:p>
          <w:p w14:paraId="1C583DE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004AAA1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atlošo rankenoms.</w:t>
            </w:r>
          </w:p>
          <w:p w14:paraId="4B6C2DE4" w14:textId="77777777" w:rsidR="0098482B" w:rsidRPr="002C0EB0" w:rsidRDefault="0098482B" w:rsidP="002C0EB0">
            <w:pPr>
              <w:spacing w:line="240" w:lineRule="auto"/>
              <w:rPr>
                <w:rFonts w:eastAsia="Aptos"/>
                <w:sz w:val="22"/>
                <w:szCs w:val="22"/>
                <w:lang w:val="fr-FR"/>
              </w:rPr>
            </w:pPr>
            <w:r w:rsidRPr="002C0EB0">
              <w:rPr>
                <w:rFonts w:eastAsia="Aptos"/>
                <w:kern w:val="2"/>
                <w:sz w:val="22"/>
                <w:szCs w:val="22"/>
                <w:lang w:val="fr-FR"/>
                <w14:ligatures w14:val="standardContextual"/>
              </w:rPr>
              <w:t>Garantija ne mažesnė kaip 36 mėnesių.</w:t>
            </w:r>
          </w:p>
        </w:tc>
        <w:tc>
          <w:tcPr>
            <w:tcW w:w="3346" w:type="dxa"/>
          </w:tcPr>
          <w:p w14:paraId="10294F23" w14:textId="77777777" w:rsidR="0098482B" w:rsidRPr="002C0EB0" w:rsidRDefault="0098482B" w:rsidP="002C0EB0">
            <w:pPr>
              <w:spacing w:after="0" w:line="240" w:lineRule="auto"/>
              <w:rPr>
                <w:rFonts w:eastAsia="Calibri"/>
                <w:sz w:val="22"/>
                <w:szCs w:val="22"/>
              </w:rPr>
            </w:pPr>
          </w:p>
        </w:tc>
      </w:tr>
      <w:tr w:rsidR="0098482B" w:rsidRPr="0098482B" w14:paraId="65154B9C" w14:textId="77777777" w:rsidTr="00756EAC">
        <w:tc>
          <w:tcPr>
            <w:tcW w:w="9129" w:type="dxa"/>
            <w:gridSpan w:val="4"/>
          </w:tcPr>
          <w:p w14:paraId="3AD6FF84" w14:textId="77777777" w:rsidR="0098482B" w:rsidRPr="002C0EB0" w:rsidRDefault="0098482B" w:rsidP="002C0EB0">
            <w:pPr>
              <w:spacing w:after="0" w:line="240" w:lineRule="auto"/>
              <w:rPr>
                <w:rFonts w:eastAsia="Calibri"/>
                <w:b/>
                <w:bCs/>
                <w:sz w:val="22"/>
                <w:szCs w:val="22"/>
              </w:rPr>
            </w:pPr>
            <w:r w:rsidRPr="002C0EB0">
              <w:rPr>
                <w:b/>
                <w:bCs/>
                <w:sz w:val="22"/>
                <w:szCs w:val="22"/>
              </w:rPr>
              <w:t>Paruošiamieji kabinetai</w:t>
            </w:r>
          </w:p>
        </w:tc>
      </w:tr>
      <w:tr w:rsidR="0098482B" w:rsidRPr="0098482B" w14:paraId="4B824C9A" w14:textId="77777777" w:rsidTr="00756EAC">
        <w:trPr>
          <w:trHeight w:val="492"/>
        </w:trPr>
        <w:tc>
          <w:tcPr>
            <w:tcW w:w="699" w:type="dxa"/>
          </w:tcPr>
          <w:p w14:paraId="7D0285A5" w14:textId="7A7CCAD4" w:rsidR="0098482B" w:rsidRPr="002C0EB0" w:rsidRDefault="0098482B" w:rsidP="002C0EB0">
            <w:pPr>
              <w:spacing w:after="0" w:line="240" w:lineRule="auto"/>
              <w:rPr>
                <w:rFonts w:eastAsia="Calibri"/>
                <w:sz w:val="22"/>
                <w:szCs w:val="22"/>
              </w:rPr>
            </w:pPr>
            <w:r w:rsidRPr="002C0EB0">
              <w:rPr>
                <w:rFonts w:eastAsia="Calibri"/>
                <w:sz w:val="22"/>
                <w:szCs w:val="22"/>
              </w:rPr>
              <w:t>1</w:t>
            </w:r>
            <w:r w:rsidRPr="002C0EB0">
              <w:rPr>
                <w:sz w:val="22"/>
                <w:szCs w:val="22"/>
              </w:rPr>
              <w:t>2</w:t>
            </w:r>
            <w:r w:rsidRPr="002C0EB0">
              <w:rPr>
                <w:rFonts w:eastAsia="Calibri"/>
                <w:sz w:val="22"/>
                <w:szCs w:val="22"/>
              </w:rPr>
              <w:t>.</w:t>
            </w:r>
          </w:p>
        </w:tc>
        <w:tc>
          <w:tcPr>
            <w:tcW w:w="1824" w:type="dxa"/>
          </w:tcPr>
          <w:p w14:paraId="64CE134F"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 xml:space="preserve">Laboratorinė kėdė su ratukais, koju atrama ir atlošu </w:t>
            </w:r>
            <w:r w:rsidRPr="002C0EB0">
              <w:rPr>
                <w:sz w:val="22"/>
                <w:szCs w:val="22"/>
              </w:rPr>
              <w:t xml:space="preserve"> </w:t>
            </w:r>
            <w:r w:rsidRPr="002C0EB0">
              <w:rPr>
                <w:rFonts w:eastAsia="Calibri"/>
                <w:sz w:val="22"/>
                <w:szCs w:val="22"/>
              </w:rPr>
              <w:t xml:space="preserve">– </w:t>
            </w:r>
            <w:r w:rsidRPr="002C0EB0">
              <w:rPr>
                <w:sz w:val="22"/>
                <w:szCs w:val="22"/>
              </w:rPr>
              <w:t>2</w:t>
            </w:r>
            <w:r w:rsidRPr="002C0EB0">
              <w:rPr>
                <w:rFonts w:eastAsia="Calibri"/>
                <w:sz w:val="22"/>
                <w:szCs w:val="22"/>
              </w:rPr>
              <w:t xml:space="preserve"> vnt.</w:t>
            </w:r>
          </w:p>
        </w:tc>
        <w:tc>
          <w:tcPr>
            <w:tcW w:w="3260" w:type="dxa"/>
          </w:tcPr>
          <w:p w14:paraId="50C7AE0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560 iki 810 mm.</w:t>
            </w:r>
          </w:p>
          <w:p w14:paraId="176BB40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Atlošo aukštis ne mažiau 420 mm.</w:t>
            </w:r>
          </w:p>
          <w:p w14:paraId="19E5816D"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450 mm.</w:t>
            </w:r>
          </w:p>
          <w:p w14:paraId="14A2FE2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4BFBEF0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1B0EFFB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svoriu fiksuojamais ratukais.</w:t>
            </w:r>
          </w:p>
          <w:p w14:paraId="2974231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Kėdės sėdynės paviršius pagamintas iš polipropileno arba lygiavertės medžiagos (ypač patvarios, ilgaamžiškos, lengvai plaunamos, atsparios dezinfektantams, antibakterinis paviršiumi).</w:t>
            </w:r>
          </w:p>
          <w:p w14:paraId="6771D6A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1544CD9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 plastikinis, arba lygiavertės medžiagos, juodas.</w:t>
            </w:r>
          </w:p>
          <w:p w14:paraId="0B8EE1A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aprova ne mažiau kaip -120 kg.</w:t>
            </w:r>
          </w:p>
          <w:p w14:paraId="0374BE4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30B4A37A" w14:textId="77777777" w:rsidR="0098482B" w:rsidRPr="002C0EB0" w:rsidRDefault="0098482B" w:rsidP="002C0EB0">
            <w:pPr>
              <w:spacing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1CF05890" w14:textId="77777777" w:rsidR="0098482B" w:rsidRPr="002C0EB0" w:rsidRDefault="0098482B" w:rsidP="002C0EB0">
            <w:pPr>
              <w:spacing w:after="0" w:line="240" w:lineRule="auto"/>
              <w:rPr>
                <w:rFonts w:eastAsia="Calibri"/>
                <w:sz w:val="22"/>
                <w:szCs w:val="22"/>
              </w:rPr>
            </w:pPr>
          </w:p>
        </w:tc>
      </w:tr>
    </w:tbl>
    <w:p w14:paraId="20819C22" w14:textId="77777777" w:rsidR="002C0EB0" w:rsidRPr="00811164" w:rsidRDefault="002C0EB0" w:rsidP="002C0EB0">
      <w:pPr>
        <w:spacing w:after="0" w:line="240" w:lineRule="auto"/>
        <w:ind w:firstLine="567"/>
        <w:jc w:val="both"/>
        <w:rPr>
          <w:rFonts w:eastAsia="Times New Roman"/>
          <w:i/>
          <w:iCs/>
        </w:rPr>
      </w:pPr>
      <w:r w:rsidRPr="00811164">
        <w:rPr>
          <w:rFonts w:eastAsia="Times New Roman"/>
          <w:i/>
          <w:iCs/>
        </w:rPr>
        <w:t>Pastabos:</w:t>
      </w:r>
    </w:p>
    <w:p w14:paraId="274F8039" w14:textId="77777777" w:rsidR="002C0EB0" w:rsidRDefault="002C0EB0" w:rsidP="002C0EB0">
      <w:pPr>
        <w:spacing w:after="0" w:line="240" w:lineRule="auto"/>
        <w:ind w:firstLine="567"/>
        <w:jc w:val="both"/>
        <w:rPr>
          <w:rFonts w:eastAsia="Times New Roman"/>
          <w:i/>
          <w:iCs/>
        </w:rPr>
      </w:pPr>
      <w:r w:rsidRPr="00811164">
        <w:rPr>
          <w:rFonts w:eastAsia="Times New Roman"/>
          <w:i/>
          <w:iCs/>
        </w:rPr>
        <w:t>* Nurodomi tikslūs parametrai / charakteristikos. Įrašai „Taip“ ar „Atitinka“, ar „Tenkina“, ar „+“, ar pan., yra neleistini</w:t>
      </w:r>
      <w:r>
        <w:rPr>
          <w:rFonts w:eastAsia="Times New Roman"/>
          <w:i/>
          <w:iCs/>
        </w:rPr>
        <w:t>.</w:t>
      </w:r>
    </w:p>
    <w:p w14:paraId="60C183F0" w14:textId="77777777" w:rsidR="0098482B" w:rsidRPr="0098482B" w:rsidRDefault="0098482B" w:rsidP="0098482B">
      <w:pPr>
        <w:rPr>
          <w:sz w:val="22"/>
          <w:szCs w:val="22"/>
        </w:rPr>
      </w:pPr>
    </w:p>
    <w:p w14:paraId="15E39C14" w14:textId="77777777" w:rsidR="00A47EFB" w:rsidRPr="0098482B" w:rsidRDefault="00A47EFB" w:rsidP="00C35827">
      <w:pPr>
        <w:rPr>
          <w:sz w:val="22"/>
          <w:szCs w:val="22"/>
          <w:lang w:eastAsia="lt-LT"/>
        </w:rPr>
      </w:pPr>
    </w:p>
    <w:p w14:paraId="65C8070D" w14:textId="77777777" w:rsidR="00A47EFB" w:rsidRPr="0098482B" w:rsidRDefault="00A47EFB" w:rsidP="00C35827">
      <w:pPr>
        <w:rPr>
          <w:sz w:val="22"/>
          <w:szCs w:val="22"/>
          <w:lang w:eastAsia="lt-LT"/>
        </w:rPr>
      </w:pPr>
    </w:p>
    <w:p w14:paraId="744D6699" w14:textId="77777777" w:rsidR="00A47EFB" w:rsidRPr="0098482B" w:rsidRDefault="00A47EFB" w:rsidP="00C35827">
      <w:pPr>
        <w:rPr>
          <w:sz w:val="22"/>
          <w:szCs w:val="22"/>
          <w:lang w:eastAsia="lt-LT"/>
        </w:rPr>
      </w:pPr>
    </w:p>
    <w:p w14:paraId="0A1A6FE7" w14:textId="77777777" w:rsidR="00A47EFB" w:rsidRPr="0098482B" w:rsidRDefault="00A47EFB" w:rsidP="00C35827">
      <w:pPr>
        <w:rPr>
          <w:sz w:val="22"/>
          <w:szCs w:val="22"/>
          <w:lang w:eastAsia="lt-LT"/>
        </w:rPr>
      </w:pPr>
    </w:p>
    <w:p w14:paraId="5C7EE837" w14:textId="77777777" w:rsidR="00C35827" w:rsidRPr="0098482B" w:rsidRDefault="00C35827" w:rsidP="00C35827">
      <w:pPr>
        <w:pStyle w:val="Antrat2"/>
        <w:numPr>
          <w:ilvl w:val="0"/>
          <w:numId w:val="0"/>
        </w:numPr>
        <w:spacing w:after="0" w:line="240" w:lineRule="auto"/>
        <w:rPr>
          <w:rFonts w:eastAsia="Calibri"/>
          <w:color w:val="0070C0"/>
          <w:sz w:val="22"/>
          <w:szCs w:val="22"/>
        </w:rPr>
      </w:pPr>
    </w:p>
    <w:p w14:paraId="4F18F598" w14:textId="77777777" w:rsidR="00193B96" w:rsidRDefault="00193B96" w:rsidP="00193B96">
      <w:pPr>
        <w:rPr>
          <w:sz w:val="22"/>
          <w:szCs w:val="22"/>
          <w:lang w:eastAsia="lt-LT"/>
        </w:rPr>
      </w:pPr>
    </w:p>
    <w:p w14:paraId="26B43565" w14:textId="77777777" w:rsidR="002C0EB0" w:rsidRDefault="002C0EB0" w:rsidP="00193B96">
      <w:pPr>
        <w:rPr>
          <w:sz w:val="22"/>
          <w:szCs w:val="22"/>
          <w:lang w:eastAsia="lt-LT"/>
        </w:rPr>
      </w:pPr>
    </w:p>
    <w:p w14:paraId="10A0D224" w14:textId="77777777" w:rsidR="002C0EB0" w:rsidRDefault="002C0EB0" w:rsidP="00193B96">
      <w:pPr>
        <w:rPr>
          <w:sz w:val="22"/>
          <w:szCs w:val="22"/>
          <w:lang w:eastAsia="lt-LT"/>
        </w:rPr>
      </w:pPr>
    </w:p>
    <w:p w14:paraId="16F2BA81" w14:textId="77777777" w:rsidR="002C0EB0" w:rsidRDefault="002C0EB0" w:rsidP="00193B96">
      <w:pPr>
        <w:rPr>
          <w:sz w:val="22"/>
          <w:szCs w:val="22"/>
          <w:lang w:eastAsia="lt-LT"/>
        </w:rPr>
      </w:pPr>
    </w:p>
    <w:p w14:paraId="34D88D05" w14:textId="77777777" w:rsidR="002C0EB0" w:rsidRDefault="002C0EB0" w:rsidP="00193B96">
      <w:pPr>
        <w:rPr>
          <w:sz w:val="22"/>
          <w:szCs w:val="22"/>
          <w:lang w:eastAsia="lt-LT"/>
        </w:rPr>
      </w:pPr>
    </w:p>
    <w:p w14:paraId="039ED7B5" w14:textId="77777777" w:rsidR="002C0EB0" w:rsidRDefault="002C0EB0" w:rsidP="00193B96">
      <w:pPr>
        <w:rPr>
          <w:sz w:val="22"/>
          <w:szCs w:val="22"/>
          <w:lang w:eastAsia="lt-LT"/>
        </w:rPr>
      </w:pPr>
    </w:p>
    <w:p w14:paraId="69EC011A" w14:textId="77777777" w:rsidR="002C0EB0" w:rsidRDefault="002C0EB0" w:rsidP="00193B96">
      <w:pPr>
        <w:rPr>
          <w:sz w:val="22"/>
          <w:szCs w:val="22"/>
          <w:lang w:eastAsia="lt-LT"/>
        </w:rPr>
      </w:pPr>
    </w:p>
    <w:p w14:paraId="12F8698A" w14:textId="77777777" w:rsidR="002C0EB0" w:rsidRDefault="002C0EB0" w:rsidP="00193B96">
      <w:pPr>
        <w:rPr>
          <w:sz w:val="22"/>
          <w:szCs w:val="22"/>
          <w:lang w:eastAsia="lt-LT"/>
        </w:rPr>
      </w:pPr>
    </w:p>
    <w:p w14:paraId="17148072" w14:textId="77777777" w:rsidR="00193B96" w:rsidRPr="0098482B" w:rsidRDefault="00193B96" w:rsidP="00193B96">
      <w:pPr>
        <w:rPr>
          <w:sz w:val="22"/>
          <w:szCs w:val="22"/>
          <w:lang w:eastAsia="lt-LT"/>
        </w:rPr>
      </w:pPr>
    </w:p>
    <w:p w14:paraId="256280CF" w14:textId="77777777" w:rsidR="00193B96" w:rsidRPr="0098482B" w:rsidRDefault="00193B96" w:rsidP="00193B96">
      <w:pPr>
        <w:rPr>
          <w:sz w:val="22"/>
          <w:szCs w:val="22"/>
          <w:lang w:eastAsia="lt-LT"/>
        </w:rPr>
      </w:pPr>
    </w:p>
    <w:p w14:paraId="0C234005" w14:textId="77777777" w:rsidR="00193B96" w:rsidRPr="0098482B" w:rsidRDefault="00193B96" w:rsidP="00193B96">
      <w:pPr>
        <w:rPr>
          <w:sz w:val="22"/>
          <w:szCs w:val="22"/>
          <w:lang w:eastAsia="lt-LT"/>
        </w:rPr>
      </w:pPr>
    </w:p>
    <w:p w14:paraId="0B9F7C39"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8" w:name="_Toc173332641"/>
      <w:r w:rsidRPr="006F437B">
        <w:rPr>
          <w:rFonts w:eastAsia="Calibri"/>
          <w:color w:val="0070C0"/>
          <w:sz w:val="21"/>
          <w:szCs w:val="21"/>
        </w:rPr>
        <w:t>Pirkimo sąlygų 7 priedas „Pasiūlymų vertinimo kriterijai ir sąlygos“</w:t>
      </w:r>
      <w:bookmarkEnd w:id="65"/>
      <w:bookmarkEnd w:id="66"/>
      <w:bookmarkEnd w:id="68"/>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69" w:name="_Toc173332642"/>
      <w:bookmarkStart w:id="70" w:name="_Ref39586171"/>
      <w:bookmarkStart w:id="71" w:name="_Ref39673580"/>
      <w:bookmarkStart w:id="72" w:name="_Ref39674283"/>
      <w:r w:rsidRPr="006F437B">
        <w:rPr>
          <w:color w:val="0070C0"/>
          <w:sz w:val="21"/>
          <w:szCs w:val="21"/>
        </w:rPr>
        <w:lastRenderedPageBreak/>
        <w:t>Pirkimo sąlygų 8 priedas „Tiekėjo deklaracija dėl atitikties Reglamento nuostatoms juridiniam asmeniui“</w:t>
      </w:r>
      <w:bookmarkEnd w:id="69"/>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3" w:name="_Toc173332643"/>
      <w:r w:rsidRPr="006F437B">
        <w:rPr>
          <w:color w:val="0070C0"/>
          <w:sz w:val="21"/>
          <w:szCs w:val="21"/>
        </w:rPr>
        <w:lastRenderedPageBreak/>
        <w:t>Pirkimo sąlygų 9 priedas „Tiekėjo deklaracija dėl atitikties Reglamento nuostatoms fiziniam asmeniui“</w:t>
      </w:r>
      <w:bookmarkEnd w:id="73"/>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4" w:name="_Toc173332644"/>
      <w:r w:rsidRPr="006F437B">
        <w:rPr>
          <w:color w:val="0070C0"/>
          <w:sz w:val="21"/>
          <w:szCs w:val="21"/>
        </w:rPr>
        <w:lastRenderedPageBreak/>
        <w:t>Pirkimo sąlygų 10 priedas „Sutarties projektas“</w:t>
      </w:r>
      <w:bookmarkEnd w:id="70"/>
      <w:bookmarkEnd w:id="71"/>
      <w:bookmarkEnd w:id="72"/>
      <w:bookmarkEnd w:id="74"/>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20"/>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2CCB" w14:textId="77777777" w:rsidR="0004439E" w:rsidRDefault="0004439E" w:rsidP="00C35827">
      <w:pPr>
        <w:spacing w:after="0" w:line="240" w:lineRule="auto"/>
      </w:pPr>
      <w:r>
        <w:separator/>
      </w:r>
    </w:p>
  </w:endnote>
  <w:endnote w:type="continuationSeparator" w:id="0">
    <w:p w14:paraId="68461D01" w14:textId="77777777" w:rsidR="0004439E" w:rsidRDefault="0004439E"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E7AE" w14:textId="77777777" w:rsidR="0004439E" w:rsidRDefault="0004439E" w:rsidP="00C35827">
      <w:pPr>
        <w:spacing w:after="0" w:line="240" w:lineRule="auto"/>
      </w:pPr>
      <w:r>
        <w:separator/>
      </w:r>
    </w:p>
  </w:footnote>
  <w:footnote w:type="continuationSeparator" w:id="0">
    <w:p w14:paraId="15DA449E" w14:textId="77777777" w:rsidR="0004439E" w:rsidRDefault="0004439E"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B7"/>
    <w:multiLevelType w:val="multilevel"/>
    <w:tmpl w:val="B41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3C26"/>
    <w:multiLevelType w:val="multilevel"/>
    <w:tmpl w:val="5700128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35F1C"/>
    <w:multiLevelType w:val="multilevel"/>
    <w:tmpl w:val="F3A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42BB4"/>
    <w:multiLevelType w:val="multilevel"/>
    <w:tmpl w:val="BC7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C67EA"/>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0CFF"/>
    <w:multiLevelType w:val="multilevel"/>
    <w:tmpl w:val="819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664AC"/>
    <w:multiLevelType w:val="multilevel"/>
    <w:tmpl w:val="CDC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302C21"/>
    <w:multiLevelType w:val="multilevel"/>
    <w:tmpl w:val="2DAA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01CF7"/>
    <w:multiLevelType w:val="multilevel"/>
    <w:tmpl w:val="B59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458F7"/>
    <w:multiLevelType w:val="multilevel"/>
    <w:tmpl w:val="AB00C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66AD8"/>
    <w:multiLevelType w:val="multilevel"/>
    <w:tmpl w:val="4CB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20219"/>
    <w:multiLevelType w:val="multilevel"/>
    <w:tmpl w:val="2A62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3A55E8"/>
    <w:multiLevelType w:val="multilevel"/>
    <w:tmpl w:val="ED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D45D0"/>
    <w:multiLevelType w:val="multilevel"/>
    <w:tmpl w:val="223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1" w15:restartNumberingAfterBreak="0">
    <w:nsid w:val="31C352E6"/>
    <w:multiLevelType w:val="multilevel"/>
    <w:tmpl w:val="024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4B11EA"/>
    <w:multiLevelType w:val="multilevel"/>
    <w:tmpl w:val="FE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6249"/>
    <w:multiLevelType w:val="hybridMultilevel"/>
    <w:tmpl w:val="8F701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F1025C"/>
    <w:multiLevelType w:val="multilevel"/>
    <w:tmpl w:val="59A6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DD2223"/>
    <w:multiLevelType w:val="multilevel"/>
    <w:tmpl w:val="86E8F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525FC8"/>
    <w:multiLevelType w:val="multilevel"/>
    <w:tmpl w:val="A7F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04019"/>
    <w:multiLevelType w:val="multilevel"/>
    <w:tmpl w:val="73DE8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D1608"/>
    <w:multiLevelType w:val="multilevel"/>
    <w:tmpl w:val="C6E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3"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204287"/>
    <w:multiLevelType w:val="multilevel"/>
    <w:tmpl w:val="FF5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EF6A59"/>
    <w:multiLevelType w:val="multilevel"/>
    <w:tmpl w:val="58F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4A0C25"/>
    <w:multiLevelType w:val="multilevel"/>
    <w:tmpl w:val="0DA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7422A5"/>
    <w:multiLevelType w:val="multilevel"/>
    <w:tmpl w:val="74C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08378A"/>
    <w:multiLevelType w:val="multilevel"/>
    <w:tmpl w:val="B50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F2FBD"/>
    <w:multiLevelType w:val="multilevel"/>
    <w:tmpl w:val="439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D2077B"/>
    <w:multiLevelType w:val="multilevel"/>
    <w:tmpl w:val="61A68874"/>
    <w:lvl w:ilvl="0">
      <w:start w:val="1"/>
      <w:numFmt w:val="decimal"/>
      <w:lvlText w:val="%1."/>
      <w:lvlJc w:val="left"/>
      <w:pPr>
        <w:ind w:left="480" w:hanging="480"/>
      </w:pPr>
      <w:rPr>
        <w:rFonts w:hint="default"/>
      </w:rPr>
    </w:lvl>
    <w:lvl w:ilvl="1">
      <w:start w:val="11"/>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119E9"/>
    <w:multiLevelType w:val="multilevel"/>
    <w:tmpl w:val="77C6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46F1239"/>
    <w:multiLevelType w:val="multilevel"/>
    <w:tmpl w:val="6DC48CB0"/>
    <w:lvl w:ilvl="0">
      <w:start w:val="1"/>
      <w:numFmt w:val="decimal"/>
      <w:lvlText w:val="%1."/>
      <w:lvlJc w:val="left"/>
      <w:pPr>
        <w:ind w:left="360" w:hanging="360"/>
      </w:pPr>
      <w:rPr>
        <w:color w:val="00B050"/>
      </w:rPr>
    </w:lvl>
    <w:lvl w:ilvl="1">
      <w:start w:val="6"/>
      <w:numFmt w:val="decimal"/>
      <w:lvlText w:val="%1.%2."/>
      <w:lvlJc w:val="left"/>
      <w:pPr>
        <w:ind w:left="928" w:hanging="360"/>
      </w:pPr>
      <w:rPr>
        <w:i w:val="0"/>
        <w:iCs w:val="0"/>
        <w:color w:val="auto"/>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7EC6650"/>
    <w:multiLevelType w:val="multilevel"/>
    <w:tmpl w:val="BEB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4"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112314">
    <w:abstractNumId w:val="53"/>
  </w:num>
  <w:num w:numId="2" w16cid:durableId="866866447">
    <w:abstractNumId w:val="25"/>
  </w:num>
  <w:num w:numId="3" w16cid:durableId="317349301">
    <w:abstractNumId w:val="44"/>
  </w:num>
  <w:num w:numId="4" w16cid:durableId="613370744">
    <w:abstractNumId w:val="37"/>
  </w:num>
  <w:num w:numId="5" w16cid:durableId="1253051174">
    <w:abstractNumId w:val="48"/>
  </w:num>
  <w:num w:numId="6" w16cid:durableId="1858157173">
    <w:abstractNumId w:val="41"/>
  </w:num>
  <w:num w:numId="7" w16cid:durableId="1595554633">
    <w:abstractNumId w:val="46"/>
  </w:num>
  <w:num w:numId="8" w16cid:durableId="1923296763">
    <w:abstractNumId w:val="1"/>
  </w:num>
  <w:num w:numId="9" w16cid:durableId="1588073510">
    <w:abstractNumId w:val="31"/>
  </w:num>
  <w:num w:numId="10" w16cid:durableId="268899165">
    <w:abstractNumId w:val="17"/>
  </w:num>
  <w:num w:numId="11" w16cid:durableId="970095901">
    <w:abstractNumId w:val="52"/>
  </w:num>
  <w:num w:numId="12" w16cid:durableId="1743410427">
    <w:abstractNumId w:val="3"/>
  </w:num>
  <w:num w:numId="13" w16cid:durableId="952589858">
    <w:abstractNumId w:val="50"/>
  </w:num>
  <w:num w:numId="14" w16cid:durableId="2024016221">
    <w:abstractNumId w:val="39"/>
  </w:num>
  <w:num w:numId="15" w16cid:durableId="1535384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305889">
    <w:abstractNumId w:val="45"/>
  </w:num>
  <w:num w:numId="17" w16cid:durableId="4283201">
    <w:abstractNumId w:val="20"/>
  </w:num>
  <w:num w:numId="18" w16cid:durableId="996572919">
    <w:abstractNumId w:val="13"/>
  </w:num>
  <w:num w:numId="19" w16cid:durableId="886069661">
    <w:abstractNumId w:val="24"/>
  </w:num>
  <w:num w:numId="20" w16cid:durableId="1350252064">
    <w:abstractNumId w:val="26"/>
  </w:num>
  <w:num w:numId="21" w16cid:durableId="521825121">
    <w:abstractNumId w:val="8"/>
  </w:num>
  <w:num w:numId="22" w16cid:durableId="192882674">
    <w:abstractNumId w:val="16"/>
  </w:num>
  <w:num w:numId="23" w16cid:durableId="1368023443">
    <w:abstractNumId w:val="7"/>
  </w:num>
  <w:num w:numId="24" w16cid:durableId="662314611">
    <w:abstractNumId w:val="0"/>
  </w:num>
  <w:num w:numId="25" w16cid:durableId="946892167">
    <w:abstractNumId w:val="40"/>
  </w:num>
  <w:num w:numId="26" w16cid:durableId="1728843231">
    <w:abstractNumId w:val="19"/>
  </w:num>
  <w:num w:numId="27" w16cid:durableId="1537238524">
    <w:abstractNumId w:val="35"/>
  </w:num>
  <w:num w:numId="28" w16cid:durableId="1065182509">
    <w:abstractNumId w:val="30"/>
  </w:num>
  <w:num w:numId="29" w16cid:durableId="166601123">
    <w:abstractNumId w:val="18"/>
  </w:num>
  <w:num w:numId="30" w16cid:durableId="493760050">
    <w:abstractNumId w:val="23"/>
  </w:num>
  <w:num w:numId="31" w16cid:durableId="712920421">
    <w:abstractNumId w:val="51"/>
  </w:num>
  <w:num w:numId="32" w16cid:durableId="1254780208">
    <w:abstractNumId w:val="28"/>
  </w:num>
  <w:num w:numId="33" w16cid:durableId="1877039845">
    <w:abstractNumId w:val="14"/>
  </w:num>
  <w:num w:numId="34" w16cid:durableId="1773092080">
    <w:abstractNumId w:val="38"/>
  </w:num>
  <w:num w:numId="35" w16cid:durableId="1624269999">
    <w:abstractNumId w:val="6"/>
  </w:num>
  <w:num w:numId="36" w16cid:durableId="906112295">
    <w:abstractNumId w:val="34"/>
  </w:num>
  <w:num w:numId="37" w16cid:durableId="1639413296">
    <w:abstractNumId w:val="9"/>
  </w:num>
  <w:num w:numId="38" w16cid:durableId="1321234902">
    <w:abstractNumId w:val="15"/>
  </w:num>
  <w:num w:numId="39" w16cid:durableId="241571371">
    <w:abstractNumId w:val="42"/>
  </w:num>
  <w:num w:numId="40" w16cid:durableId="1797528371">
    <w:abstractNumId w:val="21"/>
  </w:num>
  <w:num w:numId="41" w16cid:durableId="313609988">
    <w:abstractNumId w:val="29"/>
  </w:num>
  <w:num w:numId="42" w16cid:durableId="1056901890">
    <w:abstractNumId w:val="27"/>
  </w:num>
  <w:num w:numId="43" w16cid:durableId="134685343">
    <w:abstractNumId w:val="36"/>
  </w:num>
  <w:num w:numId="44" w16cid:durableId="1677415185">
    <w:abstractNumId w:val="47"/>
  </w:num>
  <w:num w:numId="45" w16cid:durableId="1727410661">
    <w:abstractNumId w:val="32"/>
  </w:num>
  <w:num w:numId="46" w16cid:durableId="785462677">
    <w:abstractNumId w:val="4"/>
  </w:num>
  <w:num w:numId="47" w16cid:durableId="592400874">
    <w:abstractNumId w:val="12"/>
  </w:num>
  <w:num w:numId="48" w16cid:durableId="1555503193">
    <w:abstractNumId w:val="11"/>
  </w:num>
  <w:num w:numId="49" w16cid:durableId="846942513">
    <w:abstractNumId w:val="5"/>
  </w:num>
  <w:num w:numId="50" w16cid:durableId="1638141200">
    <w:abstractNumId w:val="54"/>
  </w:num>
  <w:num w:numId="51" w16cid:durableId="1820535254">
    <w:abstractNumId w:val="2"/>
  </w:num>
  <w:num w:numId="52" w16cid:durableId="712389363">
    <w:abstractNumId w:val="4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6432761">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269543">
    <w:abstractNumId w:val="49"/>
  </w:num>
  <w:num w:numId="55" w16cid:durableId="749928718">
    <w:abstractNumId w:val="43"/>
  </w:num>
  <w:num w:numId="56" w16cid:durableId="1556159580">
    <w:abstractNumId w:val="10"/>
  </w:num>
  <w:num w:numId="57" w16cid:durableId="660474781">
    <w:abstractNumId w:val="33"/>
  </w:num>
  <w:num w:numId="58" w16cid:durableId="122822861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539"/>
    <w:rsid w:val="00011889"/>
    <w:rsid w:val="00022213"/>
    <w:rsid w:val="0002496A"/>
    <w:rsid w:val="00034C63"/>
    <w:rsid w:val="00043F30"/>
    <w:rsid w:val="0004439E"/>
    <w:rsid w:val="000464EF"/>
    <w:rsid w:val="000478C6"/>
    <w:rsid w:val="00047C9B"/>
    <w:rsid w:val="00051BC6"/>
    <w:rsid w:val="000570EB"/>
    <w:rsid w:val="00060882"/>
    <w:rsid w:val="000657EA"/>
    <w:rsid w:val="00073292"/>
    <w:rsid w:val="0009473E"/>
    <w:rsid w:val="00095C4D"/>
    <w:rsid w:val="000A085C"/>
    <w:rsid w:val="000A0F82"/>
    <w:rsid w:val="000A2390"/>
    <w:rsid w:val="000B41A2"/>
    <w:rsid w:val="000E0941"/>
    <w:rsid w:val="000E51CB"/>
    <w:rsid w:val="000F56BC"/>
    <w:rsid w:val="001015BA"/>
    <w:rsid w:val="00102946"/>
    <w:rsid w:val="001037EC"/>
    <w:rsid w:val="00106932"/>
    <w:rsid w:val="00113548"/>
    <w:rsid w:val="001161E5"/>
    <w:rsid w:val="001211F1"/>
    <w:rsid w:val="00137E13"/>
    <w:rsid w:val="001408D0"/>
    <w:rsid w:val="00155E7D"/>
    <w:rsid w:val="00156126"/>
    <w:rsid w:val="00161AD4"/>
    <w:rsid w:val="00182093"/>
    <w:rsid w:val="00182EA3"/>
    <w:rsid w:val="00191F36"/>
    <w:rsid w:val="00193B96"/>
    <w:rsid w:val="001A1261"/>
    <w:rsid w:val="001A27EB"/>
    <w:rsid w:val="001A59E8"/>
    <w:rsid w:val="001B52D8"/>
    <w:rsid w:val="001D3397"/>
    <w:rsid w:val="001E3638"/>
    <w:rsid w:val="00200706"/>
    <w:rsid w:val="0021091C"/>
    <w:rsid w:val="00216A77"/>
    <w:rsid w:val="00252A8B"/>
    <w:rsid w:val="002554E8"/>
    <w:rsid w:val="002661C1"/>
    <w:rsid w:val="002A2E9F"/>
    <w:rsid w:val="002B5711"/>
    <w:rsid w:val="002B77F3"/>
    <w:rsid w:val="002C0EB0"/>
    <w:rsid w:val="002D116D"/>
    <w:rsid w:val="002E4FDA"/>
    <w:rsid w:val="002F5BB7"/>
    <w:rsid w:val="00320D46"/>
    <w:rsid w:val="00325871"/>
    <w:rsid w:val="00340689"/>
    <w:rsid w:val="00340C96"/>
    <w:rsid w:val="0034615A"/>
    <w:rsid w:val="003534BA"/>
    <w:rsid w:val="00367330"/>
    <w:rsid w:val="00367BD2"/>
    <w:rsid w:val="003774D4"/>
    <w:rsid w:val="003815F2"/>
    <w:rsid w:val="00393534"/>
    <w:rsid w:val="003A1269"/>
    <w:rsid w:val="003B5824"/>
    <w:rsid w:val="003B6770"/>
    <w:rsid w:val="003C05F9"/>
    <w:rsid w:val="003C6FC4"/>
    <w:rsid w:val="003E08F0"/>
    <w:rsid w:val="003F424B"/>
    <w:rsid w:val="00410735"/>
    <w:rsid w:val="00422FF7"/>
    <w:rsid w:val="00445D08"/>
    <w:rsid w:val="0044743F"/>
    <w:rsid w:val="00452307"/>
    <w:rsid w:val="0045364F"/>
    <w:rsid w:val="004547F0"/>
    <w:rsid w:val="004654F0"/>
    <w:rsid w:val="004678A2"/>
    <w:rsid w:val="0047299F"/>
    <w:rsid w:val="00482499"/>
    <w:rsid w:val="0048514F"/>
    <w:rsid w:val="004A39D7"/>
    <w:rsid w:val="004B4B20"/>
    <w:rsid w:val="004B7836"/>
    <w:rsid w:val="004E6CA8"/>
    <w:rsid w:val="004F4F9D"/>
    <w:rsid w:val="0050465A"/>
    <w:rsid w:val="00515FB9"/>
    <w:rsid w:val="00517A0B"/>
    <w:rsid w:val="00517A0E"/>
    <w:rsid w:val="005236DF"/>
    <w:rsid w:val="00530A22"/>
    <w:rsid w:val="005329E5"/>
    <w:rsid w:val="00533564"/>
    <w:rsid w:val="0054059C"/>
    <w:rsid w:val="00541AC0"/>
    <w:rsid w:val="0056009B"/>
    <w:rsid w:val="00560C19"/>
    <w:rsid w:val="00563A4B"/>
    <w:rsid w:val="00572208"/>
    <w:rsid w:val="00591B55"/>
    <w:rsid w:val="0059436D"/>
    <w:rsid w:val="005A64B8"/>
    <w:rsid w:val="005B36DF"/>
    <w:rsid w:val="005C3A9F"/>
    <w:rsid w:val="005D48DD"/>
    <w:rsid w:val="005E6567"/>
    <w:rsid w:val="005F31FD"/>
    <w:rsid w:val="005F60E4"/>
    <w:rsid w:val="00605F10"/>
    <w:rsid w:val="00610D64"/>
    <w:rsid w:val="00620A01"/>
    <w:rsid w:val="00641967"/>
    <w:rsid w:val="00642FCF"/>
    <w:rsid w:val="006478B3"/>
    <w:rsid w:val="006576A9"/>
    <w:rsid w:val="0067184C"/>
    <w:rsid w:val="00680CB5"/>
    <w:rsid w:val="00685B28"/>
    <w:rsid w:val="00693F2A"/>
    <w:rsid w:val="006953EA"/>
    <w:rsid w:val="006976C8"/>
    <w:rsid w:val="006A6265"/>
    <w:rsid w:val="006B6C21"/>
    <w:rsid w:val="006C0D71"/>
    <w:rsid w:val="006C3CC1"/>
    <w:rsid w:val="006C4A05"/>
    <w:rsid w:val="006D1022"/>
    <w:rsid w:val="006D20B3"/>
    <w:rsid w:val="006E3CA7"/>
    <w:rsid w:val="006E6FC4"/>
    <w:rsid w:val="006E70FA"/>
    <w:rsid w:val="006F437B"/>
    <w:rsid w:val="007319BF"/>
    <w:rsid w:val="0073576D"/>
    <w:rsid w:val="00741E9B"/>
    <w:rsid w:val="00756065"/>
    <w:rsid w:val="00762E4F"/>
    <w:rsid w:val="00772019"/>
    <w:rsid w:val="00772BB8"/>
    <w:rsid w:val="0077560A"/>
    <w:rsid w:val="00777C54"/>
    <w:rsid w:val="007B40F9"/>
    <w:rsid w:val="007C06BF"/>
    <w:rsid w:val="007D059A"/>
    <w:rsid w:val="007D15F4"/>
    <w:rsid w:val="007E6E24"/>
    <w:rsid w:val="007F6867"/>
    <w:rsid w:val="00815855"/>
    <w:rsid w:val="00826E27"/>
    <w:rsid w:val="008313AF"/>
    <w:rsid w:val="00842671"/>
    <w:rsid w:val="008544B4"/>
    <w:rsid w:val="008576AD"/>
    <w:rsid w:val="0087605D"/>
    <w:rsid w:val="0087636B"/>
    <w:rsid w:val="00877682"/>
    <w:rsid w:val="00881281"/>
    <w:rsid w:val="00885945"/>
    <w:rsid w:val="00890FF5"/>
    <w:rsid w:val="00891289"/>
    <w:rsid w:val="008A339D"/>
    <w:rsid w:val="008B10D3"/>
    <w:rsid w:val="008B2730"/>
    <w:rsid w:val="008B75BA"/>
    <w:rsid w:val="008C044B"/>
    <w:rsid w:val="008D3390"/>
    <w:rsid w:val="008E1A56"/>
    <w:rsid w:val="008F3944"/>
    <w:rsid w:val="009015A8"/>
    <w:rsid w:val="00934C06"/>
    <w:rsid w:val="00942B09"/>
    <w:rsid w:val="00950E8F"/>
    <w:rsid w:val="00975C36"/>
    <w:rsid w:val="00981BC0"/>
    <w:rsid w:val="00982166"/>
    <w:rsid w:val="0098482B"/>
    <w:rsid w:val="009B0BFA"/>
    <w:rsid w:val="009B430D"/>
    <w:rsid w:val="009C268C"/>
    <w:rsid w:val="009C7CE8"/>
    <w:rsid w:val="00A1570B"/>
    <w:rsid w:val="00A20FBB"/>
    <w:rsid w:val="00A40BE8"/>
    <w:rsid w:val="00A464E8"/>
    <w:rsid w:val="00A47EFB"/>
    <w:rsid w:val="00A52F9A"/>
    <w:rsid w:val="00A646FD"/>
    <w:rsid w:val="00A72B08"/>
    <w:rsid w:val="00A76FB7"/>
    <w:rsid w:val="00A835BA"/>
    <w:rsid w:val="00A97A63"/>
    <w:rsid w:val="00A97C5D"/>
    <w:rsid w:val="00AA2157"/>
    <w:rsid w:val="00AC4398"/>
    <w:rsid w:val="00AD356C"/>
    <w:rsid w:val="00AE1383"/>
    <w:rsid w:val="00AE2919"/>
    <w:rsid w:val="00AE31AE"/>
    <w:rsid w:val="00AE485D"/>
    <w:rsid w:val="00AF14F6"/>
    <w:rsid w:val="00B20A01"/>
    <w:rsid w:val="00B2219A"/>
    <w:rsid w:val="00B30F43"/>
    <w:rsid w:val="00B362D7"/>
    <w:rsid w:val="00B375D2"/>
    <w:rsid w:val="00B432D3"/>
    <w:rsid w:val="00B463BB"/>
    <w:rsid w:val="00B46780"/>
    <w:rsid w:val="00B53CA1"/>
    <w:rsid w:val="00B71FA3"/>
    <w:rsid w:val="00B76647"/>
    <w:rsid w:val="00B76725"/>
    <w:rsid w:val="00B76841"/>
    <w:rsid w:val="00B80804"/>
    <w:rsid w:val="00B90417"/>
    <w:rsid w:val="00BA59DD"/>
    <w:rsid w:val="00BB014C"/>
    <w:rsid w:val="00BD427C"/>
    <w:rsid w:val="00BD6F62"/>
    <w:rsid w:val="00BE0533"/>
    <w:rsid w:val="00BF2607"/>
    <w:rsid w:val="00C04ED9"/>
    <w:rsid w:val="00C11011"/>
    <w:rsid w:val="00C1150D"/>
    <w:rsid w:val="00C1341B"/>
    <w:rsid w:val="00C32070"/>
    <w:rsid w:val="00C35827"/>
    <w:rsid w:val="00C36A50"/>
    <w:rsid w:val="00C42DAF"/>
    <w:rsid w:val="00C4583D"/>
    <w:rsid w:val="00C50EF8"/>
    <w:rsid w:val="00C51E7A"/>
    <w:rsid w:val="00C70CA8"/>
    <w:rsid w:val="00C71433"/>
    <w:rsid w:val="00C718A8"/>
    <w:rsid w:val="00C81FD6"/>
    <w:rsid w:val="00C86F73"/>
    <w:rsid w:val="00C9649D"/>
    <w:rsid w:val="00CA3DCE"/>
    <w:rsid w:val="00CB77B8"/>
    <w:rsid w:val="00CC3E27"/>
    <w:rsid w:val="00CD1AC2"/>
    <w:rsid w:val="00CF0A05"/>
    <w:rsid w:val="00CF7957"/>
    <w:rsid w:val="00D21163"/>
    <w:rsid w:val="00D22EE1"/>
    <w:rsid w:val="00D237AA"/>
    <w:rsid w:val="00D33BC6"/>
    <w:rsid w:val="00D44BB9"/>
    <w:rsid w:val="00D61BC7"/>
    <w:rsid w:val="00D83982"/>
    <w:rsid w:val="00D935BE"/>
    <w:rsid w:val="00DC1A87"/>
    <w:rsid w:val="00DE19CA"/>
    <w:rsid w:val="00DE1F12"/>
    <w:rsid w:val="00DE61D7"/>
    <w:rsid w:val="00DE66E2"/>
    <w:rsid w:val="00DF5745"/>
    <w:rsid w:val="00DF649F"/>
    <w:rsid w:val="00E0755B"/>
    <w:rsid w:val="00E12BAC"/>
    <w:rsid w:val="00E2541C"/>
    <w:rsid w:val="00E34142"/>
    <w:rsid w:val="00E66F62"/>
    <w:rsid w:val="00EB193B"/>
    <w:rsid w:val="00EB6459"/>
    <w:rsid w:val="00EC3497"/>
    <w:rsid w:val="00EC69A2"/>
    <w:rsid w:val="00ED1DE3"/>
    <w:rsid w:val="00ED7A20"/>
    <w:rsid w:val="00EF0FF8"/>
    <w:rsid w:val="00F12B4D"/>
    <w:rsid w:val="00F20DEC"/>
    <w:rsid w:val="00F25C11"/>
    <w:rsid w:val="00F47479"/>
    <w:rsid w:val="00F556AF"/>
    <w:rsid w:val="00F77D9F"/>
    <w:rsid w:val="00F966CE"/>
    <w:rsid w:val="00FB53CA"/>
    <w:rsid w:val="00FC4A7D"/>
    <w:rsid w:val="00FC6D7F"/>
    <w:rsid w:val="00FD77BE"/>
    <w:rsid w:val="00FE4F32"/>
    <w:rsid w:val="00FE6BB1"/>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99"/>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99"/>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 w:type="table" w:customStyle="1" w:styleId="Lentelstinklelis2">
    <w:name w:val="Lentelės tinklelis2"/>
    <w:basedOn w:val="prastojilentel"/>
    <w:next w:val="Lentelstinklelis"/>
    <w:uiPriority w:val="39"/>
    <w:rsid w:val="0073576D"/>
    <w:pPr>
      <w:spacing w:line="240" w:lineRule="auto"/>
      <w:ind w:firstLine="0"/>
      <w:jc w:val="left"/>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diana.benkunsk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42507</Words>
  <Characters>24229</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VPS_DB</cp:lastModifiedBy>
  <cp:revision>2</cp:revision>
  <cp:lastPrinted>2025-06-11T12:52:00Z</cp:lastPrinted>
  <dcterms:created xsi:type="dcterms:W3CDTF">2025-08-13T08:38:00Z</dcterms:created>
  <dcterms:modified xsi:type="dcterms:W3CDTF">2025-08-13T08:38:00Z</dcterms:modified>
</cp:coreProperties>
</file>