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D31D7" w14:textId="77777777" w:rsidR="0070333E" w:rsidRPr="0070333E" w:rsidRDefault="0070333E" w:rsidP="0070333E">
      <w:pPr>
        <w:ind w:firstLine="1134"/>
        <w:jc w:val="center"/>
        <w:rPr>
          <w:lang w:val="lt-LT"/>
        </w:rPr>
      </w:pPr>
      <w:bookmarkStart w:id="0" w:name="_GoBack"/>
      <w:bookmarkEnd w:id="0"/>
      <w:r w:rsidRPr="0070333E">
        <w:rPr>
          <w:noProof/>
          <w:lang w:val="en-US" w:eastAsia="en-US"/>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0E43DA11"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w:t>
      </w:r>
      <w:r w:rsidR="00424A53">
        <w:rPr>
          <w:sz w:val="20"/>
          <w:szCs w:val="20"/>
          <w:lang w:val="lt-LT" w:eastAsia="lt-LT"/>
        </w:rPr>
        <w:t>0</w:t>
      </w:r>
      <w:r w:rsidRPr="0070333E">
        <w:rPr>
          <w:sz w:val="20"/>
          <w:szCs w:val="20"/>
          <w:lang w:val="lt-LT" w:eastAsia="lt-LT"/>
        </w:rPr>
        <w:t xml:space="preserve">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424A53"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0D2E0A9D" w:rsidR="00B757D3" w:rsidRPr="00B757D3" w:rsidRDefault="00B757D3" w:rsidP="00B757D3">
      <w:pPr>
        <w:jc w:val="center"/>
        <w:rPr>
          <w:b/>
          <w:bCs/>
          <w:caps/>
          <w:smallCaps/>
          <w:color w:val="000000"/>
          <w:lang w:val="lt-LT" w:eastAsia="en-US"/>
        </w:rPr>
      </w:pPr>
      <w:r w:rsidRPr="00B757D3">
        <w:rPr>
          <w:b/>
          <w:color w:val="000000"/>
          <w:lang w:val="lt-LT" w:eastAsia="en-US"/>
        </w:rPr>
        <w:t>„</w:t>
      </w:r>
      <w:r w:rsidR="006E6E0F">
        <w:rPr>
          <w:b/>
          <w:color w:val="000000"/>
          <w:lang w:val="lt-LT" w:eastAsia="en-US"/>
        </w:rPr>
        <w:t xml:space="preserve">MEDIKAMENTAI </w:t>
      </w:r>
      <w:r w:rsidR="0012210D">
        <w:rPr>
          <w:b/>
          <w:color w:val="000000"/>
          <w:lang w:val="lt-LT" w:eastAsia="en-US"/>
        </w:rPr>
        <w:t>(GAMINAMI VAISTAI)</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67E97B39" w14:textId="77777777" w:rsidR="00710C57" w:rsidRDefault="00710C57" w:rsidP="00710C57">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Pr="003511A0">
        <w:rPr>
          <w:lang w:val="lt-LT" w:eastAsia="en-US"/>
        </w:rPr>
        <w:t>Tiekėjo deklaracija dėl pašalinimo pagrindų;</w:t>
      </w:r>
    </w:p>
    <w:p w14:paraId="03292203" w14:textId="77777777" w:rsidR="00710C57" w:rsidRPr="00B757D3" w:rsidRDefault="00710C57" w:rsidP="00710C57">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Pr="00B757D3">
        <w:rPr>
          <w:lang w:val="lt-LT" w:eastAsia="en-US"/>
        </w:rPr>
        <w:t>Sutarties projektas.</w:t>
      </w:r>
    </w:p>
    <w:p w14:paraId="1199DE39" w14:textId="77777777" w:rsidR="00A96B4A" w:rsidRDefault="00A96B4A" w:rsidP="00A96B4A">
      <w:pPr>
        <w:rPr>
          <w:b/>
          <w:lang w:val="lt-LT"/>
        </w:rPr>
      </w:pPr>
    </w:p>
    <w:p w14:paraId="56EEE814" w14:textId="77777777" w:rsidR="00B757D3" w:rsidRDefault="00B757D3"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5C0A7A92" w14:textId="77777777" w:rsidR="00710C57" w:rsidRPr="00A96B4A" w:rsidRDefault="00710C57"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58E2B227" w14:textId="5C3E8A99"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6E6E0F">
        <w:rPr>
          <w:rFonts w:eastAsia="Calibri"/>
          <w:color w:val="000000"/>
          <w:lang w:val="lt-LT" w:eastAsia="lt-LT"/>
        </w:rPr>
        <w:t>medikamentų</w:t>
      </w:r>
      <w:r w:rsidR="003A78E3">
        <w:rPr>
          <w:rFonts w:eastAsia="Calibri"/>
          <w:color w:val="000000"/>
          <w:lang w:val="lt-LT" w:eastAsia="lt-LT"/>
        </w:rPr>
        <w:t xml:space="preserve"> įsigijimui</w:t>
      </w:r>
      <w:r w:rsidR="008756B1">
        <w:rPr>
          <w:rFonts w:eastAsia="Calibri"/>
          <w:color w:val="000000"/>
          <w:lang w:val="lt-LT" w:eastAsia="lt-LT"/>
        </w:rPr>
        <w:t>.</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6E6E0F" w:rsidRPr="006E6E0F">
        <w:rPr>
          <w:lang w:val="lt-LT" w:eastAsia="lt-LT"/>
        </w:rPr>
        <w:t>33600000-6 – „Farmacijos produktai“</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12D99F95"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611988">
        <w:rPr>
          <w:color w:val="0000FF"/>
          <w:u w:val="single"/>
          <w:lang w:val="lt-LT" w:eastAsia="en-US"/>
        </w:rPr>
        <w:fldChar w:fldCharType="begin"/>
      </w:r>
      <w:r w:rsidR="00611988">
        <w:rPr>
          <w:color w:val="0000FF"/>
          <w:u w:val="single"/>
          <w:lang w:val="lt-LT" w:eastAsia="en-US"/>
        </w:rPr>
        <w:instrText xml:space="preserve"> HYPERLINK "https://</w:instrText>
      </w:r>
      <w:r w:rsidR="00611988" w:rsidRPr="00B757D3">
        <w:rPr>
          <w:color w:val="0000FF"/>
          <w:u w:val="single"/>
          <w:lang w:val="lt-LT" w:eastAsia="en-US"/>
        </w:rPr>
        <w:instrText>viesiejipirkimai.lt</w:instrText>
      </w:r>
      <w:r w:rsidR="00611988">
        <w:rPr>
          <w:color w:val="0000FF"/>
          <w:u w:val="single"/>
          <w:lang w:val="lt-LT" w:eastAsia="en-US"/>
        </w:rPr>
        <w:instrText xml:space="preserve">" </w:instrText>
      </w:r>
      <w:r w:rsidR="00611988">
        <w:rPr>
          <w:color w:val="0000FF"/>
          <w:u w:val="single"/>
          <w:lang w:val="lt-LT" w:eastAsia="en-US"/>
        </w:rPr>
        <w:fldChar w:fldCharType="separate"/>
      </w:r>
      <w:r w:rsidR="00611988" w:rsidRPr="00B95B17">
        <w:rPr>
          <w:rStyle w:val="Hyperlink"/>
          <w:lang w:val="lt-LT" w:eastAsia="en-US"/>
        </w:rPr>
        <w:t>https://viesiejipirkimai.lt</w:t>
      </w:r>
      <w:r w:rsidR="00611988">
        <w:rPr>
          <w:color w:val="0000FF"/>
          <w:u w:val="single"/>
          <w:lang w:val="lt-LT" w:eastAsia="en-US"/>
        </w:rPr>
        <w:fldChar w:fldCharType="end"/>
      </w:r>
      <w:r w:rsidR="00611988">
        <w:rPr>
          <w:color w:val="0000FF"/>
          <w:u w:val="single"/>
          <w:lang w:val="lt-LT" w:eastAsia="en-US"/>
        </w:rPr>
        <w:t>/</w:t>
      </w:r>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0877E1B0"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11988" w:rsidRPr="00611988">
        <w:rPr>
          <w:color w:val="000000"/>
          <w:lang w:val="lt-LT" w:eastAsia="lt-LT"/>
        </w:rPr>
        <w:t>+37064569504, adresas: Žeimių g. 19, Jonava; el. paštas: tatjana.seliugina@jonavospspc.lt</w:t>
      </w:r>
      <w:r w:rsidR="00D34FD5" w:rsidRPr="00D34FD5">
        <w:rPr>
          <w:lang w:val="lt-LT" w:eastAsia="lt-LT"/>
        </w:rPr>
        <w: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2D644630"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611988">
        <w:rPr>
          <w:color w:val="000000"/>
          <w:lang w:val="lt-LT" w:eastAsia="en-US"/>
        </w:rPr>
        <w:t>24</w:t>
      </w:r>
      <w:r w:rsidRPr="003A78E3">
        <w:rPr>
          <w:color w:val="000000"/>
          <w:lang w:val="lt-LT" w:eastAsia="en-US"/>
        </w:rPr>
        <w:t xml:space="preserve"> mėnesi</w:t>
      </w:r>
      <w:r w:rsidR="00611988">
        <w:rPr>
          <w:color w:val="000000"/>
          <w:lang w:val="lt-LT" w:eastAsia="en-US"/>
        </w:rPr>
        <w:t>us</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47CD4E1F" w14:textId="7A8AF3A1" w:rsidR="00B757D3" w:rsidRPr="00B757D3" w:rsidRDefault="003A78E3" w:rsidP="00B757D3">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p>
    <w:p w14:paraId="2A3ADB06" w14:textId="5DA4306F"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5" w:name="_Toc103066057"/>
      <w:r w:rsidR="00D453F9">
        <w:rPr>
          <w:b/>
          <w:color w:val="000000"/>
          <w:lang w:val="lt-LT" w:eastAsia="en-US"/>
        </w:rPr>
        <w:t xml:space="preserve">Pirkimas </w:t>
      </w:r>
      <w:r w:rsidR="0012210D">
        <w:rPr>
          <w:b/>
          <w:color w:val="000000"/>
          <w:lang w:val="lt-LT" w:eastAsia="en-US"/>
        </w:rPr>
        <w:t>ne</w:t>
      </w:r>
      <w:r w:rsidRPr="00B757D3">
        <w:rPr>
          <w:b/>
          <w:color w:val="000000"/>
          <w:lang w:val="lt-LT" w:eastAsia="en-US"/>
        </w:rPr>
        <w:t xml:space="preserve">skirstomas </w:t>
      </w:r>
      <w:r w:rsidR="009B679B">
        <w:rPr>
          <w:b/>
          <w:color w:val="000000"/>
          <w:lang w:val="lt-LT" w:eastAsia="en-US"/>
        </w:rPr>
        <w:t>į</w:t>
      </w:r>
      <w:r w:rsidR="00D453F9" w:rsidRPr="00A55C31">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6A92104D"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611988">
        <w:rPr>
          <w:color w:val="0000FF"/>
          <w:u w:val="single"/>
          <w:lang w:val="lt-LT" w:eastAsia="en-US"/>
        </w:rPr>
        <w:fldChar w:fldCharType="begin"/>
      </w:r>
      <w:r w:rsidR="00611988">
        <w:rPr>
          <w:color w:val="0000FF"/>
          <w:u w:val="single"/>
          <w:lang w:val="lt-LT" w:eastAsia="en-US"/>
        </w:rPr>
        <w:instrText xml:space="preserve"> HYPERLINK "https://</w:instrText>
      </w:r>
      <w:r w:rsidR="00611988" w:rsidRPr="00B757D3">
        <w:rPr>
          <w:color w:val="0000FF"/>
          <w:u w:val="single"/>
          <w:lang w:val="lt-LT" w:eastAsia="en-US"/>
        </w:rPr>
        <w:instrText>viesiejipirkimai.lt</w:instrText>
      </w:r>
      <w:r w:rsidR="00611988">
        <w:rPr>
          <w:color w:val="0000FF"/>
          <w:u w:val="single"/>
          <w:lang w:val="lt-LT" w:eastAsia="en-US"/>
        </w:rPr>
        <w:instrText xml:space="preserve">" </w:instrText>
      </w:r>
      <w:r w:rsidR="00611988">
        <w:rPr>
          <w:color w:val="0000FF"/>
          <w:u w:val="single"/>
          <w:lang w:val="lt-LT" w:eastAsia="en-US"/>
        </w:rPr>
        <w:fldChar w:fldCharType="separate"/>
      </w:r>
      <w:r w:rsidR="00611988" w:rsidRPr="00B95B17">
        <w:rPr>
          <w:rStyle w:val="Hyperlink"/>
          <w:lang w:val="lt-LT" w:eastAsia="en-US"/>
        </w:rPr>
        <w:t>https://viesiejipirkimai.lt</w:t>
      </w:r>
      <w:r w:rsidR="00611988">
        <w:rPr>
          <w:color w:val="0000FF"/>
          <w:u w:val="single"/>
          <w:lang w:val="lt-LT" w:eastAsia="en-US"/>
        </w:rPr>
        <w:fldChar w:fldCharType="end"/>
      </w:r>
      <w:r w:rsidR="00611988">
        <w:rPr>
          <w:color w:val="0000FF"/>
          <w:u w:val="single"/>
          <w:lang w:val="lt-LT" w:eastAsia="en-US"/>
        </w:rPr>
        <w:t>/</w:t>
      </w:r>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7FD9E505"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611988">
        <w:rPr>
          <w:b/>
          <w:bCs/>
          <w:iCs/>
          <w:color w:val="000000"/>
          <w:u w:val="single"/>
          <w:lang w:val="lt-LT" w:eastAsia="en-US"/>
        </w:rPr>
        <w:t>5</w:t>
      </w:r>
      <w:r w:rsidR="00F553AC">
        <w:rPr>
          <w:b/>
          <w:bCs/>
          <w:iCs/>
          <w:color w:val="000000"/>
          <w:u w:val="single"/>
          <w:lang w:val="lt-LT" w:eastAsia="en-US"/>
        </w:rPr>
        <w:t xml:space="preserve"> m. </w:t>
      </w:r>
      <w:r w:rsidR="00611988">
        <w:rPr>
          <w:b/>
          <w:bCs/>
          <w:iCs/>
          <w:color w:val="000000"/>
          <w:u w:val="single"/>
          <w:lang w:val="lt-LT" w:eastAsia="en-US"/>
        </w:rPr>
        <w:t>rugpjūčio 21</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702541EC"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991826">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w:t>
      </w:r>
      <w:proofErr w:type="spellStart"/>
      <w:r w:rsidRPr="00B757D3">
        <w:rPr>
          <w:lang w:val="es-ES_tradnl" w:eastAsia="en-US"/>
        </w:rPr>
        <w:t>tiek</w:t>
      </w:r>
      <w:proofErr w:type="spellEnd"/>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proofErr w:type="spellStart"/>
      <w:r w:rsidRPr="00B757D3">
        <w:rPr>
          <w:lang w:val="es-ES_tradnl" w:eastAsia="en-US"/>
        </w:rPr>
        <w:t>ios</w:t>
      </w:r>
      <w:proofErr w:type="spellEnd"/>
      <w:r w:rsidRPr="00B757D3">
        <w:rPr>
          <w:lang w:val="es-ES_tradnl" w:eastAsia="en-US"/>
        </w:rPr>
        <w:t xml:space="preserve"> </w:t>
      </w:r>
      <w:proofErr w:type="spellStart"/>
      <w:r w:rsidRPr="00B757D3">
        <w:rPr>
          <w:lang w:val="es-ES_tradnl" w:eastAsia="en-US"/>
        </w:rPr>
        <w:t>visk</w:t>
      </w:r>
      <w:proofErr w:type="spellEnd"/>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7" w:name="_Toc60525487"/>
      <w:bookmarkStart w:id="8"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r w:rsidR="00F4093C">
        <w:fldChar w:fldCharType="begin"/>
      </w:r>
      <w:r w:rsidR="00F4093C" w:rsidRPr="00424A53">
        <w:rPr>
          <w:lang w:val="lt-LT"/>
        </w:rPr>
        <w:instrText xml:space="preserve"> HYPERLINK "http://vpt.lrv.lt/lt/pasiulymu-sifravimas" </w:instrText>
      </w:r>
      <w:r w:rsidR="00F4093C">
        <w:fldChar w:fldCharType="separate"/>
      </w:r>
      <w:r w:rsidRPr="00B757D3">
        <w:rPr>
          <w:color w:val="0000FF"/>
          <w:u w:val="single"/>
          <w:lang w:val="lt-LT" w:eastAsia="en-US"/>
        </w:rPr>
        <w:t>http://vpt.lrv.lt/lt/pasiulymu-sifravimas</w:t>
      </w:r>
      <w:r w:rsidR="00F4093C">
        <w:rPr>
          <w:color w:val="0000FF"/>
          <w:u w:val="single"/>
          <w:lang w:val="lt-LT" w:eastAsia="en-US"/>
        </w:rPr>
        <w:fldChar w:fldCharType="end"/>
      </w:r>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7FA3A6A0" w14:textId="09DA500D"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 xml:space="preserve">CVP IS </w:t>
      </w:r>
      <w:proofErr w:type="spellStart"/>
      <w:r w:rsidRPr="00B757D3">
        <w:rPr>
          <w:lang w:val="es-ES_tradnl" w:eastAsia="en-US"/>
        </w:rPr>
        <w:t>priemon</w:t>
      </w:r>
      <w:proofErr w:type="spellEnd"/>
      <w:r w:rsidRPr="00B757D3">
        <w:rPr>
          <w:lang w:val="lt-LT" w:eastAsia="en-US"/>
        </w:rPr>
        <w:t>ė</w:t>
      </w:r>
      <w:r w:rsidRPr="00B757D3">
        <w:rPr>
          <w:lang w:val="fr-FR" w:eastAsia="en-US"/>
        </w:rPr>
        <w:t xml:space="preserve">mis </w:t>
      </w:r>
      <w:proofErr w:type="spellStart"/>
      <w:r w:rsidRPr="00B757D3">
        <w:rPr>
          <w:lang w:val="fr-FR" w:eastAsia="en-US"/>
        </w:rPr>
        <w:t>pateiktais</w:t>
      </w:r>
      <w:proofErr w:type="spellEnd"/>
      <w:r w:rsidRPr="00B757D3">
        <w:rPr>
          <w:lang w:val="fr-FR" w:eastAsia="en-US"/>
        </w:rPr>
        <w:t xml:space="preserve"> </w:t>
      </w:r>
      <w:proofErr w:type="spellStart"/>
      <w:r w:rsidRPr="00B757D3">
        <w:rPr>
          <w:lang w:val="fr-FR" w:eastAsia="en-US"/>
        </w:rPr>
        <w:t>tiek</w:t>
      </w:r>
      <w:proofErr w:type="spellEnd"/>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Pr="00B757D3">
        <w:rPr>
          <w:b/>
          <w:bCs/>
          <w:color w:val="000000"/>
          <w:lang w:val="lt-LT" w:eastAsia="en-US"/>
        </w:rPr>
        <w:t>20</w:t>
      </w:r>
      <w:r w:rsidR="00AC437A">
        <w:rPr>
          <w:b/>
          <w:bCs/>
          <w:color w:val="000000"/>
          <w:lang w:val="lt-LT" w:eastAsia="en-US"/>
        </w:rPr>
        <w:t>2</w:t>
      </w:r>
      <w:r w:rsidR="00611988">
        <w:rPr>
          <w:b/>
          <w:bCs/>
          <w:color w:val="000000"/>
          <w:lang w:val="lt-LT" w:eastAsia="en-US"/>
        </w:rPr>
        <w:t xml:space="preserve">5-08-21 </w:t>
      </w:r>
      <w:r w:rsidR="00BC74FF">
        <w:rPr>
          <w:b/>
          <w:bCs/>
          <w:color w:val="000000"/>
          <w:lang w:val="lt-LT" w:eastAsia="en-US"/>
        </w:rPr>
        <w:t>10</w:t>
      </w:r>
      <w:r w:rsidR="00F553AC">
        <w:rPr>
          <w:b/>
          <w:bCs/>
          <w:color w:val="000000"/>
          <w:lang w:val="lt-LT" w:eastAsia="en-US"/>
        </w:rPr>
        <w:t>.</w:t>
      </w:r>
      <w:r w:rsidR="0061198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Pr="00B757D3">
        <w:rPr>
          <w:b/>
          <w:bCs/>
          <w:color w:val="000000"/>
          <w:lang w:val="lt-LT" w:eastAsia="en-US"/>
        </w:rPr>
        <w:t>20</w:t>
      </w:r>
      <w:r w:rsidR="00AC437A">
        <w:rPr>
          <w:b/>
          <w:bCs/>
          <w:color w:val="000000"/>
          <w:lang w:val="lt-LT" w:eastAsia="en-US"/>
        </w:rPr>
        <w:t>2</w:t>
      </w:r>
      <w:r w:rsidR="00611988">
        <w:rPr>
          <w:b/>
          <w:bCs/>
          <w:color w:val="000000"/>
          <w:lang w:val="lt-LT" w:eastAsia="en-US"/>
        </w:rPr>
        <w:t>5-08-21</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611988">
        <w:rPr>
          <w:b/>
          <w:iCs/>
          <w:u w:val="single"/>
          <w:lang w:val="lt-LT" w:eastAsia="en-US"/>
        </w:rPr>
        <w:t>5</w:t>
      </w:r>
      <w:r w:rsidRPr="00B757D3">
        <w:rPr>
          <w:b/>
          <w:iCs/>
          <w:u w:val="single"/>
          <w:lang w:val="lt-LT" w:eastAsia="en-US"/>
        </w:rPr>
        <w:t xml:space="preserve"> m. </w:t>
      </w:r>
      <w:r w:rsidR="00611988">
        <w:rPr>
          <w:b/>
          <w:iCs/>
          <w:u w:val="single"/>
          <w:lang w:val="lt-LT" w:eastAsia="en-US"/>
        </w:rPr>
        <w:t>rugpjūčio</w:t>
      </w:r>
      <w:r w:rsidRPr="00B757D3">
        <w:rPr>
          <w:b/>
          <w:iCs/>
          <w:u w:val="single"/>
          <w:lang w:val="lt-LT" w:eastAsia="en-US"/>
        </w:rPr>
        <w:t xml:space="preserve"> mėn. </w:t>
      </w:r>
      <w:r w:rsidR="00611988">
        <w:rPr>
          <w:b/>
          <w:iCs/>
          <w:u w:val="single"/>
          <w:lang w:val="lt-LT" w:eastAsia="en-US"/>
        </w:rPr>
        <w:t>21</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61198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9"/>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10CEBDF8" w:rsidR="00787D50" w:rsidRPr="009476FC" w:rsidRDefault="006E6E0F" w:rsidP="00787D50">
      <w:pPr>
        <w:jc w:val="center"/>
        <w:rPr>
          <w:b/>
          <w:color w:val="000000"/>
          <w:lang w:val="lt-LT" w:eastAsia="en-US"/>
        </w:rPr>
      </w:pPr>
      <w:r w:rsidRPr="006E6E0F">
        <w:rPr>
          <w:b/>
          <w:color w:val="000000"/>
          <w:lang w:val="lt-LT" w:eastAsia="en-US"/>
        </w:rPr>
        <w:t>MEDIKAMENT</w:t>
      </w:r>
      <w:r>
        <w:rPr>
          <w:b/>
          <w:color w:val="000000"/>
          <w:lang w:val="lt-LT" w:eastAsia="en-US"/>
        </w:rPr>
        <w:t>Ų</w:t>
      </w:r>
      <w:r w:rsidRPr="006E6E0F">
        <w:rPr>
          <w:b/>
          <w:color w:val="000000"/>
          <w:lang w:val="lt-LT" w:eastAsia="en-US"/>
        </w:rPr>
        <w:t xml:space="preserve"> </w:t>
      </w:r>
      <w:r w:rsidR="00C017D4">
        <w:rPr>
          <w:b/>
          <w:color w:val="000000"/>
          <w:lang w:val="lt-LT" w:eastAsia="en-US"/>
        </w:rPr>
        <w:t>(GAMINAMŲ VAISTŲ)</w:t>
      </w:r>
      <w:r w:rsidRPr="006E6E0F">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424A53"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424A53"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424A53"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424A53"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424A53"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41F27D94" w14:textId="77777777" w:rsidR="00160060" w:rsidRPr="00EB1A39" w:rsidRDefault="00160060" w:rsidP="00EB1A39">
      <w:pPr>
        <w:jc w:val="both"/>
        <w:rPr>
          <w:color w:val="000000"/>
          <w:sz w:val="22"/>
          <w:szCs w:val="22"/>
          <w:lang w:val="lt-LT" w:eastAsia="en-US"/>
        </w:rPr>
      </w:pPr>
    </w:p>
    <w:p w14:paraId="0EC876D4" w14:textId="77777777" w:rsidR="002D6D04" w:rsidRDefault="002D6D04" w:rsidP="00A14D2D">
      <w:pPr>
        <w:ind w:firstLine="720"/>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173DBC45" w:rsidR="002D6D04" w:rsidRPr="003A081F" w:rsidRDefault="002D6D04" w:rsidP="002D6D04">
      <w:pPr>
        <w:ind w:firstLine="720"/>
        <w:jc w:val="center"/>
        <w:rPr>
          <w:b/>
          <w:color w:val="FF0000"/>
          <w:sz w:val="22"/>
          <w:szCs w:val="22"/>
          <w:lang w:val="lt-LT" w:eastAsia="en-US"/>
        </w:rPr>
      </w:pPr>
      <w:r>
        <w:rPr>
          <w:b/>
          <w:sz w:val="22"/>
          <w:szCs w:val="22"/>
          <w:lang w:val="lt-LT" w:eastAsia="en-US"/>
        </w:rPr>
        <w:t>TECHNINĖ SPECIFIKACIJA</w:t>
      </w:r>
      <w:r w:rsidR="003A081F">
        <w:rPr>
          <w:b/>
          <w:sz w:val="22"/>
          <w:szCs w:val="22"/>
          <w:lang w:val="lt-LT" w:eastAsia="en-US"/>
        </w:rPr>
        <w:t xml:space="preserve">         </w:t>
      </w:r>
    </w:p>
    <w:p w14:paraId="1D1FB9BD" w14:textId="665A7C9A" w:rsidR="00D422A8" w:rsidRPr="00D422A8" w:rsidRDefault="00D422A8" w:rsidP="00D422A8">
      <w:pPr>
        <w:ind w:left="709"/>
        <w:jc w:val="both"/>
        <w:rPr>
          <w:i/>
          <w:lang w:val="lt-LT"/>
        </w:rPr>
      </w:pPr>
    </w:p>
    <w:tbl>
      <w:tblPr>
        <w:tblW w:w="1025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6"/>
        <w:gridCol w:w="2935"/>
        <w:gridCol w:w="960"/>
        <w:gridCol w:w="827"/>
        <w:gridCol w:w="1233"/>
        <w:gridCol w:w="1096"/>
        <w:gridCol w:w="959"/>
        <w:gridCol w:w="1510"/>
      </w:tblGrid>
      <w:tr w:rsidR="00C017D4" w:rsidRPr="0093513B" w14:paraId="0616CA45" w14:textId="77777777" w:rsidTr="00C017D4">
        <w:trPr>
          <w:trHeight w:val="580"/>
        </w:trPr>
        <w:tc>
          <w:tcPr>
            <w:tcW w:w="736" w:type="dxa"/>
            <w:tcBorders>
              <w:top w:val="single" w:sz="6" w:space="0" w:color="auto"/>
              <w:left w:val="single" w:sz="6" w:space="0" w:color="auto"/>
              <w:bottom w:val="single" w:sz="6" w:space="0" w:color="auto"/>
              <w:right w:val="single" w:sz="6" w:space="0" w:color="auto"/>
            </w:tcBorders>
          </w:tcPr>
          <w:p w14:paraId="65254433" w14:textId="77777777" w:rsidR="00C017D4" w:rsidRPr="0093513B" w:rsidRDefault="00C017D4" w:rsidP="003A772E">
            <w:pPr>
              <w:rPr>
                <w:b/>
                <w:sz w:val="20"/>
                <w:szCs w:val="20"/>
                <w:lang w:val="lt-LT"/>
              </w:rPr>
            </w:pPr>
            <w:r w:rsidRPr="0093513B">
              <w:rPr>
                <w:b/>
                <w:sz w:val="20"/>
                <w:szCs w:val="20"/>
                <w:lang w:val="lt-LT"/>
              </w:rPr>
              <w:t>Eil.</w:t>
            </w:r>
          </w:p>
          <w:p w14:paraId="61B64FBD" w14:textId="77777777" w:rsidR="00C017D4" w:rsidRPr="0093513B" w:rsidRDefault="00C017D4" w:rsidP="003A772E">
            <w:pPr>
              <w:rPr>
                <w:b/>
                <w:sz w:val="20"/>
                <w:szCs w:val="20"/>
                <w:lang w:val="lt-LT"/>
              </w:rPr>
            </w:pPr>
            <w:r w:rsidRPr="0093513B">
              <w:rPr>
                <w:b/>
                <w:sz w:val="20"/>
                <w:szCs w:val="20"/>
                <w:lang w:val="lt-LT"/>
              </w:rPr>
              <w:t>Nr.</w:t>
            </w:r>
          </w:p>
        </w:tc>
        <w:tc>
          <w:tcPr>
            <w:tcW w:w="2935" w:type="dxa"/>
            <w:tcBorders>
              <w:top w:val="single" w:sz="6" w:space="0" w:color="auto"/>
              <w:left w:val="single" w:sz="6" w:space="0" w:color="auto"/>
              <w:right w:val="single" w:sz="6" w:space="0" w:color="auto"/>
            </w:tcBorders>
          </w:tcPr>
          <w:p w14:paraId="2A1DDF20" w14:textId="77777777" w:rsidR="00C017D4" w:rsidRPr="0093513B" w:rsidRDefault="00C017D4" w:rsidP="003A772E">
            <w:pPr>
              <w:jc w:val="center"/>
              <w:rPr>
                <w:b/>
                <w:sz w:val="20"/>
                <w:szCs w:val="20"/>
                <w:lang w:val="lt-LT"/>
              </w:rPr>
            </w:pPr>
            <w:r w:rsidRPr="0093513B">
              <w:rPr>
                <w:b/>
                <w:sz w:val="20"/>
                <w:szCs w:val="20"/>
                <w:lang w:val="lt-LT"/>
              </w:rPr>
              <w:t>Pavadinimas</w:t>
            </w:r>
          </w:p>
        </w:tc>
        <w:tc>
          <w:tcPr>
            <w:tcW w:w="960" w:type="dxa"/>
            <w:tcBorders>
              <w:top w:val="single" w:sz="6" w:space="0" w:color="auto"/>
              <w:left w:val="single" w:sz="6" w:space="0" w:color="auto"/>
              <w:bottom w:val="single" w:sz="6" w:space="0" w:color="auto"/>
              <w:right w:val="single" w:sz="6" w:space="0" w:color="auto"/>
            </w:tcBorders>
          </w:tcPr>
          <w:p w14:paraId="5705A3D1" w14:textId="77777777" w:rsidR="00C017D4" w:rsidRPr="0093513B" w:rsidRDefault="00C017D4" w:rsidP="003A772E">
            <w:pPr>
              <w:jc w:val="center"/>
              <w:rPr>
                <w:b/>
                <w:sz w:val="20"/>
                <w:szCs w:val="20"/>
                <w:lang w:val="lt-LT"/>
              </w:rPr>
            </w:pPr>
            <w:r w:rsidRPr="0093513B">
              <w:rPr>
                <w:b/>
                <w:sz w:val="20"/>
                <w:szCs w:val="20"/>
                <w:lang w:val="lt-LT"/>
              </w:rPr>
              <w:t>Mato vienetas</w:t>
            </w:r>
          </w:p>
        </w:tc>
        <w:tc>
          <w:tcPr>
            <w:tcW w:w="827" w:type="dxa"/>
            <w:tcBorders>
              <w:top w:val="single" w:sz="6" w:space="0" w:color="auto"/>
              <w:left w:val="single" w:sz="6" w:space="0" w:color="auto"/>
              <w:bottom w:val="single" w:sz="6" w:space="0" w:color="auto"/>
              <w:right w:val="single" w:sz="6" w:space="0" w:color="auto"/>
            </w:tcBorders>
          </w:tcPr>
          <w:p w14:paraId="0E6A76ED" w14:textId="77777777" w:rsidR="00C017D4" w:rsidRPr="0093513B" w:rsidRDefault="00C017D4" w:rsidP="003A772E">
            <w:pPr>
              <w:jc w:val="center"/>
              <w:rPr>
                <w:b/>
                <w:sz w:val="20"/>
                <w:szCs w:val="20"/>
                <w:lang w:val="lt-LT"/>
              </w:rPr>
            </w:pPr>
            <w:r w:rsidRPr="0093513B">
              <w:rPr>
                <w:b/>
                <w:sz w:val="20"/>
                <w:szCs w:val="20"/>
                <w:lang w:val="lt-LT"/>
              </w:rPr>
              <w:t>Kiekis</w:t>
            </w:r>
          </w:p>
        </w:tc>
        <w:tc>
          <w:tcPr>
            <w:tcW w:w="1233" w:type="dxa"/>
            <w:tcBorders>
              <w:top w:val="single" w:sz="6" w:space="0" w:color="auto"/>
              <w:left w:val="single" w:sz="6" w:space="0" w:color="auto"/>
              <w:right w:val="single" w:sz="4" w:space="0" w:color="auto"/>
            </w:tcBorders>
          </w:tcPr>
          <w:p w14:paraId="1680115B" w14:textId="77777777" w:rsidR="00C017D4" w:rsidRPr="0093513B" w:rsidRDefault="00C017D4" w:rsidP="003A772E">
            <w:pPr>
              <w:jc w:val="center"/>
              <w:rPr>
                <w:b/>
                <w:sz w:val="20"/>
                <w:szCs w:val="20"/>
                <w:lang w:val="lt-LT"/>
              </w:rPr>
            </w:pPr>
            <w:r w:rsidRPr="0093513B">
              <w:rPr>
                <w:b/>
                <w:sz w:val="20"/>
                <w:szCs w:val="20"/>
                <w:lang w:val="lt-LT"/>
              </w:rPr>
              <w:t>Vieneto kaina, € (be PVM)</w:t>
            </w:r>
          </w:p>
        </w:tc>
        <w:tc>
          <w:tcPr>
            <w:tcW w:w="1096" w:type="dxa"/>
            <w:tcBorders>
              <w:top w:val="single" w:sz="6" w:space="0" w:color="auto"/>
              <w:left w:val="single" w:sz="4" w:space="0" w:color="auto"/>
              <w:right w:val="single" w:sz="4" w:space="0" w:color="auto"/>
            </w:tcBorders>
          </w:tcPr>
          <w:p w14:paraId="4A268FF9" w14:textId="77777777" w:rsidR="00C017D4" w:rsidRPr="0093513B" w:rsidRDefault="00C017D4" w:rsidP="003A772E">
            <w:pPr>
              <w:jc w:val="center"/>
              <w:rPr>
                <w:b/>
                <w:sz w:val="20"/>
                <w:szCs w:val="20"/>
                <w:lang w:val="lt-LT"/>
              </w:rPr>
            </w:pPr>
            <w:r w:rsidRPr="0093513B">
              <w:rPr>
                <w:b/>
                <w:sz w:val="20"/>
                <w:szCs w:val="20"/>
                <w:lang w:val="lt-LT"/>
              </w:rPr>
              <w:t>Vieneto kaina, € (su PVM)</w:t>
            </w:r>
          </w:p>
        </w:tc>
        <w:tc>
          <w:tcPr>
            <w:tcW w:w="959" w:type="dxa"/>
            <w:tcBorders>
              <w:top w:val="single" w:sz="6" w:space="0" w:color="auto"/>
              <w:left w:val="single" w:sz="4" w:space="0" w:color="auto"/>
              <w:right w:val="single" w:sz="4" w:space="0" w:color="auto"/>
            </w:tcBorders>
          </w:tcPr>
          <w:p w14:paraId="446E1AF9" w14:textId="77777777" w:rsidR="00C017D4" w:rsidRPr="0093513B" w:rsidRDefault="00C017D4" w:rsidP="003A772E">
            <w:pPr>
              <w:jc w:val="center"/>
              <w:rPr>
                <w:b/>
                <w:sz w:val="20"/>
                <w:szCs w:val="20"/>
                <w:lang w:val="lt-LT"/>
              </w:rPr>
            </w:pPr>
            <w:r w:rsidRPr="0093513B">
              <w:rPr>
                <w:b/>
                <w:sz w:val="20"/>
                <w:szCs w:val="20"/>
                <w:lang w:val="lt-LT"/>
              </w:rPr>
              <w:t>Kaina su PVM</w:t>
            </w:r>
          </w:p>
          <w:p w14:paraId="4F0DA24A" w14:textId="77777777" w:rsidR="00C017D4" w:rsidRPr="0093513B" w:rsidRDefault="00C017D4" w:rsidP="003A772E">
            <w:pPr>
              <w:jc w:val="center"/>
              <w:rPr>
                <w:b/>
                <w:sz w:val="20"/>
                <w:szCs w:val="20"/>
                <w:lang w:val="lt-LT"/>
              </w:rPr>
            </w:pPr>
            <w:r w:rsidRPr="0093513B">
              <w:rPr>
                <w:b/>
                <w:sz w:val="20"/>
                <w:szCs w:val="20"/>
                <w:lang w:val="lt-LT"/>
              </w:rPr>
              <w:t>(Viso siūlomo kiekio)</w:t>
            </w:r>
          </w:p>
        </w:tc>
        <w:tc>
          <w:tcPr>
            <w:tcW w:w="1510" w:type="dxa"/>
            <w:tcBorders>
              <w:top w:val="single" w:sz="6" w:space="0" w:color="auto"/>
              <w:left w:val="single" w:sz="4" w:space="0" w:color="auto"/>
              <w:right w:val="single" w:sz="6" w:space="0" w:color="auto"/>
            </w:tcBorders>
          </w:tcPr>
          <w:p w14:paraId="029D77CE" w14:textId="616014D4" w:rsidR="00C017D4" w:rsidRPr="00293EC4" w:rsidRDefault="00C017D4" w:rsidP="003A772E">
            <w:pPr>
              <w:jc w:val="center"/>
              <w:rPr>
                <w:b/>
                <w:sz w:val="20"/>
                <w:szCs w:val="20"/>
                <w:lang w:val="lt-LT"/>
              </w:rPr>
            </w:pPr>
            <w:r>
              <w:rPr>
                <w:b/>
                <w:sz w:val="20"/>
                <w:szCs w:val="20"/>
                <w:lang w:val="lt-LT"/>
              </w:rPr>
              <w:t>Siūloma prekė</w:t>
            </w:r>
          </w:p>
          <w:p w14:paraId="6E09B94E" w14:textId="77777777" w:rsidR="00C017D4" w:rsidRPr="0093513B" w:rsidRDefault="00C017D4" w:rsidP="003A772E">
            <w:pPr>
              <w:jc w:val="center"/>
              <w:rPr>
                <w:sz w:val="20"/>
                <w:szCs w:val="20"/>
                <w:lang w:val="lt-LT"/>
              </w:rPr>
            </w:pPr>
            <w:r w:rsidRPr="00293EC4">
              <w:rPr>
                <w:b/>
                <w:color w:val="548DD4"/>
                <w:sz w:val="20"/>
                <w:szCs w:val="20"/>
                <w:lang w:val="lt-LT"/>
              </w:rPr>
              <w:t>PILDYTI PRIVALOMA</w:t>
            </w:r>
          </w:p>
        </w:tc>
      </w:tr>
      <w:tr w:rsidR="00C017D4" w:rsidRPr="00C017D4" w14:paraId="264A68D3" w14:textId="77777777" w:rsidTr="00C017D4">
        <w:trPr>
          <w:trHeight w:val="161"/>
        </w:trPr>
        <w:tc>
          <w:tcPr>
            <w:tcW w:w="10256" w:type="dxa"/>
            <w:gridSpan w:val="8"/>
            <w:tcBorders>
              <w:right w:val="single" w:sz="6" w:space="0" w:color="auto"/>
            </w:tcBorders>
          </w:tcPr>
          <w:p w14:paraId="0ECE8F71" w14:textId="77777777" w:rsidR="00C017D4" w:rsidRPr="00F17F3C" w:rsidRDefault="00C017D4" w:rsidP="00AC437A">
            <w:pPr>
              <w:rPr>
                <w:b/>
                <w:lang w:val="lt-LT"/>
              </w:rPr>
            </w:pPr>
            <w:r w:rsidRPr="00F17F3C">
              <w:rPr>
                <w:b/>
                <w:sz w:val="22"/>
                <w:szCs w:val="22"/>
                <w:lang w:val="lt-LT"/>
              </w:rPr>
              <w:t xml:space="preserve">GAMINAMI VAISTAI </w:t>
            </w:r>
          </w:p>
          <w:p w14:paraId="637BFA9E" w14:textId="235D4AD5" w:rsidR="00C017D4" w:rsidRPr="0093513B" w:rsidRDefault="00C017D4" w:rsidP="00C017D4">
            <w:pPr>
              <w:rPr>
                <w:lang w:val="lt-LT"/>
              </w:rPr>
            </w:pPr>
            <w:r>
              <w:rPr>
                <w:sz w:val="20"/>
                <w:szCs w:val="20"/>
                <w:lang w:val="lt-LT"/>
              </w:rPr>
              <w:t xml:space="preserve">BENDRI REIKALAVIMAI: </w:t>
            </w:r>
            <w:r w:rsidRPr="00F17F3C">
              <w:rPr>
                <w:sz w:val="20"/>
                <w:szCs w:val="20"/>
                <w:lang w:val="lt-LT"/>
              </w:rPr>
              <w:t>į kainą turi būti įskaitytos visos tiekėjo išlaidos (gaminimo, pakavimo, taros ir kt.), prekės užsakomos pagal poreikį 1 kartą per mėnesį</w:t>
            </w:r>
          </w:p>
        </w:tc>
      </w:tr>
      <w:tr w:rsidR="00C017D4" w:rsidRPr="00AC3E42" w14:paraId="35BB41E7" w14:textId="77777777" w:rsidTr="00C017D4">
        <w:trPr>
          <w:trHeight w:val="161"/>
        </w:trPr>
        <w:tc>
          <w:tcPr>
            <w:tcW w:w="736" w:type="dxa"/>
            <w:tcBorders>
              <w:right w:val="single" w:sz="6" w:space="0" w:color="auto"/>
            </w:tcBorders>
          </w:tcPr>
          <w:p w14:paraId="0FA42FEF" w14:textId="0E0CA6A7" w:rsidR="00C017D4" w:rsidRPr="0093513B" w:rsidRDefault="00C017D4" w:rsidP="002D59F0">
            <w:pPr>
              <w:overflowPunct w:val="0"/>
              <w:autoSpaceDE w:val="0"/>
              <w:autoSpaceDN w:val="0"/>
              <w:adjustRightInd w:val="0"/>
              <w:textAlignment w:val="baseline"/>
              <w:rPr>
                <w:lang w:val="lt-LT"/>
              </w:rPr>
            </w:pPr>
            <w:r>
              <w:rPr>
                <w:lang w:val="lt-LT"/>
              </w:rPr>
              <w:t>1</w:t>
            </w:r>
          </w:p>
        </w:tc>
        <w:tc>
          <w:tcPr>
            <w:tcW w:w="2935" w:type="dxa"/>
            <w:tcBorders>
              <w:left w:val="single" w:sz="6" w:space="0" w:color="auto"/>
            </w:tcBorders>
          </w:tcPr>
          <w:p w14:paraId="28CFB007" w14:textId="16620EBE" w:rsidR="00C017D4" w:rsidRPr="0093513B" w:rsidRDefault="00C017D4" w:rsidP="002D59F0">
            <w:pPr>
              <w:rPr>
                <w:lang w:val="lt-LT"/>
              </w:rPr>
            </w:pPr>
            <w:r w:rsidRPr="00F17F3C">
              <w:rPr>
                <w:sz w:val="22"/>
                <w:szCs w:val="22"/>
                <w:lang w:val="lt-LT"/>
              </w:rPr>
              <w:t>Sol. Fuxini 1 % 30 ml spirit.</w:t>
            </w:r>
          </w:p>
        </w:tc>
        <w:tc>
          <w:tcPr>
            <w:tcW w:w="960" w:type="dxa"/>
          </w:tcPr>
          <w:p w14:paraId="42A0CBF8" w14:textId="4ADC39BB" w:rsidR="00C017D4" w:rsidRPr="0093513B" w:rsidRDefault="00C017D4" w:rsidP="002D59F0">
            <w:pPr>
              <w:jc w:val="center"/>
              <w:rPr>
                <w:lang w:val="lt-LT"/>
              </w:rPr>
            </w:pPr>
            <w:r>
              <w:rPr>
                <w:sz w:val="22"/>
                <w:szCs w:val="22"/>
                <w:lang w:val="lt-LT"/>
              </w:rPr>
              <w:t>Flak.</w:t>
            </w:r>
          </w:p>
        </w:tc>
        <w:tc>
          <w:tcPr>
            <w:tcW w:w="827" w:type="dxa"/>
            <w:tcBorders>
              <w:right w:val="single" w:sz="6" w:space="0" w:color="auto"/>
            </w:tcBorders>
          </w:tcPr>
          <w:p w14:paraId="2DBDB140" w14:textId="2784A220" w:rsidR="00C017D4" w:rsidRPr="0093513B" w:rsidRDefault="005D55C7" w:rsidP="002D59F0">
            <w:pPr>
              <w:jc w:val="right"/>
              <w:rPr>
                <w:lang w:val="lt-LT"/>
              </w:rPr>
            </w:pPr>
            <w:r>
              <w:rPr>
                <w:sz w:val="22"/>
                <w:szCs w:val="22"/>
                <w:lang w:val="lt-LT"/>
              </w:rPr>
              <w:t>48</w:t>
            </w:r>
          </w:p>
        </w:tc>
        <w:tc>
          <w:tcPr>
            <w:tcW w:w="1233" w:type="dxa"/>
            <w:tcBorders>
              <w:left w:val="single" w:sz="6" w:space="0" w:color="auto"/>
              <w:right w:val="single" w:sz="4" w:space="0" w:color="auto"/>
            </w:tcBorders>
          </w:tcPr>
          <w:p w14:paraId="4B246F54" w14:textId="77777777" w:rsidR="00C017D4" w:rsidRPr="0093513B" w:rsidRDefault="00C017D4" w:rsidP="002D59F0">
            <w:pPr>
              <w:jc w:val="right"/>
              <w:rPr>
                <w:lang w:val="lt-LT"/>
              </w:rPr>
            </w:pPr>
          </w:p>
        </w:tc>
        <w:tc>
          <w:tcPr>
            <w:tcW w:w="1096" w:type="dxa"/>
            <w:tcBorders>
              <w:left w:val="single" w:sz="4" w:space="0" w:color="auto"/>
              <w:right w:val="single" w:sz="4" w:space="0" w:color="auto"/>
            </w:tcBorders>
          </w:tcPr>
          <w:p w14:paraId="4FCFD26A" w14:textId="77777777" w:rsidR="00C017D4" w:rsidRPr="0093513B" w:rsidRDefault="00C017D4" w:rsidP="002D59F0">
            <w:pPr>
              <w:jc w:val="right"/>
              <w:rPr>
                <w:lang w:val="lt-LT"/>
              </w:rPr>
            </w:pPr>
          </w:p>
        </w:tc>
        <w:tc>
          <w:tcPr>
            <w:tcW w:w="959" w:type="dxa"/>
            <w:tcBorders>
              <w:left w:val="single" w:sz="4" w:space="0" w:color="auto"/>
              <w:right w:val="single" w:sz="4" w:space="0" w:color="auto"/>
            </w:tcBorders>
          </w:tcPr>
          <w:p w14:paraId="72C811BC" w14:textId="77777777" w:rsidR="00C017D4" w:rsidRPr="0093513B" w:rsidRDefault="00C017D4" w:rsidP="002D59F0">
            <w:pPr>
              <w:jc w:val="right"/>
              <w:rPr>
                <w:lang w:val="lt-LT"/>
              </w:rPr>
            </w:pPr>
          </w:p>
        </w:tc>
        <w:tc>
          <w:tcPr>
            <w:tcW w:w="1510" w:type="dxa"/>
            <w:tcBorders>
              <w:left w:val="single" w:sz="4" w:space="0" w:color="auto"/>
              <w:right w:val="single" w:sz="6" w:space="0" w:color="auto"/>
            </w:tcBorders>
          </w:tcPr>
          <w:p w14:paraId="14C71D49" w14:textId="77777777" w:rsidR="00C017D4" w:rsidRPr="0093513B" w:rsidRDefault="00C017D4" w:rsidP="002D59F0">
            <w:pPr>
              <w:jc w:val="right"/>
              <w:rPr>
                <w:lang w:val="lt-LT"/>
              </w:rPr>
            </w:pPr>
          </w:p>
        </w:tc>
      </w:tr>
      <w:tr w:rsidR="00C017D4" w:rsidRPr="0093513B" w14:paraId="0FBEA2F9" w14:textId="77777777" w:rsidTr="00C017D4">
        <w:trPr>
          <w:trHeight w:val="161"/>
        </w:trPr>
        <w:tc>
          <w:tcPr>
            <w:tcW w:w="736" w:type="dxa"/>
            <w:tcBorders>
              <w:right w:val="single" w:sz="6" w:space="0" w:color="auto"/>
            </w:tcBorders>
          </w:tcPr>
          <w:p w14:paraId="47E3EDD9" w14:textId="45FCA4D3" w:rsidR="00C017D4" w:rsidRPr="0093513B" w:rsidRDefault="00CF52F2" w:rsidP="002D59F0">
            <w:pPr>
              <w:overflowPunct w:val="0"/>
              <w:autoSpaceDE w:val="0"/>
              <w:autoSpaceDN w:val="0"/>
              <w:adjustRightInd w:val="0"/>
              <w:textAlignment w:val="baseline"/>
              <w:rPr>
                <w:lang w:val="lt-LT"/>
              </w:rPr>
            </w:pPr>
            <w:r>
              <w:rPr>
                <w:lang w:val="lt-LT"/>
              </w:rPr>
              <w:t>2</w:t>
            </w:r>
          </w:p>
        </w:tc>
        <w:tc>
          <w:tcPr>
            <w:tcW w:w="2935" w:type="dxa"/>
            <w:tcBorders>
              <w:left w:val="single" w:sz="6" w:space="0" w:color="auto"/>
            </w:tcBorders>
          </w:tcPr>
          <w:p w14:paraId="0E286C49" w14:textId="6BA96A1A" w:rsidR="00C017D4" w:rsidRPr="0093513B" w:rsidRDefault="00C017D4" w:rsidP="002D59F0">
            <w:pPr>
              <w:rPr>
                <w:lang w:val="lt-LT"/>
              </w:rPr>
            </w:pPr>
            <w:r w:rsidRPr="00F17F3C">
              <w:rPr>
                <w:sz w:val="22"/>
                <w:szCs w:val="22"/>
                <w:lang w:val="lt-LT"/>
              </w:rPr>
              <w:t>Sol Ka permang. 10 % 40 ml</w:t>
            </w:r>
          </w:p>
        </w:tc>
        <w:tc>
          <w:tcPr>
            <w:tcW w:w="960" w:type="dxa"/>
          </w:tcPr>
          <w:p w14:paraId="3FCEE6D0" w14:textId="5D5867F2" w:rsidR="00C017D4" w:rsidRPr="0093513B" w:rsidRDefault="00C017D4" w:rsidP="002D59F0">
            <w:pPr>
              <w:jc w:val="center"/>
              <w:rPr>
                <w:lang w:val="lt-LT"/>
              </w:rPr>
            </w:pPr>
            <w:r w:rsidRPr="00F17F3C">
              <w:rPr>
                <w:sz w:val="22"/>
                <w:szCs w:val="22"/>
                <w:lang w:val="lt-LT"/>
              </w:rPr>
              <w:t>„</w:t>
            </w:r>
          </w:p>
        </w:tc>
        <w:tc>
          <w:tcPr>
            <w:tcW w:w="827" w:type="dxa"/>
            <w:tcBorders>
              <w:right w:val="single" w:sz="6" w:space="0" w:color="auto"/>
            </w:tcBorders>
          </w:tcPr>
          <w:p w14:paraId="7F799F89" w14:textId="054B2004" w:rsidR="00C017D4" w:rsidRPr="0093513B" w:rsidRDefault="005D55C7" w:rsidP="002D59F0">
            <w:pPr>
              <w:jc w:val="right"/>
              <w:rPr>
                <w:lang w:val="lt-LT"/>
              </w:rPr>
            </w:pPr>
            <w:r>
              <w:rPr>
                <w:sz w:val="22"/>
                <w:szCs w:val="22"/>
                <w:lang w:val="lt-LT"/>
              </w:rPr>
              <w:t>48</w:t>
            </w:r>
          </w:p>
        </w:tc>
        <w:tc>
          <w:tcPr>
            <w:tcW w:w="1233" w:type="dxa"/>
            <w:tcBorders>
              <w:left w:val="single" w:sz="6" w:space="0" w:color="auto"/>
              <w:right w:val="single" w:sz="4" w:space="0" w:color="auto"/>
            </w:tcBorders>
          </w:tcPr>
          <w:p w14:paraId="73845608" w14:textId="77777777" w:rsidR="00C017D4" w:rsidRPr="0093513B" w:rsidRDefault="00C017D4" w:rsidP="002D59F0">
            <w:pPr>
              <w:jc w:val="right"/>
              <w:rPr>
                <w:lang w:val="lt-LT"/>
              </w:rPr>
            </w:pPr>
          </w:p>
        </w:tc>
        <w:tc>
          <w:tcPr>
            <w:tcW w:w="1096" w:type="dxa"/>
            <w:tcBorders>
              <w:left w:val="single" w:sz="4" w:space="0" w:color="auto"/>
              <w:right w:val="single" w:sz="4" w:space="0" w:color="auto"/>
            </w:tcBorders>
          </w:tcPr>
          <w:p w14:paraId="36E55589" w14:textId="77777777" w:rsidR="00C017D4" w:rsidRPr="0093513B" w:rsidRDefault="00C017D4" w:rsidP="002D59F0">
            <w:pPr>
              <w:jc w:val="right"/>
              <w:rPr>
                <w:lang w:val="lt-LT"/>
              </w:rPr>
            </w:pPr>
          </w:p>
        </w:tc>
        <w:tc>
          <w:tcPr>
            <w:tcW w:w="959" w:type="dxa"/>
            <w:tcBorders>
              <w:left w:val="single" w:sz="4" w:space="0" w:color="auto"/>
              <w:right w:val="single" w:sz="4" w:space="0" w:color="auto"/>
            </w:tcBorders>
          </w:tcPr>
          <w:p w14:paraId="170F4083" w14:textId="77777777" w:rsidR="00C017D4" w:rsidRPr="0093513B" w:rsidRDefault="00C017D4" w:rsidP="002D59F0">
            <w:pPr>
              <w:jc w:val="right"/>
              <w:rPr>
                <w:lang w:val="lt-LT"/>
              </w:rPr>
            </w:pPr>
          </w:p>
        </w:tc>
        <w:tc>
          <w:tcPr>
            <w:tcW w:w="1510" w:type="dxa"/>
            <w:tcBorders>
              <w:left w:val="single" w:sz="4" w:space="0" w:color="auto"/>
              <w:right w:val="single" w:sz="6" w:space="0" w:color="auto"/>
            </w:tcBorders>
          </w:tcPr>
          <w:p w14:paraId="63AD706B" w14:textId="77777777" w:rsidR="00C017D4" w:rsidRPr="0093513B" w:rsidRDefault="00C017D4" w:rsidP="002D59F0">
            <w:pPr>
              <w:jc w:val="right"/>
              <w:rPr>
                <w:lang w:val="lt-LT"/>
              </w:rPr>
            </w:pPr>
          </w:p>
        </w:tc>
      </w:tr>
      <w:tr w:rsidR="00C017D4" w:rsidRPr="0093513B" w14:paraId="401A5781" w14:textId="77777777" w:rsidTr="00C017D4">
        <w:trPr>
          <w:trHeight w:val="161"/>
        </w:trPr>
        <w:tc>
          <w:tcPr>
            <w:tcW w:w="736" w:type="dxa"/>
            <w:tcBorders>
              <w:right w:val="single" w:sz="6" w:space="0" w:color="auto"/>
            </w:tcBorders>
          </w:tcPr>
          <w:p w14:paraId="1F7EE5BA" w14:textId="6668C7E3" w:rsidR="00C017D4" w:rsidRPr="0093513B" w:rsidRDefault="00CF52F2" w:rsidP="002D59F0">
            <w:pPr>
              <w:overflowPunct w:val="0"/>
              <w:autoSpaceDE w:val="0"/>
              <w:autoSpaceDN w:val="0"/>
              <w:adjustRightInd w:val="0"/>
              <w:textAlignment w:val="baseline"/>
              <w:rPr>
                <w:lang w:val="lt-LT"/>
              </w:rPr>
            </w:pPr>
            <w:r>
              <w:rPr>
                <w:lang w:val="lt-LT"/>
              </w:rPr>
              <w:t>3</w:t>
            </w:r>
          </w:p>
        </w:tc>
        <w:tc>
          <w:tcPr>
            <w:tcW w:w="2935" w:type="dxa"/>
            <w:tcBorders>
              <w:left w:val="single" w:sz="6" w:space="0" w:color="auto"/>
            </w:tcBorders>
          </w:tcPr>
          <w:p w14:paraId="623FDE0B" w14:textId="6B2A9C8B" w:rsidR="00C017D4" w:rsidRPr="0093513B" w:rsidRDefault="00C017D4" w:rsidP="002D59F0">
            <w:pPr>
              <w:rPr>
                <w:lang w:val="lt-LT"/>
              </w:rPr>
            </w:pPr>
            <w:r w:rsidRPr="00F17F3C">
              <w:rPr>
                <w:sz w:val="22"/>
                <w:szCs w:val="22"/>
                <w:lang w:val="lt-LT"/>
              </w:rPr>
              <w:t>Sol.Lugoli 1 % 40 ml</w:t>
            </w:r>
          </w:p>
        </w:tc>
        <w:tc>
          <w:tcPr>
            <w:tcW w:w="960" w:type="dxa"/>
          </w:tcPr>
          <w:p w14:paraId="47364528" w14:textId="5CC464E6" w:rsidR="00C017D4" w:rsidRPr="0093513B" w:rsidRDefault="00C017D4" w:rsidP="002D59F0">
            <w:pPr>
              <w:jc w:val="center"/>
              <w:rPr>
                <w:lang w:val="lt-LT"/>
              </w:rPr>
            </w:pPr>
            <w:r w:rsidRPr="00F17F3C">
              <w:rPr>
                <w:sz w:val="22"/>
                <w:szCs w:val="22"/>
                <w:lang w:val="lt-LT"/>
              </w:rPr>
              <w:t>„</w:t>
            </w:r>
          </w:p>
        </w:tc>
        <w:tc>
          <w:tcPr>
            <w:tcW w:w="827" w:type="dxa"/>
            <w:tcBorders>
              <w:right w:val="single" w:sz="6" w:space="0" w:color="auto"/>
            </w:tcBorders>
          </w:tcPr>
          <w:p w14:paraId="0807DE5C" w14:textId="6EAF776E" w:rsidR="00C017D4" w:rsidRPr="0093513B" w:rsidRDefault="005D55C7" w:rsidP="002D59F0">
            <w:pPr>
              <w:jc w:val="right"/>
              <w:rPr>
                <w:lang w:val="lt-LT"/>
              </w:rPr>
            </w:pPr>
            <w:r>
              <w:rPr>
                <w:sz w:val="22"/>
                <w:szCs w:val="22"/>
                <w:lang w:val="lt-LT"/>
              </w:rPr>
              <w:t>48</w:t>
            </w:r>
          </w:p>
        </w:tc>
        <w:tc>
          <w:tcPr>
            <w:tcW w:w="1233" w:type="dxa"/>
            <w:tcBorders>
              <w:left w:val="single" w:sz="6" w:space="0" w:color="auto"/>
              <w:right w:val="single" w:sz="4" w:space="0" w:color="auto"/>
            </w:tcBorders>
          </w:tcPr>
          <w:p w14:paraId="21C81D8A" w14:textId="77777777" w:rsidR="00C017D4" w:rsidRPr="0093513B" w:rsidRDefault="00C017D4" w:rsidP="002D59F0">
            <w:pPr>
              <w:jc w:val="right"/>
              <w:rPr>
                <w:lang w:val="lt-LT"/>
              </w:rPr>
            </w:pPr>
          </w:p>
        </w:tc>
        <w:tc>
          <w:tcPr>
            <w:tcW w:w="1096" w:type="dxa"/>
            <w:tcBorders>
              <w:left w:val="single" w:sz="4" w:space="0" w:color="auto"/>
              <w:right w:val="single" w:sz="4" w:space="0" w:color="auto"/>
            </w:tcBorders>
          </w:tcPr>
          <w:p w14:paraId="1521F4A7" w14:textId="77777777" w:rsidR="00C017D4" w:rsidRPr="0093513B" w:rsidRDefault="00C017D4" w:rsidP="002D59F0">
            <w:pPr>
              <w:jc w:val="right"/>
              <w:rPr>
                <w:lang w:val="lt-LT"/>
              </w:rPr>
            </w:pPr>
          </w:p>
        </w:tc>
        <w:tc>
          <w:tcPr>
            <w:tcW w:w="959" w:type="dxa"/>
            <w:tcBorders>
              <w:left w:val="single" w:sz="4" w:space="0" w:color="auto"/>
              <w:right w:val="single" w:sz="4" w:space="0" w:color="auto"/>
            </w:tcBorders>
          </w:tcPr>
          <w:p w14:paraId="52B36303" w14:textId="77777777" w:rsidR="00C017D4" w:rsidRPr="0093513B" w:rsidRDefault="00C017D4" w:rsidP="002D59F0">
            <w:pPr>
              <w:jc w:val="right"/>
              <w:rPr>
                <w:lang w:val="lt-LT"/>
              </w:rPr>
            </w:pPr>
          </w:p>
        </w:tc>
        <w:tc>
          <w:tcPr>
            <w:tcW w:w="1510" w:type="dxa"/>
            <w:tcBorders>
              <w:left w:val="single" w:sz="4" w:space="0" w:color="auto"/>
              <w:right w:val="single" w:sz="6" w:space="0" w:color="auto"/>
            </w:tcBorders>
          </w:tcPr>
          <w:p w14:paraId="27A6ABD2" w14:textId="77777777" w:rsidR="00C017D4" w:rsidRPr="0093513B" w:rsidRDefault="00C017D4" w:rsidP="002D59F0">
            <w:pPr>
              <w:jc w:val="right"/>
              <w:rPr>
                <w:lang w:val="lt-LT"/>
              </w:rPr>
            </w:pPr>
          </w:p>
        </w:tc>
      </w:tr>
      <w:tr w:rsidR="00C017D4" w:rsidRPr="0093513B" w14:paraId="51926D9D" w14:textId="77777777" w:rsidTr="00C017D4">
        <w:trPr>
          <w:trHeight w:val="161"/>
        </w:trPr>
        <w:tc>
          <w:tcPr>
            <w:tcW w:w="736" w:type="dxa"/>
            <w:tcBorders>
              <w:right w:val="single" w:sz="6" w:space="0" w:color="auto"/>
            </w:tcBorders>
          </w:tcPr>
          <w:p w14:paraId="4D9BBCE4" w14:textId="6D14A855" w:rsidR="00C017D4" w:rsidRPr="0093513B" w:rsidRDefault="00CF52F2" w:rsidP="002D59F0">
            <w:pPr>
              <w:overflowPunct w:val="0"/>
              <w:autoSpaceDE w:val="0"/>
              <w:autoSpaceDN w:val="0"/>
              <w:adjustRightInd w:val="0"/>
              <w:textAlignment w:val="baseline"/>
              <w:rPr>
                <w:lang w:val="lt-LT"/>
              </w:rPr>
            </w:pPr>
            <w:r>
              <w:rPr>
                <w:lang w:val="lt-LT"/>
              </w:rPr>
              <w:t>4</w:t>
            </w:r>
          </w:p>
        </w:tc>
        <w:tc>
          <w:tcPr>
            <w:tcW w:w="2935" w:type="dxa"/>
            <w:tcBorders>
              <w:left w:val="single" w:sz="6" w:space="0" w:color="auto"/>
            </w:tcBorders>
          </w:tcPr>
          <w:p w14:paraId="6AAA462D" w14:textId="5A805C05" w:rsidR="00C017D4" w:rsidRPr="0093513B" w:rsidRDefault="00C017D4" w:rsidP="002D59F0">
            <w:pPr>
              <w:rPr>
                <w:lang w:val="lt-LT"/>
              </w:rPr>
            </w:pPr>
            <w:r w:rsidRPr="00F17F3C">
              <w:rPr>
                <w:sz w:val="22"/>
                <w:szCs w:val="22"/>
                <w:lang w:val="lt-LT"/>
              </w:rPr>
              <w:t>Sol.ac.acetici 3 % 40 ml</w:t>
            </w:r>
          </w:p>
        </w:tc>
        <w:tc>
          <w:tcPr>
            <w:tcW w:w="960" w:type="dxa"/>
          </w:tcPr>
          <w:p w14:paraId="215313E7" w14:textId="095707C2" w:rsidR="00C017D4" w:rsidRPr="0093513B" w:rsidRDefault="00C017D4" w:rsidP="002D59F0">
            <w:pPr>
              <w:jc w:val="center"/>
              <w:rPr>
                <w:lang w:val="lt-LT"/>
              </w:rPr>
            </w:pPr>
            <w:r w:rsidRPr="00F17F3C">
              <w:rPr>
                <w:sz w:val="22"/>
                <w:szCs w:val="22"/>
                <w:lang w:val="lt-LT"/>
              </w:rPr>
              <w:t>„</w:t>
            </w:r>
          </w:p>
        </w:tc>
        <w:tc>
          <w:tcPr>
            <w:tcW w:w="827" w:type="dxa"/>
            <w:tcBorders>
              <w:right w:val="single" w:sz="6" w:space="0" w:color="auto"/>
            </w:tcBorders>
          </w:tcPr>
          <w:p w14:paraId="0B2F3972" w14:textId="711B406F" w:rsidR="00C017D4" w:rsidRPr="0093513B" w:rsidRDefault="005D55C7" w:rsidP="002D59F0">
            <w:pPr>
              <w:jc w:val="right"/>
              <w:rPr>
                <w:lang w:val="lt-LT"/>
              </w:rPr>
            </w:pPr>
            <w:r>
              <w:rPr>
                <w:sz w:val="22"/>
                <w:szCs w:val="22"/>
                <w:lang w:val="lt-LT"/>
              </w:rPr>
              <w:t>48</w:t>
            </w:r>
          </w:p>
        </w:tc>
        <w:tc>
          <w:tcPr>
            <w:tcW w:w="1233" w:type="dxa"/>
            <w:tcBorders>
              <w:left w:val="single" w:sz="6" w:space="0" w:color="auto"/>
              <w:right w:val="single" w:sz="4" w:space="0" w:color="auto"/>
            </w:tcBorders>
          </w:tcPr>
          <w:p w14:paraId="0EBF2FA6" w14:textId="77777777" w:rsidR="00C017D4" w:rsidRPr="0093513B" w:rsidRDefault="00C017D4" w:rsidP="002D59F0">
            <w:pPr>
              <w:jc w:val="right"/>
              <w:rPr>
                <w:lang w:val="lt-LT"/>
              </w:rPr>
            </w:pPr>
          </w:p>
        </w:tc>
        <w:tc>
          <w:tcPr>
            <w:tcW w:w="1096" w:type="dxa"/>
            <w:tcBorders>
              <w:left w:val="single" w:sz="4" w:space="0" w:color="auto"/>
              <w:right w:val="single" w:sz="4" w:space="0" w:color="auto"/>
            </w:tcBorders>
          </w:tcPr>
          <w:p w14:paraId="5793A069" w14:textId="77777777" w:rsidR="00C017D4" w:rsidRPr="0093513B" w:rsidRDefault="00C017D4" w:rsidP="002D59F0">
            <w:pPr>
              <w:jc w:val="right"/>
              <w:rPr>
                <w:lang w:val="lt-LT"/>
              </w:rPr>
            </w:pPr>
          </w:p>
        </w:tc>
        <w:tc>
          <w:tcPr>
            <w:tcW w:w="959" w:type="dxa"/>
            <w:tcBorders>
              <w:left w:val="single" w:sz="4" w:space="0" w:color="auto"/>
              <w:right w:val="single" w:sz="4" w:space="0" w:color="auto"/>
            </w:tcBorders>
          </w:tcPr>
          <w:p w14:paraId="557DC352" w14:textId="77777777" w:rsidR="00C017D4" w:rsidRPr="0093513B" w:rsidRDefault="00C017D4" w:rsidP="002D59F0">
            <w:pPr>
              <w:jc w:val="right"/>
              <w:rPr>
                <w:lang w:val="lt-LT"/>
              </w:rPr>
            </w:pPr>
          </w:p>
        </w:tc>
        <w:tc>
          <w:tcPr>
            <w:tcW w:w="1510" w:type="dxa"/>
            <w:tcBorders>
              <w:left w:val="single" w:sz="4" w:space="0" w:color="auto"/>
              <w:right w:val="single" w:sz="6" w:space="0" w:color="auto"/>
            </w:tcBorders>
          </w:tcPr>
          <w:p w14:paraId="24DD1C46" w14:textId="77777777" w:rsidR="00C017D4" w:rsidRPr="0093513B" w:rsidRDefault="00C017D4" w:rsidP="002D59F0">
            <w:pPr>
              <w:jc w:val="right"/>
              <w:rPr>
                <w:lang w:val="lt-LT"/>
              </w:rPr>
            </w:pPr>
          </w:p>
        </w:tc>
      </w:tr>
      <w:tr w:rsidR="00C017D4" w:rsidRPr="0093513B" w14:paraId="11990D19" w14:textId="77777777" w:rsidTr="00C017D4">
        <w:trPr>
          <w:trHeight w:val="161"/>
        </w:trPr>
        <w:tc>
          <w:tcPr>
            <w:tcW w:w="7787" w:type="dxa"/>
            <w:gridSpan w:val="6"/>
            <w:tcBorders>
              <w:right w:val="single" w:sz="4" w:space="0" w:color="auto"/>
            </w:tcBorders>
          </w:tcPr>
          <w:p w14:paraId="055E7068" w14:textId="1B9D5847" w:rsidR="00C017D4" w:rsidRPr="0093513B" w:rsidRDefault="00C017D4" w:rsidP="002D59F0">
            <w:pPr>
              <w:jc w:val="right"/>
              <w:rPr>
                <w:lang w:val="lt-LT"/>
              </w:rPr>
            </w:pPr>
            <w:r>
              <w:rPr>
                <w:lang w:val="lt-LT"/>
              </w:rPr>
              <w:t>Viso:</w:t>
            </w:r>
          </w:p>
        </w:tc>
        <w:tc>
          <w:tcPr>
            <w:tcW w:w="959" w:type="dxa"/>
            <w:tcBorders>
              <w:left w:val="single" w:sz="4" w:space="0" w:color="auto"/>
              <w:right w:val="single" w:sz="4" w:space="0" w:color="auto"/>
            </w:tcBorders>
          </w:tcPr>
          <w:p w14:paraId="130B0A1E" w14:textId="77777777" w:rsidR="00C017D4" w:rsidRPr="0093513B" w:rsidRDefault="00C017D4" w:rsidP="002D59F0">
            <w:pPr>
              <w:jc w:val="right"/>
              <w:rPr>
                <w:lang w:val="lt-LT"/>
              </w:rPr>
            </w:pPr>
          </w:p>
        </w:tc>
        <w:tc>
          <w:tcPr>
            <w:tcW w:w="1510" w:type="dxa"/>
            <w:tcBorders>
              <w:left w:val="single" w:sz="4" w:space="0" w:color="auto"/>
              <w:right w:val="single" w:sz="6" w:space="0" w:color="auto"/>
            </w:tcBorders>
          </w:tcPr>
          <w:p w14:paraId="298FED8D" w14:textId="77777777" w:rsidR="00C017D4" w:rsidRPr="0093513B" w:rsidRDefault="00C017D4" w:rsidP="002D59F0">
            <w:pPr>
              <w:jc w:val="right"/>
              <w:rPr>
                <w:lang w:val="lt-LT"/>
              </w:rPr>
            </w:pPr>
          </w:p>
        </w:tc>
      </w:tr>
    </w:tbl>
    <w:p w14:paraId="006959B2" w14:textId="77777777" w:rsidR="002D6D04" w:rsidRPr="00293EC4" w:rsidRDefault="002D6D04" w:rsidP="002D6D04">
      <w:pPr>
        <w:ind w:firstLine="720"/>
        <w:rPr>
          <w:b/>
          <w:sz w:val="22"/>
          <w:szCs w:val="22"/>
          <w:lang w:val="en-GB" w:eastAsia="en-US"/>
        </w:rPr>
      </w:pPr>
    </w:p>
    <w:p w14:paraId="52EDDDC1" w14:textId="77777777" w:rsidR="00C017D4" w:rsidRPr="00EB723C" w:rsidRDefault="00C017D4" w:rsidP="00C017D4">
      <w:pPr>
        <w:tabs>
          <w:tab w:val="center" w:pos="5812"/>
          <w:tab w:val="left" w:pos="7655"/>
        </w:tabs>
        <w:rPr>
          <w:color w:val="000000"/>
          <w:sz w:val="22"/>
          <w:szCs w:val="22"/>
          <w:lang w:val="lt-LT" w:eastAsia="en-US"/>
        </w:rPr>
      </w:pPr>
      <w:r>
        <w:rPr>
          <w:color w:val="000000"/>
          <w:sz w:val="22"/>
          <w:szCs w:val="22"/>
          <w:lang w:val="lt-LT" w:eastAsia="en-US"/>
        </w:rPr>
        <w:t>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0A610D15" w14:textId="77777777" w:rsidR="00C017D4" w:rsidRDefault="00C017D4" w:rsidP="00C017D4">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4FD2A5D9" w14:textId="77777777" w:rsidR="009D5188" w:rsidRDefault="009D5188"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r w:rsidRPr="00BD788C">
              <w:rPr>
                <w:lang w:val="lt-LT"/>
              </w:rPr>
              <w:t>Eil.Nr.</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101B0D">
          <w:pgSz w:w="11906" w:h="16838"/>
          <w:pgMar w:top="1701" w:right="567" w:bottom="1134" w:left="1701" w:header="567" w:footer="567" w:gutter="0"/>
          <w:cols w:space="1296"/>
          <w:docGrid w:linePitch="360"/>
        </w:sectPr>
      </w:pPr>
    </w:p>
    <w:p w14:paraId="75802274" w14:textId="77777777" w:rsidR="00710C57" w:rsidRDefault="00710C57" w:rsidP="00710C57">
      <w:pPr>
        <w:jc w:val="right"/>
        <w:rPr>
          <w:sz w:val="20"/>
          <w:szCs w:val="20"/>
          <w:lang w:val="lt-LT" w:eastAsia="en-US"/>
        </w:rPr>
      </w:pPr>
      <w:r>
        <w:rPr>
          <w:sz w:val="20"/>
          <w:szCs w:val="20"/>
          <w:lang w:val="lt-LT" w:eastAsia="en-US"/>
        </w:rPr>
        <w:lastRenderedPageBreak/>
        <w:t>Priedas Nr.2</w:t>
      </w:r>
    </w:p>
    <w:p w14:paraId="4FB6BE71" w14:textId="77777777" w:rsidR="00710C57" w:rsidRPr="00304BB6" w:rsidRDefault="00710C57" w:rsidP="00710C57">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710C57" w:rsidRPr="00304BB6" w14:paraId="4F0AD8E3" w14:textId="77777777" w:rsidTr="00F50B3A">
        <w:tc>
          <w:tcPr>
            <w:tcW w:w="851" w:type="dxa"/>
            <w:tcBorders>
              <w:top w:val="nil"/>
              <w:left w:val="nil"/>
              <w:bottom w:val="nil"/>
              <w:right w:val="nil"/>
            </w:tcBorders>
          </w:tcPr>
          <w:p w14:paraId="30B4CA18" w14:textId="77777777" w:rsidR="00710C57" w:rsidRPr="00304BB6" w:rsidRDefault="00710C57" w:rsidP="00F50B3A">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22B9DAC7" w14:textId="77777777" w:rsidR="00710C57" w:rsidRPr="00304BB6" w:rsidRDefault="00710C57" w:rsidP="00F50B3A">
            <w:pPr>
              <w:keepNext/>
              <w:tabs>
                <w:tab w:val="left" w:pos="5174"/>
              </w:tabs>
              <w:ind w:right="140"/>
              <w:jc w:val="center"/>
              <w:outlineLvl w:val="0"/>
              <w:rPr>
                <w:b/>
                <w:lang w:val="lt-LT"/>
              </w:rPr>
            </w:pPr>
          </w:p>
        </w:tc>
      </w:tr>
      <w:tr w:rsidR="00710C57" w:rsidRPr="00710C57" w14:paraId="26163426" w14:textId="77777777" w:rsidTr="00F50B3A">
        <w:tc>
          <w:tcPr>
            <w:tcW w:w="851" w:type="dxa"/>
            <w:tcBorders>
              <w:top w:val="nil"/>
              <w:left w:val="nil"/>
              <w:bottom w:val="nil"/>
              <w:right w:val="nil"/>
            </w:tcBorders>
          </w:tcPr>
          <w:p w14:paraId="6E2F5913" w14:textId="77777777" w:rsidR="00710C57" w:rsidRPr="00304BB6" w:rsidRDefault="00710C57" w:rsidP="00F50B3A">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29791B39" w14:textId="77777777" w:rsidR="00710C57" w:rsidRPr="00304BB6" w:rsidRDefault="00710C57" w:rsidP="00F50B3A">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710C57" w:rsidRPr="00304BB6" w14:paraId="44F8B0EC" w14:textId="77777777" w:rsidTr="00F50B3A">
        <w:tc>
          <w:tcPr>
            <w:tcW w:w="9923" w:type="dxa"/>
            <w:gridSpan w:val="4"/>
            <w:tcBorders>
              <w:top w:val="nil"/>
              <w:left w:val="nil"/>
              <w:bottom w:val="nil"/>
              <w:right w:val="nil"/>
            </w:tcBorders>
          </w:tcPr>
          <w:p w14:paraId="3CDB527F" w14:textId="77777777" w:rsidR="00710C57" w:rsidRPr="00304BB6" w:rsidRDefault="00710C57" w:rsidP="00F50B3A">
            <w:pPr>
              <w:keepNext/>
              <w:tabs>
                <w:tab w:val="left" w:pos="5174"/>
              </w:tabs>
              <w:spacing w:line="360" w:lineRule="auto"/>
              <w:ind w:right="142"/>
              <w:outlineLvl w:val="0"/>
              <w:rPr>
                <w:i/>
                <w:lang w:val="lt-LT"/>
              </w:rPr>
            </w:pPr>
            <w:r w:rsidRPr="00304BB6">
              <w:rPr>
                <w:spacing w:val="8"/>
                <w:lang w:val="lt-LT"/>
              </w:rPr>
              <w:t>patvirtinu*, kad</w:t>
            </w:r>
          </w:p>
        </w:tc>
      </w:tr>
      <w:tr w:rsidR="00710C57" w:rsidRPr="00710C57" w14:paraId="461E94DE" w14:textId="77777777" w:rsidTr="00F50B3A">
        <w:tc>
          <w:tcPr>
            <w:tcW w:w="851" w:type="dxa"/>
            <w:tcBorders>
              <w:top w:val="nil"/>
              <w:left w:val="nil"/>
              <w:bottom w:val="nil"/>
              <w:right w:val="nil"/>
            </w:tcBorders>
          </w:tcPr>
          <w:p w14:paraId="13A81EF6" w14:textId="77777777" w:rsidR="00710C57" w:rsidRPr="00304BB6" w:rsidRDefault="00710C57" w:rsidP="00F50B3A">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33B872F3" w14:textId="77777777" w:rsidR="00710C57" w:rsidRPr="00304BB6" w:rsidRDefault="00710C57" w:rsidP="00F50B3A">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710C57" w:rsidRPr="00710C57" w14:paraId="40127DDB" w14:textId="77777777" w:rsidTr="00F50B3A">
        <w:tc>
          <w:tcPr>
            <w:tcW w:w="851" w:type="dxa"/>
            <w:tcBorders>
              <w:top w:val="nil"/>
              <w:left w:val="nil"/>
              <w:bottom w:val="nil"/>
              <w:right w:val="nil"/>
            </w:tcBorders>
          </w:tcPr>
          <w:p w14:paraId="1E41D228" w14:textId="77777777" w:rsidR="00710C57" w:rsidRPr="00304BB6" w:rsidRDefault="00710C57" w:rsidP="00F50B3A">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5E280346" w14:textId="77777777" w:rsidR="00710C57" w:rsidRPr="00304BB6" w:rsidRDefault="00710C57" w:rsidP="00F50B3A">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710C57" w:rsidRPr="00710C57" w14:paraId="498F751F" w14:textId="77777777" w:rsidTr="00F50B3A">
        <w:tc>
          <w:tcPr>
            <w:tcW w:w="851" w:type="dxa"/>
            <w:tcBorders>
              <w:top w:val="nil"/>
              <w:left w:val="nil"/>
              <w:bottom w:val="nil"/>
              <w:right w:val="nil"/>
            </w:tcBorders>
          </w:tcPr>
          <w:p w14:paraId="207303D7" w14:textId="77777777" w:rsidR="00710C57" w:rsidRPr="00304BB6" w:rsidRDefault="00710C57" w:rsidP="00F50B3A">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77671B4E" w14:textId="77777777" w:rsidR="00710C57" w:rsidRPr="00304BB6" w:rsidRDefault="00710C57" w:rsidP="00F50B3A">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710C57" w:rsidRPr="00710C57" w14:paraId="0263136D" w14:textId="77777777" w:rsidTr="00F50B3A">
        <w:tc>
          <w:tcPr>
            <w:tcW w:w="9923" w:type="dxa"/>
            <w:gridSpan w:val="4"/>
            <w:tcBorders>
              <w:top w:val="nil"/>
              <w:left w:val="nil"/>
              <w:bottom w:val="nil"/>
              <w:right w:val="nil"/>
            </w:tcBorders>
          </w:tcPr>
          <w:p w14:paraId="1F8D14C9" w14:textId="77777777" w:rsidR="00710C57" w:rsidRPr="00304BB6" w:rsidRDefault="00710C57" w:rsidP="00F50B3A">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710C57" w:rsidRPr="00710C57" w14:paraId="5C56BFB3" w14:textId="77777777" w:rsidTr="00F50B3A">
        <w:tc>
          <w:tcPr>
            <w:tcW w:w="2461" w:type="dxa"/>
            <w:gridSpan w:val="2"/>
            <w:tcBorders>
              <w:top w:val="nil"/>
              <w:left w:val="nil"/>
              <w:bottom w:val="nil"/>
              <w:right w:val="nil"/>
            </w:tcBorders>
          </w:tcPr>
          <w:p w14:paraId="2DECFD1D" w14:textId="77777777" w:rsidR="00710C57" w:rsidRPr="00304BB6" w:rsidRDefault="00710C57" w:rsidP="00F50B3A">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77B70412" w14:textId="77777777" w:rsidR="00710C57" w:rsidRPr="00304BB6" w:rsidRDefault="00710C57" w:rsidP="00F50B3A">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432422C5" w14:textId="77777777" w:rsidR="00710C57" w:rsidRPr="00304BB6" w:rsidRDefault="00710C57" w:rsidP="00F50B3A">
            <w:pPr>
              <w:keepNext/>
              <w:tabs>
                <w:tab w:val="left" w:pos="5174"/>
              </w:tabs>
              <w:ind w:right="140"/>
              <w:jc w:val="both"/>
              <w:outlineLvl w:val="0"/>
              <w:rPr>
                <w:color w:val="333333"/>
                <w:shd w:val="clear" w:color="auto" w:fill="FFFFFF"/>
                <w:lang w:val="lt-LT"/>
              </w:rPr>
            </w:pPr>
          </w:p>
        </w:tc>
      </w:tr>
      <w:tr w:rsidR="00710C57" w:rsidRPr="00304BB6" w14:paraId="35812F9A" w14:textId="77777777" w:rsidTr="00F50B3A">
        <w:tc>
          <w:tcPr>
            <w:tcW w:w="2461" w:type="dxa"/>
            <w:gridSpan w:val="2"/>
            <w:tcBorders>
              <w:top w:val="single" w:sz="4" w:space="0" w:color="auto"/>
              <w:left w:val="nil"/>
              <w:bottom w:val="nil"/>
              <w:right w:val="nil"/>
            </w:tcBorders>
          </w:tcPr>
          <w:p w14:paraId="07051198" w14:textId="77777777" w:rsidR="00710C57" w:rsidRPr="00304BB6" w:rsidRDefault="00710C57" w:rsidP="00F50B3A">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6880A658" w14:textId="77777777" w:rsidR="00710C57" w:rsidRPr="00304BB6" w:rsidRDefault="00710C57" w:rsidP="00F50B3A">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2A7A6BAA" w14:textId="77777777" w:rsidR="00710C57" w:rsidRPr="00304BB6" w:rsidRDefault="00710C57" w:rsidP="00F50B3A">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710C57" w:rsidRPr="00710C57" w14:paraId="3423B465" w14:textId="77777777" w:rsidTr="00F50B3A">
        <w:tc>
          <w:tcPr>
            <w:tcW w:w="9923" w:type="dxa"/>
            <w:gridSpan w:val="4"/>
            <w:tcBorders>
              <w:top w:val="nil"/>
              <w:left w:val="nil"/>
              <w:bottom w:val="nil"/>
              <w:right w:val="nil"/>
            </w:tcBorders>
          </w:tcPr>
          <w:p w14:paraId="380BEE6D" w14:textId="77777777" w:rsidR="00710C57" w:rsidRPr="00304BB6" w:rsidRDefault="00710C57" w:rsidP="00F50B3A">
            <w:pPr>
              <w:keepNext/>
              <w:tabs>
                <w:tab w:val="left" w:pos="5174"/>
              </w:tabs>
              <w:ind w:right="140"/>
              <w:jc w:val="both"/>
              <w:outlineLvl w:val="0"/>
              <w:rPr>
                <w:color w:val="333333"/>
                <w:shd w:val="clear" w:color="auto" w:fill="FFFFFF"/>
                <w:lang w:val="lt-LT"/>
              </w:rPr>
            </w:pPr>
          </w:p>
          <w:p w14:paraId="3CC6B060" w14:textId="77777777" w:rsidR="00710C57" w:rsidRPr="00304BB6" w:rsidRDefault="00710C57" w:rsidP="00F50B3A">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2D69387B" w14:textId="77777777" w:rsidR="00710C57" w:rsidRPr="00304BB6" w:rsidRDefault="00710C57" w:rsidP="00F50B3A">
            <w:pPr>
              <w:keepNext/>
              <w:tabs>
                <w:tab w:val="left" w:pos="5174"/>
              </w:tabs>
              <w:ind w:right="140"/>
              <w:jc w:val="both"/>
              <w:outlineLvl w:val="0"/>
              <w:rPr>
                <w:color w:val="333333"/>
                <w:sz w:val="20"/>
                <w:szCs w:val="20"/>
                <w:shd w:val="clear" w:color="auto" w:fill="FFFFFF"/>
                <w:lang w:val="lt-LT"/>
              </w:rPr>
            </w:pPr>
          </w:p>
          <w:p w14:paraId="38A885D9" w14:textId="77777777" w:rsidR="00710C57" w:rsidRPr="00304BB6" w:rsidRDefault="00710C57" w:rsidP="00F50B3A">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194B2EF3" w14:textId="77777777" w:rsidR="00710C57" w:rsidRDefault="00710C57" w:rsidP="003C11A3">
      <w:pPr>
        <w:jc w:val="right"/>
        <w:rPr>
          <w:sz w:val="20"/>
          <w:szCs w:val="20"/>
          <w:lang w:val="lt-LT" w:eastAsia="en-US"/>
        </w:rPr>
      </w:pPr>
    </w:p>
    <w:p w14:paraId="7454D519" w14:textId="77777777" w:rsidR="00710C57" w:rsidRDefault="00710C57" w:rsidP="003C11A3">
      <w:pPr>
        <w:jc w:val="right"/>
        <w:rPr>
          <w:sz w:val="20"/>
          <w:szCs w:val="20"/>
          <w:lang w:val="lt-LT" w:eastAsia="en-US"/>
        </w:rPr>
      </w:pPr>
    </w:p>
    <w:p w14:paraId="58CC4302" w14:textId="77777777" w:rsidR="00710C57" w:rsidRDefault="00710C57" w:rsidP="003C11A3">
      <w:pPr>
        <w:jc w:val="right"/>
        <w:rPr>
          <w:sz w:val="20"/>
          <w:szCs w:val="20"/>
          <w:lang w:val="lt-LT" w:eastAsia="en-US"/>
        </w:rPr>
      </w:pPr>
    </w:p>
    <w:p w14:paraId="2F338609" w14:textId="77777777" w:rsidR="00710C57" w:rsidRDefault="00710C57" w:rsidP="003C11A3">
      <w:pPr>
        <w:jc w:val="right"/>
        <w:rPr>
          <w:sz w:val="20"/>
          <w:szCs w:val="20"/>
          <w:lang w:val="lt-LT" w:eastAsia="en-US"/>
        </w:rPr>
      </w:pPr>
    </w:p>
    <w:p w14:paraId="66A9C6BB" w14:textId="77777777" w:rsidR="00710C57" w:rsidRDefault="00710C57" w:rsidP="003C11A3">
      <w:pPr>
        <w:jc w:val="right"/>
        <w:rPr>
          <w:sz w:val="20"/>
          <w:szCs w:val="20"/>
          <w:lang w:val="lt-LT" w:eastAsia="en-US"/>
        </w:rPr>
      </w:pPr>
    </w:p>
    <w:p w14:paraId="1A39EE5E" w14:textId="77777777" w:rsidR="00710C57" w:rsidRDefault="00710C57" w:rsidP="003C11A3">
      <w:pPr>
        <w:jc w:val="right"/>
        <w:rPr>
          <w:sz w:val="20"/>
          <w:szCs w:val="20"/>
          <w:lang w:val="lt-LT" w:eastAsia="en-US"/>
        </w:rPr>
      </w:pPr>
    </w:p>
    <w:p w14:paraId="3B7A5E58" w14:textId="77777777" w:rsidR="00710C57" w:rsidRDefault="00710C57" w:rsidP="003C11A3">
      <w:pPr>
        <w:jc w:val="right"/>
        <w:rPr>
          <w:sz w:val="20"/>
          <w:szCs w:val="20"/>
          <w:lang w:val="lt-LT" w:eastAsia="en-US"/>
        </w:rPr>
      </w:pPr>
    </w:p>
    <w:p w14:paraId="608239C6" w14:textId="77777777" w:rsidR="00710C57" w:rsidRDefault="00710C57" w:rsidP="003C11A3">
      <w:pPr>
        <w:jc w:val="right"/>
        <w:rPr>
          <w:sz w:val="20"/>
          <w:szCs w:val="20"/>
          <w:lang w:val="lt-LT" w:eastAsia="en-US"/>
        </w:rPr>
      </w:pPr>
    </w:p>
    <w:p w14:paraId="7EEF38AB" w14:textId="77777777" w:rsidR="00710C57" w:rsidRDefault="00710C57" w:rsidP="003C11A3">
      <w:pPr>
        <w:jc w:val="right"/>
        <w:rPr>
          <w:sz w:val="20"/>
          <w:szCs w:val="20"/>
          <w:lang w:val="lt-LT" w:eastAsia="en-US"/>
        </w:rPr>
      </w:pPr>
    </w:p>
    <w:p w14:paraId="3A5DECDC" w14:textId="77777777" w:rsidR="00710C57" w:rsidRDefault="00710C57" w:rsidP="003C11A3">
      <w:pPr>
        <w:jc w:val="right"/>
        <w:rPr>
          <w:sz w:val="20"/>
          <w:szCs w:val="20"/>
          <w:lang w:val="lt-LT" w:eastAsia="en-US"/>
        </w:rPr>
      </w:pPr>
    </w:p>
    <w:p w14:paraId="40548DC3" w14:textId="77777777" w:rsidR="00710C57" w:rsidRDefault="00710C57" w:rsidP="003C11A3">
      <w:pPr>
        <w:jc w:val="right"/>
        <w:rPr>
          <w:sz w:val="20"/>
          <w:szCs w:val="20"/>
          <w:lang w:val="lt-LT" w:eastAsia="en-US"/>
        </w:rPr>
      </w:pPr>
    </w:p>
    <w:p w14:paraId="06CF4384" w14:textId="77777777" w:rsidR="00710C57" w:rsidRDefault="00710C57" w:rsidP="003C11A3">
      <w:pPr>
        <w:jc w:val="right"/>
        <w:rPr>
          <w:sz w:val="20"/>
          <w:szCs w:val="20"/>
          <w:lang w:val="lt-LT" w:eastAsia="en-US"/>
        </w:rPr>
      </w:pPr>
    </w:p>
    <w:p w14:paraId="585DD1FA" w14:textId="77777777" w:rsidR="00710C57" w:rsidRDefault="00710C57" w:rsidP="003C11A3">
      <w:pPr>
        <w:jc w:val="right"/>
        <w:rPr>
          <w:sz w:val="20"/>
          <w:szCs w:val="20"/>
          <w:lang w:val="lt-LT" w:eastAsia="en-US"/>
        </w:rPr>
      </w:pPr>
    </w:p>
    <w:p w14:paraId="224D5869" w14:textId="77777777" w:rsidR="00710C57" w:rsidRDefault="00710C57" w:rsidP="003C11A3">
      <w:pPr>
        <w:jc w:val="right"/>
        <w:rPr>
          <w:sz w:val="20"/>
          <w:szCs w:val="20"/>
          <w:lang w:val="lt-LT" w:eastAsia="en-US"/>
        </w:rPr>
      </w:pPr>
    </w:p>
    <w:p w14:paraId="0C457FE7" w14:textId="77777777" w:rsidR="00710C57" w:rsidRDefault="00710C57" w:rsidP="003C11A3">
      <w:pPr>
        <w:jc w:val="right"/>
        <w:rPr>
          <w:sz w:val="20"/>
          <w:szCs w:val="20"/>
          <w:lang w:val="lt-LT" w:eastAsia="en-US"/>
        </w:rPr>
      </w:pPr>
    </w:p>
    <w:p w14:paraId="61486688" w14:textId="77777777" w:rsidR="00710C57" w:rsidRDefault="00710C57" w:rsidP="003C11A3">
      <w:pPr>
        <w:jc w:val="right"/>
        <w:rPr>
          <w:sz w:val="20"/>
          <w:szCs w:val="20"/>
          <w:lang w:val="lt-LT" w:eastAsia="en-US"/>
        </w:rPr>
      </w:pPr>
    </w:p>
    <w:p w14:paraId="3192504A" w14:textId="77777777" w:rsidR="00710C57" w:rsidRDefault="00710C57" w:rsidP="003C11A3">
      <w:pPr>
        <w:jc w:val="right"/>
        <w:rPr>
          <w:sz w:val="20"/>
          <w:szCs w:val="20"/>
          <w:lang w:val="lt-LT" w:eastAsia="en-US"/>
        </w:rPr>
      </w:pPr>
    </w:p>
    <w:p w14:paraId="551EFB67" w14:textId="77777777" w:rsidR="00710C57" w:rsidRDefault="00710C57" w:rsidP="003C11A3">
      <w:pPr>
        <w:jc w:val="right"/>
        <w:rPr>
          <w:sz w:val="20"/>
          <w:szCs w:val="20"/>
          <w:lang w:val="lt-LT" w:eastAsia="en-US"/>
        </w:rPr>
      </w:pPr>
    </w:p>
    <w:p w14:paraId="209F7410" w14:textId="77777777" w:rsidR="00710C57" w:rsidRDefault="00710C57" w:rsidP="003C11A3">
      <w:pPr>
        <w:jc w:val="right"/>
        <w:rPr>
          <w:sz w:val="20"/>
          <w:szCs w:val="20"/>
          <w:lang w:val="lt-LT" w:eastAsia="en-US"/>
        </w:rPr>
      </w:pPr>
    </w:p>
    <w:p w14:paraId="203454E5" w14:textId="77777777" w:rsidR="00710C57" w:rsidRDefault="00710C57" w:rsidP="003C11A3">
      <w:pPr>
        <w:jc w:val="right"/>
        <w:rPr>
          <w:sz w:val="20"/>
          <w:szCs w:val="20"/>
          <w:lang w:val="lt-LT" w:eastAsia="en-US"/>
        </w:rPr>
      </w:pPr>
    </w:p>
    <w:p w14:paraId="12A988D2" w14:textId="77777777" w:rsidR="00710C57" w:rsidRDefault="00710C57" w:rsidP="003C11A3">
      <w:pPr>
        <w:jc w:val="right"/>
        <w:rPr>
          <w:sz w:val="20"/>
          <w:szCs w:val="20"/>
          <w:lang w:val="lt-LT" w:eastAsia="en-US"/>
        </w:rPr>
      </w:pPr>
    </w:p>
    <w:p w14:paraId="0CF2998A" w14:textId="77777777" w:rsidR="00710C57" w:rsidRDefault="00710C57" w:rsidP="003C11A3">
      <w:pPr>
        <w:jc w:val="right"/>
        <w:rPr>
          <w:sz w:val="20"/>
          <w:szCs w:val="20"/>
          <w:lang w:val="lt-LT" w:eastAsia="en-US"/>
        </w:rPr>
      </w:pPr>
    </w:p>
    <w:p w14:paraId="51F8EDEB" w14:textId="77777777" w:rsidR="00710C57" w:rsidRDefault="00710C57" w:rsidP="003C11A3">
      <w:pPr>
        <w:jc w:val="right"/>
        <w:rPr>
          <w:sz w:val="20"/>
          <w:szCs w:val="20"/>
          <w:lang w:val="lt-LT" w:eastAsia="en-US"/>
        </w:rPr>
      </w:pPr>
    </w:p>
    <w:p w14:paraId="55CC1F58" w14:textId="77777777" w:rsidR="00710C57" w:rsidRDefault="00710C57" w:rsidP="003C11A3">
      <w:pPr>
        <w:jc w:val="right"/>
        <w:rPr>
          <w:sz w:val="20"/>
          <w:szCs w:val="20"/>
          <w:lang w:val="lt-LT" w:eastAsia="en-US"/>
        </w:rPr>
      </w:pPr>
    </w:p>
    <w:p w14:paraId="12DB5E0B" w14:textId="77777777" w:rsidR="00710C57" w:rsidRDefault="00710C57" w:rsidP="003C11A3">
      <w:pPr>
        <w:jc w:val="right"/>
        <w:rPr>
          <w:sz w:val="20"/>
          <w:szCs w:val="20"/>
          <w:lang w:val="lt-LT" w:eastAsia="en-US"/>
        </w:rPr>
      </w:pPr>
    </w:p>
    <w:p w14:paraId="04B39521" w14:textId="77777777" w:rsidR="00710C57" w:rsidRDefault="00710C57" w:rsidP="003C11A3">
      <w:pPr>
        <w:jc w:val="right"/>
        <w:rPr>
          <w:sz w:val="20"/>
          <w:szCs w:val="20"/>
          <w:lang w:val="lt-LT" w:eastAsia="en-US"/>
        </w:rPr>
      </w:pPr>
    </w:p>
    <w:p w14:paraId="786CD140" w14:textId="77777777" w:rsidR="00710C57" w:rsidRDefault="00710C57" w:rsidP="003C11A3">
      <w:pPr>
        <w:jc w:val="right"/>
        <w:rPr>
          <w:sz w:val="20"/>
          <w:szCs w:val="20"/>
          <w:lang w:val="lt-LT" w:eastAsia="en-US"/>
        </w:rPr>
      </w:pPr>
    </w:p>
    <w:p w14:paraId="01A48249" w14:textId="77777777" w:rsidR="00710C57" w:rsidRDefault="00710C57" w:rsidP="003C11A3">
      <w:pPr>
        <w:jc w:val="right"/>
        <w:rPr>
          <w:sz w:val="20"/>
          <w:szCs w:val="20"/>
          <w:lang w:val="lt-LT" w:eastAsia="en-US"/>
        </w:rPr>
      </w:pPr>
    </w:p>
    <w:p w14:paraId="14C28B72" w14:textId="7D7F5775" w:rsidR="003C11A3" w:rsidRPr="003C11A3" w:rsidRDefault="003C11A3" w:rsidP="003C11A3">
      <w:pPr>
        <w:jc w:val="right"/>
        <w:rPr>
          <w:lang w:val="lt-LT" w:eastAsia="en-US"/>
        </w:rPr>
      </w:pPr>
      <w:r w:rsidRPr="003C11A3">
        <w:rPr>
          <w:sz w:val="20"/>
          <w:szCs w:val="20"/>
          <w:lang w:val="lt-LT" w:eastAsia="en-US"/>
        </w:rPr>
        <w:lastRenderedPageBreak/>
        <w:t xml:space="preserve">Priedas Nr. </w:t>
      </w:r>
      <w:r w:rsidR="00710C57">
        <w:rPr>
          <w:sz w:val="20"/>
          <w:szCs w:val="20"/>
          <w:lang w:val="lt-LT" w:eastAsia="en-US"/>
        </w:rPr>
        <w:t>3</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3B7D7BB8"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561B73" w:rsidRPr="00561B73">
        <w:rPr>
          <w:b/>
          <w:color w:val="000000"/>
          <w:sz w:val="22"/>
          <w:szCs w:val="22"/>
          <w:lang w:val="lt-LT" w:eastAsia="en-US"/>
        </w:rPr>
        <w:t>MEDIKAMENTAI</w:t>
      </w:r>
      <w:r w:rsidR="00C017D4">
        <w:rPr>
          <w:b/>
          <w:color w:val="000000"/>
          <w:sz w:val="22"/>
          <w:szCs w:val="22"/>
          <w:lang w:val="lt-LT" w:eastAsia="en-US"/>
        </w:rPr>
        <w:t xml:space="preserve"> (GAMINAMI VAISTAI)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006272B4" w:rsidRPr="006272B4">
        <w:rPr>
          <w:iCs/>
          <w:color w:val="000000"/>
          <w:sz w:val="22"/>
          <w:szCs w:val="22"/>
          <w:lang w:val="lt-LT" w:eastAsia="en-US"/>
        </w:rPr>
        <w:t xml:space="preserve">(pagal poreikį)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A47C30">
        <w:rPr>
          <w:color w:val="000000"/>
          <w:sz w:val="22"/>
          <w:szCs w:val="22"/>
          <w:lang w:val="lt-LT" w:eastAsia="en-US"/>
        </w:rPr>
        <w:t>tris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60C492FA"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11988">
        <w:rPr>
          <w:color w:val="000000"/>
          <w:sz w:val="22"/>
          <w:szCs w:val="22"/>
          <w:lang w:val="lt-LT" w:eastAsia="en-US"/>
        </w:rPr>
        <w:t>SABIS“.</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TAIKYTINI APLINKOS APSAUGOS KRITERIJAI, SĄRAŠO, APLINKOS APSAUGOS </w:t>
      </w:r>
      <w:r w:rsidRPr="00697C44">
        <w:rPr>
          <w:bCs/>
          <w:caps/>
          <w:lang w:val="lt-LT" w:eastAsia="lt-LT"/>
        </w:rPr>
        <w:lastRenderedPageBreak/>
        <w:t>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mažinti popieriaus sunaudojimą, atsisakyti nebūtino dokumentų kopijavimo ir spausdinimo, rengiant dokumentacija, t.y.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2C8EA861"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611988">
        <w:rPr>
          <w:color w:val="000000"/>
          <w:sz w:val="22"/>
          <w:szCs w:val="22"/>
          <w:lang w:val="lt-LT" w:eastAsia="lt-LT"/>
        </w:rPr>
        <w:t>24</w:t>
      </w:r>
      <w:r w:rsidR="003C11A3" w:rsidRPr="003C11A3">
        <w:rPr>
          <w:color w:val="000000"/>
          <w:sz w:val="22"/>
          <w:szCs w:val="22"/>
          <w:lang w:val="lt-LT" w:eastAsia="lt-LT"/>
        </w:rPr>
        <w:t xml:space="preserve"> (</w:t>
      </w:r>
      <w:r w:rsidR="00611988">
        <w:rPr>
          <w:color w:val="000000"/>
          <w:sz w:val="22"/>
          <w:szCs w:val="22"/>
          <w:lang w:val="lt-LT" w:eastAsia="lt-LT"/>
        </w:rPr>
        <w:t>dvidešimt keturi</w:t>
      </w:r>
      <w:r w:rsidR="003C11A3" w:rsidRPr="003C11A3">
        <w:rPr>
          <w:color w:val="000000"/>
          <w:sz w:val="22"/>
          <w:szCs w:val="22"/>
          <w:lang w:val="lt-LT" w:eastAsia="lt-LT"/>
        </w:rPr>
        <w:t>) mėnesi</w:t>
      </w:r>
      <w:r w:rsidR="00611988">
        <w:rPr>
          <w:color w:val="000000"/>
          <w:sz w:val="22"/>
          <w:szCs w:val="22"/>
          <w:lang w:val="lt-LT" w:eastAsia="lt-LT"/>
        </w:rPr>
        <w:t>ai</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w:t>
      </w:r>
      <w:r w:rsidR="003C11A3" w:rsidRPr="003C11A3">
        <w:rPr>
          <w:color w:val="000000"/>
          <w:sz w:val="22"/>
          <w:szCs w:val="22"/>
          <w:lang w:val="lt-LT" w:eastAsia="lt-LT"/>
        </w:rPr>
        <w:lastRenderedPageBreak/>
        <w:t xml:space="preserve">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3546188C" w:rsidR="006A79C9" w:rsidRPr="00E77DE5" w:rsidRDefault="006A79C9" w:rsidP="001D60E6">
            <w:pPr>
              <w:rPr>
                <w:sz w:val="20"/>
                <w:szCs w:val="20"/>
                <w:lang w:val="lt-LT"/>
              </w:rPr>
            </w:pPr>
            <w:r w:rsidRPr="00E77DE5">
              <w:rPr>
                <w:sz w:val="20"/>
                <w:szCs w:val="20"/>
                <w:lang w:val="lt-LT"/>
              </w:rPr>
              <w:t>Tel.:(</w:t>
            </w:r>
            <w:r w:rsidR="00611988">
              <w:rPr>
                <w:sz w:val="20"/>
                <w:szCs w:val="20"/>
                <w:lang w:val="lt-LT"/>
              </w:rPr>
              <w:t>0</w:t>
            </w:r>
            <w:r w:rsidR="00E77DE5">
              <w:rPr>
                <w:sz w:val="20"/>
                <w:szCs w:val="20"/>
                <w:lang w:val="lt-LT"/>
              </w:rPr>
              <w:t xml:space="preserve"> 349) 6901</w:t>
            </w:r>
            <w:r w:rsidR="001E0024">
              <w:rPr>
                <w:sz w:val="20"/>
                <w:szCs w:val="20"/>
                <w:lang w:val="lt-LT"/>
              </w:rPr>
              <w:t>1</w:t>
            </w:r>
            <w:r w:rsidR="00E77DE5">
              <w:rPr>
                <w:sz w:val="20"/>
                <w:szCs w:val="20"/>
                <w:lang w:val="lt-LT"/>
              </w:rPr>
              <w:t xml:space="preserve">, </w:t>
            </w:r>
            <w:r w:rsidR="001E0024">
              <w:rPr>
                <w:sz w:val="20"/>
                <w:szCs w:val="20"/>
                <w:lang w:val="lt-LT"/>
              </w:rPr>
              <w:t>el.p.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r>
              <w:rPr>
                <w:sz w:val="20"/>
                <w:szCs w:val="20"/>
                <w:lang w:val="lt-LT"/>
              </w:rPr>
              <w:t>Luminor</w:t>
            </w:r>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Pr="003C11A3" w:rsidRDefault="006A79C9" w:rsidP="0038269F">
      <w:pPr>
        <w:jc w:val="both"/>
        <w:rPr>
          <w:sz w:val="22"/>
          <w:szCs w:val="22"/>
          <w:lang w:val="lt-LT"/>
        </w:rPr>
      </w:pPr>
      <w:r w:rsidRPr="003C11A3">
        <w:rPr>
          <w:i/>
          <w:sz w:val="22"/>
          <w:szCs w:val="22"/>
          <w:lang w:val="lt-LT"/>
        </w:rPr>
        <w:t>A.V.</w:t>
      </w:r>
    </w:p>
    <w:sectPr w:rsidR="006A79C9" w:rsidRPr="003C11A3" w:rsidSect="00101B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8C0FD" w14:textId="77777777" w:rsidR="00101B0D" w:rsidRDefault="00101B0D" w:rsidP="000A171B">
      <w:r>
        <w:separator/>
      </w:r>
    </w:p>
  </w:endnote>
  <w:endnote w:type="continuationSeparator" w:id="0">
    <w:p w14:paraId="3D4A5F5A" w14:textId="77777777" w:rsidR="00101B0D" w:rsidRDefault="00101B0D"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EndPr/>
    <w:sdtContent>
      <w:p w14:paraId="0C961A59" w14:textId="77777777" w:rsidR="0012210D" w:rsidRDefault="0012210D">
        <w:pPr>
          <w:pStyle w:val="Footer"/>
          <w:jc w:val="right"/>
        </w:pPr>
        <w:r>
          <w:fldChar w:fldCharType="begin"/>
        </w:r>
        <w:r>
          <w:instrText>PAGE   \* MERGEFORMAT</w:instrText>
        </w:r>
        <w:r>
          <w:fldChar w:fldCharType="separate"/>
        </w:r>
        <w:r w:rsidR="00CF167F" w:rsidRPr="00CF167F">
          <w:rPr>
            <w:noProof/>
            <w:lang w:val="lt-LT"/>
          </w:rPr>
          <w:t>15</w:t>
        </w:r>
        <w:r>
          <w:fldChar w:fldCharType="end"/>
        </w:r>
      </w:p>
    </w:sdtContent>
  </w:sdt>
  <w:p w14:paraId="757D7F54" w14:textId="77777777" w:rsidR="0012210D" w:rsidRDefault="001221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06346" w14:textId="77777777" w:rsidR="00101B0D" w:rsidRDefault="00101B0D" w:rsidP="000A171B">
      <w:r>
        <w:separator/>
      </w:r>
    </w:p>
  </w:footnote>
  <w:footnote w:type="continuationSeparator" w:id="0">
    <w:p w14:paraId="4A671808" w14:textId="77777777" w:rsidR="00101B0D" w:rsidRDefault="00101B0D" w:rsidP="000A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3"/>
  </w:num>
  <w:num w:numId="3">
    <w:abstractNumId w:val="1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4"/>
  </w:num>
  <w:num w:numId="8">
    <w:abstractNumId w:val="9"/>
  </w:num>
  <w:num w:numId="9">
    <w:abstractNumId w:val="8"/>
  </w:num>
  <w:num w:numId="10">
    <w:abstractNumId w:val="12"/>
  </w:num>
  <w:num w:numId="11">
    <w:abstractNumId w:val="11"/>
  </w:num>
  <w:num w:numId="12">
    <w:abstractNumId w:val="6"/>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6525BC"/>
    <w:rsid w:val="00000E04"/>
    <w:rsid w:val="00001A10"/>
    <w:rsid w:val="00003639"/>
    <w:rsid w:val="000132C8"/>
    <w:rsid w:val="0003223C"/>
    <w:rsid w:val="00054DFD"/>
    <w:rsid w:val="0005513B"/>
    <w:rsid w:val="00055E41"/>
    <w:rsid w:val="00070EA6"/>
    <w:rsid w:val="000837EA"/>
    <w:rsid w:val="00095C71"/>
    <w:rsid w:val="000A171B"/>
    <w:rsid w:val="000A1B20"/>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64A4"/>
    <w:rsid w:val="0014380C"/>
    <w:rsid w:val="001475DE"/>
    <w:rsid w:val="00160060"/>
    <w:rsid w:val="00172E6A"/>
    <w:rsid w:val="001A4EFB"/>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81F"/>
    <w:rsid w:val="003A0D78"/>
    <w:rsid w:val="003A772E"/>
    <w:rsid w:val="003A78E3"/>
    <w:rsid w:val="003B0B07"/>
    <w:rsid w:val="003B1887"/>
    <w:rsid w:val="003B3CC3"/>
    <w:rsid w:val="003B4577"/>
    <w:rsid w:val="003C021F"/>
    <w:rsid w:val="003C11A3"/>
    <w:rsid w:val="003C2AC0"/>
    <w:rsid w:val="003C3F12"/>
    <w:rsid w:val="003D22D3"/>
    <w:rsid w:val="003F2A6F"/>
    <w:rsid w:val="003F2CE5"/>
    <w:rsid w:val="003F7C66"/>
    <w:rsid w:val="0042053E"/>
    <w:rsid w:val="00421D3A"/>
    <w:rsid w:val="00423D4C"/>
    <w:rsid w:val="00424A53"/>
    <w:rsid w:val="004465C1"/>
    <w:rsid w:val="0048337E"/>
    <w:rsid w:val="00496E8B"/>
    <w:rsid w:val="004C7131"/>
    <w:rsid w:val="004D4F0C"/>
    <w:rsid w:val="004D6DDD"/>
    <w:rsid w:val="004E6B57"/>
    <w:rsid w:val="004F2A75"/>
    <w:rsid w:val="00501690"/>
    <w:rsid w:val="0050408A"/>
    <w:rsid w:val="00505885"/>
    <w:rsid w:val="005216F4"/>
    <w:rsid w:val="00556C9B"/>
    <w:rsid w:val="00560169"/>
    <w:rsid w:val="00561B73"/>
    <w:rsid w:val="00562268"/>
    <w:rsid w:val="00572BDE"/>
    <w:rsid w:val="00593BF1"/>
    <w:rsid w:val="005A1251"/>
    <w:rsid w:val="005B1734"/>
    <w:rsid w:val="005B5719"/>
    <w:rsid w:val="005D26C7"/>
    <w:rsid w:val="005D55C7"/>
    <w:rsid w:val="005F4B35"/>
    <w:rsid w:val="00604433"/>
    <w:rsid w:val="00611988"/>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719B"/>
    <w:rsid w:val="006A79C9"/>
    <w:rsid w:val="006C1332"/>
    <w:rsid w:val="006C586C"/>
    <w:rsid w:val="006C5B21"/>
    <w:rsid w:val="006D1400"/>
    <w:rsid w:val="006D1948"/>
    <w:rsid w:val="006D727E"/>
    <w:rsid w:val="006E329D"/>
    <w:rsid w:val="006E33FE"/>
    <w:rsid w:val="006E6E0F"/>
    <w:rsid w:val="006E7D98"/>
    <w:rsid w:val="006F0189"/>
    <w:rsid w:val="006F342B"/>
    <w:rsid w:val="0070333E"/>
    <w:rsid w:val="00710C57"/>
    <w:rsid w:val="00713D13"/>
    <w:rsid w:val="00713FE5"/>
    <w:rsid w:val="0071515E"/>
    <w:rsid w:val="007305C2"/>
    <w:rsid w:val="0073239C"/>
    <w:rsid w:val="00733334"/>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56E3A"/>
    <w:rsid w:val="00862D1E"/>
    <w:rsid w:val="00865577"/>
    <w:rsid w:val="0087294D"/>
    <w:rsid w:val="008756B1"/>
    <w:rsid w:val="0088695E"/>
    <w:rsid w:val="00891807"/>
    <w:rsid w:val="0089754E"/>
    <w:rsid w:val="008C4D6C"/>
    <w:rsid w:val="008C5897"/>
    <w:rsid w:val="008D17F1"/>
    <w:rsid w:val="008D1D49"/>
    <w:rsid w:val="008F0868"/>
    <w:rsid w:val="008F0897"/>
    <w:rsid w:val="00907A48"/>
    <w:rsid w:val="00911E5C"/>
    <w:rsid w:val="0092229A"/>
    <w:rsid w:val="00945564"/>
    <w:rsid w:val="009476FC"/>
    <w:rsid w:val="009550FC"/>
    <w:rsid w:val="00955B0B"/>
    <w:rsid w:val="00957617"/>
    <w:rsid w:val="00985090"/>
    <w:rsid w:val="009850D0"/>
    <w:rsid w:val="00991826"/>
    <w:rsid w:val="00992E96"/>
    <w:rsid w:val="00993A0E"/>
    <w:rsid w:val="009A3131"/>
    <w:rsid w:val="009B2954"/>
    <w:rsid w:val="009B335B"/>
    <w:rsid w:val="009B679B"/>
    <w:rsid w:val="009C1788"/>
    <w:rsid w:val="009C5BA7"/>
    <w:rsid w:val="009C62EC"/>
    <w:rsid w:val="009D3042"/>
    <w:rsid w:val="009D399F"/>
    <w:rsid w:val="009D5188"/>
    <w:rsid w:val="009E2875"/>
    <w:rsid w:val="009E54B8"/>
    <w:rsid w:val="009F4F7D"/>
    <w:rsid w:val="00A14D2D"/>
    <w:rsid w:val="00A2079C"/>
    <w:rsid w:val="00A33DD7"/>
    <w:rsid w:val="00A3445D"/>
    <w:rsid w:val="00A43A4D"/>
    <w:rsid w:val="00A47C30"/>
    <w:rsid w:val="00A55C31"/>
    <w:rsid w:val="00A570A8"/>
    <w:rsid w:val="00A64DCB"/>
    <w:rsid w:val="00A738AC"/>
    <w:rsid w:val="00A76DD6"/>
    <w:rsid w:val="00A907B8"/>
    <w:rsid w:val="00A96B4A"/>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757D3"/>
    <w:rsid w:val="00B77F4E"/>
    <w:rsid w:val="00B8059B"/>
    <w:rsid w:val="00BA734E"/>
    <w:rsid w:val="00BC7329"/>
    <w:rsid w:val="00BC74FF"/>
    <w:rsid w:val="00BE2FFC"/>
    <w:rsid w:val="00C00D1F"/>
    <w:rsid w:val="00C017D4"/>
    <w:rsid w:val="00C11828"/>
    <w:rsid w:val="00C1214A"/>
    <w:rsid w:val="00C13E8F"/>
    <w:rsid w:val="00C35BCB"/>
    <w:rsid w:val="00C40D3A"/>
    <w:rsid w:val="00C6344C"/>
    <w:rsid w:val="00C66A9C"/>
    <w:rsid w:val="00C701C5"/>
    <w:rsid w:val="00C7757B"/>
    <w:rsid w:val="00C818CD"/>
    <w:rsid w:val="00C82D20"/>
    <w:rsid w:val="00C83CEA"/>
    <w:rsid w:val="00CA5B6A"/>
    <w:rsid w:val="00CA5FCF"/>
    <w:rsid w:val="00CC572C"/>
    <w:rsid w:val="00CD671F"/>
    <w:rsid w:val="00CE0C88"/>
    <w:rsid w:val="00CF167F"/>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3AEB"/>
    <w:rsid w:val="00D708BD"/>
    <w:rsid w:val="00D8042B"/>
    <w:rsid w:val="00D80D29"/>
    <w:rsid w:val="00D92E67"/>
    <w:rsid w:val="00DA2A93"/>
    <w:rsid w:val="00DA4792"/>
    <w:rsid w:val="00DB34E7"/>
    <w:rsid w:val="00DB4F2C"/>
    <w:rsid w:val="00DC126B"/>
    <w:rsid w:val="00DE4F25"/>
    <w:rsid w:val="00DE6D23"/>
    <w:rsid w:val="00DF29C8"/>
    <w:rsid w:val="00E0019E"/>
    <w:rsid w:val="00E21692"/>
    <w:rsid w:val="00E33193"/>
    <w:rsid w:val="00E4251C"/>
    <w:rsid w:val="00E62A5C"/>
    <w:rsid w:val="00E70472"/>
    <w:rsid w:val="00E718F2"/>
    <w:rsid w:val="00E77DE5"/>
    <w:rsid w:val="00E8201B"/>
    <w:rsid w:val="00EA5C73"/>
    <w:rsid w:val="00EB1A39"/>
    <w:rsid w:val="00EB723C"/>
    <w:rsid w:val="00EC7850"/>
    <w:rsid w:val="00ED4C32"/>
    <w:rsid w:val="00ED5A28"/>
    <w:rsid w:val="00ED64F1"/>
    <w:rsid w:val="00EE150B"/>
    <w:rsid w:val="00EE2AAB"/>
    <w:rsid w:val="00EF3659"/>
    <w:rsid w:val="00F1175E"/>
    <w:rsid w:val="00F35E74"/>
    <w:rsid w:val="00F3637B"/>
    <w:rsid w:val="00F4093C"/>
    <w:rsid w:val="00F553AC"/>
    <w:rsid w:val="00F842F5"/>
    <w:rsid w:val="00F94DB2"/>
    <w:rsid w:val="00F94ED3"/>
    <w:rsid w:val="00FA3DB7"/>
    <w:rsid w:val="00FC2140"/>
    <w:rsid w:val="00FC474A"/>
    <w:rsid w:val="00FD0FFC"/>
    <w:rsid w:val="00FD4359"/>
    <w:rsid w:val="00FD62A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uiPriority w:val="5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Normal"/>
    <w:rsid w:val="002F6770"/>
    <w:pPr>
      <w:widowControl w:val="0"/>
      <w:suppressLineNumbers/>
      <w:suppressAutoHyphens/>
    </w:pPr>
    <w:rPr>
      <w:rFonts w:eastAsia="Lucida Sans Unicode" w:cs="Mangal"/>
      <w:kern w:val="1"/>
      <w:lang w:val="lt-LT" w:eastAsia="hi-IN" w:bidi="hi-IN"/>
    </w:rPr>
  </w:style>
  <w:style w:type="paragraph" w:styleId="NormalWeb">
    <w:name w:val="Normal (Web)"/>
    <w:basedOn w:val="Normal"/>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yperlink">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2D6D04"/>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2D6D04"/>
  </w:style>
  <w:style w:type="numbering" w:customStyle="1" w:styleId="Sraonra11">
    <w:name w:val="Sąrašo nėra11"/>
    <w:next w:val="NoList"/>
    <w:semiHidden/>
    <w:rsid w:val="002D6D04"/>
  </w:style>
  <w:style w:type="numbering" w:customStyle="1" w:styleId="Sraonra111">
    <w:name w:val="Sąrašo nėra111"/>
    <w:next w:val="NoList"/>
    <w:uiPriority w:val="99"/>
    <w:semiHidden/>
    <w:unhideWhenUsed/>
    <w:rsid w:val="002D6D04"/>
  </w:style>
  <w:style w:type="numbering" w:customStyle="1" w:styleId="Sraonra1111">
    <w:name w:val="Sąrašo nėra1111"/>
    <w:next w:val="NoList"/>
    <w:semiHidden/>
    <w:rsid w:val="002D6D04"/>
  </w:style>
  <w:style w:type="character" w:styleId="Strong">
    <w:name w:val="Strong"/>
    <w:uiPriority w:val="22"/>
    <w:qFormat/>
    <w:rsid w:val="002D6D04"/>
    <w:rPr>
      <w:b/>
      <w:bCs/>
    </w:rPr>
  </w:style>
  <w:style w:type="numbering" w:customStyle="1" w:styleId="Sraonra11111">
    <w:name w:val="Sąrašo nėra11111"/>
    <w:next w:val="NoList"/>
    <w:uiPriority w:val="99"/>
    <w:semiHidden/>
    <w:unhideWhenUsed/>
    <w:rsid w:val="002D6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2458</TotalTime>
  <Pages>15</Pages>
  <Words>6793</Words>
  <Characters>38725</Characters>
  <Application>Microsoft Office Word</Application>
  <DocSecurity>0</DocSecurity>
  <Lines>322</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Romas</cp:lastModifiedBy>
  <cp:revision>166</cp:revision>
  <cp:lastPrinted>2019-11-13T10:58:00Z</cp:lastPrinted>
  <dcterms:created xsi:type="dcterms:W3CDTF">2012-01-17T09:47:00Z</dcterms:created>
  <dcterms:modified xsi:type="dcterms:W3CDTF">2025-08-14T13:23:00Z</dcterms:modified>
</cp:coreProperties>
</file>