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15341D" w:rsidRPr="004C5432" w14:paraId="588F2ACE" w14:textId="77777777" w:rsidTr="00672642">
        <w:tc>
          <w:tcPr>
            <w:tcW w:w="2835" w:type="dxa"/>
          </w:tcPr>
          <w:p w14:paraId="034A6847" w14:textId="77777777" w:rsidR="00B76B17" w:rsidRPr="004C5432" w:rsidRDefault="00B76B17" w:rsidP="00672642">
            <w:pPr>
              <w:pStyle w:val="Patvirtinta"/>
              <w:tabs>
                <w:tab w:val="clear" w:pos="1304"/>
                <w:tab w:val="clear" w:pos="1457"/>
                <w:tab w:val="clear" w:pos="1604"/>
                <w:tab w:val="clear" w:pos="1757"/>
              </w:tabs>
              <w:ind w:left="0"/>
              <w:rPr>
                <w:rFonts w:ascii="Times New Roman" w:hAnsi="Times New Roman"/>
                <w:caps/>
                <w:sz w:val="24"/>
                <w:szCs w:val="24"/>
                <w:lang w:val="lt-LT"/>
              </w:rPr>
            </w:pPr>
            <w:r w:rsidRPr="004C5432">
              <w:rPr>
                <w:rFonts w:ascii="Times New Roman" w:hAnsi="Times New Roman"/>
                <w:caps/>
                <w:sz w:val="24"/>
                <w:szCs w:val="24"/>
                <w:lang w:val="lt-LT"/>
              </w:rPr>
              <w:t>patvirtinta</w:t>
            </w:r>
          </w:p>
        </w:tc>
      </w:tr>
      <w:tr w:rsidR="00B76B17" w:rsidRPr="004C5432" w14:paraId="4114244A" w14:textId="77777777" w:rsidTr="00672642">
        <w:tc>
          <w:tcPr>
            <w:tcW w:w="2835" w:type="dxa"/>
          </w:tcPr>
          <w:p w14:paraId="076A17D4" w14:textId="77777777" w:rsidR="00B76B17" w:rsidRPr="004C5432" w:rsidRDefault="00B76B17" w:rsidP="00672642">
            <w:pPr>
              <w:tabs>
                <w:tab w:val="right" w:leader="underscore" w:pos="8640"/>
              </w:tabs>
              <w:jc w:val="both"/>
              <w:rPr>
                <w:lang w:val="lt-LT"/>
              </w:rPr>
            </w:pPr>
            <w:r w:rsidRPr="004C5432">
              <w:rPr>
                <w:lang w:val="lt-LT"/>
              </w:rPr>
              <w:t>Viešųjų pirkimų komisijos</w:t>
            </w:r>
          </w:p>
          <w:p w14:paraId="0C20D538" w14:textId="238EBAFF" w:rsidR="00B76B17" w:rsidRPr="004C5432" w:rsidRDefault="00B76B17" w:rsidP="00672642">
            <w:pPr>
              <w:tabs>
                <w:tab w:val="right" w:leader="underscore" w:pos="8640"/>
              </w:tabs>
              <w:jc w:val="both"/>
              <w:rPr>
                <w:lang w:val="lt-LT"/>
              </w:rPr>
            </w:pPr>
            <w:r w:rsidRPr="004C5432">
              <w:rPr>
                <w:lang w:val="lt-LT"/>
              </w:rPr>
              <w:t xml:space="preserve">2025 m. rugpjūčio </w:t>
            </w:r>
            <w:r w:rsidR="00C06941" w:rsidRPr="004C5432">
              <w:rPr>
                <w:lang w:val="lt-LT"/>
              </w:rPr>
              <w:t>1</w:t>
            </w:r>
            <w:r w:rsidR="00E72400" w:rsidRPr="004C5432">
              <w:rPr>
                <w:lang w:val="lt-LT"/>
              </w:rPr>
              <w:t>4</w:t>
            </w:r>
            <w:r w:rsidRPr="004C5432">
              <w:rPr>
                <w:lang w:val="lt-LT"/>
              </w:rPr>
              <w:t xml:space="preserve"> d. </w:t>
            </w:r>
          </w:p>
          <w:p w14:paraId="62A07778" w14:textId="77777777" w:rsidR="00B76B17" w:rsidRPr="004C5432" w:rsidRDefault="00B76B17" w:rsidP="00672642">
            <w:pPr>
              <w:pStyle w:val="Patvirtinta"/>
              <w:tabs>
                <w:tab w:val="clear" w:pos="1304"/>
                <w:tab w:val="clear" w:pos="1457"/>
                <w:tab w:val="clear" w:pos="1604"/>
                <w:tab w:val="clear" w:pos="1757"/>
              </w:tabs>
              <w:ind w:left="0"/>
              <w:rPr>
                <w:rFonts w:ascii="Times New Roman" w:hAnsi="Times New Roman"/>
                <w:i/>
                <w:sz w:val="24"/>
                <w:szCs w:val="24"/>
                <w:lang w:val="lt-LT"/>
              </w:rPr>
            </w:pPr>
            <w:r w:rsidRPr="004C5432">
              <w:rPr>
                <w:rFonts w:ascii="Times New Roman" w:hAnsi="Times New Roman"/>
                <w:sz w:val="24"/>
                <w:szCs w:val="24"/>
                <w:lang w:val="lt-LT"/>
              </w:rPr>
              <w:t>posėdžio protokolu Nr. 2</w:t>
            </w:r>
          </w:p>
        </w:tc>
      </w:tr>
    </w:tbl>
    <w:p w14:paraId="3CC101BA" w14:textId="77777777" w:rsidR="00B76B17" w:rsidRPr="004C5432" w:rsidRDefault="00B76B17" w:rsidP="00B76B17">
      <w:pPr>
        <w:pStyle w:val="Pavadinimas"/>
        <w:keepNext/>
        <w:spacing w:line="240" w:lineRule="auto"/>
        <w:jc w:val="center"/>
        <w:rPr>
          <w:rFonts w:ascii="Times New Roman" w:hAnsi="Times New Roman" w:cs="Times New Roman"/>
          <w:b/>
          <w:bCs/>
          <w:color w:val="auto"/>
          <w:spacing w:val="0"/>
          <w:sz w:val="24"/>
          <w:szCs w:val="24"/>
          <w:lang w:val="lt-LT"/>
        </w:rPr>
      </w:pPr>
    </w:p>
    <w:p w14:paraId="536C040D" w14:textId="77777777" w:rsidR="00B76B17" w:rsidRPr="004C5432" w:rsidRDefault="00B76B17" w:rsidP="00B76B17">
      <w:pPr>
        <w:pStyle w:val="Pavadinimas"/>
        <w:keepNext/>
        <w:spacing w:line="240" w:lineRule="auto"/>
        <w:jc w:val="center"/>
        <w:rPr>
          <w:rFonts w:ascii="Times New Roman" w:hAnsi="Times New Roman" w:cs="Times New Roman"/>
          <w:b/>
          <w:bCs/>
          <w:color w:val="auto"/>
          <w:spacing w:val="0"/>
          <w:sz w:val="24"/>
          <w:szCs w:val="24"/>
          <w:lang w:val="lt-LT"/>
        </w:rPr>
      </w:pPr>
    </w:p>
    <w:p w14:paraId="71E44B80" w14:textId="77777777" w:rsidR="00B76B17" w:rsidRPr="004C5432" w:rsidRDefault="00B76B17" w:rsidP="00B76B17">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C5432">
        <w:rPr>
          <w:rFonts w:ascii="Times New Roman" w:hAnsi="Times New Roman" w:cs="Times New Roman"/>
          <w:b/>
          <w:bCs/>
          <w:color w:val="auto"/>
          <w:spacing w:val="0"/>
          <w:sz w:val="24"/>
          <w:szCs w:val="24"/>
          <w:lang w:val="lt-LT"/>
        </w:rPr>
        <w:t>PAKRUOJO RAJONO SAVIVALDYBĖS ADMINISTRACIJA</w:t>
      </w:r>
    </w:p>
    <w:p w14:paraId="5E31531A" w14:textId="77777777" w:rsidR="00B76B17" w:rsidRPr="004C5432" w:rsidRDefault="00B76B17" w:rsidP="00B76B17">
      <w:pPr>
        <w:pStyle w:val="Body"/>
        <w:spacing w:line="240" w:lineRule="auto"/>
        <w:jc w:val="both"/>
        <w:rPr>
          <w:rFonts w:ascii="Times New Roman" w:eastAsia="Times New Roman" w:hAnsi="Times New Roman" w:cs="Times New Roman"/>
          <w:color w:val="auto"/>
          <w:sz w:val="24"/>
          <w:szCs w:val="24"/>
        </w:rPr>
      </w:pPr>
    </w:p>
    <w:p w14:paraId="254DF1FA" w14:textId="77777777" w:rsidR="00B76B17" w:rsidRPr="004C5432" w:rsidRDefault="00B76B17" w:rsidP="00B76B17">
      <w:pPr>
        <w:pStyle w:val="Heading"/>
        <w:jc w:val="center"/>
        <w:rPr>
          <w:rFonts w:cs="Times New Roman"/>
          <w:color w:val="auto"/>
          <w:sz w:val="24"/>
          <w:szCs w:val="24"/>
        </w:rPr>
      </w:pPr>
      <w:r w:rsidRPr="004C5432">
        <w:rPr>
          <w:rFonts w:cs="Times New Roman"/>
          <w:color w:val="auto"/>
          <w:sz w:val="24"/>
          <w:szCs w:val="24"/>
        </w:rPr>
        <w:t>ATVIRAS KONKURSAS</w:t>
      </w:r>
    </w:p>
    <w:p w14:paraId="29A4C9D6" w14:textId="187D41BF" w:rsidR="0072604D" w:rsidRPr="004C5432" w:rsidRDefault="00B76B17" w:rsidP="00B76B17">
      <w:pPr>
        <w:pStyle w:val="Heading"/>
        <w:jc w:val="center"/>
        <w:rPr>
          <w:rFonts w:cs="Times New Roman"/>
          <w:color w:val="auto"/>
          <w:sz w:val="24"/>
          <w:szCs w:val="24"/>
        </w:rPr>
      </w:pPr>
      <w:r w:rsidRPr="004C5432">
        <w:rPr>
          <w:rFonts w:cs="Times New Roman"/>
          <w:color w:val="auto"/>
          <w:sz w:val="24"/>
          <w:szCs w:val="24"/>
        </w:rPr>
        <w:t xml:space="preserve">SUPAPRASTINTAS </w:t>
      </w:r>
      <w:r w:rsidR="0072604D" w:rsidRPr="004C5432">
        <w:rPr>
          <w:rFonts w:cs="Times New Roman"/>
          <w:color w:val="auto"/>
          <w:sz w:val="24"/>
          <w:szCs w:val="24"/>
        </w:rPr>
        <w:t>Valstybinės reikšmės rajoninio kelio Nr. 2905 Pakruojis-Sosdvaris-Mikniūnai ruožo nuo 0 iki 1,000 km kapitalinio remonto, įrengiant pėsčiųjų ir dviračių takus</w:t>
      </w:r>
      <w:r w:rsidR="00314CAF" w:rsidRPr="004C5432">
        <w:rPr>
          <w:rFonts w:cs="Times New Roman"/>
          <w:color w:val="auto"/>
          <w:sz w:val="24"/>
          <w:szCs w:val="24"/>
        </w:rPr>
        <w:t>,</w:t>
      </w:r>
      <w:r w:rsidR="0072604D" w:rsidRPr="004C5432">
        <w:rPr>
          <w:rFonts w:cs="Times New Roman"/>
          <w:color w:val="auto"/>
          <w:sz w:val="24"/>
          <w:szCs w:val="24"/>
        </w:rPr>
        <w:t xml:space="preserve"> </w:t>
      </w:r>
    </w:p>
    <w:p w14:paraId="3A48BC04" w14:textId="244FEF87" w:rsidR="00B76B17" w:rsidRPr="004C5432" w:rsidRDefault="0072604D" w:rsidP="00B76B17">
      <w:pPr>
        <w:pStyle w:val="Heading"/>
        <w:jc w:val="center"/>
        <w:rPr>
          <w:rFonts w:cs="Times New Roman"/>
          <w:color w:val="auto"/>
          <w:sz w:val="24"/>
          <w:szCs w:val="24"/>
        </w:rPr>
      </w:pPr>
      <w:r w:rsidRPr="004C5432">
        <w:rPr>
          <w:rFonts w:cs="Times New Roman"/>
          <w:color w:val="auto"/>
          <w:sz w:val="24"/>
          <w:szCs w:val="24"/>
        </w:rPr>
        <w:t xml:space="preserve">techninio darbo projekto parengimo ir darbų viešasis pirkimas </w:t>
      </w:r>
      <w:r w:rsidR="00B76B17" w:rsidRPr="004C5432">
        <w:rPr>
          <w:rFonts w:cs="Times New Roman"/>
          <w:color w:val="auto"/>
          <w:sz w:val="24"/>
          <w:szCs w:val="24"/>
        </w:rPr>
        <w:t xml:space="preserve">VIEŠASIS PIRKIMAS  </w:t>
      </w:r>
    </w:p>
    <w:p w14:paraId="42D6B862" w14:textId="3B1BDA57" w:rsidR="000B4C7F" w:rsidRPr="004C5432" w:rsidRDefault="00937771" w:rsidP="00557A40">
      <w:pPr>
        <w:pStyle w:val="Body"/>
        <w:rPr>
          <w:rFonts w:ascii="Times New Roman" w:eastAsia="Times New Roman" w:hAnsi="Times New Roman" w:cs="Times New Roman"/>
          <w:color w:val="auto"/>
          <w:sz w:val="24"/>
          <w:szCs w:val="24"/>
        </w:rPr>
      </w:pPr>
      <w:r w:rsidRPr="004C5432">
        <w:rPr>
          <w:rFonts w:ascii="Times New Roman" w:hAnsi="Times New Roman" w:cs="Times New Roman"/>
          <w:color w:val="auto"/>
          <w:sz w:val="24"/>
          <w:szCs w:val="24"/>
        </w:rPr>
        <w:t xml:space="preserve"> </w:t>
      </w:r>
    </w:p>
    <w:p w14:paraId="426C67BC" w14:textId="77777777" w:rsidR="009A6397" w:rsidRPr="004C5432" w:rsidRDefault="009A6397" w:rsidP="00E010AF">
      <w:pPr>
        <w:pStyle w:val="Default"/>
        <w:widowControl w:val="0"/>
        <w:tabs>
          <w:tab w:val="left" w:pos="4395"/>
        </w:tabs>
        <w:jc w:val="center"/>
        <w:rPr>
          <w:b/>
          <w:bCs/>
          <w:caps/>
          <w:color w:val="auto"/>
        </w:rPr>
      </w:pPr>
      <w:r w:rsidRPr="004C5432">
        <w:rPr>
          <w:b/>
          <w:bCs/>
          <w:caps/>
          <w:color w:val="auto"/>
        </w:rPr>
        <w:t>I Skyrius</w:t>
      </w:r>
    </w:p>
    <w:p w14:paraId="53D472DC" w14:textId="77777777" w:rsidR="009A6397" w:rsidRPr="004C5432" w:rsidRDefault="009A6397" w:rsidP="00E010AF">
      <w:pPr>
        <w:pStyle w:val="Default"/>
        <w:widowControl w:val="0"/>
        <w:jc w:val="center"/>
        <w:rPr>
          <w:b/>
          <w:bCs/>
          <w:color w:val="auto"/>
        </w:rPr>
      </w:pPr>
      <w:r w:rsidRPr="004C5432">
        <w:rPr>
          <w:b/>
          <w:bCs/>
          <w:color w:val="auto"/>
        </w:rPr>
        <w:t>BENDROSIOS NUOSTATOS</w:t>
      </w:r>
    </w:p>
    <w:p w14:paraId="18473A6A" w14:textId="77777777" w:rsidR="000B4C7F" w:rsidRPr="004C5432" w:rsidRDefault="000B4C7F" w:rsidP="00E010AF">
      <w:pPr>
        <w:pStyle w:val="Body2"/>
        <w:rPr>
          <w:rFonts w:cs="Times New Roman"/>
          <w:color w:val="auto"/>
          <w:lang w:val="lt-LT"/>
        </w:rPr>
      </w:pPr>
    </w:p>
    <w:p w14:paraId="1A36CC7D" w14:textId="47DA1BC3" w:rsidR="0077774E" w:rsidRPr="004C5432" w:rsidRDefault="00A91AFF" w:rsidP="003C1EEF">
      <w:pPr>
        <w:pStyle w:val="Body2"/>
        <w:numPr>
          <w:ilvl w:val="0"/>
          <w:numId w:val="1"/>
        </w:numPr>
        <w:tabs>
          <w:tab w:val="left" w:pos="1134"/>
        </w:tabs>
        <w:spacing w:after="0"/>
        <w:ind w:left="0" w:firstLine="709"/>
        <w:rPr>
          <w:rFonts w:cs="Times New Roman"/>
          <w:color w:val="auto"/>
          <w:sz w:val="24"/>
          <w:szCs w:val="24"/>
          <w:lang w:val="lt-LT"/>
        </w:rPr>
      </w:pPr>
      <w:bookmarkStart w:id="0" w:name="_Hlk205308239"/>
      <w:r w:rsidRPr="004C5432">
        <w:rPr>
          <w:rFonts w:eastAsia="Times New Roman" w:cs="Times New Roman"/>
          <w:b/>
          <w:bCs/>
          <w:color w:val="auto"/>
          <w:sz w:val="24"/>
          <w:szCs w:val="24"/>
          <w:lang w:val="lt-LT"/>
        </w:rPr>
        <w:t xml:space="preserve">Viešąjį pirkimą vykdo </w:t>
      </w:r>
      <w:r w:rsidR="004D64F9" w:rsidRPr="004C5432">
        <w:rPr>
          <w:rFonts w:eastAsia="Times New Roman" w:cs="Times New Roman"/>
          <w:b/>
          <w:bCs/>
          <w:color w:val="auto"/>
          <w:sz w:val="24"/>
          <w:szCs w:val="24"/>
          <w:lang w:val="lt-LT"/>
        </w:rPr>
        <w:t>P</w:t>
      </w:r>
      <w:r w:rsidRPr="004C5432">
        <w:rPr>
          <w:rFonts w:eastAsia="Times New Roman" w:cs="Times New Roman"/>
          <w:b/>
          <w:bCs/>
          <w:color w:val="auto"/>
          <w:sz w:val="24"/>
          <w:szCs w:val="24"/>
          <w:lang w:val="lt-LT"/>
        </w:rPr>
        <w:t>erkančioji organizacija</w:t>
      </w:r>
      <w:r w:rsidRPr="004C5432">
        <w:rPr>
          <w:rFonts w:eastAsia="Times New Roman" w:cs="Times New Roman"/>
          <w:color w:val="auto"/>
          <w:sz w:val="24"/>
          <w:szCs w:val="24"/>
          <w:lang w:val="lt-LT"/>
        </w:rPr>
        <w:t xml:space="preserve"> – Pakruojo rajono savivaldybės administracija, kodas 288733050, adresas: Kęstučio g. 4, LT-83152 Pakruojis, </w:t>
      </w:r>
      <w:r w:rsidR="00926130" w:rsidRPr="004C5432">
        <w:rPr>
          <w:rFonts w:eastAsia="Times New Roman" w:cs="Times New Roman"/>
          <w:color w:val="auto"/>
          <w:sz w:val="24"/>
          <w:szCs w:val="24"/>
          <w:lang w:val="lt-LT"/>
        </w:rPr>
        <w:br/>
      </w:r>
      <w:r w:rsidRPr="004C5432">
        <w:rPr>
          <w:rFonts w:eastAsia="Times New Roman" w:cs="Times New Roman"/>
          <w:color w:val="auto"/>
          <w:sz w:val="24"/>
          <w:szCs w:val="24"/>
          <w:lang w:val="lt-LT"/>
        </w:rPr>
        <w:t xml:space="preserve">tel. </w:t>
      </w:r>
      <w:r w:rsidR="00926130" w:rsidRPr="004C5432">
        <w:rPr>
          <w:rFonts w:eastAsia="Times New Roman" w:cs="Times New Roman"/>
          <w:color w:val="auto"/>
          <w:sz w:val="24"/>
          <w:szCs w:val="24"/>
          <w:lang w:val="lt-LT"/>
        </w:rPr>
        <w:t>+370</w:t>
      </w:r>
      <w:r w:rsidR="00C34F28" w:rsidRPr="004C5432">
        <w:rPr>
          <w:rFonts w:eastAsia="Times New Roman" w:cs="Times New Roman"/>
          <w:color w:val="auto"/>
          <w:sz w:val="24"/>
          <w:szCs w:val="24"/>
          <w:lang w:val="lt-LT"/>
        </w:rPr>
        <w:t> </w:t>
      </w:r>
      <w:r w:rsidR="00926130" w:rsidRPr="004C5432">
        <w:rPr>
          <w:rFonts w:eastAsia="Times New Roman" w:cs="Times New Roman"/>
          <w:color w:val="auto"/>
          <w:sz w:val="24"/>
          <w:szCs w:val="24"/>
          <w:lang w:val="lt-LT"/>
        </w:rPr>
        <w:t>(</w:t>
      </w:r>
      <w:r w:rsidRPr="004C5432">
        <w:rPr>
          <w:rFonts w:eastAsia="Times New Roman" w:cs="Times New Roman"/>
          <w:color w:val="auto"/>
          <w:sz w:val="24"/>
          <w:szCs w:val="24"/>
          <w:lang w:val="lt-LT"/>
        </w:rPr>
        <w:t>421</w:t>
      </w:r>
      <w:r w:rsidR="00C34F28" w:rsidRPr="004C5432">
        <w:rPr>
          <w:rFonts w:eastAsia="Times New Roman" w:cs="Times New Roman"/>
          <w:color w:val="auto"/>
          <w:sz w:val="24"/>
          <w:szCs w:val="24"/>
          <w:lang w:val="lt-LT"/>
        </w:rPr>
        <w:t>)</w:t>
      </w:r>
      <w:r w:rsidRPr="004C5432">
        <w:rPr>
          <w:rFonts w:eastAsia="Times New Roman" w:cs="Times New Roman"/>
          <w:color w:val="auto"/>
          <w:sz w:val="24"/>
          <w:szCs w:val="24"/>
          <w:lang w:val="lt-LT"/>
        </w:rPr>
        <w:t xml:space="preserve"> 69 090, el. p. </w:t>
      </w:r>
      <w:proofErr w:type="spellStart"/>
      <w:r w:rsidRPr="004C5432">
        <w:rPr>
          <w:rFonts w:eastAsia="Times New Roman" w:cs="Times New Roman"/>
          <w:color w:val="auto"/>
          <w:sz w:val="24"/>
          <w:szCs w:val="24"/>
          <w:lang w:val="lt-LT"/>
        </w:rPr>
        <w:t>savivaldybe@pakruojis.lt</w:t>
      </w:r>
      <w:proofErr w:type="spellEnd"/>
      <w:r w:rsidRPr="004C5432">
        <w:rPr>
          <w:rFonts w:eastAsia="Times New Roman" w:cs="Times New Roman"/>
          <w:color w:val="auto"/>
          <w:sz w:val="24"/>
          <w:szCs w:val="24"/>
          <w:lang w:val="lt-LT"/>
        </w:rPr>
        <w:t xml:space="preserve"> </w:t>
      </w:r>
      <w:bookmarkStart w:id="1" w:name="_Hlk205308186"/>
      <w:r w:rsidR="003C1EEF" w:rsidRPr="004C5432">
        <w:rPr>
          <w:rFonts w:eastAsia="Times New Roman" w:cs="Times New Roman"/>
          <w:color w:val="auto"/>
          <w:sz w:val="24"/>
          <w:szCs w:val="24"/>
          <w:lang w:val="lt-LT"/>
        </w:rPr>
        <w:t xml:space="preserve">kuri, </w:t>
      </w:r>
      <w:r w:rsidR="003C1EEF" w:rsidRPr="004C5432">
        <w:rPr>
          <w:rFonts w:cs="Times New Roman"/>
          <w:color w:val="auto"/>
          <w:sz w:val="24"/>
          <w:szCs w:val="24"/>
          <w:lang w:val="lt-LT"/>
        </w:rPr>
        <w:t>2022 m. gegužės 26 d. Pakruojo rajono savivaldybės tarybos sprendimu Nr. T-155 „Dėl pavedimo vykdyti centrinės perkančiosios organizacijos funkcijas“ vykdo centrinės perkančiosios organizacijos funkcijas.</w:t>
      </w:r>
      <w:bookmarkEnd w:id="1"/>
    </w:p>
    <w:p w14:paraId="216AFDF3" w14:textId="4A396FA7" w:rsidR="0022725F" w:rsidRPr="004C5432" w:rsidRDefault="002C4E41" w:rsidP="00E010AF">
      <w:pPr>
        <w:pStyle w:val="Body2"/>
        <w:numPr>
          <w:ilvl w:val="0"/>
          <w:numId w:val="1"/>
        </w:numPr>
        <w:tabs>
          <w:tab w:val="left" w:pos="1134"/>
        </w:tabs>
        <w:spacing w:after="0"/>
        <w:ind w:left="0" w:firstLine="709"/>
        <w:rPr>
          <w:rFonts w:cs="Times New Roman"/>
          <w:color w:val="auto"/>
          <w:sz w:val="24"/>
          <w:szCs w:val="24"/>
          <w:lang w:val="lt-LT"/>
        </w:rPr>
      </w:pPr>
      <w:bookmarkStart w:id="2" w:name="_Hlk163750364"/>
      <w:bookmarkEnd w:id="0"/>
      <w:r w:rsidRPr="004C5432">
        <w:rPr>
          <w:rFonts w:eastAsia="Calibri" w:cs="Times New Roman"/>
          <w:b/>
          <w:bCs/>
          <w:color w:val="auto"/>
          <w:sz w:val="24"/>
          <w:szCs w:val="24"/>
          <w:bdr w:val="none" w:sz="0" w:space="0" w:color="auto"/>
          <w:lang w:val="lt-LT" w:eastAsia="en-US"/>
        </w:rPr>
        <w:t>2.</w:t>
      </w:r>
      <w:r w:rsidRPr="004C5432">
        <w:rPr>
          <w:rFonts w:eastAsia="Calibri" w:cs="Times New Roman"/>
          <w:b/>
          <w:bCs/>
          <w:color w:val="auto"/>
          <w:sz w:val="24"/>
          <w:szCs w:val="24"/>
          <w:bdr w:val="none" w:sz="0" w:space="0" w:color="auto"/>
          <w:lang w:val="lt-LT" w:eastAsia="en-US"/>
        </w:rPr>
        <w:tab/>
      </w:r>
      <w:r w:rsidR="0072604D" w:rsidRPr="004C5432">
        <w:rPr>
          <w:rFonts w:eastAsia="Calibri" w:cs="Times New Roman"/>
          <w:b/>
          <w:bCs/>
          <w:color w:val="auto"/>
          <w:sz w:val="24"/>
          <w:szCs w:val="24"/>
          <w:bdr w:val="none" w:sz="0" w:space="0" w:color="auto"/>
          <w:lang w:val="lt-LT" w:eastAsia="en-US"/>
        </w:rPr>
        <w:t>Valstybinės reikšmės rajoninio kelio Nr. 2905 Pakruojis-</w:t>
      </w:r>
      <w:proofErr w:type="spellStart"/>
      <w:r w:rsidR="0072604D" w:rsidRPr="004C5432">
        <w:rPr>
          <w:rFonts w:eastAsia="Calibri" w:cs="Times New Roman"/>
          <w:b/>
          <w:bCs/>
          <w:color w:val="auto"/>
          <w:sz w:val="24"/>
          <w:szCs w:val="24"/>
          <w:bdr w:val="none" w:sz="0" w:space="0" w:color="auto"/>
          <w:lang w:val="lt-LT" w:eastAsia="en-US"/>
        </w:rPr>
        <w:t>Sosdvaris</w:t>
      </w:r>
      <w:proofErr w:type="spellEnd"/>
      <w:r w:rsidR="0072604D" w:rsidRPr="004C5432">
        <w:rPr>
          <w:rFonts w:eastAsia="Calibri" w:cs="Times New Roman"/>
          <w:b/>
          <w:bCs/>
          <w:color w:val="auto"/>
          <w:sz w:val="24"/>
          <w:szCs w:val="24"/>
          <w:bdr w:val="none" w:sz="0" w:space="0" w:color="auto"/>
          <w:lang w:val="lt-LT" w:eastAsia="en-US"/>
        </w:rPr>
        <w:t>-</w:t>
      </w:r>
      <w:proofErr w:type="spellStart"/>
      <w:r w:rsidR="0072604D" w:rsidRPr="004C5432">
        <w:rPr>
          <w:rFonts w:eastAsia="Calibri" w:cs="Times New Roman"/>
          <w:b/>
          <w:bCs/>
          <w:color w:val="auto"/>
          <w:sz w:val="24"/>
          <w:szCs w:val="24"/>
          <w:bdr w:val="none" w:sz="0" w:space="0" w:color="auto"/>
          <w:lang w:val="lt-LT" w:eastAsia="en-US"/>
        </w:rPr>
        <w:t>Mikniūnai</w:t>
      </w:r>
      <w:proofErr w:type="spellEnd"/>
      <w:r w:rsidR="0072604D" w:rsidRPr="004C5432">
        <w:rPr>
          <w:rFonts w:eastAsia="Calibri" w:cs="Times New Roman"/>
          <w:b/>
          <w:bCs/>
          <w:color w:val="auto"/>
          <w:sz w:val="24"/>
          <w:szCs w:val="24"/>
          <w:bdr w:val="none" w:sz="0" w:space="0" w:color="auto"/>
          <w:lang w:val="lt-LT" w:eastAsia="en-US"/>
        </w:rPr>
        <w:t xml:space="preserve"> ruožo nuo 0 iki 1,000 km kapitalinio remonto, įrengiant pėsčiųjų ir dviračių takus</w:t>
      </w:r>
      <w:r w:rsidR="00314CAF" w:rsidRPr="004C5432">
        <w:rPr>
          <w:rFonts w:eastAsia="Calibri" w:cs="Times New Roman"/>
          <w:b/>
          <w:bCs/>
          <w:color w:val="auto"/>
          <w:sz w:val="24"/>
          <w:szCs w:val="24"/>
          <w:bdr w:val="none" w:sz="0" w:space="0" w:color="auto"/>
          <w:lang w:val="lt-LT" w:eastAsia="en-US"/>
        </w:rPr>
        <w:t>,</w:t>
      </w:r>
      <w:r w:rsidR="0072604D" w:rsidRPr="004C5432">
        <w:rPr>
          <w:rFonts w:eastAsia="Calibri" w:cs="Times New Roman"/>
          <w:b/>
          <w:bCs/>
          <w:color w:val="auto"/>
          <w:sz w:val="24"/>
          <w:szCs w:val="24"/>
          <w:bdr w:val="none" w:sz="0" w:space="0" w:color="auto"/>
          <w:lang w:val="lt-LT" w:eastAsia="en-US"/>
        </w:rPr>
        <w:t xml:space="preserve"> techninio darbo projekto parengimo ir darbų </w:t>
      </w:r>
      <w:r w:rsidR="007F1C1B" w:rsidRPr="004C5432">
        <w:rPr>
          <w:rFonts w:eastAsia="Calibri" w:cs="Times New Roman"/>
          <w:b/>
          <w:bCs/>
          <w:color w:val="auto"/>
          <w:sz w:val="24"/>
          <w:szCs w:val="24"/>
          <w:bdr w:val="none" w:sz="0" w:space="0" w:color="auto"/>
          <w:lang w:val="lt-LT" w:eastAsia="en-US"/>
        </w:rPr>
        <w:t xml:space="preserve">(toliau – darbai) </w:t>
      </w:r>
      <w:r w:rsidR="009A6397" w:rsidRPr="004C5432">
        <w:rPr>
          <w:rFonts w:cs="Times New Roman"/>
          <w:b/>
          <w:color w:val="auto"/>
          <w:sz w:val="24"/>
          <w:szCs w:val="24"/>
          <w:lang w:val="lt-LT"/>
        </w:rPr>
        <w:t>viešasis pirkimas</w:t>
      </w:r>
      <w:bookmarkEnd w:id="2"/>
      <w:r w:rsidR="009A6397" w:rsidRPr="004C5432">
        <w:rPr>
          <w:rFonts w:cs="Times New Roman"/>
          <w:color w:val="auto"/>
          <w:sz w:val="24"/>
          <w:szCs w:val="24"/>
          <w:lang w:val="lt-LT"/>
        </w:rPr>
        <w:t xml:space="preserve"> (toliau –</w:t>
      </w:r>
      <w:r w:rsidR="00937771" w:rsidRPr="004C5432">
        <w:rPr>
          <w:rFonts w:cs="Times New Roman"/>
          <w:color w:val="auto"/>
          <w:sz w:val="24"/>
          <w:szCs w:val="24"/>
          <w:lang w:val="lt-LT"/>
        </w:rPr>
        <w:t xml:space="preserve"> pirkimas) </w:t>
      </w:r>
      <w:r w:rsidR="00A91AFF" w:rsidRPr="004C5432">
        <w:rPr>
          <w:rFonts w:cs="Times New Roman"/>
          <w:color w:val="auto"/>
          <w:sz w:val="24"/>
          <w:szCs w:val="24"/>
          <w:lang w:val="lt-LT"/>
        </w:rPr>
        <w:t xml:space="preserve">vykdomas </w:t>
      </w:r>
      <w:r w:rsidR="00937771" w:rsidRPr="004C5432">
        <w:rPr>
          <w:rFonts w:cs="Times New Roman"/>
          <w:color w:val="auto"/>
          <w:sz w:val="24"/>
          <w:szCs w:val="24"/>
          <w:lang w:val="lt-LT"/>
        </w:rPr>
        <w:t>vadovaujantis Lietuvos</w:t>
      </w:r>
      <w:r w:rsidR="00230D33" w:rsidRPr="004C5432">
        <w:rPr>
          <w:rFonts w:cs="Times New Roman"/>
          <w:color w:val="auto"/>
          <w:sz w:val="24"/>
          <w:szCs w:val="24"/>
          <w:lang w:val="lt-LT"/>
        </w:rPr>
        <w:t xml:space="preserve"> </w:t>
      </w:r>
      <w:r w:rsidR="00937771" w:rsidRPr="004C5432">
        <w:rPr>
          <w:rFonts w:cs="Times New Roman"/>
          <w:color w:val="auto"/>
          <w:sz w:val="24"/>
          <w:szCs w:val="24"/>
          <w:lang w:val="lt-LT"/>
        </w:rPr>
        <w:t>Respublikos viešųjų pirkimų įstatymu</w:t>
      </w:r>
      <w:r w:rsidR="00B070B1" w:rsidRPr="004C5432">
        <w:rPr>
          <w:rFonts w:cs="Times New Roman"/>
          <w:color w:val="auto"/>
          <w:sz w:val="24"/>
          <w:szCs w:val="24"/>
          <w:lang w:val="lt-LT"/>
        </w:rPr>
        <w:t xml:space="preserve"> (toliau – Viešųjų pirkimų įstatymas)</w:t>
      </w:r>
      <w:r w:rsidR="00937771" w:rsidRPr="004C5432">
        <w:rPr>
          <w:rFonts w:cs="Times New Roman"/>
          <w:color w:val="auto"/>
          <w:sz w:val="24"/>
          <w:szCs w:val="24"/>
          <w:lang w:val="lt-LT"/>
        </w:rPr>
        <w:t>, Lietuvos Respublikos civiliniu kodeksu</w:t>
      </w:r>
      <w:r w:rsidR="00B070B1" w:rsidRPr="004C5432">
        <w:rPr>
          <w:rFonts w:cs="Times New Roman"/>
          <w:color w:val="auto"/>
          <w:sz w:val="24"/>
          <w:szCs w:val="24"/>
          <w:lang w:val="lt-LT"/>
        </w:rPr>
        <w:t xml:space="preserve"> (toliau – Civilinis kodeksas)</w:t>
      </w:r>
      <w:r w:rsidR="00937771" w:rsidRPr="004C5432">
        <w:rPr>
          <w:rFonts w:cs="Times New Roman"/>
          <w:color w:val="auto"/>
          <w:sz w:val="24"/>
          <w:szCs w:val="24"/>
          <w:lang w:val="lt-LT"/>
        </w:rPr>
        <w:t xml:space="preserve">, kitais viešuosius pirkimus </w:t>
      </w:r>
      <w:r w:rsidR="009146AA" w:rsidRPr="004C5432">
        <w:rPr>
          <w:rFonts w:cs="Times New Roman"/>
          <w:color w:val="auto"/>
          <w:sz w:val="24"/>
          <w:szCs w:val="24"/>
          <w:lang w:val="lt-LT"/>
        </w:rPr>
        <w:t>reglamentuojančiais</w:t>
      </w:r>
      <w:r w:rsidR="00937771" w:rsidRPr="004C5432">
        <w:rPr>
          <w:rFonts w:cs="Times New Roman"/>
          <w:color w:val="auto"/>
          <w:sz w:val="24"/>
          <w:szCs w:val="24"/>
          <w:lang w:val="lt-LT"/>
        </w:rPr>
        <w:t xml:space="preserve"> </w:t>
      </w:r>
      <w:r w:rsidR="009146AA" w:rsidRPr="004C5432">
        <w:rPr>
          <w:rFonts w:cs="Times New Roman"/>
          <w:color w:val="auto"/>
          <w:sz w:val="24"/>
          <w:szCs w:val="24"/>
          <w:lang w:val="lt-LT"/>
        </w:rPr>
        <w:t>teisės</w:t>
      </w:r>
      <w:r w:rsidR="00937771" w:rsidRPr="004C5432">
        <w:rPr>
          <w:rFonts w:cs="Times New Roman"/>
          <w:color w:val="auto"/>
          <w:sz w:val="24"/>
          <w:szCs w:val="24"/>
          <w:lang w:val="lt-LT"/>
        </w:rPr>
        <w:t xml:space="preserve"> aktais bei </w:t>
      </w:r>
      <w:r w:rsidR="0022725F" w:rsidRPr="004C5432">
        <w:rPr>
          <w:rFonts w:cs="Times New Roman"/>
          <w:color w:val="auto"/>
          <w:sz w:val="24"/>
          <w:szCs w:val="24"/>
          <w:lang w:val="lt-LT"/>
        </w:rPr>
        <w:t xml:space="preserve">šiomis pirkimo </w:t>
      </w:r>
      <w:r w:rsidR="009146AA" w:rsidRPr="004C5432">
        <w:rPr>
          <w:rFonts w:cs="Times New Roman"/>
          <w:color w:val="auto"/>
          <w:sz w:val="24"/>
          <w:szCs w:val="24"/>
          <w:lang w:val="lt-LT"/>
        </w:rPr>
        <w:t>sąlygomis</w:t>
      </w:r>
      <w:r w:rsidR="0022725F" w:rsidRPr="004C5432">
        <w:rPr>
          <w:rFonts w:cs="Times New Roman"/>
          <w:color w:val="auto"/>
          <w:sz w:val="24"/>
          <w:szCs w:val="24"/>
          <w:lang w:val="lt-LT"/>
        </w:rPr>
        <w:t>.</w:t>
      </w:r>
      <w:r w:rsidR="00E73284" w:rsidRPr="004C5432">
        <w:rPr>
          <w:rFonts w:cs="Times New Roman"/>
          <w:color w:val="auto"/>
          <w:sz w:val="24"/>
          <w:szCs w:val="24"/>
          <w:lang w:val="lt-LT"/>
        </w:rPr>
        <w:t xml:space="preserve"> </w:t>
      </w:r>
    </w:p>
    <w:p w14:paraId="0EFEBAF6" w14:textId="77777777" w:rsidR="00BD3378" w:rsidRPr="004C5432" w:rsidRDefault="009146AA" w:rsidP="00BD3378">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 xml:space="preserve">Pirkimas vykdomas </w:t>
      </w:r>
      <w:r w:rsidR="004B03A6" w:rsidRPr="004C5432">
        <w:rPr>
          <w:rFonts w:cs="Times New Roman"/>
          <w:color w:val="auto"/>
          <w:sz w:val="24"/>
          <w:szCs w:val="24"/>
          <w:lang w:val="lt-LT"/>
        </w:rPr>
        <w:t>atviro konkurso</w:t>
      </w:r>
      <w:r w:rsidRPr="004C5432">
        <w:rPr>
          <w:rFonts w:cs="Times New Roman"/>
          <w:color w:val="auto"/>
          <w:sz w:val="24"/>
          <w:szCs w:val="24"/>
          <w:lang w:val="lt-LT"/>
        </w:rPr>
        <w:t xml:space="preserve"> būdu naudojantis Centrinės viešųjų pirkimų informacinės sistemos priemonėmis (toliau – CVP IS). Pirkimo dokumentai skelbiami CVP IS.</w:t>
      </w:r>
    </w:p>
    <w:p w14:paraId="26FD1C33" w14:textId="77777777" w:rsidR="00A43C55" w:rsidRPr="004C5432" w:rsidRDefault="00BD3378" w:rsidP="00A43C55">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b/>
          <w:bCs/>
          <w:color w:val="auto"/>
          <w:sz w:val="24"/>
          <w:szCs w:val="24"/>
          <w:lang w:val="lt-LT"/>
        </w:rPr>
        <w:t xml:space="preserve">Pirkimas </w:t>
      </w:r>
      <w:r w:rsidR="004D64F9" w:rsidRPr="004C5432">
        <w:rPr>
          <w:rFonts w:cs="Times New Roman"/>
          <w:b/>
          <w:bCs/>
          <w:color w:val="auto"/>
          <w:sz w:val="24"/>
          <w:szCs w:val="24"/>
          <w:lang w:val="lt-LT"/>
        </w:rPr>
        <w:t>neskaidomas į dalis</w:t>
      </w:r>
      <w:r w:rsidR="004D64F9" w:rsidRPr="004C5432">
        <w:rPr>
          <w:rFonts w:cs="Times New Roman"/>
          <w:color w:val="auto"/>
          <w:sz w:val="24"/>
          <w:szCs w:val="24"/>
          <w:lang w:val="lt-LT"/>
        </w:rPr>
        <w:t>.</w:t>
      </w:r>
      <w:r w:rsidR="004D64F9" w:rsidRPr="004C5432">
        <w:rPr>
          <w:rFonts w:cs="Times New Roman"/>
          <w:b/>
          <w:bCs/>
          <w:color w:val="auto"/>
          <w:sz w:val="24"/>
          <w:szCs w:val="24"/>
          <w:lang w:val="lt-LT"/>
        </w:rPr>
        <w:t xml:space="preserve"> </w:t>
      </w:r>
      <w:r w:rsidR="00A43C55" w:rsidRPr="004C5432">
        <w:rPr>
          <w:rFonts w:cs="Times New Roman"/>
          <w:color w:val="auto"/>
          <w:sz w:val="24"/>
          <w:szCs w:val="24"/>
          <w:lang w:val="lt-LT"/>
        </w:rPr>
        <w:t>Pirkimo objekto neskaidymo argumentai:</w:t>
      </w:r>
    </w:p>
    <w:p w14:paraId="38C68E4D" w14:textId="49F72B09" w:rsidR="007F1C1B" w:rsidRPr="004C5432" w:rsidRDefault="002C4E41" w:rsidP="00A43C55">
      <w:pPr>
        <w:pStyle w:val="Body2"/>
        <w:numPr>
          <w:ilvl w:val="1"/>
          <w:numId w:val="1"/>
        </w:numPr>
        <w:tabs>
          <w:tab w:val="left" w:pos="1276"/>
        </w:tabs>
        <w:spacing w:after="0"/>
        <w:ind w:left="0" w:firstLine="709"/>
        <w:rPr>
          <w:rFonts w:cs="Times New Roman"/>
          <w:color w:val="auto"/>
          <w:sz w:val="24"/>
          <w:szCs w:val="24"/>
          <w:lang w:val="lt-LT"/>
        </w:rPr>
      </w:pPr>
      <w:r w:rsidRPr="004C5432">
        <w:rPr>
          <w:rFonts w:cs="Times New Roman"/>
          <w:color w:val="auto"/>
          <w:sz w:val="24"/>
          <w:szCs w:val="24"/>
          <w:lang w:val="lt-LT"/>
        </w:rPr>
        <w:t>Pirkimo objektas neskaidomas į dalis</w:t>
      </w:r>
      <w:r w:rsidR="00F0078A" w:rsidRPr="004C5432">
        <w:rPr>
          <w:rFonts w:cs="Times New Roman"/>
          <w:color w:val="auto"/>
          <w:sz w:val="24"/>
          <w:szCs w:val="24"/>
          <w:lang w:val="lt-LT"/>
        </w:rPr>
        <w:t xml:space="preserve">, </w:t>
      </w:r>
      <w:r w:rsidRPr="004C5432">
        <w:rPr>
          <w:rFonts w:cs="Times New Roman"/>
          <w:color w:val="auto"/>
          <w:sz w:val="24"/>
          <w:szCs w:val="24"/>
          <w:lang w:val="lt-LT"/>
        </w:rPr>
        <w:t xml:space="preserve">kadangi </w:t>
      </w:r>
      <w:r w:rsidR="007F1C1B" w:rsidRPr="004C5432">
        <w:rPr>
          <w:rFonts w:cs="Times New Roman"/>
          <w:color w:val="auto"/>
          <w:sz w:val="24"/>
          <w:szCs w:val="24"/>
          <w:lang w:val="lt-LT"/>
        </w:rPr>
        <w:t>skaidant pirkimą į dalis dėl techninio darbo projekto parengimo ir statybos darbų</w:t>
      </w:r>
      <w:r w:rsidR="007F1C1B" w:rsidRPr="004C5432">
        <w:rPr>
          <w:rFonts w:cs="Times New Roman"/>
          <w:color w:val="auto"/>
          <w:lang w:val="lt-LT"/>
        </w:rPr>
        <w:t xml:space="preserve"> </w:t>
      </w:r>
      <w:r w:rsidR="007F1C1B" w:rsidRPr="004C5432">
        <w:rPr>
          <w:rFonts w:cs="Times New Roman"/>
          <w:color w:val="auto"/>
          <w:sz w:val="24"/>
          <w:szCs w:val="24"/>
          <w:lang w:val="lt-LT"/>
        </w:rPr>
        <w:t xml:space="preserve">Perkančiajai organizacijai kiltų grėsmė laiku neįgyvendinti pirkimo sutarties, kiltų grėsmė prarasti </w:t>
      </w:r>
      <w:r w:rsidR="007C2C75" w:rsidRPr="004C5432">
        <w:rPr>
          <w:rFonts w:cs="Times New Roman"/>
          <w:color w:val="auto"/>
          <w:sz w:val="24"/>
          <w:szCs w:val="24"/>
          <w:lang w:val="lt-LT"/>
        </w:rPr>
        <w:t xml:space="preserve">Europos Sąjungos ir LR Valstybės biudžeto </w:t>
      </w:r>
      <w:r w:rsidR="007F1C1B" w:rsidRPr="004C5432">
        <w:rPr>
          <w:rFonts w:cs="Times New Roman"/>
          <w:color w:val="auto"/>
          <w:sz w:val="24"/>
          <w:szCs w:val="24"/>
          <w:lang w:val="lt-LT"/>
        </w:rPr>
        <w:t>finansavimą.</w:t>
      </w:r>
    </w:p>
    <w:p w14:paraId="6BB62AF2" w14:textId="77777777" w:rsidR="0039162B" w:rsidRPr="004C5432" w:rsidRDefault="0039162B" w:rsidP="0039162B">
      <w:pPr>
        <w:pStyle w:val="Body2"/>
        <w:numPr>
          <w:ilvl w:val="1"/>
          <w:numId w:val="1"/>
        </w:numPr>
        <w:tabs>
          <w:tab w:val="left" w:pos="1276"/>
        </w:tabs>
        <w:spacing w:after="0"/>
        <w:ind w:left="0" w:firstLine="709"/>
        <w:rPr>
          <w:rFonts w:cs="Times New Roman"/>
          <w:color w:val="auto"/>
          <w:sz w:val="24"/>
          <w:szCs w:val="24"/>
          <w:lang w:val="lt-LT"/>
        </w:rPr>
      </w:pPr>
      <w:r w:rsidRPr="004C5432">
        <w:rPr>
          <w:rFonts w:cs="Times New Roman"/>
          <w:color w:val="auto"/>
          <w:sz w:val="24"/>
          <w:szCs w:val="24"/>
          <w:lang w:val="lt-LT"/>
        </w:rPr>
        <w:t>S</w:t>
      </w:r>
      <w:r w:rsidR="007F1C1B" w:rsidRPr="004C5432">
        <w:rPr>
          <w:rFonts w:cs="Times New Roman"/>
          <w:color w:val="auto"/>
          <w:sz w:val="24"/>
          <w:szCs w:val="24"/>
          <w:lang w:val="lt-LT"/>
        </w:rPr>
        <w:t>kaidant pirkimą į dalis dėl techninio darbo projekto parengimo ir statybos darbų</w:t>
      </w:r>
      <w:r w:rsidRPr="004C5432">
        <w:rPr>
          <w:rFonts w:cs="Times New Roman"/>
          <w:color w:val="auto"/>
          <w:sz w:val="24"/>
          <w:szCs w:val="24"/>
          <w:lang w:val="lt-LT"/>
        </w:rPr>
        <w:t>:</w:t>
      </w:r>
    </w:p>
    <w:p w14:paraId="33519241" w14:textId="149F8337" w:rsidR="0039162B" w:rsidRPr="004C5432" w:rsidRDefault="0039162B" w:rsidP="00984472">
      <w:pPr>
        <w:pStyle w:val="Body2"/>
        <w:numPr>
          <w:ilvl w:val="2"/>
          <w:numId w:val="1"/>
        </w:numPr>
        <w:tabs>
          <w:tab w:val="left" w:pos="1276"/>
        </w:tabs>
        <w:spacing w:after="0"/>
        <w:ind w:hanging="579"/>
        <w:rPr>
          <w:rFonts w:cs="Times New Roman"/>
          <w:color w:val="auto"/>
          <w:sz w:val="24"/>
          <w:szCs w:val="24"/>
          <w:lang w:val="lt-LT"/>
        </w:rPr>
      </w:pPr>
      <w:r w:rsidRPr="004C5432">
        <w:rPr>
          <w:rFonts w:cs="Times New Roman"/>
          <w:color w:val="auto"/>
          <w:sz w:val="24"/>
          <w:szCs w:val="24"/>
          <w:lang w:val="lt-LT"/>
        </w:rPr>
        <w:t xml:space="preserve"> </w:t>
      </w:r>
      <w:r w:rsidR="007F1C1B" w:rsidRPr="004C5432">
        <w:rPr>
          <w:rFonts w:cs="Times New Roman"/>
          <w:color w:val="auto"/>
          <w:sz w:val="24"/>
          <w:szCs w:val="24"/>
          <w:lang w:val="lt-LT"/>
        </w:rPr>
        <w:t xml:space="preserve">gali atsirasti rizika negauti pasiūlymo vienai ar </w:t>
      </w:r>
      <w:r w:rsidR="007C2C75" w:rsidRPr="004C5432">
        <w:rPr>
          <w:rFonts w:cs="Times New Roman"/>
          <w:color w:val="auto"/>
          <w:sz w:val="24"/>
          <w:szCs w:val="24"/>
          <w:lang w:val="lt-LT"/>
        </w:rPr>
        <w:t xml:space="preserve">abiem </w:t>
      </w:r>
      <w:r w:rsidR="007F1C1B" w:rsidRPr="004C5432">
        <w:rPr>
          <w:rFonts w:cs="Times New Roman"/>
          <w:color w:val="auto"/>
          <w:sz w:val="24"/>
          <w:szCs w:val="24"/>
          <w:lang w:val="lt-LT"/>
        </w:rPr>
        <w:t>pirkimo dali</w:t>
      </w:r>
      <w:r w:rsidR="007C2C75" w:rsidRPr="004C5432">
        <w:rPr>
          <w:rFonts w:cs="Times New Roman"/>
          <w:color w:val="auto"/>
          <w:sz w:val="24"/>
          <w:szCs w:val="24"/>
          <w:lang w:val="lt-LT"/>
        </w:rPr>
        <w:t>ms</w:t>
      </w:r>
      <w:r w:rsidRPr="004C5432">
        <w:rPr>
          <w:rFonts w:cs="Times New Roman"/>
          <w:color w:val="auto"/>
          <w:sz w:val="24"/>
          <w:szCs w:val="24"/>
          <w:lang w:val="lt-LT"/>
        </w:rPr>
        <w:t>;</w:t>
      </w:r>
    </w:p>
    <w:p w14:paraId="7C9342C0" w14:textId="7252E69E" w:rsidR="00323031" w:rsidRPr="004C5432" w:rsidRDefault="0039162B" w:rsidP="007C2C75">
      <w:pPr>
        <w:pStyle w:val="Body2"/>
        <w:numPr>
          <w:ilvl w:val="2"/>
          <w:numId w:val="1"/>
        </w:numPr>
        <w:tabs>
          <w:tab w:val="left" w:pos="1276"/>
        </w:tabs>
        <w:spacing w:after="0"/>
        <w:ind w:left="0" w:firstLine="709"/>
        <w:rPr>
          <w:rFonts w:cs="Times New Roman"/>
          <w:color w:val="auto"/>
          <w:sz w:val="24"/>
          <w:szCs w:val="24"/>
          <w:lang w:val="lt-LT"/>
        </w:rPr>
      </w:pPr>
      <w:r w:rsidRPr="004C5432">
        <w:rPr>
          <w:rFonts w:cs="Times New Roman"/>
          <w:color w:val="auto"/>
          <w:sz w:val="24"/>
          <w:szCs w:val="24"/>
          <w:lang w:val="lt-LT"/>
        </w:rPr>
        <w:t xml:space="preserve"> ženkliai padidėja rizika viršyti darbų įgyvendinimui skirtus terminus. Numatoma sutartinių įsipareigojimų trukmė, atsižvelgiant į </w:t>
      </w:r>
      <w:r w:rsidR="007C2C75" w:rsidRPr="004C5432">
        <w:rPr>
          <w:rFonts w:cs="Times New Roman"/>
          <w:color w:val="auto"/>
          <w:sz w:val="24"/>
          <w:szCs w:val="24"/>
          <w:lang w:val="lt-LT"/>
        </w:rPr>
        <w:t xml:space="preserve">finansavimo dokumentų </w:t>
      </w:r>
      <w:r w:rsidRPr="004C5432">
        <w:rPr>
          <w:rFonts w:cs="Times New Roman"/>
          <w:color w:val="auto"/>
          <w:sz w:val="24"/>
          <w:szCs w:val="24"/>
          <w:lang w:val="lt-LT"/>
        </w:rPr>
        <w:t>terminus</w:t>
      </w:r>
      <w:r w:rsidR="007C2C75" w:rsidRPr="004C5432">
        <w:rPr>
          <w:rFonts w:cs="Times New Roman"/>
          <w:color w:val="auto"/>
          <w:sz w:val="24"/>
          <w:szCs w:val="24"/>
          <w:lang w:val="lt-LT"/>
        </w:rPr>
        <w:t>,</w:t>
      </w:r>
      <w:r w:rsidRPr="004C5432">
        <w:rPr>
          <w:rFonts w:cs="Times New Roman"/>
          <w:color w:val="auto"/>
          <w:sz w:val="24"/>
          <w:szCs w:val="24"/>
          <w:lang w:val="lt-LT"/>
        </w:rPr>
        <w:t xml:space="preserve"> yra labai trumpa, o pirkimo skaidymas į dalis reikštų ilgesnes pirkimo procedūras, būtinybę koordinuoti atskiras pirkimo sutartis, ko </w:t>
      </w:r>
      <w:proofErr w:type="spellStart"/>
      <w:r w:rsidRPr="004C5432">
        <w:rPr>
          <w:rFonts w:cs="Times New Roman"/>
          <w:color w:val="auto"/>
          <w:sz w:val="24"/>
          <w:szCs w:val="24"/>
          <w:lang w:val="lt-LT"/>
        </w:rPr>
        <w:t>pasekoje</w:t>
      </w:r>
      <w:proofErr w:type="spellEnd"/>
      <w:r w:rsidRPr="004C5432">
        <w:rPr>
          <w:rFonts w:cs="Times New Roman"/>
          <w:color w:val="auto"/>
          <w:sz w:val="24"/>
          <w:szCs w:val="24"/>
          <w:lang w:val="lt-LT"/>
        </w:rPr>
        <w:t xml:space="preserve"> būtų sudėtingesnis ir ilgesnis sutartinių įsipareigojimų vykdymo užtikrinimas: tiekėjų įsipareigojimų kontrolės, projekto sprendinių bei statybos darbų kokybės vertinimo, terminų laikymosi, specialistų kaitos priežiūra</w:t>
      </w:r>
      <w:r w:rsidR="007C2C75" w:rsidRPr="004C5432">
        <w:rPr>
          <w:rFonts w:cs="Times New Roman"/>
          <w:color w:val="auto"/>
          <w:sz w:val="24"/>
          <w:szCs w:val="24"/>
          <w:lang w:val="lt-LT"/>
        </w:rPr>
        <w:t xml:space="preserve"> ir kt.</w:t>
      </w:r>
    </w:p>
    <w:p w14:paraId="200F1165" w14:textId="77777777" w:rsidR="007C2C75" w:rsidRPr="004C5432" w:rsidRDefault="00323031" w:rsidP="00323031">
      <w:pPr>
        <w:pStyle w:val="Body2"/>
        <w:numPr>
          <w:ilvl w:val="1"/>
          <w:numId w:val="1"/>
        </w:numPr>
        <w:tabs>
          <w:tab w:val="left" w:pos="1276"/>
        </w:tabs>
        <w:spacing w:after="0"/>
        <w:rPr>
          <w:rFonts w:cs="Times New Roman"/>
          <w:color w:val="auto"/>
          <w:sz w:val="24"/>
          <w:szCs w:val="24"/>
          <w:lang w:val="lt-LT"/>
        </w:rPr>
      </w:pPr>
      <w:r w:rsidRPr="004C5432">
        <w:rPr>
          <w:rFonts w:cs="Times New Roman"/>
          <w:color w:val="auto"/>
          <w:sz w:val="24"/>
          <w:szCs w:val="24"/>
          <w:lang w:val="lt-LT"/>
        </w:rPr>
        <w:t xml:space="preserve"> Pirkimo neskaidant į dalis:</w:t>
      </w:r>
    </w:p>
    <w:p w14:paraId="355D7D8A" w14:textId="52760F9A" w:rsidR="002C4E41" w:rsidRPr="004C5432" w:rsidRDefault="007C2C75" w:rsidP="00984472">
      <w:pPr>
        <w:pStyle w:val="Body2"/>
        <w:numPr>
          <w:ilvl w:val="2"/>
          <w:numId w:val="32"/>
        </w:numPr>
        <w:tabs>
          <w:tab w:val="left" w:pos="1276"/>
        </w:tabs>
        <w:spacing w:after="0"/>
        <w:ind w:left="0" w:firstLine="709"/>
        <w:rPr>
          <w:rFonts w:cs="Times New Roman"/>
          <w:color w:val="auto"/>
          <w:sz w:val="24"/>
          <w:szCs w:val="24"/>
          <w:lang w:val="lt-LT"/>
        </w:rPr>
      </w:pPr>
      <w:r w:rsidRPr="004C5432">
        <w:rPr>
          <w:rFonts w:cs="Times New Roman"/>
          <w:color w:val="auto"/>
          <w:sz w:val="24"/>
          <w:szCs w:val="24"/>
          <w:lang w:val="lt-LT"/>
        </w:rPr>
        <w:t>p</w:t>
      </w:r>
      <w:r w:rsidR="002C4E41" w:rsidRPr="004C5432">
        <w:rPr>
          <w:rFonts w:cs="Times New Roman"/>
          <w:color w:val="auto"/>
          <w:sz w:val="24"/>
          <w:szCs w:val="24"/>
          <w:lang w:val="lt-LT"/>
        </w:rPr>
        <w:t xml:space="preserve">irkimą laimėjęs tiekėjas, siekdamas </w:t>
      </w:r>
      <w:r w:rsidR="00F0078A" w:rsidRPr="004C5432">
        <w:rPr>
          <w:rFonts w:cs="Times New Roman"/>
          <w:color w:val="auto"/>
          <w:sz w:val="24"/>
          <w:szCs w:val="24"/>
          <w:lang w:val="lt-LT"/>
        </w:rPr>
        <w:t>tinkamai ir laiku įgyvendinti pirkimo sutartį</w:t>
      </w:r>
      <w:r w:rsidR="002C4E41" w:rsidRPr="004C5432">
        <w:rPr>
          <w:rFonts w:cs="Times New Roman"/>
          <w:color w:val="auto"/>
          <w:sz w:val="24"/>
          <w:szCs w:val="24"/>
          <w:lang w:val="lt-LT"/>
        </w:rPr>
        <w:t>, galės lygiagrečiai rengti projektą ir kartu ruoštis statybos darbams, atlikti paruošiamuosius darbus, planuoti reikalingą techniką, medžiagas, darbo jėgos resursus</w:t>
      </w:r>
      <w:r w:rsidR="00F0078A" w:rsidRPr="004C5432">
        <w:rPr>
          <w:rFonts w:cs="Times New Roman"/>
          <w:color w:val="auto"/>
          <w:sz w:val="24"/>
          <w:szCs w:val="24"/>
          <w:lang w:val="lt-LT"/>
        </w:rPr>
        <w:t xml:space="preserve">, taip užtikrinant savalaikį </w:t>
      </w:r>
      <w:r w:rsidRPr="004C5432">
        <w:rPr>
          <w:rFonts w:cs="Times New Roman"/>
          <w:color w:val="auto"/>
          <w:sz w:val="24"/>
          <w:szCs w:val="24"/>
          <w:lang w:val="lt-LT"/>
        </w:rPr>
        <w:t xml:space="preserve">pirkimo </w:t>
      </w:r>
      <w:r w:rsidR="00F0078A" w:rsidRPr="004C5432">
        <w:rPr>
          <w:rFonts w:cs="Times New Roman"/>
          <w:color w:val="auto"/>
          <w:sz w:val="24"/>
          <w:szCs w:val="24"/>
          <w:lang w:val="lt-LT"/>
        </w:rPr>
        <w:t>sutarties įgyvendinimą</w:t>
      </w:r>
      <w:r w:rsidR="00323031" w:rsidRPr="004C5432">
        <w:rPr>
          <w:rFonts w:cs="Times New Roman"/>
          <w:color w:val="auto"/>
          <w:sz w:val="24"/>
          <w:szCs w:val="24"/>
          <w:lang w:val="lt-LT"/>
        </w:rPr>
        <w:t>;</w:t>
      </w:r>
    </w:p>
    <w:p w14:paraId="6E36C72F" w14:textId="737EB5DC" w:rsidR="007C2C75" w:rsidRPr="004C5432" w:rsidRDefault="007C2C75" w:rsidP="007C2C75">
      <w:pPr>
        <w:pStyle w:val="Sraopastraipa"/>
        <w:numPr>
          <w:ilvl w:val="2"/>
          <w:numId w:val="32"/>
        </w:numPr>
        <w:ind w:left="0" w:firstLine="709"/>
        <w:jc w:val="both"/>
        <w:rPr>
          <w:lang w:val="lt-LT" w:eastAsia="lt-LT"/>
        </w:rPr>
      </w:pPr>
      <w:r w:rsidRPr="004C5432">
        <w:rPr>
          <w:lang w:val="lt-LT" w:eastAsia="lt-LT"/>
        </w:rPr>
        <w:t xml:space="preserve">statybos darbus atliekantis tiekėjas, rengdamas projektą, galės pasirinkti efektyvesnius projekto įgyvendinimo sprendinius, taip sumažinant pirkimo objekto kaštus; </w:t>
      </w:r>
    </w:p>
    <w:p w14:paraId="685A4A94" w14:textId="0BDF3A92" w:rsidR="00323031" w:rsidRPr="004C5432" w:rsidRDefault="007C2C75" w:rsidP="002C4E41">
      <w:pPr>
        <w:pStyle w:val="Body2"/>
        <w:numPr>
          <w:ilvl w:val="2"/>
          <w:numId w:val="32"/>
        </w:numPr>
        <w:tabs>
          <w:tab w:val="left" w:pos="1276"/>
        </w:tabs>
        <w:spacing w:after="0"/>
        <w:ind w:left="0" w:firstLine="709"/>
        <w:rPr>
          <w:rFonts w:cs="Times New Roman"/>
          <w:color w:val="auto"/>
          <w:sz w:val="24"/>
          <w:szCs w:val="24"/>
          <w:lang w:val="lt-LT"/>
        </w:rPr>
      </w:pPr>
      <w:r w:rsidRPr="004C5432">
        <w:rPr>
          <w:rFonts w:cs="Times New Roman"/>
          <w:color w:val="auto"/>
          <w:sz w:val="24"/>
          <w:szCs w:val="24"/>
          <w:lang w:val="lt-LT"/>
        </w:rPr>
        <w:lastRenderedPageBreak/>
        <w:t>p</w:t>
      </w:r>
      <w:r w:rsidR="00323031" w:rsidRPr="004C5432">
        <w:rPr>
          <w:rFonts w:cs="Times New Roman"/>
          <w:color w:val="auto"/>
          <w:sz w:val="24"/>
          <w:szCs w:val="24"/>
          <w:lang w:val="lt-LT"/>
        </w:rPr>
        <w:t xml:space="preserve">irkimo sutarties sąlygose yra numatyta tiesioginio atsiskaitymo su subtiekėjais galimybė. Tokiu būdu </w:t>
      </w:r>
      <w:r w:rsidRPr="004C5432">
        <w:rPr>
          <w:rFonts w:cs="Times New Roman"/>
          <w:color w:val="auto"/>
          <w:sz w:val="24"/>
          <w:szCs w:val="24"/>
          <w:lang w:val="lt-LT"/>
        </w:rPr>
        <w:t xml:space="preserve">bus </w:t>
      </w:r>
      <w:r w:rsidR="00323031" w:rsidRPr="004C5432">
        <w:rPr>
          <w:rFonts w:cs="Times New Roman"/>
          <w:color w:val="auto"/>
          <w:sz w:val="24"/>
          <w:szCs w:val="24"/>
          <w:lang w:val="lt-LT"/>
        </w:rPr>
        <w:t>užtikrinamas subtiekėjų nepriklausom</w:t>
      </w:r>
      <w:r w:rsidRPr="004C5432">
        <w:rPr>
          <w:rFonts w:cs="Times New Roman"/>
          <w:color w:val="auto"/>
          <w:sz w:val="24"/>
          <w:szCs w:val="24"/>
          <w:lang w:val="lt-LT"/>
        </w:rPr>
        <w:t>ybė</w:t>
      </w:r>
      <w:r w:rsidR="00323031" w:rsidRPr="004C5432">
        <w:rPr>
          <w:rFonts w:cs="Times New Roman"/>
          <w:color w:val="auto"/>
          <w:sz w:val="24"/>
          <w:szCs w:val="24"/>
          <w:lang w:val="lt-LT"/>
        </w:rPr>
        <w:t xml:space="preserve"> nuo pagrindinio tiekėjo, užtikrinamas savalaikis atsiskaitymas už </w:t>
      </w:r>
      <w:r w:rsidRPr="004C5432">
        <w:rPr>
          <w:rFonts w:cs="Times New Roman"/>
          <w:color w:val="auto"/>
          <w:sz w:val="24"/>
          <w:szCs w:val="24"/>
          <w:lang w:val="lt-LT"/>
        </w:rPr>
        <w:t>atliktus darbus</w:t>
      </w:r>
      <w:r w:rsidR="00323031" w:rsidRPr="004C5432">
        <w:rPr>
          <w:rFonts w:cs="Times New Roman"/>
          <w:color w:val="auto"/>
          <w:sz w:val="24"/>
          <w:szCs w:val="24"/>
          <w:lang w:val="lt-LT"/>
        </w:rPr>
        <w:t xml:space="preserve">, suteikiama galimybė ir paskatinimas </w:t>
      </w:r>
      <w:r w:rsidRPr="004C5432">
        <w:rPr>
          <w:rFonts w:cs="Times New Roman"/>
          <w:color w:val="auto"/>
          <w:sz w:val="24"/>
          <w:szCs w:val="24"/>
          <w:lang w:val="lt-LT"/>
        </w:rPr>
        <w:t xml:space="preserve">pirkime </w:t>
      </w:r>
      <w:r w:rsidR="00323031" w:rsidRPr="004C5432">
        <w:rPr>
          <w:rFonts w:cs="Times New Roman"/>
          <w:color w:val="auto"/>
          <w:sz w:val="24"/>
          <w:szCs w:val="24"/>
          <w:lang w:val="lt-LT"/>
        </w:rPr>
        <w:t>dalyvauti smulkiam ir vidutiniam verslui.</w:t>
      </w:r>
    </w:p>
    <w:p w14:paraId="1D5A8871" w14:textId="72D9323E" w:rsidR="00410A72" w:rsidRPr="004C5432" w:rsidRDefault="00BD3378" w:rsidP="00954485">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b/>
          <w:bCs/>
          <w:color w:val="auto"/>
          <w:sz w:val="24"/>
          <w:szCs w:val="24"/>
          <w:lang w:val="lt-LT"/>
        </w:rPr>
        <w:t>Maksimali pirkim</w:t>
      </w:r>
      <w:r w:rsidR="007C2C75" w:rsidRPr="004C5432">
        <w:rPr>
          <w:rFonts w:cs="Times New Roman"/>
          <w:b/>
          <w:bCs/>
          <w:color w:val="auto"/>
          <w:sz w:val="24"/>
          <w:szCs w:val="24"/>
          <w:lang w:val="lt-LT"/>
        </w:rPr>
        <w:t xml:space="preserve">ui skirtų lėšų suma - </w:t>
      </w:r>
      <w:r w:rsidR="008565AB" w:rsidRPr="004C5432">
        <w:rPr>
          <w:rFonts w:eastAsia="Times New Roman" w:cs="Times New Roman"/>
          <w:b/>
          <w:bCs/>
          <w:color w:val="auto"/>
          <w:sz w:val="24"/>
          <w:szCs w:val="24"/>
          <w:bdr w:val="none" w:sz="0" w:space="0" w:color="auto"/>
          <w:lang w:val="lt-LT"/>
        </w:rPr>
        <w:t>30</w:t>
      </w:r>
      <w:r w:rsidR="001C6D56" w:rsidRPr="004C5432">
        <w:rPr>
          <w:rFonts w:eastAsia="Times New Roman" w:cs="Times New Roman"/>
          <w:b/>
          <w:bCs/>
          <w:color w:val="auto"/>
          <w:sz w:val="24"/>
          <w:szCs w:val="24"/>
          <w:bdr w:val="none" w:sz="0" w:space="0" w:color="auto"/>
          <w:lang w:val="lt-LT"/>
        </w:rPr>
        <w:t xml:space="preserve">0 000,00 </w:t>
      </w:r>
      <w:r w:rsidRPr="004C5432">
        <w:rPr>
          <w:rFonts w:cs="Times New Roman"/>
          <w:b/>
          <w:bCs/>
          <w:color w:val="auto"/>
          <w:sz w:val="24"/>
          <w:szCs w:val="24"/>
          <w:lang w:val="lt-LT"/>
        </w:rPr>
        <w:t>Eur su PVM.</w:t>
      </w:r>
      <w:r w:rsidR="004D64F9" w:rsidRPr="004C5432">
        <w:rPr>
          <w:rFonts w:cs="Times New Roman"/>
          <w:color w:val="auto"/>
          <w:sz w:val="24"/>
          <w:szCs w:val="24"/>
          <w:lang w:val="lt-LT"/>
        </w:rPr>
        <w:t xml:space="preserve"> </w:t>
      </w:r>
      <w:r w:rsidRPr="004C5432">
        <w:rPr>
          <w:rFonts w:cs="Times New Roman"/>
          <w:color w:val="auto"/>
          <w:sz w:val="24"/>
          <w:szCs w:val="24"/>
          <w:lang w:val="lt-LT"/>
        </w:rPr>
        <w:t>Pasiūlymai, kurie viršys maksimalią pirkim</w:t>
      </w:r>
      <w:r w:rsidR="007C2C75" w:rsidRPr="004C5432">
        <w:rPr>
          <w:rFonts w:cs="Times New Roman"/>
          <w:color w:val="auto"/>
          <w:sz w:val="24"/>
          <w:szCs w:val="24"/>
          <w:lang w:val="lt-LT"/>
        </w:rPr>
        <w:t>ui skirtų lėšų</w:t>
      </w:r>
      <w:r w:rsidRPr="004C5432">
        <w:rPr>
          <w:rFonts w:cs="Times New Roman"/>
          <w:color w:val="auto"/>
          <w:sz w:val="24"/>
          <w:szCs w:val="24"/>
          <w:lang w:val="lt-LT"/>
        </w:rPr>
        <w:t xml:space="preserve"> vertę, bus pripažinti netinkamais ir atmesti dėl per didelės, Perkančiajai organizacijai nepriimtinos kainos.</w:t>
      </w:r>
      <w:r w:rsidR="001812F7" w:rsidRPr="004C5432">
        <w:rPr>
          <w:rFonts w:cs="Times New Roman"/>
          <w:color w:val="auto"/>
          <w:sz w:val="24"/>
          <w:szCs w:val="24"/>
          <w:lang w:val="lt-LT"/>
        </w:rPr>
        <w:t xml:space="preserve"> </w:t>
      </w:r>
    </w:p>
    <w:p w14:paraId="32E7A014" w14:textId="7739D5AC" w:rsidR="00935652" w:rsidRPr="004C5432" w:rsidRDefault="001812F7" w:rsidP="00935652">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 xml:space="preserve">Pirkimas finansuojamas </w:t>
      </w:r>
      <w:r w:rsidR="0049578C" w:rsidRPr="004C5432">
        <w:rPr>
          <w:rFonts w:cs="Times New Roman"/>
          <w:color w:val="auto"/>
          <w:sz w:val="24"/>
          <w:szCs w:val="24"/>
          <w:lang w:val="lt-LT"/>
        </w:rPr>
        <w:t>Europos Sąjungos lėšomis</w:t>
      </w:r>
      <w:r w:rsidR="00F871A9" w:rsidRPr="004C5432">
        <w:rPr>
          <w:rFonts w:cs="Times New Roman"/>
          <w:color w:val="auto"/>
          <w:sz w:val="24"/>
          <w:szCs w:val="24"/>
          <w:lang w:val="lt-LT"/>
        </w:rPr>
        <w:t xml:space="preserve">, LR Valstybės biudžeto ir </w:t>
      </w:r>
      <w:r w:rsidR="00410A72" w:rsidRPr="004C5432">
        <w:rPr>
          <w:rFonts w:cs="Times New Roman"/>
          <w:color w:val="auto"/>
          <w:sz w:val="24"/>
          <w:szCs w:val="24"/>
          <w:lang w:val="lt-LT"/>
        </w:rPr>
        <w:t>Perkančiosios organizacijos lėšomis.</w:t>
      </w:r>
    </w:p>
    <w:p w14:paraId="0C55B4DB" w14:textId="5760AD5D" w:rsidR="00935652" w:rsidRPr="004C5432" w:rsidRDefault="00935652" w:rsidP="00935652">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 xml:space="preserve">Perkančioji organizacija neatlieka pirkimo naudojantis centrinės perkančiosios organizacijos (toliau – CPO) paslaugomis, nes pirkimo objekte nurodytų darbų CPO kataloge nėra. </w:t>
      </w:r>
    </w:p>
    <w:p w14:paraId="29117150" w14:textId="77777777" w:rsidR="0048205F" w:rsidRPr="004C5432" w:rsidRDefault="000F43A1" w:rsidP="00106604">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Pirkimas nėra rezervuotas pagal Viešųjų pirkimų įstatymo 23 ir 24 straipsnių nuostatas.</w:t>
      </w:r>
      <w:bookmarkStart w:id="3" w:name="_Hlk103928380"/>
    </w:p>
    <w:bookmarkEnd w:id="3"/>
    <w:p w14:paraId="15E70B54" w14:textId="73094144" w:rsidR="0007771F" w:rsidRPr="004C5432" w:rsidRDefault="0007771F" w:rsidP="00106604">
      <w:pPr>
        <w:pStyle w:val="Body2"/>
        <w:numPr>
          <w:ilvl w:val="0"/>
          <w:numId w:val="1"/>
        </w:numPr>
        <w:tabs>
          <w:tab w:val="left" w:pos="1134"/>
        </w:tabs>
        <w:spacing w:after="0"/>
        <w:ind w:left="0" w:firstLine="709"/>
        <w:rPr>
          <w:rFonts w:cs="Times New Roman"/>
          <w:b/>
          <w:color w:val="auto"/>
          <w:sz w:val="24"/>
          <w:szCs w:val="24"/>
          <w:lang w:val="lt-LT"/>
        </w:rPr>
      </w:pPr>
      <w:r w:rsidRPr="004C5432">
        <w:rPr>
          <w:rFonts w:cs="Times New Roman"/>
          <w:color w:val="auto"/>
          <w:sz w:val="24"/>
          <w:szCs w:val="24"/>
          <w:lang w:val="lt-LT"/>
        </w:rPr>
        <w:t>Perkančioji organizacija nėra PVM mokėtoja.</w:t>
      </w:r>
    </w:p>
    <w:p w14:paraId="377C1BB6" w14:textId="336A73BE" w:rsidR="0022725F" w:rsidRPr="004C5432"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 xml:space="preserve">Vartojamos pagrindinės sąvokos apibrėžtos Viešųjų pirkimų įstatyme, </w:t>
      </w:r>
      <w:r w:rsidR="009146AA" w:rsidRPr="004C5432">
        <w:rPr>
          <w:rFonts w:cs="Times New Roman"/>
          <w:color w:val="auto"/>
          <w:sz w:val="24"/>
          <w:szCs w:val="24"/>
          <w:lang w:val="lt-LT"/>
        </w:rPr>
        <w:t>apraše ir šiose p</w:t>
      </w:r>
      <w:r w:rsidRPr="004C5432">
        <w:rPr>
          <w:rFonts w:cs="Times New Roman"/>
          <w:color w:val="auto"/>
          <w:sz w:val="24"/>
          <w:szCs w:val="24"/>
          <w:lang w:val="lt-LT"/>
        </w:rPr>
        <w:t>irkimo sąlygose.</w:t>
      </w:r>
    </w:p>
    <w:p w14:paraId="2F3FF028" w14:textId="77777777" w:rsidR="0022725F" w:rsidRPr="004C5432"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42ECFC9B" w14:textId="77777777" w:rsidR="0022725F" w:rsidRPr="004C5432"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 xml:space="preserve">Pateikdamas savo pasiūlymą tiekėjas pareiškia ir garantuoja, kad susipažino su visomis </w:t>
      </w:r>
      <w:r w:rsidR="009146AA" w:rsidRPr="004C5432">
        <w:rPr>
          <w:rFonts w:cs="Times New Roman"/>
          <w:color w:val="auto"/>
          <w:sz w:val="24"/>
          <w:szCs w:val="24"/>
          <w:lang w:val="lt-LT"/>
        </w:rPr>
        <w:t>šių p</w:t>
      </w:r>
      <w:r w:rsidRPr="004C5432">
        <w:rPr>
          <w:rFonts w:cs="Times New Roman"/>
          <w:color w:val="auto"/>
          <w:sz w:val="24"/>
          <w:szCs w:val="24"/>
          <w:lang w:val="lt-LT"/>
        </w:rPr>
        <w:t>irk</w:t>
      </w:r>
      <w:r w:rsidR="009146AA" w:rsidRPr="004C5432">
        <w:rPr>
          <w:rFonts w:cs="Times New Roman"/>
          <w:color w:val="auto"/>
          <w:sz w:val="24"/>
          <w:szCs w:val="24"/>
          <w:lang w:val="lt-LT"/>
        </w:rPr>
        <w:t>imo sąlygų nuostatomis, priima p</w:t>
      </w:r>
      <w:r w:rsidRPr="004C5432">
        <w:rPr>
          <w:rFonts w:cs="Times New Roman"/>
          <w:color w:val="auto"/>
          <w:sz w:val="24"/>
          <w:szCs w:val="24"/>
          <w:lang w:val="lt-LT"/>
        </w:rPr>
        <w:t>irkimo dokumentus kaip vientisą ir nedalomą do</w:t>
      </w:r>
      <w:r w:rsidR="009146AA" w:rsidRPr="004C5432">
        <w:rPr>
          <w:rFonts w:cs="Times New Roman"/>
          <w:color w:val="auto"/>
          <w:sz w:val="24"/>
          <w:szCs w:val="24"/>
          <w:lang w:val="lt-LT"/>
        </w:rPr>
        <w:t>kumentą bei sutinka su visomis p</w:t>
      </w:r>
      <w:r w:rsidRPr="004C5432">
        <w:rPr>
          <w:rFonts w:cs="Times New Roman"/>
          <w:color w:val="auto"/>
          <w:sz w:val="24"/>
          <w:szCs w:val="24"/>
          <w:lang w:val="lt-LT"/>
        </w:rPr>
        <w:t xml:space="preserve">irkimo dokumentų nuostatomis. </w:t>
      </w:r>
    </w:p>
    <w:p w14:paraId="18A3AA7E" w14:textId="36D60FD4" w:rsidR="0022725F" w:rsidRPr="004C5432"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Tiekėjas yra</w:t>
      </w:r>
      <w:r w:rsidR="009146AA" w:rsidRPr="004C5432">
        <w:rPr>
          <w:rFonts w:cs="Times New Roman"/>
          <w:color w:val="auto"/>
          <w:sz w:val="24"/>
          <w:szCs w:val="24"/>
          <w:lang w:val="lt-LT"/>
        </w:rPr>
        <w:t xml:space="preserve"> atsakingas už rūpestingą visų p</w:t>
      </w:r>
      <w:r w:rsidRPr="004C5432">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4C5432">
        <w:rPr>
          <w:rFonts w:cs="Times New Roman"/>
          <w:color w:val="auto"/>
          <w:sz w:val="24"/>
          <w:szCs w:val="24"/>
          <w:lang w:val="lt-LT"/>
        </w:rPr>
        <w:t>pirkimo sutarties vykdymui</w:t>
      </w:r>
      <w:r w:rsidR="00AB3160" w:rsidRPr="004C5432">
        <w:rPr>
          <w:rFonts w:cs="Times New Roman"/>
          <w:color w:val="auto"/>
          <w:sz w:val="24"/>
          <w:szCs w:val="24"/>
          <w:lang w:val="lt-LT"/>
        </w:rPr>
        <w:t>,</w:t>
      </w:r>
      <w:r w:rsidRPr="004C5432">
        <w:rPr>
          <w:rFonts w:cs="Times New Roman"/>
          <w:color w:val="auto"/>
          <w:sz w:val="24"/>
          <w:szCs w:val="24"/>
          <w:lang w:val="lt-LT"/>
        </w:rPr>
        <w:t xml:space="preserve"> gavimą. Tiekėjas, pastebėjęs netikslumų ar neatitikimų </w:t>
      </w:r>
      <w:r w:rsidR="009146AA" w:rsidRPr="004C5432">
        <w:rPr>
          <w:rFonts w:cs="Times New Roman"/>
          <w:color w:val="auto"/>
          <w:sz w:val="24"/>
          <w:szCs w:val="24"/>
          <w:lang w:val="lt-LT"/>
        </w:rPr>
        <w:t>p</w:t>
      </w:r>
      <w:r w:rsidRPr="004C5432">
        <w:rPr>
          <w:rFonts w:cs="Times New Roman"/>
          <w:color w:val="auto"/>
          <w:sz w:val="24"/>
          <w:szCs w:val="24"/>
          <w:lang w:val="lt-LT"/>
        </w:rPr>
        <w:t xml:space="preserve">irkimo dokumentuose, privalo nedelsiant raštu kreiptis į </w:t>
      </w:r>
      <w:r w:rsidR="009146AA" w:rsidRPr="004C5432">
        <w:rPr>
          <w:rFonts w:cs="Times New Roman"/>
          <w:color w:val="auto"/>
          <w:sz w:val="24"/>
          <w:szCs w:val="24"/>
          <w:lang w:val="lt-LT"/>
        </w:rPr>
        <w:t>p</w:t>
      </w:r>
      <w:r w:rsidRPr="004C5432">
        <w:rPr>
          <w:rFonts w:cs="Times New Roman"/>
          <w:color w:val="auto"/>
          <w:sz w:val="24"/>
          <w:szCs w:val="24"/>
          <w:lang w:val="lt-LT"/>
        </w:rPr>
        <w:t xml:space="preserve">erkančiąją organizaciją dėl </w:t>
      </w:r>
      <w:r w:rsidR="009146AA" w:rsidRPr="004C5432">
        <w:rPr>
          <w:rFonts w:cs="Times New Roman"/>
          <w:color w:val="auto"/>
          <w:sz w:val="24"/>
          <w:szCs w:val="24"/>
          <w:lang w:val="lt-LT"/>
        </w:rPr>
        <w:t>p</w:t>
      </w:r>
      <w:r w:rsidRPr="004C5432">
        <w:rPr>
          <w:rFonts w:cs="Times New Roman"/>
          <w:color w:val="auto"/>
          <w:sz w:val="24"/>
          <w:szCs w:val="24"/>
          <w:lang w:val="lt-LT"/>
        </w:rPr>
        <w:t xml:space="preserve">irkimo dokumentų paaiškinimo ar patikslinimo. Pasirašius </w:t>
      </w:r>
      <w:r w:rsidR="009146AA" w:rsidRPr="004C5432">
        <w:rPr>
          <w:rFonts w:cs="Times New Roman"/>
          <w:color w:val="auto"/>
          <w:sz w:val="24"/>
          <w:szCs w:val="24"/>
          <w:lang w:val="lt-LT"/>
        </w:rPr>
        <w:t>p</w:t>
      </w:r>
      <w:r w:rsidRPr="004C5432">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AB3160" w:rsidRPr="004C5432">
        <w:rPr>
          <w:rFonts w:cs="Times New Roman"/>
          <w:color w:val="auto"/>
          <w:sz w:val="24"/>
          <w:szCs w:val="24"/>
          <w:lang w:val="lt-LT"/>
        </w:rPr>
        <w:t xml:space="preserve">atlikti visus </w:t>
      </w:r>
      <w:r w:rsidR="00A61AD3" w:rsidRPr="004C5432">
        <w:rPr>
          <w:rFonts w:cs="Times New Roman"/>
          <w:color w:val="auto"/>
          <w:sz w:val="24"/>
          <w:szCs w:val="24"/>
          <w:lang w:val="lt-LT"/>
        </w:rPr>
        <w:t>įsipareigojimus</w:t>
      </w:r>
      <w:r w:rsidRPr="004C5432">
        <w:rPr>
          <w:rFonts w:cs="Times New Roman"/>
          <w:color w:val="auto"/>
          <w:sz w:val="24"/>
          <w:szCs w:val="24"/>
          <w:lang w:val="lt-LT"/>
        </w:rPr>
        <w:t xml:space="preserve">, numatytus </w:t>
      </w:r>
      <w:r w:rsidR="009146AA" w:rsidRPr="004C5432">
        <w:rPr>
          <w:rFonts w:cs="Times New Roman"/>
          <w:color w:val="auto"/>
          <w:sz w:val="24"/>
          <w:szCs w:val="24"/>
          <w:lang w:val="lt-LT"/>
        </w:rPr>
        <w:t>p</w:t>
      </w:r>
      <w:r w:rsidRPr="004C5432">
        <w:rPr>
          <w:rFonts w:cs="Times New Roman"/>
          <w:color w:val="auto"/>
          <w:sz w:val="24"/>
          <w:szCs w:val="24"/>
          <w:lang w:val="lt-LT"/>
        </w:rPr>
        <w:t>irkimo dokumentuose.</w:t>
      </w:r>
    </w:p>
    <w:p w14:paraId="59D051A1" w14:textId="77777777" w:rsidR="0022725F" w:rsidRPr="004C5432"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 xml:space="preserve">Perkančioji organizacija laikys, kad tiekėjas, pateikęs pasiūlymą </w:t>
      </w:r>
      <w:r w:rsidR="009146AA" w:rsidRPr="004C5432">
        <w:rPr>
          <w:rFonts w:cs="Times New Roman"/>
          <w:color w:val="auto"/>
          <w:sz w:val="24"/>
          <w:szCs w:val="24"/>
          <w:lang w:val="lt-LT"/>
        </w:rPr>
        <w:t>p</w:t>
      </w:r>
      <w:r w:rsidRPr="004C5432">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4C5432">
        <w:rPr>
          <w:rFonts w:cs="Times New Roman"/>
          <w:color w:val="auto"/>
          <w:sz w:val="24"/>
          <w:szCs w:val="24"/>
          <w:lang w:val="lt-LT"/>
        </w:rPr>
        <w:t>p</w:t>
      </w:r>
      <w:r w:rsidRPr="004C5432">
        <w:rPr>
          <w:rFonts w:cs="Times New Roman"/>
          <w:color w:val="auto"/>
          <w:sz w:val="24"/>
          <w:szCs w:val="24"/>
          <w:lang w:val="lt-LT"/>
        </w:rPr>
        <w:t xml:space="preserve">erkančiosios organizacijos ir tiekėjų susiklostančius santykius, kylančius ir (ar) susijusius su šiuo </w:t>
      </w:r>
      <w:r w:rsidR="009146AA" w:rsidRPr="004C5432">
        <w:rPr>
          <w:rFonts w:cs="Times New Roman"/>
          <w:color w:val="auto"/>
          <w:sz w:val="24"/>
          <w:szCs w:val="24"/>
          <w:lang w:val="lt-LT"/>
        </w:rPr>
        <w:t>p</w:t>
      </w:r>
      <w:r w:rsidRPr="004C5432">
        <w:rPr>
          <w:rFonts w:cs="Times New Roman"/>
          <w:color w:val="auto"/>
          <w:sz w:val="24"/>
          <w:szCs w:val="24"/>
          <w:lang w:val="lt-LT"/>
        </w:rPr>
        <w:t xml:space="preserve">irkimu. </w:t>
      </w:r>
    </w:p>
    <w:p w14:paraId="27D86DA0" w14:textId="77777777" w:rsidR="009146AA" w:rsidRPr="004C5432"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 xml:space="preserve">Visos </w:t>
      </w:r>
      <w:r w:rsidR="009146AA" w:rsidRPr="004C5432">
        <w:rPr>
          <w:rFonts w:cs="Times New Roman"/>
          <w:color w:val="auto"/>
          <w:sz w:val="24"/>
          <w:szCs w:val="24"/>
          <w:lang w:val="lt-LT"/>
        </w:rPr>
        <w:t>p</w:t>
      </w:r>
      <w:r w:rsidRPr="004C5432">
        <w:rPr>
          <w:rFonts w:cs="Times New Roman"/>
          <w:color w:val="auto"/>
          <w:sz w:val="24"/>
          <w:szCs w:val="24"/>
          <w:lang w:val="lt-LT"/>
        </w:rPr>
        <w:t xml:space="preserve">irkimo sąlygos nustatytos </w:t>
      </w:r>
      <w:r w:rsidR="009146AA" w:rsidRPr="004C5432">
        <w:rPr>
          <w:rFonts w:cs="Times New Roman"/>
          <w:color w:val="auto"/>
          <w:sz w:val="24"/>
          <w:szCs w:val="24"/>
          <w:lang w:val="lt-LT"/>
        </w:rPr>
        <w:t>p</w:t>
      </w:r>
      <w:r w:rsidRPr="004C5432">
        <w:rPr>
          <w:rFonts w:cs="Times New Roman"/>
          <w:color w:val="auto"/>
          <w:sz w:val="24"/>
          <w:szCs w:val="24"/>
          <w:lang w:val="lt-LT"/>
        </w:rPr>
        <w:t xml:space="preserve">irkimo dokumentuose, kuriuos sudaro: </w:t>
      </w:r>
    </w:p>
    <w:p w14:paraId="34F24853" w14:textId="77777777" w:rsidR="009146AA" w:rsidRPr="004C5432" w:rsidRDefault="009146AA" w:rsidP="00E010AF">
      <w:pPr>
        <w:pStyle w:val="Body2"/>
        <w:numPr>
          <w:ilvl w:val="1"/>
          <w:numId w:val="1"/>
        </w:numPr>
        <w:spacing w:after="0"/>
        <w:ind w:left="0" w:firstLine="709"/>
        <w:rPr>
          <w:rFonts w:cs="Times New Roman"/>
          <w:color w:val="auto"/>
          <w:sz w:val="24"/>
          <w:szCs w:val="24"/>
          <w:lang w:val="lt-LT"/>
        </w:rPr>
      </w:pPr>
      <w:r w:rsidRPr="004C5432">
        <w:rPr>
          <w:rFonts w:cs="Times New Roman"/>
          <w:color w:val="auto"/>
          <w:sz w:val="24"/>
          <w:szCs w:val="24"/>
          <w:lang w:val="lt-LT"/>
        </w:rPr>
        <w:t>skelbimas apie pirkimą;</w:t>
      </w:r>
    </w:p>
    <w:p w14:paraId="4DCD70A4" w14:textId="77777777" w:rsidR="009146AA" w:rsidRPr="004C5432" w:rsidRDefault="009146AA" w:rsidP="00E010AF">
      <w:pPr>
        <w:pStyle w:val="Body2"/>
        <w:numPr>
          <w:ilvl w:val="1"/>
          <w:numId w:val="1"/>
        </w:numPr>
        <w:spacing w:after="0"/>
        <w:ind w:left="0" w:firstLine="709"/>
        <w:rPr>
          <w:rFonts w:cs="Times New Roman"/>
          <w:color w:val="auto"/>
          <w:sz w:val="24"/>
          <w:szCs w:val="24"/>
          <w:lang w:val="lt-LT"/>
        </w:rPr>
      </w:pPr>
      <w:r w:rsidRPr="004C5432">
        <w:rPr>
          <w:rFonts w:cs="Times New Roman"/>
          <w:color w:val="auto"/>
          <w:sz w:val="24"/>
          <w:szCs w:val="24"/>
          <w:lang w:val="lt-LT"/>
        </w:rPr>
        <w:t>p</w:t>
      </w:r>
      <w:r w:rsidR="0022725F" w:rsidRPr="004C5432">
        <w:rPr>
          <w:rFonts w:cs="Times New Roman"/>
          <w:color w:val="auto"/>
          <w:sz w:val="24"/>
          <w:szCs w:val="24"/>
          <w:lang w:val="lt-LT"/>
        </w:rPr>
        <w:t>irkimo sąlygos (kartu su priedais);</w:t>
      </w:r>
    </w:p>
    <w:p w14:paraId="5D673146" w14:textId="77777777" w:rsidR="009146AA" w:rsidRPr="004C5432" w:rsidRDefault="009146AA" w:rsidP="00E010AF">
      <w:pPr>
        <w:pStyle w:val="Body2"/>
        <w:numPr>
          <w:ilvl w:val="1"/>
          <w:numId w:val="1"/>
        </w:numPr>
        <w:spacing w:after="0"/>
        <w:ind w:left="0" w:firstLine="709"/>
        <w:rPr>
          <w:rFonts w:cs="Times New Roman"/>
          <w:color w:val="auto"/>
          <w:sz w:val="24"/>
          <w:szCs w:val="24"/>
          <w:lang w:val="lt-LT"/>
        </w:rPr>
      </w:pPr>
      <w:r w:rsidRPr="004C5432">
        <w:rPr>
          <w:rFonts w:cs="Times New Roman"/>
          <w:color w:val="auto"/>
          <w:sz w:val="24"/>
          <w:szCs w:val="24"/>
          <w:lang w:val="lt-LT"/>
        </w:rPr>
        <w:t>p</w:t>
      </w:r>
      <w:r w:rsidR="0022725F" w:rsidRPr="004C5432">
        <w:rPr>
          <w:rFonts w:cs="Times New Roman"/>
          <w:color w:val="auto"/>
          <w:sz w:val="24"/>
          <w:szCs w:val="24"/>
          <w:lang w:val="lt-LT"/>
        </w:rPr>
        <w:t>irkimo sąlygų paaiškinimai (patikslinimai), taip pat atsakymai į tiekėjų klausimus (jeigu bus);</w:t>
      </w:r>
    </w:p>
    <w:p w14:paraId="5ADA2145" w14:textId="77777777" w:rsidR="0022725F" w:rsidRPr="004C5432" w:rsidRDefault="0022725F" w:rsidP="00E010AF">
      <w:pPr>
        <w:pStyle w:val="Body2"/>
        <w:numPr>
          <w:ilvl w:val="1"/>
          <w:numId w:val="1"/>
        </w:numPr>
        <w:spacing w:after="0"/>
        <w:ind w:left="0" w:firstLine="709"/>
        <w:rPr>
          <w:rFonts w:cs="Times New Roman"/>
          <w:color w:val="auto"/>
          <w:sz w:val="24"/>
          <w:szCs w:val="24"/>
          <w:lang w:val="lt-LT"/>
        </w:rPr>
      </w:pPr>
      <w:r w:rsidRPr="004C5432">
        <w:rPr>
          <w:rFonts w:cs="Times New Roman"/>
          <w:color w:val="auto"/>
          <w:sz w:val="24"/>
          <w:szCs w:val="24"/>
          <w:lang w:val="lt-LT"/>
        </w:rPr>
        <w:t>kita CVP IS priemonėmis pateikta informacija.</w:t>
      </w:r>
    </w:p>
    <w:p w14:paraId="7D3B41E8" w14:textId="77777777" w:rsidR="00F84BDE" w:rsidRPr="004C5432" w:rsidRDefault="00FE50F5" w:rsidP="00E010AF">
      <w:pPr>
        <w:pStyle w:val="Sraopastraipa"/>
        <w:numPr>
          <w:ilvl w:val="0"/>
          <w:numId w:val="1"/>
        </w:numPr>
        <w:tabs>
          <w:tab w:val="left" w:pos="1134"/>
        </w:tabs>
        <w:ind w:left="0" w:firstLine="709"/>
        <w:jc w:val="both"/>
        <w:rPr>
          <w:lang w:val="lt-LT" w:eastAsia="lt-LT"/>
        </w:rPr>
      </w:pPr>
      <w:r w:rsidRPr="004C5432">
        <w:rPr>
          <w:lang w:val="lt-LT" w:eastAsia="lt-LT"/>
        </w:rPr>
        <w:t>Išankstinis informacinis</w:t>
      </w:r>
      <w:r w:rsidR="00F84BDE" w:rsidRPr="004C5432">
        <w:rPr>
          <w:lang w:val="lt-LT" w:eastAsia="lt-LT"/>
        </w:rPr>
        <w:t xml:space="preserve"> skelbim</w:t>
      </w:r>
      <w:r w:rsidRPr="004C5432">
        <w:rPr>
          <w:lang w:val="lt-LT" w:eastAsia="lt-LT"/>
        </w:rPr>
        <w:t>as</w:t>
      </w:r>
      <w:r w:rsidR="00F84BDE" w:rsidRPr="004C5432">
        <w:rPr>
          <w:lang w:val="lt-LT" w:eastAsia="lt-LT"/>
        </w:rPr>
        <w:t xml:space="preserve"> apie šį pirkimą nebuvo</w:t>
      </w:r>
      <w:r w:rsidRPr="004C5432">
        <w:rPr>
          <w:lang w:val="lt-LT" w:eastAsia="lt-LT"/>
        </w:rPr>
        <w:t xml:space="preserve"> skelbtas</w:t>
      </w:r>
      <w:r w:rsidR="00F84BDE" w:rsidRPr="004C5432">
        <w:rPr>
          <w:lang w:val="lt-LT" w:eastAsia="lt-LT"/>
        </w:rPr>
        <w:t xml:space="preserve">. </w:t>
      </w:r>
    </w:p>
    <w:p w14:paraId="655C6C6C" w14:textId="77777777" w:rsidR="00F84BDE" w:rsidRPr="004C5432" w:rsidRDefault="00F84BDE" w:rsidP="00E010AF">
      <w:pPr>
        <w:pStyle w:val="Sraopastraipa"/>
        <w:numPr>
          <w:ilvl w:val="0"/>
          <w:numId w:val="1"/>
        </w:numPr>
        <w:tabs>
          <w:tab w:val="left" w:pos="1134"/>
        </w:tabs>
        <w:ind w:left="0" w:firstLine="709"/>
        <w:jc w:val="both"/>
        <w:rPr>
          <w:lang w:val="lt-LT" w:eastAsia="lt-LT"/>
        </w:rPr>
      </w:pPr>
      <w:r w:rsidRPr="004C5432">
        <w:rPr>
          <w:lang w:val="lt-LT" w:eastAsia="lt-LT"/>
        </w:rPr>
        <w:t xml:space="preserve">Pirkime perkančioji organizacija nenumato skelbti savanoriško </w:t>
      </w:r>
      <w:proofErr w:type="spellStart"/>
      <w:r w:rsidRPr="004C5432">
        <w:rPr>
          <w:i/>
          <w:lang w:val="lt-LT" w:eastAsia="lt-LT"/>
        </w:rPr>
        <w:t>ex</w:t>
      </w:r>
      <w:proofErr w:type="spellEnd"/>
      <w:r w:rsidRPr="004C5432">
        <w:rPr>
          <w:i/>
          <w:lang w:val="lt-LT" w:eastAsia="lt-LT"/>
        </w:rPr>
        <w:t xml:space="preserve"> ante</w:t>
      </w:r>
      <w:r w:rsidRPr="004C5432">
        <w:rPr>
          <w:lang w:val="lt-LT" w:eastAsia="lt-LT"/>
        </w:rPr>
        <w:t xml:space="preserve"> skaidrumo skelbimo.</w:t>
      </w:r>
    </w:p>
    <w:p w14:paraId="01CFCCA9" w14:textId="77777777" w:rsidR="0007771F" w:rsidRPr="004C5432" w:rsidRDefault="00F84BDE" w:rsidP="0007771F">
      <w:pPr>
        <w:pStyle w:val="Body2"/>
        <w:numPr>
          <w:ilvl w:val="0"/>
          <w:numId w:val="1"/>
        </w:numPr>
        <w:tabs>
          <w:tab w:val="left" w:pos="1134"/>
        </w:tabs>
        <w:spacing w:after="0"/>
        <w:ind w:left="0" w:firstLine="709"/>
        <w:rPr>
          <w:rFonts w:cs="Times New Roman"/>
          <w:color w:val="auto"/>
          <w:sz w:val="24"/>
          <w:szCs w:val="24"/>
          <w:lang w:val="lt-LT"/>
        </w:rPr>
      </w:pPr>
      <w:r w:rsidRPr="004C5432">
        <w:rPr>
          <w:rFonts w:eastAsia="Times New Roman" w:cs="Times New Roman"/>
          <w:color w:val="auto"/>
          <w:sz w:val="24"/>
          <w:szCs w:val="24"/>
          <w:bdr w:val="none" w:sz="0" w:space="0" w:color="auto"/>
          <w:lang w:val="lt-LT" w:eastAsia="en-US"/>
        </w:rPr>
        <w:t xml:space="preserve">Į pirkimo </w:t>
      </w:r>
      <w:r w:rsidR="002A569F" w:rsidRPr="004C5432">
        <w:rPr>
          <w:rFonts w:eastAsia="Times New Roman" w:cs="Times New Roman"/>
          <w:color w:val="auto"/>
          <w:sz w:val="24"/>
          <w:szCs w:val="24"/>
          <w:bdr w:val="none" w:sz="0" w:space="0" w:color="auto"/>
          <w:lang w:val="lt-LT" w:eastAsia="en-US"/>
        </w:rPr>
        <w:t>k</w:t>
      </w:r>
      <w:r w:rsidRPr="004C5432">
        <w:rPr>
          <w:rFonts w:eastAsia="Times New Roman" w:cs="Times New Roman"/>
          <w:color w:val="auto"/>
          <w:sz w:val="24"/>
          <w:szCs w:val="24"/>
          <w:bdr w:val="none" w:sz="0" w:space="0" w:color="auto"/>
          <w:lang w:val="lt-LT" w:eastAsia="en-US"/>
        </w:rPr>
        <w:t>omisijos posėdžius perkančioji organizacija nenumato kviesti dalyvauti stebėtojų.</w:t>
      </w:r>
    </w:p>
    <w:p w14:paraId="2C086D00" w14:textId="77777777" w:rsidR="00195273" w:rsidRPr="004C5432" w:rsidRDefault="0007771F" w:rsidP="00195273">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0C2CA8EF" w14:textId="68E1E364" w:rsidR="008B3881" w:rsidRPr="004C5432" w:rsidRDefault="00935652" w:rsidP="008B3881">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lastRenderedPageBreak/>
        <w:t>P</w:t>
      </w:r>
      <w:r w:rsidR="008B3881" w:rsidRPr="004C5432">
        <w:rPr>
          <w:rFonts w:cs="Times New Roman"/>
          <w:color w:val="auto"/>
          <w:sz w:val="24"/>
          <w:szCs w:val="24"/>
          <w:lang w:val="lt-LT"/>
        </w:rPr>
        <w:t>erkančiosios organizacijos ir tiekėjų bendravimas ir keitimasis informacija, atliekant</w:t>
      </w:r>
      <w:r w:rsidRPr="004C5432">
        <w:rPr>
          <w:rFonts w:cs="Times New Roman"/>
          <w:color w:val="auto"/>
          <w:sz w:val="24"/>
          <w:szCs w:val="24"/>
          <w:lang w:val="lt-LT"/>
        </w:rPr>
        <w:t xml:space="preserve"> </w:t>
      </w:r>
      <w:r w:rsidR="008B3881" w:rsidRPr="004C5432">
        <w:rPr>
          <w:rFonts w:cs="Times New Roman"/>
          <w:color w:val="auto"/>
          <w:sz w:val="24"/>
          <w:szCs w:val="24"/>
          <w:lang w:val="lt-LT"/>
        </w:rPr>
        <w:t xml:space="preserve">pirkimą vyksta naudojantis CVP IS priemonėmis. Šiame punkte nustatytų reikalavimų gali būti nesilaikoma tik išimtinais Viešųjų pirkimų įstatyme nurodytais atvejais. </w:t>
      </w:r>
    </w:p>
    <w:p w14:paraId="5846D24D" w14:textId="7621DD1D" w:rsidR="008B3881" w:rsidRPr="004C5432" w:rsidRDefault="008B3881" w:rsidP="008B3881">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Pasirašant ar nutraukiant, vykdant ir keičiant pirkimo sutartį, perkančiosios organizacijos ir tiekėjo bendravimas ir keitimasis informacija gali vykti ne CVP IS priemonėmis.</w:t>
      </w:r>
    </w:p>
    <w:p w14:paraId="15E119A5" w14:textId="77777777" w:rsidR="00767FBA" w:rsidRPr="004C5432" w:rsidRDefault="00E66C1B" w:rsidP="00767FBA">
      <w:pPr>
        <w:pStyle w:val="Body2"/>
        <w:numPr>
          <w:ilvl w:val="0"/>
          <w:numId w:val="1"/>
        </w:numPr>
        <w:tabs>
          <w:tab w:val="left" w:pos="1134"/>
        </w:tabs>
        <w:spacing w:after="0"/>
        <w:ind w:left="0" w:firstLine="709"/>
        <w:rPr>
          <w:rFonts w:cs="Times New Roman"/>
          <w:color w:val="auto"/>
          <w:sz w:val="24"/>
          <w:szCs w:val="24"/>
          <w:lang w:val="lt-LT"/>
        </w:rPr>
      </w:pPr>
      <w:r w:rsidRPr="004C5432">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B172F0" w:rsidRPr="004C5432">
        <w:rPr>
          <w:rFonts w:cs="Times New Roman"/>
          <w:color w:val="auto"/>
          <w:sz w:val="24"/>
          <w:szCs w:val="24"/>
          <w:lang w:val="lt-LT"/>
        </w:rPr>
        <w:t xml:space="preserve"> ir pirkime nekeliami</w:t>
      </w:r>
      <w:r w:rsidRPr="004C5432">
        <w:rPr>
          <w:rFonts w:cs="Times New Roman"/>
          <w:color w:val="auto"/>
          <w:sz w:val="24"/>
          <w:szCs w:val="24"/>
          <w:lang w:val="lt-LT"/>
        </w:rPr>
        <w:t>.</w:t>
      </w:r>
      <w:bookmarkStart w:id="4" w:name="_Hlk163828773"/>
    </w:p>
    <w:p w14:paraId="58E0AD3D" w14:textId="51781330" w:rsidR="002C10F5" w:rsidRPr="004C5432" w:rsidRDefault="002C10F5" w:rsidP="002C10F5">
      <w:pPr>
        <w:pStyle w:val="Body2"/>
        <w:numPr>
          <w:ilvl w:val="0"/>
          <w:numId w:val="1"/>
        </w:numPr>
        <w:tabs>
          <w:tab w:val="left" w:pos="1134"/>
        </w:tabs>
        <w:spacing w:after="0"/>
        <w:ind w:left="0" w:firstLine="709"/>
        <w:rPr>
          <w:rFonts w:cs="Times New Roman"/>
          <w:color w:val="auto"/>
          <w:sz w:val="24"/>
          <w:szCs w:val="24"/>
          <w:lang w:val="lt-LT"/>
        </w:rPr>
      </w:pPr>
      <w:r w:rsidRPr="004C5432">
        <w:rPr>
          <w:rFonts w:eastAsia="Calibri" w:cs="Times New Roman"/>
          <w:color w:val="auto"/>
          <w:sz w:val="24"/>
          <w:szCs w:val="24"/>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35652" w:rsidRPr="004C5432">
        <w:rPr>
          <w:rFonts w:eastAsia="Calibri" w:cs="Times New Roman"/>
          <w:color w:val="auto"/>
          <w:sz w:val="24"/>
          <w:szCs w:val="24"/>
          <w:bdr w:val="none" w:sz="0" w:space="0" w:color="auto"/>
          <w:lang w:val="lt-LT"/>
        </w:rPr>
        <w:t>“.</w:t>
      </w:r>
    </w:p>
    <w:p w14:paraId="47ACB123" w14:textId="5A3F672D" w:rsidR="00001336" w:rsidRPr="004C5432" w:rsidRDefault="00EA69CF"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4C5432">
        <w:rPr>
          <w:lang w:val="lt-LT"/>
        </w:rPr>
        <w:t xml:space="preserve">Reikalavimai dėl nacionalinio saugumo nėra taikomi, kadangi šio pirkimo objektas nepatenka į Viešųjų pirkimų įstatymo 92 straipsnio 13 dalyje numatytame sąraše nurodytų BVPŽ kodų apimtį, todėl </w:t>
      </w:r>
      <w:r w:rsidRPr="004C5432">
        <w:rPr>
          <w:b/>
          <w:bCs/>
          <w:lang w:val="lt-LT"/>
        </w:rPr>
        <w:t>reikalavimai dėl nacionalinio saugumo pagal Viešųjų pirkimų įstatymo 37 straipsnio 9 dalį nėra taikomi</w:t>
      </w:r>
      <w:r w:rsidR="00935652" w:rsidRPr="004C5432">
        <w:rPr>
          <w:lang w:val="lt-LT"/>
        </w:rPr>
        <w:t>.</w:t>
      </w:r>
    </w:p>
    <w:p w14:paraId="6FC7DFD0" w14:textId="288CB9BB" w:rsidR="00EA7BD8" w:rsidRPr="004C5432" w:rsidRDefault="00001336" w:rsidP="00EA7BD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lang w:val="lt-LT"/>
        </w:rPr>
      </w:pPr>
      <w:r w:rsidRPr="004C5432">
        <w:rPr>
          <w:b/>
          <w:bCs/>
          <w:lang w:val="lt-LT"/>
        </w:rPr>
        <w:t xml:space="preserve">Atliekamas žaliasis pirkimas. </w:t>
      </w:r>
      <w:r w:rsidRPr="004C5432">
        <w:rPr>
          <w:lang w:val="lt-LT"/>
        </w:rPr>
        <w:t xml:space="preserve">Minimalūs aplinkos apsaugos kriterijai nustatyti </w:t>
      </w:r>
      <w:r w:rsidR="0087700B" w:rsidRPr="004C5432">
        <w:rPr>
          <w:lang w:val="lt-LT"/>
        </w:rPr>
        <w:t>Pirkimo sąlygų III skyriuje</w:t>
      </w:r>
      <w:r w:rsidR="00700FEF" w:rsidRPr="004C5432">
        <w:rPr>
          <w:lang w:val="lt-LT"/>
        </w:rPr>
        <w:t xml:space="preserve">. </w:t>
      </w:r>
    </w:p>
    <w:p w14:paraId="2C3C950E" w14:textId="448D5056" w:rsidR="00642194" w:rsidRPr="004C5432" w:rsidRDefault="004D64F9" w:rsidP="00EA7BD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b/>
          <w:bCs/>
          <w:lang w:val="lt-LT"/>
        </w:rPr>
      </w:pPr>
      <w:r w:rsidRPr="004C5432">
        <w:rPr>
          <w:lang w:val="lt-LT"/>
        </w:rPr>
        <w:t>P</w:t>
      </w:r>
      <w:r w:rsidR="00642194" w:rsidRPr="004C5432">
        <w:rPr>
          <w:lang w:val="lt-LT"/>
        </w:rPr>
        <w:t xml:space="preserve">erkančiosios organizacijos kontaktinis asmuo įgaliotas palaikyti tiesioginį ryšį su tiekėjais – </w:t>
      </w:r>
      <w:r w:rsidRPr="004C5432">
        <w:rPr>
          <w:lang w:val="lt-LT"/>
        </w:rPr>
        <w:t>Viešųjų pirkimų</w:t>
      </w:r>
      <w:r w:rsidR="00642194" w:rsidRPr="004C5432">
        <w:rPr>
          <w:lang w:val="lt-LT"/>
        </w:rPr>
        <w:t xml:space="preserve"> skyriaus vyriausio</w:t>
      </w:r>
      <w:r w:rsidR="009D3497" w:rsidRPr="004C5432">
        <w:rPr>
          <w:lang w:val="lt-LT"/>
        </w:rPr>
        <w:t>sios</w:t>
      </w:r>
      <w:r w:rsidR="00642194" w:rsidRPr="004C5432">
        <w:rPr>
          <w:lang w:val="lt-LT"/>
        </w:rPr>
        <w:t xml:space="preserve"> specialistė</w:t>
      </w:r>
      <w:r w:rsidR="009D3497" w:rsidRPr="004C5432">
        <w:rPr>
          <w:lang w:val="lt-LT"/>
        </w:rPr>
        <w:t>s:</w:t>
      </w:r>
      <w:r w:rsidR="00642194" w:rsidRPr="004C5432">
        <w:rPr>
          <w:lang w:val="lt-LT"/>
        </w:rPr>
        <w:t xml:space="preserve"> Laura </w:t>
      </w:r>
      <w:proofErr w:type="spellStart"/>
      <w:r w:rsidR="00642194" w:rsidRPr="004C5432">
        <w:rPr>
          <w:lang w:val="lt-LT"/>
        </w:rPr>
        <w:t>Norbuntienė</w:t>
      </w:r>
      <w:proofErr w:type="spellEnd"/>
      <w:r w:rsidR="00642194" w:rsidRPr="004C5432">
        <w:rPr>
          <w:lang w:val="lt-LT"/>
        </w:rPr>
        <w:t xml:space="preserve"> tel. +370 675 06646</w:t>
      </w:r>
      <w:r w:rsidR="00F353B3" w:rsidRPr="004C5432">
        <w:rPr>
          <w:lang w:val="lt-LT"/>
        </w:rPr>
        <w:t>,</w:t>
      </w:r>
      <w:r w:rsidR="00642194" w:rsidRPr="004C5432">
        <w:rPr>
          <w:lang w:val="lt-LT"/>
        </w:rPr>
        <w:t xml:space="preserve"> el. p. </w:t>
      </w:r>
      <w:hyperlink r:id="rId8" w:history="1">
        <w:r w:rsidR="00CC1E22" w:rsidRPr="004C5432">
          <w:rPr>
            <w:rStyle w:val="Hipersaitas"/>
            <w:lang w:val="lt-LT"/>
          </w:rPr>
          <w:t>laura.norbuntiene@pakruojis.lt</w:t>
        </w:r>
      </w:hyperlink>
      <w:r w:rsidR="009D3497" w:rsidRPr="004C5432">
        <w:rPr>
          <w:lang w:val="lt-LT"/>
        </w:rPr>
        <w:t xml:space="preserve"> ir Eglė </w:t>
      </w:r>
      <w:proofErr w:type="spellStart"/>
      <w:r w:rsidR="009D3497" w:rsidRPr="004C5432">
        <w:rPr>
          <w:lang w:val="lt-LT"/>
        </w:rPr>
        <w:t>Ilekytė</w:t>
      </w:r>
      <w:proofErr w:type="spellEnd"/>
      <w:r w:rsidR="009D3497" w:rsidRPr="004C5432">
        <w:rPr>
          <w:lang w:val="lt-LT"/>
        </w:rPr>
        <w:t xml:space="preserve">, </w:t>
      </w:r>
      <w:proofErr w:type="spellStart"/>
      <w:r w:rsidR="009D3497" w:rsidRPr="004C5432">
        <w:rPr>
          <w:lang w:val="lt-LT"/>
        </w:rPr>
        <w:t>el.p</w:t>
      </w:r>
      <w:proofErr w:type="spellEnd"/>
      <w:r w:rsidR="009D3497" w:rsidRPr="004C5432">
        <w:rPr>
          <w:lang w:val="lt-LT"/>
        </w:rPr>
        <w:t xml:space="preserve">. </w:t>
      </w:r>
      <w:proofErr w:type="spellStart"/>
      <w:r w:rsidR="009D3497" w:rsidRPr="004C5432">
        <w:rPr>
          <w:lang w:val="lt-LT"/>
        </w:rPr>
        <w:t>egle.ilekyte</w:t>
      </w:r>
      <w:proofErr w:type="spellEnd"/>
      <w:r w:rsidR="009D3497" w:rsidRPr="004C5432">
        <w:t>@pakruojis.lt.</w:t>
      </w:r>
    </w:p>
    <w:bookmarkEnd w:id="4"/>
    <w:p w14:paraId="0133F558" w14:textId="77777777" w:rsidR="009216D0" w:rsidRPr="004C5432" w:rsidRDefault="009216D0" w:rsidP="00642194">
      <w:pPr>
        <w:widowControl w:val="0"/>
        <w:rPr>
          <w:b/>
          <w:lang w:val="lt-LT"/>
        </w:rPr>
      </w:pPr>
    </w:p>
    <w:p w14:paraId="3E240F39" w14:textId="4AE2FDEB" w:rsidR="009146AA" w:rsidRPr="004C5432" w:rsidRDefault="009146AA" w:rsidP="00DB4116">
      <w:pPr>
        <w:widowControl w:val="0"/>
        <w:jc w:val="center"/>
        <w:rPr>
          <w:b/>
          <w:lang w:val="lt-LT"/>
        </w:rPr>
      </w:pPr>
      <w:r w:rsidRPr="004C5432">
        <w:rPr>
          <w:b/>
          <w:lang w:val="lt-LT"/>
        </w:rPr>
        <w:t>II SKYRIUS</w:t>
      </w:r>
    </w:p>
    <w:p w14:paraId="0868C02C" w14:textId="77777777" w:rsidR="009146AA" w:rsidRPr="004C5432" w:rsidRDefault="009146AA" w:rsidP="00DB4116">
      <w:pPr>
        <w:widowControl w:val="0"/>
        <w:jc w:val="center"/>
        <w:rPr>
          <w:b/>
          <w:lang w:val="lt-LT"/>
        </w:rPr>
      </w:pPr>
      <w:r w:rsidRPr="004C5432">
        <w:rPr>
          <w:b/>
          <w:lang w:val="lt-LT"/>
        </w:rPr>
        <w:t>PIRKIMO OBJEKTAS</w:t>
      </w:r>
    </w:p>
    <w:p w14:paraId="392810AB" w14:textId="77777777" w:rsidR="00D964B1" w:rsidRPr="004C5432" w:rsidRDefault="00D964B1" w:rsidP="00D964B1">
      <w:pPr>
        <w:pStyle w:val="Body2"/>
        <w:jc w:val="center"/>
        <w:rPr>
          <w:rFonts w:cs="Times New Roman"/>
          <w:color w:val="auto"/>
          <w:sz w:val="24"/>
          <w:szCs w:val="24"/>
          <w:lang w:val="lt-LT"/>
        </w:rPr>
      </w:pPr>
    </w:p>
    <w:p w14:paraId="71993796" w14:textId="184FFB54" w:rsidR="00CA502E" w:rsidRPr="004C5432" w:rsidRDefault="009146AA" w:rsidP="004D3AE9">
      <w:pPr>
        <w:pStyle w:val="BodyTextBullet1"/>
        <w:numPr>
          <w:ilvl w:val="0"/>
          <w:numId w:val="1"/>
        </w:numPr>
        <w:tabs>
          <w:tab w:val="clear" w:pos="230"/>
          <w:tab w:val="left" w:pos="0"/>
          <w:tab w:val="left" w:pos="1134"/>
        </w:tabs>
        <w:spacing w:after="0"/>
        <w:ind w:left="0" w:firstLine="709"/>
        <w:jc w:val="both"/>
        <w:rPr>
          <w:rFonts w:ascii="Times New Roman" w:hAnsi="Times New Roman" w:cs="Times New Roman"/>
          <w:sz w:val="24"/>
        </w:rPr>
      </w:pPr>
      <w:bookmarkStart w:id="5" w:name="_Hlk134110490"/>
      <w:r w:rsidRPr="004C5432">
        <w:rPr>
          <w:rFonts w:ascii="Times New Roman" w:hAnsi="Times New Roman" w:cs="Times New Roman"/>
          <w:b/>
          <w:sz w:val="24"/>
        </w:rPr>
        <w:t>Pirkimo objektas –</w:t>
      </w:r>
      <w:r w:rsidR="00CA62D8" w:rsidRPr="004C5432">
        <w:rPr>
          <w:rFonts w:ascii="Times New Roman" w:hAnsi="Times New Roman" w:cs="Times New Roman"/>
          <w:b/>
          <w:sz w:val="24"/>
        </w:rPr>
        <w:t xml:space="preserve"> </w:t>
      </w:r>
      <w:r w:rsidR="00DF7C34" w:rsidRPr="004C5432">
        <w:rPr>
          <w:rFonts w:ascii="Times New Roman" w:hAnsi="Times New Roman" w:cs="Times New Roman"/>
          <w:bCs/>
          <w:sz w:val="24"/>
        </w:rPr>
        <w:t>Valstybinės reikšmės rajoninio kelio Nr. 2905 Pakruojis-</w:t>
      </w:r>
      <w:proofErr w:type="spellStart"/>
      <w:r w:rsidR="00DF7C34" w:rsidRPr="004C5432">
        <w:rPr>
          <w:rFonts w:ascii="Times New Roman" w:hAnsi="Times New Roman" w:cs="Times New Roman"/>
          <w:bCs/>
          <w:sz w:val="24"/>
        </w:rPr>
        <w:t>Sosdvaris</w:t>
      </w:r>
      <w:proofErr w:type="spellEnd"/>
      <w:r w:rsidR="00DF7C34" w:rsidRPr="004C5432">
        <w:rPr>
          <w:rFonts w:ascii="Times New Roman" w:hAnsi="Times New Roman" w:cs="Times New Roman"/>
          <w:bCs/>
          <w:sz w:val="24"/>
        </w:rPr>
        <w:t>-</w:t>
      </w:r>
      <w:proofErr w:type="spellStart"/>
      <w:r w:rsidR="00DF7C34" w:rsidRPr="004C5432">
        <w:rPr>
          <w:rFonts w:ascii="Times New Roman" w:hAnsi="Times New Roman" w:cs="Times New Roman"/>
          <w:bCs/>
          <w:sz w:val="24"/>
        </w:rPr>
        <w:t>Mikniūnai</w:t>
      </w:r>
      <w:proofErr w:type="spellEnd"/>
      <w:r w:rsidR="00DF7C34" w:rsidRPr="004C5432">
        <w:rPr>
          <w:rFonts w:ascii="Times New Roman" w:hAnsi="Times New Roman" w:cs="Times New Roman"/>
          <w:bCs/>
          <w:sz w:val="24"/>
        </w:rPr>
        <w:t xml:space="preserve"> ruožo nuo 0 iki 1,000 km kapitalinio remonto, įrengiant pėsčiųjų ir dviračių takus</w:t>
      </w:r>
      <w:r w:rsidR="00314CAF" w:rsidRPr="004C5432">
        <w:rPr>
          <w:rFonts w:ascii="Times New Roman" w:hAnsi="Times New Roman" w:cs="Times New Roman"/>
          <w:bCs/>
          <w:sz w:val="24"/>
        </w:rPr>
        <w:t>,</w:t>
      </w:r>
      <w:r w:rsidR="00DF7C34" w:rsidRPr="004C5432">
        <w:rPr>
          <w:rFonts w:ascii="Times New Roman" w:hAnsi="Times New Roman" w:cs="Times New Roman"/>
          <w:bCs/>
          <w:sz w:val="24"/>
        </w:rPr>
        <w:t xml:space="preserve"> techninio darbo projekto (toliau – darbo projektas) parengimo,</w:t>
      </w:r>
      <w:r w:rsidR="00DF7C34" w:rsidRPr="004C5432">
        <w:t xml:space="preserve"> </w:t>
      </w:r>
      <w:r w:rsidR="00DF7C34" w:rsidRPr="004C5432">
        <w:rPr>
          <w:rFonts w:ascii="Times New Roman" w:hAnsi="Times New Roman" w:cs="Times New Roman"/>
          <w:bCs/>
          <w:sz w:val="24"/>
        </w:rPr>
        <w:t xml:space="preserve">jo vykdymo priežiūros paslaugos ir darbai </w:t>
      </w:r>
      <w:r w:rsidR="005365B2" w:rsidRPr="004C5432">
        <w:rPr>
          <w:rFonts w:ascii="Times New Roman" w:hAnsi="Times New Roman" w:cs="Times New Roman"/>
          <w:sz w:val="24"/>
          <w:lang w:eastAsia="en-US"/>
        </w:rPr>
        <w:t xml:space="preserve">(toliau – </w:t>
      </w:r>
      <w:r w:rsidR="00FA0762" w:rsidRPr="004C5432">
        <w:rPr>
          <w:rFonts w:ascii="Times New Roman" w:hAnsi="Times New Roman" w:cs="Times New Roman"/>
          <w:sz w:val="24"/>
          <w:lang w:eastAsia="en-US"/>
        </w:rPr>
        <w:t>darbai</w:t>
      </w:r>
      <w:r w:rsidR="005365B2" w:rsidRPr="004C5432">
        <w:rPr>
          <w:rFonts w:ascii="Times New Roman" w:hAnsi="Times New Roman" w:cs="Times New Roman"/>
          <w:sz w:val="24"/>
          <w:lang w:eastAsia="en-US"/>
        </w:rPr>
        <w:t>)</w:t>
      </w:r>
      <w:r w:rsidR="00AC16AF" w:rsidRPr="004C5432">
        <w:rPr>
          <w:rFonts w:ascii="Times New Roman" w:hAnsi="Times New Roman" w:cs="Times New Roman"/>
          <w:sz w:val="24"/>
        </w:rPr>
        <w:t>.</w:t>
      </w:r>
      <w:r w:rsidR="007B456E" w:rsidRPr="004C5432">
        <w:rPr>
          <w:rStyle w:val="Grietas"/>
          <w:rFonts w:ascii="Times New Roman" w:hAnsi="Times New Roman" w:cs="Times New Roman"/>
          <w:b w:val="0"/>
          <w:bCs w:val="0"/>
          <w:sz w:val="24"/>
        </w:rPr>
        <w:t xml:space="preserve"> </w:t>
      </w:r>
      <w:r w:rsidR="00DB4116" w:rsidRPr="004C5432">
        <w:rPr>
          <w:rFonts w:ascii="Times New Roman" w:hAnsi="Times New Roman" w:cs="Times New Roman"/>
          <w:snapToGrid w:val="0"/>
          <w:sz w:val="24"/>
        </w:rPr>
        <w:t>BVPŽ koda</w:t>
      </w:r>
      <w:r w:rsidR="00AD5114" w:rsidRPr="004C5432">
        <w:rPr>
          <w:rFonts w:ascii="Times New Roman" w:hAnsi="Times New Roman" w:cs="Times New Roman"/>
          <w:snapToGrid w:val="0"/>
          <w:sz w:val="24"/>
        </w:rPr>
        <w:t>i</w:t>
      </w:r>
      <w:r w:rsidR="001B425E" w:rsidRPr="004C5432">
        <w:rPr>
          <w:rFonts w:ascii="Times New Roman" w:hAnsi="Times New Roman" w:cs="Times New Roman"/>
          <w:snapToGrid w:val="0"/>
          <w:sz w:val="24"/>
        </w:rPr>
        <w:t>:</w:t>
      </w:r>
      <w:r w:rsidR="0038204A" w:rsidRPr="004C5432">
        <w:rPr>
          <w:rFonts w:ascii="Times New Roman" w:hAnsi="Times New Roman" w:cs="Times New Roman"/>
          <w:sz w:val="24"/>
        </w:rPr>
        <w:t xml:space="preserve"> </w:t>
      </w:r>
      <w:r w:rsidR="00FA0762" w:rsidRPr="004C5432">
        <w:rPr>
          <w:rFonts w:ascii="Times New Roman" w:hAnsi="Times New Roman" w:cs="Times New Roman"/>
          <w:sz w:val="24"/>
        </w:rPr>
        <w:t>71320000-7 „Inžinerinio projektavimo paslaugos“</w:t>
      </w:r>
      <w:r w:rsidR="00AD5114" w:rsidRPr="004C5432">
        <w:rPr>
          <w:rFonts w:ascii="Times New Roman" w:hAnsi="Times New Roman" w:cs="Times New Roman"/>
          <w:sz w:val="24"/>
        </w:rPr>
        <w:t xml:space="preserve">, </w:t>
      </w:r>
      <w:r w:rsidR="00FA0762" w:rsidRPr="004C5432">
        <w:rPr>
          <w:rFonts w:ascii="Times New Roman" w:hAnsi="Times New Roman" w:cs="Times New Roman"/>
          <w:sz w:val="24"/>
        </w:rPr>
        <w:t>45200000-9 „Visi ar daliniai statybos ir civilinės inžinerijos darbai“</w:t>
      </w:r>
      <w:r w:rsidR="00F6749D" w:rsidRPr="004C5432">
        <w:rPr>
          <w:rFonts w:ascii="Times New Roman" w:hAnsi="Times New Roman" w:cs="Times New Roman"/>
          <w:sz w:val="24"/>
        </w:rPr>
        <w:t>.</w:t>
      </w:r>
    </w:p>
    <w:p w14:paraId="1DE759D2" w14:textId="7383A7AB" w:rsidR="00AD5114" w:rsidRPr="004C5432" w:rsidRDefault="00AD5114" w:rsidP="004D3AE9">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4C5432">
        <w:rPr>
          <w:rFonts w:ascii="Times New Roman" w:hAnsi="Times New Roman" w:cs="Times New Roman"/>
          <w:b/>
          <w:bCs/>
          <w:sz w:val="24"/>
        </w:rPr>
        <w:t xml:space="preserve">Darbų aprašymas pateikiamas </w:t>
      </w:r>
      <w:r w:rsidR="003526B6" w:rsidRPr="004C5432">
        <w:rPr>
          <w:rFonts w:ascii="Times New Roman" w:hAnsi="Times New Roman" w:cs="Times New Roman"/>
          <w:b/>
          <w:bCs/>
          <w:sz w:val="24"/>
        </w:rPr>
        <w:t>Techniniuose dokumentuose (</w:t>
      </w:r>
      <w:r w:rsidRPr="004C5432">
        <w:rPr>
          <w:rFonts w:ascii="Times New Roman" w:hAnsi="Times New Roman" w:cs="Times New Roman"/>
          <w:b/>
          <w:bCs/>
          <w:sz w:val="24"/>
        </w:rPr>
        <w:t xml:space="preserve">pirkimo sąlygų </w:t>
      </w:r>
      <w:r w:rsidR="003526B6" w:rsidRPr="004C5432">
        <w:rPr>
          <w:rFonts w:ascii="Times New Roman" w:hAnsi="Times New Roman" w:cs="Times New Roman"/>
          <w:b/>
          <w:bCs/>
          <w:sz w:val="24"/>
        </w:rPr>
        <w:t>2 priedas)</w:t>
      </w:r>
      <w:r w:rsidR="00876B04" w:rsidRPr="004C5432">
        <w:rPr>
          <w:rFonts w:ascii="Times New Roman" w:hAnsi="Times New Roman" w:cs="Times New Roman"/>
          <w:b/>
          <w:bCs/>
          <w:sz w:val="24"/>
        </w:rPr>
        <w:t>.</w:t>
      </w:r>
    </w:p>
    <w:p w14:paraId="4F6D8363" w14:textId="22C4701E" w:rsidR="00AD5114" w:rsidRPr="004C5432" w:rsidRDefault="00AD5114" w:rsidP="004D3AE9">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4C5432">
        <w:rPr>
          <w:rFonts w:ascii="Times New Roman" w:hAnsi="Times New Roman" w:cs="Times New Roman"/>
          <w:b/>
          <w:bCs/>
          <w:sz w:val="24"/>
        </w:rPr>
        <w:t>Darbai apima</w:t>
      </w:r>
      <w:r w:rsidRPr="004C5432">
        <w:rPr>
          <w:rFonts w:ascii="Times New Roman" w:hAnsi="Times New Roman" w:cs="Times New Roman"/>
          <w:sz w:val="24"/>
        </w:rPr>
        <w:t xml:space="preserve"> darbo projekto parengimą, </w:t>
      </w:r>
      <w:r w:rsidR="00E72400" w:rsidRPr="004C5432">
        <w:rPr>
          <w:rFonts w:ascii="Times New Roman" w:hAnsi="Times New Roman" w:cs="Times New Roman"/>
          <w:sz w:val="24"/>
        </w:rPr>
        <w:t>statinio(-</w:t>
      </w:r>
      <w:proofErr w:type="spellStart"/>
      <w:r w:rsidR="00E72400" w:rsidRPr="004C5432">
        <w:rPr>
          <w:rFonts w:ascii="Times New Roman" w:hAnsi="Times New Roman" w:cs="Times New Roman"/>
          <w:sz w:val="24"/>
        </w:rPr>
        <w:t>ių</w:t>
      </w:r>
      <w:proofErr w:type="spellEnd"/>
      <w:r w:rsidR="00E72400" w:rsidRPr="004C5432">
        <w:rPr>
          <w:rFonts w:ascii="Times New Roman" w:hAnsi="Times New Roman" w:cs="Times New Roman"/>
          <w:sz w:val="24"/>
        </w:rPr>
        <w:t xml:space="preserve">) kadastrinių matavimų atlikimą ir nekilnojamojo daikto kadastrinių matavimų bylos(-ų) parengimą, </w:t>
      </w:r>
      <w:r w:rsidRPr="004C5432">
        <w:rPr>
          <w:rFonts w:ascii="Times New Roman" w:hAnsi="Times New Roman" w:cs="Times New Roman"/>
          <w:sz w:val="24"/>
        </w:rPr>
        <w:t>visų reikalingų darbų atlikimą, visų reikalingų leidimų ir/ar licencijų gavimą, pabaigtų darbų vykdomosios dokumentacijos perdavimą perkančiajai organizacijai, o taip pat visus reikalingus matavimo, išbandymų, valymo darbus ir visus kitus darbus, kurie yra reikalingi, kad būtų pasirašytas statybos užbaigimo dokumentas, ir statinys(-</w:t>
      </w:r>
      <w:proofErr w:type="spellStart"/>
      <w:r w:rsidRPr="004C5432">
        <w:rPr>
          <w:rFonts w:ascii="Times New Roman" w:hAnsi="Times New Roman" w:cs="Times New Roman"/>
          <w:sz w:val="24"/>
        </w:rPr>
        <w:t>iai</w:t>
      </w:r>
      <w:proofErr w:type="spellEnd"/>
      <w:r w:rsidRPr="004C5432">
        <w:rPr>
          <w:rFonts w:ascii="Times New Roman" w:hAnsi="Times New Roman" w:cs="Times New Roman"/>
          <w:sz w:val="24"/>
        </w:rPr>
        <w:t>) būtų tinkamas(-i) eksploatuoti. Taip pat tiekėjas turi pateikti deklaraciją apie statybos užbaigimą (tvirtina Rangovo paskirtas ekspertas) per informacinę sistemą www.planuojustatau.lt, bei vykdyti kitus su tuo (apie statybos užbaigimą) susijusius veiksmus (taikoma, jeigu tai privaloma pagal galiojančius teisės aktus).</w:t>
      </w:r>
    </w:p>
    <w:p w14:paraId="1AAE1BF9" w14:textId="77777777" w:rsidR="00F6749D" w:rsidRPr="004C5432" w:rsidRDefault="00AD5114" w:rsidP="00CF3056">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C5432">
        <w:rPr>
          <w:rFonts w:ascii="Times New Roman" w:hAnsi="Times New Roman" w:cs="Times New Roman"/>
          <w:sz w:val="24"/>
        </w:rPr>
        <w:t xml:space="preserve">Darbai, kurie turi būti atlikti pagal statybos darbų technologiją, normatyvinius statybos dokumentus ir kiti darbai, kuriuos būtina atlikti, kad būtų užbaigta statyba, bet yra neįvertinti perkančiosios organizacijos pateiktuose dokumentuose, turi būti įvertinti tiekėjų. </w:t>
      </w:r>
    </w:p>
    <w:p w14:paraId="37564C59" w14:textId="57195AFD" w:rsidR="00AD5114" w:rsidRPr="004C5432" w:rsidRDefault="00F6749D" w:rsidP="00CF3056">
      <w:pPr>
        <w:pStyle w:val="BodyTextBullet1"/>
        <w:numPr>
          <w:ilvl w:val="0"/>
          <w:numId w:val="1"/>
        </w:numPr>
        <w:tabs>
          <w:tab w:val="clear" w:pos="230"/>
          <w:tab w:val="left" w:pos="709"/>
          <w:tab w:val="left" w:pos="1134"/>
        </w:tabs>
        <w:spacing w:after="0"/>
        <w:ind w:left="0" w:firstLine="709"/>
        <w:jc w:val="both"/>
        <w:rPr>
          <w:rFonts w:ascii="Times New Roman" w:hAnsi="Times New Roman" w:cs="Times New Roman"/>
          <w:sz w:val="24"/>
        </w:rPr>
      </w:pPr>
      <w:r w:rsidRPr="004C5432">
        <w:rPr>
          <w:rFonts w:ascii="Times New Roman" w:hAnsi="Times New Roman" w:cs="Times New Roman"/>
          <w:sz w:val="24"/>
        </w:rPr>
        <w:t xml:space="preserve">Susitikimai su tiekėjais dėl pirkimo sąlygų paaiškinimų nebus vykdomi. </w:t>
      </w:r>
      <w:r w:rsidR="00AD5114" w:rsidRPr="004C5432">
        <w:rPr>
          <w:rFonts w:ascii="Times New Roman" w:hAnsi="Times New Roman" w:cs="Times New Roman"/>
          <w:sz w:val="24"/>
        </w:rPr>
        <w:t>Tiekėjams rekomenduojama nuvykti į viet</w:t>
      </w:r>
      <w:r w:rsidR="008A20ED" w:rsidRPr="004C5432">
        <w:rPr>
          <w:rFonts w:ascii="Times New Roman" w:hAnsi="Times New Roman" w:cs="Times New Roman"/>
          <w:sz w:val="24"/>
        </w:rPr>
        <w:t>ą</w:t>
      </w:r>
      <w:r w:rsidR="00AD5114" w:rsidRPr="004C5432">
        <w:rPr>
          <w:rFonts w:ascii="Times New Roman" w:hAnsi="Times New Roman" w:cs="Times New Roman"/>
          <w:sz w:val="24"/>
        </w:rPr>
        <w:t xml:space="preserve">, apžiūrėti ir įvertinti pirkimo objektą. </w:t>
      </w:r>
      <w:r w:rsidR="00AD5114" w:rsidRPr="004C5432">
        <w:rPr>
          <w:rFonts w:ascii="Times New Roman" w:hAnsi="Times New Roman" w:cs="Times New Roman"/>
          <w:b/>
          <w:bCs/>
          <w:sz w:val="24"/>
        </w:rPr>
        <w:t>Visa rizika dėl kiekių apskaičiavimo ir dėl darbų</w:t>
      </w:r>
      <w:r w:rsidR="0038203C" w:rsidRPr="004C5432">
        <w:rPr>
          <w:rFonts w:ascii="Times New Roman" w:hAnsi="Times New Roman" w:cs="Times New Roman"/>
          <w:b/>
          <w:bCs/>
          <w:sz w:val="24"/>
        </w:rPr>
        <w:t xml:space="preserve"> (</w:t>
      </w:r>
      <w:r w:rsidR="00AD5114" w:rsidRPr="004C5432">
        <w:rPr>
          <w:rFonts w:ascii="Times New Roman" w:hAnsi="Times New Roman" w:cs="Times New Roman"/>
          <w:b/>
          <w:bCs/>
          <w:sz w:val="24"/>
        </w:rPr>
        <w:t xml:space="preserve">kurie nėra numatyti </w:t>
      </w:r>
      <w:r w:rsidRPr="004C5432">
        <w:rPr>
          <w:rFonts w:ascii="Times New Roman" w:hAnsi="Times New Roman" w:cs="Times New Roman"/>
          <w:b/>
          <w:bCs/>
          <w:sz w:val="24"/>
        </w:rPr>
        <w:t>P</w:t>
      </w:r>
      <w:r w:rsidR="00AD5114" w:rsidRPr="004C5432">
        <w:rPr>
          <w:rFonts w:ascii="Times New Roman" w:hAnsi="Times New Roman" w:cs="Times New Roman"/>
          <w:b/>
          <w:bCs/>
          <w:sz w:val="24"/>
        </w:rPr>
        <w:t>erkančiosios organizacijos pirkimo dokumentuose, bet yra susiję su</w:t>
      </w:r>
      <w:r w:rsidR="0038203C" w:rsidRPr="004C5432">
        <w:rPr>
          <w:rFonts w:ascii="Times New Roman" w:hAnsi="Times New Roman" w:cs="Times New Roman"/>
          <w:b/>
          <w:bCs/>
          <w:sz w:val="24"/>
        </w:rPr>
        <w:t xml:space="preserve"> </w:t>
      </w:r>
      <w:r w:rsidR="00E72400" w:rsidRPr="004C5432">
        <w:rPr>
          <w:rFonts w:ascii="Times New Roman" w:hAnsi="Times New Roman" w:cs="Times New Roman"/>
          <w:b/>
          <w:bCs/>
          <w:sz w:val="24"/>
        </w:rPr>
        <w:t xml:space="preserve">tinkamu </w:t>
      </w:r>
      <w:r w:rsidRPr="004C5432">
        <w:rPr>
          <w:rFonts w:ascii="Times New Roman" w:hAnsi="Times New Roman" w:cs="Times New Roman"/>
          <w:b/>
          <w:bCs/>
          <w:sz w:val="24"/>
        </w:rPr>
        <w:t xml:space="preserve">pirkimo sutarties </w:t>
      </w:r>
      <w:r w:rsidR="00AD5114" w:rsidRPr="004C5432">
        <w:rPr>
          <w:rFonts w:ascii="Times New Roman" w:hAnsi="Times New Roman" w:cs="Times New Roman"/>
          <w:b/>
          <w:bCs/>
          <w:sz w:val="24"/>
        </w:rPr>
        <w:t>įgyvendinimu</w:t>
      </w:r>
      <w:r w:rsidR="0038203C" w:rsidRPr="004C5432">
        <w:rPr>
          <w:rFonts w:ascii="Times New Roman" w:hAnsi="Times New Roman" w:cs="Times New Roman"/>
          <w:b/>
          <w:bCs/>
          <w:sz w:val="24"/>
        </w:rPr>
        <w:t>)</w:t>
      </w:r>
      <w:r w:rsidR="00AD5114" w:rsidRPr="004C5432">
        <w:rPr>
          <w:rFonts w:ascii="Times New Roman" w:hAnsi="Times New Roman" w:cs="Times New Roman"/>
          <w:b/>
          <w:bCs/>
          <w:sz w:val="24"/>
        </w:rPr>
        <w:t xml:space="preserve"> įsivertinimo yra perduodama tiekėjui.</w:t>
      </w:r>
    </w:p>
    <w:p w14:paraId="04BBD4F1" w14:textId="77777777" w:rsidR="00AD5114" w:rsidRPr="004C5432" w:rsidRDefault="00AD5114" w:rsidP="00AD5114">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4C5432">
        <w:rPr>
          <w:rFonts w:ascii="Times New Roman" w:hAnsi="Times New Roman" w:cs="Times New Roman"/>
          <w:sz w:val="24"/>
        </w:rPr>
        <w:t xml:space="preserve">Siūlomų darbų charakteristikos turi atitikti pirkimo dokumentuose išdėstytus reikalavimus arba būti </w:t>
      </w:r>
      <w:bookmarkStart w:id="6" w:name="_Hlk127349312"/>
      <w:r w:rsidRPr="004C5432">
        <w:rPr>
          <w:rFonts w:ascii="Times New Roman" w:hAnsi="Times New Roman" w:cs="Times New Roman"/>
          <w:sz w:val="24"/>
        </w:rPr>
        <w:t xml:space="preserve">lygiavertės arba geresnių savybių. </w:t>
      </w:r>
      <w:bookmarkEnd w:id="6"/>
      <w:r w:rsidRPr="004C5432">
        <w:rPr>
          <w:rFonts w:ascii="Times New Roman" w:hAnsi="Times New Roman" w:cs="Times New Roman"/>
          <w:sz w:val="24"/>
        </w:rPr>
        <w:t xml:space="preserve">Jeigu pirkimo dokumentuose yra nurodytas </w:t>
      </w:r>
      <w:r w:rsidRPr="004C5432">
        <w:rPr>
          <w:rFonts w:ascii="Times New Roman" w:hAnsi="Times New Roman" w:cs="Times New Roman"/>
          <w:sz w:val="24"/>
        </w:rPr>
        <w:lastRenderedPageBreak/>
        <w:t xml:space="preserve">konkretus perkamo objekto dalių modelis ar šaltinis, konkretus procesas ar prekės ženklas, patentas, tipai, konkreti kilmė ar gamyba, standartai, pastarieji gali būti keičiami į lygiaverčius. </w:t>
      </w:r>
      <w:bookmarkStart w:id="7" w:name="_Hlk137456072"/>
      <w:bookmarkStart w:id="8" w:name="_Hlk40967005"/>
    </w:p>
    <w:p w14:paraId="4E9FD382" w14:textId="2297256C" w:rsidR="007535B5" w:rsidRPr="004C5432" w:rsidRDefault="00AD5114" w:rsidP="00372146">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C5432">
        <w:rPr>
          <w:rFonts w:ascii="Times New Roman" w:hAnsi="Times New Roman" w:cs="Times New Roman"/>
          <w:b/>
          <w:bCs/>
          <w:sz w:val="24"/>
        </w:rPr>
        <w:t>Darbų atlikimo termina</w:t>
      </w:r>
      <w:bookmarkEnd w:id="7"/>
      <w:r w:rsidR="00372146" w:rsidRPr="004C5432">
        <w:rPr>
          <w:rFonts w:ascii="Times New Roman" w:hAnsi="Times New Roman" w:cs="Times New Roman"/>
          <w:b/>
          <w:bCs/>
          <w:sz w:val="24"/>
        </w:rPr>
        <w:t>s - d</w:t>
      </w:r>
      <w:r w:rsidR="007535B5" w:rsidRPr="004C5432">
        <w:rPr>
          <w:rFonts w:ascii="Times New Roman" w:hAnsi="Times New Roman" w:cs="Times New Roman"/>
          <w:b/>
          <w:bCs/>
          <w:sz w:val="24"/>
        </w:rPr>
        <w:t>arb</w:t>
      </w:r>
      <w:r w:rsidR="000D2F6F" w:rsidRPr="004C5432">
        <w:rPr>
          <w:rFonts w:ascii="Times New Roman" w:hAnsi="Times New Roman" w:cs="Times New Roman"/>
          <w:b/>
          <w:bCs/>
          <w:sz w:val="24"/>
        </w:rPr>
        <w:t>ai</w:t>
      </w:r>
      <w:r w:rsidR="007535B5" w:rsidRPr="004C5432">
        <w:rPr>
          <w:rFonts w:ascii="Times New Roman" w:hAnsi="Times New Roman" w:cs="Times New Roman"/>
          <w:b/>
          <w:bCs/>
          <w:sz w:val="24"/>
        </w:rPr>
        <w:t xml:space="preserve"> </w:t>
      </w:r>
      <w:r w:rsidR="000D2F6F" w:rsidRPr="004C5432">
        <w:rPr>
          <w:rFonts w:ascii="Times New Roman" w:hAnsi="Times New Roman" w:cs="Times New Roman"/>
          <w:b/>
          <w:bCs/>
          <w:sz w:val="24"/>
        </w:rPr>
        <w:t>turi būti atlikti iki</w:t>
      </w:r>
      <w:r w:rsidR="007535B5" w:rsidRPr="004C5432">
        <w:rPr>
          <w:rFonts w:ascii="Times New Roman" w:hAnsi="Times New Roman" w:cs="Times New Roman"/>
          <w:b/>
          <w:bCs/>
          <w:sz w:val="24"/>
        </w:rPr>
        <w:t xml:space="preserve"> 2026 m. birželio</w:t>
      </w:r>
      <w:r w:rsidR="00372146" w:rsidRPr="004C5432">
        <w:rPr>
          <w:rFonts w:ascii="Times New Roman" w:hAnsi="Times New Roman" w:cs="Times New Roman"/>
          <w:b/>
          <w:bCs/>
          <w:sz w:val="24"/>
        </w:rPr>
        <w:t xml:space="preserve"> </w:t>
      </w:r>
      <w:r w:rsidR="007535B5" w:rsidRPr="004C5432">
        <w:rPr>
          <w:rFonts w:ascii="Times New Roman" w:hAnsi="Times New Roman" w:cs="Times New Roman"/>
          <w:b/>
          <w:bCs/>
          <w:sz w:val="24"/>
        </w:rPr>
        <w:t>1 d.</w:t>
      </w:r>
    </w:p>
    <w:bookmarkEnd w:id="8"/>
    <w:p w14:paraId="0B5C6389" w14:textId="2423BE4A" w:rsidR="00731D98" w:rsidRPr="004C5432" w:rsidRDefault="00AD5114" w:rsidP="007535B5">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4C5432">
        <w:rPr>
          <w:rFonts w:ascii="Times New Roman" w:hAnsi="Times New Roman" w:cs="Times New Roman"/>
          <w:iCs/>
          <w:sz w:val="24"/>
        </w:rPr>
        <w:t xml:space="preserve">Perkamam objektui netaikomi Lietuvos Respublikos Vyriausybės 2021 m. gruodžio 8 d. nutarime Nr. 1061 „Dėl reikalavimų ir (arba) kriterijų dėl statinio informacinio modeliavimo metodų taikymo“ nurodyti atvejai. </w:t>
      </w:r>
    </w:p>
    <w:p w14:paraId="06666041" w14:textId="77777777" w:rsidR="00673AD9" w:rsidRPr="004C5432" w:rsidRDefault="003A4D40" w:rsidP="00673AD9">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ind w:left="0" w:firstLine="709"/>
        <w:jc w:val="both"/>
        <w:rPr>
          <w:rFonts w:eastAsia="Times New Roman"/>
          <w:bCs/>
          <w:bdr w:val="none" w:sz="0" w:space="0" w:color="auto"/>
          <w:lang w:val="lt-LT"/>
        </w:rPr>
      </w:pPr>
      <w:r w:rsidRPr="004C5432">
        <w:rPr>
          <w:b/>
          <w:bCs/>
          <w:bdr w:val="none" w:sz="0" w:space="0" w:color="auto"/>
          <w:lang w:val="lt-LT"/>
        </w:rPr>
        <w:t xml:space="preserve">Pažymime, kad </w:t>
      </w:r>
      <w:r w:rsidR="00673AD9" w:rsidRPr="004C5432">
        <w:rPr>
          <w:b/>
          <w:bCs/>
          <w:bdr w:val="none" w:sz="0" w:space="0" w:color="auto"/>
          <w:lang w:val="lt-LT"/>
        </w:rPr>
        <w:t>valstybinės reikšmės rajoninio kelio Nr. 2905 Pakruojis-</w:t>
      </w:r>
      <w:proofErr w:type="spellStart"/>
      <w:r w:rsidR="00673AD9" w:rsidRPr="004C5432">
        <w:rPr>
          <w:b/>
          <w:bCs/>
          <w:bdr w:val="none" w:sz="0" w:space="0" w:color="auto"/>
          <w:lang w:val="lt-LT"/>
        </w:rPr>
        <w:t>Sosdvaris</w:t>
      </w:r>
      <w:proofErr w:type="spellEnd"/>
      <w:r w:rsidR="00673AD9" w:rsidRPr="004C5432">
        <w:rPr>
          <w:b/>
          <w:bCs/>
          <w:bdr w:val="none" w:sz="0" w:space="0" w:color="auto"/>
          <w:lang w:val="lt-LT"/>
        </w:rPr>
        <w:t>-</w:t>
      </w:r>
      <w:proofErr w:type="spellStart"/>
      <w:r w:rsidR="00673AD9" w:rsidRPr="004C5432">
        <w:rPr>
          <w:b/>
          <w:bCs/>
          <w:bdr w:val="none" w:sz="0" w:space="0" w:color="auto"/>
          <w:lang w:val="lt-LT"/>
        </w:rPr>
        <w:t>Mikniūnai</w:t>
      </w:r>
      <w:proofErr w:type="spellEnd"/>
      <w:r w:rsidR="00673AD9" w:rsidRPr="004C5432">
        <w:rPr>
          <w:b/>
          <w:bCs/>
          <w:bdr w:val="none" w:sz="0" w:space="0" w:color="auto"/>
          <w:lang w:val="lt-LT"/>
        </w:rPr>
        <w:t xml:space="preserve"> ruožo nuo 0 iki 1,000 km kapitalinio remonto, įrengiant pėsčiųjų ir dviračių takus </w:t>
      </w:r>
      <w:r w:rsidRPr="004C5432">
        <w:rPr>
          <w:b/>
          <w:bCs/>
          <w:bdr w:val="none" w:sz="0" w:space="0" w:color="auto"/>
          <w:lang w:val="lt-LT"/>
        </w:rPr>
        <w:t xml:space="preserve">projektiniai pasiūlymai buvo parengti </w:t>
      </w:r>
      <w:r w:rsidR="006127A4" w:rsidRPr="004C5432">
        <w:rPr>
          <w:b/>
          <w:bCs/>
          <w:bdr w:val="none" w:sz="0" w:space="0" w:color="auto"/>
          <w:lang w:val="lt-LT"/>
        </w:rPr>
        <w:t xml:space="preserve">UAB „Inžinerinis projektavimas“ </w:t>
      </w:r>
      <w:r w:rsidRPr="004C5432">
        <w:rPr>
          <w:b/>
          <w:bCs/>
          <w:bdr w:val="none" w:sz="0" w:space="0" w:color="auto"/>
          <w:lang w:val="lt-LT"/>
        </w:rPr>
        <w:t>ir pa</w:t>
      </w:r>
      <w:r w:rsidR="009603B4" w:rsidRPr="004C5432">
        <w:rPr>
          <w:b/>
          <w:bCs/>
          <w:bdr w:val="none" w:sz="0" w:space="0" w:color="auto"/>
          <w:lang w:val="lt-LT"/>
        </w:rPr>
        <w:t>viešinti</w:t>
      </w:r>
      <w:r w:rsidRPr="004C5432">
        <w:rPr>
          <w:b/>
          <w:bCs/>
          <w:bdr w:val="none" w:sz="0" w:space="0" w:color="auto"/>
          <w:lang w:val="lt-LT"/>
        </w:rPr>
        <w:t>:</w:t>
      </w:r>
      <w:r w:rsidRPr="004C5432">
        <w:rPr>
          <w:bdr w:val="none" w:sz="0" w:space="0" w:color="auto"/>
          <w:lang w:val="lt-LT"/>
        </w:rPr>
        <w:t xml:space="preserve"> </w:t>
      </w:r>
    </w:p>
    <w:p w14:paraId="0771A47D" w14:textId="53314AB5" w:rsidR="00673AD9" w:rsidRPr="004C5432" w:rsidRDefault="00673AD9" w:rsidP="00673A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jc w:val="both"/>
        <w:rPr>
          <w:rFonts w:eastAsia="Times New Roman"/>
          <w:bCs/>
          <w:bdr w:val="none" w:sz="0" w:space="0" w:color="auto"/>
          <w:lang w:val="lt-LT"/>
        </w:rPr>
      </w:pPr>
      <w:hyperlink r:id="rId9" w:history="1">
        <w:r w:rsidRPr="004C5432">
          <w:rPr>
            <w:rStyle w:val="Hipersaitas"/>
            <w:rFonts w:eastAsia="Times New Roman"/>
            <w:bCs/>
            <w:bdr w:val="none" w:sz="0" w:space="0" w:color="auto"/>
            <w:lang w:val="lt-LT"/>
          </w:rPr>
          <w:t>https://www.pakruojis.lt/gyventojams/skelbimai/138/skelbimas-apie-parengtus-projektinius-pasiulymus-irengiant-pesciuju-ir-dviraciu-takus:10206</w:t>
        </w:r>
      </w:hyperlink>
      <w:r w:rsidRPr="004C5432">
        <w:rPr>
          <w:rFonts w:eastAsia="Times New Roman"/>
          <w:bCs/>
          <w:bdr w:val="none" w:sz="0" w:space="0" w:color="auto"/>
          <w:lang w:val="lt-LT"/>
        </w:rPr>
        <w:t>.</w:t>
      </w:r>
    </w:p>
    <w:p w14:paraId="591D41C4" w14:textId="77777777" w:rsidR="00673AD9" w:rsidRPr="004C5432" w:rsidRDefault="00673AD9" w:rsidP="00673A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jc w:val="both"/>
        <w:rPr>
          <w:rFonts w:eastAsia="Times New Roman"/>
          <w:bCs/>
          <w:bdr w:val="none" w:sz="0" w:space="0" w:color="auto"/>
          <w:lang w:val="lt-LT"/>
        </w:rPr>
      </w:pPr>
    </w:p>
    <w:bookmarkEnd w:id="5"/>
    <w:p w14:paraId="1BF90FB3" w14:textId="77777777" w:rsidR="0038505D" w:rsidRPr="004C5432" w:rsidRDefault="0038505D" w:rsidP="00722BB8">
      <w:pPr>
        <w:keepNext/>
        <w:tabs>
          <w:tab w:val="left" w:pos="426"/>
        </w:tabs>
        <w:jc w:val="center"/>
        <w:outlineLvl w:val="0"/>
        <w:rPr>
          <w:b/>
          <w:lang w:val="lt-LT"/>
        </w:rPr>
      </w:pPr>
      <w:r w:rsidRPr="004C5432">
        <w:rPr>
          <w:b/>
          <w:lang w:val="lt-LT"/>
        </w:rPr>
        <w:t>III SKYRIUS</w:t>
      </w:r>
    </w:p>
    <w:p w14:paraId="3CDC1633" w14:textId="77777777" w:rsidR="003F06BA" w:rsidRPr="004C5432" w:rsidRDefault="003F06BA" w:rsidP="00722BB8">
      <w:pPr>
        <w:contextualSpacing/>
        <w:jc w:val="center"/>
        <w:rPr>
          <w:rFonts w:eastAsia="Times New Roman"/>
          <w:b/>
          <w:lang w:val="lt-LT"/>
        </w:rPr>
      </w:pPr>
      <w:r w:rsidRPr="004C5432">
        <w:rPr>
          <w:rFonts w:eastAsia="Times New Roman"/>
          <w:b/>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4C5432" w:rsidRDefault="00324A1C" w:rsidP="00722BB8">
      <w:pPr>
        <w:ind w:firstLine="720"/>
        <w:jc w:val="both"/>
        <w:outlineLvl w:val="3"/>
        <w:rPr>
          <w:lang w:val="lt-LT"/>
        </w:rPr>
      </w:pPr>
    </w:p>
    <w:p w14:paraId="564D1D77" w14:textId="0A863B2F" w:rsidR="00B82B1A" w:rsidRPr="004C5432" w:rsidRDefault="0056264F" w:rsidP="005A7D52">
      <w:pPr>
        <w:numPr>
          <w:ilvl w:val="0"/>
          <w:numId w:val="1"/>
        </w:numPr>
        <w:tabs>
          <w:tab w:val="left" w:pos="720"/>
          <w:tab w:val="left" w:pos="1134"/>
        </w:tabs>
        <w:ind w:left="0" w:firstLine="709"/>
        <w:contextualSpacing/>
        <w:jc w:val="both"/>
        <w:rPr>
          <w:lang w:val="lt-LT"/>
        </w:rPr>
      </w:pPr>
      <w:r w:rsidRPr="004C5432">
        <w:rPr>
          <w:rFonts w:eastAsia="Times New Roman"/>
          <w:b/>
          <w:bCs/>
          <w:lang w:val="lt-LT"/>
        </w:rPr>
        <w:t>P</w:t>
      </w:r>
      <w:r w:rsidR="00B82B1A" w:rsidRPr="004C5432">
        <w:rPr>
          <w:rFonts w:eastAsia="Times New Roman"/>
          <w:b/>
          <w:bCs/>
          <w:lang w:val="lt-LT"/>
        </w:rPr>
        <w:t>ašalinimo pagrindai, jų nebuvimą patvirtinantys dokumentai yra nurodyti pirkimo sąlygų 3 priede.</w:t>
      </w:r>
      <w:r w:rsidR="00B82B1A" w:rsidRPr="004C5432">
        <w:rPr>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4C5432" w:rsidRDefault="00B82B1A" w:rsidP="005A7D52">
      <w:pPr>
        <w:numPr>
          <w:ilvl w:val="0"/>
          <w:numId w:val="1"/>
        </w:numPr>
        <w:tabs>
          <w:tab w:val="left" w:pos="720"/>
          <w:tab w:val="left" w:pos="1134"/>
        </w:tabs>
        <w:ind w:left="0" w:firstLine="709"/>
        <w:contextualSpacing/>
        <w:jc w:val="both"/>
        <w:rPr>
          <w:lang w:val="lt-LT"/>
        </w:rPr>
      </w:pPr>
      <w:r w:rsidRPr="004C5432">
        <w:rPr>
          <w:lang w:val="lt-LT"/>
        </w:rPr>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4C5432"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4C5432">
        <w:rPr>
          <w:rFonts w:eastAsia="Times New Roman"/>
          <w:b/>
          <w:bCs/>
          <w:lang w:val="lt-LT"/>
        </w:rPr>
        <w:t>Su pasiūlymu teikiamas tik EBVPD (pirkimo sąlygų 4 priedas). Perkančioji organizacija su pasiūlymu nereikalauja pateikti pirkimo sąlygų 3 priede nurodytų pašalinimo pagrindų nebuvimą įrodančių dokumentų.</w:t>
      </w:r>
      <w:r w:rsidRPr="004C5432">
        <w:rPr>
          <w:rFonts w:eastAsia="Times New Roman"/>
          <w:lang w:val="lt-LT"/>
        </w:rPr>
        <w:t xml:space="preserve"> Vykdant supaprastintą pirkimą, pažymų, patvirtinančių </w:t>
      </w:r>
      <w:r w:rsidRPr="004C5432">
        <w:rPr>
          <w:lang w:val="lt-LT"/>
        </w:rPr>
        <w:t xml:space="preserve">Viešųjų pirkimų įstatymo </w:t>
      </w:r>
      <w:r w:rsidRPr="004C5432">
        <w:rPr>
          <w:rFonts w:eastAsia="Times New Roman"/>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tiekėjo pateikti visus ar dalį dokumentų, patvirtinančių jų pašalinimo pagrindų nebuvimą, jeigu tai būtina siekiant užtikrinti tinkamą pirkimo procedūros atlikimą. </w:t>
      </w:r>
    </w:p>
    <w:p w14:paraId="0E092FA6" w14:textId="77777777" w:rsidR="00B82B1A" w:rsidRPr="004C5432"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4C5432">
        <w:rPr>
          <w:rFonts w:eastAsia="Times New Roman"/>
          <w:lang w:val="lt-LT"/>
        </w:rPr>
        <w:t xml:space="preserve">Deklaruodami, kad nėra pagrindo pašalinti iš pirkimo, kartu su pasiūlymu užpildytą Europos bendrąjį viešųjų pirkimų dokumentą (toliau – EBVPD) turi pateikti: </w:t>
      </w:r>
    </w:p>
    <w:p w14:paraId="1175A3F0" w14:textId="77777777" w:rsidR="00B82B1A" w:rsidRPr="004C5432"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4C5432">
        <w:rPr>
          <w:rFonts w:eastAsia="Times New Roman"/>
          <w:lang w:val="lt-LT"/>
        </w:rPr>
        <w:t>pasiūlymą pateikęs tiekėjas;</w:t>
      </w:r>
    </w:p>
    <w:p w14:paraId="691EDD3E" w14:textId="77777777" w:rsidR="00B82B1A" w:rsidRPr="004C5432"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4C5432">
        <w:rPr>
          <w:rFonts w:eastAsia="Times New Roman"/>
          <w:lang w:val="lt-LT"/>
        </w:rPr>
        <w:t>kiekvienas tiekėjų grupės partneris, jei pasiūlymą pateikia tiekėjų grupė;</w:t>
      </w:r>
    </w:p>
    <w:p w14:paraId="601A700F" w14:textId="77777777" w:rsidR="00B82B1A" w:rsidRPr="004C5432"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4C5432">
        <w:rPr>
          <w:rFonts w:eastAsia="Times New Roman"/>
          <w:lang w:val="lt-LT"/>
        </w:rPr>
        <w:t>kiekvienas kitas ūkio subjektas, kurių pajėgumais remiasi tiekėjas.</w:t>
      </w:r>
    </w:p>
    <w:p w14:paraId="342E13D2" w14:textId="77777777" w:rsidR="00B82B1A" w:rsidRPr="004C5432"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bdr w:val="none" w:sz="0" w:space="0" w:color="auto"/>
          <w:lang w:val="lt-LT" w:eastAsia="ar-SA"/>
        </w:rPr>
      </w:pPr>
      <w:r w:rsidRPr="004C5432">
        <w:rPr>
          <w:bCs/>
          <w:lang w:val="lt-LT"/>
        </w:rPr>
        <w:t xml:space="preserve">Perkančioji organizacija pašalina tiekėją iš pirkimo procedūros pagal </w:t>
      </w:r>
      <w:r w:rsidRPr="004C5432">
        <w:rPr>
          <w:rFonts w:eastAsia="Times New Roman"/>
          <w:bdr w:val="none" w:sz="0" w:space="0" w:color="auto"/>
          <w:lang w:val="lt-LT" w:eastAsia="ar-SA"/>
        </w:rPr>
        <w:t xml:space="preserve">Viešųjų pirkimų įstatymo 46 straipsnio </w:t>
      </w:r>
      <w:r w:rsidRPr="004C5432">
        <w:rPr>
          <w:bCs/>
          <w:lang w:val="lt-LT"/>
        </w:rPr>
        <w:t xml:space="preserve">4 dalyje nurodytus pašalinimo pagrindus ir tuo atveju, kai ji turi įtikinamų </w:t>
      </w:r>
      <w:r w:rsidRPr="004C5432">
        <w:rPr>
          <w:bCs/>
          <w:lang w:val="lt-LT"/>
        </w:rPr>
        <w:lastRenderedPageBreak/>
        <w:t xml:space="preserve">duomenų, kad tiekėjas yra įsteigtas arba dalyvauja pirkime vietoj kito asmens, siekiant išvengti </w:t>
      </w:r>
      <w:r w:rsidRPr="004C5432">
        <w:rPr>
          <w:rFonts w:eastAsia="Times New Roman"/>
          <w:bdr w:val="none" w:sz="0" w:space="0" w:color="auto"/>
          <w:lang w:val="lt-LT" w:eastAsia="ar-SA"/>
        </w:rPr>
        <w:t>Viešųjų pirkimų įstatymo 46</w:t>
      </w:r>
      <w:r w:rsidRPr="004C5432">
        <w:rPr>
          <w:bCs/>
          <w:lang w:val="lt-LT"/>
        </w:rPr>
        <w:t xml:space="preserve"> straipsnio 4 dalyje nurodytų pašalinimo pagrindų taikymo. </w:t>
      </w:r>
    </w:p>
    <w:p w14:paraId="66BB2665" w14:textId="1F9F693D" w:rsidR="00B82B1A" w:rsidRPr="004C5432"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4C5432">
        <w:rPr>
          <w:rFonts w:eastAsia="Times New Roman"/>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w:t>
      </w:r>
      <w:proofErr w:type="spellStart"/>
      <w:r w:rsidRPr="004C5432">
        <w:rPr>
          <w:rFonts w:eastAsia="Times New Roman"/>
          <w:lang w:val="lt-LT"/>
        </w:rPr>
        <w:t>Certis</w:t>
      </w:r>
      <w:proofErr w:type="spellEnd"/>
      <w:r w:rsidRPr="004C5432">
        <w:rPr>
          <w:rFonts w:eastAsia="Times New Roman"/>
          <w:lang w:val="lt-LT"/>
        </w:rPr>
        <w:t>“. Pirkimo sąlygų 3 priede nurodomi dokumentai, kuriuos nustatytu atveju teikia Lietuvos Respublikoje registruoti tiekėjai. Dėl dokumentų, kuriuos nustatytu atveju turi pateikti užsienio šalių tiekėjai, informaciją perkančioji organizacija pasitikrina „e-</w:t>
      </w:r>
      <w:proofErr w:type="spellStart"/>
      <w:r w:rsidRPr="004C5432">
        <w:rPr>
          <w:rFonts w:eastAsia="Times New Roman"/>
          <w:lang w:val="lt-LT"/>
        </w:rPr>
        <w:t>Certis</w:t>
      </w:r>
      <w:proofErr w:type="spellEnd"/>
      <w:r w:rsidRPr="004C5432">
        <w:rPr>
          <w:rFonts w:eastAsia="Times New Roman"/>
          <w:lang w:val="lt-LT"/>
        </w:rPr>
        <w:t>“, adresu</w:t>
      </w:r>
      <w:r w:rsidR="00C33A2D" w:rsidRPr="004C5432">
        <w:rPr>
          <w:rFonts w:eastAsia="Times New Roman"/>
          <w:lang w:val="lt-LT"/>
        </w:rPr>
        <w:t xml:space="preserve"> u</w:t>
      </w:r>
      <w:hyperlink r:id="rId10" w:history="1">
        <w:r w:rsidR="00C33A2D" w:rsidRPr="004C5432">
          <w:rPr>
            <w:rStyle w:val="Hipersaitas"/>
            <w:rFonts w:eastAsia="Times New Roman"/>
            <w:lang w:val="lt-LT"/>
          </w:rPr>
          <w:t>https://ec.europa.eu/tools/ecertis/</w:t>
        </w:r>
      </w:hyperlink>
      <w:r w:rsidRPr="004C5432">
        <w:rPr>
          <w:rFonts w:eastAsia="Times New Roman"/>
          <w:lang w:val="lt-LT"/>
        </w:rPr>
        <w:t xml:space="preserve">.  </w:t>
      </w:r>
    </w:p>
    <w:p w14:paraId="34BCD8FE" w14:textId="77777777" w:rsidR="00B82B1A" w:rsidRPr="004C5432"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4C5432">
        <w:rPr>
          <w:rFonts w:eastAsia="Times New Roman"/>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4C5432"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4C5432">
        <w:rPr>
          <w:rFonts w:eastAsia="Times New Roman"/>
          <w:lang w:val="lt-LT"/>
        </w:rPr>
        <w:t>priesaikos deklaracija;</w:t>
      </w:r>
    </w:p>
    <w:p w14:paraId="0623CE8F" w14:textId="77777777" w:rsidR="00B82B1A" w:rsidRPr="004C5432"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4C5432">
        <w:rPr>
          <w:rFonts w:eastAsia="Times New Roman"/>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948541" w14:textId="4FE13435" w:rsidR="00155B66" w:rsidRPr="004C5432" w:rsidRDefault="00B82B1A" w:rsidP="00721F5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lang w:val="lt-LT"/>
        </w:rPr>
      </w:pPr>
      <w:r w:rsidRPr="004C5432">
        <w:rPr>
          <w:rFonts w:eastAsia="Times New Roman"/>
          <w:bdr w:val="none" w:sz="0" w:space="0" w:color="auto"/>
          <w:lang w:val="lt-LT" w:eastAsia="ar-SA"/>
        </w:rPr>
        <w:t>Tiekėjo kvalifikacija</w:t>
      </w:r>
      <w:r w:rsidR="00477046" w:rsidRPr="004C5432">
        <w:rPr>
          <w:rFonts w:eastAsia="Times New Roman"/>
          <w:bdr w:val="none" w:sz="0" w:space="0" w:color="auto"/>
          <w:lang w:val="lt-LT" w:eastAsia="ar-SA"/>
        </w:rPr>
        <w:t xml:space="preserve"> ir (arba) </w:t>
      </w:r>
      <w:r w:rsidRPr="004C5432">
        <w:rPr>
          <w:rFonts w:eastAsia="Times New Roman"/>
          <w:bdr w:val="none" w:sz="0" w:space="0" w:color="auto"/>
          <w:lang w:val="lt-LT" w:eastAsia="ar-SA"/>
        </w:rPr>
        <w:t>atitiktis kokybės vadybos sistemos ir (arba) aplinkos apsaugos vadybos sistemos standartų reikalavimams</w:t>
      </w:r>
      <w:r w:rsidR="00477046" w:rsidRPr="004C5432">
        <w:rPr>
          <w:rFonts w:eastAsia="Times New Roman"/>
          <w:bdr w:val="none" w:sz="0" w:space="0" w:color="auto"/>
          <w:lang w:val="lt-LT" w:eastAsia="ar-SA"/>
        </w:rPr>
        <w:t xml:space="preserve"> (jeigu taikoma)</w:t>
      </w:r>
      <w:r w:rsidRPr="004C5432">
        <w:rPr>
          <w:rFonts w:eastAsia="Times New Roman"/>
          <w:bdr w:val="none" w:sz="0" w:space="0" w:color="auto"/>
          <w:lang w:val="lt-LT" w:eastAsia="ar-SA"/>
        </w:rPr>
        <w:t xml:space="preserve"> turi būti įgyta iki pasiūlymų pateikimo termino pabaigos (susipažinimo su pasiūlymais dienos).</w:t>
      </w:r>
      <w:r w:rsidRPr="004C5432">
        <w:rPr>
          <w:rFonts w:eastAsia="Times New Roman"/>
          <w:lang w:val="lt-LT"/>
        </w:rPr>
        <w:t xml:space="preserve"> </w:t>
      </w:r>
      <w:bookmarkStart w:id="9" w:name="_Toc274644028"/>
      <w:bookmarkStart w:id="10" w:name="_Hlk501619697"/>
      <w:r w:rsidR="00C33A2D" w:rsidRPr="004C5432">
        <w:rPr>
          <w:rFonts w:eastAsia="Times New Roman"/>
          <w:lang w:val="lt-LT"/>
        </w:rPr>
        <w:t>T</w:t>
      </w:r>
      <w:r w:rsidR="00155B66" w:rsidRPr="004C5432">
        <w:rPr>
          <w:rFonts w:eastAsia="Calibri"/>
          <w:lang w:val="lt-LT"/>
        </w:rPr>
        <w:t xml:space="preserve">iekėjas </w:t>
      </w:r>
      <w:r w:rsidR="00C33A2D" w:rsidRPr="004C5432">
        <w:rPr>
          <w:rFonts w:eastAsia="Calibri"/>
          <w:lang w:val="lt-LT"/>
        </w:rPr>
        <w:t xml:space="preserve">teikdamas pasiūlymą, </w:t>
      </w:r>
      <w:r w:rsidR="00155B66" w:rsidRPr="004C5432">
        <w:rPr>
          <w:rFonts w:eastAsia="Calibri"/>
          <w:lang w:val="lt-LT"/>
        </w:rPr>
        <w:t>perkančiajai organizacijai įsipareigoja, kad pirkimo sutartį vykdys tik tokią teisę turintys asmenys.</w:t>
      </w:r>
    </w:p>
    <w:p w14:paraId="5D424942" w14:textId="77777777" w:rsidR="00721F5E" w:rsidRPr="004C5432" w:rsidRDefault="00721F5E" w:rsidP="00721F5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lang w:val="lt-LT"/>
        </w:rPr>
      </w:pPr>
      <w:r w:rsidRPr="004C5432">
        <w:rPr>
          <w:rFonts w:eastAsia="Times New Roman"/>
          <w:b/>
          <w:bCs/>
          <w:lang w:val="lt-LT"/>
        </w:rPr>
        <w:t>Tiekėjų kvalifikacijos reikalavimai bei reikalaujami dokumentai ir informacija, patvirtinantys šiuos reikalavimus:</w:t>
      </w:r>
    </w:p>
    <w:p w14:paraId="53015E63" w14:textId="77777777" w:rsidR="00721F5E" w:rsidRPr="004C5432" w:rsidRDefault="00721F5E"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709"/>
        <w:contextualSpacing/>
        <w:jc w:val="both"/>
        <w:rPr>
          <w:rFonts w:eastAsia="Times New Roman"/>
          <w:b/>
          <w:bCs/>
          <w:sz w:val="10"/>
          <w:szCs w:val="10"/>
          <w:lang w:val="lt-LT"/>
        </w:rPr>
      </w:pPr>
    </w:p>
    <w:tbl>
      <w:tblPr>
        <w:tblStyle w:val="Lentelstinklelis"/>
        <w:tblW w:w="0" w:type="auto"/>
        <w:tblLook w:val="04A0" w:firstRow="1" w:lastRow="0" w:firstColumn="1" w:lastColumn="0" w:noHBand="0" w:noVBand="1"/>
      </w:tblPr>
      <w:tblGrid>
        <w:gridCol w:w="656"/>
        <w:gridCol w:w="4877"/>
        <w:gridCol w:w="4095"/>
      </w:tblGrid>
      <w:tr w:rsidR="0015341D" w:rsidRPr="004C5432" w14:paraId="481669FD" w14:textId="77777777" w:rsidTr="00672642">
        <w:tc>
          <w:tcPr>
            <w:tcW w:w="616" w:type="dxa"/>
            <w:vAlign w:val="center"/>
          </w:tcPr>
          <w:p w14:paraId="768EEE01" w14:textId="77777777" w:rsidR="00721F5E" w:rsidRPr="004C5432" w:rsidRDefault="00721F5E" w:rsidP="00721F5E">
            <w:pPr>
              <w:shd w:val="clear" w:color="auto" w:fill="FFFFFF" w:themeFill="background1"/>
              <w:jc w:val="center"/>
              <w:rPr>
                <w:b/>
                <w:sz w:val="22"/>
                <w:szCs w:val="22"/>
                <w:lang w:val="lt-LT"/>
              </w:rPr>
            </w:pPr>
            <w:r w:rsidRPr="004C5432">
              <w:rPr>
                <w:b/>
                <w:sz w:val="22"/>
                <w:szCs w:val="22"/>
                <w:lang w:val="lt-LT"/>
              </w:rPr>
              <w:t>Eil. Nr.</w:t>
            </w:r>
          </w:p>
        </w:tc>
        <w:tc>
          <w:tcPr>
            <w:tcW w:w="4908" w:type="dxa"/>
            <w:vAlign w:val="center"/>
          </w:tcPr>
          <w:p w14:paraId="644D87BC" w14:textId="77777777" w:rsidR="00721F5E" w:rsidRPr="004C5432" w:rsidRDefault="00721F5E" w:rsidP="00721F5E">
            <w:pPr>
              <w:shd w:val="clear" w:color="auto" w:fill="FFFFFF" w:themeFill="background1"/>
              <w:jc w:val="center"/>
              <w:rPr>
                <w:b/>
                <w:sz w:val="22"/>
                <w:szCs w:val="22"/>
                <w:lang w:val="lt-LT"/>
              </w:rPr>
            </w:pPr>
            <w:r w:rsidRPr="004C5432">
              <w:rPr>
                <w:b/>
                <w:sz w:val="22"/>
                <w:szCs w:val="22"/>
                <w:lang w:val="lt-LT"/>
              </w:rPr>
              <w:t>Kvalifikacijos reikalavimai</w:t>
            </w:r>
          </w:p>
        </w:tc>
        <w:tc>
          <w:tcPr>
            <w:tcW w:w="4104" w:type="dxa"/>
            <w:vAlign w:val="center"/>
          </w:tcPr>
          <w:p w14:paraId="0D5D1C61" w14:textId="77777777" w:rsidR="00721F5E" w:rsidRPr="004C5432" w:rsidRDefault="00721F5E" w:rsidP="00721F5E">
            <w:pPr>
              <w:shd w:val="clear" w:color="auto" w:fill="FFFFFF" w:themeFill="background1"/>
              <w:jc w:val="center"/>
              <w:rPr>
                <w:b/>
                <w:sz w:val="22"/>
                <w:szCs w:val="22"/>
                <w:lang w:val="lt-LT"/>
              </w:rPr>
            </w:pPr>
            <w:r w:rsidRPr="004C5432">
              <w:rPr>
                <w:b/>
                <w:sz w:val="22"/>
                <w:szCs w:val="22"/>
                <w:lang w:val="lt-LT"/>
              </w:rPr>
              <w:t>Patvirtinančių dokumentų sąrašas</w:t>
            </w:r>
          </w:p>
        </w:tc>
      </w:tr>
      <w:tr w:rsidR="0015341D" w:rsidRPr="004C5432" w14:paraId="00F1E7B4" w14:textId="77777777" w:rsidTr="00672642">
        <w:trPr>
          <w:trHeight w:val="58"/>
        </w:trPr>
        <w:tc>
          <w:tcPr>
            <w:tcW w:w="9628" w:type="dxa"/>
            <w:gridSpan w:val="3"/>
            <w:vAlign w:val="center"/>
          </w:tcPr>
          <w:p w14:paraId="1EECE3F5" w14:textId="77777777" w:rsidR="00721F5E" w:rsidRPr="004C5432" w:rsidRDefault="00721F5E" w:rsidP="00721F5E">
            <w:pPr>
              <w:shd w:val="clear" w:color="auto" w:fill="FFFFFF" w:themeFill="background1"/>
              <w:jc w:val="center"/>
              <w:rPr>
                <w:b/>
                <w:sz w:val="22"/>
                <w:szCs w:val="22"/>
                <w:lang w:val="lt-LT"/>
              </w:rPr>
            </w:pPr>
            <w:r w:rsidRPr="004C5432">
              <w:rPr>
                <w:b/>
                <w:sz w:val="22"/>
                <w:szCs w:val="22"/>
                <w:lang w:val="lt-LT"/>
              </w:rPr>
              <w:t>Teisė verstis veikla</w:t>
            </w:r>
          </w:p>
        </w:tc>
      </w:tr>
      <w:tr w:rsidR="0015341D" w:rsidRPr="004C5432" w14:paraId="43FB5181" w14:textId="77777777" w:rsidTr="00672642">
        <w:tc>
          <w:tcPr>
            <w:tcW w:w="616" w:type="dxa"/>
            <w:vAlign w:val="center"/>
          </w:tcPr>
          <w:p w14:paraId="5B52929F" w14:textId="43E667A4" w:rsidR="00721F5E" w:rsidRPr="004C5432" w:rsidRDefault="00721F5E" w:rsidP="00721F5E">
            <w:pPr>
              <w:shd w:val="clear" w:color="auto" w:fill="FFFFFF" w:themeFill="background1"/>
              <w:jc w:val="center"/>
              <w:rPr>
                <w:sz w:val="22"/>
                <w:szCs w:val="22"/>
                <w:lang w:val="lt-LT"/>
              </w:rPr>
            </w:pPr>
            <w:r w:rsidRPr="004C5432">
              <w:rPr>
                <w:sz w:val="22"/>
                <w:szCs w:val="22"/>
                <w:lang w:val="lt-LT"/>
              </w:rPr>
              <w:t>4</w:t>
            </w:r>
            <w:r w:rsidR="000C2152" w:rsidRPr="004C5432">
              <w:rPr>
                <w:sz w:val="22"/>
                <w:szCs w:val="22"/>
                <w:lang w:val="lt-LT"/>
              </w:rPr>
              <w:t>4</w:t>
            </w:r>
            <w:r w:rsidRPr="004C5432">
              <w:rPr>
                <w:sz w:val="22"/>
                <w:szCs w:val="22"/>
                <w:lang w:val="lt-LT"/>
              </w:rPr>
              <w:t>.1.</w:t>
            </w:r>
          </w:p>
        </w:tc>
        <w:tc>
          <w:tcPr>
            <w:tcW w:w="4908" w:type="dxa"/>
            <w:vAlign w:val="center"/>
          </w:tcPr>
          <w:p w14:paraId="09CFBA61" w14:textId="05B21F65" w:rsidR="00721F5E" w:rsidRPr="004C5432" w:rsidRDefault="00721F5E" w:rsidP="00721F5E">
            <w:pPr>
              <w:widowControl w:val="0"/>
              <w:jc w:val="both"/>
              <w:rPr>
                <w:bCs/>
                <w:sz w:val="22"/>
                <w:szCs w:val="22"/>
                <w:lang w:val="lt-LT"/>
              </w:rPr>
            </w:pPr>
            <w:r w:rsidRPr="004C5432">
              <w:rPr>
                <w:bCs/>
                <w:sz w:val="22"/>
                <w:szCs w:val="22"/>
                <w:lang w:val="lt-LT"/>
              </w:rPr>
              <w:t xml:space="preserve">Tiekėjas  turi  turėti teisę  verstis  statybos  veikla,  kuri  reikalinga  pirkimo  sutarčiai  įvykdyti, t. y. tiekėjui turi būti sutekta  teisė būti ypatingojo statinio statybos rangovu </w:t>
            </w:r>
            <w:r w:rsidRPr="004C5432">
              <w:rPr>
                <w:sz w:val="22"/>
                <w:szCs w:val="22"/>
                <w:lang w:val="lt-LT" w:eastAsia="lt-LT"/>
              </w:rPr>
              <w:t>(</w:t>
            </w:r>
            <w:r w:rsidR="00D9718F" w:rsidRPr="004C5432">
              <w:rPr>
                <w:sz w:val="22"/>
                <w:szCs w:val="22"/>
                <w:lang w:val="lt-LT" w:eastAsia="lt-LT"/>
              </w:rPr>
              <w:t xml:space="preserve">statinių grupė – susisiekimo komunikacijos; statinių pogrupis – „Keliai“; </w:t>
            </w:r>
            <w:r w:rsidRPr="004C5432">
              <w:rPr>
                <w:sz w:val="22"/>
                <w:szCs w:val="22"/>
                <w:lang w:val="lt-LT" w:eastAsia="lt-LT"/>
              </w:rPr>
              <w:t>statybos darbų sritys – bendrieji statybos darbai: žemės darbai (statybos sklypo reljefo tvarkymas, iškasų, tranšėjų kasimas ir užpylimas; pylimų supylimas; kanalų ir griovių kasimas bei jų tvirtinimas).</w:t>
            </w:r>
          </w:p>
          <w:p w14:paraId="012DC74D" w14:textId="77777777" w:rsidR="00721F5E" w:rsidRPr="004C5432" w:rsidRDefault="00721F5E" w:rsidP="00721F5E">
            <w:pPr>
              <w:widowControl w:val="0"/>
              <w:jc w:val="both"/>
              <w:rPr>
                <w:bCs/>
                <w:i/>
                <w:iCs/>
                <w:sz w:val="22"/>
                <w:szCs w:val="22"/>
                <w:lang w:val="lt-LT"/>
              </w:rPr>
            </w:pPr>
          </w:p>
          <w:p w14:paraId="3CB70262" w14:textId="4DD8D753" w:rsidR="00721F5E" w:rsidRPr="004C5432" w:rsidRDefault="00721F5E" w:rsidP="00721F5E">
            <w:pPr>
              <w:widowControl w:val="0"/>
              <w:jc w:val="both"/>
              <w:rPr>
                <w:bCs/>
                <w:i/>
                <w:iCs/>
                <w:sz w:val="22"/>
                <w:szCs w:val="22"/>
                <w:lang w:val="lt-LT"/>
              </w:rPr>
            </w:pPr>
            <w:r w:rsidRPr="004C5432">
              <w:rPr>
                <w:bCs/>
                <w:i/>
                <w:iCs/>
                <w:sz w:val="22"/>
                <w:szCs w:val="22"/>
                <w:lang w:val="lt-LT"/>
              </w:rPr>
              <w:t>PASTABOS:</w:t>
            </w:r>
          </w:p>
          <w:p w14:paraId="53E34490" w14:textId="77777777" w:rsidR="00721F5E" w:rsidRPr="004C5432" w:rsidRDefault="00721F5E" w:rsidP="00721F5E">
            <w:pPr>
              <w:jc w:val="both"/>
              <w:rPr>
                <w:sz w:val="22"/>
                <w:szCs w:val="22"/>
                <w:lang w:val="lt-LT" w:eastAsia="lt-LT"/>
              </w:rPr>
            </w:pPr>
            <w:r w:rsidRPr="004C5432">
              <w:rPr>
                <w:bCs/>
                <w:i/>
                <w:iCs/>
                <w:sz w:val="22"/>
                <w:szCs w:val="22"/>
                <w:lang w:val="lt-LT"/>
              </w:rPr>
              <w:t>Teisinis pagrindas – Lietuvos Respublikos statybos įstatymas.</w:t>
            </w:r>
          </w:p>
          <w:p w14:paraId="19E987DA" w14:textId="77777777" w:rsidR="00721F5E" w:rsidRPr="004C5432" w:rsidRDefault="00721F5E" w:rsidP="00721F5E">
            <w:pPr>
              <w:tabs>
                <w:tab w:val="left" w:pos="301"/>
              </w:tabs>
              <w:jc w:val="both"/>
              <w:rPr>
                <w:i/>
                <w:sz w:val="22"/>
                <w:szCs w:val="22"/>
                <w:lang w:val="lt-LT"/>
              </w:rPr>
            </w:pPr>
          </w:p>
          <w:p w14:paraId="2F0D7390" w14:textId="77777777" w:rsidR="00721F5E" w:rsidRPr="004C5432" w:rsidRDefault="00721F5E" w:rsidP="00721F5E">
            <w:pPr>
              <w:tabs>
                <w:tab w:val="left" w:pos="301"/>
              </w:tabs>
              <w:jc w:val="both"/>
              <w:rPr>
                <w:i/>
                <w:sz w:val="22"/>
                <w:szCs w:val="22"/>
                <w:lang w:val="lt-LT"/>
              </w:rPr>
            </w:pPr>
            <w:r w:rsidRPr="004C5432">
              <w:rPr>
                <w:i/>
                <w:sz w:val="22"/>
                <w:szCs w:val="22"/>
                <w:lang w:val="lt-LT"/>
              </w:rPr>
              <w:t xml:space="preserve">Jei kvalifikacijos dokumente yra nurodyta visa reikalaujama statinių grupė (neišskirti / nenurodyti pogrupiai) arba nurodytas konkretus pogrupis, atitinkantis nurodytą kvalifikacijos reikalavime, – toks kvalifikacijos dokumentas yra tinkamas. </w:t>
            </w:r>
          </w:p>
          <w:p w14:paraId="32172C16" w14:textId="77777777" w:rsidR="00721F5E" w:rsidRPr="004C5432" w:rsidRDefault="00721F5E" w:rsidP="00721F5E">
            <w:pPr>
              <w:tabs>
                <w:tab w:val="left" w:pos="301"/>
              </w:tabs>
              <w:jc w:val="both"/>
              <w:rPr>
                <w:i/>
                <w:sz w:val="22"/>
                <w:szCs w:val="22"/>
                <w:lang w:val="lt-LT"/>
              </w:rPr>
            </w:pPr>
            <w:r w:rsidRPr="004C5432">
              <w:rPr>
                <w:i/>
                <w:sz w:val="22"/>
                <w:szCs w:val="22"/>
                <w:lang w:val="lt-LT"/>
              </w:rPr>
              <w:t>Tiekėjas gali būti atestuotas papildomai ir kituose statinių kategorijose, grupėse, pogrupiuose, statybos darbų srityse. Toks atestatas ar kitas lygiavertis dokumentas perkančiajai organizacijai bus priimtinas.</w:t>
            </w:r>
          </w:p>
          <w:p w14:paraId="3E031A7D" w14:textId="77777777" w:rsidR="00721F5E" w:rsidRPr="004C5432" w:rsidRDefault="00721F5E" w:rsidP="00721F5E">
            <w:pPr>
              <w:widowControl w:val="0"/>
              <w:jc w:val="both"/>
              <w:rPr>
                <w:bCs/>
                <w:i/>
                <w:iCs/>
                <w:sz w:val="22"/>
                <w:szCs w:val="22"/>
                <w:lang w:val="lt-LT"/>
              </w:rPr>
            </w:pPr>
          </w:p>
          <w:p w14:paraId="181C06BA" w14:textId="77777777" w:rsidR="00721F5E" w:rsidRPr="004C5432" w:rsidRDefault="00721F5E" w:rsidP="00721F5E">
            <w:pPr>
              <w:widowControl w:val="0"/>
              <w:tabs>
                <w:tab w:val="left" w:pos="211"/>
              </w:tabs>
              <w:jc w:val="both"/>
              <w:rPr>
                <w:bCs/>
                <w:i/>
                <w:sz w:val="22"/>
                <w:szCs w:val="22"/>
                <w:lang w:val="lt-LT" w:eastAsia="lt-LT"/>
              </w:rPr>
            </w:pPr>
            <w:r w:rsidRPr="004C5432">
              <w:rPr>
                <w:bCs/>
                <w:i/>
                <w:sz w:val="22"/>
                <w:szCs w:val="22"/>
                <w:lang w:val="lt-LT"/>
              </w:rPr>
              <w:t>J</w:t>
            </w:r>
            <w:r w:rsidRPr="004C5432">
              <w:rPr>
                <w:bCs/>
                <w:i/>
                <w:sz w:val="22"/>
                <w:szCs w:val="22"/>
                <w:lang w:val="lt-LT" w:eastAsia="lt-LT"/>
              </w:rPr>
              <w:t xml:space="preserve">eigu pasiūlymą teikia ūkio subjektų grupė – reikalavimą turi atitikti kiekvienas ūkio subjektų </w:t>
            </w:r>
            <w:r w:rsidRPr="004C5432">
              <w:rPr>
                <w:bCs/>
                <w:i/>
                <w:sz w:val="22"/>
                <w:szCs w:val="22"/>
                <w:lang w:val="lt-LT" w:eastAsia="lt-LT"/>
              </w:rPr>
              <w:lastRenderedPageBreak/>
              <w:t>grupės narys, pagal jų prisiimamus įsipareigojimus pirkimo sutarčiai vykdyti. Jeigu ūkio subjektų grupės narys atliks darbus (ar jų dalį), jis turi atitikti šį reikalavimą, atitinkamose statybos darbų srityse pagal prisiimamus įsipareigojimus, kuriuos vykdys įgyvendinant pirkimo sutartį. Jeigu ūkio subjektų grupės narys vykdys kitus sutartinius įsipareigojimus (tieks prekes, teiks paslaugas, vykdys kitus darbus), tokiu atveju, ūkio subjektų grupės narys privalo turėti teisę verstis ta veikla, kurią vykdys įgyvendinant pirkimo sutartį.</w:t>
            </w:r>
            <w:r w:rsidRPr="004C5432">
              <w:rPr>
                <w:i/>
                <w:iCs/>
                <w:sz w:val="22"/>
                <w:szCs w:val="22"/>
                <w:lang w:val="lt-LT"/>
              </w:rPr>
              <w:t xml:space="preserve"> Jungtinės veiklos partnerių </w:t>
            </w:r>
            <w:r w:rsidRPr="004C5432">
              <w:rPr>
                <w:bCs/>
                <w:i/>
                <w:iCs/>
                <w:sz w:val="22"/>
                <w:szCs w:val="22"/>
                <w:lang w:val="lt-LT"/>
              </w:rPr>
              <w:t xml:space="preserve"> kvalifikacija dėl teisės vertis tikrinama pirkimo procedūrų metu. </w:t>
            </w:r>
          </w:p>
          <w:p w14:paraId="063AD4D5" w14:textId="77777777" w:rsidR="00721F5E" w:rsidRPr="004C5432" w:rsidRDefault="00721F5E" w:rsidP="00721F5E">
            <w:pPr>
              <w:widowControl w:val="0"/>
              <w:tabs>
                <w:tab w:val="left" w:pos="211"/>
              </w:tabs>
              <w:jc w:val="both"/>
              <w:rPr>
                <w:bCs/>
                <w:i/>
                <w:sz w:val="22"/>
                <w:szCs w:val="22"/>
                <w:lang w:val="lt-LT" w:eastAsia="lt-LT"/>
              </w:rPr>
            </w:pPr>
            <w:r w:rsidRPr="004C5432">
              <w:rPr>
                <w:bCs/>
                <w:i/>
                <w:sz w:val="22"/>
                <w:szCs w:val="22"/>
                <w:lang w:val="lt-LT" w:eastAsia="lt-LT"/>
              </w:rPr>
              <w:t>Kitas ūkio subjektas* privalo turėti teisę verstis ta veikla, kuriai jis pasitelkiamas.</w:t>
            </w:r>
            <w:r w:rsidRPr="004C5432">
              <w:rPr>
                <w:rFonts w:eastAsia="Calibri"/>
                <w:bCs/>
                <w:i/>
                <w:sz w:val="22"/>
                <w:szCs w:val="22"/>
                <w:lang w:val="lt-LT"/>
              </w:rPr>
              <w:t xml:space="preserve"> </w:t>
            </w:r>
            <w:r w:rsidRPr="004C5432">
              <w:rPr>
                <w:bCs/>
                <w:i/>
                <w:sz w:val="22"/>
                <w:szCs w:val="22"/>
                <w:lang w:val="lt-LT" w:eastAsia="lt-LT"/>
              </w:rPr>
              <w:t xml:space="preserve">Jeigu kitas ūkio subjektas atliks darbus (ar jų dalį), jis turi atitikti šį reikalavimą, atitinkamose statybos darbų srityse pagal prisiimamus įsipareigojimus, kuriuos vykdys įgyvendinant pirkimo sutartį. Jeigu kitas ūkio subjektas vykdys kitus sutartinius įsipareigojimus (tieks prekes, teiks paslaugas, vykdys kitus darbus), tokiu atveju, kitas ūkio subjektas privalo turėti teisę verstis ta veikla, kurią vykdys įgyvendinant pirkimo sutartį. </w:t>
            </w:r>
            <w:r w:rsidRPr="004C5432">
              <w:rPr>
                <w:i/>
                <w:iCs/>
                <w:sz w:val="22"/>
                <w:szCs w:val="22"/>
                <w:lang w:val="lt-LT"/>
              </w:rPr>
              <w:t>T</w:t>
            </w:r>
            <w:r w:rsidRPr="004C5432">
              <w:rPr>
                <w:bCs/>
                <w:i/>
                <w:iCs/>
                <w:sz w:val="22"/>
                <w:szCs w:val="22"/>
                <w:lang w:val="lt-LT"/>
              </w:rPr>
              <w:t xml:space="preserve">okių ūkio subjektų kvalifikacija dėl teisės vertis tikrinama pirkimo procedūrų metu. </w:t>
            </w:r>
          </w:p>
          <w:p w14:paraId="1A0398E4" w14:textId="77777777" w:rsidR="00721F5E" w:rsidRPr="004C5432" w:rsidRDefault="00721F5E" w:rsidP="00721F5E">
            <w:pPr>
              <w:widowControl w:val="0"/>
              <w:tabs>
                <w:tab w:val="left" w:pos="211"/>
              </w:tabs>
              <w:jc w:val="both"/>
              <w:rPr>
                <w:bCs/>
                <w:i/>
                <w:sz w:val="22"/>
                <w:szCs w:val="22"/>
                <w:lang w:val="lt-LT" w:eastAsia="lt-LT"/>
              </w:rPr>
            </w:pPr>
            <w:r w:rsidRPr="004C5432">
              <w:rPr>
                <w:bCs/>
                <w:i/>
                <w:sz w:val="22"/>
                <w:szCs w:val="22"/>
                <w:lang w:val="lt-LT" w:eastAsia="lt-LT"/>
              </w:rPr>
              <w:t>Subtiekėjas** privalo turėti teisę verstis ta veikla, kuriai jis pasitelkiamas.</w:t>
            </w:r>
            <w:r w:rsidRPr="004C5432">
              <w:rPr>
                <w:rFonts w:eastAsia="Calibri"/>
                <w:bCs/>
                <w:i/>
                <w:sz w:val="22"/>
                <w:szCs w:val="22"/>
                <w:lang w:val="lt-LT" w:eastAsia="lt-LT"/>
              </w:rPr>
              <w:t xml:space="preserve"> </w:t>
            </w:r>
            <w:r w:rsidRPr="004C5432">
              <w:rPr>
                <w:bCs/>
                <w:i/>
                <w:sz w:val="22"/>
                <w:szCs w:val="22"/>
                <w:lang w:val="lt-LT" w:eastAsia="lt-LT"/>
              </w:rPr>
              <w:t>Jeigu subtiekėjas atliks darbus (ar jų dalį), jis turi atitikti šį reikalavimą, atitinkamose statybos darbų srityse pagal prisiimamus įsipareigojimus, kuriuos vykdys įgyvendinant pirkimo sutartį. Jeigu subtiekėjas vykdys kitus sutartinius įsipareigojimus (tieks prekes, teiks paslaugas, vykdys kitus darbus), tokiu atveju, subtiekėjas privalo turėti teisę verstis ta veikla, kurią vykdys įgyvendinant pirkimo sutartį.</w:t>
            </w:r>
            <w:r w:rsidRPr="004C5432">
              <w:rPr>
                <w:i/>
                <w:iCs/>
                <w:sz w:val="22"/>
                <w:szCs w:val="22"/>
                <w:lang w:val="lt-LT"/>
              </w:rPr>
              <w:t xml:space="preserve"> T</w:t>
            </w:r>
            <w:r w:rsidRPr="004C5432">
              <w:rPr>
                <w:bCs/>
                <w:i/>
                <w:iCs/>
                <w:sz w:val="22"/>
                <w:szCs w:val="22"/>
                <w:lang w:val="lt-LT"/>
              </w:rPr>
              <w:t>okių subtiekėjų, jeigu jie žinomi, kvalifikacija dėl teisės vertis tikrinama pirkimo procedūrų metu.</w:t>
            </w:r>
          </w:p>
          <w:p w14:paraId="7755D6E8" w14:textId="1F8509E2" w:rsidR="00721F5E" w:rsidRPr="004C5432" w:rsidRDefault="00721F5E" w:rsidP="00721F5E">
            <w:pPr>
              <w:widowControl w:val="0"/>
              <w:jc w:val="both"/>
              <w:rPr>
                <w:bCs/>
                <w:sz w:val="22"/>
                <w:szCs w:val="22"/>
                <w:lang w:val="lt-LT"/>
              </w:rPr>
            </w:pPr>
          </w:p>
        </w:tc>
        <w:tc>
          <w:tcPr>
            <w:tcW w:w="4104" w:type="dxa"/>
          </w:tcPr>
          <w:p w14:paraId="33227C7E" w14:textId="77777777" w:rsidR="00721F5E" w:rsidRPr="004C5432" w:rsidRDefault="00721F5E" w:rsidP="00721F5E">
            <w:pPr>
              <w:tabs>
                <w:tab w:val="left" w:pos="276"/>
              </w:tabs>
              <w:contextualSpacing/>
              <w:jc w:val="both"/>
              <w:rPr>
                <w:sz w:val="22"/>
                <w:szCs w:val="22"/>
                <w:lang w:val="lt-LT"/>
              </w:rPr>
            </w:pPr>
            <w:r w:rsidRPr="004C5432">
              <w:rPr>
                <w:sz w:val="22"/>
                <w:szCs w:val="22"/>
                <w:lang w:val="lt-LT"/>
              </w:rPr>
              <w:lastRenderedPageBreak/>
              <w:t>Lietuvos Respublikoje ar trečiosiose šalyse įsteigtiems juridiniams asmenims, kitoms organizacijoms ar jų padaliniams viešosios įstaigos „Statybos sektoriaus vystymo agentūra“ (iki 2022 m. balandžio 30 d. valstybės įmonės „Statybos produkcijos sertifikavimo centras“) ar kitos kompetentingos institucijos išduoti galiojantys kvalifikacijos atestatai ar kiti lygiaverčiai dokumentai ar užsienio šalies tiekėjams* išduoti teisės pripažinimo dokumentai, arba užsienio šalies tiekėjų* kilmės šalies kompetentingų institucijų išduoti dokumentai, patvirtinantys jų kilmės valstybėje turimą teisę užsiimti reikalaujama veikla.</w:t>
            </w:r>
          </w:p>
          <w:p w14:paraId="4D0EAB24" w14:textId="77777777" w:rsidR="00721F5E" w:rsidRPr="004C5432" w:rsidRDefault="00721F5E" w:rsidP="00721F5E">
            <w:pPr>
              <w:tabs>
                <w:tab w:val="left" w:pos="276"/>
              </w:tabs>
              <w:contextualSpacing/>
              <w:jc w:val="both"/>
              <w:rPr>
                <w:bCs/>
                <w:i/>
                <w:iCs/>
                <w:sz w:val="22"/>
                <w:szCs w:val="22"/>
                <w:lang w:val="lt-LT"/>
              </w:rPr>
            </w:pPr>
          </w:p>
          <w:p w14:paraId="0E6C01B2" w14:textId="1C861749" w:rsidR="00721F5E" w:rsidRPr="004C5432" w:rsidRDefault="00721F5E" w:rsidP="00721F5E">
            <w:pPr>
              <w:tabs>
                <w:tab w:val="left" w:pos="276"/>
              </w:tabs>
              <w:contextualSpacing/>
              <w:jc w:val="both"/>
              <w:rPr>
                <w:bCs/>
                <w:i/>
                <w:iCs/>
                <w:sz w:val="22"/>
                <w:szCs w:val="22"/>
                <w:lang w:val="lt-LT"/>
              </w:rPr>
            </w:pPr>
            <w:r w:rsidRPr="004C5432">
              <w:rPr>
                <w:bCs/>
                <w:i/>
                <w:iCs/>
                <w:sz w:val="22"/>
                <w:szCs w:val="22"/>
                <w:lang w:val="lt-LT"/>
              </w:rPr>
              <w:t>PASTAB</w:t>
            </w:r>
            <w:r w:rsidR="00C21832" w:rsidRPr="004C5432">
              <w:rPr>
                <w:bCs/>
                <w:i/>
                <w:iCs/>
                <w:sz w:val="22"/>
                <w:szCs w:val="22"/>
                <w:lang w:val="lt-LT"/>
              </w:rPr>
              <w:t>OS:</w:t>
            </w:r>
            <w:r w:rsidRPr="004C5432">
              <w:rPr>
                <w:bCs/>
                <w:i/>
                <w:iCs/>
                <w:sz w:val="22"/>
                <w:szCs w:val="22"/>
                <w:lang w:val="lt-LT"/>
              </w:rPr>
              <w:t xml:space="preserve"> </w:t>
            </w:r>
          </w:p>
          <w:p w14:paraId="6089BC9D" w14:textId="77777777" w:rsidR="00721F5E" w:rsidRPr="004C5432" w:rsidRDefault="00721F5E" w:rsidP="00721F5E">
            <w:pPr>
              <w:tabs>
                <w:tab w:val="left" w:pos="276"/>
              </w:tabs>
              <w:contextualSpacing/>
              <w:jc w:val="both"/>
              <w:rPr>
                <w:i/>
                <w:iCs/>
                <w:sz w:val="22"/>
                <w:szCs w:val="22"/>
                <w:lang w:val="lt-LT"/>
              </w:rPr>
            </w:pPr>
            <w:r w:rsidRPr="004C5432">
              <w:rPr>
                <w:i/>
                <w:iCs/>
                <w:sz w:val="22"/>
                <w:szCs w:val="22"/>
                <w:lang w:val="lt-LT"/>
              </w:rPr>
              <w:t>Perkančioji organizacija nereikalauja pateikti nurodyto kvalifikacijos atestato, jeigu naudodamasi viešosios įstaigos „Statybos sektoriaus vystymo agentūra“ (</w:t>
            </w:r>
            <w:hyperlink r:id="rId11" w:history="1">
              <w:r w:rsidRPr="004C5432">
                <w:rPr>
                  <w:i/>
                  <w:iCs/>
                  <w:sz w:val="22"/>
                  <w:szCs w:val="22"/>
                  <w:u w:val="single"/>
                  <w:lang w:val="lt-LT"/>
                </w:rPr>
                <w:t>http://www.ssva.lt/cms/registrai</w:t>
              </w:r>
            </w:hyperlink>
            <w:r w:rsidRPr="004C5432">
              <w:rPr>
                <w:i/>
                <w:iCs/>
                <w:sz w:val="22"/>
                <w:szCs w:val="22"/>
                <w:lang w:val="lt-LT"/>
              </w:rPr>
              <w:t xml:space="preserve">) duomenų registrais, galės patikrinti tiekėjo atitiktį nustatytam reikalavimui. Jeigu dėl viešosios įstaigos „Statybos sektoriaus vystymo agentūra“ </w:t>
            </w:r>
            <w:r w:rsidRPr="004C5432">
              <w:rPr>
                <w:i/>
                <w:iCs/>
                <w:sz w:val="22"/>
                <w:szCs w:val="22"/>
                <w:lang w:val="lt-LT"/>
              </w:rPr>
              <w:lastRenderedPageBreak/>
              <w:t>(</w:t>
            </w:r>
            <w:hyperlink r:id="rId12" w:history="1">
              <w:r w:rsidRPr="004C5432">
                <w:rPr>
                  <w:i/>
                  <w:iCs/>
                  <w:sz w:val="22"/>
                  <w:szCs w:val="22"/>
                  <w:u w:val="single"/>
                  <w:lang w:val="lt-LT"/>
                </w:rPr>
                <w:t>http://www.ssva.lt/cms/registrai</w:t>
              </w:r>
            </w:hyperlink>
            <w:r w:rsidRPr="004C5432">
              <w:rPr>
                <w:i/>
                <w:iCs/>
                <w:sz w:val="22"/>
                <w:szCs w:val="22"/>
                <w:lang w:val="lt-LT"/>
              </w:rPr>
              <w:t>)  duomenų registro techninių trikdžių ar kitų priežasčių perkančioji organizacija neturės galimybės patikrinti neatlygintinai prieinamų duomenų, ji turės teisę prašyti tiekėjo pateikti kvalifikacijos atestatą.</w:t>
            </w:r>
          </w:p>
          <w:p w14:paraId="1F15C0A8" w14:textId="77777777" w:rsidR="00721F5E" w:rsidRPr="004C5432" w:rsidRDefault="00721F5E" w:rsidP="00721F5E">
            <w:pPr>
              <w:widowControl w:val="0"/>
              <w:shd w:val="clear" w:color="auto" w:fill="FFFFFF" w:themeFill="background1"/>
              <w:jc w:val="both"/>
              <w:rPr>
                <w:sz w:val="22"/>
                <w:szCs w:val="22"/>
                <w:lang w:val="lt-LT"/>
              </w:rPr>
            </w:pPr>
          </w:p>
          <w:p w14:paraId="208CBCE8" w14:textId="77777777" w:rsidR="00721F5E" w:rsidRPr="004C5432" w:rsidRDefault="00721F5E" w:rsidP="00721F5E">
            <w:pPr>
              <w:widowControl w:val="0"/>
              <w:shd w:val="clear" w:color="auto" w:fill="FFFFFF" w:themeFill="background1"/>
              <w:jc w:val="both"/>
              <w:rPr>
                <w:bCs/>
                <w:i/>
                <w:iCs/>
                <w:sz w:val="22"/>
                <w:szCs w:val="22"/>
                <w:lang w:val="lt-LT"/>
              </w:rPr>
            </w:pPr>
            <w:r w:rsidRPr="004C5432">
              <w:rPr>
                <w:bCs/>
                <w:i/>
                <w:iCs/>
                <w:sz w:val="22"/>
                <w:szCs w:val="22"/>
                <w:lang w:val="lt-LT"/>
              </w:rPr>
              <w:t>* Užsienio šalies tiekėjai – Europos Sąjungos valstybės narių, Šveicarijos Konfederacijos arba valstybių, pasirašiusių Europos ekonominės erdvės sutartį, juridiniai asmenys, kitos užsienio organizacijos ir jų padaliniai.</w:t>
            </w:r>
          </w:p>
          <w:p w14:paraId="5237DBE2" w14:textId="77777777" w:rsidR="00721F5E" w:rsidRPr="004C5432" w:rsidRDefault="00721F5E" w:rsidP="00721F5E">
            <w:pPr>
              <w:widowControl w:val="0"/>
              <w:shd w:val="clear" w:color="auto" w:fill="FFFFFF" w:themeFill="background1"/>
              <w:jc w:val="both"/>
              <w:rPr>
                <w:bCs/>
                <w:sz w:val="22"/>
                <w:szCs w:val="22"/>
                <w:lang w:val="lt-LT"/>
              </w:rPr>
            </w:pPr>
          </w:p>
        </w:tc>
      </w:tr>
      <w:tr w:rsidR="0015341D" w:rsidRPr="004C5432" w14:paraId="19167FAF" w14:textId="77777777" w:rsidTr="00672642">
        <w:tc>
          <w:tcPr>
            <w:tcW w:w="9628" w:type="dxa"/>
            <w:gridSpan w:val="3"/>
            <w:vAlign w:val="center"/>
          </w:tcPr>
          <w:p w14:paraId="1B72AAFD" w14:textId="77777777" w:rsidR="00721F5E" w:rsidRPr="004C5432" w:rsidRDefault="00721F5E" w:rsidP="00721F5E">
            <w:pPr>
              <w:shd w:val="clear" w:color="auto" w:fill="FFFFFF" w:themeFill="background1"/>
              <w:jc w:val="center"/>
              <w:rPr>
                <w:b/>
                <w:sz w:val="22"/>
                <w:szCs w:val="22"/>
                <w:lang w:val="lt-LT"/>
              </w:rPr>
            </w:pPr>
            <w:r w:rsidRPr="004C5432">
              <w:rPr>
                <w:b/>
                <w:sz w:val="22"/>
                <w:szCs w:val="22"/>
                <w:lang w:val="lt-LT"/>
              </w:rPr>
              <w:lastRenderedPageBreak/>
              <w:t>Techninis ir profesinis pajėgumas</w:t>
            </w:r>
          </w:p>
        </w:tc>
      </w:tr>
      <w:tr w:rsidR="0015341D" w:rsidRPr="004C5432" w14:paraId="545D3DA3" w14:textId="77777777" w:rsidTr="00672642">
        <w:trPr>
          <w:trHeight w:val="253"/>
        </w:trPr>
        <w:tc>
          <w:tcPr>
            <w:tcW w:w="616" w:type="dxa"/>
            <w:vAlign w:val="center"/>
          </w:tcPr>
          <w:p w14:paraId="0F2D12E7" w14:textId="4A0604D6" w:rsidR="00721F5E" w:rsidRPr="004C5432" w:rsidRDefault="00721F5E" w:rsidP="00721F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eastAsia="Times New Roman"/>
                <w:sz w:val="22"/>
                <w:szCs w:val="22"/>
                <w:bdr w:val="none" w:sz="0" w:space="0" w:color="auto"/>
                <w:lang w:val="lt-LT"/>
              </w:rPr>
            </w:pPr>
            <w:r w:rsidRPr="004C5432">
              <w:rPr>
                <w:rFonts w:eastAsia="Times New Roman"/>
                <w:sz w:val="22"/>
                <w:szCs w:val="22"/>
                <w:bdr w:val="none" w:sz="0" w:space="0" w:color="auto"/>
                <w:lang w:val="lt-LT"/>
              </w:rPr>
              <w:t>4</w:t>
            </w:r>
            <w:r w:rsidR="000C2152" w:rsidRPr="004C5432">
              <w:rPr>
                <w:rFonts w:eastAsia="Times New Roman"/>
                <w:sz w:val="22"/>
                <w:szCs w:val="22"/>
                <w:bdr w:val="none" w:sz="0" w:space="0" w:color="auto"/>
                <w:lang w:val="lt-LT"/>
              </w:rPr>
              <w:t>4</w:t>
            </w:r>
            <w:r w:rsidRPr="004C5432">
              <w:rPr>
                <w:rFonts w:eastAsia="Times New Roman"/>
                <w:sz w:val="22"/>
                <w:szCs w:val="22"/>
                <w:bdr w:val="none" w:sz="0" w:space="0" w:color="auto"/>
                <w:lang w:val="lt-LT"/>
              </w:rPr>
              <w:t>.2.</w:t>
            </w:r>
          </w:p>
        </w:tc>
        <w:tc>
          <w:tcPr>
            <w:tcW w:w="4908" w:type="dxa"/>
            <w:tcBorders>
              <w:top w:val="single" w:sz="4" w:space="0" w:color="auto"/>
              <w:left w:val="single" w:sz="4" w:space="0" w:color="auto"/>
              <w:bottom w:val="single" w:sz="4" w:space="0" w:color="auto"/>
              <w:right w:val="single" w:sz="4" w:space="0" w:color="auto"/>
            </w:tcBorders>
          </w:tcPr>
          <w:p w14:paraId="1E3677EE" w14:textId="630D1DB5" w:rsidR="00721F5E" w:rsidRPr="004C5432" w:rsidRDefault="00721F5E" w:rsidP="008B5605">
            <w:pPr>
              <w:jc w:val="both"/>
              <w:rPr>
                <w:sz w:val="22"/>
                <w:szCs w:val="22"/>
                <w:lang w:val="lt-LT" w:eastAsia="lt-LT"/>
              </w:rPr>
            </w:pPr>
            <w:r w:rsidRPr="004C5432">
              <w:rPr>
                <w:sz w:val="22"/>
                <w:szCs w:val="22"/>
                <w:lang w:val="lt-LT" w:eastAsia="lt-LT"/>
              </w:rPr>
              <w:t>Tiekėjas turi pasiūlyti bent 1 specialistą, vykdysiantį pirkimo sutartį</w:t>
            </w:r>
            <w:r w:rsidR="007E2F9D" w:rsidRPr="004C5432">
              <w:rPr>
                <w:sz w:val="22"/>
                <w:szCs w:val="22"/>
                <w:lang w:val="lt-LT" w:eastAsia="lt-LT"/>
              </w:rPr>
              <w:t xml:space="preserve"> ir</w:t>
            </w:r>
            <w:r w:rsidRPr="004C5432">
              <w:rPr>
                <w:sz w:val="22"/>
                <w:szCs w:val="22"/>
                <w:lang w:val="lt-LT" w:eastAsia="lt-LT"/>
              </w:rPr>
              <w:t xml:space="preserve"> turintį teisę eiti ypatingojo statinio statybos vadovo pareigas (statinių grupė – susisiekimo komunikacijos; statinių pogrupis – </w:t>
            </w:r>
            <w:r w:rsidR="00D35A8C" w:rsidRPr="004C5432">
              <w:rPr>
                <w:sz w:val="22"/>
                <w:szCs w:val="22"/>
                <w:lang w:val="lt-LT" w:eastAsia="lt-LT"/>
              </w:rPr>
              <w:t>„K</w:t>
            </w:r>
            <w:r w:rsidR="0013711E" w:rsidRPr="004C5432">
              <w:rPr>
                <w:sz w:val="22"/>
                <w:szCs w:val="22"/>
                <w:lang w:val="lt-LT" w:eastAsia="lt-LT"/>
              </w:rPr>
              <w:t>eliai</w:t>
            </w:r>
            <w:r w:rsidR="00D35A8C" w:rsidRPr="004C5432">
              <w:rPr>
                <w:sz w:val="22"/>
                <w:szCs w:val="22"/>
                <w:lang w:val="lt-LT" w:eastAsia="lt-LT"/>
              </w:rPr>
              <w:t>“</w:t>
            </w:r>
            <w:r w:rsidRPr="004C5432">
              <w:rPr>
                <w:sz w:val="22"/>
                <w:szCs w:val="22"/>
                <w:lang w:val="lt-LT" w:eastAsia="lt-LT"/>
              </w:rPr>
              <w:t>)</w:t>
            </w:r>
            <w:r w:rsidR="009B7A4B" w:rsidRPr="004C5432">
              <w:rPr>
                <w:sz w:val="22"/>
                <w:szCs w:val="22"/>
                <w:lang w:val="lt-LT"/>
              </w:rPr>
              <w:t>.</w:t>
            </w:r>
          </w:p>
          <w:p w14:paraId="2B797338" w14:textId="77777777" w:rsidR="00C21832" w:rsidRPr="004C5432" w:rsidRDefault="00C21832" w:rsidP="00C21832">
            <w:pPr>
              <w:widowControl w:val="0"/>
              <w:jc w:val="both"/>
              <w:rPr>
                <w:bCs/>
                <w:i/>
                <w:iCs/>
                <w:sz w:val="22"/>
                <w:szCs w:val="22"/>
                <w:lang w:val="lt-LT"/>
              </w:rPr>
            </w:pPr>
          </w:p>
          <w:p w14:paraId="76E14B7B" w14:textId="6D45E915" w:rsidR="00721F5E" w:rsidRPr="004C5432" w:rsidRDefault="00C21832" w:rsidP="00C21832">
            <w:pPr>
              <w:widowControl w:val="0"/>
              <w:jc w:val="both"/>
              <w:rPr>
                <w:bCs/>
                <w:i/>
                <w:iCs/>
                <w:sz w:val="22"/>
                <w:szCs w:val="22"/>
                <w:lang w:val="lt-LT"/>
              </w:rPr>
            </w:pPr>
            <w:r w:rsidRPr="004C5432">
              <w:rPr>
                <w:bCs/>
                <w:i/>
                <w:iCs/>
                <w:sz w:val="22"/>
                <w:szCs w:val="22"/>
                <w:lang w:val="lt-LT"/>
              </w:rPr>
              <w:t>PASTABOS:</w:t>
            </w:r>
          </w:p>
          <w:p w14:paraId="3C19AF63" w14:textId="77777777" w:rsidR="00721F5E" w:rsidRPr="004C5432" w:rsidRDefault="00721F5E" w:rsidP="00721F5E">
            <w:pPr>
              <w:jc w:val="both"/>
              <w:rPr>
                <w:sz w:val="22"/>
                <w:szCs w:val="22"/>
                <w:lang w:val="lt-LT" w:eastAsia="lt-LT"/>
              </w:rPr>
            </w:pPr>
            <w:r w:rsidRPr="004C5432">
              <w:rPr>
                <w:bCs/>
                <w:i/>
                <w:iCs/>
                <w:sz w:val="22"/>
                <w:szCs w:val="22"/>
                <w:lang w:val="lt-LT"/>
              </w:rPr>
              <w:t>Teisinis pagrindas – Lietuvos Respublikos statybos įstatymas.</w:t>
            </w:r>
          </w:p>
          <w:p w14:paraId="406A2CA0" w14:textId="77777777" w:rsidR="00721F5E" w:rsidRPr="004C5432" w:rsidRDefault="00721F5E" w:rsidP="00721F5E">
            <w:pPr>
              <w:tabs>
                <w:tab w:val="left" w:pos="301"/>
              </w:tabs>
              <w:jc w:val="both"/>
              <w:rPr>
                <w:i/>
                <w:sz w:val="22"/>
                <w:szCs w:val="22"/>
                <w:lang w:val="lt-LT"/>
              </w:rPr>
            </w:pPr>
          </w:p>
          <w:p w14:paraId="443ED0CA" w14:textId="77777777" w:rsidR="00721F5E" w:rsidRPr="004C5432" w:rsidRDefault="00721F5E" w:rsidP="00721F5E">
            <w:pPr>
              <w:tabs>
                <w:tab w:val="left" w:pos="301"/>
              </w:tabs>
              <w:jc w:val="both"/>
              <w:rPr>
                <w:i/>
                <w:sz w:val="22"/>
                <w:szCs w:val="22"/>
                <w:lang w:val="lt-LT"/>
              </w:rPr>
            </w:pPr>
            <w:r w:rsidRPr="004C5432">
              <w:rPr>
                <w:i/>
                <w:sz w:val="22"/>
                <w:szCs w:val="22"/>
                <w:lang w:val="lt-LT"/>
              </w:rPr>
              <w:t xml:space="preserve">Jei kvalifikacijos dokumente yra nurodyta visa reikalaujama statinių grupė (neišskirti / nenurodyti pogrupiai) arba nurodytas konkretus pogrupis, atitinkantis nurodytą kvalifikacijos reikalavime, – toks kvalifikacijos dokumentas yra tinkamas. </w:t>
            </w:r>
          </w:p>
          <w:p w14:paraId="38DCA6FB" w14:textId="77777777" w:rsidR="00721F5E" w:rsidRPr="004C5432" w:rsidRDefault="00721F5E" w:rsidP="00721F5E">
            <w:pPr>
              <w:tabs>
                <w:tab w:val="left" w:pos="301"/>
              </w:tabs>
              <w:jc w:val="both"/>
              <w:rPr>
                <w:i/>
                <w:sz w:val="22"/>
                <w:szCs w:val="22"/>
                <w:lang w:val="lt-LT"/>
              </w:rPr>
            </w:pPr>
            <w:r w:rsidRPr="004C5432">
              <w:rPr>
                <w:i/>
                <w:sz w:val="22"/>
                <w:szCs w:val="22"/>
                <w:lang w:val="lt-LT"/>
              </w:rPr>
              <w:t xml:space="preserve">Specialistas gali būti atestuotas papildomai ir kituose statinių kategorijose, grupėse, pogrupiuose. Toks </w:t>
            </w:r>
            <w:r w:rsidRPr="004C5432">
              <w:rPr>
                <w:i/>
                <w:sz w:val="22"/>
                <w:szCs w:val="22"/>
                <w:lang w:val="lt-LT"/>
              </w:rPr>
              <w:lastRenderedPageBreak/>
              <w:t>atestatas ar kitas lygiavertis dokumentas perkančiajai organizacijai bus priimtinas.</w:t>
            </w:r>
          </w:p>
          <w:p w14:paraId="03FEBD9C" w14:textId="77777777" w:rsidR="00721F5E" w:rsidRPr="004C5432" w:rsidRDefault="00721F5E" w:rsidP="00721F5E">
            <w:pPr>
              <w:tabs>
                <w:tab w:val="left" w:pos="301"/>
              </w:tabs>
              <w:jc w:val="both"/>
              <w:rPr>
                <w:i/>
                <w:sz w:val="22"/>
                <w:szCs w:val="22"/>
                <w:lang w:val="lt-LT" w:eastAsia="lt-LT"/>
              </w:rPr>
            </w:pPr>
          </w:p>
          <w:p w14:paraId="5EBCB5A7" w14:textId="77777777" w:rsidR="00721F5E" w:rsidRPr="004C5432" w:rsidRDefault="00721F5E" w:rsidP="00721F5E">
            <w:pPr>
              <w:jc w:val="both"/>
              <w:rPr>
                <w:i/>
                <w:iCs/>
                <w:sz w:val="22"/>
                <w:szCs w:val="22"/>
                <w:lang w:val="lt-LT"/>
              </w:rPr>
            </w:pPr>
            <w:r w:rsidRPr="004C5432">
              <w:rPr>
                <w:i/>
                <w:iCs/>
                <w:sz w:val="22"/>
                <w:szCs w:val="22"/>
                <w:lang w:val="lt-LT"/>
              </w:rPr>
              <w:t>Jeigu pasiūlymą teikia ūkio subjektų grupė – reikalavimą turi atitikti ūkio subjektų grupės nario(-</w:t>
            </w:r>
            <w:proofErr w:type="spellStart"/>
            <w:r w:rsidRPr="004C5432">
              <w:rPr>
                <w:i/>
                <w:iCs/>
                <w:sz w:val="22"/>
                <w:szCs w:val="22"/>
                <w:lang w:val="lt-LT"/>
              </w:rPr>
              <w:t>ių</w:t>
            </w:r>
            <w:proofErr w:type="spellEnd"/>
            <w:r w:rsidRPr="004C5432">
              <w:rPr>
                <w:i/>
                <w:iCs/>
                <w:sz w:val="22"/>
                <w:szCs w:val="22"/>
                <w:lang w:val="lt-LT"/>
              </w:rPr>
              <w:t>) specialistas(-ai), atsižvelgiant į jų prisiimamus įsipareigojimus pirkimo sutarčiai vykdyti.</w:t>
            </w:r>
            <w:r w:rsidRPr="004C5432">
              <w:rPr>
                <w:bCs/>
                <w:i/>
                <w:sz w:val="22"/>
                <w:szCs w:val="22"/>
                <w:lang w:val="lt-LT" w:eastAsia="lt-LT"/>
              </w:rPr>
              <w:t xml:space="preserve"> Jeigu ūkio subjektų grupės nario specialistas vadovaus darbams, jis turi atitikti šį reikalavimą.</w:t>
            </w:r>
          </w:p>
          <w:p w14:paraId="0891B96A" w14:textId="77777777" w:rsidR="00721F5E" w:rsidRPr="004C5432" w:rsidRDefault="00721F5E" w:rsidP="00721F5E">
            <w:pPr>
              <w:jc w:val="both"/>
              <w:rPr>
                <w:i/>
                <w:iCs/>
                <w:sz w:val="22"/>
                <w:szCs w:val="22"/>
                <w:lang w:val="lt-LT"/>
              </w:rPr>
            </w:pPr>
            <w:r w:rsidRPr="004C5432">
              <w:rPr>
                <w:i/>
                <w:iCs/>
                <w:sz w:val="22"/>
                <w:szCs w:val="22"/>
                <w:lang w:val="lt-LT"/>
              </w:rPr>
              <w:t xml:space="preserve">Tiekėjas gali remtis kitų ūkio subjektų* pajėgumais tik tuo atveju, jeigu tie subjektai (jų darbuotojai) patys vykdys tą pirkimo sutarties dalį, kuriai reikia jų turimų pajėgumų. </w:t>
            </w:r>
            <w:r w:rsidRPr="004C5432">
              <w:rPr>
                <w:bCs/>
                <w:i/>
                <w:sz w:val="22"/>
                <w:szCs w:val="22"/>
                <w:lang w:val="lt-LT" w:eastAsia="lt-LT"/>
              </w:rPr>
              <w:t>Jeigu kito ūkio subjekto, kurio pajėgumais remiamasi, specialistas vadovaus darbams, jis turi atitikti šį reikalavimą.</w:t>
            </w:r>
          </w:p>
          <w:p w14:paraId="5982C0A4" w14:textId="77777777" w:rsidR="00721F5E" w:rsidRPr="004C5432" w:rsidRDefault="00721F5E" w:rsidP="00721F5E">
            <w:pPr>
              <w:tabs>
                <w:tab w:val="left" w:pos="301"/>
              </w:tabs>
              <w:jc w:val="both"/>
              <w:rPr>
                <w:i/>
                <w:iCs/>
                <w:sz w:val="22"/>
                <w:szCs w:val="22"/>
                <w:lang w:val="lt-LT"/>
              </w:rPr>
            </w:pPr>
            <w:r w:rsidRPr="004C5432">
              <w:rPr>
                <w:i/>
                <w:iCs/>
                <w:sz w:val="22"/>
                <w:szCs w:val="22"/>
                <w:lang w:val="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t. y. vadovaus darbams.</w:t>
            </w:r>
          </w:p>
          <w:p w14:paraId="1970E3D3" w14:textId="77777777" w:rsidR="00721F5E" w:rsidRPr="004C5432" w:rsidRDefault="00721F5E" w:rsidP="00721F5E">
            <w:pPr>
              <w:tabs>
                <w:tab w:val="left" w:pos="301"/>
              </w:tabs>
              <w:jc w:val="both"/>
              <w:rPr>
                <w:i/>
                <w:iCs/>
                <w:sz w:val="22"/>
                <w:szCs w:val="22"/>
                <w:lang w:val="lt-LT"/>
              </w:rPr>
            </w:pPr>
          </w:p>
          <w:p w14:paraId="3E935183" w14:textId="791F1817" w:rsidR="00721F5E" w:rsidRPr="004C5432" w:rsidRDefault="00721F5E" w:rsidP="00721F5E">
            <w:pPr>
              <w:tabs>
                <w:tab w:val="left" w:pos="301"/>
              </w:tabs>
              <w:jc w:val="both"/>
              <w:rPr>
                <w:i/>
                <w:sz w:val="22"/>
                <w:szCs w:val="22"/>
                <w:lang w:val="lt-LT" w:eastAsia="lt-LT"/>
              </w:rPr>
            </w:pPr>
          </w:p>
        </w:tc>
        <w:tc>
          <w:tcPr>
            <w:tcW w:w="4104" w:type="dxa"/>
            <w:tcBorders>
              <w:top w:val="single" w:sz="4" w:space="0" w:color="auto"/>
              <w:left w:val="single" w:sz="4" w:space="0" w:color="auto"/>
              <w:bottom w:val="single" w:sz="4" w:space="0" w:color="auto"/>
              <w:right w:val="single" w:sz="4" w:space="0" w:color="auto"/>
            </w:tcBorders>
          </w:tcPr>
          <w:p w14:paraId="34AADF37" w14:textId="4AA489E6" w:rsidR="00721F5E" w:rsidRPr="004C5432" w:rsidRDefault="00721F5E" w:rsidP="00721F5E">
            <w:pPr>
              <w:numPr>
                <w:ilvl w:val="0"/>
                <w:numId w:val="28"/>
              </w:numPr>
              <w:tabs>
                <w:tab w:val="left" w:pos="276"/>
              </w:tabs>
              <w:ind w:left="0" w:firstLine="0"/>
              <w:contextualSpacing/>
              <w:jc w:val="both"/>
              <w:rPr>
                <w:sz w:val="22"/>
                <w:szCs w:val="22"/>
                <w:lang w:val="lt-LT"/>
              </w:rPr>
            </w:pPr>
            <w:r w:rsidRPr="004C5432">
              <w:rPr>
                <w:sz w:val="22"/>
                <w:szCs w:val="22"/>
                <w:lang w:val="lt-LT"/>
              </w:rPr>
              <w:lastRenderedPageBreak/>
              <w:t xml:space="preserve">Siūlomų specialistų sąrašas. Informacija pateikiama pagal pirkimo sąlygų </w:t>
            </w:r>
            <w:r w:rsidR="00E315C7" w:rsidRPr="004C5432">
              <w:rPr>
                <w:sz w:val="22"/>
                <w:szCs w:val="22"/>
                <w:lang w:val="lt-LT"/>
              </w:rPr>
              <w:t>6</w:t>
            </w:r>
            <w:r w:rsidRPr="004C5432">
              <w:rPr>
                <w:sz w:val="22"/>
                <w:szCs w:val="22"/>
                <w:lang w:val="lt-LT"/>
              </w:rPr>
              <w:t xml:space="preserve"> priedą.</w:t>
            </w:r>
          </w:p>
          <w:p w14:paraId="1A42058B" w14:textId="77777777" w:rsidR="00721F5E" w:rsidRPr="004C5432" w:rsidRDefault="00721F5E" w:rsidP="00721F5E">
            <w:pPr>
              <w:numPr>
                <w:ilvl w:val="0"/>
                <w:numId w:val="28"/>
              </w:numPr>
              <w:tabs>
                <w:tab w:val="left" w:pos="276"/>
              </w:tabs>
              <w:ind w:left="0" w:firstLine="0"/>
              <w:contextualSpacing/>
              <w:jc w:val="both"/>
              <w:rPr>
                <w:sz w:val="22"/>
                <w:szCs w:val="22"/>
                <w:lang w:val="lt-LT"/>
              </w:rPr>
            </w:pPr>
            <w:r w:rsidRPr="004C5432">
              <w:rPr>
                <w:sz w:val="22"/>
                <w:szCs w:val="22"/>
                <w:lang w:val="lt-LT"/>
              </w:rPr>
              <w:t>Lietuvos Respublikos ar trečiųjų šalių piliečiams ar kitiems fiziniams asmenims (išskyrus užsienio šalies specialistus*) viešosios įstaigos „Statybos sektoriaus vystymo agentūra“ (iki 2022 m. balandžio 30 d. valstybės įmonės „Statybos produkcijos sertifikavimo centras“) ar kitos kompetentingos institucijos išduoti kvalifikacijos atestatai ar kiti lygiaverčiai dokumentai ar užsienio šalies specialistams* išduoti teisės pripažinimo dokumentai, arba užsienio šalies specialistams* išduoti dokumentai, patvirtinantys turimą kvalifikaciją kilmės šalyje.</w:t>
            </w:r>
          </w:p>
          <w:p w14:paraId="71DB60B0" w14:textId="77777777" w:rsidR="00721F5E" w:rsidRPr="004C5432" w:rsidRDefault="00721F5E" w:rsidP="00721F5E">
            <w:pPr>
              <w:tabs>
                <w:tab w:val="left" w:pos="276"/>
              </w:tabs>
              <w:contextualSpacing/>
              <w:jc w:val="both"/>
              <w:rPr>
                <w:bCs/>
                <w:i/>
                <w:iCs/>
                <w:sz w:val="22"/>
                <w:szCs w:val="22"/>
                <w:lang w:val="lt-LT"/>
              </w:rPr>
            </w:pPr>
          </w:p>
          <w:p w14:paraId="48D8D831" w14:textId="2E0BBE3F" w:rsidR="00721F5E" w:rsidRPr="004C5432" w:rsidRDefault="00721F5E" w:rsidP="00721F5E">
            <w:pPr>
              <w:tabs>
                <w:tab w:val="left" w:pos="276"/>
              </w:tabs>
              <w:contextualSpacing/>
              <w:jc w:val="both"/>
              <w:rPr>
                <w:bCs/>
                <w:i/>
                <w:iCs/>
                <w:sz w:val="22"/>
                <w:szCs w:val="22"/>
                <w:lang w:val="lt-LT"/>
              </w:rPr>
            </w:pPr>
            <w:r w:rsidRPr="004C5432">
              <w:rPr>
                <w:bCs/>
                <w:i/>
                <w:iCs/>
                <w:sz w:val="22"/>
                <w:szCs w:val="22"/>
                <w:lang w:val="lt-LT"/>
              </w:rPr>
              <w:lastRenderedPageBreak/>
              <w:t>PASTABOS:</w:t>
            </w:r>
          </w:p>
          <w:p w14:paraId="41EAA538" w14:textId="77777777" w:rsidR="00721F5E" w:rsidRPr="004C5432" w:rsidRDefault="00721F5E" w:rsidP="00721F5E">
            <w:pPr>
              <w:tabs>
                <w:tab w:val="left" w:pos="276"/>
              </w:tabs>
              <w:contextualSpacing/>
              <w:jc w:val="both"/>
              <w:rPr>
                <w:i/>
                <w:iCs/>
                <w:sz w:val="22"/>
                <w:szCs w:val="22"/>
                <w:lang w:val="lt-LT"/>
              </w:rPr>
            </w:pPr>
            <w:r w:rsidRPr="004C5432">
              <w:rPr>
                <w:i/>
                <w:iCs/>
                <w:sz w:val="22"/>
                <w:szCs w:val="22"/>
                <w:lang w:val="lt-LT"/>
              </w:rPr>
              <w:t>Perkančioji organizacija nereikalauja pateikti nurodyto kvalifikacijos atestato, jeigu naudodamasi viešosios įstaigos „Statybos sektoriaus vystymo agentūra“ (</w:t>
            </w:r>
            <w:hyperlink r:id="rId13" w:history="1">
              <w:r w:rsidRPr="004C5432">
                <w:rPr>
                  <w:i/>
                  <w:iCs/>
                  <w:sz w:val="22"/>
                  <w:szCs w:val="22"/>
                  <w:u w:val="single"/>
                  <w:lang w:val="lt-LT"/>
                </w:rPr>
                <w:t>http://www.ssva.lt/cms/registrai</w:t>
              </w:r>
            </w:hyperlink>
            <w:r w:rsidRPr="004C5432">
              <w:rPr>
                <w:i/>
                <w:iCs/>
                <w:sz w:val="22"/>
                <w:szCs w:val="22"/>
                <w:lang w:val="lt-LT"/>
              </w:rPr>
              <w:t>) duomenų registrais, galės patikrinti siūlomo specialisto atitiktį nustatytam reikalavimui. Jeigu dėl viešosios įstaigos „Statybos sektoriaus vystymo agentūra“ (</w:t>
            </w:r>
            <w:hyperlink r:id="rId14" w:history="1">
              <w:r w:rsidRPr="004C5432">
                <w:rPr>
                  <w:i/>
                  <w:iCs/>
                  <w:sz w:val="22"/>
                  <w:szCs w:val="22"/>
                  <w:u w:val="single"/>
                  <w:lang w:val="lt-LT"/>
                </w:rPr>
                <w:t>http://www.ssva.lt/cms/registrai</w:t>
              </w:r>
            </w:hyperlink>
            <w:r w:rsidRPr="004C5432">
              <w:rPr>
                <w:i/>
                <w:iCs/>
                <w:sz w:val="22"/>
                <w:szCs w:val="22"/>
                <w:lang w:val="lt-LT"/>
              </w:rPr>
              <w:t>)  duomenų registro techninių trikdžių ar kitų priežasčių perkančioji organizacija neturės galimybės patikrinti neatlygintinai prieinamų duomenų, ji turės teisę prašyti tiekėjo pateikti nurodytą kvalifikacijos atestatą.</w:t>
            </w:r>
          </w:p>
          <w:p w14:paraId="61D131E1" w14:textId="77777777" w:rsidR="00721F5E" w:rsidRPr="004C5432" w:rsidRDefault="00721F5E" w:rsidP="00721F5E">
            <w:pPr>
              <w:tabs>
                <w:tab w:val="left" w:pos="276"/>
              </w:tabs>
              <w:contextualSpacing/>
              <w:jc w:val="both"/>
              <w:rPr>
                <w:sz w:val="22"/>
                <w:szCs w:val="22"/>
                <w:lang w:val="lt-LT"/>
              </w:rPr>
            </w:pPr>
          </w:p>
          <w:p w14:paraId="31736B17" w14:textId="77777777" w:rsidR="00721F5E" w:rsidRPr="004C5432" w:rsidRDefault="00721F5E" w:rsidP="00721F5E">
            <w:pPr>
              <w:tabs>
                <w:tab w:val="left" w:pos="276"/>
              </w:tabs>
              <w:contextualSpacing/>
              <w:jc w:val="both"/>
              <w:rPr>
                <w:i/>
                <w:iCs/>
                <w:sz w:val="22"/>
                <w:szCs w:val="22"/>
                <w:lang w:val="lt-LT"/>
              </w:rPr>
            </w:pPr>
            <w:r w:rsidRPr="004C5432">
              <w:rPr>
                <w:i/>
                <w:iCs/>
                <w:sz w:val="22"/>
                <w:szCs w:val="22"/>
                <w:lang w:val="lt-LT"/>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33E02FD7" w14:textId="77777777" w:rsidR="00721F5E" w:rsidRPr="004C5432" w:rsidRDefault="00721F5E" w:rsidP="00721F5E">
            <w:pPr>
              <w:tabs>
                <w:tab w:val="left" w:pos="276"/>
              </w:tabs>
              <w:contextualSpacing/>
              <w:jc w:val="both"/>
              <w:rPr>
                <w:sz w:val="22"/>
                <w:szCs w:val="22"/>
                <w:lang w:val="lt-LT"/>
              </w:rPr>
            </w:pPr>
          </w:p>
          <w:p w14:paraId="3A9826D1" w14:textId="77777777" w:rsidR="00721F5E" w:rsidRPr="004C5432" w:rsidRDefault="00721F5E" w:rsidP="00721F5E">
            <w:pPr>
              <w:numPr>
                <w:ilvl w:val="0"/>
                <w:numId w:val="28"/>
              </w:numPr>
              <w:tabs>
                <w:tab w:val="left" w:pos="276"/>
              </w:tabs>
              <w:ind w:left="0" w:firstLine="0"/>
              <w:contextualSpacing/>
              <w:jc w:val="both"/>
              <w:rPr>
                <w:sz w:val="22"/>
                <w:szCs w:val="22"/>
                <w:lang w:val="lt-LT"/>
              </w:rPr>
            </w:pPr>
            <w:r w:rsidRPr="004C5432">
              <w:rPr>
                <w:rFonts w:eastAsia="Calibri"/>
                <w:sz w:val="22"/>
                <w:szCs w:val="22"/>
                <w:lang w:val="lt-LT"/>
              </w:rPr>
              <w:t>Darbo arba kitos sutarties išrašas (ar kiti dokumentai) patvirtinantys, kad tiekėjo ir nurodyto fizinio asmens (specialisto), teisiniai santykiai atitinka Lietuvos Respublikos įstatymų ir perkančiosios organizacijos reikalavimus, nurodant darbo ar kitos sutarties sudarymo datą, darbdavio ir darbuotojo identifikavimo duomenis (vardą, pavardę, pagal sutartį nustatytas darbo funkcijas).</w:t>
            </w:r>
          </w:p>
          <w:p w14:paraId="6948D5A1" w14:textId="77777777" w:rsidR="00C21832" w:rsidRPr="004C5432" w:rsidRDefault="00C21832" w:rsidP="00C21832">
            <w:pPr>
              <w:tabs>
                <w:tab w:val="left" w:pos="276"/>
              </w:tabs>
              <w:contextualSpacing/>
              <w:jc w:val="both"/>
              <w:rPr>
                <w:sz w:val="22"/>
                <w:szCs w:val="22"/>
                <w:lang w:val="lt-LT"/>
              </w:rPr>
            </w:pPr>
          </w:p>
          <w:p w14:paraId="75ECD98B" w14:textId="52215FB5" w:rsidR="00721F5E" w:rsidRPr="004C5432" w:rsidRDefault="00C21832" w:rsidP="00721F5E">
            <w:pPr>
              <w:tabs>
                <w:tab w:val="left" w:pos="276"/>
              </w:tabs>
              <w:contextualSpacing/>
              <w:jc w:val="both"/>
              <w:rPr>
                <w:bCs/>
                <w:i/>
                <w:iCs/>
                <w:sz w:val="22"/>
                <w:szCs w:val="22"/>
                <w:lang w:val="lt-LT"/>
              </w:rPr>
            </w:pPr>
            <w:r w:rsidRPr="004C5432">
              <w:rPr>
                <w:bCs/>
                <w:i/>
                <w:iCs/>
                <w:sz w:val="22"/>
                <w:szCs w:val="22"/>
                <w:lang w:val="lt-LT"/>
              </w:rPr>
              <w:t>PASTABOS:</w:t>
            </w:r>
          </w:p>
          <w:p w14:paraId="1A629E3D" w14:textId="77777777" w:rsidR="00721F5E" w:rsidRPr="004C5432" w:rsidRDefault="00721F5E" w:rsidP="00721F5E">
            <w:pPr>
              <w:jc w:val="both"/>
              <w:rPr>
                <w:rFonts w:eastAsia="Calibri"/>
                <w:sz w:val="22"/>
                <w:szCs w:val="22"/>
                <w:lang w:val="lt-LT"/>
              </w:rPr>
            </w:pPr>
            <w:r w:rsidRPr="004C5432">
              <w:rPr>
                <w:rFonts w:eastAsia="Calibri"/>
                <w:i/>
                <w:iCs/>
                <w:sz w:val="22"/>
                <w:szCs w:val="22"/>
                <w:lang w:val="lt-LT"/>
              </w:rPr>
              <w:t>Jeigu pasitelkiamas specialistas (</w:t>
            </w:r>
            <w:proofErr w:type="spellStart"/>
            <w:r w:rsidRPr="004C5432">
              <w:rPr>
                <w:rFonts w:eastAsia="Calibri"/>
                <w:i/>
                <w:iCs/>
                <w:sz w:val="22"/>
                <w:szCs w:val="22"/>
                <w:lang w:val="lt-LT"/>
              </w:rPr>
              <w:t>kvazisubtiekėjas</w:t>
            </w:r>
            <w:proofErr w:type="spellEnd"/>
            <w:r w:rsidRPr="004C5432">
              <w:rPr>
                <w:rFonts w:eastAsia="Calibri"/>
                <w:i/>
                <w:iCs/>
                <w:sz w:val="22"/>
                <w:szCs w:val="22"/>
                <w:lang w:val="lt-LT"/>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r w:rsidR="0015341D" w:rsidRPr="004C5432" w14:paraId="0764AA25" w14:textId="77777777" w:rsidTr="00672642">
        <w:trPr>
          <w:trHeight w:val="253"/>
        </w:trPr>
        <w:tc>
          <w:tcPr>
            <w:tcW w:w="616" w:type="dxa"/>
            <w:vAlign w:val="center"/>
          </w:tcPr>
          <w:p w14:paraId="1DA377D8" w14:textId="2EB9432F" w:rsidR="009B7A4B" w:rsidRPr="004C5432" w:rsidRDefault="00B86978" w:rsidP="00721F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eastAsia="Times New Roman"/>
                <w:sz w:val="22"/>
                <w:szCs w:val="22"/>
                <w:bdr w:val="none" w:sz="0" w:space="0" w:color="auto"/>
                <w:lang w:val="lt-LT"/>
              </w:rPr>
            </w:pPr>
            <w:r w:rsidRPr="004C5432">
              <w:rPr>
                <w:rFonts w:eastAsia="Times New Roman"/>
                <w:sz w:val="22"/>
                <w:szCs w:val="22"/>
                <w:bdr w:val="none" w:sz="0" w:space="0" w:color="auto"/>
                <w:lang w:val="lt-LT"/>
              </w:rPr>
              <w:lastRenderedPageBreak/>
              <w:t>4</w:t>
            </w:r>
            <w:r w:rsidR="000C2152" w:rsidRPr="004C5432">
              <w:rPr>
                <w:rFonts w:eastAsia="Times New Roman"/>
                <w:sz w:val="22"/>
                <w:szCs w:val="22"/>
                <w:bdr w:val="none" w:sz="0" w:space="0" w:color="auto"/>
                <w:lang w:val="lt-LT"/>
              </w:rPr>
              <w:t>4</w:t>
            </w:r>
            <w:r w:rsidRPr="004C5432">
              <w:rPr>
                <w:rFonts w:eastAsia="Times New Roman"/>
                <w:sz w:val="22"/>
                <w:szCs w:val="22"/>
                <w:bdr w:val="none" w:sz="0" w:space="0" w:color="auto"/>
                <w:lang w:val="lt-LT"/>
              </w:rPr>
              <w:t>.3.</w:t>
            </w:r>
          </w:p>
        </w:tc>
        <w:tc>
          <w:tcPr>
            <w:tcW w:w="4908" w:type="dxa"/>
            <w:tcBorders>
              <w:top w:val="single" w:sz="4" w:space="0" w:color="auto"/>
              <w:left w:val="single" w:sz="4" w:space="0" w:color="auto"/>
              <w:bottom w:val="single" w:sz="4" w:space="0" w:color="auto"/>
              <w:right w:val="single" w:sz="4" w:space="0" w:color="auto"/>
            </w:tcBorders>
          </w:tcPr>
          <w:p w14:paraId="23395C88" w14:textId="37ACE309" w:rsidR="009B7A4B" w:rsidRPr="004C5432" w:rsidRDefault="009B7A4B" w:rsidP="009B7A4B">
            <w:pPr>
              <w:jc w:val="both"/>
              <w:rPr>
                <w:sz w:val="22"/>
                <w:szCs w:val="22"/>
                <w:lang w:val="lt-LT" w:eastAsia="lt-LT"/>
              </w:rPr>
            </w:pPr>
            <w:r w:rsidRPr="004C5432">
              <w:rPr>
                <w:sz w:val="22"/>
                <w:szCs w:val="22"/>
                <w:lang w:val="lt-LT" w:eastAsia="lt-LT"/>
              </w:rPr>
              <w:t xml:space="preserve">Tiekėjas turi pasiūlyti bent 1 specialistą, vykdysiantį pirkimo sutartį, kuriam suteikta teisė eiti ypatingo statinio projekto vadovo pareigas </w:t>
            </w:r>
            <w:r w:rsidR="00D9718F" w:rsidRPr="004C5432">
              <w:rPr>
                <w:sz w:val="22"/>
                <w:szCs w:val="22"/>
                <w:lang w:val="lt-LT" w:eastAsia="lt-LT"/>
              </w:rPr>
              <w:t>(statinių grupė – susisiekimo komunikacijos; statinių pogrupis – „Keliai“).</w:t>
            </w:r>
          </w:p>
        </w:tc>
        <w:tc>
          <w:tcPr>
            <w:tcW w:w="4104" w:type="dxa"/>
            <w:tcBorders>
              <w:top w:val="single" w:sz="4" w:space="0" w:color="auto"/>
              <w:left w:val="single" w:sz="4" w:space="0" w:color="auto"/>
              <w:bottom w:val="single" w:sz="4" w:space="0" w:color="auto"/>
              <w:right w:val="single" w:sz="4" w:space="0" w:color="auto"/>
            </w:tcBorders>
          </w:tcPr>
          <w:p w14:paraId="18D884ED" w14:textId="4D508ABC" w:rsidR="009B7A4B" w:rsidRPr="004C5432" w:rsidRDefault="00D124DD" w:rsidP="00D124DD">
            <w:pPr>
              <w:tabs>
                <w:tab w:val="left" w:pos="276"/>
              </w:tabs>
              <w:contextualSpacing/>
              <w:jc w:val="both"/>
              <w:rPr>
                <w:sz w:val="22"/>
                <w:szCs w:val="22"/>
                <w:lang w:val="lt-LT"/>
              </w:rPr>
            </w:pPr>
            <w:r w:rsidRPr="004C5432">
              <w:rPr>
                <w:sz w:val="22"/>
                <w:szCs w:val="22"/>
                <w:lang w:val="lt-LT"/>
              </w:rPr>
              <w:t xml:space="preserve">1) Siūlomų specialistų sąrašas. Informacija pateikiama pagal pirkimo sąlygų </w:t>
            </w:r>
            <w:r w:rsidR="00E315C7" w:rsidRPr="004C5432">
              <w:rPr>
                <w:sz w:val="22"/>
                <w:szCs w:val="22"/>
                <w:lang w:val="lt-LT"/>
              </w:rPr>
              <w:t>7</w:t>
            </w:r>
            <w:r w:rsidRPr="004C5432">
              <w:rPr>
                <w:sz w:val="22"/>
                <w:szCs w:val="22"/>
                <w:lang w:val="lt-LT"/>
              </w:rPr>
              <w:t xml:space="preserve"> priedą.</w:t>
            </w:r>
          </w:p>
          <w:p w14:paraId="4FAC5719" w14:textId="77777777" w:rsidR="00D124DD" w:rsidRPr="004C5432" w:rsidRDefault="00D124DD" w:rsidP="00D124DD">
            <w:pPr>
              <w:tabs>
                <w:tab w:val="left" w:pos="276"/>
              </w:tabs>
              <w:contextualSpacing/>
              <w:jc w:val="both"/>
              <w:rPr>
                <w:sz w:val="22"/>
                <w:szCs w:val="22"/>
                <w:lang w:val="lt-LT"/>
              </w:rPr>
            </w:pPr>
            <w:r w:rsidRPr="004C5432">
              <w:rPr>
                <w:sz w:val="22"/>
                <w:szCs w:val="22"/>
                <w:lang w:val="lt-LT"/>
              </w:rPr>
              <w:t>2)</w:t>
            </w:r>
            <w:r w:rsidRPr="004C5432">
              <w:rPr>
                <w:sz w:val="22"/>
                <w:szCs w:val="22"/>
                <w:lang w:val="lt-LT"/>
              </w:rPr>
              <w:tab/>
              <w:t xml:space="preserve">Lietuvos Respublikos ar trečiųjų šalių piliečiams ar kitiems fiziniams asmenims (išskyrus užsienio šalies specialistus*) viešosios įstaigos „Statybos sektoriaus vystymo agentūra“ (iki 2022 m. balandžio 30 d. valstybės įmonės „Statybos produkcijos sertifikavimo centras“) ar kitos kompetentingos institucijos išduoti </w:t>
            </w:r>
            <w:r w:rsidRPr="004C5432">
              <w:rPr>
                <w:sz w:val="22"/>
                <w:szCs w:val="22"/>
                <w:lang w:val="lt-LT"/>
              </w:rPr>
              <w:lastRenderedPageBreak/>
              <w:t>kvalifikacijos atestatai ar kiti lygiaverčiai dokumentai ar užsienio šalies specialistams* išduoti teisės pripažinimo dokumentai, arba užsienio šalies specialistams* išduoti dokumentai, patvirtinantys turimą kvalifikaciją kilmės šalyje.</w:t>
            </w:r>
          </w:p>
          <w:p w14:paraId="21964036" w14:textId="77777777" w:rsidR="00D124DD" w:rsidRPr="004C5432" w:rsidRDefault="00D124DD" w:rsidP="00D124DD">
            <w:pPr>
              <w:tabs>
                <w:tab w:val="left" w:pos="276"/>
              </w:tabs>
              <w:contextualSpacing/>
              <w:jc w:val="both"/>
              <w:rPr>
                <w:sz w:val="22"/>
                <w:szCs w:val="22"/>
                <w:lang w:val="lt-LT"/>
              </w:rPr>
            </w:pPr>
          </w:p>
          <w:p w14:paraId="1748633E" w14:textId="2A386751" w:rsidR="00D124DD" w:rsidRPr="004C5432" w:rsidRDefault="00D124DD" w:rsidP="00D124DD">
            <w:pPr>
              <w:tabs>
                <w:tab w:val="left" w:pos="276"/>
              </w:tabs>
              <w:contextualSpacing/>
              <w:jc w:val="both"/>
              <w:rPr>
                <w:i/>
                <w:iCs/>
                <w:sz w:val="22"/>
                <w:szCs w:val="22"/>
                <w:lang w:val="lt-LT"/>
              </w:rPr>
            </w:pPr>
            <w:r w:rsidRPr="004C5432">
              <w:rPr>
                <w:i/>
                <w:iCs/>
                <w:sz w:val="22"/>
                <w:szCs w:val="22"/>
                <w:lang w:val="lt-LT"/>
              </w:rPr>
              <w:t>PASTABOS:</w:t>
            </w:r>
          </w:p>
          <w:p w14:paraId="4F140076" w14:textId="77777777" w:rsidR="00D124DD" w:rsidRPr="004C5432" w:rsidRDefault="00D124DD" w:rsidP="00D124DD">
            <w:pPr>
              <w:tabs>
                <w:tab w:val="left" w:pos="276"/>
              </w:tabs>
              <w:contextualSpacing/>
              <w:jc w:val="both"/>
              <w:rPr>
                <w:i/>
                <w:iCs/>
                <w:sz w:val="22"/>
                <w:szCs w:val="22"/>
                <w:lang w:val="lt-LT"/>
              </w:rPr>
            </w:pPr>
            <w:r w:rsidRPr="004C5432">
              <w:rPr>
                <w:i/>
                <w:iCs/>
                <w:sz w:val="22"/>
                <w:szCs w:val="22"/>
                <w:lang w:val="lt-LT"/>
              </w:rPr>
              <w:t>Perkančioji organizacija nereikalauja pateikti nurodyto kvalifikacijos atestato, jeigu naudodamasi viešosios įstaigos „Statybos sektoriaus vystymo agentūra“ (http://www.ssva.lt/cms/registrai) duomenų registrais, galės patikrinti siūlomo specialisto atitiktį nustatytam reikalavimui. Jeigu dėl viešosios įstaigos „Statybos sektoriaus vystymo agentūra“ (http://www.ssva.lt/cms/registrai)  duomenų registro techninių trikdžių ar kitų priežasčių perkančioji organizacija neturės galimybės patikrinti neatlygintinai prieinamų duomenų, ji turės teisę prašyti tiekėjo pateikti nurodytą kvalifikacijos atestatą.</w:t>
            </w:r>
          </w:p>
          <w:p w14:paraId="4D629EE2" w14:textId="77777777" w:rsidR="00D124DD" w:rsidRPr="004C5432" w:rsidRDefault="00D124DD" w:rsidP="00D124DD">
            <w:pPr>
              <w:tabs>
                <w:tab w:val="left" w:pos="276"/>
              </w:tabs>
              <w:contextualSpacing/>
              <w:jc w:val="both"/>
              <w:rPr>
                <w:i/>
                <w:iCs/>
                <w:sz w:val="22"/>
                <w:szCs w:val="22"/>
                <w:lang w:val="lt-LT"/>
              </w:rPr>
            </w:pPr>
          </w:p>
          <w:p w14:paraId="5B763325" w14:textId="77777777" w:rsidR="00D124DD" w:rsidRPr="004C5432" w:rsidRDefault="00D124DD" w:rsidP="00D124DD">
            <w:pPr>
              <w:tabs>
                <w:tab w:val="left" w:pos="276"/>
              </w:tabs>
              <w:contextualSpacing/>
              <w:jc w:val="both"/>
              <w:rPr>
                <w:sz w:val="22"/>
                <w:szCs w:val="22"/>
                <w:lang w:val="lt-LT"/>
              </w:rPr>
            </w:pPr>
            <w:r w:rsidRPr="004C5432">
              <w:rPr>
                <w:i/>
                <w:iCs/>
                <w:sz w:val="22"/>
                <w:szCs w:val="22"/>
                <w:lang w:val="lt-LT"/>
              </w:rPr>
              <w:t>* Užsienio šalies specialistai – Europos Sąjungos valstybės narių, Šveicarijos Konfederacijos arba</w:t>
            </w:r>
            <w:r w:rsidRPr="004C5432">
              <w:rPr>
                <w:sz w:val="22"/>
                <w:szCs w:val="22"/>
                <w:lang w:val="lt-LT"/>
              </w:rPr>
              <w:t xml:space="preserve"> valstybių, pasirašiusių Europos ekonominės erdvės sutartį, piliečiai ir kiti fiziniai asmenys, kurie naudojasi Europos Sąjungos teisės aktuose jiems suteiktomis judėjimo valstybėse narėse teisėmis.</w:t>
            </w:r>
          </w:p>
          <w:p w14:paraId="6094F39F" w14:textId="77777777" w:rsidR="00D124DD" w:rsidRPr="004C5432" w:rsidRDefault="00D124DD" w:rsidP="00D124DD">
            <w:pPr>
              <w:tabs>
                <w:tab w:val="left" w:pos="276"/>
              </w:tabs>
              <w:contextualSpacing/>
              <w:jc w:val="both"/>
              <w:rPr>
                <w:sz w:val="22"/>
                <w:szCs w:val="22"/>
                <w:lang w:val="lt-LT"/>
              </w:rPr>
            </w:pPr>
          </w:p>
          <w:p w14:paraId="4D530B27" w14:textId="77777777" w:rsidR="00D124DD" w:rsidRPr="004C5432" w:rsidRDefault="00D124DD" w:rsidP="00D124DD">
            <w:pPr>
              <w:tabs>
                <w:tab w:val="left" w:pos="276"/>
              </w:tabs>
              <w:contextualSpacing/>
              <w:jc w:val="both"/>
              <w:rPr>
                <w:sz w:val="22"/>
                <w:szCs w:val="22"/>
                <w:lang w:val="lt-LT"/>
              </w:rPr>
            </w:pPr>
            <w:r w:rsidRPr="004C5432">
              <w:rPr>
                <w:sz w:val="22"/>
                <w:szCs w:val="22"/>
                <w:lang w:val="lt-LT"/>
              </w:rPr>
              <w:t>3)</w:t>
            </w:r>
            <w:r w:rsidRPr="004C5432">
              <w:rPr>
                <w:sz w:val="22"/>
                <w:szCs w:val="22"/>
                <w:lang w:val="lt-LT"/>
              </w:rPr>
              <w:tab/>
              <w:t>Darbo arba kitos sutarties išrašas (ar kiti dokumentai) patvirtinantys, kad tiekėjo ir nurodyto fizinio asmens (specialisto), teisiniai santykiai atitinka Lietuvos Respublikos įstatymų ir perkančiosios organizacijos reikalavimus, nurodant darbo ar kitos sutarties sudarymo datą, darbdavio ir darbuotojo identifikavimo duomenis (vardą, pavardę, pagal sutartį nustatytas darbo funkcijas).</w:t>
            </w:r>
          </w:p>
          <w:p w14:paraId="05DFC2B2" w14:textId="77777777" w:rsidR="00D124DD" w:rsidRPr="004C5432" w:rsidRDefault="00D124DD" w:rsidP="00D124DD">
            <w:pPr>
              <w:tabs>
                <w:tab w:val="left" w:pos="276"/>
              </w:tabs>
              <w:contextualSpacing/>
              <w:jc w:val="both"/>
              <w:rPr>
                <w:sz w:val="22"/>
                <w:szCs w:val="22"/>
                <w:lang w:val="lt-LT"/>
              </w:rPr>
            </w:pPr>
          </w:p>
          <w:p w14:paraId="5B8C9FA4" w14:textId="01CCA365" w:rsidR="00D124DD" w:rsidRPr="004C5432" w:rsidRDefault="00C21832" w:rsidP="00D124DD">
            <w:pPr>
              <w:tabs>
                <w:tab w:val="left" w:pos="276"/>
              </w:tabs>
              <w:contextualSpacing/>
              <w:jc w:val="both"/>
              <w:rPr>
                <w:i/>
                <w:iCs/>
                <w:sz w:val="22"/>
                <w:szCs w:val="22"/>
                <w:lang w:val="lt-LT"/>
              </w:rPr>
            </w:pPr>
            <w:r w:rsidRPr="004C5432">
              <w:rPr>
                <w:i/>
                <w:iCs/>
                <w:sz w:val="22"/>
                <w:szCs w:val="22"/>
                <w:lang w:val="lt-LT"/>
              </w:rPr>
              <w:t>PASTABOS:</w:t>
            </w:r>
          </w:p>
          <w:p w14:paraId="6A9F96AF" w14:textId="3CD53091" w:rsidR="00D124DD" w:rsidRPr="004C5432" w:rsidRDefault="00D124DD" w:rsidP="00D124DD">
            <w:pPr>
              <w:tabs>
                <w:tab w:val="left" w:pos="276"/>
              </w:tabs>
              <w:contextualSpacing/>
              <w:jc w:val="both"/>
              <w:rPr>
                <w:sz w:val="22"/>
                <w:szCs w:val="22"/>
                <w:lang w:val="lt-LT"/>
              </w:rPr>
            </w:pPr>
            <w:r w:rsidRPr="004C5432">
              <w:rPr>
                <w:i/>
                <w:iCs/>
                <w:sz w:val="22"/>
                <w:szCs w:val="22"/>
                <w:lang w:val="lt-LT"/>
              </w:rPr>
              <w:t>Jeigu pasitelkiamas specialistas (</w:t>
            </w:r>
            <w:proofErr w:type="spellStart"/>
            <w:r w:rsidRPr="004C5432">
              <w:rPr>
                <w:i/>
                <w:iCs/>
                <w:sz w:val="22"/>
                <w:szCs w:val="22"/>
                <w:lang w:val="lt-LT"/>
              </w:rPr>
              <w:t>kvazisubtiekėjas</w:t>
            </w:r>
            <w:proofErr w:type="spellEnd"/>
            <w:r w:rsidRPr="004C5432">
              <w:rPr>
                <w:i/>
                <w:iCs/>
                <w:sz w:val="22"/>
                <w:szCs w:val="22"/>
                <w:lang w:val="lt-LT"/>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r w:rsidR="00721F5E" w:rsidRPr="004C5432" w14:paraId="6A6D7D9A" w14:textId="77777777" w:rsidTr="00672642">
        <w:trPr>
          <w:trHeight w:val="253"/>
        </w:trPr>
        <w:tc>
          <w:tcPr>
            <w:tcW w:w="616" w:type="dxa"/>
            <w:vAlign w:val="center"/>
          </w:tcPr>
          <w:p w14:paraId="181267E4" w14:textId="579E9825" w:rsidR="00721F5E" w:rsidRPr="004C5432" w:rsidRDefault="00721F5E" w:rsidP="00721F5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eastAsia="Times New Roman"/>
                <w:sz w:val="22"/>
                <w:szCs w:val="22"/>
                <w:bdr w:val="none" w:sz="0" w:space="0" w:color="auto"/>
                <w:lang w:val="lt-LT"/>
              </w:rPr>
            </w:pPr>
            <w:r w:rsidRPr="004C5432">
              <w:rPr>
                <w:rFonts w:eastAsia="Times New Roman"/>
                <w:sz w:val="22"/>
                <w:szCs w:val="22"/>
                <w:bdr w:val="none" w:sz="0" w:space="0" w:color="auto"/>
                <w:lang w:val="lt-LT"/>
              </w:rPr>
              <w:lastRenderedPageBreak/>
              <w:t>4</w:t>
            </w:r>
            <w:r w:rsidR="000C2152" w:rsidRPr="004C5432">
              <w:rPr>
                <w:rFonts w:eastAsia="Times New Roman"/>
                <w:sz w:val="22"/>
                <w:szCs w:val="22"/>
                <w:bdr w:val="none" w:sz="0" w:space="0" w:color="auto"/>
                <w:lang w:val="lt-LT"/>
              </w:rPr>
              <w:t>4</w:t>
            </w:r>
            <w:r w:rsidRPr="004C5432">
              <w:rPr>
                <w:rFonts w:eastAsia="Times New Roman"/>
                <w:sz w:val="22"/>
                <w:szCs w:val="22"/>
                <w:bdr w:val="none" w:sz="0" w:space="0" w:color="auto"/>
                <w:lang w:val="lt-LT"/>
              </w:rPr>
              <w:t>.</w:t>
            </w:r>
            <w:r w:rsidR="00B86978" w:rsidRPr="004C5432">
              <w:rPr>
                <w:rFonts w:eastAsia="Times New Roman"/>
                <w:sz w:val="22"/>
                <w:szCs w:val="22"/>
                <w:bdr w:val="none" w:sz="0" w:space="0" w:color="auto"/>
                <w:lang w:val="lt-LT"/>
              </w:rPr>
              <w:t>4</w:t>
            </w:r>
            <w:r w:rsidRPr="004C5432">
              <w:rPr>
                <w:rFonts w:eastAsia="Times New Roman"/>
                <w:sz w:val="22"/>
                <w:szCs w:val="22"/>
                <w:bdr w:val="none" w:sz="0" w:space="0" w:color="auto"/>
                <w:lang w:val="lt-LT"/>
              </w:rPr>
              <w:t>.</w:t>
            </w:r>
          </w:p>
        </w:tc>
        <w:tc>
          <w:tcPr>
            <w:tcW w:w="4908" w:type="dxa"/>
          </w:tcPr>
          <w:p w14:paraId="152848DB" w14:textId="690C01D0" w:rsidR="00721F5E" w:rsidRPr="004C5432" w:rsidRDefault="00721F5E" w:rsidP="00721F5E">
            <w:pPr>
              <w:jc w:val="both"/>
              <w:rPr>
                <w:sz w:val="22"/>
                <w:szCs w:val="22"/>
                <w:lang w:val="lt-LT"/>
              </w:rPr>
            </w:pPr>
            <w:r w:rsidRPr="004C5432">
              <w:rPr>
                <w:sz w:val="22"/>
                <w:szCs w:val="22"/>
                <w:lang w:val="lt-LT"/>
              </w:rPr>
              <w:t xml:space="preserve">Tiekėjas, per paskutinius 5 metus iki pasiūlymo pateikimo termino pabaigos yra </w:t>
            </w:r>
            <w:r w:rsidR="00237ABC" w:rsidRPr="004C5432">
              <w:rPr>
                <w:sz w:val="22"/>
                <w:szCs w:val="22"/>
                <w:lang w:val="lt-LT"/>
              </w:rPr>
              <w:t xml:space="preserve">tinkamai </w:t>
            </w:r>
            <w:r w:rsidRPr="004C5432">
              <w:rPr>
                <w:sz w:val="22"/>
                <w:szCs w:val="22"/>
                <w:lang w:val="lt-LT"/>
              </w:rPr>
              <w:t xml:space="preserve">atlikęs </w:t>
            </w:r>
            <w:r w:rsidRPr="004C5432">
              <w:rPr>
                <w:sz w:val="22"/>
                <w:szCs w:val="22"/>
                <w:lang w:val="lt-LT"/>
              </w:rPr>
              <w:lastRenderedPageBreak/>
              <w:t>statybos darb</w:t>
            </w:r>
            <w:r w:rsidR="000E4ED0" w:rsidRPr="004C5432">
              <w:rPr>
                <w:sz w:val="22"/>
                <w:szCs w:val="22"/>
                <w:lang w:val="lt-LT"/>
              </w:rPr>
              <w:t>ų</w:t>
            </w:r>
            <w:r w:rsidR="0013711E" w:rsidRPr="004C5432">
              <w:rPr>
                <w:sz w:val="22"/>
                <w:szCs w:val="22"/>
                <w:lang w:val="lt-LT"/>
              </w:rPr>
              <w:t xml:space="preserve"> (statinių grupė – susisiekimo komunikacijos; statinių pogrupis – keliai ir/ar gatvės)</w:t>
            </w:r>
            <w:r w:rsidRPr="004C5432">
              <w:rPr>
                <w:sz w:val="22"/>
                <w:szCs w:val="22"/>
                <w:lang w:val="lt-LT"/>
              </w:rPr>
              <w:t xml:space="preserve"> </w:t>
            </w:r>
            <w:r w:rsidR="0013711E" w:rsidRPr="004C5432">
              <w:rPr>
                <w:i/>
                <w:iCs/>
                <w:sz w:val="22"/>
                <w:szCs w:val="22"/>
                <w:lang w:val="lt-LT"/>
              </w:rPr>
              <w:t>viename objekte</w:t>
            </w:r>
            <w:r w:rsidRPr="004C5432">
              <w:rPr>
                <w:sz w:val="22"/>
                <w:szCs w:val="22"/>
                <w:lang w:val="lt-LT"/>
              </w:rPr>
              <w:t xml:space="preserve">, kurių vertė yra ne mažesnė kaip </w:t>
            </w:r>
            <w:r w:rsidR="00D35A8C" w:rsidRPr="004C5432">
              <w:rPr>
                <w:sz w:val="22"/>
                <w:szCs w:val="22"/>
                <w:lang w:val="lt-LT"/>
              </w:rPr>
              <w:t>1</w:t>
            </w:r>
            <w:r w:rsidR="00414E46" w:rsidRPr="004C5432">
              <w:rPr>
                <w:sz w:val="22"/>
                <w:szCs w:val="22"/>
                <w:lang w:val="lt-LT"/>
              </w:rPr>
              <w:t>0</w:t>
            </w:r>
            <w:r w:rsidR="00D35A8C" w:rsidRPr="004C5432">
              <w:rPr>
                <w:sz w:val="22"/>
                <w:szCs w:val="22"/>
                <w:lang w:val="lt-LT"/>
              </w:rPr>
              <w:t>0</w:t>
            </w:r>
            <w:r w:rsidRPr="004C5432">
              <w:rPr>
                <w:sz w:val="22"/>
                <w:szCs w:val="22"/>
                <w:lang w:val="lt-LT"/>
              </w:rPr>
              <w:t> 000,00 Eur be PVM</w:t>
            </w:r>
            <w:r w:rsidR="000E4ED0" w:rsidRPr="004C5432">
              <w:rPr>
                <w:sz w:val="22"/>
                <w:szCs w:val="22"/>
                <w:lang w:val="lt-LT"/>
              </w:rPr>
              <w:t>.</w:t>
            </w:r>
            <w:r w:rsidR="0013711E" w:rsidRPr="004C5432">
              <w:rPr>
                <w:sz w:val="22"/>
                <w:szCs w:val="22"/>
                <w:lang w:val="lt-LT"/>
              </w:rPr>
              <w:t xml:space="preserve"> </w:t>
            </w:r>
          </w:p>
          <w:p w14:paraId="457FC7C9" w14:textId="77777777" w:rsidR="00721F5E" w:rsidRPr="004C5432" w:rsidRDefault="00721F5E" w:rsidP="00721F5E">
            <w:pPr>
              <w:jc w:val="both"/>
              <w:rPr>
                <w:sz w:val="22"/>
                <w:szCs w:val="22"/>
                <w:lang w:val="lt-LT"/>
              </w:rPr>
            </w:pPr>
          </w:p>
          <w:p w14:paraId="38BBB8E8" w14:textId="71D3B8A9" w:rsidR="00721F5E" w:rsidRPr="004C5432" w:rsidRDefault="00721F5E" w:rsidP="00721F5E">
            <w:pPr>
              <w:jc w:val="both"/>
              <w:rPr>
                <w:i/>
                <w:iCs/>
                <w:sz w:val="22"/>
                <w:szCs w:val="22"/>
                <w:lang w:val="lt-LT"/>
              </w:rPr>
            </w:pPr>
            <w:r w:rsidRPr="004C5432">
              <w:rPr>
                <w:i/>
                <w:iCs/>
                <w:sz w:val="22"/>
                <w:szCs w:val="22"/>
                <w:lang w:val="lt-LT"/>
              </w:rPr>
              <w:t>PASTABOS:</w:t>
            </w:r>
          </w:p>
          <w:p w14:paraId="6D1BDAF0" w14:textId="77777777" w:rsidR="006645D0" w:rsidRPr="004C5432" w:rsidRDefault="0013711E" w:rsidP="00721F5E">
            <w:pPr>
              <w:jc w:val="both"/>
              <w:rPr>
                <w:i/>
                <w:iCs/>
                <w:sz w:val="22"/>
                <w:szCs w:val="22"/>
                <w:lang w:val="lt-LT"/>
              </w:rPr>
            </w:pPr>
            <w:r w:rsidRPr="004C5432">
              <w:rPr>
                <w:b/>
                <w:bCs/>
                <w:i/>
                <w:iCs/>
                <w:sz w:val="22"/>
                <w:szCs w:val="22"/>
                <w:lang w:val="lt-LT"/>
              </w:rPr>
              <w:t>V</w:t>
            </w:r>
            <w:r w:rsidR="00721F5E" w:rsidRPr="004C5432">
              <w:rPr>
                <w:b/>
                <w:bCs/>
                <w:i/>
                <w:iCs/>
                <w:sz w:val="22"/>
                <w:szCs w:val="22"/>
                <w:lang w:val="lt-LT"/>
              </w:rPr>
              <w:t>iename objekte</w:t>
            </w:r>
            <w:r w:rsidRPr="004C5432">
              <w:rPr>
                <w:b/>
                <w:bCs/>
                <w:i/>
                <w:iCs/>
                <w:sz w:val="22"/>
                <w:szCs w:val="22"/>
                <w:lang w:val="lt-LT"/>
              </w:rPr>
              <w:t xml:space="preserve">, reiškia, kad </w:t>
            </w:r>
            <w:r w:rsidR="00721F5E" w:rsidRPr="004C5432">
              <w:rPr>
                <w:i/>
                <w:iCs/>
                <w:sz w:val="22"/>
                <w:szCs w:val="22"/>
                <w:lang w:val="lt-LT"/>
              </w:rPr>
              <w:t>statybos darbai atlikti pagal vieną statinio(-</w:t>
            </w:r>
            <w:proofErr w:type="spellStart"/>
            <w:r w:rsidR="00721F5E" w:rsidRPr="004C5432">
              <w:rPr>
                <w:i/>
                <w:iCs/>
                <w:sz w:val="22"/>
                <w:szCs w:val="22"/>
                <w:lang w:val="lt-LT"/>
              </w:rPr>
              <w:t>ių</w:t>
            </w:r>
            <w:proofErr w:type="spellEnd"/>
            <w:r w:rsidR="00721F5E" w:rsidRPr="004C5432">
              <w:rPr>
                <w:i/>
                <w:iCs/>
                <w:sz w:val="22"/>
                <w:szCs w:val="22"/>
                <w:lang w:val="lt-LT"/>
              </w:rPr>
              <w:t xml:space="preserve">) projektą </w:t>
            </w:r>
            <w:r w:rsidR="007E51F9" w:rsidRPr="004C5432">
              <w:rPr>
                <w:i/>
                <w:iCs/>
                <w:sz w:val="22"/>
                <w:szCs w:val="22"/>
                <w:lang w:val="lt-LT"/>
              </w:rPr>
              <w:t xml:space="preserve">arba vieną techninę specifikaciją ar kitą aprašomąjį dokumentą. </w:t>
            </w:r>
          </w:p>
          <w:p w14:paraId="535B0FEF" w14:textId="01DEB66C" w:rsidR="00721F5E" w:rsidRPr="004C5432" w:rsidRDefault="006645D0" w:rsidP="00721F5E">
            <w:pPr>
              <w:jc w:val="both"/>
              <w:rPr>
                <w:i/>
                <w:iCs/>
                <w:sz w:val="22"/>
                <w:szCs w:val="22"/>
                <w:lang w:val="lt-LT"/>
              </w:rPr>
            </w:pPr>
            <w:r w:rsidRPr="004C5432">
              <w:rPr>
                <w:i/>
                <w:iCs/>
                <w:sz w:val="22"/>
                <w:szCs w:val="22"/>
                <w:lang w:val="lt-LT"/>
              </w:rPr>
              <w:t>T</w:t>
            </w:r>
            <w:r w:rsidR="0013711E" w:rsidRPr="004C5432">
              <w:rPr>
                <w:i/>
                <w:iCs/>
                <w:sz w:val="22"/>
                <w:szCs w:val="22"/>
                <w:lang w:val="lt-LT"/>
              </w:rPr>
              <w:t xml:space="preserve">iekėjas </w:t>
            </w:r>
            <w:r w:rsidRPr="004C5432">
              <w:rPr>
                <w:i/>
                <w:iCs/>
                <w:sz w:val="22"/>
                <w:szCs w:val="22"/>
                <w:lang w:val="lt-LT"/>
              </w:rPr>
              <w:t xml:space="preserve">statybos darbus </w:t>
            </w:r>
            <w:r w:rsidR="002B1205" w:rsidRPr="004C5432">
              <w:rPr>
                <w:i/>
                <w:iCs/>
                <w:sz w:val="22"/>
                <w:szCs w:val="22"/>
                <w:lang w:val="lt-LT"/>
              </w:rPr>
              <w:t xml:space="preserve">gali būti </w:t>
            </w:r>
            <w:r w:rsidRPr="004C5432">
              <w:rPr>
                <w:i/>
                <w:iCs/>
                <w:sz w:val="22"/>
                <w:szCs w:val="22"/>
                <w:lang w:val="lt-LT"/>
              </w:rPr>
              <w:t>atlikęs</w:t>
            </w:r>
            <w:r w:rsidR="0013711E" w:rsidRPr="004C5432">
              <w:rPr>
                <w:i/>
                <w:iCs/>
                <w:sz w:val="22"/>
                <w:szCs w:val="22"/>
                <w:lang w:val="lt-LT"/>
              </w:rPr>
              <w:t xml:space="preserve"> pagal vieną ar kelias sutartis, sudarytas dėl to paties </w:t>
            </w:r>
            <w:r w:rsidR="007E51F9" w:rsidRPr="004C5432">
              <w:rPr>
                <w:i/>
                <w:iCs/>
                <w:sz w:val="22"/>
                <w:szCs w:val="22"/>
                <w:lang w:val="lt-LT"/>
              </w:rPr>
              <w:t xml:space="preserve">vieno </w:t>
            </w:r>
            <w:r w:rsidR="0013711E" w:rsidRPr="004C5432">
              <w:rPr>
                <w:i/>
                <w:iCs/>
                <w:sz w:val="22"/>
                <w:szCs w:val="22"/>
                <w:lang w:val="lt-LT"/>
              </w:rPr>
              <w:t>objekto.</w:t>
            </w:r>
          </w:p>
          <w:p w14:paraId="1C5AB877" w14:textId="67E91633" w:rsidR="006645D0" w:rsidRPr="004C5432" w:rsidRDefault="006645D0" w:rsidP="00721F5E">
            <w:pPr>
              <w:jc w:val="both"/>
              <w:rPr>
                <w:i/>
                <w:iCs/>
                <w:sz w:val="22"/>
                <w:szCs w:val="22"/>
                <w:lang w:val="lt-LT"/>
              </w:rPr>
            </w:pPr>
            <w:r w:rsidRPr="004C5432">
              <w:rPr>
                <w:i/>
                <w:iCs/>
                <w:sz w:val="22"/>
                <w:szCs w:val="22"/>
                <w:lang w:val="lt-LT"/>
              </w:rPr>
              <w:t>Vertinami statybos darbai įskaitant projektavimą, projekto vykdymo priežiūrą ir kitas inžinerines paslaugas (pvz. išpildomąsias nuotraukas ir kt.), jeigu tos paslaugos buvo suteiktos kartu su statybos darbais.</w:t>
            </w:r>
          </w:p>
          <w:p w14:paraId="162E2B91" w14:textId="77777777" w:rsidR="00721F5E" w:rsidRPr="004C5432" w:rsidRDefault="00721F5E" w:rsidP="00721F5E">
            <w:pPr>
              <w:tabs>
                <w:tab w:val="left" w:pos="301"/>
              </w:tabs>
              <w:jc w:val="both"/>
              <w:rPr>
                <w:i/>
                <w:iCs/>
                <w:sz w:val="22"/>
                <w:szCs w:val="22"/>
                <w:lang w:val="lt-LT" w:eastAsia="lt-LT"/>
              </w:rPr>
            </w:pPr>
            <w:r w:rsidRPr="004C5432">
              <w:rPr>
                <w:i/>
                <w:iCs/>
                <w:sz w:val="22"/>
                <w:szCs w:val="22"/>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044A0ECE" w14:textId="77777777" w:rsidR="00721F5E" w:rsidRPr="004C5432" w:rsidRDefault="00721F5E" w:rsidP="00721F5E">
            <w:pPr>
              <w:tabs>
                <w:tab w:val="left" w:pos="301"/>
              </w:tabs>
              <w:jc w:val="both"/>
              <w:rPr>
                <w:i/>
                <w:iCs/>
                <w:sz w:val="22"/>
                <w:szCs w:val="22"/>
                <w:lang w:val="lt-LT" w:eastAsia="lt-LT"/>
              </w:rPr>
            </w:pPr>
            <w:r w:rsidRPr="004C5432">
              <w:rPr>
                <w:i/>
                <w:iCs/>
                <w:sz w:val="22"/>
                <w:szCs w:val="22"/>
                <w:lang w:val="lt-LT" w:eastAsia="lt-LT"/>
              </w:rPr>
              <w:t>Tiekėjas gali remtis kitų ūkio subjektų* pajėgumais tik tuo atveju, jeigu tie subjektai patys vykdys tą pirkimo sutarties dalį, kuriai reikia jų turimų pajėgumų.</w:t>
            </w:r>
          </w:p>
          <w:p w14:paraId="28269FFF" w14:textId="77777777" w:rsidR="00721F5E" w:rsidRPr="004C5432" w:rsidRDefault="00721F5E" w:rsidP="00721F5E">
            <w:pPr>
              <w:tabs>
                <w:tab w:val="left" w:pos="301"/>
              </w:tabs>
              <w:jc w:val="both"/>
              <w:rPr>
                <w:i/>
                <w:iCs/>
                <w:sz w:val="22"/>
                <w:szCs w:val="22"/>
                <w:lang w:val="lt-LT"/>
              </w:rPr>
            </w:pPr>
            <w:r w:rsidRPr="004C5432">
              <w:rPr>
                <w:i/>
                <w:iCs/>
                <w:sz w:val="22"/>
                <w:szCs w:val="22"/>
                <w:lang w:val="lt-LT"/>
              </w:rPr>
              <w:t>Kvalifikacija tikrinama pirkimo procedūrų metu.</w:t>
            </w:r>
          </w:p>
          <w:p w14:paraId="6CD4C516" w14:textId="77777777" w:rsidR="00721F5E" w:rsidRPr="004C5432" w:rsidRDefault="00721F5E" w:rsidP="00721F5E">
            <w:pPr>
              <w:tabs>
                <w:tab w:val="left" w:pos="301"/>
              </w:tabs>
              <w:jc w:val="both"/>
              <w:rPr>
                <w:i/>
                <w:iCs/>
                <w:sz w:val="22"/>
                <w:szCs w:val="22"/>
                <w:lang w:val="lt-LT" w:eastAsia="lt-LT"/>
              </w:rPr>
            </w:pPr>
            <w:r w:rsidRPr="004C5432">
              <w:rPr>
                <w:i/>
                <w:iCs/>
                <w:sz w:val="22"/>
                <w:szCs w:val="22"/>
                <w:lang w:val="lt-LT" w:eastAsia="lt-LT"/>
              </w:rPr>
              <w:t>Subtiekėjams** šis reikalavimas nekeliamas.</w:t>
            </w:r>
          </w:p>
          <w:p w14:paraId="3999D9D3" w14:textId="77777777" w:rsidR="00721F5E" w:rsidRPr="004C5432" w:rsidRDefault="00721F5E" w:rsidP="00721F5E">
            <w:pPr>
              <w:tabs>
                <w:tab w:val="left" w:pos="301"/>
              </w:tabs>
              <w:jc w:val="both"/>
              <w:rPr>
                <w:i/>
                <w:sz w:val="22"/>
                <w:szCs w:val="22"/>
                <w:lang w:val="lt-LT" w:eastAsia="lt-LT"/>
              </w:rPr>
            </w:pPr>
          </w:p>
          <w:p w14:paraId="47E445CB" w14:textId="071ECE0C" w:rsidR="00721F5E" w:rsidRPr="004C5432" w:rsidRDefault="00721F5E" w:rsidP="00721F5E">
            <w:pPr>
              <w:jc w:val="both"/>
              <w:rPr>
                <w:sz w:val="22"/>
                <w:szCs w:val="22"/>
                <w:lang w:val="lt-LT"/>
              </w:rPr>
            </w:pPr>
          </w:p>
        </w:tc>
        <w:tc>
          <w:tcPr>
            <w:tcW w:w="4104" w:type="dxa"/>
          </w:tcPr>
          <w:p w14:paraId="4D819381" w14:textId="666E573A" w:rsidR="00237ABC" w:rsidRPr="004C5432" w:rsidRDefault="00721F5E" w:rsidP="00237ABC">
            <w:pPr>
              <w:jc w:val="both"/>
              <w:rPr>
                <w:bCs/>
                <w:sz w:val="22"/>
                <w:szCs w:val="22"/>
                <w:lang w:val="lt-LT"/>
              </w:rPr>
            </w:pPr>
            <w:r w:rsidRPr="004C5432">
              <w:rPr>
                <w:bCs/>
                <w:sz w:val="22"/>
                <w:szCs w:val="22"/>
                <w:lang w:val="lt-LT"/>
              </w:rPr>
              <w:lastRenderedPageBreak/>
              <w:t xml:space="preserve">Per paskutinius 5 metus atliktų </w:t>
            </w:r>
            <w:r w:rsidR="00A1702E" w:rsidRPr="004C5432">
              <w:rPr>
                <w:bCs/>
                <w:sz w:val="22"/>
                <w:szCs w:val="22"/>
                <w:lang w:val="lt-LT"/>
              </w:rPr>
              <w:t xml:space="preserve">statybos </w:t>
            </w:r>
            <w:r w:rsidRPr="004C5432">
              <w:rPr>
                <w:bCs/>
                <w:sz w:val="22"/>
                <w:szCs w:val="22"/>
                <w:lang w:val="lt-LT"/>
              </w:rPr>
              <w:t xml:space="preserve">darbų sąrašas (parengtas pagal pirkimo </w:t>
            </w:r>
            <w:r w:rsidRPr="004C5432">
              <w:rPr>
                <w:bCs/>
                <w:sz w:val="22"/>
                <w:szCs w:val="22"/>
                <w:lang w:val="lt-LT"/>
              </w:rPr>
              <w:lastRenderedPageBreak/>
              <w:t xml:space="preserve">sąlygų 6 priedą) kartu su </w:t>
            </w:r>
            <w:r w:rsidR="00237ABC" w:rsidRPr="004C5432">
              <w:rPr>
                <w:bCs/>
                <w:sz w:val="22"/>
                <w:szCs w:val="22"/>
                <w:lang w:val="lt-LT"/>
              </w:rPr>
              <w:t>d</w:t>
            </w:r>
            <w:r w:rsidR="00237ABC" w:rsidRPr="004C5432">
              <w:rPr>
                <w:bCs/>
                <w:sz w:val="22"/>
                <w:szCs w:val="22"/>
                <w:lang w:val="lt-LT" w:eastAsia="lt-LT"/>
              </w:rPr>
              <w:t xml:space="preserve">arbus užsakiusio užsakovo patvirtinta pažyma, Atliktų darbų aktas ar kitas dokumentas patvirtinantis, kad pagal sutartį (ar sutarties dalį) </w:t>
            </w:r>
            <w:r w:rsidR="00A1702E" w:rsidRPr="004C5432">
              <w:rPr>
                <w:bCs/>
                <w:sz w:val="22"/>
                <w:szCs w:val="22"/>
                <w:lang w:val="lt-LT" w:eastAsia="lt-LT"/>
              </w:rPr>
              <w:t xml:space="preserve">statybos </w:t>
            </w:r>
            <w:r w:rsidR="00237ABC" w:rsidRPr="004C5432">
              <w:rPr>
                <w:bCs/>
                <w:sz w:val="22"/>
                <w:szCs w:val="22"/>
                <w:lang w:val="lt-LT" w:eastAsia="lt-LT"/>
              </w:rPr>
              <w:t>darbai atlikti tinkamai.</w:t>
            </w:r>
          </w:p>
          <w:p w14:paraId="7F048E6F" w14:textId="77777777" w:rsidR="00237ABC" w:rsidRPr="004C5432" w:rsidRDefault="00237ABC" w:rsidP="00237ABC">
            <w:pPr>
              <w:jc w:val="both"/>
              <w:rPr>
                <w:bCs/>
                <w:sz w:val="22"/>
                <w:szCs w:val="22"/>
                <w:lang w:val="lt-LT" w:eastAsia="lt-LT"/>
              </w:rPr>
            </w:pPr>
            <w:r w:rsidRPr="004C5432">
              <w:rPr>
                <w:bCs/>
                <w:sz w:val="22"/>
                <w:szCs w:val="22"/>
                <w:lang w:val="lt-LT" w:eastAsia="lt-LT"/>
              </w:rPr>
              <w:t xml:space="preserve">Pažymoje, atliktų darbų akte ar kitame dokumente turi būti nurodyta: </w:t>
            </w:r>
          </w:p>
          <w:p w14:paraId="6CD926FE" w14:textId="77777777" w:rsidR="00237ABC" w:rsidRPr="004C5432" w:rsidRDefault="00237ABC" w:rsidP="00237ABC">
            <w:pPr>
              <w:jc w:val="both"/>
              <w:rPr>
                <w:bCs/>
                <w:sz w:val="22"/>
                <w:szCs w:val="22"/>
                <w:lang w:val="lt-LT" w:eastAsia="lt-LT"/>
              </w:rPr>
            </w:pPr>
            <w:r w:rsidRPr="004C5432">
              <w:rPr>
                <w:bCs/>
                <w:sz w:val="22"/>
                <w:szCs w:val="22"/>
                <w:lang w:val="lt-LT" w:eastAsia="lt-LT"/>
              </w:rPr>
              <w:t xml:space="preserve">* atliktų darbų pavadinimas; </w:t>
            </w:r>
          </w:p>
          <w:p w14:paraId="61B9C30D" w14:textId="3F0B847F" w:rsidR="00237ABC" w:rsidRPr="004C5432" w:rsidRDefault="00237ABC" w:rsidP="00237ABC">
            <w:pPr>
              <w:jc w:val="both"/>
              <w:rPr>
                <w:bCs/>
                <w:sz w:val="22"/>
                <w:szCs w:val="22"/>
                <w:lang w:val="lt-LT" w:eastAsia="lt-LT"/>
              </w:rPr>
            </w:pPr>
            <w:r w:rsidRPr="004C5432">
              <w:rPr>
                <w:bCs/>
                <w:sz w:val="22"/>
                <w:szCs w:val="22"/>
                <w:lang w:val="lt-LT" w:eastAsia="lt-LT"/>
              </w:rPr>
              <w:t xml:space="preserve">* atliktų darbų </w:t>
            </w:r>
            <w:r w:rsidR="00A1702E" w:rsidRPr="004C5432">
              <w:rPr>
                <w:bCs/>
                <w:sz w:val="22"/>
                <w:szCs w:val="22"/>
                <w:lang w:val="lt-LT" w:eastAsia="lt-LT"/>
              </w:rPr>
              <w:t>vertė;</w:t>
            </w:r>
          </w:p>
          <w:p w14:paraId="2E7CAF67" w14:textId="77777777" w:rsidR="00237ABC" w:rsidRPr="004C5432" w:rsidRDefault="00237ABC" w:rsidP="00237ABC">
            <w:pPr>
              <w:jc w:val="both"/>
              <w:rPr>
                <w:bCs/>
                <w:sz w:val="22"/>
                <w:szCs w:val="22"/>
                <w:lang w:val="lt-LT" w:eastAsia="lt-LT"/>
              </w:rPr>
            </w:pPr>
            <w:r w:rsidRPr="004C5432">
              <w:rPr>
                <w:bCs/>
                <w:sz w:val="22"/>
                <w:szCs w:val="22"/>
                <w:lang w:val="lt-LT" w:eastAsia="lt-LT"/>
              </w:rPr>
              <w:t>* sutarties/darbų vykdymo data.</w:t>
            </w:r>
          </w:p>
          <w:p w14:paraId="68CE018E" w14:textId="77777777" w:rsidR="002B1205" w:rsidRPr="004C5432" w:rsidRDefault="002B1205" w:rsidP="00237ABC">
            <w:pPr>
              <w:jc w:val="both"/>
              <w:rPr>
                <w:bCs/>
                <w:sz w:val="22"/>
                <w:szCs w:val="22"/>
                <w:lang w:val="lt-LT" w:eastAsia="lt-LT"/>
              </w:rPr>
            </w:pPr>
          </w:p>
          <w:p w14:paraId="0061C88E" w14:textId="130770A0" w:rsidR="00237ABC" w:rsidRPr="004C5432" w:rsidRDefault="002B1205" w:rsidP="00237ABC">
            <w:pPr>
              <w:jc w:val="both"/>
              <w:rPr>
                <w:bCs/>
                <w:i/>
                <w:iCs/>
                <w:sz w:val="22"/>
                <w:szCs w:val="22"/>
                <w:lang w:val="lt-LT" w:eastAsia="lt-LT"/>
              </w:rPr>
            </w:pPr>
            <w:r w:rsidRPr="004C5432">
              <w:rPr>
                <w:bCs/>
                <w:i/>
                <w:iCs/>
                <w:sz w:val="22"/>
                <w:szCs w:val="22"/>
                <w:lang w:val="lt-LT" w:eastAsia="lt-LT"/>
              </w:rPr>
              <w:t>PASTABOS:</w:t>
            </w:r>
          </w:p>
          <w:p w14:paraId="4257A3A9" w14:textId="77777777" w:rsidR="00237ABC" w:rsidRPr="004C5432" w:rsidRDefault="00237ABC" w:rsidP="00237ABC">
            <w:pPr>
              <w:jc w:val="both"/>
              <w:rPr>
                <w:bCs/>
                <w:i/>
                <w:iCs/>
                <w:sz w:val="22"/>
                <w:szCs w:val="22"/>
                <w:lang w:val="lt-LT" w:eastAsia="lt-LT"/>
              </w:rPr>
            </w:pPr>
            <w:r w:rsidRPr="004C5432">
              <w:rPr>
                <w:bCs/>
                <w:i/>
                <w:iCs/>
                <w:sz w:val="22"/>
                <w:szCs w:val="22"/>
                <w:lang w:val="lt-LT" w:eastAsia="lt-LT"/>
              </w:rPr>
              <w:t>Tiekėjai patirtį gali įrodinėti tiek baigtomis, tiek nebaigtų vykdyti sutarčių jau įvykdytomis dalimis.</w:t>
            </w:r>
          </w:p>
          <w:p w14:paraId="770D8702" w14:textId="6298668C" w:rsidR="00237ABC" w:rsidRPr="004C5432" w:rsidRDefault="00237ABC" w:rsidP="00237ABC">
            <w:pPr>
              <w:jc w:val="both"/>
              <w:rPr>
                <w:bCs/>
                <w:i/>
                <w:iCs/>
                <w:sz w:val="22"/>
                <w:szCs w:val="22"/>
                <w:lang w:val="lt-LT" w:eastAsia="lt-LT"/>
              </w:rPr>
            </w:pPr>
            <w:r w:rsidRPr="004C5432">
              <w:rPr>
                <w:bCs/>
                <w:i/>
                <w:iCs/>
                <w:sz w:val="22"/>
                <w:szCs w:val="22"/>
                <w:lang w:val="lt-LT" w:eastAsia="lt-LT"/>
              </w:rPr>
              <w:t xml:space="preserve">Laikoma, kad </w:t>
            </w:r>
            <w:r w:rsidR="00A1702E" w:rsidRPr="004C5432">
              <w:rPr>
                <w:bCs/>
                <w:i/>
                <w:iCs/>
                <w:sz w:val="22"/>
                <w:szCs w:val="22"/>
                <w:lang w:val="lt-LT" w:eastAsia="lt-LT"/>
              </w:rPr>
              <w:t xml:space="preserve">statybos </w:t>
            </w:r>
            <w:r w:rsidRPr="004C5432">
              <w:rPr>
                <w:bCs/>
                <w:i/>
                <w:iCs/>
                <w:sz w:val="22"/>
                <w:szCs w:val="22"/>
                <w:lang w:val="lt-LT" w:eastAsia="lt-LT"/>
              </w:rPr>
              <w:t>darbai yra atlikti tinkamai, jeigu pateikiamuose dokumentuose, kuriuos pasirašė užsakovas, yra nurodyta, kad tiekėjas darbus atliko ir (ar) sutartį įvykdė tinkamai/pagal sutartas sąlygas.</w:t>
            </w:r>
          </w:p>
          <w:p w14:paraId="5C0253B4" w14:textId="50587901" w:rsidR="00237ABC" w:rsidRPr="004C5432" w:rsidRDefault="00237ABC" w:rsidP="00237ABC">
            <w:pPr>
              <w:jc w:val="both"/>
              <w:rPr>
                <w:bCs/>
                <w:i/>
                <w:iCs/>
                <w:sz w:val="22"/>
                <w:szCs w:val="22"/>
                <w:lang w:val="lt-LT" w:eastAsia="lt-LT"/>
              </w:rPr>
            </w:pPr>
            <w:r w:rsidRPr="004C5432">
              <w:rPr>
                <w:bCs/>
                <w:i/>
                <w:iCs/>
                <w:sz w:val="22"/>
                <w:szCs w:val="22"/>
                <w:lang w:val="lt-LT" w:eastAsia="lt-LT"/>
              </w:rPr>
              <w:t xml:space="preserve">Tiekėjui nedraudžiama remtis sutartimi, kurią tiekėjas vykdė ne vienas, bet kartu su kitais ūkio subjektais. Tokiu atveju turi būti pateikiama informacija apie tiekėjo, dalyvaujančio pirkime, atliktus darbus, jų apimtis, vertę, o ne visas vykdytos sutarties objektas. Atitinkamas reikalavimas taikomas ūkio subjektų grupės nariui ar ūkio subjektui, kurio pajėgumais tiekėjas remiasi. </w:t>
            </w:r>
          </w:p>
          <w:p w14:paraId="605204B8" w14:textId="77777777" w:rsidR="00237ABC" w:rsidRPr="004C5432" w:rsidRDefault="00237ABC" w:rsidP="00237ABC">
            <w:pPr>
              <w:jc w:val="both"/>
              <w:rPr>
                <w:bCs/>
                <w:i/>
                <w:iCs/>
                <w:sz w:val="22"/>
                <w:szCs w:val="22"/>
                <w:lang w:val="lt-LT" w:eastAsia="lt-LT"/>
              </w:rPr>
            </w:pPr>
            <w:r w:rsidRPr="004C5432">
              <w:rPr>
                <w:bCs/>
                <w:i/>
                <w:iCs/>
                <w:sz w:val="22"/>
                <w:szCs w:val="22"/>
                <w:lang w:val="lt-LT" w:eastAsia="lt-LT"/>
              </w:rPr>
              <w:t>Jeigu pateikiamuose dokumentuose, kuriuos pasirašė užsakovas, yra nurodyta, kad darbus atliko tiekėjas ir nėra įvardinti kiti jungtinės veiklos partneriai ir (ar) ūkio subjektai ir (ar) subtiekėjai, laikoma, kad darbus atliko pats tiekėjas.</w:t>
            </w:r>
          </w:p>
          <w:p w14:paraId="458BE900" w14:textId="77777777" w:rsidR="00237ABC" w:rsidRPr="004C5432" w:rsidRDefault="00237ABC" w:rsidP="00237ABC">
            <w:pPr>
              <w:jc w:val="both"/>
              <w:rPr>
                <w:bCs/>
                <w:i/>
                <w:iCs/>
                <w:sz w:val="22"/>
                <w:szCs w:val="22"/>
                <w:lang w:val="lt-LT" w:eastAsia="lt-LT"/>
              </w:rPr>
            </w:pPr>
            <w:r w:rsidRPr="004C5432">
              <w:rPr>
                <w:bCs/>
                <w:i/>
                <w:iCs/>
                <w:sz w:val="22"/>
                <w:szCs w:val="22"/>
                <w:lang w:val="lt-LT" w:eastAsia="lt-LT"/>
              </w:rPr>
              <w:t>Pateiktų dokumentų visuma turi įrodyti atitikimą keliamam kvalifikacijos reikalavimui.</w:t>
            </w:r>
          </w:p>
          <w:p w14:paraId="02D11A1B" w14:textId="23767CE5" w:rsidR="00721F5E" w:rsidRPr="004C5432" w:rsidRDefault="00237ABC" w:rsidP="00237ABC">
            <w:pPr>
              <w:jc w:val="both"/>
              <w:rPr>
                <w:bCs/>
                <w:i/>
                <w:iCs/>
                <w:sz w:val="22"/>
                <w:szCs w:val="22"/>
                <w:lang w:val="lt-LT" w:eastAsia="lt-LT"/>
              </w:rPr>
            </w:pPr>
            <w:r w:rsidRPr="004C5432">
              <w:rPr>
                <w:bCs/>
                <w:i/>
                <w:iCs/>
                <w:sz w:val="22"/>
                <w:szCs w:val="22"/>
                <w:lang w:val="lt-LT" w:eastAsia="lt-LT"/>
              </w:rPr>
              <w:t>Viešojo pirkimo komisija, vertindama tiekėjų pateiktą informaciją apie nurodytas sutartis, gali paprašyti kitų dokumentų, įrodančių tiekėjo atitikimą kvalifikacijos reikalavimui.</w:t>
            </w:r>
          </w:p>
          <w:p w14:paraId="78017F76" w14:textId="77777777" w:rsidR="00D90527" w:rsidRPr="004C5432" w:rsidRDefault="00D90527" w:rsidP="00237ABC">
            <w:pPr>
              <w:jc w:val="both"/>
              <w:rPr>
                <w:bCs/>
                <w:i/>
                <w:iCs/>
                <w:sz w:val="22"/>
                <w:szCs w:val="22"/>
                <w:lang w:val="lt-LT" w:eastAsia="lt-LT"/>
              </w:rPr>
            </w:pPr>
          </w:p>
          <w:p w14:paraId="2AE33B7A" w14:textId="24E976BD" w:rsidR="00721F5E" w:rsidRPr="004C5432" w:rsidRDefault="00A1702E" w:rsidP="00721F5E">
            <w:pPr>
              <w:jc w:val="both"/>
              <w:rPr>
                <w:b/>
                <w:i/>
                <w:iCs/>
                <w:sz w:val="22"/>
                <w:szCs w:val="22"/>
                <w:lang w:val="lt-LT" w:eastAsia="lt-LT"/>
              </w:rPr>
            </w:pPr>
            <w:r w:rsidRPr="004C5432">
              <w:rPr>
                <w:b/>
                <w:i/>
                <w:iCs/>
                <w:sz w:val="22"/>
                <w:szCs w:val="22"/>
                <w:lang w:val="lt-LT" w:eastAsia="lt-LT"/>
              </w:rPr>
              <w:t xml:space="preserve">Tam, kad pagrįsti tiekėjo kvalifikaciją, pasiūlymų nagrinėjimo metu, </w:t>
            </w:r>
            <w:r w:rsidR="002B1205" w:rsidRPr="004C5432">
              <w:rPr>
                <w:b/>
                <w:i/>
                <w:iCs/>
                <w:sz w:val="22"/>
                <w:szCs w:val="22"/>
                <w:lang w:val="lt-LT" w:eastAsia="lt-LT"/>
              </w:rPr>
              <w:t xml:space="preserve">tiekėjas negali siūlyti kitų atliktų </w:t>
            </w:r>
            <w:r w:rsidRPr="004C5432">
              <w:rPr>
                <w:b/>
                <w:i/>
                <w:iCs/>
                <w:sz w:val="22"/>
                <w:szCs w:val="22"/>
                <w:lang w:val="lt-LT" w:eastAsia="lt-LT"/>
              </w:rPr>
              <w:t xml:space="preserve">statybos </w:t>
            </w:r>
            <w:r w:rsidR="002B1205" w:rsidRPr="004C5432">
              <w:rPr>
                <w:b/>
                <w:i/>
                <w:iCs/>
                <w:sz w:val="22"/>
                <w:szCs w:val="22"/>
                <w:lang w:val="lt-LT" w:eastAsia="lt-LT"/>
              </w:rPr>
              <w:t>darbų</w:t>
            </w:r>
            <w:r w:rsidRPr="004C5432">
              <w:rPr>
                <w:b/>
                <w:i/>
                <w:iCs/>
                <w:sz w:val="22"/>
                <w:szCs w:val="22"/>
                <w:lang w:val="lt-LT" w:eastAsia="lt-LT"/>
              </w:rPr>
              <w:t xml:space="preserve"> sutarčių</w:t>
            </w:r>
            <w:r w:rsidR="002B1205" w:rsidRPr="004C5432">
              <w:rPr>
                <w:b/>
                <w:i/>
                <w:iCs/>
                <w:sz w:val="22"/>
                <w:szCs w:val="22"/>
                <w:lang w:val="lt-LT" w:eastAsia="lt-LT"/>
              </w:rPr>
              <w:t>, kuri</w:t>
            </w:r>
            <w:r w:rsidRPr="004C5432">
              <w:rPr>
                <w:b/>
                <w:i/>
                <w:iCs/>
                <w:sz w:val="22"/>
                <w:szCs w:val="22"/>
                <w:lang w:val="lt-LT" w:eastAsia="lt-LT"/>
              </w:rPr>
              <w:t>os</w:t>
            </w:r>
            <w:r w:rsidR="002B1205" w:rsidRPr="004C5432">
              <w:rPr>
                <w:b/>
                <w:i/>
                <w:iCs/>
                <w:sz w:val="22"/>
                <w:szCs w:val="22"/>
                <w:lang w:val="lt-LT" w:eastAsia="lt-LT"/>
              </w:rPr>
              <w:t xml:space="preserve"> nebuvo nurodyt</w:t>
            </w:r>
            <w:r w:rsidRPr="004C5432">
              <w:rPr>
                <w:b/>
                <w:i/>
                <w:iCs/>
                <w:sz w:val="22"/>
                <w:szCs w:val="22"/>
                <w:lang w:val="lt-LT" w:eastAsia="lt-LT"/>
              </w:rPr>
              <w:t>os</w:t>
            </w:r>
            <w:r w:rsidR="002B1205" w:rsidRPr="004C5432">
              <w:rPr>
                <w:b/>
                <w:i/>
                <w:iCs/>
                <w:sz w:val="22"/>
                <w:szCs w:val="22"/>
                <w:lang w:val="lt-LT" w:eastAsia="lt-LT"/>
              </w:rPr>
              <w:t xml:space="preserve"> tiekėjo pasiūlyme (pirminėje informacijoje).</w:t>
            </w:r>
          </w:p>
        </w:tc>
      </w:tr>
    </w:tbl>
    <w:p w14:paraId="05787C54" w14:textId="77777777" w:rsidR="00721F5E" w:rsidRPr="004C5432" w:rsidRDefault="00721F5E"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372D71E4" w14:textId="77777777" w:rsidR="0055670B" w:rsidRPr="004C5432" w:rsidRDefault="0055670B"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227DAF59" w14:textId="77777777" w:rsidR="0055670B" w:rsidRPr="004C5432" w:rsidRDefault="0055670B"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451711FC" w14:textId="77777777" w:rsidR="0055670B" w:rsidRPr="004C5432" w:rsidRDefault="0055670B"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77A97049" w14:textId="77777777" w:rsidR="0055670B" w:rsidRPr="004C5432" w:rsidRDefault="0055670B"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1BD1EF5A" w14:textId="77777777" w:rsidR="0055670B" w:rsidRPr="004C5432" w:rsidRDefault="0055670B"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2DF90F8A" w14:textId="77777777" w:rsidR="00E315C7" w:rsidRPr="004C5432" w:rsidRDefault="00E315C7"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158947FE" w14:textId="77777777" w:rsidR="00E315C7" w:rsidRPr="004C5432" w:rsidRDefault="00E315C7"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411F0928" w14:textId="77777777" w:rsidR="00E315C7" w:rsidRPr="004C5432" w:rsidRDefault="00E315C7"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7BD35C0A" w14:textId="77777777" w:rsidR="00E315C7" w:rsidRPr="004C5432" w:rsidRDefault="00E315C7"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7BE2BCAA" w14:textId="77777777" w:rsidR="00E315C7" w:rsidRPr="004C5432" w:rsidRDefault="00E315C7"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01B8AA37" w14:textId="77777777" w:rsidR="0055670B" w:rsidRPr="004C5432" w:rsidRDefault="0055670B" w:rsidP="00721F5E">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contextualSpacing/>
        <w:jc w:val="both"/>
        <w:rPr>
          <w:rFonts w:eastAsia="Times New Roman"/>
          <w:sz w:val="10"/>
          <w:szCs w:val="10"/>
          <w:lang w:val="lt-LT"/>
        </w:rPr>
      </w:pPr>
    </w:p>
    <w:p w14:paraId="7A464DE5" w14:textId="582F3F6D" w:rsidR="00721F5E" w:rsidRPr="004C5432" w:rsidRDefault="00721F5E" w:rsidP="003B4A0F">
      <w:pPr>
        <w:pStyle w:val="Sraopastraipa"/>
        <w:numPr>
          <w:ilvl w:val="0"/>
          <w:numId w:val="1"/>
        </w:numPr>
        <w:tabs>
          <w:tab w:val="left" w:pos="993"/>
        </w:tabs>
        <w:suppressAutoHyphens/>
        <w:ind w:left="0" w:firstLine="567"/>
        <w:jc w:val="both"/>
        <w:rPr>
          <w:b/>
          <w:bCs/>
          <w:lang w:val="lt-LT" w:eastAsia="lt-LT"/>
        </w:rPr>
      </w:pPr>
      <w:r w:rsidRPr="004C5432">
        <w:rPr>
          <w:b/>
          <w:bCs/>
          <w:lang w:val="lt-LT" w:eastAsia="lt-LT"/>
        </w:rPr>
        <w:lastRenderedPageBreak/>
        <w:t xml:space="preserve">Perkančioji organizacija </w:t>
      </w:r>
      <w:r w:rsidR="009905DC" w:rsidRPr="004C5432">
        <w:rPr>
          <w:b/>
          <w:bCs/>
          <w:lang w:val="lt-LT" w:eastAsia="lt-LT"/>
        </w:rPr>
        <w:t>taiko m</w:t>
      </w:r>
      <w:r w:rsidR="009905DC" w:rsidRPr="004C5432">
        <w:rPr>
          <w:b/>
          <w:bCs/>
          <w:lang w:val="lt-LT"/>
        </w:rPr>
        <w:t>inimalius aplinkos apsaugos kriterijus ir</w:t>
      </w:r>
      <w:r w:rsidR="009905DC" w:rsidRPr="004C5432">
        <w:rPr>
          <w:lang w:val="lt-LT"/>
        </w:rPr>
        <w:t xml:space="preserve"> </w:t>
      </w:r>
      <w:r w:rsidRPr="004C5432">
        <w:rPr>
          <w:b/>
          <w:bCs/>
          <w:lang w:val="lt-LT" w:eastAsia="lt-LT"/>
        </w:rPr>
        <w:t>reikalauja:</w:t>
      </w:r>
    </w:p>
    <w:p w14:paraId="762750E9" w14:textId="77777777" w:rsidR="00721F5E" w:rsidRPr="004C5432" w:rsidRDefault="00721F5E" w:rsidP="00721F5E">
      <w:pPr>
        <w:tabs>
          <w:tab w:val="left" w:pos="1134"/>
        </w:tabs>
        <w:suppressAutoHyphens/>
        <w:ind w:left="567" w:firstLine="567"/>
        <w:jc w:val="both"/>
        <w:rPr>
          <w:sz w:val="10"/>
          <w:szCs w:val="10"/>
          <w:lang w:val="lt-LT" w:eastAsia="lt-LT"/>
        </w:rPr>
      </w:pPr>
    </w:p>
    <w:tbl>
      <w:tblPr>
        <w:tblStyle w:val="Lentelstinklelis"/>
        <w:tblW w:w="0" w:type="auto"/>
        <w:tblLook w:val="04A0" w:firstRow="1" w:lastRow="0" w:firstColumn="1" w:lastColumn="0" w:noHBand="0" w:noVBand="1"/>
      </w:tblPr>
      <w:tblGrid>
        <w:gridCol w:w="656"/>
        <w:gridCol w:w="4884"/>
        <w:gridCol w:w="4088"/>
      </w:tblGrid>
      <w:tr w:rsidR="0015341D" w:rsidRPr="004C5432" w14:paraId="11FEE98F" w14:textId="77777777" w:rsidTr="00672642">
        <w:tc>
          <w:tcPr>
            <w:tcW w:w="616" w:type="dxa"/>
            <w:tcBorders>
              <w:top w:val="single" w:sz="4" w:space="0" w:color="auto"/>
              <w:left w:val="single" w:sz="4" w:space="0" w:color="auto"/>
              <w:bottom w:val="single" w:sz="4" w:space="0" w:color="auto"/>
              <w:right w:val="single" w:sz="4" w:space="0" w:color="auto"/>
            </w:tcBorders>
            <w:vAlign w:val="center"/>
          </w:tcPr>
          <w:p w14:paraId="5D57EB43" w14:textId="77777777" w:rsidR="00721F5E" w:rsidRPr="004C5432" w:rsidRDefault="00721F5E" w:rsidP="00721F5E">
            <w:pPr>
              <w:jc w:val="center"/>
              <w:rPr>
                <w:b/>
                <w:sz w:val="22"/>
                <w:szCs w:val="22"/>
                <w:lang w:val="lt-LT"/>
              </w:rPr>
            </w:pPr>
            <w:bookmarkStart w:id="11" w:name="_Hlk509389476"/>
            <w:r w:rsidRPr="004C5432">
              <w:rPr>
                <w:b/>
                <w:sz w:val="22"/>
                <w:szCs w:val="22"/>
                <w:lang w:val="lt-LT"/>
              </w:rPr>
              <w:t>Eil. Nr.</w:t>
            </w:r>
          </w:p>
        </w:tc>
        <w:tc>
          <w:tcPr>
            <w:tcW w:w="4908" w:type="dxa"/>
            <w:tcBorders>
              <w:top w:val="single" w:sz="4" w:space="0" w:color="auto"/>
              <w:left w:val="single" w:sz="4" w:space="0" w:color="auto"/>
              <w:bottom w:val="single" w:sz="4" w:space="0" w:color="auto"/>
              <w:right w:val="single" w:sz="4" w:space="0" w:color="auto"/>
            </w:tcBorders>
            <w:vAlign w:val="center"/>
          </w:tcPr>
          <w:p w14:paraId="10E9437B" w14:textId="77777777" w:rsidR="00721F5E" w:rsidRPr="004C5432" w:rsidRDefault="00721F5E" w:rsidP="00721F5E">
            <w:pPr>
              <w:jc w:val="center"/>
              <w:rPr>
                <w:b/>
                <w:sz w:val="22"/>
                <w:szCs w:val="22"/>
                <w:lang w:val="lt-LT"/>
              </w:rPr>
            </w:pPr>
            <w:r w:rsidRPr="004C5432">
              <w:rPr>
                <w:b/>
                <w:sz w:val="22"/>
                <w:szCs w:val="22"/>
                <w:lang w:val="lt-LT"/>
              </w:rPr>
              <w:t>Aplinkos apsaugos vadybos sistemos standartų taikymas</w:t>
            </w:r>
          </w:p>
        </w:tc>
        <w:tc>
          <w:tcPr>
            <w:tcW w:w="4104" w:type="dxa"/>
            <w:tcBorders>
              <w:top w:val="single" w:sz="4" w:space="0" w:color="auto"/>
              <w:left w:val="single" w:sz="4" w:space="0" w:color="auto"/>
              <w:bottom w:val="single" w:sz="4" w:space="0" w:color="auto"/>
              <w:right w:val="single" w:sz="4" w:space="0" w:color="auto"/>
            </w:tcBorders>
            <w:vAlign w:val="center"/>
          </w:tcPr>
          <w:p w14:paraId="5FCE8CDD" w14:textId="77777777" w:rsidR="00721F5E" w:rsidRPr="004C5432" w:rsidRDefault="00721F5E" w:rsidP="00721F5E">
            <w:pPr>
              <w:jc w:val="center"/>
              <w:rPr>
                <w:b/>
                <w:sz w:val="22"/>
                <w:szCs w:val="22"/>
                <w:lang w:val="lt-LT"/>
              </w:rPr>
            </w:pPr>
            <w:r w:rsidRPr="004C5432">
              <w:rPr>
                <w:b/>
                <w:sz w:val="22"/>
                <w:szCs w:val="22"/>
                <w:lang w:val="lt-LT"/>
              </w:rPr>
              <w:t>Patvirtinančių dokumentų sąrašas</w:t>
            </w:r>
          </w:p>
        </w:tc>
      </w:tr>
      <w:tr w:rsidR="0015341D" w:rsidRPr="004C5432" w14:paraId="22FCE2F5" w14:textId="77777777" w:rsidTr="00AB76B6">
        <w:trPr>
          <w:trHeight w:val="70"/>
        </w:trPr>
        <w:tc>
          <w:tcPr>
            <w:tcW w:w="616" w:type="dxa"/>
            <w:tcBorders>
              <w:top w:val="single" w:sz="4" w:space="0" w:color="auto"/>
              <w:left w:val="single" w:sz="4" w:space="0" w:color="auto"/>
              <w:bottom w:val="single" w:sz="4" w:space="0" w:color="auto"/>
              <w:right w:val="single" w:sz="4" w:space="0" w:color="auto"/>
            </w:tcBorders>
            <w:vAlign w:val="center"/>
            <w:hideMark/>
          </w:tcPr>
          <w:p w14:paraId="7B52BC4E" w14:textId="3962F358" w:rsidR="00721F5E" w:rsidRPr="004C5432" w:rsidRDefault="00A65F24" w:rsidP="00721F5E">
            <w:pPr>
              <w:jc w:val="center"/>
              <w:rPr>
                <w:rFonts w:eastAsia="Times New Roman"/>
                <w:sz w:val="22"/>
                <w:szCs w:val="22"/>
                <w:lang w:val="lt-LT"/>
              </w:rPr>
            </w:pPr>
            <w:r w:rsidRPr="004C5432">
              <w:rPr>
                <w:rFonts w:eastAsia="Times New Roman"/>
                <w:sz w:val="22"/>
                <w:szCs w:val="22"/>
                <w:lang w:val="lt-LT"/>
              </w:rPr>
              <w:t>4</w:t>
            </w:r>
            <w:r w:rsidR="000C2152" w:rsidRPr="004C5432">
              <w:rPr>
                <w:rFonts w:eastAsia="Times New Roman"/>
                <w:sz w:val="22"/>
                <w:szCs w:val="22"/>
                <w:lang w:val="lt-LT"/>
              </w:rPr>
              <w:t>5</w:t>
            </w:r>
            <w:r w:rsidR="00721F5E" w:rsidRPr="004C5432">
              <w:rPr>
                <w:rFonts w:eastAsia="Times New Roman"/>
                <w:sz w:val="22"/>
                <w:szCs w:val="22"/>
                <w:lang w:val="lt-LT"/>
              </w:rPr>
              <w:t>.1.</w:t>
            </w:r>
          </w:p>
        </w:tc>
        <w:tc>
          <w:tcPr>
            <w:tcW w:w="4908" w:type="dxa"/>
            <w:tcBorders>
              <w:top w:val="nil"/>
              <w:left w:val="nil"/>
              <w:bottom w:val="single" w:sz="4" w:space="0" w:color="auto"/>
              <w:right w:val="single" w:sz="8" w:space="0" w:color="auto"/>
            </w:tcBorders>
          </w:tcPr>
          <w:p w14:paraId="300F06BB" w14:textId="0B860653" w:rsidR="00721F5E" w:rsidRPr="004C5432" w:rsidRDefault="00721F5E" w:rsidP="00721F5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frame="1"/>
                <w:lang w:val="lt-LT"/>
              </w:rPr>
            </w:pPr>
            <w:r w:rsidRPr="004C5432">
              <w:rPr>
                <w:sz w:val="22"/>
                <w:szCs w:val="22"/>
                <w:bdr w:val="none" w:sz="0" w:space="0" w:color="auto" w:frame="1"/>
                <w:lang w:val="lt-LT"/>
              </w:rPr>
              <w:t xml:space="preserve">Tiekėjas, vykdydamas pirkimo sutartį, </w:t>
            </w:r>
            <w:r w:rsidR="00D35A8C" w:rsidRPr="004C5432">
              <w:rPr>
                <w:sz w:val="22"/>
                <w:szCs w:val="22"/>
                <w:bdr w:val="none" w:sz="0" w:space="0" w:color="auto" w:frame="1"/>
                <w:lang w:val="lt-LT"/>
              </w:rPr>
              <w:t>perkamiems</w:t>
            </w:r>
            <w:r w:rsidRPr="004C5432">
              <w:rPr>
                <w:sz w:val="22"/>
                <w:szCs w:val="22"/>
                <w:bdr w:val="none" w:sz="0" w:space="0" w:color="auto" w:frame="1"/>
                <w:lang w:val="lt-LT"/>
              </w:rPr>
              <w:t xml:space="preserve"> darbams turi taikyti </w:t>
            </w:r>
            <w:r w:rsidR="001506E0" w:rsidRPr="004C5432">
              <w:rPr>
                <w:sz w:val="22"/>
                <w:szCs w:val="22"/>
                <w:bdr w:val="none" w:sz="0" w:space="0" w:color="auto" w:frame="1"/>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p w14:paraId="4B81FA4A" w14:textId="77777777" w:rsidR="00721F5E" w:rsidRPr="004C5432" w:rsidRDefault="00721F5E" w:rsidP="00721F5E">
            <w:pPr>
              <w:jc w:val="both"/>
              <w:rPr>
                <w:rFonts w:eastAsia="Times New Roman"/>
                <w:sz w:val="22"/>
                <w:szCs w:val="22"/>
                <w:lang w:val="lt-LT"/>
              </w:rPr>
            </w:pPr>
          </w:p>
          <w:p w14:paraId="4852FFC3" w14:textId="7D160C67" w:rsidR="00721F5E" w:rsidRPr="004C5432" w:rsidRDefault="00721F5E" w:rsidP="002B1205">
            <w:pPr>
              <w:widowControl w:val="0"/>
              <w:jc w:val="both"/>
              <w:rPr>
                <w:bCs/>
                <w:i/>
                <w:iCs/>
                <w:sz w:val="22"/>
                <w:szCs w:val="22"/>
                <w:lang w:val="lt-LT"/>
              </w:rPr>
            </w:pPr>
            <w:r w:rsidRPr="004C5432">
              <w:rPr>
                <w:bCs/>
                <w:i/>
                <w:iCs/>
                <w:sz w:val="22"/>
                <w:szCs w:val="22"/>
                <w:lang w:val="lt-LT"/>
              </w:rPr>
              <w:t>PASTABOS:</w:t>
            </w:r>
          </w:p>
          <w:p w14:paraId="332ABBC0" w14:textId="77777777" w:rsidR="00721F5E" w:rsidRPr="004C5432" w:rsidRDefault="00721F5E" w:rsidP="00721F5E">
            <w:pPr>
              <w:tabs>
                <w:tab w:val="left" w:pos="211"/>
              </w:tabs>
              <w:jc w:val="both"/>
              <w:rPr>
                <w:bCs/>
                <w:i/>
                <w:sz w:val="22"/>
                <w:szCs w:val="22"/>
                <w:lang w:val="lt-LT" w:eastAsia="lt-LT"/>
              </w:rPr>
            </w:pPr>
            <w:r w:rsidRPr="004C5432">
              <w:rPr>
                <w:bCs/>
                <w:i/>
                <w:sz w:val="22"/>
                <w:szCs w:val="22"/>
                <w:lang w:val="lt-LT"/>
              </w:rPr>
              <w:t>J</w:t>
            </w:r>
            <w:r w:rsidRPr="004C5432">
              <w:rPr>
                <w:bCs/>
                <w:i/>
                <w:sz w:val="22"/>
                <w:szCs w:val="22"/>
                <w:lang w:val="lt-LT"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09717B69" w14:textId="77777777" w:rsidR="00721F5E" w:rsidRPr="004C5432" w:rsidRDefault="00721F5E" w:rsidP="00721F5E">
            <w:pPr>
              <w:jc w:val="both"/>
              <w:rPr>
                <w:i/>
                <w:iCs/>
                <w:sz w:val="22"/>
                <w:szCs w:val="22"/>
                <w:lang w:val="lt-LT" w:eastAsia="lt-LT"/>
              </w:rPr>
            </w:pPr>
            <w:r w:rsidRPr="004C5432">
              <w:rPr>
                <w:i/>
                <w:iCs/>
                <w:sz w:val="22"/>
                <w:szCs w:val="22"/>
                <w:lang w:val="lt-LT" w:eastAsia="lt-LT"/>
              </w:rPr>
              <w:t xml:space="preserve">Tiekėjas gali remtis kitų ūkio subjektų* pajėgumais tik tuo atveju, jeigu tie subjektai patys vykdys tą pirkimo sutarties dalį, kuriai reikia jų turimų pajėgumų. </w:t>
            </w:r>
            <w:r w:rsidRPr="004C5432">
              <w:rPr>
                <w:i/>
                <w:iCs/>
                <w:sz w:val="22"/>
                <w:szCs w:val="22"/>
                <w:bdr w:val="none" w:sz="0" w:space="0" w:color="auto" w:frame="1"/>
                <w:lang w:val="lt-LT"/>
              </w:rPr>
              <w:t>Jeigu kitas ūkio subjektas vykdys darbus (ar jų dalį), jis turi atitikti šį reikalavimą (</w:t>
            </w:r>
            <w:r w:rsidRPr="004C5432">
              <w:rPr>
                <w:bCs/>
                <w:i/>
                <w:sz w:val="22"/>
                <w:szCs w:val="22"/>
                <w:lang w:val="lt-LT" w:eastAsia="lt-LT"/>
              </w:rPr>
              <w:t>taikymo sritis – atliekamiems darbams</w:t>
            </w:r>
            <w:r w:rsidRPr="004C5432">
              <w:rPr>
                <w:i/>
                <w:iCs/>
                <w:sz w:val="22"/>
                <w:szCs w:val="22"/>
                <w:bdr w:val="none" w:sz="0" w:space="0" w:color="auto" w:frame="1"/>
                <w:lang w:val="lt-LT"/>
              </w:rPr>
              <w:t>). Jeigu kitas ūkio subjektas vykdys kitus sutartinius įsipareigojimus (tieks prekes ar teiks paslaugas ar vykdys kitus darbus), tokiu atveju, kitam ūkio subjektui šis reikalavimas netaikomas.</w:t>
            </w:r>
          </w:p>
          <w:p w14:paraId="619829A2" w14:textId="77777777" w:rsidR="00721F5E" w:rsidRPr="004C5432" w:rsidRDefault="00721F5E" w:rsidP="00721F5E">
            <w:p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4C5432">
              <w:rPr>
                <w:i/>
                <w:iCs/>
                <w:sz w:val="22"/>
                <w:szCs w:val="22"/>
                <w:bdr w:val="none" w:sz="0" w:space="0" w:color="auto" w:frame="1"/>
                <w:lang w:val="lt-LT"/>
              </w:rPr>
              <w:t>Subtiekėjai** turi laikytis reikalaujamų aplinkos apsaugos vadybos sistemos standartų, atsižvelgiant į jų prisiimamus įsipareigojimus pirkimo sutarčiai vykdyti. Jeigu subtiekėjas vykdys darbus (ar jų dalį), jis turi atitikti šį reikalavimą (</w:t>
            </w:r>
            <w:r w:rsidRPr="004C5432">
              <w:rPr>
                <w:bCs/>
                <w:i/>
                <w:sz w:val="22"/>
                <w:szCs w:val="22"/>
                <w:lang w:val="lt-LT" w:eastAsia="lt-LT"/>
              </w:rPr>
              <w:t>taikymo sritis – atliekamiems darbams</w:t>
            </w:r>
            <w:r w:rsidRPr="004C5432">
              <w:rPr>
                <w:i/>
                <w:iCs/>
                <w:sz w:val="22"/>
                <w:szCs w:val="22"/>
                <w:bdr w:val="none" w:sz="0" w:space="0" w:color="auto" w:frame="1"/>
                <w:lang w:val="lt-LT"/>
              </w:rPr>
              <w:t xml:space="preserve">). </w:t>
            </w:r>
            <w:r w:rsidRPr="004C5432">
              <w:rPr>
                <w:bCs/>
                <w:i/>
                <w:sz w:val="22"/>
                <w:szCs w:val="22"/>
                <w:lang w:val="lt-LT" w:eastAsia="lt-LT"/>
              </w:rPr>
              <w:t>Jeigu subtiekėjas vykdys kitus sutartinius įsipareigojimus (tieks prekes ar teiks paslaugas ar vykdys kitus darbus), tokiu atveju, subtiekėjui šis reikalavimas netaikomas.</w:t>
            </w:r>
          </w:p>
          <w:p w14:paraId="5B92F2BF" w14:textId="4FB77105" w:rsidR="00721F5E" w:rsidRPr="004C5432" w:rsidRDefault="00721F5E" w:rsidP="00A53022">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2"/>
                <w:szCs w:val="22"/>
                <w:bdr w:val="none" w:sz="0" w:space="0" w:color="auto" w:frame="1"/>
                <w:lang w:val="lt-LT"/>
              </w:rPr>
            </w:pPr>
            <w:r w:rsidRPr="004C5432">
              <w:rPr>
                <w:rFonts w:eastAsia="Times New Roman"/>
                <w:bCs/>
                <w:i/>
                <w:sz w:val="22"/>
                <w:szCs w:val="22"/>
                <w:lang w:val="lt-LT"/>
              </w:rPr>
              <w:t>Atitiktis</w:t>
            </w:r>
            <w:r w:rsidRPr="004C5432">
              <w:rPr>
                <w:rFonts w:eastAsia="Times New Roman"/>
                <w:i/>
                <w:iCs/>
                <w:sz w:val="22"/>
                <w:szCs w:val="22"/>
                <w:lang w:val="lt-LT"/>
              </w:rPr>
              <w:t xml:space="preserve"> </w:t>
            </w:r>
            <w:r w:rsidRPr="004C5432">
              <w:rPr>
                <w:bCs/>
                <w:i/>
                <w:iCs/>
                <w:sz w:val="22"/>
                <w:szCs w:val="22"/>
                <w:lang w:val="lt-LT"/>
              </w:rPr>
              <w:t>tikrinama pirkimo procedūrų metu.</w:t>
            </w:r>
          </w:p>
        </w:tc>
        <w:tc>
          <w:tcPr>
            <w:tcW w:w="4104" w:type="dxa"/>
            <w:tcBorders>
              <w:top w:val="nil"/>
              <w:left w:val="nil"/>
              <w:bottom w:val="single" w:sz="4" w:space="0" w:color="auto"/>
              <w:right w:val="single" w:sz="8" w:space="0" w:color="auto"/>
            </w:tcBorders>
            <w:hideMark/>
          </w:tcPr>
          <w:p w14:paraId="444769AA" w14:textId="6A424F52" w:rsidR="00BE62DA" w:rsidRPr="004C5432" w:rsidRDefault="00BE62DA" w:rsidP="00BE62DA">
            <w:pPr>
              <w:tabs>
                <w:tab w:val="left" w:pos="1335"/>
              </w:tabs>
              <w:jc w:val="both"/>
              <w:rPr>
                <w:sz w:val="22"/>
                <w:szCs w:val="22"/>
                <w:lang w:val="lt-LT"/>
              </w:rPr>
            </w:pPr>
            <w:r w:rsidRPr="004C5432">
              <w:rPr>
                <w:sz w:val="22"/>
                <w:szCs w:val="22"/>
                <w:lang w:val="lt-LT"/>
              </w:rPr>
              <w:t>Nepriklausomos šalies išduotas sertifikatas ar kitas lygiavertis dokumentas, kuriuo įrodoma atitiktis taikomiems standartams.</w:t>
            </w:r>
          </w:p>
          <w:p w14:paraId="02AD72FC" w14:textId="0CE9F055" w:rsidR="00BE62DA" w:rsidRPr="004C5432" w:rsidRDefault="00BE62DA" w:rsidP="00BE62DA">
            <w:pPr>
              <w:tabs>
                <w:tab w:val="left" w:pos="1335"/>
              </w:tabs>
              <w:jc w:val="both"/>
              <w:rPr>
                <w:sz w:val="22"/>
                <w:szCs w:val="22"/>
                <w:lang w:val="lt-LT"/>
              </w:rPr>
            </w:pPr>
            <w:r w:rsidRPr="004C5432">
              <w:rPr>
                <w:sz w:val="22"/>
                <w:szCs w:val="22"/>
                <w:lang w:val="lt-LT"/>
              </w:rPr>
              <w:t xml:space="preserve">Kiti lygiaverčiai aplinkos apsaugos vadybos užtikrinimo priemonių įrodymai gali būti tiekėjo taikomų aplinkos apsaugos vadybos priemonių aprašymas, atitinkantis visus šiuos reikalavimus: </w:t>
            </w:r>
          </w:p>
          <w:p w14:paraId="5320CF57" w14:textId="245EAA4C" w:rsidR="00BE62DA" w:rsidRPr="004C5432" w:rsidRDefault="00BE62DA" w:rsidP="00BE62DA">
            <w:pPr>
              <w:tabs>
                <w:tab w:val="left" w:pos="1335"/>
              </w:tabs>
              <w:jc w:val="both"/>
              <w:rPr>
                <w:sz w:val="22"/>
                <w:szCs w:val="22"/>
                <w:lang w:val="lt-LT"/>
              </w:rPr>
            </w:pPr>
            <w:r w:rsidRPr="004C5432">
              <w:rPr>
                <w:sz w:val="22"/>
                <w:szCs w:val="22"/>
                <w:lang w:val="lt-LT"/>
              </w:rPr>
              <w:t>1. apibrėžta įmonės ar įstaigos vadovybės patvirtinta aplinkos apsaugos politika ir atitiktis aplinkos apsaugos reikalavimams teikiant paslaugas ir vykdant darbus;</w:t>
            </w:r>
          </w:p>
          <w:p w14:paraId="2CBF1360" w14:textId="237E42F3" w:rsidR="00BE62DA" w:rsidRPr="004C5432" w:rsidRDefault="00BE62DA" w:rsidP="00BE62DA">
            <w:pPr>
              <w:tabs>
                <w:tab w:val="left" w:pos="1335"/>
              </w:tabs>
              <w:jc w:val="both"/>
              <w:rPr>
                <w:sz w:val="22"/>
                <w:szCs w:val="22"/>
                <w:lang w:val="lt-LT"/>
              </w:rPr>
            </w:pPr>
            <w:r w:rsidRPr="004C5432">
              <w:rPr>
                <w:sz w:val="22"/>
                <w:szCs w:val="22"/>
                <w:lang w:val="lt-LT"/>
              </w:rPr>
              <w:t xml:space="preserve">2. nustatyti reikšmingiausi aplinkos apsaugos aspektai, kuriems poveikį daro arba gali daryti įmonės ar įstaigos vykdoma veikla, ir šiuos aplinkos apsaugos aspektus reglamentuojantys teisės aktai; </w:t>
            </w:r>
          </w:p>
          <w:p w14:paraId="39572164" w14:textId="69E5B05A" w:rsidR="00BE62DA" w:rsidRPr="004C5432" w:rsidRDefault="00BE62DA" w:rsidP="00BE62DA">
            <w:pPr>
              <w:tabs>
                <w:tab w:val="left" w:pos="1335"/>
              </w:tabs>
              <w:jc w:val="both"/>
              <w:rPr>
                <w:sz w:val="22"/>
                <w:szCs w:val="22"/>
                <w:lang w:val="lt-LT"/>
              </w:rPr>
            </w:pPr>
            <w:r w:rsidRPr="004C5432">
              <w:rPr>
                <w:sz w:val="22"/>
                <w:szCs w:val="22"/>
                <w:lang w:val="lt-LT"/>
              </w:rPr>
              <w:t xml:space="preserve">3. nustatyti aplinkosauginiai tikslai, uždaviniai ir priemonės šiems tikslams pasiekti; </w:t>
            </w:r>
          </w:p>
          <w:p w14:paraId="5EA8D929" w14:textId="64B22E18" w:rsidR="00BE62DA" w:rsidRPr="004C5432" w:rsidRDefault="00BE62DA" w:rsidP="00BE62DA">
            <w:pPr>
              <w:tabs>
                <w:tab w:val="left" w:pos="1335"/>
              </w:tabs>
              <w:jc w:val="both"/>
              <w:rPr>
                <w:sz w:val="22"/>
                <w:szCs w:val="22"/>
                <w:lang w:val="lt-LT"/>
              </w:rPr>
            </w:pPr>
            <w:r w:rsidRPr="004C5432">
              <w:rPr>
                <w:sz w:val="22"/>
                <w:szCs w:val="22"/>
                <w:lang w:val="lt-LT"/>
              </w:rPr>
              <w:t xml:space="preserve">4. numatyta aplinkosauginių tikslų įgyvendinimo stebėsena – paskirti atsakingi asmenys, nustatyta jų atsakomybė, pareigos ir priemonių įgyvendinimo terminai; </w:t>
            </w:r>
          </w:p>
          <w:p w14:paraId="0E9FDFF3" w14:textId="41CE0853" w:rsidR="00BE62DA" w:rsidRPr="004C5432" w:rsidRDefault="00BE62DA" w:rsidP="00BE62DA">
            <w:pPr>
              <w:tabs>
                <w:tab w:val="left" w:pos="1335"/>
              </w:tabs>
              <w:jc w:val="both"/>
              <w:rPr>
                <w:sz w:val="22"/>
                <w:szCs w:val="22"/>
                <w:lang w:val="lt-LT"/>
              </w:rPr>
            </w:pPr>
            <w:r w:rsidRPr="004C5432">
              <w:rPr>
                <w:sz w:val="22"/>
                <w:szCs w:val="22"/>
                <w:lang w:val="lt-LT"/>
              </w:rPr>
              <w:t xml:space="preserve">5. parengtas aplinkosauginių ir avarinių situacijų valdymo planas; </w:t>
            </w:r>
          </w:p>
          <w:p w14:paraId="16148C7B" w14:textId="3A07670C" w:rsidR="00721F5E" w:rsidRPr="004C5432" w:rsidRDefault="00BE62DA" w:rsidP="00BE62DA">
            <w:pPr>
              <w:tabs>
                <w:tab w:val="left" w:pos="1335"/>
              </w:tabs>
              <w:jc w:val="both"/>
              <w:rPr>
                <w:sz w:val="22"/>
                <w:szCs w:val="22"/>
                <w:lang w:val="lt-LT"/>
              </w:rPr>
            </w:pPr>
            <w:r w:rsidRPr="004C5432">
              <w:rPr>
                <w:sz w:val="22"/>
                <w:szCs w:val="22"/>
                <w:lang w:val="lt-LT"/>
              </w:rPr>
              <w:t>6. vykdoma aplinkosauginio gerinimo veiklos kontrolė (pvz., parengiamos metinės ataskaitos, kurios pateikiamos ir pristatomos įmonės vadovybei).</w:t>
            </w:r>
          </w:p>
          <w:p w14:paraId="7808CFAF" w14:textId="77777777" w:rsidR="00BE62DA" w:rsidRPr="004C5432" w:rsidRDefault="00BE62DA" w:rsidP="00BE62DA">
            <w:pPr>
              <w:tabs>
                <w:tab w:val="left" w:pos="1335"/>
              </w:tabs>
              <w:jc w:val="both"/>
              <w:rPr>
                <w:sz w:val="22"/>
                <w:szCs w:val="22"/>
                <w:lang w:val="lt-LT"/>
              </w:rPr>
            </w:pPr>
          </w:p>
          <w:p w14:paraId="7B47A3EB" w14:textId="77777777" w:rsidR="00BE62DA" w:rsidRPr="004C5432" w:rsidRDefault="00BE62DA" w:rsidP="00BE62DA">
            <w:pPr>
              <w:tabs>
                <w:tab w:val="left" w:pos="1335"/>
              </w:tabs>
              <w:jc w:val="both"/>
              <w:rPr>
                <w:sz w:val="22"/>
                <w:szCs w:val="22"/>
                <w:lang w:val="lt-LT"/>
              </w:rPr>
            </w:pPr>
          </w:p>
          <w:p w14:paraId="0C2B22B4" w14:textId="0C534D4D" w:rsidR="00721F5E" w:rsidRPr="004C5432" w:rsidRDefault="002B1205" w:rsidP="00721F5E">
            <w:pPr>
              <w:tabs>
                <w:tab w:val="left" w:pos="1335"/>
              </w:tabs>
              <w:jc w:val="both"/>
              <w:rPr>
                <w:i/>
                <w:iCs/>
                <w:sz w:val="22"/>
                <w:szCs w:val="22"/>
                <w:lang w:val="lt-LT"/>
              </w:rPr>
            </w:pPr>
            <w:r w:rsidRPr="004C5432">
              <w:rPr>
                <w:i/>
                <w:iCs/>
                <w:sz w:val="22"/>
                <w:szCs w:val="22"/>
                <w:lang w:val="lt-LT"/>
              </w:rPr>
              <w:t>PASTABOS:</w:t>
            </w:r>
          </w:p>
          <w:p w14:paraId="6DDF1A32" w14:textId="77777777" w:rsidR="00721F5E" w:rsidRPr="004C5432" w:rsidRDefault="00721F5E" w:rsidP="00721F5E">
            <w:pPr>
              <w:tabs>
                <w:tab w:val="left" w:pos="1335"/>
              </w:tabs>
              <w:jc w:val="both"/>
              <w:rPr>
                <w:sz w:val="22"/>
                <w:szCs w:val="22"/>
                <w:lang w:val="lt-LT"/>
              </w:rPr>
            </w:pPr>
            <w:r w:rsidRPr="004C5432">
              <w:rPr>
                <w:i/>
                <w:iCs/>
                <w:sz w:val="22"/>
                <w:szCs w:val="22"/>
                <w:lang w:val="lt-LT"/>
              </w:rPr>
              <w:t>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aplinkos apsaugos vadybos užtikrinimo priemonės atitinka reikalaujamus aplinkos apsaugos vadybos sistemos standartus.</w:t>
            </w:r>
          </w:p>
        </w:tc>
      </w:tr>
      <w:tr w:rsidR="0015341D" w:rsidRPr="004C5432" w14:paraId="74481F2B" w14:textId="77777777" w:rsidTr="00AB76B6">
        <w:trPr>
          <w:trHeight w:val="70"/>
        </w:trPr>
        <w:tc>
          <w:tcPr>
            <w:tcW w:w="616" w:type="dxa"/>
            <w:tcBorders>
              <w:top w:val="single" w:sz="4" w:space="0" w:color="auto"/>
              <w:left w:val="single" w:sz="4" w:space="0" w:color="auto"/>
              <w:bottom w:val="single" w:sz="4" w:space="0" w:color="auto"/>
              <w:right w:val="single" w:sz="4" w:space="0" w:color="auto"/>
            </w:tcBorders>
            <w:vAlign w:val="center"/>
          </w:tcPr>
          <w:p w14:paraId="5F89350A" w14:textId="3BD7F24F" w:rsidR="00AB76B6" w:rsidRPr="004C5432" w:rsidRDefault="00500ECE" w:rsidP="00721F5E">
            <w:pPr>
              <w:jc w:val="center"/>
              <w:rPr>
                <w:rFonts w:eastAsia="Times New Roman"/>
                <w:sz w:val="22"/>
                <w:szCs w:val="22"/>
                <w:lang w:val="lt-LT"/>
              </w:rPr>
            </w:pPr>
            <w:r w:rsidRPr="004C5432">
              <w:rPr>
                <w:rFonts w:eastAsia="Times New Roman"/>
                <w:sz w:val="22"/>
                <w:szCs w:val="22"/>
                <w:lang w:val="lt-LT"/>
              </w:rPr>
              <w:t>4</w:t>
            </w:r>
            <w:r w:rsidR="000C2152" w:rsidRPr="004C5432">
              <w:rPr>
                <w:rFonts w:eastAsia="Times New Roman"/>
                <w:sz w:val="22"/>
                <w:szCs w:val="22"/>
                <w:lang w:val="lt-LT"/>
              </w:rPr>
              <w:t>5</w:t>
            </w:r>
            <w:r w:rsidRPr="004C5432">
              <w:rPr>
                <w:rFonts w:eastAsia="Times New Roman"/>
                <w:sz w:val="22"/>
                <w:szCs w:val="22"/>
                <w:lang w:val="lt-LT"/>
              </w:rPr>
              <w:t>.2</w:t>
            </w:r>
          </w:p>
        </w:tc>
        <w:tc>
          <w:tcPr>
            <w:tcW w:w="4908" w:type="dxa"/>
            <w:tcBorders>
              <w:top w:val="single" w:sz="4" w:space="0" w:color="auto"/>
              <w:left w:val="single" w:sz="4" w:space="0" w:color="auto"/>
              <w:bottom w:val="single" w:sz="4" w:space="0" w:color="auto"/>
              <w:right w:val="single" w:sz="4" w:space="0" w:color="auto"/>
            </w:tcBorders>
          </w:tcPr>
          <w:p w14:paraId="2DC4B034" w14:textId="70787BDE" w:rsidR="00C06941" w:rsidRPr="004C5432" w:rsidRDefault="00AB76B6" w:rsidP="00721F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bdr w:val="none" w:sz="0" w:space="0" w:color="auto" w:frame="1"/>
                <w:lang w:val="lt-LT"/>
              </w:rPr>
            </w:pPr>
            <w:r w:rsidRPr="004C5432">
              <w:rPr>
                <w:sz w:val="22"/>
                <w:szCs w:val="22"/>
                <w:bdr w:val="none" w:sz="0" w:space="0" w:color="auto" w:frame="1"/>
                <w:lang w:val="lt-LT"/>
              </w:rPr>
              <w:t>Projektavimo paslaugoms ir statybos darbams turi būti taikomi ne mažiau kaip du reikalavimai</w:t>
            </w:r>
            <w:r w:rsidR="00EB53CC" w:rsidRPr="004C5432">
              <w:rPr>
                <w:sz w:val="22"/>
                <w:szCs w:val="22"/>
                <w:bdr w:val="none" w:sz="0" w:space="0" w:color="auto" w:frame="1"/>
                <w:lang w:val="lt-LT"/>
              </w:rPr>
              <w:t xml:space="preserve">, nustatyti </w:t>
            </w:r>
            <w:r w:rsidR="00E315C7" w:rsidRPr="004C5432">
              <w:rPr>
                <w:sz w:val="22"/>
                <w:szCs w:val="22"/>
                <w:bdr w:val="none" w:sz="0" w:space="0" w:color="auto" w:frame="1"/>
                <w:lang w:val="lt-LT"/>
              </w:rPr>
              <w:t xml:space="preserve">Lietuvos Respublikos aplinkos ministro įsakymu </w:t>
            </w:r>
            <w:r w:rsidR="00E315C7" w:rsidRPr="004C5432">
              <w:t xml:space="preserve">Nr.D1-508 </w:t>
            </w:r>
            <w:r w:rsidR="00E315C7" w:rsidRPr="004C5432">
              <w:rPr>
                <w:sz w:val="22"/>
                <w:szCs w:val="22"/>
                <w:bdr w:val="none" w:sz="0" w:space="0" w:color="auto" w:frame="1"/>
                <w:lang w:val="lt-LT"/>
              </w:rPr>
              <w:t xml:space="preserve">patvirtinto </w:t>
            </w:r>
            <w:r w:rsidR="00EB53CC" w:rsidRPr="004C5432">
              <w:rPr>
                <w:sz w:val="22"/>
                <w:szCs w:val="22"/>
                <w:bdr w:val="none" w:sz="0" w:space="0" w:color="auto" w:frame="1"/>
                <w:lang w:val="lt-LT"/>
              </w:rPr>
              <w:t>Aplinkos apsaugos kriterijų taikymo,</w:t>
            </w:r>
            <w:r w:rsidR="00E315C7" w:rsidRPr="004C5432">
              <w:rPr>
                <w:sz w:val="22"/>
                <w:szCs w:val="22"/>
                <w:bdr w:val="none" w:sz="0" w:space="0" w:color="auto" w:frame="1"/>
                <w:lang w:val="lt-LT"/>
              </w:rPr>
              <w:t xml:space="preserve"> </w:t>
            </w:r>
            <w:r w:rsidR="00EB53CC" w:rsidRPr="004C5432">
              <w:rPr>
                <w:sz w:val="22"/>
                <w:szCs w:val="22"/>
                <w:bdr w:val="none" w:sz="0" w:space="0" w:color="auto" w:frame="1"/>
                <w:lang w:val="lt-LT"/>
              </w:rPr>
              <w:t>vykdant žaliuosius pirkimus, tvarkos a</w:t>
            </w:r>
            <w:r w:rsidRPr="004C5432">
              <w:rPr>
                <w:sz w:val="22"/>
                <w:szCs w:val="22"/>
                <w:bdr w:val="none" w:sz="0" w:space="0" w:color="auto" w:frame="1"/>
                <w:lang w:val="lt-LT"/>
              </w:rPr>
              <w:t>prašo 26.2 papunk</w:t>
            </w:r>
            <w:r w:rsidR="00EB53CC" w:rsidRPr="004C5432">
              <w:rPr>
                <w:sz w:val="22"/>
                <w:szCs w:val="22"/>
                <w:bdr w:val="none" w:sz="0" w:space="0" w:color="auto" w:frame="1"/>
                <w:lang w:val="lt-LT"/>
              </w:rPr>
              <w:t>tyje.</w:t>
            </w:r>
          </w:p>
        </w:tc>
        <w:tc>
          <w:tcPr>
            <w:tcW w:w="4104" w:type="dxa"/>
            <w:tcBorders>
              <w:top w:val="single" w:sz="4" w:space="0" w:color="auto"/>
              <w:left w:val="single" w:sz="4" w:space="0" w:color="auto"/>
              <w:bottom w:val="single" w:sz="4" w:space="0" w:color="auto"/>
              <w:right w:val="single" w:sz="4" w:space="0" w:color="auto"/>
            </w:tcBorders>
          </w:tcPr>
          <w:p w14:paraId="6DA8801F" w14:textId="3AF76B34" w:rsidR="00AB76B6" w:rsidRPr="004C5432" w:rsidRDefault="00B840F4" w:rsidP="00BE62DA">
            <w:pPr>
              <w:tabs>
                <w:tab w:val="left" w:pos="1335"/>
              </w:tabs>
              <w:jc w:val="both"/>
              <w:rPr>
                <w:sz w:val="22"/>
                <w:szCs w:val="22"/>
                <w:lang w:val="lt-LT"/>
              </w:rPr>
            </w:pPr>
            <w:r w:rsidRPr="004C5432">
              <w:rPr>
                <w:sz w:val="22"/>
                <w:szCs w:val="22"/>
                <w:lang w:val="lt-LT"/>
              </w:rPr>
              <w:t>P</w:t>
            </w:r>
            <w:r w:rsidR="00AB76B6" w:rsidRPr="004C5432">
              <w:rPr>
                <w:sz w:val="22"/>
                <w:szCs w:val="22"/>
                <w:lang w:val="lt-LT"/>
              </w:rPr>
              <w:t>agrindžiančius dokumentus tiekėjas tur</w:t>
            </w:r>
            <w:r w:rsidRPr="004C5432">
              <w:rPr>
                <w:sz w:val="22"/>
                <w:szCs w:val="22"/>
                <w:lang w:val="lt-LT"/>
              </w:rPr>
              <w:t>ės</w:t>
            </w:r>
            <w:r w:rsidR="00AB76B6" w:rsidRPr="004C5432">
              <w:rPr>
                <w:sz w:val="22"/>
                <w:szCs w:val="22"/>
                <w:lang w:val="lt-LT"/>
              </w:rPr>
              <w:t xml:space="preserve"> pateikti </w:t>
            </w:r>
            <w:r w:rsidR="00EB53CC" w:rsidRPr="004C5432">
              <w:rPr>
                <w:sz w:val="22"/>
                <w:szCs w:val="22"/>
                <w:lang w:val="lt-LT"/>
              </w:rPr>
              <w:t xml:space="preserve">perkančiajai organizacijai </w:t>
            </w:r>
            <w:r w:rsidR="00AB76B6" w:rsidRPr="004C5432">
              <w:rPr>
                <w:sz w:val="22"/>
                <w:szCs w:val="22"/>
                <w:lang w:val="lt-LT"/>
              </w:rPr>
              <w:t>pirkimo sutarties vykdymo metu.</w:t>
            </w:r>
          </w:p>
        </w:tc>
      </w:tr>
    </w:tbl>
    <w:bookmarkEnd w:id="11"/>
    <w:p w14:paraId="6F1ECFFD" w14:textId="77777777" w:rsidR="00237ABC" w:rsidRPr="004C5432" w:rsidRDefault="00237ABC" w:rsidP="00237AB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contextualSpacing/>
        <w:jc w:val="both"/>
        <w:rPr>
          <w:rFonts w:eastAsia="Times New Roman"/>
          <w:i/>
          <w:iCs/>
          <w:lang w:val="lt-LT"/>
        </w:rPr>
      </w:pPr>
      <w:r w:rsidRPr="004C5432">
        <w:rPr>
          <w:rFonts w:eastAsia="Times New Roman"/>
          <w:i/>
          <w:iCs/>
          <w:lang w:val="lt-LT"/>
        </w:rPr>
        <w:t>* Ūkio subjektas, kurio pajėgumais remiamasi – tiekėjo pirkimo sutarties vykdymui pasitelkiamas trečiasis asmuo, kurio kvalifikacija tiekėjas remiasi, kad atitiktų kvalifikacijos reikalavimus.</w:t>
      </w:r>
    </w:p>
    <w:p w14:paraId="4A282156" w14:textId="0C1E1D1E" w:rsidR="00721F5E" w:rsidRPr="004C5432" w:rsidRDefault="00237ABC" w:rsidP="00237AB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contextualSpacing/>
        <w:jc w:val="both"/>
        <w:rPr>
          <w:rFonts w:eastAsia="Times New Roman"/>
          <w:i/>
          <w:iCs/>
          <w:lang w:val="lt-LT"/>
        </w:rPr>
      </w:pPr>
      <w:r w:rsidRPr="004C5432">
        <w:rPr>
          <w:rFonts w:eastAsia="Times New Roman"/>
          <w:i/>
          <w:iCs/>
          <w:lang w:val="lt-LT"/>
        </w:rPr>
        <w:t>** Subtiekėjas – tiekėjo pirkimo sutarties vykdymui pasitelkiamas trečiasis asmuo, kurio kvalifikacija tiekėjas nesiremia, kad atitiktų kvalifikacijos reikalavimus.</w:t>
      </w:r>
    </w:p>
    <w:p w14:paraId="1EF47723" w14:textId="77777777" w:rsidR="00E42E82" w:rsidRPr="004C5432" w:rsidRDefault="00ED7D0E" w:rsidP="009917C5">
      <w:pPr>
        <w:pStyle w:val="Body2"/>
        <w:numPr>
          <w:ilvl w:val="0"/>
          <w:numId w:val="1"/>
        </w:numPr>
        <w:tabs>
          <w:tab w:val="left" w:pos="1106"/>
          <w:tab w:val="left" w:pos="1134"/>
        </w:tabs>
        <w:ind w:left="0" w:firstLine="567"/>
        <w:rPr>
          <w:rFonts w:eastAsia="Calibri" w:cs="Times New Roman"/>
          <w:color w:val="auto"/>
          <w:sz w:val="24"/>
          <w:szCs w:val="24"/>
          <w:lang w:val="lt-LT" w:eastAsia="en-US"/>
        </w:rPr>
      </w:pPr>
      <w:r w:rsidRPr="004C5432">
        <w:rPr>
          <w:rFonts w:eastAsia="Calibri" w:cs="Times New Roman"/>
          <w:color w:val="auto"/>
          <w:sz w:val="24"/>
          <w:szCs w:val="24"/>
          <w:lang w:val="lt-LT" w:eastAsia="en-US"/>
        </w:rPr>
        <w:lastRenderedPageBreak/>
        <w:t xml:space="preserve">Perkančioji organizacija nereikalauja kokybės vadybos sistemos standartų taikymo. </w:t>
      </w:r>
    </w:p>
    <w:p w14:paraId="48D0C5B4" w14:textId="77777777" w:rsidR="00E42E82" w:rsidRPr="004C5432" w:rsidRDefault="00E42E82" w:rsidP="009917C5">
      <w:pPr>
        <w:pStyle w:val="Body2"/>
        <w:numPr>
          <w:ilvl w:val="0"/>
          <w:numId w:val="1"/>
        </w:numPr>
        <w:tabs>
          <w:tab w:val="left" w:pos="1106"/>
          <w:tab w:val="left" w:pos="1134"/>
        </w:tabs>
        <w:ind w:left="0" w:firstLine="567"/>
        <w:rPr>
          <w:rFonts w:eastAsia="Calibri" w:cs="Times New Roman"/>
          <w:color w:val="auto"/>
          <w:sz w:val="24"/>
          <w:szCs w:val="24"/>
          <w:lang w:val="lt-LT" w:eastAsia="en-US"/>
        </w:rPr>
      </w:pPr>
      <w:r w:rsidRPr="004C5432">
        <w:rPr>
          <w:rFonts w:eastAsia="Calibri" w:cs="Times New Roman"/>
          <w:b/>
          <w:bCs/>
          <w:color w:val="auto"/>
          <w:sz w:val="24"/>
          <w:szCs w:val="24"/>
          <w:lang w:val="lt-LT" w:eastAsia="en-US"/>
        </w:rPr>
        <w:t xml:space="preserve">Su pasiūlymu teikiamas tik EBVPD. </w:t>
      </w:r>
      <w:r w:rsidRPr="004C5432">
        <w:rPr>
          <w:rFonts w:eastAsia="Calibri" w:cs="Times New Roman"/>
          <w:color w:val="auto"/>
          <w:sz w:val="24"/>
          <w:szCs w:val="24"/>
          <w:lang w:val="lt-LT" w:eastAsia="en-US"/>
        </w:rPr>
        <w:t>Atitiktį keliamiems kvalifikacijos reikalavimams ir aplinkos apsaugos kriterijams patvirtinančių̨ dokumentų bus reikalaujama tik iš̌ to tiekėjo, kurio pasiūlymas pagal vertinimo rezultatus gali būti pripažintas laimėjusiu (iki pasiūlymų̨ eilės nustatymo). Tokių dokumentų nereikalaujama, jei įgaliotoji perkančioji organizacija turi galimybę susipažinti su šiais dokumentais viešai prieinamoje erdvėje arba tiesiogiai ir neatlygintinai prisijungus prie viešai prieinamų duomenų, arba naudodamasi CVP IS priemonėmis, arba šiuos dokumentus jau turi iš ankstesnių pirkimo procedūrų.</w:t>
      </w:r>
    </w:p>
    <w:p w14:paraId="7F3B5BB9" w14:textId="67552747" w:rsidR="00E42E82" w:rsidRPr="004C5432" w:rsidRDefault="00E42E82" w:rsidP="009917C5">
      <w:pPr>
        <w:pStyle w:val="Body2"/>
        <w:numPr>
          <w:ilvl w:val="0"/>
          <w:numId w:val="1"/>
        </w:numPr>
        <w:tabs>
          <w:tab w:val="left" w:pos="1106"/>
          <w:tab w:val="left" w:pos="1134"/>
        </w:tabs>
        <w:ind w:left="0" w:firstLine="567"/>
        <w:rPr>
          <w:rFonts w:eastAsia="Calibri" w:cs="Times New Roman"/>
          <w:color w:val="auto"/>
          <w:sz w:val="24"/>
          <w:szCs w:val="24"/>
          <w:lang w:val="lt-LT" w:eastAsia="en-US"/>
        </w:rPr>
      </w:pPr>
      <w:r w:rsidRPr="004C5432">
        <w:rPr>
          <w:rFonts w:eastAsia="Calibri" w:cs="Times New Roman"/>
          <w:b/>
          <w:bCs/>
          <w:color w:val="auto"/>
          <w:sz w:val="24"/>
          <w:szCs w:val="24"/>
          <w:lang w:val="lt-LT" w:eastAsia="en-US"/>
        </w:rPr>
        <w:t>Jeigu tiekėjo kvalifikacija dėl teisės verstis atitinkama veikla nebuvo tikrinama arba tikrinama ne visa apimtimi, tiekėjas perkančiajai organizacijai įsipareigoja, kad pirkimo sutartį vykdys tik tokią teisę turintys asmenys.</w:t>
      </w:r>
    </w:p>
    <w:p w14:paraId="658DDE36" w14:textId="61D2FF4E" w:rsidR="00155B66" w:rsidRPr="004C5432" w:rsidRDefault="00155B66" w:rsidP="00F004AA">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4C5432">
        <w:rPr>
          <w:rFonts w:eastAsia="Calibri" w:cs="Times New Roman"/>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4C5432" w:rsidRDefault="00155B66" w:rsidP="00F004AA">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4C5432">
        <w:rPr>
          <w:rFonts w:eastAsia="Calibri" w:cs="Times New Roman"/>
          <w:color w:val="auto"/>
          <w:sz w:val="24"/>
          <w:szCs w:val="24"/>
          <w:lang w:val="lt-LT"/>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r w:rsidR="00B814FE" w:rsidRPr="004C5432">
        <w:rPr>
          <w:rFonts w:eastAsia="Calibri" w:cs="Times New Roman"/>
          <w:color w:val="auto"/>
          <w:sz w:val="24"/>
          <w:szCs w:val="24"/>
          <w:lang w:val="lt-LT"/>
        </w:rPr>
        <w:t>.</w:t>
      </w:r>
    </w:p>
    <w:p w14:paraId="2C050FEE" w14:textId="4292F013" w:rsidR="00155B66" w:rsidRPr="004C5432" w:rsidRDefault="006E774D" w:rsidP="00F004AA">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4C5432">
        <w:rPr>
          <w:rFonts w:eastAsia="Calibri" w:cs="Times New Roman"/>
          <w:color w:val="auto"/>
          <w:sz w:val="24"/>
          <w:szCs w:val="24"/>
          <w:lang w:val="lt-LT" w:eastAsia="en-US"/>
        </w:rPr>
        <w:t>Bus t</w:t>
      </w:r>
      <w:r w:rsidR="00155B66" w:rsidRPr="004C5432">
        <w:rPr>
          <w:rFonts w:eastAsia="Calibri" w:cs="Times New Roman"/>
          <w:color w:val="auto"/>
          <w:sz w:val="24"/>
          <w:szCs w:val="24"/>
          <w:lang w:val="lt-LT"/>
        </w:rPr>
        <w:t>ikrina</w:t>
      </w:r>
      <w:r w:rsidR="008D3191" w:rsidRPr="004C5432">
        <w:rPr>
          <w:rFonts w:eastAsia="Calibri" w:cs="Times New Roman"/>
          <w:color w:val="auto"/>
          <w:sz w:val="24"/>
          <w:szCs w:val="24"/>
          <w:lang w:val="lt-LT"/>
        </w:rPr>
        <w:t>ma</w:t>
      </w:r>
      <w:r w:rsidR="00155B66" w:rsidRPr="004C5432">
        <w:rPr>
          <w:rFonts w:eastAsia="Calibri" w:cs="Times New Roman"/>
          <w:color w:val="auto"/>
          <w:sz w:val="24"/>
          <w:szCs w:val="24"/>
          <w:lang w:val="lt-LT"/>
        </w:rPr>
        <w:t>, ar ūkio subjektai, kurių pajėgumais ketina remtis tiekėjas, tenkina jiems keliamus reikalavimus ir ar nėra tokio ūkio subjekto pašalinimo pagrindų. Jeigu ūkio subjektas netenkina jam keliamų kvalifikacijos reikalavimų arba jo padėtis atitinka bent vieną pagal nustatytą pašalinimo pagrindą,</w:t>
      </w:r>
      <w:r w:rsidR="008D3191" w:rsidRPr="004C5432">
        <w:rPr>
          <w:rFonts w:eastAsia="Calibri" w:cs="Times New Roman"/>
          <w:color w:val="auto"/>
          <w:sz w:val="24"/>
          <w:szCs w:val="24"/>
          <w:lang w:val="lt-LT"/>
        </w:rPr>
        <w:t xml:space="preserve"> </w:t>
      </w:r>
      <w:r w:rsidR="00155B66" w:rsidRPr="004C5432">
        <w:rPr>
          <w:rFonts w:eastAsia="Calibri" w:cs="Times New Roman"/>
          <w:color w:val="auto"/>
          <w:sz w:val="24"/>
          <w:szCs w:val="24"/>
          <w:lang w:val="lt-LT"/>
        </w:rPr>
        <w:t>perkančioji organizacija turi pareikalauti per jos nustatytą terminą pakeisti jį reikalavimus atitinkančiu ūkio subjektu.</w:t>
      </w:r>
    </w:p>
    <w:p w14:paraId="5940F93F" w14:textId="542C0A07" w:rsidR="00DA036C" w:rsidRPr="004C5432" w:rsidRDefault="00155B66" w:rsidP="00F004AA">
      <w:pPr>
        <w:pStyle w:val="Body2"/>
        <w:numPr>
          <w:ilvl w:val="0"/>
          <w:numId w:val="1"/>
        </w:numPr>
        <w:tabs>
          <w:tab w:val="left" w:pos="1106"/>
          <w:tab w:val="left" w:pos="1134"/>
        </w:tabs>
        <w:spacing w:after="0"/>
        <w:ind w:left="0" w:firstLine="567"/>
        <w:rPr>
          <w:rFonts w:cs="Times New Roman"/>
          <w:color w:val="auto"/>
          <w:sz w:val="24"/>
          <w:szCs w:val="24"/>
          <w:lang w:val="lt-LT"/>
        </w:rPr>
      </w:pPr>
      <w:r w:rsidRPr="004C5432">
        <w:rPr>
          <w:rFonts w:eastAsia="Times New Roman" w:cs="Times New Roman"/>
          <w:color w:val="auto"/>
          <w:sz w:val="24"/>
          <w:szCs w:val="24"/>
          <w:bdr w:val="none" w:sz="0" w:space="0" w:color="auto"/>
          <w:lang w:val="lt-LT"/>
        </w:rPr>
        <w:t>Tiekėjas, remdamasis kitų ūkio subjektų pajėgumais,</w:t>
      </w:r>
      <w:r w:rsidR="00A37D2D" w:rsidRPr="004C5432">
        <w:rPr>
          <w:rFonts w:eastAsia="Times New Roman" w:cs="Times New Roman"/>
          <w:color w:val="auto"/>
          <w:sz w:val="24"/>
          <w:szCs w:val="24"/>
          <w:bdr w:val="none" w:sz="0" w:space="0" w:color="auto"/>
          <w:lang w:val="lt-LT"/>
        </w:rPr>
        <w:t xml:space="preserve"> kartu su pasiūlymu</w:t>
      </w:r>
      <w:r w:rsidRPr="004C5432">
        <w:rPr>
          <w:rFonts w:eastAsia="Times New Roman" w:cs="Times New Roman"/>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12" w:name="part_1044305aea4e4a4baebe88c3cf2fb23f"/>
      <w:bookmarkStart w:id="13" w:name="part_47e9b3d3074242eebbe96a68a07b74ea"/>
      <w:bookmarkEnd w:id="12"/>
      <w:bookmarkEnd w:id="13"/>
      <w:r w:rsidRPr="004C5432">
        <w:rPr>
          <w:rFonts w:cs="Times New Roman"/>
          <w:color w:val="auto"/>
          <w:sz w:val="24"/>
          <w:szCs w:val="24"/>
          <w:lang w:val="lt-LT"/>
        </w:rPr>
        <w:t xml:space="preserve"> </w:t>
      </w:r>
    </w:p>
    <w:p w14:paraId="2CA6D349" w14:textId="77777777" w:rsidR="00155B66" w:rsidRPr="004C5432" w:rsidRDefault="00155B66" w:rsidP="00F004AA">
      <w:pPr>
        <w:pStyle w:val="Body2"/>
        <w:numPr>
          <w:ilvl w:val="0"/>
          <w:numId w:val="1"/>
        </w:numPr>
        <w:tabs>
          <w:tab w:val="left" w:pos="1106"/>
          <w:tab w:val="left" w:pos="1134"/>
        </w:tabs>
        <w:spacing w:after="0"/>
        <w:ind w:left="0" w:firstLine="567"/>
        <w:rPr>
          <w:rFonts w:cs="Times New Roman"/>
          <w:color w:val="auto"/>
          <w:sz w:val="24"/>
          <w:szCs w:val="24"/>
          <w:lang w:val="lt-LT"/>
        </w:rPr>
      </w:pPr>
      <w:r w:rsidRPr="004C5432">
        <w:rPr>
          <w:rFonts w:eastAsia="Times New Roman" w:cs="Times New Roman"/>
          <w:color w:val="auto"/>
          <w:sz w:val="24"/>
          <w:szCs w:val="24"/>
          <w:lang w:val="lt-LT"/>
        </w:rPr>
        <w:t>Kiekvienas ūkio subjektas, kurių pajėgumais remiasi tiekėjas,</w:t>
      </w:r>
      <w:r w:rsidRPr="004C5432">
        <w:rPr>
          <w:rFonts w:eastAsia="Times New Roman" w:cs="Times New Roman"/>
          <w:color w:val="auto"/>
          <w:sz w:val="24"/>
          <w:szCs w:val="24"/>
          <w:bdr w:val="none" w:sz="0" w:space="0" w:color="auto"/>
          <w:lang w:val="lt-LT" w:eastAsia="en-US"/>
        </w:rPr>
        <w:t xml:space="preserve"> turi turėti teisę verstis ta ūkine veikla, kuri reikalinga tiems įsipareigojimams, kuriuos tiekėjas perduoda </w:t>
      </w:r>
      <w:r w:rsidR="009D5C24" w:rsidRPr="004C5432">
        <w:rPr>
          <w:rFonts w:eastAsia="Times New Roman" w:cs="Times New Roman"/>
          <w:color w:val="auto"/>
          <w:sz w:val="24"/>
          <w:szCs w:val="24"/>
          <w:bdr w:val="none" w:sz="0" w:space="0" w:color="auto"/>
          <w:lang w:val="lt-LT" w:eastAsia="en-US"/>
        </w:rPr>
        <w:t>kitam</w:t>
      </w:r>
      <w:r w:rsidRPr="004C5432">
        <w:rPr>
          <w:rFonts w:eastAsia="Times New Roman" w:cs="Times New Roman"/>
          <w:color w:val="auto"/>
          <w:sz w:val="24"/>
          <w:szCs w:val="24"/>
          <w:bdr w:val="none" w:sz="0" w:space="0" w:color="auto"/>
          <w:lang w:val="lt-LT" w:eastAsia="en-US"/>
        </w:rPr>
        <w:t xml:space="preserve"> ūkio subjektui vykdyti. Tiekėjas turi pateikti </w:t>
      </w:r>
      <w:bookmarkStart w:id="14" w:name="_Hlk519687204"/>
      <w:r w:rsidRPr="004C5432">
        <w:rPr>
          <w:rFonts w:eastAsia="Times New Roman" w:cs="Times New Roman"/>
          <w:color w:val="auto"/>
          <w:sz w:val="24"/>
          <w:szCs w:val="24"/>
          <w:bdr w:val="none" w:sz="0" w:space="0" w:color="auto"/>
          <w:lang w:val="lt-LT" w:eastAsia="en-US"/>
        </w:rPr>
        <w:t xml:space="preserve">kompetentingos institucijos ūkio subjektui išduotą dokumentą, suteikiantį teisę verstis ta veikla, kuri reikalinga tiems įsipareigojimams, kuriuos tiekėjas perduoda </w:t>
      </w:r>
      <w:r w:rsidR="009D5C24" w:rsidRPr="004C5432">
        <w:rPr>
          <w:rFonts w:eastAsia="Times New Roman" w:cs="Times New Roman"/>
          <w:color w:val="auto"/>
          <w:sz w:val="24"/>
          <w:szCs w:val="24"/>
          <w:bdr w:val="none" w:sz="0" w:space="0" w:color="auto"/>
          <w:lang w:val="lt-LT" w:eastAsia="en-US"/>
        </w:rPr>
        <w:t>kitam</w:t>
      </w:r>
      <w:r w:rsidRPr="004C5432">
        <w:rPr>
          <w:rFonts w:eastAsia="Times New Roman" w:cs="Times New Roman"/>
          <w:color w:val="auto"/>
          <w:sz w:val="24"/>
          <w:szCs w:val="24"/>
          <w:bdr w:val="none" w:sz="0" w:space="0" w:color="auto"/>
          <w:lang w:val="lt-LT" w:eastAsia="en-US"/>
        </w:rPr>
        <w:t xml:space="preserve"> ūkio subjektui vykdyti.</w:t>
      </w:r>
    </w:p>
    <w:bookmarkEnd w:id="14"/>
    <w:p w14:paraId="1704527E" w14:textId="77777777" w:rsidR="00155B66" w:rsidRPr="004C5432" w:rsidRDefault="009D5C24" w:rsidP="00F004AA">
      <w:pPr>
        <w:pStyle w:val="Body2"/>
        <w:numPr>
          <w:ilvl w:val="0"/>
          <w:numId w:val="1"/>
        </w:numPr>
        <w:tabs>
          <w:tab w:val="left" w:pos="1106"/>
          <w:tab w:val="left" w:pos="1134"/>
        </w:tabs>
        <w:spacing w:after="0"/>
        <w:ind w:left="0" w:firstLine="567"/>
        <w:rPr>
          <w:rFonts w:cs="Times New Roman"/>
          <w:color w:val="auto"/>
          <w:sz w:val="24"/>
          <w:szCs w:val="24"/>
          <w:lang w:val="lt-LT"/>
        </w:rPr>
      </w:pPr>
      <w:r w:rsidRPr="004C5432">
        <w:rPr>
          <w:rFonts w:cs="Times New Roman"/>
          <w:color w:val="auto"/>
          <w:sz w:val="24"/>
          <w:szCs w:val="24"/>
          <w:lang w:val="lt-LT"/>
        </w:rPr>
        <w:t>Subtiekėjų ar kitų ūkio subjektų</w:t>
      </w:r>
      <w:r w:rsidR="00155B66" w:rsidRPr="004C5432">
        <w:rPr>
          <w:rFonts w:cs="Times New Roman"/>
          <w:color w:val="auto"/>
          <w:sz w:val="24"/>
          <w:szCs w:val="24"/>
          <w:lang w:val="lt-LT"/>
        </w:rPr>
        <w:t xml:space="preserve"> pasitelkimas ir jų nurodymas pasiūlyme nekeičia pagrindinio tiekėjo atsakomybės dėl numatomos sudaryti pirkimo sutarties įvykdymo.</w:t>
      </w:r>
    </w:p>
    <w:p w14:paraId="34C66560" w14:textId="7C273A09" w:rsidR="00A37D2D" w:rsidRPr="004C5432" w:rsidRDefault="00EB338F" w:rsidP="00F004AA">
      <w:pPr>
        <w:pStyle w:val="Body2"/>
        <w:numPr>
          <w:ilvl w:val="0"/>
          <w:numId w:val="1"/>
        </w:numPr>
        <w:tabs>
          <w:tab w:val="left" w:pos="1106"/>
          <w:tab w:val="left" w:pos="1134"/>
        </w:tabs>
        <w:spacing w:after="0"/>
        <w:ind w:left="0" w:firstLine="567"/>
        <w:rPr>
          <w:rFonts w:cs="Times New Roman"/>
          <w:b/>
          <w:color w:val="auto"/>
          <w:sz w:val="24"/>
          <w:szCs w:val="24"/>
          <w:lang w:val="lt-LT"/>
        </w:rPr>
      </w:pPr>
      <w:bookmarkStart w:id="15" w:name="_Hlk156318319"/>
      <w:r w:rsidRPr="004C5432">
        <w:rPr>
          <w:rFonts w:cs="Times New Roman"/>
          <w:iCs/>
          <w:color w:val="auto"/>
          <w:sz w:val="24"/>
          <w:szCs w:val="24"/>
          <w:lang w:val="lt-LT"/>
        </w:rPr>
        <w:t xml:space="preserve">Savo pasiūlyme tiekėjas privalo nurodyti </w:t>
      </w:r>
      <w:r w:rsidR="006E774D" w:rsidRPr="004C5432">
        <w:rPr>
          <w:rFonts w:cs="Times New Roman"/>
          <w:iCs/>
          <w:color w:val="auto"/>
          <w:sz w:val="24"/>
          <w:szCs w:val="24"/>
          <w:lang w:val="lt-LT"/>
        </w:rPr>
        <w:t>ūkio subjektus</w:t>
      </w:r>
      <w:r w:rsidR="008B1BEA" w:rsidRPr="004C5432">
        <w:rPr>
          <w:rFonts w:cs="Times New Roman"/>
          <w:iCs/>
          <w:color w:val="auto"/>
          <w:sz w:val="24"/>
          <w:szCs w:val="24"/>
          <w:lang w:val="lt-LT"/>
        </w:rPr>
        <w:t xml:space="preserve"> </w:t>
      </w:r>
      <w:r w:rsidR="006E774D" w:rsidRPr="004C5432">
        <w:rPr>
          <w:rFonts w:cs="Times New Roman"/>
          <w:color w:val="auto"/>
          <w:sz w:val="24"/>
          <w:szCs w:val="24"/>
          <w:bdr w:val="none" w:sz="0" w:space="0" w:color="auto"/>
          <w:lang w:val="lt-LT"/>
        </w:rPr>
        <w:t>ir subtiekėjus, jeigu jie yra žinomi.</w:t>
      </w:r>
    </w:p>
    <w:p w14:paraId="1C1FF017" w14:textId="77777777" w:rsidR="00767FBA" w:rsidRPr="004C5432" w:rsidRDefault="00EB338F" w:rsidP="00767FBA">
      <w:pPr>
        <w:pStyle w:val="Body2"/>
        <w:numPr>
          <w:ilvl w:val="0"/>
          <w:numId w:val="1"/>
        </w:numPr>
        <w:tabs>
          <w:tab w:val="left" w:pos="1106"/>
          <w:tab w:val="left" w:pos="1134"/>
        </w:tabs>
        <w:spacing w:after="0"/>
        <w:ind w:left="0" w:firstLine="567"/>
        <w:rPr>
          <w:rFonts w:cs="Times New Roman"/>
          <w:b/>
          <w:color w:val="auto"/>
          <w:sz w:val="24"/>
          <w:szCs w:val="24"/>
          <w:lang w:val="lt-LT"/>
        </w:rPr>
      </w:pPr>
      <w:r w:rsidRPr="004C5432">
        <w:rPr>
          <w:rFonts w:cs="Times New Roman"/>
          <w:color w:val="auto"/>
          <w:sz w:val="24"/>
          <w:szCs w:val="24"/>
          <w:lang w:val="lt-LT"/>
        </w:rPr>
        <w:t>T</w:t>
      </w:r>
      <w:r w:rsidR="00B814FE" w:rsidRPr="004C5432">
        <w:rPr>
          <w:rFonts w:cs="Times New Roman"/>
          <w:color w:val="auto"/>
          <w:sz w:val="24"/>
          <w:szCs w:val="24"/>
          <w:lang w:val="lt-LT"/>
        </w:rPr>
        <w:t xml:space="preserve">iekėjas, kartu su pasiūlymu </w:t>
      </w:r>
      <w:r w:rsidR="00A37D2D" w:rsidRPr="004C5432">
        <w:rPr>
          <w:rFonts w:cs="Times New Roman"/>
          <w:color w:val="auto"/>
          <w:sz w:val="24"/>
          <w:szCs w:val="24"/>
          <w:lang w:val="lt-LT"/>
        </w:rPr>
        <w:t xml:space="preserve">turi </w:t>
      </w:r>
      <w:r w:rsidR="00B814FE" w:rsidRPr="004C5432">
        <w:rPr>
          <w:rFonts w:cs="Times New Roman"/>
          <w:color w:val="auto"/>
          <w:sz w:val="24"/>
          <w:szCs w:val="24"/>
          <w:lang w:val="lt-LT"/>
        </w:rPr>
        <w:t>pateikti sutartį, pasižadėjimą, deklaraciją ar kitą dokumentą, kuriame numatomi subtiekėjo įsipareigojimai pagrindiniam tiekėjui vykdant pirkimo sutartį</w:t>
      </w:r>
      <w:r w:rsidR="00A37D2D" w:rsidRPr="004C5432">
        <w:rPr>
          <w:rFonts w:cs="Times New Roman"/>
          <w:color w:val="auto"/>
          <w:sz w:val="24"/>
          <w:szCs w:val="24"/>
          <w:lang w:val="lt-LT"/>
        </w:rPr>
        <w:t xml:space="preserve"> ir kurie patvirtintų, kad tiekėjui subtiekėjo ištekliai bus prieinami.</w:t>
      </w:r>
      <w:bookmarkEnd w:id="15"/>
    </w:p>
    <w:p w14:paraId="0D861A55" w14:textId="77777777" w:rsidR="00FF584A" w:rsidRPr="004C5432" w:rsidRDefault="00767FBA" w:rsidP="00FF584A">
      <w:pPr>
        <w:pStyle w:val="Body2"/>
        <w:numPr>
          <w:ilvl w:val="0"/>
          <w:numId w:val="1"/>
        </w:numPr>
        <w:tabs>
          <w:tab w:val="left" w:pos="1106"/>
          <w:tab w:val="left" w:pos="1134"/>
        </w:tabs>
        <w:spacing w:after="0"/>
        <w:ind w:left="0" w:firstLine="567"/>
        <w:rPr>
          <w:rFonts w:cs="Times New Roman"/>
          <w:b/>
          <w:color w:val="auto"/>
          <w:sz w:val="24"/>
          <w:szCs w:val="24"/>
          <w:lang w:val="lt-LT"/>
        </w:rPr>
      </w:pPr>
      <w:r w:rsidRPr="004C5432">
        <w:rPr>
          <w:color w:val="auto"/>
          <w:sz w:val="24"/>
          <w:szCs w:val="24"/>
          <w:lang w:val="lt-LT"/>
        </w:rPr>
        <w:t xml:space="preserve">Perkančioji organizacija nereikalauja, kad esmines užduotis atliktų pats pasiūlymą pateikęs dalyvis, o jeigu pasiūlymą pateikė tiekėjų grupė, – tos grupės partneris. </w:t>
      </w:r>
    </w:p>
    <w:p w14:paraId="61946DA7" w14:textId="310E7FA0" w:rsidR="00FF584A" w:rsidRPr="004C5432" w:rsidRDefault="00FF584A" w:rsidP="00FF584A">
      <w:pPr>
        <w:pStyle w:val="Body2"/>
        <w:numPr>
          <w:ilvl w:val="0"/>
          <w:numId w:val="1"/>
        </w:numPr>
        <w:tabs>
          <w:tab w:val="left" w:pos="1106"/>
          <w:tab w:val="left" w:pos="1134"/>
        </w:tabs>
        <w:spacing w:after="0"/>
        <w:ind w:left="0" w:firstLine="567"/>
        <w:rPr>
          <w:rFonts w:cs="Times New Roman"/>
          <w:b/>
          <w:color w:val="auto"/>
          <w:sz w:val="24"/>
          <w:szCs w:val="24"/>
          <w:lang w:val="lt-LT"/>
        </w:rPr>
      </w:pPr>
      <w:r w:rsidRPr="004C5432">
        <w:rPr>
          <w:b/>
          <w:sz w:val="24"/>
          <w:szCs w:val="24"/>
          <w:lang w:val="lt-LT"/>
        </w:rPr>
        <w:t xml:space="preserve">Jeigu pasiūlymų vertinimo metu paaiškėja, kad tiekėjas, nenurodęs kad remiasi kitų ūkio subjektų pajėgumais (kvalifikacija), </w:t>
      </w:r>
      <w:r w:rsidRPr="004C5432">
        <w:rPr>
          <w:bCs/>
          <w:sz w:val="24"/>
          <w:szCs w:val="24"/>
          <w:lang w:val="lt-LT"/>
        </w:rPr>
        <w:t xml:space="preserve">pats neatitinka pirkimo dokumentuose aiškiai ir nedviprasmiškai suformuluotų kvalifikacijos reikalavimų, jis neįgyja teisės po pasiūlymų pateikimo termino pabaigos pasitelkti (nurodyti) naujų subjektų tam, kad atitiktų kvalifikacijos reikalavimus. Šiame punkte išdėstyti reikalavimai taip pat taikomi ir </w:t>
      </w:r>
      <w:proofErr w:type="spellStart"/>
      <w:r w:rsidRPr="004C5432">
        <w:rPr>
          <w:bCs/>
          <w:sz w:val="24"/>
          <w:szCs w:val="24"/>
          <w:lang w:val="lt-LT"/>
        </w:rPr>
        <w:t>kvazisubtiekėjams</w:t>
      </w:r>
      <w:proofErr w:type="spellEnd"/>
      <w:r w:rsidRPr="004C5432">
        <w:rPr>
          <w:bCs/>
          <w:sz w:val="24"/>
          <w:szCs w:val="24"/>
          <w:lang w:val="lt-LT"/>
        </w:rPr>
        <w:t>.</w:t>
      </w:r>
    </w:p>
    <w:p w14:paraId="31D63EDC" w14:textId="5931466E" w:rsidR="00155B66" w:rsidRPr="004C5432" w:rsidRDefault="00155B66" w:rsidP="00F004AA">
      <w:pPr>
        <w:pStyle w:val="Body2"/>
        <w:widowControl w:val="0"/>
        <w:numPr>
          <w:ilvl w:val="0"/>
          <w:numId w:val="1"/>
        </w:numPr>
        <w:tabs>
          <w:tab w:val="left" w:pos="1106"/>
          <w:tab w:val="left" w:pos="1134"/>
        </w:tabs>
        <w:spacing w:after="0"/>
        <w:ind w:left="0" w:firstLine="567"/>
        <w:rPr>
          <w:rFonts w:cs="Times New Roman"/>
          <w:color w:val="auto"/>
          <w:sz w:val="24"/>
          <w:szCs w:val="24"/>
          <w:lang w:val="lt-LT"/>
        </w:rPr>
      </w:pPr>
      <w:r w:rsidRPr="004C5432">
        <w:rPr>
          <w:rFonts w:eastAsia="Times New Roman" w:cs="Times New Roman"/>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C5432">
        <w:rPr>
          <w:rFonts w:eastAsia="Times New Roman" w:cs="Times New Roman"/>
          <w:color w:val="auto"/>
          <w:sz w:val="24"/>
          <w:szCs w:val="24"/>
          <w:lang w:val="lt-LT" w:eastAsia="en-US"/>
        </w:rPr>
        <w:t>Apostille</w:t>
      </w:r>
      <w:proofErr w:type="spellEnd"/>
      <w:r w:rsidRPr="004C5432">
        <w:rPr>
          <w:rFonts w:eastAsia="Times New Roman" w:cs="Times New Roman"/>
          <w:color w:val="auto"/>
          <w:sz w:val="24"/>
          <w:szCs w:val="24"/>
          <w:lang w:val="lt-LT" w:eastAsia="en-US"/>
        </w:rPr>
        <w:t xml:space="preserve">) tvarkos aprašo patvirtinimo“ ir 1961 m. spalio 5 d. </w:t>
      </w:r>
      <w:r w:rsidRPr="004C5432">
        <w:rPr>
          <w:rFonts w:eastAsia="Times New Roman" w:cs="Times New Roman"/>
          <w:color w:val="auto"/>
          <w:sz w:val="24"/>
          <w:szCs w:val="24"/>
          <w:lang w:val="lt-LT" w:eastAsia="en-US"/>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4C5432">
        <w:rPr>
          <w:rFonts w:eastAsia="Times New Roman" w:cs="Times New Roman"/>
          <w:color w:val="auto"/>
          <w:sz w:val="24"/>
          <w:szCs w:val="24"/>
          <w:lang w:val="lt-LT" w:eastAsia="en-US"/>
        </w:rPr>
        <w:t>Apostille</w:t>
      </w:r>
      <w:proofErr w:type="spellEnd"/>
      <w:r w:rsidRPr="004C5432">
        <w:rPr>
          <w:rFonts w:eastAsia="Times New Roman" w:cs="Times New Roman"/>
          <w:color w:val="auto"/>
          <w:sz w:val="24"/>
          <w:szCs w:val="24"/>
          <w:lang w:val="lt-LT" w:eastAsia="en-US"/>
        </w:rPr>
        <w:t>).</w:t>
      </w:r>
    </w:p>
    <w:p w14:paraId="033642C9" w14:textId="77777777" w:rsidR="00A23EBE" w:rsidRPr="004C5432" w:rsidRDefault="00A23EBE" w:rsidP="00A23EBE">
      <w:pPr>
        <w:widowControl w:val="0"/>
        <w:tabs>
          <w:tab w:val="left" w:pos="426"/>
        </w:tabs>
        <w:jc w:val="center"/>
        <w:outlineLvl w:val="0"/>
        <w:rPr>
          <w:b/>
          <w:lang w:val="lt-LT"/>
        </w:rPr>
      </w:pPr>
    </w:p>
    <w:p w14:paraId="53ACC9B9" w14:textId="77777777" w:rsidR="00A23EBE" w:rsidRPr="004C5432" w:rsidRDefault="00A23EBE" w:rsidP="00A23EBE">
      <w:pPr>
        <w:widowControl w:val="0"/>
        <w:tabs>
          <w:tab w:val="left" w:pos="426"/>
        </w:tabs>
        <w:jc w:val="center"/>
        <w:outlineLvl w:val="0"/>
        <w:rPr>
          <w:b/>
          <w:lang w:val="lt-LT"/>
        </w:rPr>
      </w:pPr>
      <w:bookmarkStart w:id="16" w:name="_Toc519683002"/>
      <w:r w:rsidRPr="004C5432">
        <w:rPr>
          <w:b/>
          <w:lang w:val="lt-LT"/>
        </w:rPr>
        <w:t>IV SKYRIUS</w:t>
      </w:r>
      <w:bookmarkEnd w:id="16"/>
    </w:p>
    <w:p w14:paraId="26C39A99" w14:textId="77777777" w:rsidR="00A23EBE" w:rsidRPr="004C5432" w:rsidRDefault="00A23EBE" w:rsidP="00A23EBE">
      <w:pPr>
        <w:widowControl w:val="0"/>
        <w:tabs>
          <w:tab w:val="left" w:pos="426"/>
        </w:tabs>
        <w:jc w:val="center"/>
        <w:outlineLvl w:val="0"/>
        <w:rPr>
          <w:b/>
          <w:lang w:val="lt-LT"/>
        </w:rPr>
      </w:pPr>
      <w:bookmarkStart w:id="17" w:name="_Toc519683003"/>
      <w:r w:rsidRPr="004C5432">
        <w:rPr>
          <w:b/>
          <w:lang w:val="lt-LT"/>
        </w:rPr>
        <w:t>ŪKIO SUBJEKTŲ GRUPĖS DALYVAVIMAS PIRKIMO PROCEDŪROSE</w:t>
      </w:r>
      <w:bookmarkEnd w:id="9"/>
      <w:bookmarkEnd w:id="17"/>
    </w:p>
    <w:p w14:paraId="390EA8A3" w14:textId="77777777" w:rsidR="00A23EBE" w:rsidRPr="004C5432" w:rsidRDefault="00A23EBE" w:rsidP="00A23EBE">
      <w:pPr>
        <w:widowControl w:val="0"/>
        <w:tabs>
          <w:tab w:val="left" w:pos="426"/>
          <w:tab w:val="left" w:pos="1134"/>
        </w:tabs>
        <w:ind w:firstLine="728"/>
        <w:jc w:val="center"/>
        <w:outlineLvl w:val="0"/>
        <w:rPr>
          <w:b/>
          <w:lang w:val="lt-LT"/>
        </w:rPr>
      </w:pPr>
    </w:p>
    <w:p w14:paraId="026852E1" w14:textId="12312075" w:rsidR="00A23EBE" w:rsidRPr="004C5432" w:rsidRDefault="00A23EBE" w:rsidP="00F004AA">
      <w:pPr>
        <w:pStyle w:val="Body2"/>
        <w:widowControl w:val="0"/>
        <w:numPr>
          <w:ilvl w:val="0"/>
          <w:numId w:val="1"/>
        </w:numPr>
        <w:tabs>
          <w:tab w:val="left" w:pos="1134"/>
        </w:tabs>
        <w:spacing w:after="0"/>
        <w:ind w:left="0" w:firstLine="567"/>
        <w:rPr>
          <w:rFonts w:cs="Times New Roman"/>
          <w:color w:val="auto"/>
          <w:sz w:val="24"/>
          <w:szCs w:val="24"/>
          <w:lang w:val="lt-LT"/>
        </w:rPr>
      </w:pPr>
      <w:r w:rsidRPr="004C5432">
        <w:rPr>
          <w:rFonts w:cs="Times New Roman"/>
          <w:color w:val="auto"/>
          <w:sz w:val="24"/>
          <w:szCs w:val="24"/>
          <w:lang w:val="lt-LT"/>
        </w:rPr>
        <w:t>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7403729" w14:textId="0D53B575" w:rsidR="00A23EBE" w:rsidRPr="004C5432" w:rsidRDefault="008D3191" w:rsidP="00F004AA">
      <w:pPr>
        <w:pStyle w:val="Body2"/>
        <w:numPr>
          <w:ilvl w:val="0"/>
          <w:numId w:val="1"/>
        </w:numPr>
        <w:tabs>
          <w:tab w:val="left" w:pos="1134"/>
        </w:tabs>
        <w:spacing w:after="0"/>
        <w:ind w:left="0" w:firstLine="567"/>
        <w:rPr>
          <w:rFonts w:cs="Times New Roman"/>
          <w:color w:val="auto"/>
          <w:sz w:val="24"/>
          <w:szCs w:val="24"/>
          <w:lang w:val="lt-LT"/>
        </w:rPr>
      </w:pPr>
      <w:r w:rsidRPr="004C5432">
        <w:rPr>
          <w:rFonts w:cs="Times New Roman"/>
          <w:color w:val="auto"/>
          <w:sz w:val="24"/>
          <w:szCs w:val="24"/>
          <w:lang w:val="lt-LT"/>
        </w:rPr>
        <w:t>N</w:t>
      </w:r>
      <w:r w:rsidR="00A23EBE" w:rsidRPr="004C5432">
        <w:rPr>
          <w:rFonts w:cs="Times New Roman"/>
          <w:color w:val="auto"/>
          <w:sz w:val="24"/>
          <w:szCs w:val="24"/>
          <w:lang w:val="lt-LT"/>
        </w:rPr>
        <w:t>ereikalauja</w:t>
      </w:r>
      <w:r w:rsidRPr="004C5432">
        <w:rPr>
          <w:rFonts w:cs="Times New Roman"/>
          <w:color w:val="auto"/>
          <w:sz w:val="24"/>
          <w:szCs w:val="24"/>
          <w:lang w:val="lt-LT"/>
        </w:rPr>
        <w:t>ma</w:t>
      </w:r>
      <w:r w:rsidR="00A23EBE" w:rsidRPr="004C5432">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489A68B2" w14:textId="77777777" w:rsidR="00A53022" w:rsidRPr="004C5432" w:rsidRDefault="00A53022" w:rsidP="00A53022">
      <w:pPr>
        <w:pStyle w:val="Body2"/>
        <w:tabs>
          <w:tab w:val="left" w:pos="1134"/>
        </w:tabs>
        <w:spacing w:after="0"/>
        <w:ind w:left="567"/>
        <w:rPr>
          <w:rFonts w:cs="Times New Roman"/>
          <w:color w:val="auto"/>
          <w:sz w:val="24"/>
          <w:szCs w:val="24"/>
          <w:lang w:val="lt-LT"/>
        </w:rPr>
      </w:pPr>
    </w:p>
    <w:p w14:paraId="58B7C84B" w14:textId="77777777" w:rsidR="00A23EBE" w:rsidRPr="004C5432" w:rsidRDefault="00A23EBE" w:rsidP="00A23EBE">
      <w:pPr>
        <w:keepNext/>
        <w:widowControl w:val="0"/>
        <w:tabs>
          <w:tab w:val="left" w:pos="1162"/>
        </w:tabs>
        <w:jc w:val="center"/>
        <w:outlineLvl w:val="0"/>
        <w:rPr>
          <w:b/>
          <w:bCs/>
          <w:lang w:val="lt-LT"/>
        </w:rPr>
      </w:pPr>
      <w:bookmarkStart w:id="18" w:name="_Toc519683004"/>
      <w:r w:rsidRPr="004C5432">
        <w:rPr>
          <w:b/>
          <w:bCs/>
          <w:lang w:val="lt-LT"/>
        </w:rPr>
        <w:t>V SKYRIUS</w:t>
      </w:r>
      <w:bookmarkEnd w:id="18"/>
    </w:p>
    <w:p w14:paraId="1D8BBB31" w14:textId="77777777" w:rsidR="00A23EBE" w:rsidRPr="004C5432" w:rsidRDefault="00A23EBE" w:rsidP="00A23EBE">
      <w:pPr>
        <w:keepNext/>
        <w:widowControl w:val="0"/>
        <w:tabs>
          <w:tab w:val="left" w:pos="1162"/>
        </w:tabs>
        <w:jc w:val="center"/>
        <w:outlineLvl w:val="0"/>
        <w:rPr>
          <w:b/>
          <w:bCs/>
          <w:lang w:val="lt-LT"/>
        </w:rPr>
      </w:pPr>
      <w:bookmarkStart w:id="19" w:name="_Toc519683005"/>
      <w:r w:rsidRPr="004C5432">
        <w:rPr>
          <w:b/>
          <w:bCs/>
          <w:lang w:val="lt-LT"/>
        </w:rPr>
        <w:t>PASIŪLYMŲ RENGIMAS, PATEIKIMAS, KEITIMAS</w:t>
      </w:r>
      <w:bookmarkEnd w:id="19"/>
    </w:p>
    <w:p w14:paraId="14990764" w14:textId="77777777" w:rsidR="00A23EBE" w:rsidRPr="004C5432" w:rsidRDefault="00A23EBE" w:rsidP="00A23EBE">
      <w:pPr>
        <w:pStyle w:val="Body2"/>
        <w:rPr>
          <w:rFonts w:cs="Times New Roman"/>
          <w:color w:val="auto"/>
          <w:lang w:val="lt-LT"/>
        </w:rPr>
      </w:pPr>
    </w:p>
    <w:p w14:paraId="4DBD50D5" w14:textId="77777777" w:rsidR="00A23EBE" w:rsidRPr="004C5432" w:rsidRDefault="00A23EBE"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eastAsia="lt-LT"/>
        </w:rPr>
        <w:t xml:space="preserve">Pateikdamas </w:t>
      </w:r>
      <w:r w:rsidRPr="004C5432">
        <w:rPr>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Pasiūlymas turi būti pateikiamas tik elektroninėmis priemonėmis, naudojant CVP IS, pasiekiamoje adresu </w:t>
      </w:r>
      <w:hyperlink r:id="rId15" w:history="1">
        <w:r w:rsidRPr="004C5432">
          <w:rPr>
            <w:rStyle w:val="Hipersaitas"/>
            <w:iCs/>
            <w:lang w:val="lt-LT"/>
          </w:rPr>
          <w:t>https://pirkimai.eviesiejipirkimai.lt</w:t>
        </w:r>
      </w:hyperlink>
      <w:r w:rsidRPr="004C5432">
        <w:rPr>
          <w:lang w:val="lt-LT"/>
        </w:rPr>
        <w:t>. Pasiūlymas, pateiktas popierinėje formoje arba ne perkančiosios organizacijos nurodytomis elektroninėmis priemonėmis, bus atmestas kaip neatitinkantis pirkimo dokumentų reikalavimų.</w:t>
      </w:r>
    </w:p>
    <w:p w14:paraId="1E616A79" w14:textId="66F92136"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Pasiūlymą gali teikti tik CVP IS registruotas tiekėjas (nemokama registracija adresu </w:t>
      </w:r>
      <w:hyperlink r:id="rId16" w:history="1">
        <w:r w:rsidRPr="004C5432">
          <w:rPr>
            <w:u w:val="single"/>
            <w:lang w:val="lt-LT"/>
          </w:rPr>
          <w:t>https://pirkimai.eviesiejipirkimai.lt</w:t>
        </w:r>
      </w:hyperlink>
      <w:r w:rsidRPr="004C5432">
        <w:rPr>
          <w:lang w:val="lt-LT"/>
        </w:rPr>
        <w:t xml:space="preserve">). </w:t>
      </w:r>
      <w:r w:rsidRPr="004C5432">
        <w:rPr>
          <w:bCs/>
          <w:lang w:val="lt-LT"/>
        </w:rPr>
        <w:t xml:space="preserve">Pateikiami dokumentai ar skaitmeninės dokumentų kopijos turi būti prieinami naudojant nediskriminuojančius, visuotinai prieinamus duomenų failų formatus (pvz., </w:t>
      </w:r>
      <w:proofErr w:type="spellStart"/>
      <w:r w:rsidRPr="004C5432">
        <w:rPr>
          <w:bCs/>
          <w:lang w:val="lt-LT"/>
        </w:rPr>
        <w:t>pdf</w:t>
      </w:r>
      <w:proofErr w:type="spellEnd"/>
      <w:r w:rsidRPr="004C5432">
        <w:rPr>
          <w:bCs/>
          <w:lang w:val="lt-LT"/>
        </w:rPr>
        <w:t xml:space="preserve">, jpg, </w:t>
      </w:r>
      <w:proofErr w:type="spellStart"/>
      <w:r w:rsidRPr="004C5432">
        <w:rPr>
          <w:bCs/>
          <w:lang w:val="lt-LT"/>
        </w:rPr>
        <w:t>doc</w:t>
      </w:r>
      <w:proofErr w:type="spellEnd"/>
      <w:r w:rsidRPr="004C5432">
        <w:rPr>
          <w:bCs/>
          <w:lang w:val="lt-LT"/>
        </w:rPr>
        <w:t xml:space="preserve"> ir kt.).</w:t>
      </w:r>
      <w:r w:rsidRPr="004C5432">
        <w:rPr>
          <w:lang w:val="lt-LT"/>
        </w:rPr>
        <w:t xml:space="preserve"> Pateikiant atitinkamų dokumentų skaitmenines yra deklaruojama, kad kopijos yra tikros. </w:t>
      </w:r>
      <w:r w:rsidR="00E01BBC" w:rsidRPr="004C5432">
        <w:rPr>
          <w:lang w:val="lt-LT"/>
        </w:rPr>
        <w:t>P</w:t>
      </w:r>
      <w:r w:rsidRPr="004C5432">
        <w:rPr>
          <w:lang w:val="lt-LT"/>
        </w:rPr>
        <w:t>erkančioji organizacija pasilieka sau teisę prašyti dokumentų originalų.</w:t>
      </w:r>
    </w:p>
    <w:p w14:paraId="3557C60D" w14:textId="4FD971EC" w:rsidR="00F67397"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Tiekėjo pasiūlymas bei kita korespondencija pateikiama lietuvių kalba. Jei atitinkami dokumentai yra išduoti kita kalba, turi būti pateiktas tinkamai notaro patvirtintas vertimas į lietuvių kalbą. </w:t>
      </w:r>
    </w:p>
    <w:p w14:paraId="67F4693B" w14:textId="5115668E"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b/>
          <w:caps/>
          <w:u w:val="single"/>
          <w:lang w:val="lt-LT"/>
        </w:rPr>
        <w:t>Pasiūlymą sudaro</w:t>
      </w:r>
      <w:r w:rsidRPr="004C5432">
        <w:rPr>
          <w:lang w:val="lt-LT"/>
        </w:rPr>
        <w:t xml:space="preserve"> </w:t>
      </w:r>
      <w:r w:rsidRPr="004C5432">
        <w:rPr>
          <w:b/>
          <w:lang w:val="lt-LT"/>
        </w:rPr>
        <w:t>tiekėjo pateiktų duomenų, dokumentų skaitmeninėje formoje ir atsakymų CVP IS priemonėmis, visuma</w:t>
      </w:r>
      <w:r w:rsidR="000B1E51" w:rsidRPr="004C5432">
        <w:rPr>
          <w:b/>
          <w:lang w:val="lt-LT"/>
        </w:rPr>
        <w:t>:</w:t>
      </w:r>
    </w:p>
    <w:p w14:paraId="2675EE1A" w14:textId="1B2A204A"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pasiūlymo form</w:t>
      </w:r>
      <w:r w:rsidR="00C33A2D" w:rsidRPr="004C5432">
        <w:rPr>
          <w:lang w:val="lt-LT"/>
        </w:rPr>
        <w:t>a</w:t>
      </w:r>
      <w:r w:rsidRPr="004C5432">
        <w:rPr>
          <w:lang w:val="lt-LT"/>
        </w:rPr>
        <w:t xml:space="preserve"> užpildyt</w:t>
      </w:r>
      <w:r w:rsidR="00C33A2D" w:rsidRPr="004C5432">
        <w:rPr>
          <w:lang w:val="lt-LT"/>
        </w:rPr>
        <w:t>a</w:t>
      </w:r>
      <w:r w:rsidRPr="004C5432">
        <w:rPr>
          <w:lang w:val="lt-LT"/>
        </w:rPr>
        <w:t xml:space="preserve"> pagal pirkimo sąlygų 1 priedą;</w:t>
      </w:r>
    </w:p>
    <w:p w14:paraId="153C23FB" w14:textId="752521CB"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įgaliojim</w:t>
      </w:r>
      <w:r w:rsidR="00A613C3" w:rsidRPr="004C5432">
        <w:rPr>
          <w:lang w:val="lt-LT"/>
        </w:rPr>
        <w:t>as</w:t>
      </w:r>
      <w:r w:rsidRPr="004C5432">
        <w:rPr>
          <w:lang w:val="lt-LT"/>
        </w:rPr>
        <w:t xml:space="preserve"> ar kit</w:t>
      </w:r>
      <w:r w:rsidR="00A613C3" w:rsidRPr="004C5432">
        <w:rPr>
          <w:lang w:val="lt-LT"/>
        </w:rPr>
        <w:t>as</w:t>
      </w:r>
      <w:r w:rsidRPr="004C5432">
        <w:rPr>
          <w:lang w:val="lt-LT"/>
        </w:rPr>
        <w:t xml:space="preserve"> dokument</w:t>
      </w:r>
      <w:r w:rsidR="00A613C3" w:rsidRPr="004C5432">
        <w:rPr>
          <w:lang w:val="lt-LT"/>
        </w:rPr>
        <w:t>as</w:t>
      </w:r>
      <w:r w:rsidRPr="004C5432">
        <w:rPr>
          <w:lang w:val="lt-LT"/>
        </w:rPr>
        <w:t xml:space="preserve"> (pvz. pareigybės aprašymas), suteikiant</w:t>
      </w:r>
      <w:r w:rsidR="00A613C3" w:rsidRPr="004C5432">
        <w:rPr>
          <w:lang w:val="lt-LT"/>
        </w:rPr>
        <w:t>is</w:t>
      </w:r>
      <w:r w:rsidRPr="004C5432">
        <w:rPr>
          <w:lang w:val="lt-LT"/>
        </w:rPr>
        <w:t xml:space="preserve"> teisę pasirašyti tiekėjo pasiūlymą (taikoma, kai pasiūlymą parašu patvirtina ne įmonės vadovas, o įgaliotas asmuo);</w:t>
      </w:r>
    </w:p>
    <w:p w14:paraId="3F3D0111" w14:textId="29282C39"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rFonts w:eastAsia="Calibri"/>
          <w:lang w:val="lt-LT"/>
        </w:rPr>
        <w:t>užpildyt</w:t>
      </w:r>
      <w:r w:rsidR="00A613C3" w:rsidRPr="004C5432">
        <w:rPr>
          <w:rFonts w:eastAsia="Calibri"/>
          <w:lang w:val="lt-LT"/>
        </w:rPr>
        <w:t>as</w:t>
      </w:r>
      <w:r w:rsidRPr="004C5432">
        <w:rPr>
          <w:rFonts w:eastAsia="Calibri"/>
          <w:lang w:val="lt-LT"/>
        </w:rPr>
        <w:t xml:space="preserve"> ir pasirašyt</w:t>
      </w:r>
      <w:r w:rsidR="00A613C3" w:rsidRPr="004C5432">
        <w:rPr>
          <w:rFonts w:eastAsia="Calibri"/>
          <w:lang w:val="lt-LT"/>
        </w:rPr>
        <w:t>as</w:t>
      </w:r>
      <w:r w:rsidRPr="004C5432">
        <w:rPr>
          <w:rFonts w:eastAsia="Calibri"/>
          <w:lang w:val="lt-LT"/>
        </w:rPr>
        <w:t xml:space="preserve"> EBVPD (</w:t>
      </w:r>
      <w:r w:rsidRPr="004C5432">
        <w:rPr>
          <w:rFonts w:eastAsia="Calibri"/>
          <w:i/>
          <w:lang w:val="lt-LT"/>
        </w:rPr>
        <w:t>EBVPD turi užpildyti, pasirašyti ir pateikti tiekėjas, kiekvienas tiekėjų grupės partneris (jei pasiūlymą pateikia ūkio subjektų grupė), kiekvienas ūkio subjektas, kurio pajėgumais ketina remtis (jeigu remiamasi) tiekėjas)</w:t>
      </w:r>
      <w:r w:rsidRPr="004C5432">
        <w:rPr>
          <w:rFonts w:eastAsia="Calibri"/>
          <w:lang w:val="lt-LT"/>
        </w:rPr>
        <w:t>;</w:t>
      </w:r>
    </w:p>
    <w:p w14:paraId="225EBB73" w14:textId="1E6F930B"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tiekėjo ir kitų ūkio subjektų bendradarbiavimą pirkimo laimėjimo ir sutarties sudarymo atveju, įrodan</w:t>
      </w:r>
      <w:r w:rsidR="00A613C3" w:rsidRPr="004C5432">
        <w:rPr>
          <w:lang w:val="lt-LT"/>
        </w:rPr>
        <w:t>tys</w:t>
      </w:r>
      <w:r w:rsidRPr="004C5432">
        <w:rPr>
          <w:lang w:val="lt-LT"/>
        </w:rPr>
        <w:t xml:space="preserve"> dokument</w:t>
      </w:r>
      <w:r w:rsidR="00A613C3" w:rsidRPr="004C5432">
        <w:rPr>
          <w:lang w:val="lt-LT"/>
        </w:rPr>
        <w:t>ai</w:t>
      </w:r>
      <w:r w:rsidR="00AB3C2A" w:rsidRPr="004C5432">
        <w:rPr>
          <w:lang w:val="lt-LT"/>
        </w:rPr>
        <w:t xml:space="preserve"> </w:t>
      </w:r>
      <w:r w:rsidRPr="004C5432">
        <w:rPr>
          <w:lang w:val="lt-LT"/>
        </w:rPr>
        <w:t>(taikoma, jeigu tiekėjas pirkimo sutarties vykdymo metu naudosis kitų ūkio subjektų pajėgumais);</w:t>
      </w:r>
    </w:p>
    <w:p w14:paraId="5A69D80E" w14:textId="5F9BD949"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4C5432">
        <w:rPr>
          <w:lang w:val="lt-LT"/>
        </w:rPr>
        <w:t>jungtinės veiklos sutart</w:t>
      </w:r>
      <w:r w:rsidR="00A613C3" w:rsidRPr="004C5432">
        <w:rPr>
          <w:lang w:val="lt-LT"/>
        </w:rPr>
        <w:t>is</w:t>
      </w:r>
      <w:r w:rsidRPr="004C5432">
        <w:rPr>
          <w:lang w:val="lt-LT"/>
        </w:rPr>
        <w:t xml:space="preserve"> (taikoma, jeigu pirkime dalyvauja ūkio subjektų grupė); </w:t>
      </w:r>
    </w:p>
    <w:p w14:paraId="29928633" w14:textId="60509673"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4C5432">
        <w:rPr>
          <w:lang w:val="lt-LT"/>
        </w:rPr>
        <w:t>kit</w:t>
      </w:r>
      <w:r w:rsidR="00A613C3" w:rsidRPr="004C5432">
        <w:rPr>
          <w:lang w:val="lt-LT"/>
        </w:rPr>
        <w:t>a</w:t>
      </w:r>
      <w:r w:rsidRPr="004C5432">
        <w:rPr>
          <w:lang w:val="lt-LT"/>
        </w:rPr>
        <w:t xml:space="preserve"> pirkimo dokumentuose prašom</w:t>
      </w:r>
      <w:r w:rsidR="00A613C3" w:rsidRPr="004C5432">
        <w:rPr>
          <w:lang w:val="lt-LT"/>
        </w:rPr>
        <w:t>a</w:t>
      </w:r>
      <w:r w:rsidRPr="004C5432">
        <w:rPr>
          <w:lang w:val="lt-LT"/>
        </w:rPr>
        <w:t xml:space="preserve"> informacij</w:t>
      </w:r>
      <w:r w:rsidR="00A613C3" w:rsidRPr="004C5432">
        <w:rPr>
          <w:lang w:val="lt-LT"/>
        </w:rPr>
        <w:t>a</w:t>
      </w:r>
      <w:r w:rsidRPr="004C5432">
        <w:rPr>
          <w:lang w:val="lt-LT"/>
        </w:rPr>
        <w:t xml:space="preserve"> ir (ar) dokument</w:t>
      </w:r>
      <w:r w:rsidR="00A613C3" w:rsidRPr="004C5432">
        <w:rPr>
          <w:lang w:val="lt-LT"/>
        </w:rPr>
        <w:t>a</w:t>
      </w:r>
      <w:r w:rsidR="00AB3C2A" w:rsidRPr="004C5432">
        <w:rPr>
          <w:lang w:val="lt-LT"/>
        </w:rPr>
        <w:t>s</w:t>
      </w:r>
      <w:r w:rsidRPr="004C5432">
        <w:rPr>
          <w:lang w:val="lt-LT"/>
        </w:rPr>
        <w:t>.</w:t>
      </w:r>
    </w:p>
    <w:p w14:paraId="753328B1" w14:textId="77777777" w:rsidR="00A23EBE" w:rsidRPr="004C5432" w:rsidRDefault="00A23EBE"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Tiekėjas gali pateikti tik vieną pasiūlymą – individualiai arba kaip ūkio subjektų grupės narys. Jei tiekėjas pateikia daugiau kaip vieną pasiūlymą arba ūkio subjektų grupės narys dalyvauja </w:t>
      </w:r>
      <w:r w:rsidRPr="004C5432">
        <w:rPr>
          <w:lang w:val="lt-LT"/>
        </w:rPr>
        <w:lastRenderedPageBreak/>
        <w:t xml:space="preserve">teikiant kelis pasiūlymus, visi tokie pasiūlymai bus atmesti. </w:t>
      </w:r>
    </w:p>
    <w:p w14:paraId="46D537C1" w14:textId="77777777" w:rsidR="00210802"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Tiekėjui neleidžiama pateikti alternatyvių pasiūlymų. Tiekėjui pateikus alternatyvų pasiūlymą, jo pasiūlymas ir alternatyvus pasiūlymas (alternatyvūs pasiūlymai) bus atmesti.</w:t>
      </w:r>
    </w:p>
    <w:p w14:paraId="51B40652" w14:textId="7E7C024F" w:rsidR="001630A1" w:rsidRPr="004C5432" w:rsidRDefault="00210802"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lang w:val="lt-LT"/>
        </w:rPr>
      </w:pPr>
      <w:r w:rsidRPr="004C5432">
        <w:rPr>
          <w:b/>
          <w:lang w:val="lt-LT"/>
        </w:rPr>
        <w:t xml:space="preserve">Pasiūlymas turi būti pateiktas iki </w:t>
      </w:r>
      <w:r w:rsidR="00477046" w:rsidRPr="004C5432">
        <w:rPr>
          <w:b/>
          <w:lang w:val="lt-LT"/>
        </w:rPr>
        <w:t xml:space="preserve">datos, nurodytos skelbime apie pirkimą. </w:t>
      </w:r>
      <w:r w:rsidRPr="004C5432">
        <w:rPr>
          <w:bCs/>
          <w:lang w:val="lt-LT"/>
        </w:rPr>
        <w:t>Tiekėjui CVP IS susirašinėjimo priemonėmis paprašius, perkančioji organizacija CVP IS susirašinėjimo priemonėmis patvirtina, kad tiekėjo pasiūlymas yra gautas ir nurodo gavimo dieną, valandą ir minutę.</w:t>
      </w:r>
    </w:p>
    <w:p w14:paraId="72B80F5E" w14:textId="56AEFE99" w:rsidR="00A23EBE" w:rsidRPr="004C5432" w:rsidRDefault="001630A1"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lang w:val="lt-LT"/>
        </w:rPr>
      </w:pPr>
      <w:r w:rsidRPr="004C5432">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Tiekėjas, pateikdamas pasiūlymą, turi siūlyti visą nurodytą </w:t>
      </w:r>
      <w:r w:rsidR="00261D22" w:rsidRPr="004C5432">
        <w:rPr>
          <w:lang w:val="lt-LT"/>
        </w:rPr>
        <w:t xml:space="preserve">pirkimo objekto </w:t>
      </w:r>
      <w:r w:rsidR="00907364" w:rsidRPr="004C5432">
        <w:rPr>
          <w:lang w:val="lt-LT"/>
        </w:rPr>
        <w:t xml:space="preserve">(pirkimo dalies) </w:t>
      </w:r>
      <w:r w:rsidRPr="004C5432">
        <w:rPr>
          <w:lang w:val="lt-LT"/>
        </w:rPr>
        <w:t>apimtį.</w:t>
      </w:r>
    </w:p>
    <w:p w14:paraId="1FEE91E4" w14:textId="5CA82EA6" w:rsidR="00EA06F0" w:rsidRPr="004C5432" w:rsidRDefault="00EA06F0"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Pasiūlym</w:t>
      </w:r>
      <w:r w:rsidR="00D25376" w:rsidRPr="004C5432">
        <w:rPr>
          <w:lang w:val="lt-LT"/>
        </w:rPr>
        <w:t xml:space="preserve">as turi būti pateiktas taip, </w:t>
      </w:r>
      <w:r w:rsidRPr="004C5432">
        <w:rPr>
          <w:lang w:val="lt-LT"/>
        </w:rPr>
        <w:t>kaip nurodyta šių pirkimo sąlygų 1 priede</w:t>
      </w:r>
      <w:r w:rsidR="00D25376" w:rsidRPr="004C5432">
        <w:rPr>
          <w:lang w:val="lt-LT"/>
        </w:rPr>
        <w:t>.</w:t>
      </w:r>
      <w:r w:rsidRPr="004C5432">
        <w:rPr>
          <w:lang w:val="lt-LT"/>
        </w:rPr>
        <w:t xml:space="preserve"> </w:t>
      </w:r>
    </w:p>
    <w:p w14:paraId="1E5FAD19" w14:textId="714608DC"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b/>
          <w:lang w:val="lt-LT"/>
        </w:rPr>
        <w:t xml:space="preserve">Pasiūlymas turi </w:t>
      </w:r>
      <w:r w:rsidR="00033C37" w:rsidRPr="004C5432">
        <w:rPr>
          <w:b/>
          <w:lang w:val="lt-LT"/>
        </w:rPr>
        <w:t xml:space="preserve">galioti ne trumpiau </w:t>
      </w:r>
      <w:r w:rsidR="00A806DE" w:rsidRPr="004C5432">
        <w:rPr>
          <w:b/>
          <w:lang w:val="lt-LT"/>
        </w:rPr>
        <w:t xml:space="preserve">kaip </w:t>
      </w:r>
      <w:r w:rsidR="00900289" w:rsidRPr="004C5432">
        <w:rPr>
          <w:b/>
          <w:lang w:val="lt-LT"/>
        </w:rPr>
        <w:t>3 mėnesius</w:t>
      </w:r>
      <w:r w:rsidRPr="004C5432">
        <w:rPr>
          <w:lang w:val="lt-LT"/>
        </w:rPr>
        <w:t xml:space="preserve"> </w:t>
      </w:r>
      <w:r w:rsidR="00A806DE" w:rsidRPr="004C5432">
        <w:rPr>
          <w:lang w:val="lt-LT"/>
        </w:rPr>
        <w:t xml:space="preserve">nuo pasiūlymų pateikimo termino pabaigos. </w:t>
      </w:r>
      <w:r w:rsidRPr="004C5432">
        <w:rPr>
          <w:lang w:val="lt-LT"/>
        </w:rPr>
        <w:t>Jeigu pasiūlyme nenurodytas jo galiojimo laikas, laikoma, kad pasiūlymas galioja tiek, kiek numatyta pirkimo dokumentuose.</w:t>
      </w:r>
    </w:p>
    <w:p w14:paraId="175B76B0" w14:textId="76718DE7" w:rsidR="003B6274"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Kol nesibaigė pasiūlymų galiojimo laikas, </w:t>
      </w:r>
      <w:r w:rsidR="008F2D1D" w:rsidRPr="004C5432">
        <w:rPr>
          <w:lang w:val="lt-LT"/>
        </w:rPr>
        <w:t>p</w:t>
      </w:r>
      <w:r w:rsidR="003B6274" w:rsidRPr="004C5432">
        <w:rPr>
          <w:lang w:val="lt-LT"/>
        </w:rPr>
        <w:t>irkimo procedūros metu, taip pat sustabdžius pirkimo procedūras dėl laikinųjų apsaugos priemonių taikymo</w:t>
      </w:r>
      <w:r w:rsidR="008D1D1B" w:rsidRPr="004C5432">
        <w:rPr>
          <w:lang w:val="lt-LT"/>
        </w:rPr>
        <w:t>,</w:t>
      </w:r>
      <w:r w:rsidR="003B6274" w:rsidRPr="004C5432">
        <w:rPr>
          <w:lang w:val="lt-LT"/>
        </w:rPr>
        <w:t xml:space="preserve"> perkančioji organizacija gali prašyti, kad tiekėjai pratęstų pasiūlymų galiojimą iki konkrečiai nurodyto termino. Tiekėjas gali atmesti tokį prašymą, neprarasdamas teisės į savo pasiūlymo galiojimo užtikrinimą, jeigu jo buvo reikalaujama.</w:t>
      </w:r>
    </w:p>
    <w:p w14:paraId="73F00FCD" w14:textId="0C5B49D7" w:rsidR="00A23EBE" w:rsidRPr="004C5432" w:rsidRDefault="00E01BBC"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P</w:t>
      </w:r>
      <w:r w:rsidR="00A23EBE" w:rsidRPr="004C5432">
        <w:rPr>
          <w:lang w:val="lt-LT"/>
        </w:rPr>
        <w:t>erkančioji organizacija turi teisę pratęsti pasiūlymų pateikimo terminą. Apie naują pasiūlymų pateikimo terminą CVP IS susirašinėjimo priemonėmis praneša</w:t>
      </w:r>
      <w:r w:rsidR="009F0072" w:rsidRPr="004C5432">
        <w:rPr>
          <w:lang w:val="lt-LT"/>
        </w:rPr>
        <w:t>ma</w:t>
      </w:r>
      <w:r w:rsidR="00A23EBE" w:rsidRPr="004C5432">
        <w:rPr>
          <w:lang w:val="lt-LT"/>
        </w:rPr>
        <w:t xml:space="preserve"> visiems tiekėjams, prisijungusiems prie pirkimo, paskelbia</w:t>
      </w:r>
      <w:r w:rsidR="009F0072" w:rsidRPr="004C5432">
        <w:rPr>
          <w:lang w:val="lt-LT"/>
        </w:rPr>
        <w:t>ma</w:t>
      </w:r>
      <w:r w:rsidR="00A23EBE" w:rsidRPr="004C5432">
        <w:rPr>
          <w:lang w:val="lt-LT"/>
        </w:rPr>
        <w:t xml:space="preserve"> CVP IS. </w:t>
      </w:r>
    </w:p>
    <w:p w14:paraId="5B9B2F92" w14:textId="1529DE4B"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Tiekėjas iki galutinio pasiūlymo pateikimo termino turi teisę pakeisti arba atšaukti savo pasiūlymą. CVP IS priemonėmis pateiktą pasiūlymą tiekėjas iki nustatyto pasiūlymų pateikimo termino pabaigos gali atsiimti bei pakeisti. </w:t>
      </w:r>
    </w:p>
    <w:p w14:paraId="6B7CD6DE" w14:textId="3DF00EBC" w:rsidR="00A23EBE" w:rsidRPr="004C5432" w:rsidRDefault="00CD0B00"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N</w:t>
      </w:r>
      <w:r w:rsidR="00A23EBE" w:rsidRPr="004C5432">
        <w:rPr>
          <w:lang w:val="lt-LT"/>
        </w:rPr>
        <w:t>eatlygina</w:t>
      </w:r>
      <w:r w:rsidRPr="004C5432">
        <w:rPr>
          <w:lang w:val="lt-LT"/>
        </w:rPr>
        <w:t>ma</w:t>
      </w:r>
      <w:r w:rsidR="00A23EBE" w:rsidRPr="004C5432">
        <w:rPr>
          <w:lang w:val="lt-LT"/>
        </w:rPr>
        <w:t xml:space="preserve"> tiekėjams išlaidų, patirtų rengiant ir teikiant pasiūlymus.</w:t>
      </w:r>
    </w:p>
    <w:p w14:paraId="2F4BF2E4" w14:textId="6AA7F1D7" w:rsidR="00A23EBE" w:rsidRPr="004C5432" w:rsidRDefault="00CD0B00"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N</w:t>
      </w:r>
      <w:r w:rsidR="00A23EBE" w:rsidRPr="004C5432">
        <w:rPr>
          <w:lang w:val="lt-LT"/>
        </w:rPr>
        <w:t>eatsako</w:t>
      </w:r>
      <w:r w:rsidRPr="004C5432">
        <w:rPr>
          <w:lang w:val="lt-LT"/>
        </w:rPr>
        <w:t>ma</w:t>
      </w:r>
      <w:r w:rsidR="00A23EBE" w:rsidRPr="004C5432">
        <w:rPr>
          <w:lang w:val="lt-LT"/>
        </w:rPr>
        <w:t xml:space="preserve"> už CVP IS sutrikimus ar kitus nenumatytus atvejus, dėl kurių pasiūlymai nebuvo gauti, gauti pavėluotai ar tiekėjas susidūrė su kitais pasiūlymo pateikimo trukdžiais. Siekiant išvengti nesklandumų, perkančioji organizacija rekomenduoja teikti pasiūlymą likus bent </w:t>
      </w:r>
      <w:r w:rsidR="00A23EBE" w:rsidRPr="004C5432">
        <w:rPr>
          <w:b/>
          <w:bCs/>
          <w:lang w:val="lt-LT"/>
        </w:rPr>
        <w:t>1 dienai</w:t>
      </w:r>
      <w:r w:rsidR="00A23EBE" w:rsidRPr="004C5432">
        <w:rPr>
          <w:lang w:val="lt-LT"/>
        </w:rPr>
        <w:t xml:space="preserve"> iki pasiūlymų pateikimo termino pabaigos. </w:t>
      </w:r>
    </w:p>
    <w:p w14:paraId="03F0EC03" w14:textId="77777777" w:rsidR="008D1D1B"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 xml:space="preserve">Tiekėjo pirkimui pateiktas pasiūlymas reiškia, kad tiekėjas prieš pateikdamas pasiūlymą 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w:t>
      </w:r>
      <w:proofErr w:type="spellStart"/>
      <w:r w:rsidRPr="004C5432">
        <w:rPr>
          <w:lang w:val="lt-LT"/>
        </w:rPr>
        <w:t>apeliuoti</w:t>
      </w:r>
      <w:proofErr w:type="spellEnd"/>
      <w:r w:rsidRPr="004C5432">
        <w:rPr>
          <w:lang w:val="lt-LT"/>
        </w:rPr>
        <w:t xml:space="preserve"> į tai, kad pirkimo dokumentų reikalavimai jam buvo neaiškūs ir nesuprantami</w:t>
      </w:r>
    </w:p>
    <w:p w14:paraId="09AB50AB" w14:textId="77777777" w:rsidR="00125088" w:rsidRPr="004C5432" w:rsidRDefault="008D1D1B"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Asmens duomen</w:t>
      </w:r>
      <w:r w:rsidR="00405AB5" w:rsidRPr="004C5432">
        <w:rPr>
          <w:lang w:val="lt-LT"/>
        </w:rPr>
        <w:t>ys</w:t>
      </w:r>
      <w:r w:rsidRPr="004C5432">
        <w:rPr>
          <w:lang w:val="lt-LT"/>
        </w:rPr>
        <w:t xml:space="preserve"> perkančiojoje organizacijoje </w:t>
      </w:r>
      <w:r w:rsidR="00405AB5" w:rsidRPr="004C5432">
        <w:rPr>
          <w:lang w:val="lt-LT"/>
        </w:rPr>
        <w:t>tvarkomi vadovaujantis</w:t>
      </w:r>
      <w:r w:rsidRPr="004C5432">
        <w:rPr>
          <w:lang w:val="lt-LT"/>
        </w:rPr>
        <w:t xml:space="preserve"> Lietuvos Respublikos asmens duomenų teisinės apsaugos įstatym</w:t>
      </w:r>
      <w:r w:rsidR="00405AB5" w:rsidRPr="004C5432">
        <w:rPr>
          <w:lang w:val="lt-LT"/>
        </w:rPr>
        <w:t>u</w:t>
      </w:r>
      <w:r w:rsidRPr="004C5432">
        <w:rPr>
          <w:lang w:val="lt-LT"/>
        </w:rPr>
        <w:t xml:space="preserve"> ir poįstatyminiai</w:t>
      </w:r>
      <w:r w:rsidR="00405AB5" w:rsidRPr="004C5432">
        <w:rPr>
          <w:lang w:val="lt-LT"/>
        </w:rPr>
        <w:t>s</w:t>
      </w:r>
      <w:r w:rsidRPr="004C5432">
        <w:rPr>
          <w:lang w:val="lt-LT"/>
        </w:rPr>
        <w:t xml:space="preserve"> teisės aktai</w:t>
      </w:r>
      <w:r w:rsidR="00405AB5" w:rsidRPr="004C5432">
        <w:rPr>
          <w:lang w:val="lt-LT"/>
        </w:rPr>
        <w:t>s</w:t>
      </w:r>
      <w:r w:rsidRPr="004C5432">
        <w:rPr>
          <w:lang w:val="lt-LT"/>
        </w:rPr>
        <w:t>.</w:t>
      </w:r>
    </w:p>
    <w:p w14:paraId="002BB00F" w14:textId="69781BD0" w:rsidR="00125088" w:rsidRPr="004C5432" w:rsidRDefault="00125088"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4C5432">
        <w:rPr>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659FE10F" w14:textId="77777777" w:rsidR="00125088" w:rsidRPr="004C5432" w:rsidRDefault="00125088"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lang w:val="lt-LT"/>
        </w:rPr>
      </w:pPr>
    </w:p>
    <w:p w14:paraId="2FE934EC" w14:textId="77777777" w:rsidR="00D90527" w:rsidRPr="004C5432" w:rsidRDefault="00D90527"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lang w:val="lt-LT"/>
        </w:rPr>
      </w:pPr>
    </w:p>
    <w:p w14:paraId="0D8DC77D" w14:textId="77777777" w:rsidR="00A23EBE" w:rsidRPr="004C5432" w:rsidRDefault="00A23EBE" w:rsidP="00A23EBE">
      <w:pPr>
        <w:widowControl w:val="0"/>
        <w:jc w:val="center"/>
        <w:rPr>
          <w:b/>
          <w:lang w:val="lt-LT"/>
        </w:rPr>
      </w:pPr>
      <w:r w:rsidRPr="004C5432">
        <w:rPr>
          <w:b/>
          <w:lang w:val="lt-LT"/>
        </w:rPr>
        <w:t>VI SKYRIUS</w:t>
      </w:r>
    </w:p>
    <w:p w14:paraId="132AB47E" w14:textId="77777777" w:rsidR="00A23EBE" w:rsidRPr="004C5432" w:rsidRDefault="00A23EBE" w:rsidP="00A23EBE">
      <w:pPr>
        <w:widowControl w:val="0"/>
        <w:jc w:val="center"/>
        <w:rPr>
          <w:b/>
          <w:lang w:val="lt-LT"/>
        </w:rPr>
      </w:pPr>
      <w:r w:rsidRPr="004C5432">
        <w:rPr>
          <w:b/>
          <w:lang w:val="lt-LT"/>
        </w:rPr>
        <w:t>PASIŪLYMŲ ŠIFRAVIMAS</w:t>
      </w:r>
    </w:p>
    <w:p w14:paraId="685B1472" w14:textId="77777777" w:rsidR="00A23EBE" w:rsidRPr="004C5432" w:rsidRDefault="00A23EBE" w:rsidP="00A23EBE">
      <w:pPr>
        <w:widowControl w:val="0"/>
        <w:jc w:val="center"/>
        <w:rPr>
          <w:b/>
          <w:lang w:val="lt-LT"/>
        </w:rPr>
      </w:pPr>
    </w:p>
    <w:p w14:paraId="54EFD776" w14:textId="77777777" w:rsidR="00B131AB" w:rsidRPr="004C5432" w:rsidRDefault="00A23EBE" w:rsidP="00F004AA">
      <w:pPr>
        <w:pStyle w:val="Sraopastraipa"/>
        <w:widowControl w:val="0"/>
        <w:numPr>
          <w:ilvl w:val="0"/>
          <w:numId w:val="1"/>
        </w:numPr>
        <w:ind w:left="0" w:firstLine="709"/>
        <w:jc w:val="both"/>
        <w:rPr>
          <w:lang w:val="lt-LT"/>
        </w:rPr>
      </w:pPr>
      <w:r w:rsidRPr="004C5432">
        <w:rPr>
          <w:lang w:val="lt-LT"/>
        </w:rPr>
        <w:t>Tiekėjo teikiamas pasiūlymas gali būti užšifruojamas. Tiekėjas, nusprendęs pateikti užšifruotą pasiūlymą, turi:</w:t>
      </w:r>
    </w:p>
    <w:p w14:paraId="5C38676F" w14:textId="77777777" w:rsidR="00B131AB" w:rsidRPr="004C5432" w:rsidRDefault="00A23EBE" w:rsidP="00F004AA">
      <w:pPr>
        <w:pStyle w:val="Sraopastraipa"/>
        <w:widowControl w:val="0"/>
        <w:numPr>
          <w:ilvl w:val="1"/>
          <w:numId w:val="1"/>
        </w:numPr>
        <w:ind w:left="0" w:firstLine="709"/>
        <w:jc w:val="both"/>
        <w:rPr>
          <w:lang w:val="lt-LT"/>
        </w:rPr>
      </w:pPr>
      <w:r w:rsidRPr="004C5432">
        <w:rPr>
          <w:lang w:val="lt-LT"/>
        </w:rPr>
        <w:t xml:space="preserve">iki pasiūlymo pateikimo termino pabaigos naudodamasis CVP IS priemonėmis </w:t>
      </w:r>
      <w:r w:rsidRPr="004C5432">
        <w:rPr>
          <w:iCs/>
          <w:lang w:val="lt-LT"/>
        </w:rPr>
        <w:t xml:space="preserve">pateikti užšifruotą pasiūlymą (užšifruojamas </w:t>
      </w:r>
      <w:r w:rsidRPr="004C5432">
        <w:rPr>
          <w:lang w:val="lt-LT"/>
        </w:rPr>
        <w:t>visas pasiūlymas arba pasiūlymo dokumentas, kuriame nurodyta pasiūlymo kaina)</w:t>
      </w:r>
      <w:r w:rsidRPr="004C5432">
        <w:rPr>
          <w:iCs/>
          <w:lang w:val="lt-LT"/>
        </w:rPr>
        <w:t xml:space="preserve">. </w:t>
      </w:r>
      <w:r w:rsidRPr="004C5432">
        <w:rPr>
          <w:lang w:val="lt-LT"/>
        </w:rPr>
        <w:t xml:space="preserve">Instrukcija, kaip tiekėjui užšifruoti pasiūlymą galima rasti Viešųjų pirkimų tarnybos </w:t>
      </w:r>
      <w:hyperlink r:id="rId17" w:history="1">
        <w:r w:rsidRPr="004C5432">
          <w:rPr>
            <w:rStyle w:val="Hipersaitas"/>
            <w:lang w:val="lt-LT"/>
          </w:rPr>
          <w:t>interneto svetainėje</w:t>
        </w:r>
      </w:hyperlink>
      <w:r w:rsidRPr="004C5432">
        <w:rPr>
          <w:lang w:val="lt-LT"/>
        </w:rPr>
        <w:t>;</w:t>
      </w:r>
    </w:p>
    <w:p w14:paraId="42E6CD67" w14:textId="252C7F7E" w:rsidR="00B131AB" w:rsidRPr="004C5432" w:rsidRDefault="00A23EBE" w:rsidP="00F004AA">
      <w:pPr>
        <w:pStyle w:val="Sraopastraipa"/>
        <w:widowControl w:val="0"/>
        <w:numPr>
          <w:ilvl w:val="1"/>
          <w:numId w:val="1"/>
        </w:numPr>
        <w:ind w:left="0" w:firstLine="709"/>
        <w:jc w:val="both"/>
        <w:rPr>
          <w:lang w:val="lt-LT"/>
        </w:rPr>
      </w:pPr>
      <w:r w:rsidRPr="004C5432">
        <w:rPr>
          <w:lang w:val="lt-LT"/>
        </w:rPr>
        <w:t xml:space="preserve">iki susipažinimo su pasiūlymu procedūros (posėdžio) pradžios CVP IS susirašinėjimo priemonėmis pateikti slaptažodį, su kuriuo perkančioji organizacija galės iššifruoti pateiktą pasiūlymą. </w:t>
      </w:r>
      <w:r w:rsidRPr="004C5432">
        <w:rPr>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3723DC11" w:rsidR="00A23EBE" w:rsidRPr="004C5432" w:rsidRDefault="00A23EBE" w:rsidP="00F004AA">
      <w:pPr>
        <w:pStyle w:val="Sraopastraipa"/>
        <w:widowControl w:val="0"/>
        <w:numPr>
          <w:ilvl w:val="0"/>
          <w:numId w:val="1"/>
        </w:numPr>
        <w:tabs>
          <w:tab w:val="left" w:pos="1276"/>
        </w:tabs>
        <w:ind w:left="0" w:firstLine="709"/>
        <w:jc w:val="both"/>
        <w:rPr>
          <w:lang w:val="lt-LT"/>
        </w:rPr>
      </w:pPr>
      <w:r w:rsidRPr="004C5432">
        <w:rPr>
          <w:lang w:val="lt-LT" w:eastAsia="lt-LT"/>
        </w:rPr>
        <w:t>Tiekėjui užšifravus visą pasiūlymą ir i</w:t>
      </w:r>
      <w:r w:rsidRPr="004C5432">
        <w:rPr>
          <w:lang w:val="lt-LT"/>
        </w:rPr>
        <w:t>ki susipažinimo su pasiūlymais</w:t>
      </w:r>
      <w:r w:rsidRPr="004C5432">
        <w:rPr>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4C5432">
        <w:rPr>
          <w:lang w:val="lt-LT" w:eastAsia="lt-LT"/>
        </w:rPr>
        <w:t xml:space="preserve"> </w:t>
      </w:r>
      <w:r w:rsidRPr="004C5432">
        <w:rPr>
          <w:lang w:val="lt-LT" w:eastAsia="lt-LT"/>
        </w:rPr>
        <w:t>tiekėjo pasiūlym</w:t>
      </w:r>
      <w:r w:rsidR="00B80B18" w:rsidRPr="004C5432">
        <w:rPr>
          <w:lang w:val="lt-LT" w:eastAsia="lt-LT"/>
        </w:rPr>
        <w:t>as</w:t>
      </w:r>
      <w:r w:rsidRPr="004C5432">
        <w:rPr>
          <w:lang w:val="lt-LT" w:eastAsia="lt-LT"/>
        </w:rPr>
        <w:t xml:space="preserve"> atmeta</w:t>
      </w:r>
      <w:r w:rsidR="00B80B18" w:rsidRPr="004C5432">
        <w:rPr>
          <w:lang w:val="lt-LT" w:eastAsia="lt-LT"/>
        </w:rPr>
        <w:t>mas</w:t>
      </w:r>
      <w:r w:rsidRPr="004C5432">
        <w:rPr>
          <w:lang w:val="lt-LT" w:eastAsia="lt-LT"/>
        </w:rPr>
        <w:t xml:space="preserve"> kaip </w:t>
      </w:r>
      <w:r w:rsidRPr="004C5432">
        <w:rPr>
          <w:lang w:val="lt-LT"/>
        </w:rPr>
        <w:t>neatitinkant</w:t>
      </w:r>
      <w:r w:rsidR="00B80B18" w:rsidRPr="004C5432">
        <w:rPr>
          <w:lang w:val="lt-LT"/>
        </w:rPr>
        <w:t>is</w:t>
      </w:r>
      <w:r w:rsidRPr="004C5432">
        <w:rPr>
          <w:lang w:val="lt-LT"/>
        </w:rPr>
        <w:t xml:space="preserve"> pirkimo dokumentuose nustatytų reikalavimų (tiekėjas nepateikė pasiūlymo kainos)</w:t>
      </w:r>
      <w:r w:rsidRPr="004C5432">
        <w:rPr>
          <w:lang w:val="lt-LT" w:eastAsia="lt-LT"/>
        </w:rPr>
        <w:t>.</w:t>
      </w:r>
    </w:p>
    <w:p w14:paraId="776E8747" w14:textId="551012B1" w:rsidR="001D38FD" w:rsidRPr="004C5432" w:rsidRDefault="001D38FD" w:rsidP="00A23EBE">
      <w:pPr>
        <w:pStyle w:val="Body2"/>
        <w:rPr>
          <w:rFonts w:cs="Times New Roman"/>
          <w:color w:val="auto"/>
          <w:lang w:val="lt-LT"/>
        </w:rPr>
      </w:pPr>
    </w:p>
    <w:p w14:paraId="4BE5D790" w14:textId="77777777" w:rsidR="00A23EBE" w:rsidRPr="004C5432" w:rsidRDefault="00A23EBE" w:rsidP="00A23EBE">
      <w:pPr>
        <w:widowControl w:val="0"/>
        <w:jc w:val="center"/>
        <w:rPr>
          <w:b/>
          <w:lang w:val="lt-LT"/>
        </w:rPr>
      </w:pPr>
      <w:r w:rsidRPr="004C5432">
        <w:rPr>
          <w:b/>
          <w:lang w:val="lt-LT"/>
        </w:rPr>
        <w:t>VII SKYRIUS</w:t>
      </w:r>
    </w:p>
    <w:p w14:paraId="4B8B92BE" w14:textId="77777777" w:rsidR="00A23EBE" w:rsidRPr="004C5432" w:rsidRDefault="00A23EBE" w:rsidP="00A23EBE">
      <w:pPr>
        <w:widowControl w:val="0"/>
        <w:jc w:val="center"/>
        <w:rPr>
          <w:b/>
          <w:lang w:val="lt-LT"/>
        </w:rPr>
      </w:pPr>
      <w:r w:rsidRPr="004C5432">
        <w:rPr>
          <w:b/>
          <w:lang w:val="lt-LT"/>
        </w:rPr>
        <w:t>PASIŪLYMŲ GALIOJIMO UŽTIKRINIMAS</w:t>
      </w:r>
    </w:p>
    <w:p w14:paraId="44895E49" w14:textId="77777777" w:rsidR="00A23EBE" w:rsidRPr="004C5432" w:rsidRDefault="00A23EBE" w:rsidP="00A23EBE">
      <w:pPr>
        <w:widowControl w:val="0"/>
        <w:ind w:firstLine="720"/>
        <w:jc w:val="center"/>
        <w:rPr>
          <w:b/>
          <w:lang w:val="lt-LT"/>
        </w:rPr>
      </w:pPr>
    </w:p>
    <w:p w14:paraId="64F2F97F" w14:textId="77777777" w:rsidR="00A23EBE" w:rsidRPr="004C5432" w:rsidRDefault="0021447B"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lang w:val="lt-LT"/>
        </w:rPr>
      </w:pPr>
      <w:r w:rsidRPr="004C5432">
        <w:rPr>
          <w:lang w:val="lt-LT"/>
        </w:rPr>
        <w:t xml:space="preserve">Pasiūlymo galiojimo užtikrinimo </w:t>
      </w:r>
      <w:r w:rsidR="00A554E5" w:rsidRPr="004C5432">
        <w:rPr>
          <w:lang w:val="lt-LT"/>
        </w:rPr>
        <w:t>nereikalaujama</w:t>
      </w:r>
      <w:r w:rsidRPr="004C5432">
        <w:rPr>
          <w:lang w:val="lt-LT"/>
        </w:rPr>
        <w:t>.</w:t>
      </w:r>
    </w:p>
    <w:p w14:paraId="585A7B51" w14:textId="77777777" w:rsidR="00A23EBE" w:rsidRPr="004C5432"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lang w:val="lt-LT"/>
        </w:rPr>
      </w:pPr>
    </w:p>
    <w:p w14:paraId="2239A7C5" w14:textId="77777777" w:rsidR="00A23EBE" w:rsidRPr="004C5432" w:rsidRDefault="00A23EBE" w:rsidP="00A23EBE">
      <w:pPr>
        <w:widowControl w:val="0"/>
        <w:jc w:val="center"/>
        <w:rPr>
          <w:b/>
          <w:lang w:val="lt-LT"/>
        </w:rPr>
      </w:pPr>
      <w:r w:rsidRPr="004C5432">
        <w:rPr>
          <w:b/>
          <w:lang w:val="lt-LT"/>
        </w:rPr>
        <w:t>VIII SKYRIUS</w:t>
      </w:r>
    </w:p>
    <w:p w14:paraId="18E60623" w14:textId="77777777" w:rsidR="00A23EBE" w:rsidRPr="004C5432" w:rsidRDefault="00A23EBE" w:rsidP="00A23EBE">
      <w:pPr>
        <w:widowControl w:val="0"/>
        <w:jc w:val="center"/>
        <w:rPr>
          <w:b/>
          <w:lang w:val="lt-LT"/>
        </w:rPr>
      </w:pPr>
      <w:r w:rsidRPr="004C5432">
        <w:rPr>
          <w:b/>
          <w:lang w:val="lt-LT"/>
        </w:rPr>
        <w:t>PIRKIMO SĄLYGŲ PAAIŠKINIMAS IR PATIKSLINIMAS</w:t>
      </w:r>
    </w:p>
    <w:p w14:paraId="4B8630D3" w14:textId="77777777" w:rsidR="00A23EBE" w:rsidRPr="004C5432" w:rsidRDefault="00A23EBE" w:rsidP="00A23EBE">
      <w:pPr>
        <w:pStyle w:val="Antrat2"/>
        <w:widowControl w:val="0"/>
        <w:numPr>
          <w:ilvl w:val="0"/>
          <w:numId w:val="0"/>
        </w:numPr>
        <w:tabs>
          <w:tab w:val="left" w:pos="1260"/>
        </w:tabs>
        <w:rPr>
          <w:szCs w:val="24"/>
        </w:rPr>
      </w:pPr>
    </w:p>
    <w:p w14:paraId="51EB6802" w14:textId="082EDB15" w:rsidR="0071680A" w:rsidRPr="004C5432" w:rsidRDefault="00A23EBE" w:rsidP="00F004AA">
      <w:pPr>
        <w:pStyle w:val="Antrat2"/>
        <w:widowControl w:val="0"/>
        <w:numPr>
          <w:ilvl w:val="0"/>
          <w:numId w:val="1"/>
        </w:numPr>
        <w:tabs>
          <w:tab w:val="left" w:pos="993"/>
          <w:tab w:val="left" w:pos="1276"/>
        </w:tabs>
        <w:ind w:left="0" w:firstLine="709"/>
        <w:rPr>
          <w:szCs w:val="24"/>
        </w:rPr>
      </w:pPr>
      <w:r w:rsidRPr="004C5432">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atlikti </w:t>
      </w:r>
      <w:r w:rsidR="00261D22" w:rsidRPr="004C5432">
        <w:rPr>
          <w:szCs w:val="24"/>
        </w:rPr>
        <w:t>įsipareigojimus</w:t>
      </w:r>
      <w:r w:rsidRPr="004C5432">
        <w:rPr>
          <w:szCs w:val="24"/>
        </w:rPr>
        <w:t>, numatytus pirkimo dokumentuose</w:t>
      </w:r>
      <w:r w:rsidR="00EA06F0" w:rsidRPr="004C5432">
        <w:rPr>
          <w:szCs w:val="24"/>
        </w:rPr>
        <w:t>.</w:t>
      </w:r>
    </w:p>
    <w:p w14:paraId="7A765F60" w14:textId="75BE431A" w:rsidR="0071680A" w:rsidRPr="004C5432" w:rsidRDefault="00855371" w:rsidP="00F004AA">
      <w:pPr>
        <w:pStyle w:val="Antrat2"/>
        <w:widowControl w:val="0"/>
        <w:numPr>
          <w:ilvl w:val="0"/>
          <w:numId w:val="1"/>
        </w:numPr>
        <w:tabs>
          <w:tab w:val="left" w:pos="993"/>
          <w:tab w:val="left" w:pos="1276"/>
        </w:tabs>
        <w:ind w:left="0" w:firstLine="709"/>
        <w:rPr>
          <w:szCs w:val="24"/>
        </w:rPr>
      </w:pPr>
      <w:r w:rsidRPr="004C5432">
        <w:t xml:space="preserve">Tiekėjai prašymus dėl pirkimo dokumentų paaiškinimų, patikslinimų gali pateikti ne vėliau kaip likus </w:t>
      </w:r>
      <w:r w:rsidRPr="004C5432">
        <w:rPr>
          <w:b/>
          <w:bCs/>
        </w:rPr>
        <w:t>5 dienoms</w:t>
      </w:r>
      <w:r w:rsidRPr="004C5432">
        <w:t xml:space="preserve"> iki pasiūlymų pateikimo termino pabaigos. Jeigu papildomos su pirkimo dokumentais susijusios informacijos paprašoma laiku, perkančioji organizacija ją pateikia visiems prie pirkimo prisijungusiems tiekėjams ne vėliau kaip likus </w:t>
      </w:r>
      <w:r w:rsidRPr="004C5432">
        <w:rPr>
          <w:b/>
          <w:bCs/>
        </w:rPr>
        <w:t>4 dienoms</w:t>
      </w:r>
      <w:r w:rsidRPr="004C5432">
        <w:t xml:space="preserve"> iki pasiūlymų pateikimo termino pabaigos.</w:t>
      </w:r>
    </w:p>
    <w:p w14:paraId="37AAE18F" w14:textId="27EF609C" w:rsidR="0071680A" w:rsidRPr="004C5432" w:rsidRDefault="0099035E" w:rsidP="00F004AA">
      <w:pPr>
        <w:pStyle w:val="Antrat2"/>
        <w:widowControl w:val="0"/>
        <w:numPr>
          <w:ilvl w:val="0"/>
          <w:numId w:val="1"/>
        </w:numPr>
        <w:tabs>
          <w:tab w:val="left" w:pos="993"/>
          <w:tab w:val="left" w:pos="1276"/>
        </w:tabs>
        <w:ind w:left="0" w:firstLine="709"/>
        <w:rPr>
          <w:szCs w:val="24"/>
        </w:rPr>
      </w:pPr>
      <w:r w:rsidRPr="004C5432">
        <w:rPr>
          <w:szCs w:val="24"/>
        </w:rPr>
        <w:t>Jei</w:t>
      </w:r>
      <w:r w:rsidR="00756029" w:rsidRPr="004C5432">
        <w:rPr>
          <w:szCs w:val="24"/>
        </w:rPr>
        <w:t xml:space="preserve"> </w:t>
      </w:r>
      <w:r w:rsidR="00477046" w:rsidRPr="004C5432">
        <w:t>Perkančioji</w:t>
      </w:r>
      <w:r w:rsidR="00477046" w:rsidRPr="004C5432">
        <w:rPr>
          <w:szCs w:val="24"/>
        </w:rPr>
        <w:t xml:space="preserve"> </w:t>
      </w:r>
      <w:r w:rsidRPr="004C5432">
        <w:rPr>
          <w:szCs w:val="24"/>
        </w:rPr>
        <w:t xml:space="preserve">organizacija paaiškinimų ar patikslinimų nepateikia per nurodytą terminą, pasiūlymų pateikimo terminas nukeliamas ne trumpesniam laikui nei tas, kiek vėluojama pateikti paaiškinimus ar patikslinimus. </w:t>
      </w:r>
    </w:p>
    <w:p w14:paraId="4153724D" w14:textId="1D7186DF" w:rsidR="0071680A" w:rsidRPr="004C5432" w:rsidRDefault="00477046" w:rsidP="00F004AA">
      <w:pPr>
        <w:pStyle w:val="Antrat2"/>
        <w:widowControl w:val="0"/>
        <w:numPr>
          <w:ilvl w:val="0"/>
          <w:numId w:val="1"/>
        </w:numPr>
        <w:tabs>
          <w:tab w:val="left" w:pos="993"/>
          <w:tab w:val="left" w:pos="1276"/>
        </w:tabs>
        <w:ind w:left="0" w:firstLine="709"/>
        <w:rPr>
          <w:szCs w:val="24"/>
        </w:rPr>
      </w:pPr>
      <w:r w:rsidRPr="004C5432">
        <w:t>P</w:t>
      </w:r>
      <w:r w:rsidR="003B6274" w:rsidRPr="004C5432">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4C5432" w:rsidRDefault="00855371" w:rsidP="00F004AA">
      <w:pPr>
        <w:pStyle w:val="Antrat2"/>
        <w:widowControl w:val="0"/>
        <w:numPr>
          <w:ilvl w:val="0"/>
          <w:numId w:val="1"/>
        </w:numPr>
        <w:tabs>
          <w:tab w:val="left" w:pos="993"/>
          <w:tab w:val="left" w:pos="1276"/>
        </w:tabs>
        <w:ind w:left="0" w:firstLine="709"/>
        <w:rPr>
          <w:szCs w:val="24"/>
        </w:rPr>
      </w:pPr>
      <w:r w:rsidRPr="004C5432">
        <w:rPr>
          <w:szCs w:val="24"/>
        </w:rPr>
        <w:t xml:space="preserve">Paaiškinimai ar patikslinimai skelbiami CVP IS priemonėmis ir siunčiami užklausą </w:t>
      </w:r>
      <w:r w:rsidRPr="004C5432">
        <w:rPr>
          <w:szCs w:val="24"/>
        </w:rPr>
        <w:lastRenderedPageBreak/>
        <w:t>pateikusiam bei visiems prie pirkimo prisijungusiems tiekėjams. Jei paaiškinimai ar patikslinimai teikiami perkančiosios organizacijos iniciatyva, jų paskelbimas CVP IS priemonėmis laikomas pakankamu.</w:t>
      </w:r>
    </w:p>
    <w:p w14:paraId="36B2BC43" w14:textId="77777777" w:rsidR="0071680A" w:rsidRPr="004C5432" w:rsidRDefault="0099035E" w:rsidP="00F004AA">
      <w:pPr>
        <w:pStyle w:val="Antrat2"/>
        <w:widowControl w:val="0"/>
        <w:numPr>
          <w:ilvl w:val="0"/>
          <w:numId w:val="1"/>
        </w:numPr>
        <w:tabs>
          <w:tab w:val="left" w:pos="993"/>
          <w:tab w:val="left" w:pos="1276"/>
        </w:tabs>
        <w:ind w:left="0" w:firstLine="709"/>
        <w:rPr>
          <w:szCs w:val="24"/>
        </w:rPr>
      </w:pPr>
      <w:r w:rsidRPr="004C5432">
        <w:t xml:space="preserve">Jei pateikti paaiškinimai ar patikslinimai iš esmės keičia pirkimo dokumentuose nustatytus pirkimo objektui keliamus reikalavimus, </w:t>
      </w:r>
      <w:r w:rsidR="003B6274" w:rsidRPr="004C5432">
        <w:t>r</w:t>
      </w:r>
      <w:r w:rsidRPr="004C5432">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17BBC7F3" w:rsidR="0071680A" w:rsidRPr="004C5432" w:rsidRDefault="00477046" w:rsidP="00F004AA">
      <w:pPr>
        <w:pStyle w:val="Antrat2"/>
        <w:widowControl w:val="0"/>
        <w:numPr>
          <w:ilvl w:val="0"/>
          <w:numId w:val="1"/>
        </w:numPr>
        <w:tabs>
          <w:tab w:val="left" w:pos="993"/>
          <w:tab w:val="left" w:pos="1276"/>
        </w:tabs>
        <w:ind w:left="0" w:firstLine="709"/>
        <w:rPr>
          <w:szCs w:val="24"/>
        </w:rPr>
      </w:pPr>
      <w:r w:rsidRPr="004C5432">
        <w:t xml:space="preserve">Perkančioji </w:t>
      </w:r>
      <w:r w:rsidR="00A23EBE" w:rsidRPr="004C5432">
        <w:t>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4C5432" w:rsidRDefault="00756029" w:rsidP="00F004AA">
      <w:pPr>
        <w:pStyle w:val="Antrat2"/>
        <w:widowControl w:val="0"/>
        <w:numPr>
          <w:ilvl w:val="0"/>
          <w:numId w:val="1"/>
        </w:numPr>
        <w:tabs>
          <w:tab w:val="left" w:pos="993"/>
          <w:tab w:val="left" w:pos="1276"/>
        </w:tabs>
        <w:ind w:left="0" w:firstLine="709"/>
        <w:rPr>
          <w:b/>
          <w:bCs/>
          <w:szCs w:val="24"/>
        </w:rPr>
      </w:pPr>
      <w:r w:rsidRPr="004C5432">
        <w:t xml:space="preserve">Nebus </w:t>
      </w:r>
      <w:r w:rsidR="00A23EBE" w:rsidRPr="004C5432">
        <w:t>reng</w:t>
      </w:r>
      <w:r w:rsidRPr="004C5432">
        <w:t>iami</w:t>
      </w:r>
      <w:r w:rsidR="00A23EBE" w:rsidRPr="004C5432">
        <w:t xml:space="preserve"> susitikim</w:t>
      </w:r>
      <w:r w:rsidRPr="004C5432">
        <w:t>ai</w:t>
      </w:r>
      <w:r w:rsidR="00A23EBE" w:rsidRPr="004C5432">
        <w:t xml:space="preserve"> su tiekėjais dėl pirkimo sąlygų paaiškinimų. </w:t>
      </w:r>
    </w:p>
    <w:p w14:paraId="55414CBD" w14:textId="1F212EDD" w:rsidR="0071680A" w:rsidRPr="004C5432" w:rsidRDefault="00A23EBE" w:rsidP="00F004AA">
      <w:pPr>
        <w:pStyle w:val="Antrat2"/>
        <w:widowControl w:val="0"/>
        <w:numPr>
          <w:ilvl w:val="0"/>
          <w:numId w:val="1"/>
        </w:numPr>
        <w:tabs>
          <w:tab w:val="left" w:pos="993"/>
          <w:tab w:val="left" w:pos="1276"/>
        </w:tabs>
        <w:ind w:left="0" w:firstLine="709"/>
        <w:rPr>
          <w:szCs w:val="24"/>
        </w:rPr>
      </w:pPr>
      <w:r w:rsidRPr="004C5432">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35443673" w14:textId="675C2697" w:rsidR="00A23EBE" w:rsidRPr="004C5432" w:rsidRDefault="00A23EBE" w:rsidP="00F004AA">
      <w:pPr>
        <w:pStyle w:val="Antrat2"/>
        <w:widowControl w:val="0"/>
        <w:numPr>
          <w:ilvl w:val="0"/>
          <w:numId w:val="1"/>
        </w:numPr>
        <w:tabs>
          <w:tab w:val="left" w:pos="993"/>
          <w:tab w:val="left" w:pos="1276"/>
        </w:tabs>
        <w:ind w:left="0" w:firstLine="709"/>
        <w:rPr>
          <w:szCs w:val="24"/>
        </w:rPr>
      </w:pPr>
      <w:r w:rsidRPr="004C5432">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4C5432">
        <w:rPr>
          <w:iCs/>
        </w:rPr>
        <w:t>apeliuoti</w:t>
      </w:r>
      <w:proofErr w:type="spellEnd"/>
      <w:r w:rsidRPr="004C5432">
        <w:rPr>
          <w:iCs/>
        </w:rPr>
        <w:t xml:space="preserve"> į tai, kad pirkimo dokumentų reikalavimai jam buvo neaiškūs ir nesuprantami. </w:t>
      </w:r>
    </w:p>
    <w:p w14:paraId="14E99DF7" w14:textId="77777777" w:rsidR="00A23EBE" w:rsidRPr="004C5432" w:rsidRDefault="00A23EBE" w:rsidP="00A23EBE">
      <w:pPr>
        <w:rPr>
          <w:lang w:val="lt-LT"/>
        </w:rPr>
      </w:pPr>
    </w:p>
    <w:p w14:paraId="615DCB72" w14:textId="77777777" w:rsidR="00A23EBE" w:rsidRPr="004C5432" w:rsidRDefault="00A23EBE" w:rsidP="00A23EBE">
      <w:pPr>
        <w:widowControl w:val="0"/>
        <w:jc w:val="center"/>
        <w:rPr>
          <w:b/>
          <w:lang w:val="lt-LT"/>
        </w:rPr>
      </w:pPr>
      <w:r w:rsidRPr="004C5432">
        <w:rPr>
          <w:b/>
          <w:lang w:val="lt-LT"/>
        </w:rPr>
        <w:t>IX SKYRIUS</w:t>
      </w:r>
    </w:p>
    <w:p w14:paraId="6652AF86" w14:textId="77777777" w:rsidR="00A23EBE" w:rsidRPr="004C5432" w:rsidRDefault="00A23EBE" w:rsidP="00A23EBE">
      <w:pPr>
        <w:widowControl w:val="0"/>
        <w:jc w:val="center"/>
        <w:rPr>
          <w:b/>
          <w:lang w:val="lt-LT"/>
        </w:rPr>
      </w:pPr>
      <w:r w:rsidRPr="004C5432">
        <w:rPr>
          <w:b/>
          <w:lang w:val="lt-LT"/>
        </w:rPr>
        <w:t>SUSIPAŽINIMO SU PASIŪLYMAIS PROCEDŪROS</w:t>
      </w:r>
    </w:p>
    <w:p w14:paraId="0FFDEF31" w14:textId="77777777" w:rsidR="0071680A" w:rsidRPr="004C5432" w:rsidRDefault="0071680A" w:rsidP="00A23EBE">
      <w:pPr>
        <w:widowControl w:val="0"/>
        <w:jc w:val="center"/>
        <w:rPr>
          <w:b/>
          <w:lang w:val="lt-LT"/>
        </w:rPr>
      </w:pPr>
    </w:p>
    <w:p w14:paraId="1F5FD7E2" w14:textId="1D1C2C0E" w:rsidR="004A3469" w:rsidRPr="004C5432" w:rsidRDefault="004A3469" w:rsidP="00F004AA">
      <w:pPr>
        <w:pStyle w:val="Sraopastraipa"/>
        <w:numPr>
          <w:ilvl w:val="0"/>
          <w:numId w:val="1"/>
        </w:numPr>
        <w:tabs>
          <w:tab w:val="left" w:pos="1134"/>
        </w:tabs>
        <w:ind w:left="0" w:firstLine="709"/>
        <w:jc w:val="both"/>
        <w:rPr>
          <w:b/>
          <w:lang w:val="lt-LT"/>
        </w:rPr>
      </w:pPr>
      <w:r w:rsidRPr="004C5432">
        <w:rPr>
          <w:b/>
          <w:lang w:val="lt-LT"/>
        </w:rPr>
        <w:t xml:space="preserve">Susipažinimo su tiekėjų pateiktais pasiūlymais posėdžio pradžia </w:t>
      </w:r>
      <w:r w:rsidR="00C2765F" w:rsidRPr="004C5432">
        <w:rPr>
          <w:b/>
          <w:lang w:val="lt-LT"/>
        </w:rPr>
        <w:t>–</w:t>
      </w:r>
      <w:r w:rsidRPr="004C5432">
        <w:rPr>
          <w:b/>
          <w:lang w:val="lt-LT"/>
        </w:rPr>
        <w:t xml:space="preserve"> ne anksčiau kaip po </w:t>
      </w:r>
      <w:r w:rsidR="00C2765F" w:rsidRPr="004C5432">
        <w:rPr>
          <w:b/>
          <w:lang w:val="lt-LT"/>
        </w:rPr>
        <w:t xml:space="preserve">30 </w:t>
      </w:r>
      <w:r w:rsidRPr="004C5432">
        <w:rPr>
          <w:b/>
          <w:lang w:val="lt-LT"/>
        </w:rPr>
        <w:t>minučių nuo pasiūlymų pateikimo termino pabaigos.</w:t>
      </w:r>
    </w:p>
    <w:p w14:paraId="5191BE51" w14:textId="77777777"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lang w:val="lt-LT"/>
        </w:rPr>
      </w:pPr>
      <w:bookmarkStart w:id="20" w:name="_Hlk156319030"/>
      <w:r w:rsidRPr="004C5432">
        <w:rPr>
          <w:lang w:val="lt-LT"/>
        </w:rPr>
        <w:t>Susipažinimo su CVP IS priemonėmis gautais pasiūlymais procedūroje bei kituose komisijos posėdžiuose, kuriuose atliekamos pasiūlymų nagrinėjimo, vertinimo ir palyginimo procedūros, tiekėjai arba jų įgalioti atstovai nedalyvauja.</w:t>
      </w:r>
      <w:r w:rsidRPr="004C5432">
        <w:rPr>
          <w:rFonts w:eastAsia="Times New Roman"/>
          <w:bdr w:val="none" w:sz="0" w:space="0" w:color="auto"/>
          <w:lang w:val="lt-LT"/>
        </w:rPr>
        <w:t xml:space="preserve"> </w:t>
      </w:r>
    </w:p>
    <w:p w14:paraId="5F3F0609" w14:textId="466357BF"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lang w:val="lt-LT"/>
        </w:rPr>
      </w:pPr>
      <w:r w:rsidRPr="004C5432">
        <w:rPr>
          <w:rFonts w:eastAsia="Times New Roman"/>
          <w:bdr w:val="none" w:sz="0" w:space="0" w:color="auto"/>
          <w:lang w:val="lt-LT"/>
        </w:rPr>
        <w:t>Atsižvelgiant į tai, kad pasiūlymai pateikiami elektroninėmis priemonėmis, šiame procedūrų etape neteikia</w:t>
      </w:r>
      <w:r w:rsidR="00C733FC" w:rsidRPr="004C5432">
        <w:rPr>
          <w:rFonts w:eastAsia="Times New Roman"/>
          <w:bdr w:val="none" w:sz="0" w:space="0" w:color="auto"/>
          <w:lang w:val="lt-LT"/>
        </w:rPr>
        <w:t>ma</w:t>
      </w:r>
      <w:r w:rsidRPr="004C5432">
        <w:rPr>
          <w:rFonts w:eastAsia="Times New Roman"/>
          <w:bdr w:val="none" w:sz="0" w:space="0" w:color="auto"/>
          <w:lang w:val="lt-LT"/>
        </w:rPr>
        <w:t xml:space="preserve"> informacij</w:t>
      </w:r>
      <w:r w:rsidR="00C733FC" w:rsidRPr="004C5432">
        <w:rPr>
          <w:rFonts w:eastAsia="Times New Roman"/>
          <w:bdr w:val="none" w:sz="0" w:space="0" w:color="auto"/>
          <w:lang w:val="lt-LT"/>
        </w:rPr>
        <w:t>a</w:t>
      </w:r>
      <w:r w:rsidRPr="004C5432">
        <w:rPr>
          <w:rFonts w:eastAsia="Times New Roman"/>
          <w:bdr w:val="none" w:sz="0" w:space="0" w:color="auto"/>
          <w:lang w:val="lt-LT"/>
        </w:rPr>
        <w:t xml:space="preserve"> tiekėjams apie pasiūlymus pateikusius tiekėjus, pasiūlytas kainas iki kol bus įvertinti pasiūlymai ir nustatyta pasiūlymų eilė.</w:t>
      </w:r>
    </w:p>
    <w:bookmarkEnd w:id="20"/>
    <w:p w14:paraId="0FD77498" w14:textId="77777777" w:rsidR="00A23EBE" w:rsidRPr="004C5432" w:rsidRDefault="00A23EBE" w:rsidP="00A23EBE">
      <w:pPr>
        <w:pStyle w:val="Body2"/>
        <w:rPr>
          <w:rFonts w:cs="Times New Roman"/>
          <w:color w:val="auto"/>
          <w:lang w:val="lt-LT"/>
        </w:rPr>
      </w:pPr>
    </w:p>
    <w:p w14:paraId="57A09F38" w14:textId="77777777" w:rsidR="00A23EBE" w:rsidRPr="004C5432" w:rsidRDefault="00A23EBE" w:rsidP="00A23EBE">
      <w:pPr>
        <w:widowControl w:val="0"/>
        <w:jc w:val="center"/>
        <w:rPr>
          <w:b/>
          <w:spacing w:val="-8"/>
          <w:lang w:val="lt-LT"/>
        </w:rPr>
      </w:pPr>
      <w:r w:rsidRPr="004C5432">
        <w:rPr>
          <w:b/>
          <w:spacing w:val="-8"/>
          <w:lang w:val="lt-LT"/>
        </w:rPr>
        <w:t>X SKYRIUS</w:t>
      </w:r>
    </w:p>
    <w:p w14:paraId="4809036E" w14:textId="77777777" w:rsidR="00A23EBE" w:rsidRPr="004C5432" w:rsidRDefault="00A23EBE" w:rsidP="00A23EBE">
      <w:pPr>
        <w:widowControl w:val="0"/>
        <w:jc w:val="center"/>
        <w:rPr>
          <w:b/>
          <w:lang w:val="lt-LT"/>
        </w:rPr>
      </w:pPr>
      <w:r w:rsidRPr="004C5432">
        <w:rPr>
          <w:b/>
          <w:spacing w:val="-8"/>
          <w:lang w:val="lt-LT"/>
        </w:rPr>
        <w:t xml:space="preserve">PASIŪLYMŲ </w:t>
      </w:r>
      <w:r w:rsidRPr="004C5432">
        <w:rPr>
          <w:b/>
          <w:lang w:val="lt-LT"/>
        </w:rPr>
        <w:t>NAGRINĖJIMAS</w:t>
      </w:r>
    </w:p>
    <w:p w14:paraId="1CD575DE" w14:textId="77777777" w:rsidR="00A23EBE" w:rsidRPr="004C5432" w:rsidRDefault="00A23EBE" w:rsidP="00A23EBE">
      <w:pPr>
        <w:widowControl w:val="0"/>
        <w:jc w:val="center"/>
        <w:rPr>
          <w:b/>
          <w:lang w:val="lt-LT"/>
        </w:rPr>
      </w:pPr>
    </w:p>
    <w:p w14:paraId="4417967F" w14:textId="77777777" w:rsidR="00A23EBE" w:rsidRPr="004C5432" w:rsidRDefault="00A23EBE"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bookmarkStart w:id="21" w:name="_Hlk487461622"/>
      <w:r w:rsidRPr="004C5432">
        <w:rPr>
          <w:lang w:val="lt-LT"/>
        </w:rPr>
        <w:t>Pateiktus pasiūlymus nagrinėja, vertina ir palygina komisija.</w:t>
      </w:r>
    </w:p>
    <w:p w14:paraId="57F55F9A" w14:textId="03A4EBD5"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4C5432">
        <w:rPr>
          <w:rFonts w:eastAsia="Times New Roman"/>
          <w:bdr w:val="none" w:sz="0" w:space="0" w:color="auto"/>
          <w:lang w:val="lt-LT" w:eastAsia="lt-LT"/>
        </w:rPr>
        <w:t>Įvertinama tiekėjo pateiktame EBVPD nurodoma informacija ir priimamas sprendimas dėl kiekvieno pasiūlymą pateikusio tiekėjo atitikties reikalavimams tiekėjui.</w:t>
      </w:r>
      <w:r w:rsidRPr="004C5432">
        <w:rPr>
          <w:sz w:val="23"/>
          <w:szCs w:val="23"/>
          <w:lang w:val="lt-LT" w:eastAsia="lt-LT"/>
        </w:rPr>
        <w:t xml:space="preserve"> </w:t>
      </w:r>
      <w:r w:rsidRPr="004C5432">
        <w:rPr>
          <w:rFonts w:eastAsia="Times New Roman"/>
          <w:bdr w:val="none" w:sz="0" w:space="0" w:color="auto"/>
          <w:lang w:val="lt-LT" w:eastAsia="lt-LT"/>
        </w:rPr>
        <w:t>Jeigu tiekėjas nėra pateikęs EBVPD kreipia</w:t>
      </w:r>
      <w:r w:rsidR="00756029" w:rsidRPr="004C5432">
        <w:rPr>
          <w:rFonts w:eastAsia="Times New Roman"/>
          <w:bdr w:val="none" w:sz="0" w:space="0" w:color="auto"/>
          <w:lang w:val="lt-LT" w:eastAsia="lt-LT"/>
        </w:rPr>
        <w:t>masi</w:t>
      </w:r>
      <w:r w:rsidRPr="004C5432">
        <w:rPr>
          <w:rFonts w:eastAsia="Times New Roman"/>
          <w:bdr w:val="none" w:sz="0" w:space="0" w:color="auto"/>
          <w:lang w:val="lt-LT" w:eastAsia="lt-LT"/>
        </w:rPr>
        <w:t xml:space="preserve"> į tiekėją ir prašo</w:t>
      </w:r>
      <w:r w:rsidR="00756029" w:rsidRPr="004C5432">
        <w:rPr>
          <w:rFonts w:eastAsia="Times New Roman"/>
          <w:bdr w:val="none" w:sz="0" w:space="0" w:color="auto"/>
          <w:lang w:val="lt-LT" w:eastAsia="lt-LT"/>
        </w:rPr>
        <w:t>ma</w:t>
      </w:r>
      <w:r w:rsidRPr="004C5432">
        <w:rPr>
          <w:rFonts w:eastAsia="Times New Roman"/>
          <w:bdr w:val="none" w:sz="0" w:space="0" w:color="auto"/>
          <w:lang w:val="lt-LT" w:eastAsia="lt-LT"/>
        </w:rPr>
        <w:t xml:space="preserve"> šį dokumentą pateikti per protingą terminą, per kurį tiekėjas spėtų užpildyti EBVPD.</w:t>
      </w:r>
      <w:r w:rsidRPr="004C5432">
        <w:rPr>
          <w:lang w:val="lt-LT"/>
        </w:rPr>
        <w:t xml:space="preserve"> Jeigu tiekėjas EBVPD yra pažymėjęs, kad reikalavimo tiekėjui neatitinka (pavyzdžiui, neatitinka kvalifikacijos reikalavimo arba egzistuoja pašalinimo pagrindas, kai tiekėjas nėra nurodęs, kad taiko apsivalymo priemones),</w:t>
      </w:r>
      <w:r w:rsidR="00790970" w:rsidRPr="004C5432">
        <w:rPr>
          <w:lang w:val="lt-LT"/>
        </w:rPr>
        <w:t xml:space="preserve"> </w:t>
      </w:r>
      <w:r w:rsidRPr="004C5432">
        <w:rPr>
          <w:lang w:val="lt-LT"/>
        </w:rPr>
        <w:t>perkančioji organizacija tokį tiekėją informuoja apie jo pasiūlymo atmetimą ir toliau tiekėjo pasiūlymo nevertina.</w:t>
      </w:r>
    </w:p>
    <w:p w14:paraId="7B616C23" w14:textId="68F80A71"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4C5432">
        <w:rPr>
          <w:lang w:val="lt-LT"/>
        </w:rPr>
        <w:t>Jeigu tiekėjas kartu su EBVPD pateikia ir atitiktį reikalavimams tiekėjui įrodančius dokumentus, perkančioji organizacija jų šiame procedūrų etape nevertina.</w:t>
      </w:r>
    </w:p>
    <w:p w14:paraId="637E68B5" w14:textId="02419C7F"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4C5432">
        <w:rPr>
          <w:rFonts w:eastAsia="Times New Roman"/>
          <w:bdr w:val="none" w:sz="0" w:space="0" w:color="auto"/>
          <w:lang w:val="lt-LT" w:eastAsia="lt-LT"/>
        </w:rPr>
        <w:t>Teisę dalyvauti tolesnėse pirkimo procedūrose turi keliamus reikalavimus atitinkantys tiekėjai. Jei tiekėjas šalinamas iš pirkimo, tiekėjui nurodomas jo pašalinimo pagrindas.</w:t>
      </w:r>
    </w:p>
    <w:p w14:paraId="0383DA79" w14:textId="77777777"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4C5432">
        <w:rPr>
          <w:lang w:val="lt-LT"/>
        </w:rPr>
        <w:t>J</w:t>
      </w:r>
      <w:r w:rsidRPr="004C5432">
        <w:rPr>
          <w:rFonts w:eastAsia="Times New Roman"/>
          <w:bdr w:val="none" w:sz="0" w:space="0" w:color="auto"/>
          <w:lang w:val="lt-LT" w:eastAsia="lt-LT"/>
        </w:rPr>
        <w:t>ei tiekėjas nebuvo pašalintas – vertinamas jo pateiktas pasiūlymas:</w:t>
      </w:r>
    </w:p>
    <w:p w14:paraId="74610AF4" w14:textId="77777777"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4C5432">
        <w:rPr>
          <w:rFonts w:eastAsia="Times New Roman"/>
          <w:bdr w:val="none" w:sz="0" w:space="0" w:color="auto"/>
          <w:lang w:val="lt-LT" w:eastAsia="lt-LT"/>
        </w:rPr>
        <w:t>ar jo siūlomas pirkimo objektas atitinka nustatytus reikalavimus;</w:t>
      </w:r>
    </w:p>
    <w:p w14:paraId="49EE18EB" w14:textId="2A8449E9"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4C5432">
        <w:rPr>
          <w:rFonts w:eastAsia="Times New Roman"/>
          <w:bdr w:val="none" w:sz="0" w:space="0" w:color="auto"/>
          <w:lang w:val="lt-LT" w:eastAsia="lt-LT"/>
        </w:rPr>
        <w:t xml:space="preserve">įvertinama, ar pasiūlyme nurodoma </w:t>
      </w:r>
      <w:r w:rsidR="00802BEF" w:rsidRPr="004C5432">
        <w:rPr>
          <w:rFonts w:eastAsia="Times New Roman"/>
          <w:bdr w:val="none" w:sz="0" w:space="0" w:color="auto"/>
          <w:lang w:val="lt-LT" w:eastAsia="lt-LT"/>
        </w:rPr>
        <w:t>kaina nėra neįprastai maža</w:t>
      </w:r>
      <w:r w:rsidR="003E1DF5" w:rsidRPr="004C5432">
        <w:rPr>
          <w:rFonts w:eastAsia="Times New Roman"/>
          <w:bdr w:val="none" w:sz="0" w:space="0" w:color="auto"/>
          <w:lang w:val="lt-LT" w:eastAsia="lt-LT"/>
        </w:rPr>
        <w:t xml:space="preserve"> </w:t>
      </w:r>
      <w:r w:rsidRPr="004C5432">
        <w:rPr>
          <w:rFonts w:eastAsia="Times New Roman"/>
          <w:bdr w:val="none" w:sz="0" w:space="0" w:color="auto"/>
          <w:lang w:val="lt-LT" w:eastAsia="lt-LT"/>
        </w:rPr>
        <w:t xml:space="preserve">ir perkančiajai </w:t>
      </w:r>
      <w:r w:rsidRPr="004C5432">
        <w:rPr>
          <w:rFonts w:eastAsia="Times New Roman"/>
          <w:bdr w:val="none" w:sz="0" w:space="0" w:color="auto"/>
          <w:lang w:val="lt-LT" w:eastAsia="lt-LT"/>
        </w:rPr>
        <w:lastRenderedPageBreak/>
        <w:t xml:space="preserve">organizacijai nepriimtina; </w:t>
      </w:r>
    </w:p>
    <w:p w14:paraId="4E3EC6F6" w14:textId="77777777"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4C5432">
        <w:rPr>
          <w:rFonts w:eastAsia="Times New Roman"/>
          <w:bdr w:val="none" w:sz="0" w:space="0" w:color="auto"/>
          <w:lang w:val="lt-LT" w:eastAsia="lt-LT"/>
        </w:rPr>
        <w:t>atliekami kiti veiksmai susiję su pasiūlymų vertinimu.</w:t>
      </w:r>
    </w:p>
    <w:p w14:paraId="5963B22B" w14:textId="77777777"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4C5432">
        <w:rPr>
          <w:rFonts w:eastAsia="Times New Roman"/>
          <w:bdr w:val="none" w:sz="0" w:space="0" w:color="auto"/>
          <w:lang w:val="lt-LT" w:eastAsia="lt-LT"/>
        </w:rPr>
        <w:t xml:space="preserve">Jei tiekėjo pasiūlyme nurodoma pasiūlymo kaina, yra neįprastai maža, prašoma pagrįsti neįprastai mažą kainą. </w:t>
      </w:r>
      <w:r w:rsidRPr="004C5432">
        <w:rPr>
          <w:rFonts w:eastAsia="Calibri"/>
          <w:lang w:val="lt-LT"/>
        </w:rPr>
        <w:t>Pasiūlyme nurodyta pasiūlymo kaina visais atvejais laikoma neįprastai maža, jeigu jos yra 30 ir daugiau procentų mažesnės už visų tiekėjų, kurių pasiūlymai neatmesti dėl kitų priežasčių</w:t>
      </w:r>
      <w:r w:rsidRPr="004C5432">
        <w:rPr>
          <w:b/>
          <w:lang w:val="lt-LT"/>
        </w:rPr>
        <w:t xml:space="preserve"> </w:t>
      </w:r>
      <w:r w:rsidRPr="004C5432">
        <w:rPr>
          <w:rFonts w:eastAsia="Calibri"/>
          <w:lang w:val="lt-LT"/>
        </w:rPr>
        <w:t>ir</w:t>
      </w:r>
      <w:r w:rsidRPr="004C5432">
        <w:rPr>
          <w:rFonts w:eastAsia="Calibri"/>
          <w:bCs/>
          <w:lang w:val="lt-LT"/>
        </w:rPr>
        <w:t xml:space="preserve"> </w:t>
      </w:r>
      <w:r w:rsidRPr="004C5432">
        <w:rPr>
          <w:rFonts w:eastAsia="Calibri"/>
          <w:lang w:val="lt-LT"/>
        </w:rPr>
        <w:t>kurių pasiūlyta kaina neviršija pirkimui skirtų lėšų,</w:t>
      </w:r>
      <w:r w:rsidRPr="004C5432">
        <w:rPr>
          <w:rFonts w:eastAsia="Calibri"/>
          <w:bCs/>
          <w:lang w:val="lt-LT"/>
        </w:rPr>
        <w:t xml:space="preserve"> </w:t>
      </w:r>
      <w:r w:rsidRPr="004C5432">
        <w:rPr>
          <w:rFonts w:eastAsia="Calibri"/>
          <w:lang w:val="lt-LT"/>
        </w:rPr>
        <w:t>nustatytų ir užfiksuotų perkančiosios organizacijos rengiamuose dokumentuose prieš pradedant pirkimo procedūrą, pasiūlytų kainų aritmetinį vidurkį.</w:t>
      </w:r>
    </w:p>
    <w:p w14:paraId="4199ED7D" w14:textId="3EABBA4E" w:rsidR="0099035E" w:rsidRPr="004C5432" w:rsidRDefault="00477046"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lang w:val="lt-LT"/>
        </w:rPr>
      </w:pPr>
      <w:bookmarkStart w:id="22" w:name="_Hlk156319231"/>
      <w:r w:rsidRPr="004C5432">
        <w:rPr>
          <w:lang w:val="lt-LT"/>
        </w:rPr>
        <w:t>Perkančioji</w:t>
      </w:r>
      <w:r w:rsidRPr="004C5432">
        <w:rPr>
          <w:rFonts w:eastAsia="Calibri"/>
          <w:lang w:val="lt-LT"/>
        </w:rPr>
        <w:t xml:space="preserve"> </w:t>
      </w:r>
      <w:r w:rsidR="00A23EBE" w:rsidRPr="004C5432">
        <w:rPr>
          <w:rFonts w:eastAsia="Calibri"/>
          <w:lang w:val="lt-LT"/>
        </w:rPr>
        <w:t xml:space="preserve">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99035E" w:rsidRPr="004C5432">
        <w:rPr>
          <w:rFonts w:eastAsia="Calibri"/>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22"/>
    <w:p w14:paraId="4F7210B7" w14:textId="77777777"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4C5432">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206B0212" w14:textId="77777777" w:rsidR="00BA0880"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4C5432">
        <w:rPr>
          <w:rFonts w:eastAsia="Calibri"/>
          <w:lang w:val="lt-LT"/>
        </w:rPr>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4C5432" w:rsidRDefault="00BA0880"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4C5432">
        <w:rPr>
          <w:lang w:val="lt-LT"/>
        </w:rPr>
        <w:t xml:space="preserve">Komisija gali nevertinti viso tiekėjo pasiūlymo, jeigu patikrinusi jo dalį nustato, kad, vadovaujantis </w:t>
      </w:r>
      <w:r w:rsidR="008F67AC" w:rsidRPr="004C5432">
        <w:rPr>
          <w:lang w:val="lt-LT"/>
        </w:rPr>
        <w:t>Viešųjų pirkimų įstatymo</w:t>
      </w:r>
      <w:r w:rsidRPr="004C5432">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4C5432">
        <w:rPr>
          <w:lang w:val="lt-LT"/>
        </w:rPr>
        <w:t>ma</w:t>
      </w:r>
      <w:r w:rsidRPr="004C5432">
        <w:rPr>
          <w:lang w:val="lt-LT"/>
        </w:rPr>
        <w:t xml:space="preserve"> pasinaudoti įstatymo 63 straipsnio 1 dalies 2 punkte nustatyta skelbiamų derybų sąlyga, kai leidžiama pakartotinai nebeskelbti skelbimo apie pirkim</w:t>
      </w:r>
      <w:r w:rsidR="00FD2085" w:rsidRPr="004C5432">
        <w:rPr>
          <w:lang w:val="lt-LT"/>
        </w:rPr>
        <w:t>ą</w:t>
      </w:r>
      <w:r w:rsidRPr="004C5432">
        <w:rPr>
          <w:lang w:val="lt-LT"/>
        </w:rPr>
        <w:t>.</w:t>
      </w:r>
    </w:p>
    <w:p w14:paraId="4FF35326" w14:textId="77777777" w:rsidR="00BA0880" w:rsidRPr="004C5432"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lang w:val="lt-LT"/>
        </w:rPr>
      </w:pPr>
    </w:p>
    <w:p w14:paraId="402FF19A" w14:textId="77777777" w:rsidR="00A23EBE" w:rsidRPr="004C5432" w:rsidRDefault="00A23EBE" w:rsidP="00A23EBE">
      <w:pPr>
        <w:keepNext/>
        <w:jc w:val="center"/>
        <w:outlineLvl w:val="0"/>
        <w:rPr>
          <w:b/>
          <w:lang w:val="lt-LT"/>
        </w:rPr>
      </w:pPr>
      <w:bookmarkStart w:id="23" w:name="_Toc519683006"/>
      <w:bookmarkEnd w:id="21"/>
      <w:r w:rsidRPr="004C5432">
        <w:rPr>
          <w:b/>
          <w:lang w:val="lt-LT"/>
        </w:rPr>
        <w:t>XI SKYRIUS</w:t>
      </w:r>
      <w:bookmarkEnd w:id="23"/>
    </w:p>
    <w:p w14:paraId="0A546D87" w14:textId="77777777" w:rsidR="00A23EBE" w:rsidRPr="004C5432" w:rsidRDefault="00A23EBE" w:rsidP="00A23EBE">
      <w:pPr>
        <w:keepNext/>
        <w:jc w:val="center"/>
        <w:outlineLvl w:val="0"/>
        <w:rPr>
          <w:b/>
          <w:lang w:val="lt-LT"/>
        </w:rPr>
      </w:pPr>
      <w:bookmarkStart w:id="24" w:name="_Toc519683007"/>
      <w:r w:rsidRPr="004C5432">
        <w:rPr>
          <w:b/>
          <w:lang w:val="lt-LT"/>
        </w:rPr>
        <w:t>DERYBOS</w:t>
      </w:r>
      <w:bookmarkEnd w:id="24"/>
    </w:p>
    <w:p w14:paraId="63FA7995" w14:textId="77777777" w:rsidR="00A23EBE" w:rsidRPr="004C5432" w:rsidRDefault="00A23EBE" w:rsidP="00A23EBE">
      <w:pPr>
        <w:pStyle w:val="Body2"/>
        <w:rPr>
          <w:rFonts w:cs="Times New Roman"/>
          <w:color w:val="auto"/>
          <w:lang w:val="lt-LT"/>
        </w:rPr>
      </w:pPr>
    </w:p>
    <w:p w14:paraId="1B17230C" w14:textId="77777777"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lang w:val="lt-LT"/>
        </w:rPr>
      </w:pPr>
      <w:r w:rsidRPr="004C5432">
        <w:rPr>
          <w:rFonts w:eastAsia="Calibri"/>
          <w:bCs/>
          <w:lang w:val="lt-LT"/>
        </w:rPr>
        <w:t>Pirkimo metu derybos nebus vykdomos.</w:t>
      </w:r>
    </w:p>
    <w:p w14:paraId="61A835A2" w14:textId="77777777" w:rsidR="00A23EBE" w:rsidRPr="004C5432" w:rsidRDefault="00A23EBE" w:rsidP="00A23EBE">
      <w:pPr>
        <w:pStyle w:val="Body2"/>
        <w:rPr>
          <w:rFonts w:cs="Times New Roman"/>
          <w:color w:val="auto"/>
          <w:lang w:val="lt-LT"/>
        </w:rPr>
      </w:pPr>
    </w:p>
    <w:p w14:paraId="0D1E837D" w14:textId="77777777" w:rsidR="00A23EBE" w:rsidRPr="004C5432" w:rsidRDefault="00A23EBE" w:rsidP="00A23EBE">
      <w:pPr>
        <w:keepNext/>
        <w:jc w:val="center"/>
        <w:outlineLvl w:val="0"/>
        <w:rPr>
          <w:b/>
          <w:lang w:val="lt-LT"/>
        </w:rPr>
      </w:pPr>
      <w:bookmarkStart w:id="25" w:name="_Toc519683008"/>
      <w:r w:rsidRPr="004C5432">
        <w:rPr>
          <w:b/>
          <w:lang w:val="lt-LT"/>
        </w:rPr>
        <w:t>XII SKYRIUS</w:t>
      </w:r>
      <w:bookmarkEnd w:id="25"/>
    </w:p>
    <w:p w14:paraId="66A6FAA5" w14:textId="77777777" w:rsidR="00A23EBE" w:rsidRPr="004C5432" w:rsidRDefault="00A23EBE" w:rsidP="00A23EBE">
      <w:pPr>
        <w:keepNext/>
        <w:jc w:val="center"/>
        <w:outlineLvl w:val="0"/>
        <w:rPr>
          <w:b/>
          <w:lang w:val="lt-LT"/>
        </w:rPr>
      </w:pPr>
      <w:bookmarkStart w:id="26" w:name="_Toc519683009"/>
      <w:r w:rsidRPr="004C5432">
        <w:rPr>
          <w:b/>
          <w:lang w:val="lt-LT"/>
        </w:rPr>
        <w:t>PASIŪLYMŲ ATMETIMO PRIEŽASTYS</w:t>
      </w:r>
      <w:bookmarkEnd w:id="26"/>
    </w:p>
    <w:p w14:paraId="2EEA7A89" w14:textId="77777777" w:rsidR="00A23EBE" w:rsidRPr="004C5432" w:rsidRDefault="00A23EBE" w:rsidP="00EA06F0">
      <w:pPr>
        <w:pStyle w:val="Body2"/>
        <w:tabs>
          <w:tab w:val="left" w:pos="1092"/>
        </w:tabs>
        <w:ind w:firstLine="574"/>
        <w:rPr>
          <w:rFonts w:cs="Times New Roman"/>
          <w:color w:val="auto"/>
          <w:lang w:val="lt-LT"/>
        </w:rPr>
      </w:pPr>
    </w:p>
    <w:p w14:paraId="746BB780" w14:textId="65049D9B" w:rsidR="00A23EBE" w:rsidRPr="004C5432" w:rsidRDefault="00643C9C"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lang w:val="lt-LT"/>
        </w:rPr>
      </w:pPr>
      <w:r w:rsidRPr="004C5432">
        <w:rPr>
          <w:lang w:val="lt-LT"/>
        </w:rPr>
        <w:t>Pasiūlymas atmetamas</w:t>
      </w:r>
      <w:r w:rsidR="00A23EBE" w:rsidRPr="004C5432">
        <w:rPr>
          <w:lang w:val="lt-LT"/>
        </w:rPr>
        <w:t xml:space="preserve"> jeigu:</w:t>
      </w:r>
    </w:p>
    <w:p w14:paraId="636BB29E" w14:textId="77777777" w:rsidR="004524B6"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 xml:space="preserve">dalyvis atitinka bent vieną pirkimo sąlygų </w:t>
      </w:r>
      <w:r w:rsidR="00EA06F0" w:rsidRPr="004C5432">
        <w:rPr>
          <w:lang w:val="lt-LT"/>
        </w:rPr>
        <w:t>3</w:t>
      </w:r>
      <w:r w:rsidRPr="004C5432">
        <w:rPr>
          <w:lang w:val="lt-LT"/>
        </w:rPr>
        <w:t xml:space="preserve"> priede nurodytą pašalinimo pagrindą;</w:t>
      </w:r>
    </w:p>
    <w:p w14:paraId="35B040D3" w14:textId="68EF6A07" w:rsidR="004524B6" w:rsidRPr="004C5432" w:rsidRDefault="004524B6"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dalyvis neatitinka bent vieno pirkimo dokumentuose nustatyto kvalifikacijos reikalavimo ir (ar), kokybės vadybos sistemos ir aplinkos apsaugos vadybos sistemos standarto</w:t>
      </w:r>
      <w:r w:rsidR="001D38FD" w:rsidRPr="004C5432">
        <w:rPr>
          <w:lang w:val="lt-LT"/>
        </w:rPr>
        <w:t xml:space="preserve"> (jeigu taikytina)</w:t>
      </w:r>
      <w:r w:rsidRPr="004C5432">
        <w:rPr>
          <w:lang w:val="lt-LT"/>
        </w:rPr>
        <w:t>;</w:t>
      </w:r>
    </w:p>
    <w:p w14:paraId="45B3A7EF" w14:textId="176CF5C7"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dalyvis per perkančiosios organizacijos nustatytą terminą nepatikslino, nepapildė, nepaaiškino informacijos</w:t>
      </w:r>
      <w:r w:rsidR="000D1069" w:rsidRPr="004C5432">
        <w:rPr>
          <w:lang w:val="lt-LT"/>
        </w:rPr>
        <w:t xml:space="preserve"> ir/ar prašomų dokumentų</w:t>
      </w:r>
      <w:r w:rsidRPr="004C5432">
        <w:rPr>
          <w:lang w:val="lt-LT"/>
        </w:rPr>
        <w:t>;</w:t>
      </w:r>
    </w:p>
    <w:p w14:paraId="183E4807" w14:textId="77777777"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pasiūlymas neatitinka pirkimo dokumentuose nustatytų reikalavimų;</w:t>
      </w:r>
    </w:p>
    <w:p w14:paraId="285E03F8" w14:textId="0B22CF9B"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pateiktame pasiūlyme nurodyta kaina yra neįprastai maža ir tiekėjas, perkančiosios organizacijos prašymu, nepateikia tinkamų kainos pagrįstumo įrodymų</w:t>
      </w:r>
      <w:bookmarkStart w:id="27" w:name="_Hlk497460671"/>
      <w:r w:rsidR="003E1DF5" w:rsidRPr="004C5432">
        <w:rPr>
          <w:lang w:val="lt-LT"/>
        </w:rPr>
        <w:t>;</w:t>
      </w:r>
    </w:p>
    <w:p w14:paraId="39CB0940" w14:textId="77777777"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 xml:space="preserve">dalyvis, pasiūlyme nurodęs neįprastai mažą kainą, neatitinka Viešųjų pirkimų </w:t>
      </w:r>
      <w:r w:rsidRPr="004C5432">
        <w:rPr>
          <w:lang w:val="lt-LT"/>
        </w:rPr>
        <w:lastRenderedPageBreak/>
        <w:t>įstatymo 17 straipsnio 2 dalies 2 punkte nurodytų aplinkos apsaugos, socialinės ir darbo teisės įpareigojimų;</w:t>
      </w:r>
      <w:bookmarkEnd w:id="27"/>
    </w:p>
    <w:p w14:paraId="3D2EB304" w14:textId="668F012F"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 xml:space="preserve">tiekėjo buvo pasiūlyta per didelė, </w:t>
      </w:r>
      <w:r w:rsidR="00AE0D05" w:rsidRPr="004C5432">
        <w:rPr>
          <w:lang w:val="lt-LT"/>
        </w:rPr>
        <w:t>P</w:t>
      </w:r>
      <w:r w:rsidRPr="004C5432">
        <w:rPr>
          <w:lang w:val="lt-LT"/>
        </w:rPr>
        <w:t>erkančiajai organizacijai nepriimtina kaina</w:t>
      </w:r>
      <w:r w:rsidR="00FC1DD9" w:rsidRPr="004C5432">
        <w:rPr>
          <w:lang w:val="lt-LT"/>
        </w:rPr>
        <w:t>.</w:t>
      </w:r>
    </w:p>
    <w:p w14:paraId="43968754" w14:textId="77777777" w:rsidR="00A23EBE" w:rsidRPr="004C5432" w:rsidRDefault="00A23EBE"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4C5432">
        <w:rPr>
          <w:lang w:val="lt-LT"/>
        </w:rPr>
        <w:t>Apie pasiūlymo atmetimą ir tokio atmetimo priežastis tiekėjas informuojamas raštu CVP IS priemonėmis, n</w:t>
      </w:r>
      <w:r w:rsidRPr="004C5432">
        <w:rPr>
          <w:rFonts w:eastAsia="Calibri"/>
          <w:lang w:val="lt-LT"/>
        </w:rPr>
        <w:t xml:space="preserve">e vėliau kaip per </w:t>
      </w:r>
      <w:r w:rsidRPr="004C5432">
        <w:rPr>
          <w:rFonts w:eastAsia="Calibri"/>
          <w:b/>
          <w:bCs/>
          <w:lang w:val="lt-LT"/>
        </w:rPr>
        <w:t>3 darbo dienas</w:t>
      </w:r>
      <w:r w:rsidRPr="004C5432">
        <w:rPr>
          <w:rFonts w:eastAsia="Calibri"/>
          <w:lang w:val="lt-LT"/>
        </w:rPr>
        <w:t xml:space="preserve"> raštu praneša apie šio patikrinimo rezultatus, pagrįsdama priimtus sprendimus.</w:t>
      </w:r>
    </w:p>
    <w:p w14:paraId="00D28A6B" w14:textId="77777777" w:rsidR="00A23EBE" w:rsidRPr="004C5432"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lang w:val="lt-LT"/>
        </w:rPr>
      </w:pPr>
    </w:p>
    <w:p w14:paraId="2814E9BD" w14:textId="77777777" w:rsidR="00A23EBE" w:rsidRPr="004C5432" w:rsidRDefault="00A23EBE" w:rsidP="00A23EBE">
      <w:pPr>
        <w:keepNext/>
        <w:jc w:val="center"/>
        <w:outlineLvl w:val="0"/>
        <w:rPr>
          <w:b/>
          <w:lang w:val="lt-LT"/>
        </w:rPr>
      </w:pPr>
      <w:bookmarkStart w:id="28" w:name="_Toc519683010"/>
      <w:r w:rsidRPr="004C5432">
        <w:rPr>
          <w:b/>
          <w:lang w:val="lt-LT"/>
        </w:rPr>
        <w:t>XIII SKYRIUS</w:t>
      </w:r>
      <w:bookmarkEnd w:id="28"/>
    </w:p>
    <w:p w14:paraId="4557BA59" w14:textId="77777777" w:rsidR="00A23EBE" w:rsidRPr="004C5432" w:rsidRDefault="00A23EBE" w:rsidP="00A23EBE">
      <w:pPr>
        <w:keepNext/>
        <w:jc w:val="center"/>
        <w:outlineLvl w:val="0"/>
        <w:rPr>
          <w:b/>
          <w:lang w:val="lt-LT"/>
        </w:rPr>
      </w:pPr>
      <w:bookmarkStart w:id="29" w:name="_Toc519683011"/>
      <w:r w:rsidRPr="004C5432">
        <w:rPr>
          <w:b/>
          <w:lang w:val="lt-LT"/>
        </w:rPr>
        <w:t>PASIŪLYMŲ VERTINIMAS</w:t>
      </w:r>
      <w:bookmarkEnd w:id="29"/>
    </w:p>
    <w:p w14:paraId="153AEE92" w14:textId="77777777" w:rsidR="00775CC1" w:rsidRPr="004C5432" w:rsidRDefault="00775CC1" w:rsidP="00A23EBE">
      <w:pPr>
        <w:keepNext/>
        <w:jc w:val="center"/>
        <w:outlineLvl w:val="0"/>
        <w:rPr>
          <w:b/>
          <w:lang w:val="lt-LT"/>
        </w:rPr>
      </w:pPr>
    </w:p>
    <w:p w14:paraId="1CEC6476" w14:textId="6D9047E0" w:rsidR="000B337B" w:rsidRPr="004C5432" w:rsidRDefault="00653420" w:rsidP="000B337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lang w:val="lt-LT"/>
        </w:rPr>
      </w:pPr>
      <w:bookmarkStart w:id="30" w:name="_Hlk25229576"/>
      <w:r w:rsidRPr="004C5432">
        <w:rPr>
          <w:rFonts w:eastAsia="Calibri"/>
          <w:b/>
          <w:bCs/>
          <w:lang w:val="lt-LT"/>
        </w:rPr>
        <w:t>Ekonomiškai naudingiausias pasiūlymas išrenkamas pagal kainos ir kokybės santykį</w:t>
      </w:r>
      <w:r w:rsidRPr="004C5432">
        <w:rPr>
          <w:rFonts w:eastAsia="Calibri"/>
          <w:lang w:val="lt-LT"/>
        </w:rPr>
        <w:t>.</w:t>
      </w:r>
      <w:r w:rsidR="00170944" w:rsidRPr="004C5432">
        <w:t xml:space="preserve"> L</w:t>
      </w:r>
      <w:proofErr w:type="spellStart"/>
      <w:r w:rsidR="00170944" w:rsidRPr="004C5432">
        <w:rPr>
          <w:rFonts w:eastAsia="Calibri"/>
          <w:lang w:val="lt-LT"/>
        </w:rPr>
        <w:t>aimėtoju</w:t>
      </w:r>
      <w:proofErr w:type="spellEnd"/>
      <w:r w:rsidR="00170944" w:rsidRPr="004C5432">
        <w:rPr>
          <w:rFonts w:eastAsia="Calibri"/>
          <w:lang w:val="lt-LT"/>
        </w:rPr>
        <w:t xml:space="preserve"> išrenkamas tas pasiūlymas, kurio ekonomiškai naudingiausio pasiūlymo reikšmė yra mažiausia</w:t>
      </w:r>
    </w:p>
    <w:p w14:paraId="2EF430ED" w14:textId="77777777" w:rsidR="000B337B" w:rsidRPr="004C5432" w:rsidRDefault="00653420" w:rsidP="000B337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lang w:val="lt-LT"/>
        </w:rPr>
      </w:pPr>
      <w:r w:rsidRPr="004C5432">
        <w:rPr>
          <w:rFonts w:eastAsia="Calibri"/>
          <w:lang w:val="lt-LT"/>
        </w:rPr>
        <w:t xml:space="preserve">Pasiūlymai bus vertinami pagal aiškiai išreikštus ekonominio naudingumo (EN) vertinimo kriterijus: </w:t>
      </w:r>
    </w:p>
    <w:p w14:paraId="4F93D27B" w14:textId="77777777" w:rsidR="000B337B" w:rsidRPr="004C5432" w:rsidRDefault="00653420" w:rsidP="000B337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jc w:val="both"/>
        <w:outlineLvl w:val="1"/>
        <w:rPr>
          <w:rFonts w:eastAsia="Calibri"/>
          <w:lang w:val="lt-LT"/>
        </w:rPr>
      </w:pPr>
      <w:r w:rsidRPr="004C5432">
        <w:rPr>
          <w:rFonts w:eastAsia="Calibri"/>
          <w:lang w:val="lt-LT"/>
        </w:rPr>
        <w:t>kaina, eurais (K);</w:t>
      </w:r>
    </w:p>
    <w:p w14:paraId="411CDD54" w14:textId="1A0E2DAD" w:rsidR="000B337B" w:rsidRPr="004C5432" w:rsidRDefault="00653420" w:rsidP="000B337B">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jc w:val="both"/>
        <w:outlineLvl w:val="1"/>
        <w:rPr>
          <w:rFonts w:eastAsia="Calibri"/>
          <w:lang w:val="lt-LT"/>
        </w:rPr>
      </w:pPr>
      <w:r w:rsidRPr="004C5432">
        <w:rPr>
          <w:rFonts w:eastAsia="Calibri"/>
          <w:lang w:val="lt-LT"/>
        </w:rPr>
        <w:t>papildoma</w:t>
      </w:r>
      <w:r w:rsidR="005675FE" w:rsidRPr="004C5432">
        <w:rPr>
          <w:rFonts w:eastAsia="Calibri"/>
          <w:lang w:val="lt-LT"/>
        </w:rPr>
        <w:t>,</w:t>
      </w:r>
      <w:r w:rsidRPr="004C5432">
        <w:rPr>
          <w:rFonts w:eastAsia="Calibri"/>
          <w:lang w:val="lt-LT"/>
        </w:rPr>
        <w:t xml:space="preserve"> </w:t>
      </w:r>
      <w:r w:rsidR="005675FE" w:rsidRPr="004C5432">
        <w:rPr>
          <w:rFonts w:eastAsia="Calibri"/>
          <w:lang w:val="lt-LT"/>
        </w:rPr>
        <w:t xml:space="preserve">pagal pirkimo sutartį atliktų, statybos darbų </w:t>
      </w:r>
      <w:r w:rsidRPr="004C5432">
        <w:rPr>
          <w:rFonts w:eastAsia="Calibri"/>
          <w:lang w:val="lt-LT"/>
        </w:rPr>
        <w:t>garantinio termino trukmė, metais (G).</w:t>
      </w:r>
    </w:p>
    <w:p w14:paraId="5FECEF38" w14:textId="77777777" w:rsidR="000D238D" w:rsidRPr="004C5432" w:rsidRDefault="00653420" w:rsidP="000D238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lang w:val="lt-LT"/>
        </w:rPr>
      </w:pPr>
      <w:r w:rsidRPr="004C5432">
        <w:rPr>
          <w:rFonts w:eastAsia="Calibri"/>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01DF03" w14:textId="435B04BE" w:rsidR="001478C9" w:rsidRPr="004C5432" w:rsidRDefault="00653420" w:rsidP="000D238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lang w:val="lt-LT"/>
        </w:rPr>
      </w:pPr>
      <w:r w:rsidRPr="004C5432">
        <w:rPr>
          <w:rFonts w:eastAsia="Calibri"/>
          <w:lang w:val="lt-LT"/>
        </w:rPr>
        <w:t xml:space="preserve">Perkančioji organizacija papildomą </w:t>
      </w:r>
      <w:bookmarkStart w:id="31" w:name="_Hlk205998853"/>
      <w:r w:rsidR="00D9414E" w:rsidRPr="004C5432">
        <w:rPr>
          <w:lang w:val="lt-LT"/>
        </w:rPr>
        <w:t>statybos</w:t>
      </w:r>
      <w:r w:rsidR="000B337B" w:rsidRPr="004C5432">
        <w:rPr>
          <w:lang w:val="lt-LT"/>
        </w:rPr>
        <w:t xml:space="preserve"> darbų</w:t>
      </w:r>
      <w:r w:rsidR="000B337B" w:rsidRPr="004C5432">
        <w:rPr>
          <w:rFonts w:eastAsia="Calibri"/>
          <w:lang w:val="lt-LT"/>
        </w:rPr>
        <w:t xml:space="preserve"> </w:t>
      </w:r>
      <w:bookmarkEnd w:id="31"/>
      <w:r w:rsidRPr="004C5432">
        <w:rPr>
          <w:rFonts w:eastAsia="Calibri"/>
          <w:lang w:val="lt-LT"/>
        </w:rPr>
        <w:t xml:space="preserve">garantinio termino trukmę vertina metais, skaičiuojant po 1 (vienerius) metus. Už kiekvienus papildomus priežiūros 1 (vienerius) metus perkančioji organizacija skiria po </w:t>
      </w:r>
      <w:r w:rsidR="002E72AE" w:rsidRPr="004C5432">
        <w:rPr>
          <w:rFonts w:eastAsia="Calibri"/>
          <w:lang w:val="lt-LT"/>
        </w:rPr>
        <w:t>3</w:t>
      </w:r>
      <w:r w:rsidRPr="004C5432">
        <w:rPr>
          <w:rFonts w:eastAsia="Calibri"/>
          <w:lang w:val="lt-LT"/>
        </w:rPr>
        <w:t xml:space="preserve"> 000 Eur</w:t>
      </w:r>
      <w:r w:rsidR="009A67EA" w:rsidRPr="004C5432">
        <w:rPr>
          <w:rFonts w:eastAsia="Calibri"/>
          <w:lang w:val="lt-LT"/>
        </w:rPr>
        <w:t xml:space="preserve">. </w:t>
      </w:r>
      <w:r w:rsidR="001478C9" w:rsidRPr="004C5432">
        <w:rPr>
          <w:lang w:val="lt-LT" w:eastAsia="lt-LT"/>
        </w:rPr>
        <w:t xml:space="preserve">Tokiu atveju, </w:t>
      </w:r>
      <w:proofErr w:type="spellStart"/>
      <w:r w:rsidR="001478C9" w:rsidRPr="004C5432">
        <w:rPr>
          <w:lang w:val="lt-LT" w:eastAsia="lt-LT"/>
        </w:rPr>
        <w:t>G</w:t>
      </w:r>
      <w:r w:rsidR="001478C9" w:rsidRPr="004C5432">
        <w:rPr>
          <w:vertAlign w:val="subscript"/>
          <w:lang w:val="lt-LT" w:eastAsia="lt-LT"/>
        </w:rPr>
        <w:t>tiekėjo</w:t>
      </w:r>
      <w:proofErr w:type="spellEnd"/>
      <w:r w:rsidR="001478C9" w:rsidRPr="004C5432">
        <w:rPr>
          <w:lang w:val="lt-LT" w:eastAsia="lt-LT"/>
        </w:rPr>
        <w:t xml:space="preserve"> apskaičiuojamas taip:    </w:t>
      </w:r>
    </w:p>
    <w:p w14:paraId="367A736B" w14:textId="02DC690D" w:rsidR="001478C9" w:rsidRPr="004C5432" w:rsidRDefault="001478C9" w:rsidP="001478C9">
      <w:pPr>
        <w:autoSpaceDE w:val="0"/>
        <w:autoSpaceDN w:val="0"/>
        <w:adjustRightInd w:val="0"/>
        <w:ind w:firstLine="560"/>
        <w:rPr>
          <w:lang w:val="lt-LT" w:eastAsia="lt-LT"/>
        </w:rPr>
      </w:pPr>
      <w:r w:rsidRPr="004C5432">
        <w:rPr>
          <w:lang w:val="lt-LT" w:eastAsia="lt-LT"/>
        </w:rPr>
        <w:t xml:space="preserve">- </w:t>
      </w:r>
      <w:proofErr w:type="spellStart"/>
      <w:r w:rsidRPr="004C5432">
        <w:rPr>
          <w:lang w:val="lt-LT" w:eastAsia="lt-LT"/>
        </w:rPr>
        <w:t>G</w:t>
      </w:r>
      <w:r w:rsidRPr="004C5432">
        <w:rPr>
          <w:vertAlign w:val="subscript"/>
          <w:lang w:val="lt-LT" w:eastAsia="lt-LT"/>
        </w:rPr>
        <w:t>tiekėjo</w:t>
      </w:r>
      <w:proofErr w:type="spellEnd"/>
      <w:r w:rsidRPr="004C5432">
        <w:rPr>
          <w:lang w:val="lt-LT" w:eastAsia="lt-LT"/>
        </w:rPr>
        <w:t xml:space="preserve"> – 0 Eur, jei tiekėjas nesiūlo papildomos </w:t>
      </w:r>
      <w:r w:rsidR="005675FE" w:rsidRPr="004C5432">
        <w:rPr>
          <w:lang w:val="lt-LT"/>
        </w:rPr>
        <w:t xml:space="preserve">statybos darbų </w:t>
      </w:r>
      <w:r w:rsidRPr="004C5432">
        <w:rPr>
          <w:lang w:val="lt-LT"/>
        </w:rPr>
        <w:t>garantinio termino trukmės</w:t>
      </w:r>
      <w:r w:rsidRPr="004C5432">
        <w:rPr>
          <w:lang w:val="lt-LT" w:eastAsia="lt-LT"/>
        </w:rPr>
        <w:t xml:space="preserve">; </w:t>
      </w:r>
    </w:p>
    <w:p w14:paraId="12AA9E79" w14:textId="6A8034A5" w:rsidR="001478C9" w:rsidRPr="004C5432" w:rsidRDefault="001478C9" w:rsidP="001478C9">
      <w:pPr>
        <w:autoSpaceDE w:val="0"/>
        <w:autoSpaceDN w:val="0"/>
        <w:adjustRightInd w:val="0"/>
        <w:ind w:firstLine="560"/>
        <w:jc w:val="both"/>
        <w:rPr>
          <w:lang w:val="lt-LT" w:eastAsia="lt-LT"/>
        </w:rPr>
      </w:pPr>
      <w:r w:rsidRPr="004C5432">
        <w:rPr>
          <w:lang w:val="lt-LT" w:eastAsia="lt-LT"/>
        </w:rPr>
        <w:t xml:space="preserve">- </w:t>
      </w:r>
      <w:proofErr w:type="spellStart"/>
      <w:r w:rsidRPr="004C5432">
        <w:rPr>
          <w:lang w:val="lt-LT" w:eastAsia="lt-LT"/>
        </w:rPr>
        <w:t>G</w:t>
      </w:r>
      <w:r w:rsidRPr="004C5432">
        <w:rPr>
          <w:vertAlign w:val="subscript"/>
          <w:lang w:val="lt-LT" w:eastAsia="lt-LT"/>
        </w:rPr>
        <w:t>tiekėjo</w:t>
      </w:r>
      <w:proofErr w:type="spellEnd"/>
      <w:r w:rsidRPr="004C5432">
        <w:rPr>
          <w:lang w:val="lt-LT" w:eastAsia="lt-LT"/>
        </w:rPr>
        <w:t xml:space="preserve"> – </w:t>
      </w:r>
      <w:r w:rsidR="002E72AE" w:rsidRPr="004C5432">
        <w:rPr>
          <w:lang w:val="lt-LT" w:eastAsia="lt-LT"/>
        </w:rPr>
        <w:t>3</w:t>
      </w:r>
      <w:r w:rsidRPr="004C5432">
        <w:rPr>
          <w:lang w:val="lt-LT" w:eastAsia="lt-LT"/>
        </w:rPr>
        <w:t xml:space="preserve"> 000 Eur, jei tiekėjas siūlo 1 (vienerių) metų papildomą </w:t>
      </w:r>
      <w:r w:rsidR="005675FE" w:rsidRPr="004C5432">
        <w:rPr>
          <w:lang w:val="lt-LT"/>
        </w:rPr>
        <w:t xml:space="preserve">statybos darbų </w:t>
      </w:r>
      <w:r w:rsidRPr="004C5432">
        <w:rPr>
          <w:lang w:val="lt-LT"/>
        </w:rPr>
        <w:t>garantinio termino</w:t>
      </w:r>
      <w:r w:rsidRPr="004C5432">
        <w:rPr>
          <w:lang w:val="lt-LT" w:eastAsia="lt-LT"/>
        </w:rPr>
        <w:t xml:space="preserve"> trukmę; </w:t>
      </w:r>
    </w:p>
    <w:p w14:paraId="368E5030" w14:textId="21EE68EF" w:rsidR="001478C9" w:rsidRPr="004C5432" w:rsidRDefault="001478C9" w:rsidP="001478C9">
      <w:pPr>
        <w:autoSpaceDE w:val="0"/>
        <w:autoSpaceDN w:val="0"/>
        <w:adjustRightInd w:val="0"/>
        <w:ind w:firstLine="560"/>
        <w:jc w:val="both"/>
        <w:rPr>
          <w:lang w:val="lt-LT" w:eastAsia="lt-LT"/>
        </w:rPr>
      </w:pPr>
      <w:r w:rsidRPr="004C5432">
        <w:rPr>
          <w:lang w:val="lt-LT" w:eastAsia="lt-LT"/>
        </w:rPr>
        <w:t xml:space="preserve">- </w:t>
      </w:r>
      <w:proofErr w:type="spellStart"/>
      <w:r w:rsidRPr="004C5432">
        <w:rPr>
          <w:lang w:val="lt-LT" w:eastAsia="lt-LT"/>
        </w:rPr>
        <w:t>G</w:t>
      </w:r>
      <w:r w:rsidRPr="004C5432">
        <w:rPr>
          <w:vertAlign w:val="subscript"/>
          <w:lang w:val="lt-LT" w:eastAsia="lt-LT"/>
        </w:rPr>
        <w:t>tiekėjo</w:t>
      </w:r>
      <w:proofErr w:type="spellEnd"/>
      <w:r w:rsidRPr="004C5432">
        <w:rPr>
          <w:lang w:val="lt-LT" w:eastAsia="lt-LT"/>
        </w:rPr>
        <w:t xml:space="preserve"> – </w:t>
      </w:r>
      <w:r w:rsidR="002E72AE" w:rsidRPr="004C5432">
        <w:rPr>
          <w:lang w:val="lt-LT" w:eastAsia="lt-LT"/>
        </w:rPr>
        <w:t>6</w:t>
      </w:r>
      <w:r w:rsidRPr="004C5432">
        <w:rPr>
          <w:lang w:val="lt-LT" w:eastAsia="lt-LT"/>
        </w:rPr>
        <w:t xml:space="preserve"> 000 Eur, jei tiekėjas siūlo 2 (dvejų) metų papildomą </w:t>
      </w:r>
      <w:r w:rsidR="005675FE" w:rsidRPr="004C5432">
        <w:rPr>
          <w:lang w:val="lt-LT"/>
        </w:rPr>
        <w:t xml:space="preserve">statybos darbų </w:t>
      </w:r>
      <w:r w:rsidRPr="004C5432">
        <w:rPr>
          <w:lang w:val="lt-LT"/>
        </w:rPr>
        <w:t>garantinio termino</w:t>
      </w:r>
      <w:r w:rsidRPr="004C5432">
        <w:rPr>
          <w:lang w:val="lt-LT" w:eastAsia="lt-LT"/>
        </w:rPr>
        <w:t xml:space="preserve"> trukmę; </w:t>
      </w:r>
    </w:p>
    <w:p w14:paraId="18E8D778" w14:textId="54E982A6" w:rsidR="00653420" w:rsidRPr="004C5432" w:rsidRDefault="001478C9" w:rsidP="00AC37E0">
      <w:pPr>
        <w:autoSpaceDE w:val="0"/>
        <w:autoSpaceDN w:val="0"/>
        <w:adjustRightInd w:val="0"/>
        <w:ind w:firstLine="560"/>
        <w:jc w:val="both"/>
        <w:rPr>
          <w:lang w:val="lt-LT" w:eastAsia="lt-LT"/>
        </w:rPr>
      </w:pPr>
      <w:r w:rsidRPr="004C5432">
        <w:rPr>
          <w:lang w:val="lt-LT" w:eastAsia="lt-LT"/>
        </w:rPr>
        <w:t xml:space="preserve">- </w:t>
      </w:r>
      <w:proofErr w:type="spellStart"/>
      <w:r w:rsidRPr="004C5432">
        <w:rPr>
          <w:lang w:val="lt-LT" w:eastAsia="lt-LT"/>
        </w:rPr>
        <w:t>G</w:t>
      </w:r>
      <w:r w:rsidRPr="004C5432">
        <w:rPr>
          <w:vertAlign w:val="subscript"/>
          <w:lang w:val="lt-LT" w:eastAsia="lt-LT"/>
        </w:rPr>
        <w:t>tiekėjo</w:t>
      </w:r>
      <w:proofErr w:type="spellEnd"/>
      <w:r w:rsidRPr="004C5432">
        <w:rPr>
          <w:lang w:val="lt-LT" w:eastAsia="lt-LT"/>
        </w:rPr>
        <w:t xml:space="preserve"> – </w:t>
      </w:r>
      <w:r w:rsidR="002E72AE" w:rsidRPr="004C5432">
        <w:rPr>
          <w:lang w:val="lt-LT" w:eastAsia="lt-LT"/>
        </w:rPr>
        <w:t>9</w:t>
      </w:r>
      <w:r w:rsidRPr="004C5432">
        <w:rPr>
          <w:lang w:val="lt-LT" w:eastAsia="lt-LT"/>
        </w:rPr>
        <w:t xml:space="preserve"> 000 Eur, jeigu tiekėjas siūlo 3 (trejų) ir daugiau metų papildomą </w:t>
      </w:r>
      <w:r w:rsidR="005675FE" w:rsidRPr="004C5432">
        <w:rPr>
          <w:lang w:val="lt-LT"/>
        </w:rPr>
        <w:t>statybos darbų</w:t>
      </w:r>
      <w:r w:rsidR="00ED5A65" w:rsidRPr="004C5432">
        <w:rPr>
          <w:rFonts w:eastAsia="Calibri"/>
          <w:lang w:val="lt-LT"/>
        </w:rPr>
        <w:t xml:space="preserve"> </w:t>
      </w:r>
      <w:r w:rsidRPr="004C5432">
        <w:rPr>
          <w:lang w:val="lt-LT"/>
        </w:rPr>
        <w:t xml:space="preserve">garantinio termino </w:t>
      </w:r>
      <w:r w:rsidRPr="004C5432">
        <w:rPr>
          <w:lang w:val="lt-LT" w:eastAsia="lt-LT"/>
        </w:rPr>
        <w:t xml:space="preserve">trukmę. </w:t>
      </w:r>
    </w:p>
    <w:p w14:paraId="4862E838" w14:textId="2A675970" w:rsidR="00DA4E89" w:rsidRPr="004C5432" w:rsidRDefault="00653420" w:rsidP="000D238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rFonts w:eastAsia="Calibri"/>
          <w:lang w:val="lt-LT"/>
        </w:rPr>
      </w:pPr>
      <w:r w:rsidRPr="004C5432">
        <w:rPr>
          <w:rFonts w:eastAsia="Calibri"/>
          <w:lang w:val="lt-LT"/>
        </w:rPr>
        <w:t xml:space="preserve">Tiekėjai papildomą </w:t>
      </w:r>
      <w:r w:rsidR="005675FE" w:rsidRPr="004C5432">
        <w:rPr>
          <w:rFonts w:eastAsia="Calibri"/>
          <w:lang w:val="lt-LT"/>
        </w:rPr>
        <w:t xml:space="preserve">statybos darbų </w:t>
      </w:r>
      <w:r w:rsidRPr="004C5432">
        <w:rPr>
          <w:rFonts w:eastAsia="Calibri"/>
          <w:lang w:val="lt-LT"/>
        </w:rPr>
        <w:t xml:space="preserve">garantinio termino trukmę turi siūlyti nurodydami pilnus metus (t. y. negalima siūlyti 1,5 (pusantrų) metų), o tiekėjui pasiūlius nepilnus metus, bus vertinama tik susidarę pilni metai. Pavyzdžiui, jeigu tiekėjas pasiūlė 1,5 (pusantrų) metų papildomą </w:t>
      </w:r>
      <w:r w:rsidR="005675FE" w:rsidRPr="004C5432">
        <w:rPr>
          <w:rFonts w:eastAsia="Calibri"/>
          <w:lang w:val="lt-LT"/>
        </w:rPr>
        <w:t xml:space="preserve">statybos darbų </w:t>
      </w:r>
      <w:r w:rsidRPr="004C5432">
        <w:rPr>
          <w:rFonts w:eastAsia="Calibri"/>
          <w:lang w:val="lt-LT"/>
        </w:rPr>
        <w:t xml:space="preserve">garantinio termino trukmę, tai būtų vertinama kaip 1 (vienerių) metų terminas, tiekėjui pasiūlius 1,9 (vienerius ir devynias dešimtąsias) metų trukmę – kaip 1 (vienerių) metų terminas. </w:t>
      </w:r>
    </w:p>
    <w:p w14:paraId="1BB73A4F" w14:textId="0A79F1AC" w:rsidR="00DA4E89" w:rsidRPr="004C5432" w:rsidRDefault="00653420" w:rsidP="000D238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rFonts w:eastAsia="Calibri"/>
          <w:lang w:val="lt-LT"/>
        </w:rPr>
      </w:pPr>
      <w:r w:rsidRPr="004C5432">
        <w:rPr>
          <w:rFonts w:eastAsia="Calibri"/>
          <w:lang w:val="lt-LT"/>
        </w:rPr>
        <w:t xml:space="preserve">Tiekėjai teikdami pasiūlymus įsipareigoja suteikti konkrečią papildomą </w:t>
      </w:r>
      <w:r w:rsidR="005675FE" w:rsidRPr="004C5432">
        <w:rPr>
          <w:rFonts w:eastAsia="Calibri"/>
          <w:lang w:val="lt-LT"/>
        </w:rPr>
        <w:t>statybos darbų</w:t>
      </w:r>
      <w:r w:rsidRPr="004C5432">
        <w:rPr>
          <w:rFonts w:eastAsia="Calibri"/>
          <w:lang w:val="lt-LT"/>
        </w:rPr>
        <w:t xml:space="preserve"> garantijos trukmę, papildomi dokumentai šiame etape nėra teikiami.</w:t>
      </w:r>
    </w:p>
    <w:p w14:paraId="41A42D4A" w14:textId="3FFA83F3" w:rsidR="000D238D" w:rsidRPr="004C5432" w:rsidRDefault="00653420" w:rsidP="000D238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rFonts w:eastAsia="Calibri"/>
          <w:lang w:val="lt-LT"/>
        </w:rPr>
      </w:pPr>
      <w:r w:rsidRPr="004C5432">
        <w:rPr>
          <w:rFonts w:eastAsia="Calibri"/>
          <w:lang w:val="lt-LT"/>
        </w:rPr>
        <w:t xml:space="preserve">Papildoma </w:t>
      </w:r>
      <w:r w:rsidR="005675FE" w:rsidRPr="004C5432">
        <w:rPr>
          <w:lang w:val="lt-LT"/>
        </w:rPr>
        <w:t>statybos darbų</w:t>
      </w:r>
      <w:r w:rsidR="005675FE" w:rsidRPr="004C5432">
        <w:rPr>
          <w:rFonts w:eastAsia="Calibri"/>
          <w:lang w:val="lt-LT"/>
        </w:rPr>
        <w:t xml:space="preserve"> </w:t>
      </w:r>
      <w:r w:rsidRPr="004C5432">
        <w:rPr>
          <w:rFonts w:eastAsia="Calibri"/>
          <w:lang w:val="lt-LT"/>
        </w:rPr>
        <w:t>garantinio termino trukmė bus pridedama prie minimalaus Lietuvos Respublikos civilinio kodekso 6.698 straipsnyje nustatyto 5 metų garantinio termino, kuris yra laikomas minimaliu (privalomu).</w:t>
      </w:r>
    </w:p>
    <w:p w14:paraId="4B9C2537" w14:textId="4B930769" w:rsidR="00450D17" w:rsidRPr="004C5432" w:rsidRDefault="00653420" w:rsidP="009A67E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rFonts w:eastAsia="Calibri"/>
          <w:lang w:val="lt-LT"/>
        </w:rPr>
      </w:pPr>
      <w:r w:rsidRPr="004C5432">
        <w:rPr>
          <w:rFonts w:eastAsia="Calibri"/>
          <w:lang w:val="lt-LT"/>
        </w:rPr>
        <w:t xml:space="preserve">Jeigu tiekėjas pasiūlys ilgesnę nei 3 (trejų) metų papildomą </w:t>
      </w:r>
      <w:r w:rsidR="005675FE" w:rsidRPr="004C5432">
        <w:rPr>
          <w:rFonts w:eastAsia="Calibri"/>
          <w:lang w:val="lt-LT"/>
        </w:rPr>
        <w:t xml:space="preserve">statybos darbų </w:t>
      </w:r>
      <w:r w:rsidRPr="004C5432">
        <w:rPr>
          <w:rFonts w:eastAsia="Calibri"/>
          <w:lang w:val="lt-LT"/>
        </w:rPr>
        <w:t xml:space="preserve">garantinio termino trukmę, dalyvis papildomo pranašumo už pasiūlytą ilgesnę papildomą </w:t>
      </w:r>
      <w:r w:rsidR="005675FE" w:rsidRPr="004C5432">
        <w:rPr>
          <w:rFonts w:eastAsia="Calibri"/>
          <w:lang w:val="lt-LT"/>
        </w:rPr>
        <w:t>statybos darbų</w:t>
      </w:r>
      <w:r w:rsidR="00ED5A65" w:rsidRPr="004C5432">
        <w:rPr>
          <w:rFonts w:eastAsia="Calibri"/>
          <w:lang w:val="lt-LT"/>
        </w:rPr>
        <w:t xml:space="preserve"> </w:t>
      </w:r>
      <w:r w:rsidRPr="004C5432">
        <w:rPr>
          <w:rFonts w:eastAsia="Calibri"/>
          <w:lang w:val="lt-LT"/>
        </w:rPr>
        <w:t xml:space="preserve">garantinio termino trukmę neturės, viršijus maksimalią papildomos </w:t>
      </w:r>
      <w:r w:rsidR="005675FE" w:rsidRPr="004C5432">
        <w:rPr>
          <w:rFonts w:eastAsia="Calibri"/>
          <w:lang w:val="lt-LT"/>
        </w:rPr>
        <w:t xml:space="preserve">statybos darbų </w:t>
      </w:r>
      <w:r w:rsidRPr="004C5432">
        <w:rPr>
          <w:rFonts w:eastAsia="Calibri"/>
          <w:lang w:val="lt-LT"/>
        </w:rPr>
        <w:t xml:space="preserve">garantinio termino trukmę (t. y. 3 (treji) metai) bus taikoma maksimali </w:t>
      </w:r>
      <w:proofErr w:type="spellStart"/>
      <w:r w:rsidR="00DA4E89" w:rsidRPr="004C5432">
        <w:rPr>
          <w:lang w:val="lt-LT"/>
        </w:rPr>
        <w:t>G</w:t>
      </w:r>
      <w:r w:rsidR="00DA4E89" w:rsidRPr="004C5432">
        <w:rPr>
          <w:vertAlign w:val="subscript"/>
          <w:lang w:val="lt-LT"/>
        </w:rPr>
        <w:t>tiekėjo</w:t>
      </w:r>
      <w:proofErr w:type="spellEnd"/>
      <w:r w:rsidRPr="004C5432">
        <w:rPr>
          <w:rFonts w:eastAsia="Calibri"/>
          <w:lang w:val="lt-LT"/>
        </w:rPr>
        <w:t xml:space="preserve"> piniginė vertė (t. y. 9 000 Eur).</w:t>
      </w:r>
    </w:p>
    <w:p w14:paraId="3319D230" w14:textId="2D5BF9E8" w:rsidR="00653420" w:rsidRPr="004C5432" w:rsidRDefault="00DA4E89" w:rsidP="000D238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jc w:val="both"/>
        <w:outlineLvl w:val="1"/>
        <w:rPr>
          <w:rFonts w:eastAsia="Calibri"/>
          <w:lang w:val="lt-LT"/>
        </w:rPr>
      </w:pPr>
      <w:r w:rsidRPr="004C5432">
        <w:rPr>
          <w:rFonts w:eastAsia="Calibri"/>
          <w:lang w:val="lt-LT"/>
        </w:rPr>
        <w:t>Kainos aps</w:t>
      </w:r>
      <w:r w:rsidR="00653420" w:rsidRPr="004C5432">
        <w:rPr>
          <w:rFonts w:eastAsia="Calibri"/>
          <w:lang w:val="lt-LT"/>
        </w:rPr>
        <w:t xml:space="preserve">kaičiavimo pavyzdys: </w:t>
      </w:r>
    </w:p>
    <w:p w14:paraId="00A146E5" w14:textId="5EC599DB" w:rsidR="00653420" w:rsidRPr="004C5432" w:rsidRDefault="00653420" w:rsidP="000D238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jc w:val="both"/>
        <w:outlineLvl w:val="1"/>
        <w:rPr>
          <w:rFonts w:eastAsia="Calibri"/>
          <w:i/>
          <w:iCs/>
          <w:lang w:val="lt-LT"/>
        </w:rPr>
      </w:pPr>
      <w:r w:rsidRPr="004C5432">
        <w:rPr>
          <w:rFonts w:eastAsia="Calibri"/>
          <w:i/>
          <w:iCs/>
          <w:lang w:val="lt-LT"/>
        </w:rPr>
        <w:t xml:space="preserve">Tiekėjo A pasiūlyta kaina yra 200 000 Eur ir jis papildomos </w:t>
      </w:r>
      <w:r w:rsidR="005675FE" w:rsidRPr="004C5432">
        <w:rPr>
          <w:rFonts w:eastAsia="Calibri"/>
          <w:i/>
          <w:iCs/>
          <w:lang w:val="lt-LT"/>
        </w:rPr>
        <w:t xml:space="preserve">statybos darbų </w:t>
      </w:r>
      <w:r w:rsidRPr="004C5432">
        <w:rPr>
          <w:rFonts w:eastAsia="Calibri"/>
          <w:i/>
          <w:iCs/>
          <w:lang w:val="lt-LT"/>
        </w:rPr>
        <w:t>garantinio termino trukmės nesiūlo;</w:t>
      </w:r>
    </w:p>
    <w:p w14:paraId="46296F4C" w14:textId="12E95875" w:rsidR="00653420" w:rsidRPr="004C5432" w:rsidRDefault="00653420" w:rsidP="000D238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jc w:val="both"/>
        <w:outlineLvl w:val="1"/>
        <w:rPr>
          <w:rFonts w:eastAsia="Calibri"/>
          <w:i/>
          <w:iCs/>
          <w:lang w:val="lt-LT"/>
        </w:rPr>
      </w:pPr>
      <w:r w:rsidRPr="004C5432">
        <w:rPr>
          <w:rFonts w:eastAsia="Calibri"/>
          <w:i/>
          <w:iCs/>
          <w:lang w:val="lt-LT"/>
        </w:rPr>
        <w:t xml:space="preserve">Tiekėjo B pasiūlyta kaina yra 200 000 Eur ir jis siūlo 1 metų papildomą </w:t>
      </w:r>
      <w:r w:rsidR="005675FE" w:rsidRPr="004C5432">
        <w:rPr>
          <w:rFonts w:eastAsia="Calibri"/>
          <w:i/>
          <w:iCs/>
          <w:lang w:val="lt-LT"/>
        </w:rPr>
        <w:t xml:space="preserve">statybos darbų </w:t>
      </w:r>
      <w:r w:rsidRPr="004C5432">
        <w:rPr>
          <w:rFonts w:eastAsia="Calibri"/>
          <w:i/>
          <w:iCs/>
          <w:lang w:val="lt-LT"/>
        </w:rPr>
        <w:t>garantinio termino trukmę.</w:t>
      </w:r>
    </w:p>
    <w:p w14:paraId="3E9F819D" w14:textId="77777777" w:rsidR="00653420" w:rsidRPr="004C5432" w:rsidRDefault="00653420" w:rsidP="0065342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567"/>
        <w:jc w:val="both"/>
        <w:outlineLvl w:val="1"/>
        <w:rPr>
          <w:rFonts w:eastAsia="Calibri"/>
          <w:i/>
          <w:iCs/>
          <w:lang w:val="lt-LT"/>
        </w:rPr>
      </w:pPr>
    </w:p>
    <w:p w14:paraId="454646FB" w14:textId="77777777" w:rsidR="00DA4E89" w:rsidRPr="004C5432" w:rsidRDefault="00DA4E89" w:rsidP="000D238D">
      <w:pPr>
        <w:autoSpaceDE w:val="0"/>
        <w:autoSpaceDN w:val="0"/>
        <w:adjustRightInd w:val="0"/>
        <w:jc w:val="both"/>
        <w:rPr>
          <w:i/>
          <w:iCs/>
          <w:lang w:val="lt-LT" w:eastAsia="lt-LT"/>
        </w:rPr>
      </w:pPr>
      <w:r w:rsidRPr="004C5432">
        <w:rPr>
          <w:i/>
          <w:iCs/>
          <w:lang w:val="lt-LT" w:eastAsia="lt-LT"/>
        </w:rPr>
        <w:t>Tiekėjų ekonominio naudingumo balai (</w:t>
      </w:r>
      <w:proofErr w:type="spellStart"/>
      <w:r w:rsidRPr="004C5432">
        <w:rPr>
          <w:i/>
          <w:iCs/>
          <w:lang w:val="lt-LT" w:eastAsia="lt-LT"/>
        </w:rPr>
        <w:t>EN</w:t>
      </w:r>
      <w:r w:rsidRPr="004C5432">
        <w:rPr>
          <w:i/>
          <w:iCs/>
          <w:vertAlign w:val="subscript"/>
          <w:lang w:val="lt-LT" w:eastAsia="lt-LT"/>
        </w:rPr>
        <w:t>tiekėjo</w:t>
      </w:r>
      <w:proofErr w:type="spellEnd"/>
      <w:r w:rsidRPr="004C5432">
        <w:rPr>
          <w:i/>
          <w:iCs/>
          <w:lang w:val="lt-LT" w:eastAsia="lt-LT"/>
        </w:rPr>
        <w:t xml:space="preserve"> = </w:t>
      </w:r>
      <w:proofErr w:type="spellStart"/>
      <w:r w:rsidRPr="004C5432">
        <w:rPr>
          <w:i/>
          <w:iCs/>
          <w:lang w:val="lt-LT" w:eastAsia="lt-LT"/>
        </w:rPr>
        <w:t>K</w:t>
      </w:r>
      <w:r w:rsidRPr="004C5432">
        <w:rPr>
          <w:i/>
          <w:iCs/>
          <w:vertAlign w:val="subscript"/>
          <w:lang w:val="lt-LT" w:eastAsia="lt-LT"/>
        </w:rPr>
        <w:t>tiekėjo</w:t>
      </w:r>
      <w:proofErr w:type="spellEnd"/>
      <w:r w:rsidRPr="004C5432">
        <w:rPr>
          <w:i/>
          <w:iCs/>
          <w:lang w:val="lt-LT" w:eastAsia="lt-LT"/>
        </w:rPr>
        <w:t xml:space="preserve"> – </w:t>
      </w:r>
      <w:proofErr w:type="spellStart"/>
      <w:r w:rsidRPr="004C5432">
        <w:rPr>
          <w:i/>
          <w:iCs/>
          <w:lang w:val="lt-LT" w:eastAsia="lt-LT"/>
        </w:rPr>
        <w:t>G</w:t>
      </w:r>
      <w:r w:rsidRPr="004C5432">
        <w:rPr>
          <w:i/>
          <w:iCs/>
          <w:vertAlign w:val="subscript"/>
          <w:lang w:val="lt-LT" w:eastAsia="lt-LT"/>
        </w:rPr>
        <w:t>tiekėjo</w:t>
      </w:r>
      <w:proofErr w:type="spellEnd"/>
      <w:r w:rsidRPr="004C5432">
        <w:rPr>
          <w:i/>
          <w:iCs/>
          <w:lang w:val="lt-LT" w:eastAsia="lt-LT"/>
        </w:rPr>
        <w:t xml:space="preserve">) būtų skaičiuojami taip: </w:t>
      </w:r>
    </w:p>
    <w:p w14:paraId="341DE77F" w14:textId="77777777" w:rsidR="00DA4E89" w:rsidRPr="004C5432" w:rsidRDefault="00DA4E89" w:rsidP="000D238D">
      <w:pPr>
        <w:autoSpaceDE w:val="0"/>
        <w:autoSpaceDN w:val="0"/>
        <w:adjustRightInd w:val="0"/>
        <w:jc w:val="both"/>
        <w:rPr>
          <w:i/>
          <w:iCs/>
          <w:lang w:val="lt-LT" w:eastAsia="lt-LT"/>
        </w:rPr>
      </w:pPr>
      <w:r w:rsidRPr="004C5432">
        <w:rPr>
          <w:i/>
          <w:iCs/>
          <w:lang w:val="lt-LT" w:eastAsia="lt-LT"/>
        </w:rPr>
        <w:t xml:space="preserve">Tiekėjo A: </w:t>
      </w:r>
      <w:proofErr w:type="spellStart"/>
      <w:r w:rsidRPr="004C5432">
        <w:rPr>
          <w:i/>
          <w:iCs/>
          <w:lang w:val="lt-LT" w:eastAsia="lt-LT"/>
        </w:rPr>
        <w:t>EN</w:t>
      </w:r>
      <w:r w:rsidRPr="004C5432">
        <w:rPr>
          <w:i/>
          <w:iCs/>
          <w:vertAlign w:val="subscript"/>
          <w:lang w:val="lt-LT" w:eastAsia="lt-LT"/>
        </w:rPr>
        <w:t>tiekėjoA</w:t>
      </w:r>
      <w:proofErr w:type="spellEnd"/>
      <w:r w:rsidRPr="004C5432">
        <w:rPr>
          <w:i/>
          <w:iCs/>
          <w:lang w:val="lt-LT" w:eastAsia="lt-LT"/>
        </w:rPr>
        <w:t xml:space="preserve"> = 200 000 Eur – 0 Eur = 200 000 Eur. </w:t>
      </w:r>
    </w:p>
    <w:p w14:paraId="7A46C495" w14:textId="77777777" w:rsidR="00DA4E89" w:rsidRPr="004C5432" w:rsidRDefault="00DA4E89" w:rsidP="000D238D">
      <w:pPr>
        <w:autoSpaceDE w:val="0"/>
        <w:autoSpaceDN w:val="0"/>
        <w:adjustRightInd w:val="0"/>
        <w:jc w:val="both"/>
        <w:rPr>
          <w:i/>
          <w:iCs/>
          <w:lang w:val="lt-LT" w:eastAsia="lt-LT"/>
        </w:rPr>
      </w:pPr>
      <w:r w:rsidRPr="004C5432">
        <w:rPr>
          <w:i/>
          <w:iCs/>
          <w:lang w:val="lt-LT" w:eastAsia="lt-LT"/>
        </w:rPr>
        <w:t xml:space="preserve">Tiekėjo B: </w:t>
      </w:r>
      <w:proofErr w:type="spellStart"/>
      <w:r w:rsidRPr="004C5432">
        <w:rPr>
          <w:i/>
          <w:iCs/>
          <w:lang w:val="lt-LT" w:eastAsia="lt-LT"/>
        </w:rPr>
        <w:t>EN</w:t>
      </w:r>
      <w:r w:rsidRPr="004C5432">
        <w:rPr>
          <w:i/>
          <w:iCs/>
          <w:vertAlign w:val="subscript"/>
          <w:lang w:val="lt-LT" w:eastAsia="lt-LT"/>
        </w:rPr>
        <w:t>tiekėjoB</w:t>
      </w:r>
      <w:proofErr w:type="spellEnd"/>
      <w:r w:rsidRPr="004C5432">
        <w:rPr>
          <w:i/>
          <w:iCs/>
          <w:lang w:val="lt-LT" w:eastAsia="lt-LT"/>
        </w:rPr>
        <w:t xml:space="preserve"> = 200 000 Eur – 3 000 Eur = 197 000 Eur. </w:t>
      </w:r>
    </w:p>
    <w:p w14:paraId="5BCCDD8C" w14:textId="77777777" w:rsidR="00653420" w:rsidRPr="004C5432" w:rsidRDefault="00653420" w:rsidP="000D238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567"/>
        <w:jc w:val="both"/>
        <w:outlineLvl w:val="1"/>
        <w:rPr>
          <w:rFonts w:eastAsia="Calibri"/>
          <w:lang w:val="lt-LT"/>
        </w:rPr>
      </w:pPr>
    </w:p>
    <w:p w14:paraId="3FBE8553" w14:textId="5D5C1B73" w:rsidR="00F1027D" w:rsidRPr="004C5432" w:rsidRDefault="00653420" w:rsidP="000D238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jc w:val="both"/>
        <w:outlineLvl w:val="1"/>
        <w:rPr>
          <w:rFonts w:eastAsia="Calibri"/>
          <w:i/>
          <w:iCs/>
          <w:lang w:val="lt-LT"/>
        </w:rPr>
      </w:pPr>
      <w:r w:rsidRPr="004C5432">
        <w:rPr>
          <w:rFonts w:eastAsia="Calibri"/>
          <w:i/>
          <w:iCs/>
          <w:lang w:val="lt-LT"/>
        </w:rPr>
        <w:t>Tiekėjo B pasiūlymas būtų pripažintas laimėjusiu (laimėtoju išrenkamas tas pasiūlymas, kurio ekonomiškai naudingiausio pasiūlymo reikšmė yra mažiausia).</w:t>
      </w:r>
    </w:p>
    <w:bookmarkEnd w:id="30"/>
    <w:p w14:paraId="2B9C9533" w14:textId="77777777" w:rsidR="00455FD0" w:rsidRPr="004C5432" w:rsidRDefault="00455FD0" w:rsidP="00775CC1">
      <w:pPr>
        <w:pStyle w:val="Body2"/>
        <w:rPr>
          <w:rFonts w:cs="Times New Roman"/>
          <w:color w:val="auto"/>
          <w:lang w:val="lt-LT"/>
        </w:rPr>
      </w:pPr>
    </w:p>
    <w:p w14:paraId="189371AC" w14:textId="77777777" w:rsidR="00A23EBE" w:rsidRPr="004C5432" w:rsidRDefault="00A23EBE" w:rsidP="00775CC1">
      <w:pPr>
        <w:keepNext/>
        <w:jc w:val="center"/>
        <w:outlineLvl w:val="0"/>
        <w:rPr>
          <w:b/>
          <w:lang w:val="lt-LT"/>
        </w:rPr>
      </w:pPr>
      <w:bookmarkStart w:id="32" w:name="_Toc519683012"/>
      <w:r w:rsidRPr="004C5432">
        <w:rPr>
          <w:b/>
          <w:lang w:val="lt-LT"/>
        </w:rPr>
        <w:t>XIV SKYRIUS</w:t>
      </w:r>
      <w:bookmarkEnd w:id="32"/>
    </w:p>
    <w:p w14:paraId="18D69EAF" w14:textId="77777777" w:rsidR="0071680A" w:rsidRPr="004C5432" w:rsidRDefault="00A23EBE" w:rsidP="00775CC1">
      <w:pPr>
        <w:keepNext/>
        <w:jc w:val="center"/>
        <w:outlineLvl w:val="0"/>
        <w:rPr>
          <w:b/>
          <w:lang w:val="lt-LT"/>
        </w:rPr>
      </w:pPr>
      <w:bookmarkStart w:id="33" w:name="_Toc519683013"/>
      <w:r w:rsidRPr="004C5432">
        <w:rPr>
          <w:b/>
          <w:lang w:val="lt-LT"/>
        </w:rPr>
        <w:t>PASIŪLYMŲ EILĖ IR LAIMĖTOJO NUSTATYMAS</w:t>
      </w:r>
      <w:bookmarkEnd w:id="33"/>
    </w:p>
    <w:p w14:paraId="0262F260" w14:textId="77777777" w:rsidR="0071680A" w:rsidRPr="004C5432" w:rsidRDefault="0071680A" w:rsidP="00775CC1">
      <w:pPr>
        <w:keepNext/>
        <w:jc w:val="center"/>
        <w:outlineLvl w:val="0"/>
        <w:rPr>
          <w:b/>
          <w:lang w:val="lt-LT"/>
        </w:rPr>
      </w:pPr>
    </w:p>
    <w:p w14:paraId="0229D66F" w14:textId="6FA34AE8" w:rsidR="00A23EBE" w:rsidRPr="004C5432" w:rsidRDefault="00A23EBE" w:rsidP="00F004AA">
      <w:pPr>
        <w:pStyle w:val="Sraopastraipa"/>
        <w:keepNext/>
        <w:numPr>
          <w:ilvl w:val="0"/>
          <w:numId w:val="1"/>
        </w:numPr>
        <w:tabs>
          <w:tab w:val="left" w:pos="1134"/>
        </w:tabs>
        <w:ind w:left="0" w:firstLine="567"/>
        <w:jc w:val="both"/>
        <w:outlineLvl w:val="0"/>
        <w:rPr>
          <w:b/>
          <w:lang w:val="lt-LT"/>
        </w:rPr>
      </w:pPr>
      <w:r w:rsidRPr="004C5432">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AE95FC" w14:textId="77777777" w:rsidR="007B39CA" w:rsidRPr="004C5432" w:rsidRDefault="007B39CA"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val="lt-LT" w:eastAsia="lt-LT"/>
        </w:rPr>
      </w:pPr>
      <w:bookmarkStart w:id="34" w:name="_Hlk500921961"/>
      <w:r w:rsidRPr="004C5432">
        <w:rPr>
          <w:rFonts w:eastAsia="Times New Roman"/>
          <w:bdr w:val="none" w:sz="0" w:space="0" w:color="auto"/>
          <w:lang w:val="lt-LT" w:eastAsia="lt-LT"/>
        </w:rPr>
        <w:t xml:space="preserve"> </w:t>
      </w:r>
      <w:r w:rsidR="00A23EBE" w:rsidRPr="004C5432">
        <w:rPr>
          <w:rFonts w:eastAsia="Times New Roman"/>
          <w:bdr w:val="none" w:sz="0" w:space="0" w:color="auto"/>
          <w:lang w:val="lt-LT" w:eastAsia="lt-LT"/>
        </w:rPr>
        <w:t xml:space="preserve">Sudarius pasiūlymų eilę, </w:t>
      </w:r>
      <w:r w:rsidR="00A23EBE" w:rsidRPr="004C5432">
        <w:rPr>
          <w:rFonts w:eastAsia="Times New Roman"/>
          <w:bdr w:val="none" w:sz="0" w:space="0" w:color="auto"/>
          <w:lang w:val="lt-LT"/>
        </w:rPr>
        <w:t>kreipiamasi į tiekėją, kurio pasiūlymas gali būti pripažintas laimėjusiu, reikalaujant pateikti EBVPD nurodytą informaciją</w:t>
      </w:r>
      <w:bookmarkEnd w:id="34"/>
      <w:r w:rsidR="00A23EBE" w:rsidRPr="004C5432">
        <w:rPr>
          <w:rFonts w:eastAsia="Times New Roman"/>
          <w:bdr w:val="none" w:sz="0" w:space="0" w:color="auto"/>
          <w:lang w:val="lt-LT"/>
        </w:rPr>
        <w:t xml:space="preserve">, atitiktį keliamiems reikalavimams tiekėjui patvirtinančius dokumentus, nustatytus pirkimo sąlygų III skyriuje. </w:t>
      </w:r>
      <w:r w:rsidR="00A23EBE" w:rsidRPr="004C5432">
        <w:rPr>
          <w:rFonts w:eastAsia="Calibri"/>
          <w:bCs/>
          <w:lang w:val="lt-LT"/>
        </w:rPr>
        <w:t xml:space="preserve">Jei šių dokumentų tiekėjas pateikti negali, jis šalinamas iš pirkimo. </w:t>
      </w:r>
      <w:r w:rsidR="00A23EBE" w:rsidRPr="004C5432">
        <w:rPr>
          <w:rFonts w:eastAsia="Times New Roman"/>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5312FAF1" w:rsidR="00C80C48" w:rsidRPr="004C5432" w:rsidRDefault="007B39CA"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val="lt-LT" w:eastAsia="lt-LT"/>
        </w:rPr>
      </w:pPr>
      <w:r w:rsidRPr="004C5432">
        <w:rPr>
          <w:rFonts w:eastAsia="Times New Roman"/>
          <w:bdr w:val="none" w:sz="0" w:space="0" w:color="auto"/>
          <w:lang w:val="lt-LT"/>
        </w:rPr>
        <w:t xml:space="preserve"> </w:t>
      </w:r>
      <w:r w:rsidR="00E01BBC" w:rsidRPr="004C5432">
        <w:rPr>
          <w:rFonts w:eastAsia="Times New Roman"/>
          <w:bdr w:val="none" w:sz="0" w:space="0" w:color="auto"/>
          <w:lang w:val="lt-LT"/>
        </w:rPr>
        <w:t>P</w:t>
      </w:r>
      <w:r w:rsidR="00C80C48" w:rsidRPr="004C5432">
        <w:rPr>
          <w:rFonts w:eastAsia="Times New Roman"/>
          <w:bdr w:val="none" w:sz="0" w:space="0" w:color="auto"/>
          <w:lang w:val="lt-LT"/>
        </w:rPr>
        <w:t xml:space="preserve">erkančioji organizacija kandidatams ir dalyviams ne vėliau kaip per </w:t>
      </w:r>
      <w:r w:rsidR="00C80C48" w:rsidRPr="004C5432">
        <w:rPr>
          <w:rFonts w:eastAsia="Times New Roman"/>
          <w:b/>
          <w:bCs/>
          <w:bdr w:val="none" w:sz="0" w:space="0" w:color="auto"/>
          <w:lang w:val="lt-LT"/>
        </w:rPr>
        <w:t>3 darbo dienas</w:t>
      </w:r>
      <w:r w:rsidR="00C80C48" w:rsidRPr="004C5432">
        <w:rPr>
          <w:rFonts w:eastAsia="Times New Roman"/>
          <w:bdr w:val="none" w:sz="0" w:space="0" w:color="auto"/>
          <w:lang w:val="lt-LT"/>
        </w:rPr>
        <w:t xml:space="preserve"> raštu praneša apie priimtą sprendimą nustatyti laimėjusį pasiūlymą, dėl kurio bus sudaroma pirkimo sutartis, pateikia </w:t>
      </w:r>
      <w:r w:rsidR="00FD2085" w:rsidRPr="004C5432">
        <w:rPr>
          <w:rFonts w:eastAsia="Times New Roman"/>
          <w:bdr w:val="none" w:sz="0" w:space="0" w:color="auto"/>
          <w:lang w:val="lt-LT"/>
        </w:rPr>
        <w:t xml:space="preserve">Viešųjų pirkimų įstatymo 58 </w:t>
      </w:r>
      <w:r w:rsidR="00C80C48" w:rsidRPr="004C5432">
        <w:rPr>
          <w:rFonts w:eastAsia="Times New Roman"/>
          <w:bdr w:val="none" w:sz="0" w:space="0" w:color="auto"/>
          <w:lang w:val="lt-LT"/>
        </w:rPr>
        <w:t xml:space="preserve">straipsnio 2 dalyje nurodytos atitinkamos informacijos, kuri dar nebuvo pateikta pirkimo procedūros metu, santrauką, nurodo nustatytą pasiūlymų eilę, laimėjusį pasiūlymą ir tikslų atidėjimo terminą. </w:t>
      </w:r>
      <w:r w:rsidR="00E01BBC" w:rsidRPr="004C5432">
        <w:rPr>
          <w:rFonts w:eastAsia="Times New Roman"/>
          <w:bdr w:val="none" w:sz="0" w:space="0" w:color="auto"/>
          <w:lang w:val="lt-LT"/>
        </w:rPr>
        <w:t>P</w:t>
      </w:r>
      <w:r w:rsidR="00C80C48" w:rsidRPr="004C5432">
        <w:rPr>
          <w:rFonts w:eastAsia="Times New Roman"/>
          <w:bdr w:val="none" w:sz="0" w:space="0" w:color="auto"/>
          <w:lang w:val="lt-LT"/>
        </w:rPr>
        <w:t>erkančioji organizacija taip pat turi nurodyti priežastis, dėl kurių buvo priimtas sprendimas nesudaryti pirkimo sutarties, pradėti pirkimą iš naujo.</w:t>
      </w:r>
    </w:p>
    <w:p w14:paraId="5DBD4142" w14:textId="77777777" w:rsidR="00CA510B" w:rsidRPr="004C5432" w:rsidRDefault="007B39CA"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4C5432">
        <w:rPr>
          <w:rFonts w:eastAsia="Times New Roman"/>
          <w:bdr w:val="none" w:sz="0" w:space="0" w:color="auto"/>
          <w:lang w:val="lt-LT"/>
        </w:rPr>
        <w:t xml:space="preserve"> </w:t>
      </w:r>
      <w:r w:rsidR="00A23EBE" w:rsidRPr="004C5432">
        <w:rPr>
          <w:rFonts w:eastAsia="Times New Roman"/>
          <w:bdr w:val="none" w:sz="0" w:space="0" w:color="auto"/>
          <w:lang w:val="lt-LT"/>
        </w:rPr>
        <w:t>Tiekėjas, kurio pasiūlymas nustatytas laimėjęs, kviečiamas sudaryti pirkimo sutartį</w:t>
      </w:r>
      <w:r w:rsidR="00A23EBE" w:rsidRPr="004C5432">
        <w:rPr>
          <w:lang w:val="lt-LT"/>
        </w:rPr>
        <w:t xml:space="preserve">. Pirkimo sutartis turi būti sudaroma nedelsiant, bet ne anksčiau, negu pasibaigė atidėjimo terminas, kuris negali būti trumpesnis kaip </w:t>
      </w:r>
      <w:r w:rsidR="00A23EBE" w:rsidRPr="004C5432">
        <w:rPr>
          <w:b/>
          <w:bCs/>
          <w:lang w:val="lt-LT"/>
        </w:rPr>
        <w:t>5 darbo dienos</w:t>
      </w:r>
      <w:r w:rsidR="00A23EBE" w:rsidRPr="004C5432">
        <w:rPr>
          <w:lang w:val="lt-LT"/>
        </w:rPr>
        <w:t>. Atidėjimo terminas gali būti netaikomas, kai vienintelis suinteresuotas dalyvis yra tas, su kuriuo sudaroma pirkimo sutartis ar preliminarioji sutartis, ir nėra suinteresuotų kandidatų</w:t>
      </w:r>
      <w:r w:rsidRPr="004C5432">
        <w:rPr>
          <w:lang w:val="lt-LT"/>
        </w:rPr>
        <w:t>.</w:t>
      </w:r>
    </w:p>
    <w:p w14:paraId="23AA13C5" w14:textId="3ED364FB" w:rsidR="00CA510B" w:rsidRPr="004C5432" w:rsidRDefault="00D665DF"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4C5432">
        <w:rPr>
          <w:lang w:val="lt-LT"/>
        </w:rPr>
        <w:t xml:space="preserve"> P</w:t>
      </w:r>
      <w:r w:rsidR="00A23EBE" w:rsidRPr="004C5432">
        <w:rPr>
          <w:lang w:val="lt-LT"/>
        </w:rPr>
        <w:t xml:space="preserve">erkančioji organizacija sudaryti pirkimo sutartį raštu kviečia tą tiekėją, kurio pasiūlymas pripažintas laimėjusiu, kartu jam nurodomas laikas, iki kada reikia sudaryti pirkimo sutartį. </w:t>
      </w:r>
    </w:p>
    <w:p w14:paraId="48E758AC" w14:textId="1A31D77B" w:rsidR="00C80C48" w:rsidRPr="004C5432" w:rsidRDefault="00C80C48"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4C5432">
        <w:rPr>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4C5432">
        <w:rPr>
          <w:lang w:val="lt-LT"/>
        </w:rPr>
        <w:t xml:space="preserve"> (jeigu taikoma)</w:t>
      </w:r>
      <w:r w:rsidRPr="004C5432">
        <w:rPr>
          <w:lang w:val="lt-LT"/>
        </w:rPr>
        <w:t xml:space="preserve">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D5D16B7" w14:textId="77777777" w:rsidR="00AA285F" w:rsidRPr="004C5432" w:rsidRDefault="00AA285F" w:rsidP="00A23EBE">
      <w:pPr>
        <w:widowControl w:val="0"/>
        <w:tabs>
          <w:tab w:val="left" w:pos="1288"/>
        </w:tabs>
        <w:ind w:firstLine="714"/>
        <w:jc w:val="center"/>
        <w:rPr>
          <w:b/>
          <w:lang w:val="lt-LT"/>
        </w:rPr>
      </w:pPr>
    </w:p>
    <w:p w14:paraId="2A3E11CD" w14:textId="77777777" w:rsidR="00E72F69" w:rsidRPr="004C5432" w:rsidRDefault="00E72F69" w:rsidP="00A23EBE">
      <w:pPr>
        <w:widowControl w:val="0"/>
        <w:tabs>
          <w:tab w:val="left" w:pos="1288"/>
        </w:tabs>
        <w:ind w:firstLine="714"/>
        <w:jc w:val="center"/>
        <w:rPr>
          <w:b/>
          <w:lang w:val="lt-LT"/>
        </w:rPr>
      </w:pPr>
    </w:p>
    <w:p w14:paraId="23B65845" w14:textId="384684BB" w:rsidR="00A23EBE" w:rsidRPr="004C5432" w:rsidRDefault="00A23EBE" w:rsidP="00A23EBE">
      <w:pPr>
        <w:widowControl w:val="0"/>
        <w:jc w:val="center"/>
        <w:rPr>
          <w:b/>
          <w:lang w:val="lt-LT"/>
        </w:rPr>
      </w:pPr>
      <w:r w:rsidRPr="004C5432">
        <w:rPr>
          <w:b/>
          <w:lang w:val="lt-LT"/>
        </w:rPr>
        <w:t>XV SKYRIUS</w:t>
      </w:r>
    </w:p>
    <w:p w14:paraId="2565156D" w14:textId="77777777" w:rsidR="00A23EBE" w:rsidRPr="004C5432" w:rsidRDefault="00A23EBE" w:rsidP="00A23EBE">
      <w:pPr>
        <w:widowControl w:val="0"/>
        <w:jc w:val="center"/>
        <w:rPr>
          <w:b/>
          <w:lang w:val="lt-LT"/>
        </w:rPr>
      </w:pPr>
      <w:r w:rsidRPr="004C5432">
        <w:rPr>
          <w:b/>
          <w:lang w:val="lt-LT"/>
        </w:rPr>
        <w:t>PRETENZIJŲ IR SKUNDŲ NAGRINĖJIMO TVARKA</w:t>
      </w:r>
    </w:p>
    <w:p w14:paraId="31F3BF94" w14:textId="77777777" w:rsidR="00A23EBE" w:rsidRPr="004C5432" w:rsidRDefault="00A23EBE" w:rsidP="00A23EBE">
      <w:pPr>
        <w:widowControl w:val="0"/>
        <w:jc w:val="center"/>
        <w:rPr>
          <w:b/>
          <w:lang w:val="lt-LT"/>
        </w:rPr>
      </w:pPr>
    </w:p>
    <w:p w14:paraId="6F096775" w14:textId="77777777" w:rsidR="00A23EBE" w:rsidRPr="004C5432" w:rsidRDefault="00A23EBE" w:rsidP="00F004AA">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lang w:val="lt-LT"/>
        </w:rPr>
      </w:pPr>
      <w:r w:rsidRPr="004C5432">
        <w:rPr>
          <w:rFonts w:eastAsia="Times New Roman"/>
          <w:lang w:val="lt-LT"/>
        </w:rPr>
        <w:t>Ginčų nagrinėjimas, žalos atlyginimas, pirkimo sutarties pripažinimas negaliojančia, alternatyvios sankcijos reglamentuojamos Viešųjų pirkimų įstatymo VII skyriuje.</w:t>
      </w:r>
    </w:p>
    <w:p w14:paraId="7A14AE1A" w14:textId="77777777" w:rsidR="00AC60A5" w:rsidRPr="004C5432" w:rsidRDefault="00AC60A5" w:rsidP="00A23EBE">
      <w:pPr>
        <w:pStyle w:val="Body2"/>
        <w:rPr>
          <w:rFonts w:cs="Times New Roman"/>
          <w:color w:val="auto"/>
          <w:lang w:val="lt-LT"/>
        </w:rPr>
      </w:pPr>
    </w:p>
    <w:p w14:paraId="7105502A" w14:textId="77777777" w:rsidR="00A23EBE" w:rsidRPr="004C5432" w:rsidRDefault="00A23EBE" w:rsidP="00A23EBE">
      <w:pPr>
        <w:widowControl w:val="0"/>
        <w:jc w:val="center"/>
        <w:rPr>
          <w:b/>
          <w:szCs w:val="20"/>
          <w:lang w:val="lt-LT"/>
        </w:rPr>
      </w:pPr>
      <w:r w:rsidRPr="004C5432">
        <w:rPr>
          <w:b/>
          <w:szCs w:val="20"/>
          <w:lang w:val="lt-LT"/>
        </w:rPr>
        <w:t>XVI SKYRIUS</w:t>
      </w:r>
    </w:p>
    <w:p w14:paraId="73E1401C" w14:textId="77777777" w:rsidR="00A23EBE" w:rsidRPr="004C5432" w:rsidRDefault="00A23EBE" w:rsidP="00A23EBE">
      <w:pPr>
        <w:widowControl w:val="0"/>
        <w:jc w:val="center"/>
        <w:rPr>
          <w:b/>
          <w:szCs w:val="20"/>
          <w:lang w:val="lt-LT"/>
        </w:rPr>
      </w:pPr>
      <w:r w:rsidRPr="004C5432">
        <w:rPr>
          <w:b/>
          <w:szCs w:val="20"/>
          <w:lang w:val="lt-LT"/>
        </w:rPr>
        <w:t>PIRKIMO SUTARTIES SĄLYGOS</w:t>
      </w:r>
    </w:p>
    <w:p w14:paraId="23655EE5" w14:textId="77777777" w:rsidR="00A23EBE" w:rsidRPr="004C5432" w:rsidRDefault="00A23EBE" w:rsidP="00A23EBE">
      <w:pPr>
        <w:widowControl w:val="0"/>
        <w:jc w:val="center"/>
        <w:rPr>
          <w:b/>
          <w:szCs w:val="20"/>
          <w:lang w:val="lt-LT"/>
        </w:rPr>
      </w:pPr>
    </w:p>
    <w:p w14:paraId="3C0B8E8C" w14:textId="77777777" w:rsidR="00A23EBE" w:rsidRPr="004C5432" w:rsidRDefault="00A23EBE" w:rsidP="00F004A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4C5432">
        <w:rPr>
          <w:lang w:val="lt-LT" w:eastAsia="lt-LT"/>
        </w:rPr>
        <w:t>Sudaroma pirkimo sutartis atitiks laimėjusio tiekėjo pasiūlymą ir perkančiosios organizacijos pirkimo dokumentuose nustatytas pirkimo sąlygas.</w:t>
      </w:r>
    </w:p>
    <w:p w14:paraId="22686CA7" w14:textId="300989EF" w:rsidR="00A23EBE" w:rsidRPr="004C5432" w:rsidRDefault="00A23EBE" w:rsidP="00F004A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4C5432">
        <w:rPr>
          <w:lang w:val="lt-LT" w:eastAsia="lt-LT"/>
        </w:rPr>
        <w:t>Sudarant pirkimo sutartį, joje negali būti keičiam</w:t>
      </w:r>
      <w:r w:rsidR="000A6B7D" w:rsidRPr="004C5432">
        <w:rPr>
          <w:lang w:val="lt-LT" w:eastAsia="lt-LT"/>
        </w:rPr>
        <w:t>os</w:t>
      </w:r>
      <w:r w:rsidRPr="004C5432">
        <w:rPr>
          <w:lang w:val="lt-LT" w:eastAsia="lt-LT"/>
        </w:rPr>
        <w:t xml:space="preserve"> pirkimo dokumentuose bei pasiūlyme nustatytos pirkimo sąlygos.</w:t>
      </w:r>
    </w:p>
    <w:p w14:paraId="1B1CFA58" w14:textId="4C055990" w:rsidR="00A23EBE" w:rsidRPr="004C5432" w:rsidRDefault="00A23EBE" w:rsidP="00F004A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4C5432">
        <w:rPr>
          <w:lang w:val="lt-LT" w:eastAsia="lt-LT"/>
        </w:rPr>
        <w:t xml:space="preserve">Pirkimo sutarties projektas pateikiamas pirkimo sąlygų </w:t>
      </w:r>
      <w:r w:rsidR="00200114" w:rsidRPr="004C5432">
        <w:rPr>
          <w:lang w:val="lt-LT" w:eastAsia="lt-LT"/>
        </w:rPr>
        <w:t>5</w:t>
      </w:r>
      <w:r w:rsidRPr="004C5432">
        <w:rPr>
          <w:lang w:val="lt-LT" w:eastAsia="lt-LT"/>
        </w:rPr>
        <w:t xml:space="preserve"> priede.</w:t>
      </w:r>
      <w:r w:rsidRPr="004C5432">
        <w:rPr>
          <w:rFonts w:eastAsia="Times New Roman"/>
          <w:bCs/>
          <w:bdr w:val="none" w:sz="0" w:space="0" w:color="auto"/>
          <w:lang w:val="lt-LT"/>
        </w:rPr>
        <w:t xml:space="preserve"> </w:t>
      </w:r>
      <w:bookmarkStart w:id="35" w:name="_Hlk497226288"/>
      <w:r w:rsidR="00EF27E9" w:rsidRPr="004C5432">
        <w:rPr>
          <w:rFonts w:eastAsia="Times New Roman"/>
          <w:bCs/>
          <w:bdr w:val="none" w:sz="0" w:space="0" w:color="auto"/>
          <w:lang w:val="lt-LT"/>
        </w:rPr>
        <w:t>Pirkimo sutartį sudaro sutarties bendrosios ir specialiosios sąlygos.</w:t>
      </w:r>
    </w:p>
    <w:bookmarkEnd w:id="35"/>
    <w:p w14:paraId="533B7DAD" w14:textId="77777777" w:rsidR="005C5E6E" w:rsidRPr="004C5432"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lang w:val="lt-LT" w:eastAsia="lt-LT"/>
        </w:rPr>
      </w:pPr>
    </w:p>
    <w:p w14:paraId="2C514292" w14:textId="77777777" w:rsidR="00A23EBE" w:rsidRPr="004C5432" w:rsidRDefault="00A23EBE" w:rsidP="00A23EBE">
      <w:pPr>
        <w:keepNext/>
        <w:widowControl w:val="0"/>
        <w:jc w:val="center"/>
        <w:outlineLvl w:val="0"/>
        <w:rPr>
          <w:b/>
          <w:lang w:val="lt-LT"/>
        </w:rPr>
      </w:pPr>
      <w:bookmarkStart w:id="36" w:name="_Toc519683014"/>
      <w:r w:rsidRPr="004C5432">
        <w:rPr>
          <w:b/>
          <w:lang w:val="lt-LT"/>
        </w:rPr>
        <w:t>XVII SKYRIUS</w:t>
      </w:r>
      <w:bookmarkEnd w:id="36"/>
    </w:p>
    <w:p w14:paraId="4473A405" w14:textId="77777777" w:rsidR="00A23EBE" w:rsidRPr="004C5432" w:rsidRDefault="00A23EBE" w:rsidP="00A23EBE">
      <w:pPr>
        <w:keepNext/>
        <w:widowControl w:val="0"/>
        <w:jc w:val="center"/>
        <w:outlineLvl w:val="0"/>
        <w:rPr>
          <w:b/>
          <w:lang w:val="lt-LT"/>
        </w:rPr>
      </w:pPr>
      <w:bookmarkStart w:id="37" w:name="_Toc519683015"/>
      <w:r w:rsidRPr="004C5432">
        <w:rPr>
          <w:b/>
          <w:lang w:val="lt-LT"/>
        </w:rPr>
        <w:t>BAIGIAMOSIOS NUOSTATOS</w:t>
      </w:r>
      <w:bookmarkEnd w:id="37"/>
    </w:p>
    <w:p w14:paraId="23682A83" w14:textId="77777777" w:rsidR="00A23EBE" w:rsidRPr="004C5432" w:rsidRDefault="00A23EBE" w:rsidP="00A23EBE">
      <w:pPr>
        <w:widowControl w:val="0"/>
        <w:tabs>
          <w:tab w:val="left" w:pos="1134"/>
        </w:tabs>
        <w:ind w:firstLine="426"/>
        <w:jc w:val="both"/>
        <w:rPr>
          <w:lang w:val="lt-LT"/>
        </w:rPr>
      </w:pPr>
    </w:p>
    <w:p w14:paraId="6E339D22" w14:textId="77777777" w:rsidR="00A23EBE" w:rsidRPr="004C5432" w:rsidRDefault="00A23EBE" w:rsidP="00F004A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lang w:val="lt-LT"/>
        </w:rPr>
      </w:pPr>
      <w:r w:rsidRPr="004C5432">
        <w:rPr>
          <w:lang w:val="lt-LT"/>
        </w:rPr>
        <w:t>Pirkimo procedūros, kurios neapibrėžtos šiose pirkimo sąlygose, vykdomos vadovaujantis Viešųjų pirkimų įstatymo ir poįstatyminių teisės aktų nuostatomis.</w:t>
      </w:r>
    </w:p>
    <w:p w14:paraId="4D200E5F" w14:textId="77777777" w:rsidR="005C5E6E" w:rsidRPr="004C5432"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lang w:val="lt-LT"/>
        </w:rPr>
      </w:pPr>
    </w:p>
    <w:p w14:paraId="61D43770" w14:textId="77777777" w:rsidR="00A23EBE" w:rsidRPr="004C5432" w:rsidRDefault="00A23EBE" w:rsidP="00A23EBE">
      <w:pPr>
        <w:widowControl w:val="0"/>
        <w:rPr>
          <w:sz w:val="10"/>
          <w:szCs w:val="10"/>
          <w:lang w:val="lt-LT"/>
        </w:rPr>
      </w:pPr>
    </w:p>
    <w:p w14:paraId="255FB73B" w14:textId="77777777" w:rsidR="00A23EBE" w:rsidRPr="004C5432" w:rsidRDefault="00A23EBE" w:rsidP="00A23EBE">
      <w:pPr>
        <w:keepNext/>
        <w:widowControl w:val="0"/>
        <w:jc w:val="center"/>
        <w:outlineLvl w:val="0"/>
        <w:rPr>
          <w:b/>
          <w:lang w:val="lt-LT"/>
        </w:rPr>
      </w:pPr>
      <w:bookmarkStart w:id="38" w:name="_Toc519683016"/>
      <w:r w:rsidRPr="004C5432">
        <w:rPr>
          <w:b/>
          <w:lang w:val="lt-LT"/>
        </w:rPr>
        <w:t>XVIII SKYRIUS</w:t>
      </w:r>
      <w:bookmarkEnd w:id="38"/>
    </w:p>
    <w:p w14:paraId="6405095B" w14:textId="77777777" w:rsidR="00A23EBE" w:rsidRPr="004C5432" w:rsidRDefault="00A23EBE" w:rsidP="00A23EBE">
      <w:pPr>
        <w:keepNext/>
        <w:widowControl w:val="0"/>
        <w:jc w:val="center"/>
        <w:outlineLvl w:val="0"/>
        <w:rPr>
          <w:b/>
          <w:lang w:val="lt-LT"/>
        </w:rPr>
      </w:pPr>
      <w:bookmarkStart w:id="39" w:name="_Toc519683017"/>
      <w:r w:rsidRPr="004C5432">
        <w:rPr>
          <w:b/>
          <w:lang w:val="lt-LT"/>
        </w:rPr>
        <w:t>PIRKIMO SĄLYGŲ PRIEDAI</w:t>
      </w:r>
      <w:bookmarkEnd w:id="39"/>
    </w:p>
    <w:p w14:paraId="3044C75E" w14:textId="77777777" w:rsidR="00A23EBE" w:rsidRPr="004C5432" w:rsidRDefault="00A23EBE" w:rsidP="00A23EBE">
      <w:pPr>
        <w:keepNext/>
        <w:widowControl w:val="0"/>
        <w:jc w:val="center"/>
        <w:outlineLvl w:val="0"/>
        <w:rPr>
          <w:b/>
          <w:lang w:val="lt-LT"/>
        </w:rPr>
      </w:pPr>
    </w:p>
    <w:p w14:paraId="59A13CC9" w14:textId="77777777" w:rsidR="00A23EBE" w:rsidRPr="004C5432" w:rsidRDefault="00A23EBE" w:rsidP="00F004A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lang w:val="lt-LT"/>
        </w:rPr>
      </w:pPr>
      <w:r w:rsidRPr="004C5432">
        <w:rPr>
          <w:lang w:val="lt-LT"/>
        </w:rPr>
        <w:t>Pirkimo sąlygų priedai:</w:t>
      </w:r>
    </w:p>
    <w:p w14:paraId="19A5CA7B" w14:textId="2ED5B4E0" w:rsidR="00A23EBE" w:rsidRPr="004C5432" w:rsidRDefault="00CF0B3B"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4C5432">
        <w:rPr>
          <w:lang w:val="lt-LT"/>
        </w:rPr>
        <w:t>1 priedas. Pasiūlymo forma</w:t>
      </w:r>
      <w:r w:rsidR="00A23EBE" w:rsidRPr="004C5432">
        <w:rPr>
          <w:lang w:val="lt-LT"/>
        </w:rPr>
        <w:t>;</w:t>
      </w:r>
    </w:p>
    <w:p w14:paraId="085593E6" w14:textId="636EAA44" w:rsidR="00A23EBE" w:rsidRPr="004C5432" w:rsidRDefault="00A23EB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4C5432">
        <w:rPr>
          <w:lang w:val="lt-LT"/>
        </w:rPr>
        <w:t xml:space="preserve">2 priedas. </w:t>
      </w:r>
      <w:r w:rsidR="00CE7892" w:rsidRPr="004C5432">
        <w:rPr>
          <w:lang w:val="lt-LT"/>
        </w:rPr>
        <w:t>Techniniai dokumentai su priedais</w:t>
      </w:r>
      <w:r w:rsidRPr="004C5432">
        <w:rPr>
          <w:lang w:val="lt-LT"/>
        </w:rPr>
        <w:t>;</w:t>
      </w:r>
    </w:p>
    <w:p w14:paraId="00F78C21" w14:textId="77777777" w:rsidR="00AD62EE" w:rsidRPr="004C5432" w:rsidRDefault="005C5E6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4C5432">
        <w:rPr>
          <w:lang w:val="lt-LT"/>
        </w:rPr>
        <w:t>3</w:t>
      </w:r>
      <w:r w:rsidR="00A23EBE" w:rsidRPr="004C5432">
        <w:rPr>
          <w:lang w:val="lt-LT"/>
        </w:rPr>
        <w:t xml:space="preserve"> priedas. Tiekėjo pašalinimo pagrindai;</w:t>
      </w:r>
    </w:p>
    <w:p w14:paraId="34D71E7C" w14:textId="57A28714" w:rsidR="00536637" w:rsidRPr="004C5432" w:rsidRDefault="005C5E6E" w:rsidP="00F004A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4C5432">
        <w:rPr>
          <w:lang w:val="lt-LT"/>
        </w:rPr>
        <w:t xml:space="preserve">4 priedas. </w:t>
      </w:r>
      <w:r w:rsidR="00AD62EE" w:rsidRPr="004C5432">
        <w:rPr>
          <w:lang w:val="lt-LT"/>
        </w:rPr>
        <w:t>Europos bendrasis viešųjų pirkimų dokumentas (EBVPD);</w:t>
      </w:r>
    </w:p>
    <w:p w14:paraId="37E25EA9" w14:textId="1B51CF39" w:rsidR="00A23EBE" w:rsidRPr="004C5432" w:rsidRDefault="00A85630" w:rsidP="00F004AA">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4C5432">
        <w:rPr>
          <w:lang w:val="lt-LT"/>
        </w:rPr>
        <w:t xml:space="preserve">5 priedas. </w:t>
      </w:r>
      <w:r w:rsidR="00F15E2E" w:rsidRPr="004C5432">
        <w:rPr>
          <w:lang w:val="lt-LT"/>
        </w:rPr>
        <w:t>S</w:t>
      </w:r>
      <w:r w:rsidR="00A23EBE" w:rsidRPr="004C5432">
        <w:rPr>
          <w:lang w:val="lt-LT"/>
        </w:rPr>
        <w:t>utarties projektas</w:t>
      </w:r>
      <w:r w:rsidR="00E72F69" w:rsidRPr="004C5432">
        <w:rPr>
          <w:lang w:val="lt-LT"/>
        </w:rPr>
        <w:t>;</w:t>
      </w:r>
    </w:p>
    <w:p w14:paraId="65D109EE" w14:textId="7B6D4820" w:rsidR="00E72F69" w:rsidRPr="004C5432" w:rsidRDefault="00E72F69" w:rsidP="00F004AA">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4C5432">
        <w:rPr>
          <w:lang w:val="lt-LT"/>
        </w:rPr>
        <w:t>6 priedas. Siūlomų specialistų sąrašas;</w:t>
      </w:r>
    </w:p>
    <w:p w14:paraId="0CFA37EC" w14:textId="285A7E30" w:rsidR="00E72F69" w:rsidRPr="004C5432" w:rsidRDefault="00E72F69" w:rsidP="00F004AA">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4C5432">
        <w:rPr>
          <w:lang w:val="lt-LT"/>
        </w:rPr>
        <w:t>7 priedas.</w:t>
      </w:r>
      <w:r w:rsidRPr="004C5432">
        <w:t xml:space="preserve"> </w:t>
      </w:r>
      <w:r w:rsidRPr="004C5432">
        <w:rPr>
          <w:lang w:val="lt-LT"/>
        </w:rPr>
        <w:t>Atliktų statybos darbų sąrašas.</w:t>
      </w:r>
    </w:p>
    <w:p w14:paraId="02564D51" w14:textId="77777777" w:rsidR="002D5B5F" w:rsidRPr="004C5432" w:rsidRDefault="002D5B5F" w:rsidP="00624168">
      <w:pPr>
        <w:rPr>
          <w:lang w:val="lt-LT"/>
        </w:rPr>
      </w:pPr>
    </w:p>
    <w:p w14:paraId="43E0E0B0" w14:textId="77777777" w:rsidR="002D5B5F" w:rsidRPr="004C5432" w:rsidRDefault="002D5B5F" w:rsidP="00624168">
      <w:pPr>
        <w:rPr>
          <w:lang w:val="lt-LT"/>
        </w:rPr>
      </w:pPr>
    </w:p>
    <w:p w14:paraId="1965B9C7" w14:textId="77777777" w:rsidR="00C06941" w:rsidRPr="004C5432" w:rsidRDefault="00C06941" w:rsidP="00440652">
      <w:pPr>
        <w:pStyle w:val="Antrat4"/>
        <w:keepNext w:val="0"/>
        <w:widowControl w:val="0"/>
        <w:numPr>
          <w:ilvl w:val="0"/>
          <w:numId w:val="0"/>
        </w:numPr>
        <w:tabs>
          <w:tab w:val="left" w:pos="8460"/>
        </w:tabs>
        <w:jc w:val="right"/>
        <w:rPr>
          <w:b w:val="0"/>
          <w:sz w:val="22"/>
          <w:szCs w:val="22"/>
        </w:rPr>
      </w:pPr>
    </w:p>
    <w:p w14:paraId="5D51CC45" w14:textId="77777777" w:rsidR="00C06941" w:rsidRPr="004C5432" w:rsidRDefault="00C06941" w:rsidP="00440652">
      <w:pPr>
        <w:pStyle w:val="Antrat4"/>
        <w:keepNext w:val="0"/>
        <w:widowControl w:val="0"/>
        <w:numPr>
          <w:ilvl w:val="0"/>
          <w:numId w:val="0"/>
        </w:numPr>
        <w:tabs>
          <w:tab w:val="left" w:pos="8460"/>
        </w:tabs>
        <w:jc w:val="right"/>
        <w:rPr>
          <w:b w:val="0"/>
          <w:sz w:val="22"/>
          <w:szCs w:val="22"/>
        </w:rPr>
      </w:pPr>
    </w:p>
    <w:p w14:paraId="348FC956" w14:textId="77777777" w:rsidR="00C06941" w:rsidRPr="004C5432" w:rsidRDefault="00C06941" w:rsidP="00C06941">
      <w:pPr>
        <w:rPr>
          <w:lang w:val="lt-LT"/>
        </w:rPr>
      </w:pPr>
    </w:p>
    <w:p w14:paraId="47A8D649" w14:textId="77777777" w:rsidR="007D60B1" w:rsidRPr="004C5432" w:rsidRDefault="007D60B1" w:rsidP="00C06941">
      <w:pPr>
        <w:rPr>
          <w:lang w:val="lt-LT"/>
        </w:rPr>
      </w:pPr>
    </w:p>
    <w:p w14:paraId="10D2A5DF" w14:textId="77777777" w:rsidR="007D60B1" w:rsidRPr="004C5432" w:rsidRDefault="007D60B1" w:rsidP="00C06941">
      <w:pPr>
        <w:rPr>
          <w:lang w:val="lt-LT"/>
        </w:rPr>
      </w:pPr>
    </w:p>
    <w:p w14:paraId="25DF9339" w14:textId="77777777" w:rsidR="007D60B1" w:rsidRPr="004C5432" w:rsidRDefault="007D60B1" w:rsidP="00C06941">
      <w:pPr>
        <w:rPr>
          <w:lang w:val="lt-LT"/>
        </w:rPr>
      </w:pPr>
    </w:p>
    <w:p w14:paraId="172F92C7" w14:textId="77777777" w:rsidR="007D60B1" w:rsidRPr="004C5432" w:rsidRDefault="007D60B1" w:rsidP="00C06941">
      <w:pPr>
        <w:rPr>
          <w:lang w:val="lt-LT"/>
        </w:rPr>
      </w:pPr>
    </w:p>
    <w:p w14:paraId="0A8409FC" w14:textId="77777777" w:rsidR="007D60B1" w:rsidRPr="004C5432" w:rsidRDefault="007D60B1" w:rsidP="00C06941">
      <w:pPr>
        <w:rPr>
          <w:lang w:val="lt-LT"/>
        </w:rPr>
      </w:pPr>
    </w:p>
    <w:p w14:paraId="6C0F92DA" w14:textId="77777777" w:rsidR="007D60B1" w:rsidRPr="004C5432" w:rsidRDefault="007D60B1" w:rsidP="00C06941">
      <w:pPr>
        <w:rPr>
          <w:lang w:val="lt-LT"/>
        </w:rPr>
      </w:pPr>
    </w:p>
    <w:p w14:paraId="03EE4046" w14:textId="77777777" w:rsidR="007D60B1" w:rsidRPr="004C5432" w:rsidRDefault="007D60B1" w:rsidP="00C06941">
      <w:pPr>
        <w:rPr>
          <w:lang w:val="lt-LT"/>
        </w:rPr>
      </w:pPr>
    </w:p>
    <w:p w14:paraId="21B5874E" w14:textId="77777777" w:rsidR="007D60B1" w:rsidRPr="004C5432" w:rsidRDefault="007D60B1" w:rsidP="00C06941">
      <w:pPr>
        <w:rPr>
          <w:lang w:val="lt-LT"/>
        </w:rPr>
      </w:pPr>
    </w:p>
    <w:p w14:paraId="49F6F030" w14:textId="77777777" w:rsidR="007D60B1" w:rsidRPr="004C5432" w:rsidRDefault="007D60B1" w:rsidP="00C06941">
      <w:pPr>
        <w:rPr>
          <w:lang w:val="lt-LT"/>
        </w:rPr>
      </w:pPr>
    </w:p>
    <w:p w14:paraId="5C5ECC9C" w14:textId="77777777" w:rsidR="007D60B1" w:rsidRPr="004C5432" w:rsidRDefault="007D60B1" w:rsidP="00C06941">
      <w:pPr>
        <w:rPr>
          <w:lang w:val="lt-LT"/>
        </w:rPr>
      </w:pPr>
    </w:p>
    <w:p w14:paraId="13481F37" w14:textId="77777777" w:rsidR="007D60B1" w:rsidRPr="004C5432" w:rsidRDefault="007D60B1" w:rsidP="00C06941">
      <w:pPr>
        <w:rPr>
          <w:lang w:val="lt-LT"/>
        </w:rPr>
      </w:pPr>
    </w:p>
    <w:p w14:paraId="136782A2" w14:textId="77777777" w:rsidR="007D60B1" w:rsidRPr="004C5432" w:rsidRDefault="007D60B1" w:rsidP="00C06941">
      <w:pPr>
        <w:rPr>
          <w:lang w:val="lt-LT"/>
        </w:rPr>
      </w:pPr>
    </w:p>
    <w:p w14:paraId="1A816514" w14:textId="77777777" w:rsidR="007D60B1" w:rsidRPr="004C5432" w:rsidRDefault="007D60B1" w:rsidP="00C06941">
      <w:pPr>
        <w:rPr>
          <w:lang w:val="lt-LT"/>
        </w:rPr>
      </w:pPr>
    </w:p>
    <w:p w14:paraId="7629BAEF" w14:textId="77777777" w:rsidR="007A5626" w:rsidRPr="004C5432" w:rsidRDefault="007A5626" w:rsidP="00C06941">
      <w:pPr>
        <w:rPr>
          <w:lang w:val="lt-LT"/>
        </w:rPr>
      </w:pPr>
    </w:p>
    <w:p w14:paraId="5A60040D" w14:textId="77777777" w:rsidR="00745ED1" w:rsidRPr="004C5432" w:rsidRDefault="00745ED1" w:rsidP="00C06941">
      <w:pPr>
        <w:rPr>
          <w:lang w:val="lt-LT"/>
        </w:rPr>
      </w:pPr>
    </w:p>
    <w:p w14:paraId="77E4F1AD" w14:textId="77777777" w:rsidR="00745ED1" w:rsidRPr="004C5432" w:rsidRDefault="00745ED1" w:rsidP="00C06941">
      <w:pPr>
        <w:rPr>
          <w:lang w:val="lt-LT"/>
        </w:rPr>
      </w:pPr>
    </w:p>
    <w:p w14:paraId="5E8782AD" w14:textId="3F9F4679" w:rsidR="00440652" w:rsidRPr="004C5432" w:rsidRDefault="00440652" w:rsidP="00440652">
      <w:pPr>
        <w:pStyle w:val="Antrat4"/>
        <w:keepNext w:val="0"/>
        <w:widowControl w:val="0"/>
        <w:numPr>
          <w:ilvl w:val="0"/>
          <w:numId w:val="0"/>
        </w:numPr>
        <w:tabs>
          <w:tab w:val="left" w:pos="8460"/>
        </w:tabs>
        <w:jc w:val="right"/>
        <w:rPr>
          <w:b w:val="0"/>
          <w:sz w:val="22"/>
          <w:szCs w:val="22"/>
        </w:rPr>
      </w:pPr>
      <w:r w:rsidRPr="004C5432">
        <w:rPr>
          <w:b w:val="0"/>
          <w:sz w:val="22"/>
          <w:szCs w:val="22"/>
        </w:rPr>
        <w:lastRenderedPageBreak/>
        <w:t>Pirkimo sąlygų</w:t>
      </w:r>
    </w:p>
    <w:p w14:paraId="0FAD17D8" w14:textId="34770E8D" w:rsidR="00440652" w:rsidRPr="004C5432" w:rsidRDefault="00440652" w:rsidP="00440652">
      <w:pPr>
        <w:pStyle w:val="Antrat4"/>
        <w:keepNext w:val="0"/>
        <w:widowControl w:val="0"/>
        <w:numPr>
          <w:ilvl w:val="0"/>
          <w:numId w:val="0"/>
        </w:numPr>
        <w:tabs>
          <w:tab w:val="left" w:pos="7200"/>
        </w:tabs>
        <w:jc w:val="right"/>
        <w:rPr>
          <w:b w:val="0"/>
          <w:sz w:val="22"/>
          <w:szCs w:val="22"/>
        </w:rPr>
      </w:pPr>
      <w:r w:rsidRPr="004C5432">
        <w:rPr>
          <w:b w:val="0"/>
          <w:sz w:val="22"/>
          <w:szCs w:val="22"/>
        </w:rPr>
        <w:tab/>
        <w:t xml:space="preserve">               </w:t>
      </w:r>
      <w:r w:rsidR="00624168" w:rsidRPr="004C5432">
        <w:rPr>
          <w:b w:val="0"/>
          <w:sz w:val="22"/>
          <w:szCs w:val="22"/>
        </w:rPr>
        <w:t>1</w:t>
      </w:r>
      <w:r w:rsidRPr="004C5432">
        <w:rPr>
          <w:b w:val="0"/>
          <w:sz w:val="22"/>
          <w:szCs w:val="22"/>
        </w:rPr>
        <w:t xml:space="preserve"> priedas</w:t>
      </w:r>
    </w:p>
    <w:p w14:paraId="7E7869A5" w14:textId="77777777" w:rsidR="00440652" w:rsidRPr="004C5432" w:rsidRDefault="00440652" w:rsidP="00440652">
      <w:pPr>
        <w:shd w:val="clear" w:color="auto" w:fill="FFFFFF"/>
        <w:jc w:val="center"/>
        <w:rPr>
          <w:b/>
          <w:lang w:val="lt-LT"/>
        </w:rPr>
      </w:pPr>
      <w:r w:rsidRPr="004C5432">
        <w:rPr>
          <w:b/>
          <w:lang w:val="lt-LT"/>
        </w:rPr>
        <w:t>(</w:t>
      </w:r>
      <w:r w:rsidRPr="004C5432">
        <w:rPr>
          <w:b/>
          <w:bCs/>
          <w:lang w:val="lt-LT"/>
        </w:rPr>
        <w:t>Pasiūlymo</w:t>
      </w:r>
      <w:r w:rsidRPr="004C5432">
        <w:rPr>
          <w:b/>
          <w:lang w:val="lt-LT"/>
        </w:rPr>
        <w:t xml:space="preserve"> forma)</w:t>
      </w:r>
    </w:p>
    <w:p w14:paraId="6C79D746" w14:textId="77777777" w:rsidR="00440652" w:rsidRPr="004C5432" w:rsidRDefault="00440652" w:rsidP="00440652">
      <w:pPr>
        <w:widowControl w:val="0"/>
        <w:ind w:right="-178"/>
        <w:rPr>
          <w:lang w:val="lt-LT"/>
        </w:rPr>
      </w:pPr>
    </w:p>
    <w:p w14:paraId="19448DD8" w14:textId="77777777" w:rsidR="00440652" w:rsidRPr="004C5432" w:rsidRDefault="00440652" w:rsidP="00440652">
      <w:pPr>
        <w:widowControl w:val="0"/>
        <w:ind w:right="-178"/>
        <w:jc w:val="center"/>
        <w:rPr>
          <w:b/>
          <w:i/>
          <w:lang w:val="lt-LT"/>
        </w:rPr>
      </w:pPr>
      <w:r w:rsidRPr="004C5432">
        <w:rPr>
          <w:b/>
          <w:i/>
          <w:lang w:val="lt-LT"/>
        </w:rPr>
        <w:t>(Tiekėjo pavadinimas)</w:t>
      </w:r>
    </w:p>
    <w:p w14:paraId="54A54DAF" w14:textId="77777777" w:rsidR="00440652" w:rsidRPr="004C5432" w:rsidRDefault="00440652" w:rsidP="00440652">
      <w:pPr>
        <w:widowControl w:val="0"/>
        <w:rPr>
          <w:b/>
          <w:bCs/>
          <w:lang w:val="lt-LT"/>
        </w:rPr>
      </w:pPr>
    </w:p>
    <w:p w14:paraId="64A2139B" w14:textId="77777777" w:rsidR="00440652" w:rsidRPr="004C5432" w:rsidRDefault="00440652" w:rsidP="00440652">
      <w:pPr>
        <w:widowControl w:val="0"/>
        <w:rPr>
          <w:lang w:val="lt-LT"/>
        </w:rPr>
      </w:pPr>
      <w:r w:rsidRPr="004C5432">
        <w:rPr>
          <w:lang w:val="lt-LT"/>
        </w:rPr>
        <w:t>Pakruojo rajono savivaldybės administracijai</w:t>
      </w:r>
    </w:p>
    <w:p w14:paraId="38D703C4" w14:textId="77777777" w:rsidR="00440652" w:rsidRPr="004C5432" w:rsidRDefault="00440652" w:rsidP="00440652">
      <w:pPr>
        <w:widowControl w:val="0"/>
        <w:rPr>
          <w:lang w:val="lt-LT"/>
        </w:rPr>
      </w:pPr>
    </w:p>
    <w:p w14:paraId="2BB8439B" w14:textId="77777777" w:rsidR="00440652" w:rsidRPr="004C5432" w:rsidRDefault="00440652" w:rsidP="00440652">
      <w:pPr>
        <w:widowControl w:val="0"/>
        <w:jc w:val="center"/>
        <w:rPr>
          <w:b/>
          <w:lang w:val="lt-LT"/>
        </w:rPr>
      </w:pPr>
      <w:r w:rsidRPr="004C5432">
        <w:rPr>
          <w:b/>
          <w:lang w:val="lt-LT"/>
        </w:rPr>
        <w:t>PASIŪLYMAS</w:t>
      </w:r>
    </w:p>
    <w:p w14:paraId="57065D23" w14:textId="29A8853E" w:rsidR="00440652" w:rsidRPr="004C5432" w:rsidRDefault="00440652" w:rsidP="00440652">
      <w:pPr>
        <w:pStyle w:val="Heading"/>
        <w:jc w:val="center"/>
        <w:rPr>
          <w:rFonts w:cs="Times New Roman"/>
          <w:b w:val="0"/>
          <w:color w:val="auto"/>
          <w:sz w:val="24"/>
          <w:szCs w:val="24"/>
        </w:rPr>
      </w:pPr>
      <w:r w:rsidRPr="004C5432">
        <w:rPr>
          <w:rFonts w:cs="Times New Roman"/>
          <w:color w:val="auto"/>
          <w:sz w:val="24"/>
          <w:szCs w:val="24"/>
        </w:rPr>
        <w:t xml:space="preserve">DĖL </w:t>
      </w:r>
      <w:r w:rsidR="00446306" w:rsidRPr="004C5432">
        <w:rPr>
          <w:rFonts w:cs="Times New Roman"/>
          <w:color w:val="auto"/>
          <w:sz w:val="24"/>
          <w:szCs w:val="24"/>
        </w:rPr>
        <w:t>Valstybinės reikšmės rajoninio kelio Nr. 2905 Pakruojis-Sosdvaris-Mikniūnai ruožo nuo 0 iki 1,000 km kapitalinio remonto, įrengiant pėsčiųjų ir dviračių takus techninio darbo projekto parengimo ir darbų</w:t>
      </w:r>
    </w:p>
    <w:p w14:paraId="2A2FDAAA" w14:textId="77777777" w:rsidR="00440652" w:rsidRPr="004C5432" w:rsidRDefault="00440652" w:rsidP="00440652">
      <w:pPr>
        <w:pStyle w:val="Pagrindinistekstas2"/>
        <w:spacing w:after="0" w:line="240" w:lineRule="auto"/>
        <w:jc w:val="center"/>
        <w:rPr>
          <w:lang w:val="lt-LT"/>
        </w:rPr>
      </w:pPr>
      <w:r w:rsidRPr="004C5432">
        <w:rPr>
          <w:lang w:val="lt-LT"/>
        </w:rPr>
        <w:t xml:space="preserve">____________________ </w:t>
      </w:r>
    </w:p>
    <w:p w14:paraId="08E46229" w14:textId="77777777" w:rsidR="00440652" w:rsidRPr="004C5432" w:rsidRDefault="00440652" w:rsidP="00440652">
      <w:pPr>
        <w:widowControl w:val="0"/>
        <w:jc w:val="center"/>
        <w:rPr>
          <w:i/>
          <w:lang w:val="lt-LT"/>
        </w:rPr>
      </w:pPr>
      <w:r w:rsidRPr="004C5432">
        <w:rPr>
          <w:i/>
          <w:lang w:val="lt-LT"/>
        </w:rPr>
        <w:t>(Data)</w:t>
      </w:r>
    </w:p>
    <w:p w14:paraId="3C966D6D" w14:textId="77777777" w:rsidR="00440652" w:rsidRPr="004C5432" w:rsidRDefault="00440652" w:rsidP="00440652">
      <w:pPr>
        <w:widowControl w:val="0"/>
        <w:jc w:val="center"/>
        <w:rPr>
          <w:i/>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15341D" w:rsidRPr="004C5432" w14:paraId="6D180225" w14:textId="77777777" w:rsidTr="0085253B">
        <w:trPr>
          <w:jc w:val="center"/>
        </w:trPr>
        <w:tc>
          <w:tcPr>
            <w:tcW w:w="6120" w:type="dxa"/>
          </w:tcPr>
          <w:p w14:paraId="71F0C0B7" w14:textId="77777777" w:rsidR="00440652" w:rsidRPr="004C5432" w:rsidRDefault="00440652" w:rsidP="0085253B">
            <w:pPr>
              <w:widowControl w:val="0"/>
              <w:jc w:val="both"/>
              <w:rPr>
                <w:lang w:val="lt-LT"/>
              </w:rPr>
            </w:pPr>
            <w:r w:rsidRPr="004C5432">
              <w:rPr>
                <w:lang w:val="lt-LT"/>
              </w:rPr>
              <w:t>Tiekėjo pavadinimas / Jeigu dalyvauja ūkio subjektų grupė, surašomi visi dalyvių pavadinimai</w:t>
            </w:r>
          </w:p>
        </w:tc>
        <w:tc>
          <w:tcPr>
            <w:tcW w:w="3600" w:type="dxa"/>
          </w:tcPr>
          <w:p w14:paraId="3C1E2FAE" w14:textId="77777777" w:rsidR="00440652" w:rsidRPr="004C5432" w:rsidRDefault="00440652" w:rsidP="0085253B">
            <w:pPr>
              <w:widowControl w:val="0"/>
              <w:jc w:val="both"/>
              <w:rPr>
                <w:lang w:val="lt-LT"/>
              </w:rPr>
            </w:pPr>
          </w:p>
        </w:tc>
      </w:tr>
      <w:tr w:rsidR="0015341D" w:rsidRPr="004C5432" w14:paraId="3AC4E946" w14:textId="77777777" w:rsidTr="0085253B">
        <w:trPr>
          <w:jc w:val="center"/>
        </w:trPr>
        <w:tc>
          <w:tcPr>
            <w:tcW w:w="6120" w:type="dxa"/>
          </w:tcPr>
          <w:p w14:paraId="4D1740C6" w14:textId="77777777" w:rsidR="00440652" w:rsidRPr="004C5432" w:rsidRDefault="00440652" w:rsidP="0085253B">
            <w:pPr>
              <w:widowControl w:val="0"/>
              <w:jc w:val="both"/>
              <w:rPr>
                <w:lang w:val="lt-LT"/>
              </w:rPr>
            </w:pPr>
            <w:r w:rsidRPr="004C5432">
              <w:rPr>
                <w:lang w:val="lt-LT"/>
              </w:rPr>
              <w:t>Tiekėjo adresas / Jeigu dalyvauja ūkio subjektų grupė, surašomi visi dalyvių adresai</w:t>
            </w:r>
          </w:p>
        </w:tc>
        <w:tc>
          <w:tcPr>
            <w:tcW w:w="3600" w:type="dxa"/>
          </w:tcPr>
          <w:p w14:paraId="101CC52C" w14:textId="77777777" w:rsidR="00440652" w:rsidRPr="004C5432" w:rsidRDefault="00440652" w:rsidP="0085253B">
            <w:pPr>
              <w:widowControl w:val="0"/>
              <w:jc w:val="both"/>
              <w:rPr>
                <w:lang w:val="lt-LT"/>
              </w:rPr>
            </w:pPr>
          </w:p>
        </w:tc>
      </w:tr>
      <w:tr w:rsidR="0015341D" w:rsidRPr="004C5432" w14:paraId="397D4C94" w14:textId="77777777" w:rsidTr="0085253B">
        <w:trPr>
          <w:jc w:val="center"/>
        </w:trPr>
        <w:tc>
          <w:tcPr>
            <w:tcW w:w="6120" w:type="dxa"/>
          </w:tcPr>
          <w:p w14:paraId="2F35F66D" w14:textId="77777777" w:rsidR="00440652" w:rsidRPr="004C5432" w:rsidRDefault="00440652" w:rsidP="0085253B">
            <w:pPr>
              <w:widowControl w:val="0"/>
              <w:jc w:val="both"/>
              <w:rPr>
                <w:lang w:val="lt-LT"/>
              </w:rPr>
            </w:pPr>
            <w:r w:rsidRPr="004C5432">
              <w:rPr>
                <w:lang w:val="lt-LT"/>
              </w:rPr>
              <w:t>Juridinio asmens kodas / Jeigu dalyvauja ūkio subjektų grupė, surašomi visi dalyvių įmonių kodai</w:t>
            </w:r>
          </w:p>
        </w:tc>
        <w:tc>
          <w:tcPr>
            <w:tcW w:w="3600" w:type="dxa"/>
          </w:tcPr>
          <w:p w14:paraId="443B7ED3" w14:textId="77777777" w:rsidR="00440652" w:rsidRPr="004C5432" w:rsidRDefault="00440652" w:rsidP="0085253B">
            <w:pPr>
              <w:widowControl w:val="0"/>
              <w:jc w:val="both"/>
              <w:rPr>
                <w:lang w:val="lt-LT"/>
              </w:rPr>
            </w:pPr>
          </w:p>
        </w:tc>
      </w:tr>
      <w:tr w:rsidR="0015341D" w:rsidRPr="004C5432" w14:paraId="51FA17E2" w14:textId="77777777" w:rsidTr="0085253B">
        <w:trPr>
          <w:jc w:val="center"/>
        </w:trPr>
        <w:tc>
          <w:tcPr>
            <w:tcW w:w="6120" w:type="dxa"/>
          </w:tcPr>
          <w:p w14:paraId="30972EF1" w14:textId="77777777" w:rsidR="00440652" w:rsidRPr="004C5432" w:rsidRDefault="00440652" w:rsidP="0085253B">
            <w:pPr>
              <w:widowControl w:val="0"/>
              <w:jc w:val="both"/>
              <w:rPr>
                <w:lang w:val="lt-LT"/>
              </w:rPr>
            </w:pPr>
            <w:r w:rsidRPr="004C5432">
              <w:rPr>
                <w:lang w:val="lt-LT"/>
              </w:rPr>
              <w:t>Tiekėjo telefono numeris</w:t>
            </w:r>
          </w:p>
        </w:tc>
        <w:tc>
          <w:tcPr>
            <w:tcW w:w="3600" w:type="dxa"/>
          </w:tcPr>
          <w:p w14:paraId="32F09111" w14:textId="77777777" w:rsidR="00440652" w:rsidRPr="004C5432" w:rsidRDefault="00440652" w:rsidP="0085253B">
            <w:pPr>
              <w:widowControl w:val="0"/>
              <w:jc w:val="both"/>
              <w:rPr>
                <w:lang w:val="lt-LT"/>
              </w:rPr>
            </w:pPr>
          </w:p>
        </w:tc>
      </w:tr>
      <w:tr w:rsidR="0015341D" w:rsidRPr="004C5432" w14:paraId="019717DD" w14:textId="77777777" w:rsidTr="0085253B">
        <w:trPr>
          <w:jc w:val="center"/>
        </w:trPr>
        <w:tc>
          <w:tcPr>
            <w:tcW w:w="6120" w:type="dxa"/>
          </w:tcPr>
          <w:p w14:paraId="027329B9" w14:textId="77777777" w:rsidR="00440652" w:rsidRPr="004C5432" w:rsidRDefault="00440652" w:rsidP="0085253B">
            <w:pPr>
              <w:widowControl w:val="0"/>
              <w:jc w:val="both"/>
              <w:rPr>
                <w:lang w:val="lt-LT"/>
              </w:rPr>
            </w:pPr>
            <w:r w:rsidRPr="004C5432">
              <w:rPr>
                <w:lang w:val="lt-LT"/>
              </w:rPr>
              <w:t>Tiekėjo el. pašto adresas</w:t>
            </w:r>
          </w:p>
        </w:tc>
        <w:tc>
          <w:tcPr>
            <w:tcW w:w="3600" w:type="dxa"/>
          </w:tcPr>
          <w:p w14:paraId="171451E9" w14:textId="77777777" w:rsidR="00440652" w:rsidRPr="004C5432" w:rsidRDefault="00440652" w:rsidP="0085253B">
            <w:pPr>
              <w:widowControl w:val="0"/>
              <w:jc w:val="both"/>
              <w:rPr>
                <w:lang w:val="lt-LT"/>
              </w:rPr>
            </w:pPr>
          </w:p>
        </w:tc>
      </w:tr>
      <w:tr w:rsidR="0015341D" w:rsidRPr="004C5432" w14:paraId="4A72735F" w14:textId="77777777" w:rsidTr="0085253B">
        <w:trPr>
          <w:jc w:val="center"/>
        </w:trPr>
        <w:tc>
          <w:tcPr>
            <w:tcW w:w="6120" w:type="dxa"/>
          </w:tcPr>
          <w:p w14:paraId="58BD4DB5" w14:textId="6C20E81B" w:rsidR="00672CA7" w:rsidRPr="004C5432" w:rsidRDefault="00672CA7" w:rsidP="00672CA7">
            <w:pPr>
              <w:widowControl w:val="0"/>
              <w:jc w:val="both"/>
              <w:rPr>
                <w:lang w:val="lt-LT"/>
              </w:rPr>
            </w:pPr>
            <w:r w:rsidRPr="004C5432">
              <w:rPr>
                <w:lang w:val="lt-LT"/>
              </w:rPr>
              <w:t>Pirkimo sutarties sudarymo atveju, už pirkimo sutarties vykdymą atsakingo asmens pareigos, vardas, pavardė, kontaktiniai duomenys (tel., el. p.)</w:t>
            </w:r>
          </w:p>
        </w:tc>
        <w:tc>
          <w:tcPr>
            <w:tcW w:w="3600" w:type="dxa"/>
          </w:tcPr>
          <w:p w14:paraId="715AFB95" w14:textId="77777777" w:rsidR="00672CA7" w:rsidRPr="004C5432" w:rsidRDefault="00672CA7" w:rsidP="00672CA7">
            <w:pPr>
              <w:widowControl w:val="0"/>
              <w:jc w:val="both"/>
              <w:rPr>
                <w:lang w:val="lt-LT"/>
              </w:rPr>
            </w:pPr>
          </w:p>
        </w:tc>
      </w:tr>
      <w:tr w:rsidR="00CC1E22" w:rsidRPr="004C5432" w14:paraId="0AC3FA5E" w14:textId="77777777" w:rsidTr="0085253B">
        <w:trPr>
          <w:jc w:val="center"/>
        </w:trPr>
        <w:tc>
          <w:tcPr>
            <w:tcW w:w="6120" w:type="dxa"/>
          </w:tcPr>
          <w:p w14:paraId="1A214CDB" w14:textId="457549AC" w:rsidR="00672CA7" w:rsidRPr="004C5432" w:rsidRDefault="00672CA7" w:rsidP="00672CA7">
            <w:pPr>
              <w:widowControl w:val="0"/>
              <w:jc w:val="both"/>
              <w:rPr>
                <w:lang w:val="lt-LT"/>
              </w:rPr>
            </w:pPr>
            <w:r w:rsidRPr="004C5432">
              <w:rPr>
                <w:lang w:val="lt-LT"/>
              </w:rPr>
              <w:t>Pirkimo sutarties sudarymo atveju, pirkimo sutartį pasirašančiojo asmens pareigos, vardas, pavardė, kontaktiniai duomenys (tel., el. p.)</w:t>
            </w:r>
          </w:p>
        </w:tc>
        <w:tc>
          <w:tcPr>
            <w:tcW w:w="3600" w:type="dxa"/>
          </w:tcPr>
          <w:p w14:paraId="0A8E28E8" w14:textId="77777777" w:rsidR="00672CA7" w:rsidRPr="004C5432" w:rsidRDefault="00672CA7" w:rsidP="00672CA7">
            <w:pPr>
              <w:widowControl w:val="0"/>
              <w:jc w:val="both"/>
              <w:rPr>
                <w:lang w:val="lt-LT"/>
              </w:rPr>
            </w:pPr>
          </w:p>
        </w:tc>
      </w:tr>
    </w:tbl>
    <w:p w14:paraId="1C7B36F4" w14:textId="77777777" w:rsidR="00440652" w:rsidRPr="004C5432" w:rsidRDefault="00440652" w:rsidP="00440652">
      <w:pPr>
        <w:widowControl w:val="0"/>
        <w:tabs>
          <w:tab w:val="left" w:pos="1200"/>
          <w:tab w:val="left" w:pos="1560"/>
        </w:tabs>
        <w:jc w:val="both"/>
        <w:rPr>
          <w:lang w:val="lt-LT"/>
        </w:rPr>
      </w:pPr>
    </w:p>
    <w:p w14:paraId="3DF7F4ED" w14:textId="41A9FB9C" w:rsidR="00440652" w:rsidRPr="004C5432" w:rsidRDefault="00440652" w:rsidP="00440652">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4C5432">
        <w:rPr>
          <w:lang w:val="lt-LT"/>
        </w:rPr>
        <w:t xml:space="preserve">Šiuo pasiūlymu pažymime, kad sutinkame su visomis </w:t>
      </w:r>
      <w:r w:rsidR="00446306" w:rsidRPr="004C5432">
        <w:rPr>
          <w:rFonts w:eastAsia="Calibri"/>
          <w:b/>
          <w:bCs/>
          <w:bdr w:val="none" w:sz="0" w:space="0" w:color="auto"/>
          <w:lang w:val="lt-LT"/>
        </w:rPr>
        <w:t>Valstybinės reikšmės rajoninio kelio Nr. 2905 Pakruojis-</w:t>
      </w:r>
      <w:proofErr w:type="spellStart"/>
      <w:r w:rsidR="00446306" w:rsidRPr="004C5432">
        <w:rPr>
          <w:rFonts w:eastAsia="Calibri"/>
          <w:b/>
          <w:bCs/>
          <w:bdr w:val="none" w:sz="0" w:space="0" w:color="auto"/>
          <w:lang w:val="lt-LT"/>
        </w:rPr>
        <w:t>Sosdvaris</w:t>
      </w:r>
      <w:proofErr w:type="spellEnd"/>
      <w:r w:rsidR="00446306" w:rsidRPr="004C5432">
        <w:rPr>
          <w:rFonts w:eastAsia="Calibri"/>
          <w:b/>
          <w:bCs/>
          <w:bdr w:val="none" w:sz="0" w:space="0" w:color="auto"/>
          <w:lang w:val="lt-LT"/>
        </w:rPr>
        <w:t>-</w:t>
      </w:r>
      <w:proofErr w:type="spellStart"/>
      <w:r w:rsidR="00446306" w:rsidRPr="004C5432">
        <w:rPr>
          <w:rFonts w:eastAsia="Calibri"/>
          <w:b/>
          <w:bCs/>
          <w:bdr w:val="none" w:sz="0" w:space="0" w:color="auto"/>
          <w:lang w:val="lt-LT"/>
        </w:rPr>
        <w:t>Mikniūnai</w:t>
      </w:r>
      <w:proofErr w:type="spellEnd"/>
      <w:r w:rsidR="00446306" w:rsidRPr="004C5432">
        <w:rPr>
          <w:rFonts w:eastAsia="Calibri"/>
          <w:b/>
          <w:bCs/>
          <w:bdr w:val="none" w:sz="0" w:space="0" w:color="auto"/>
          <w:lang w:val="lt-LT"/>
        </w:rPr>
        <w:t xml:space="preserve"> ruožo nuo 0 iki 1,000 km kapitalinio remonto, įrengiant pėsčiųjų ir dviračių takus techninio darbo projekto parengimo ir darbų </w:t>
      </w:r>
      <w:r w:rsidR="00624168" w:rsidRPr="004C5432">
        <w:rPr>
          <w:rFonts w:eastAsia="Calibri"/>
          <w:b/>
          <w:bCs/>
          <w:bdr w:val="none" w:sz="0" w:space="0" w:color="auto"/>
          <w:lang w:val="lt-LT"/>
        </w:rPr>
        <w:t xml:space="preserve">(toliau – </w:t>
      </w:r>
      <w:r w:rsidR="00397C78" w:rsidRPr="004C5432">
        <w:rPr>
          <w:rFonts w:eastAsia="Calibri"/>
          <w:b/>
          <w:bCs/>
          <w:bdr w:val="none" w:sz="0" w:space="0" w:color="auto"/>
          <w:lang w:val="lt-LT"/>
        </w:rPr>
        <w:t>darbai</w:t>
      </w:r>
      <w:r w:rsidR="00624168" w:rsidRPr="004C5432">
        <w:rPr>
          <w:rFonts w:eastAsia="Calibri"/>
          <w:b/>
          <w:bCs/>
          <w:bdr w:val="none" w:sz="0" w:space="0" w:color="auto"/>
          <w:lang w:val="lt-LT"/>
        </w:rPr>
        <w:t xml:space="preserve">) </w:t>
      </w:r>
      <w:r w:rsidRPr="004C5432">
        <w:rPr>
          <w:rFonts w:eastAsia="Times New Roman"/>
          <w:b/>
          <w:bCs/>
          <w:iCs/>
          <w:bdr w:val="none" w:sz="0" w:space="0" w:color="auto"/>
          <w:lang w:val="lt-LT"/>
        </w:rPr>
        <w:t xml:space="preserve">viešojo </w:t>
      </w:r>
      <w:r w:rsidRPr="004C5432">
        <w:rPr>
          <w:b/>
          <w:bCs/>
          <w:lang w:val="lt-LT"/>
        </w:rPr>
        <w:t>pirkimo</w:t>
      </w:r>
      <w:r w:rsidRPr="004C5432">
        <w:rPr>
          <w:lang w:val="lt-LT"/>
        </w:rPr>
        <w:t xml:space="preserve"> (toliau – pirkimas) sąlygomis, nustatytomis: skelbime apie pirkimą, pirkimo sąlygose (kartu su priedais), pirkimo sąlygų paaiškinimuose (patikslinimuose), atsakymuose į tiekėjų klausimus, kitoje CVP IS priemonėmis pateiktoje informacijoje.</w:t>
      </w:r>
    </w:p>
    <w:p w14:paraId="6C7BF59C" w14:textId="0ADEA121" w:rsidR="00440652" w:rsidRPr="004C5432" w:rsidRDefault="00440652" w:rsidP="00440652">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40" w:name="_Hlk147243543"/>
      <w:bookmarkStart w:id="41" w:name="_Hlk147243479"/>
      <w:r w:rsidRPr="004C5432">
        <w:rPr>
          <w:lang w:val="lt-LT"/>
        </w:rPr>
        <w:t>Siūlome: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4537"/>
        <w:gridCol w:w="1701"/>
        <w:gridCol w:w="992"/>
        <w:gridCol w:w="1701"/>
      </w:tblGrid>
      <w:tr w:rsidR="0015341D" w:rsidRPr="004C5432" w14:paraId="2EAD2852" w14:textId="77777777" w:rsidTr="00FB67B9">
        <w:trPr>
          <w:trHeight w:val="545"/>
        </w:trPr>
        <w:tc>
          <w:tcPr>
            <w:tcW w:w="708" w:type="dxa"/>
          </w:tcPr>
          <w:bookmarkEnd w:id="40"/>
          <w:p w14:paraId="6A8A4B2B"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C5432">
              <w:rPr>
                <w:rFonts w:eastAsia="Times New Roman"/>
                <w:b/>
                <w:bCs/>
                <w:bdr w:val="none" w:sz="0" w:space="0" w:color="auto"/>
                <w:lang w:val="lt-LT" w:eastAsia="lt-LT"/>
              </w:rPr>
              <w:t>Eil.</w:t>
            </w:r>
          </w:p>
          <w:p w14:paraId="5672A73B"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C5432">
              <w:rPr>
                <w:rFonts w:eastAsia="Times New Roman"/>
                <w:b/>
                <w:bCs/>
                <w:bdr w:val="none" w:sz="0" w:space="0" w:color="auto"/>
                <w:lang w:val="lt-LT" w:eastAsia="lt-LT"/>
              </w:rPr>
              <w:t>Nr.</w:t>
            </w:r>
          </w:p>
        </w:tc>
        <w:tc>
          <w:tcPr>
            <w:tcW w:w="4537" w:type="dxa"/>
          </w:tcPr>
          <w:p w14:paraId="078670E2" w14:textId="2CA170B2"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C5432">
              <w:rPr>
                <w:rFonts w:eastAsia="Times New Roman"/>
                <w:b/>
                <w:bCs/>
                <w:bdr w:val="none" w:sz="0" w:space="0" w:color="auto"/>
                <w:lang w:val="lt-LT" w:eastAsia="lt-LT"/>
              </w:rPr>
              <w:t>P</w:t>
            </w:r>
            <w:r w:rsidR="00B67B8E" w:rsidRPr="004C5432">
              <w:rPr>
                <w:rFonts w:eastAsia="Times New Roman"/>
                <w:b/>
                <w:bCs/>
                <w:bdr w:val="none" w:sz="0" w:space="0" w:color="auto"/>
                <w:lang w:val="lt-LT" w:eastAsia="lt-LT"/>
              </w:rPr>
              <w:t>irkimo objekto p</w:t>
            </w:r>
            <w:r w:rsidRPr="004C5432">
              <w:rPr>
                <w:rFonts w:eastAsia="Times New Roman"/>
                <w:b/>
                <w:bCs/>
                <w:bdr w:val="none" w:sz="0" w:space="0" w:color="auto"/>
                <w:lang w:val="lt-LT" w:eastAsia="lt-LT"/>
              </w:rPr>
              <w:t>avadinimas</w:t>
            </w:r>
          </w:p>
        </w:tc>
        <w:tc>
          <w:tcPr>
            <w:tcW w:w="1701" w:type="dxa"/>
          </w:tcPr>
          <w:p w14:paraId="4BA53789"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C5432">
              <w:rPr>
                <w:rFonts w:eastAsia="Times New Roman"/>
                <w:b/>
                <w:bCs/>
                <w:bdr w:val="none" w:sz="0" w:space="0" w:color="auto"/>
                <w:lang w:val="lt-LT" w:eastAsia="lt-LT"/>
              </w:rPr>
              <w:t>Kaina, vnt./ Eur be PVM</w:t>
            </w:r>
          </w:p>
        </w:tc>
        <w:tc>
          <w:tcPr>
            <w:tcW w:w="992" w:type="dxa"/>
          </w:tcPr>
          <w:p w14:paraId="1C506DC5"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C5432">
              <w:rPr>
                <w:rFonts w:eastAsia="Times New Roman"/>
                <w:b/>
                <w:bdr w:val="none" w:sz="0" w:space="0" w:color="auto"/>
                <w:lang w:val="lt-LT" w:eastAsia="lt-LT"/>
              </w:rPr>
              <w:t>PVM</w:t>
            </w:r>
          </w:p>
        </w:tc>
        <w:tc>
          <w:tcPr>
            <w:tcW w:w="1701" w:type="dxa"/>
          </w:tcPr>
          <w:p w14:paraId="548FE0BA"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4C5432">
              <w:rPr>
                <w:rFonts w:eastAsia="Times New Roman"/>
                <w:b/>
                <w:bCs/>
                <w:bdr w:val="none" w:sz="0" w:space="0" w:color="auto"/>
                <w:lang w:val="lt-LT" w:eastAsia="lt-LT"/>
              </w:rPr>
              <w:t>Kaina, vnt./ Eur su PVM</w:t>
            </w:r>
          </w:p>
        </w:tc>
      </w:tr>
      <w:tr w:rsidR="0015341D" w:rsidRPr="004C5432" w14:paraId="6F80AA88" w14:textId="77777777" w:rsidTr="00FB67B9">
        <w:trPr>
          <w:trHeight w:val="589"/>
        </w:trPr>
        <w:tc>
          <w:tcPr>
            <w:tcW w:w="708" w:type="dxa"/>
          </w:tcPr>
          <w:p w14:paraId="43F0A915"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C5432">
              <w:rPr>
                <w:rFonts w:eastAsia="Times New Roman"/>
                <w:bdr w:val="none" w:sz="0" w:space="0" w:color="auto"/>
                <w:lang w:val="lt-LT" w:eastAsia="lt-LT"/>
              </w:rPr>
              <w:t>2.1.</w:t>
            </w:r>
          </w:p>
        </w:tc>
        <w:tc>
          <w:tcPr>
            <w:tcW w:w="4537" w:type="dxa"/>
          </w:tcPr>
          <w:p w14:paraId="02935590" w14:textId="437F721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4C5432">
              <w:rPr>
                <w:rFonts w:eastAsia="Times New Roman"/>
                <w:bdr w:val="none" w:sz="0" w:space="0" w:color="auto"/>
                <w:lang w:val="lt-LT"/>
              </w:rPr>
              <w:t xml:space="preserve"> </w:t>
            </w:r>
            <w:r w:rsidR="007B2B69" w:rsidRPr="004C5432">
              <w:rPr>
                <w:rFonts w:eastAsia="Times New Roman"/>
                <w:bdr w:val="none" w:sz="0" w:space="0" w:color="auto"/>
                <w:lang w:val="lt-LT"/>
              </w:rPr>
              <w:t>Valstybinės reikšmės rajoninio kelio Nr. 2905 Pakruojis-</w:t>
            </w:r>
            <w:proofErr w:type="spellStart"/>
            <w:r w:rsidR="007B2B69" w:rsidRPr="004C5432">
              <w:rPr>
                <w:rFonts w:eastAsia="Times New Roman"/>
                <w:bdr w:val="none" w:sz="0" w:space="0" w:color="auto"/>
                <w:lang w:val="lt-LT"/>
              </w:rPr>
              <w:t>Sosdvaris</w:t>
            </w:r>
            <w:proofErr w:type="spellEnd"/>
            <w:r w:rsidR="007B2B69" w:rsidRPr="004C5432">
              <w:rPr>
                <w:rFonts w:eastAsia="Times New Roman"/>
                <w:bdr w:val="none" w:sz="0" w:space="0" w:color="auto"/>
                <w:lang w:val="lt-LT"/>
              </w:rPr>
              <w:t>-</w:t>
            </w:r>
            <w:proofErr w:type="spellStart"/>
            <w:r w:rsidR="007B2B69" w:rsidRPr="004C5432">
              <w:rPr>
                <w:rFonts w:eastAsia="Times New Roman"/>
                <w:bdr w:val="none" w:sz="0" w:space="0" w:color="auto"/>
                <w:lang w:val="lt-LT"/>
              </w:rPr>
              <w:t>Mikniūnai</w:t>
            </w:r>
            <w:proofErr w:type="spellEnd"/>
            <w:r w:rsidR="007B2B69" w:rsidRPr="004C5432">
              <w:rPr>
                <w:rFonts w:eastAsia="Times New Roman"/>
                <w:bdr w:val="none" w:sz="0" w:space="0" w:color="auto"/>
                <w:lang w:val="lt-LT"/>
              </w:rPr>
              <w:t xml:space="preserve"> ruožo nuo 0 iki 1,000 km kapitalinio remonto, įrengiant pėsčiųjų ir dviračių takus</w:t>
            </w:r>
            <w:r w:rsidR="00E22763" w:rsidRPr="004C5432">
              <w:rPr>
                <w:rFonts w:eastAsia="Times New Roman"/>
                <w:bdr w:val="none" w:sz="0" w:space="0" w:color="auto"/>
                <w:lang w:val="lt-LT"/>
              </w:rPr>
              <w:t>,</w:t>
            </w:r>
            <w:r w:rsidR="007B2B69" w:rsidRPr="004C5432">
              <w:rPr>
                <w:rFonts w:eastAsia="Times New Roman"/>
                <w:bdr w:val="none" w:sz="0" w:space="0" w:color="auto"/>
                <w:lang w:val="lt-LT"/>
              </w:rPr>
              <w:t xml:space="preserve"> techninio darbo projekto parengimo paslaugos</w:t>
            </w:r>
          </w:p>
        </w:tc>
        <w:tc>
          <w:tcPr>
            <w:tcW w:w="1701" w:type="dxa"/>
          </w:tcPr>
          <w:p w14:paraId="69461B00"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4186B6DA"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821B098" w14:textId="77777777" w:rsidR="00440652" w:rsidRPr="004C5432" w:rsidRDefault="00440652"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15341D" w:rsidRPr="004C5432" w14:paraId="3DEA8D4C" w14:textId="77777777" w:rsidTr="00FB67B9">
        <w:trPr>
          <w:trHeight w:val="589"/>
        </w:trPr>
        <w:tc>
          <w:tcPr>
            <w:tcW w:w="708" w:type="dxa"/>
          </w:tcPr>
          <w:p w14:paraId="13F200CE" w14:textId="636119E3"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C5432">
              <w:rPr>
                <w:rFonts w:eastAsia="Times New Roman"/>
                <w:bdr w:val="none" w:sz="0" w:space="0" w:color="auto"/>
                <w:lang w:val="lt-LT" w:eastAsia="lt-LT"/>
              </w:rPr>
              <w:t>2.2.</w:t>
            </w:r>
          </w:p>
        </w:tc>
        <w:tc>
          <w:tcPr>
            <w:tcW w:w="4537" w:type="dxa"/>
          </w:tcPr>
          <w:p w14:paraId="4615A305" w14:textId="0B48B1DA" w:rsidR="008607D5" w:rsidRPr="004C5432" w:rsidRDefault="007B2B69"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4C5432">
              <w:rPr>
                <w:rFonts w:eastAsia="Times New Roman"/>
                <w:bdr w:val="none" w:sz="0" w:space="0" w:color="auto"/>
                <w:lang w:val="lt-LT"/>
              </w:rPr>
              <w:t>Valstybinės reikšmės rajoninio kelio Nr. 2905 Pakruojis-</w:t>
            </w:r>
            <w:proofErr w:type="spellStart"/>
            <w:r w:rsidRPr="004C5432">
              <w:rPr>
                <w:rFonts w:eastAsia="Times New Roman"/>
                <w:bdr w:val="none" w:sz="0" w:space="0" w:color="auto"/>
                <w:lang w:val="lt-LT"/>
              </w:rPr>
              <w:t>Sosdvaris</w:t>
            </w:r>
            <w:proofErr w:type="spellEnd"/>
            <w:r w:rsidRPr="004C5432">
              <w:rPr>
                <w:rFonts w:eastAsia="Times New Roman"/>
                <w:bdr w:val="none" w:sz="0" w:space="0" w:color="auto"/>
                <w:lang w:val="lt-LT"/>
              </w:rPr>
              <w:t>-</w:t>
            </w:r>
            <w:proofErr w:type="spellStart"/>
            <w:r w:rsidRPr="004C5432">
              <w:rPr>
                <w:rFonts w:eastAsia="Times New Roman"/>
                <w:bdr w:val="none" w:sz="0" w:space="0" w:color="auto"/>
                <w:lang w:val="lt-LT"/>
              </w:rPr>
              <w:t>Mikniūnai</w:t>
            </w:r>
            <w:proofErr w:type="spellEnd"/>
            <w:r w:rsidRPr="004C5432">
              <w:rPr>
                <w:rFonts w:eastAsia="Times New Roman"/>
                <w:bdr w:val="none" w:sz="0" w:space="0" w:color="auto"/>
                <w:lang w:val="lt-LT"/>
              </w:rPr>
              <w:t xml:space="preserve"> ruožo nuo 0 iki 1,000 km kapitalinio remonto, įrengiant pėsčiųjų ir dviračių takus</w:t>
            </w:r>
            <w:r w:rsidR="00E22763" w:rsidRPr="004C5432">
              <w:rPr>
                <w:rFonts w:eastAsia="Times New Roman"/>
                <w:bdr w:val="none" w:sz="0" w:space="0" w:color="auto"/>
                <w:lang w:val="lt-LT"/>
              </w:rPr>
              <w:t>,</w:t>
            </w:r>
            <w:r w:rsidRPr="004C5432">
              <w:rPr>
                <w:rFonts w:eastAsia="Times New Roman"/>
                <w:bdr w:val="none" w:sz="0" w:space="0" w:color="auto"/>
                <w:lang w:val="lt-LT"/>
              </w:rPr>
              <w:t xml:space="preserve"> techninio darbo projekto </w:t>
            </w:r>
            <w:r w:rsidR="006655E7" w:rsidRPr="004C5432">
              <w:rPr>
                <w:rFonts w:eastAsia="Times New Roman"/>
                <w:bdr w:val="none" w:sz="0" w:space="0" w:color="auto"/>
                <w:lang w:val="lt-LT"/>
              </w:rPr>
              <w:t>vykdymo priežiūros paslaugos</w:t>
            </w:r>
          </w:p>
        </w:tc>
        <w:tc>
          <w:tcPr>
            <w:tcW w:w="1701" w:type="dxa"/>
          </w:tcPr>
          <w:p w14:paraId="471BDBE5"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12CFBB4F"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6517461"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15341D" w:rsidRPr="004C5432" w14:paraId="7FA23338" w14:textId="77777777" w:rsidTr="00FB67B9">
        <w:trPr>
          <w:trHeight w:val="589"/>
        </w:trPr>
        <w:tc>
          <w:tcPr>
            <w:tcW w:w="708" w:type="dxa"/>
          </w:tcPr>
          <w:p w14:paraId="61E81BB9" w14:textId="63AFDBEF"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C5432">
              <w:rPr>
                <w:rFonts w:eastAsia="Times New Roman"/>
                <w:bdr w:val="none" w:sz="0" w:space="0" w:color="auto"/>
                <w:lang w:val="lt-LT" w:eastAsia="lt-LT"/>
              </w:rPr>
              <w:lastRenderedPageBreak/>
              <w:t>2.3</w:t>
            </w:r>
          </w:p>
        </w:tc>
        <w:tc>
          <w:tcPr>
            <w:tcW w:w="4537" w:type="dxa"/>
          </w:tcPr>
          <w:p w14:paraId="207C6EC9" w14:textId="34B5F4DC" w:rsidR="008607D5" w:rsidRPr="004C5432" w:rsidRDefault="007B2B69"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4C5432">
              <w:rPr>
                <w:rFonts w:eastAsia="Times New Roman"/>
                <w:bdr w:val="none" w:sz="0" w:space="0" w:color="auto"/>
                <w:lang w:val="lt-LT"/>
              </w:rPr>
              <w:t>Valstybinės reikšmės rajoninio kelio Nr. 2905 Pakruojis-</w:t>
            </w:r>
            <w:proofErr w:type="spellStart"/>
            <w:r w:rsidRPr="004C5432">
              <w:rPr>
                <w:rFonts w:eastAsia="Times New Roman"/>
                <w:bdr w:val="none" w:sz="0" w:space="0" w:color="auto"/>
                <w:lang w:val="lt-LT"/>
              </w:rPr>
              <w:t>Sosdvaris</w:t>
            </w:r>
            <w:proofErr w:type="spellEnd"/>
            <w:r w:rsidRPr="004C5432">
              <w:rPr>
                <w:rFonts w:eastAsia="Times New Roman"/>
                <w:bdr w:val="none" w:sz="0" w:space="0" w:color="auto"/>
                <w:lang w:val="lt-LT"/>
              </w:rPr>
              <w:t>-</w:t>
            </w:r>
            <w:proofErr w:type="spellStart"/>
            <w:r w:rsidRPr="004C5432">
              <w:rPr>
                <w:rFonts w:eastAsia="Times New Roman"/>
                <w:bdr w:val="none" w:sz="0" w:space="0" w:color="auto"/>
                <w:lang w:val="lt-LT"/>
              </w:rPr>
              <w:t>Mikniūnai</w:t>
            </w:r>
            <w:proofErr w:type="spellEnd"/>
            <w:r w:rsidRPr="004C5432">
              <w:rPr>
                <w:rFonts w:eastAsia="Times New Roman"/>
                <w:bdr w:val="none" w:sz="0" w:space="0" w:color="auto"/>
                <w:lang w:val="lt-LT"/>
              </w:rPr>
              <w:t xml:space="preserve"> ruožo nuo 0 iki 1,000 km kapitalinio remonto, įrengiant pėsčiųjų ir dviračių takus</w:t>
            </w:r>
            <w:r w:rsidR="00E22763" w:rsidRPr="004C5432">
              <w:rPr>
                <w:rFonts w:eastAsia="Times New Roman"/>
                <w:bdr w:val="none" w:sz="0" w:space="0" w:color="auto"/>
                <w:lang w:val="lt-LT"/>
              </w:rPr>
              <w:t>,</w:t>
            </w:r>
            <w:r w:rsidRPr="004C5432">
              <w:rPr>
                <w:rFonts w:eastAsia="Times New Roman"/>
                <w:bdr w:val="none" w:sz="0" w:space="0" w:color="auto"/>
                <w:lang w:val="lt-LT"/>
              </w:rPr>
              <w:t xml:space="preserve"> darbai</w:t>
            </w:r>
          </w:p>
        </w:tc>
        <w:tc>
          <w:tcPr>
            <w:tcW w:w="1701" w:type="dxa"/>
          </w:tcPr>
          <w:p w14:paraId="60B2E20B"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4996B5B5"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35C5C84E"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15341D" w:rsidRPr="004C5432" w14:paraId="03F6B95F" w14:textId="77777777" w:rsidTr="00FB67B9">
        <w:trPr>
          <w:trHeight w:val="589"/>
        </w:trPr>
        <w:tc>
          <w:tcPr>
            <w:tcW w:w="708" w:type="dxa"/>
          </w:tcPr>
          <w:p w14:paraId="1FE5985A" w14:textId="647FE474"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4C5432">
              <w:rPr>
                <w:rFonts w:eastAsia="Times New Roman"/>
                <w:bdr w:val="none" w:sz="0" w:space="0" w:color="auto"/>
                <w:lang w:val="lt-LT" w:eastAsia="lt-LT"/>
              </w:rPr>
              <w:t>2.4</w:t>
            </w:r>
          </w:p>
        </w:tc>
        <w:tc>
          <w:tcPr>
            <w:tcW w:w="4537" w:type="dxa"/>
          </w:tcPr>
          <w:p w14:paraId="461269BF" w14:textId="369626A5"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4C5432">
              <w:rPr>
                <w:rFonts w:eastAsia="Times New Roman"/>
                <w:b/>
                <w:bCs/>
                <w:bdr w:val="none" w:sz="0" w:space="0" w:color="auto"/>
                <w:lang w:val="lt-LT"/>
              </w:rPr>
              <w:t>Bendra kaina:</w:t>
            </w:r>
          </w:p>
        </w:tc>
        <w:tc>
          <w:tcPr>
            <w:tcW w:w="1701" w:type="dxa"/>
          </w:tcPr>
          <w:p w14:paraId="4B6F8EF1"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992" w:type="dxa"/>
          </w:tcPr>
          <w:p w14:paraId="11CB8321"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77238B8" w14:textId="77777777" w:rsidR="008607D5" w:rsidRPr="004C5432" w:rsidRDefault="008607D5" w:rsidP="008525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41"/>
    <w:p w14:paraId="6E951F57" w14:textId="77777777" w:rsidR="00440652" w:rsidRPr="004C5432" w:rsidRDefault="00440652" w:rsidP="00440652">
      <w:pPr>
        <w:widowControl w:val="0"/>
        <w:ind w:left="709"/>
        <w:jc w:val="both"/>
        <w:rPr>
          <w:i/>
          <w:sz w:val="22"/>
          <w:szCs w:val="22"/>
          <w:lang w:val="lt-LT"/>
        </w:rPr>
      </w:pPr>
      <w:r w:rsidRPr="004C5432">
        <w:rPr>
          <w:i/>
          <w:sz w:val="22"/>
          <w:szCs w:val="22"/>
          <w:lang w:val="lt-LT"/>
        </w:rPr>
        <w:t xml:space="preserve">Pastabos: </w:t>
      </w:r>
    </w:p>
    <w:p w14:paraId="69E042EA" w14:textId="2D48ECE5" w:rsidR="00440652" w:rsidRPr="004C5432" w:rsidRDefault="00440652" w:rsidP="00440652">
      <w:pPr>
        <w:widowControl w:val="0"/>
        <w:ind w:firstLine="709"/>
        <w:jc w:val="both"/>
        <w:rPr>
          <w:i/>
          <w:sz w:val="22"/>
          <w:szCs w:val="22"/>
          <w:lang w:val="lt-LT"/>
        </w:rPr>
      </w:pPr>
      <w:r w:rsidRPr="004C5432">
        <w:rPr>
          <w:i/>
          <w:sz w:val="22"/>
          <w:szCs w:val="22"/>
          <w:lang w:val="lt-LT"/>
        </w:rPr>
        <w:t>- kain</w:t>
      </w:r>
      <w:r w:rsidR="001173EF" w:rsidRPr="004C5432">
        <w:rPr>
          <w:i/>
          <w:sz w:val="22"/>
          <w:szCs w:val="22"/>
          <w:lang w:val="lt-LT"/>
        </w:rPr>
        <w:t>a</w:t>
      </w:r>
      <w:r w:rsidRPr="004C5432">
        <w:rPr>
          <w:i/>
          <w:sz w:val="22"/>
          <w:szCs w:val="22"/>
          <w:lang w:val="lt-LT"/>
        </w:rPr>
        <w:t xml:space="preserve"> pasiūlyme nurodom</w:t>
      </w:r>
      <w:r w:rsidR="001173EF" w:rsidRPr="004C5432">
        <w:rPr>
          <w:i/>
          <w:sz w:val="22"/>
          <w:szCs w:val="22"/>
          <w:lang w:val="lt-LT"/>
        </w:rPr>
        <w:t>a</w:t>
      </w:r>
      <w:r w:rsidRPr="004C5432">
        <w:rPr>
          <w:i/>
          <w:sz w:val="22"/>
          <w:szCs w:val="22"/>
          <w:lang w:val="lt-LT"/>
        </w:rPr>
        <w:t>, paliekant du skaitmenis po kablelio.</w:t>
      </w:r>
    </w:p>
    <w:p w14:paraId="5B740404" w14:textId="77777777" w:rsidR="00440652" w:rsidRPr="004C5432" w:rsidRDefault="00440652" w:rsidP="00440652">
      <w:pPr>
        <w:widowControl w:val="0"/>
        <w:ind w:firstLine="709"/>
        <w:jc w:val="both"/>
        <w:rPr>
          <w:i/>
          <w:sz w:val="22"/>
          <w:szCs w:val="22"/>
          <w:lang w:val="lt-LT"/>
        </w:rPr>
      </w:pPr>
      <w:r w:rsidRPr="004C5432">
        <w:rPr>
          <w:i/>
          <w:sz w:val="22"/>
          <w:szCs w:val="22"/>
          <w:lang w:val="lt-LT"/>
        </w:rPr>
        <w:t>- bendra kaina turi atitikti pateiktų jos sudėtinių dalių sumą.</w:t>
      </w:r>
    </w:p>
    <w:p w14:paraId="0CCAF4B5" w14:textId="77777777" w:rsidR="00440652" w:rsidRPr="004C5432" w:rsidRDefault="00440652" w:rsidP="00440652">
      <w:pPr>
        <w:widowControl w:val="0"/>
        <w:ind w:firstLine="709"/>
        <w:jc w:val="both"/>
        <w:rPr>
          <w:i/>
          <w:sz w:val="22"/>
          <w:szCs w:val="22"/>
          <w:lang w:val="lt-LT"/>
        </w:rPr>
      </w:pPr>
      <w:r w:rsidRPr="004C5432">
        <w:rPr>
          <w:i/>
          <w:sz w:val="22"/>
          <w:szCs w:val="22"/>
          <w:lang w:val="lt-LT"/>
        </w:rPr>
        <w:t>- tais atvejais, kai pagal galiojančius teisės aktus tiekėjui nereikia  mokėti PVM,  jis atitinkamų skilčių nepildo ir nurodo priežastis, dėl kurių PVM nemoka.</w:t>
      </w:r>
    </w:p>
    <w:p w14:paraId="611A82C4" w14:textId="77777777" w:rsidR="00440652" w:rsidRPr="004C5432" w:rsidRDefault="00440652" w:rsidP="00440652">
      <w:pPr>
        <w:widowControl w:val="0"/>
        <w:tabs>
          <w:tab w:val="left" w:pos="1200"/>
        </w:tabs>
        <w:ind w:firstLine="720"/>
        <w:jc w:val="both"/>
        <w:rPr>
          <w:lang w:val="lt-LT"/>
        </w:rPr>
      </w:pPr>
    </w:p>
    <w:p w14:paraId="3645E0A3" w14:textId="4482DE31" w:rsidR="006655E7" w:rsidRPr="004C5432" w:rsidRDefault="006655E7" w:rsidP="00E73D1B">
      <w:pPr>
        <w:pStyle w:val="Sraopastraipa"/>
        <w:numPr>
          <w:ilvl w:val="0"/>
          <w:numId w:val="27"/>
        </w:numPr>
        <w:jc w:val="both"/>
        <w:rPr>
          <w:b/>
          <w:lang w:val="lt-LT"/>
        </w:rPr>
      </w:pPr>
      <w:r w:rsidRPr="004C5432">
        <w:rPr>
          <w:b/>
          <w:lang w:val="lt-LT"/>
        </w:rPr>
        <w:t>Siūlomos pasiūlymo ekonominio naudingumo kriterijų reikšmės:</w:t>
      </w:r>
    </w:p>
    <w:p w14:paraId="31C790CD" w14:textId="77777777" w:rsidR="006655E7" w:rsidRPr="004C5432" w:rsidRDefault="006655E7" w:rsidP="006655E7">
      <w:pPr>
        <w:jc w:val="both"/>
        <w:rPr>
          <w:sz w:val="10"/>
          <w:szCs w:val="10"/>
          <w:lang w:val="lt-LT"/>
        </w:rPr>
      </w:pPr>
    </w:p>
    <w:tbl>
      <w:tblPr>
        <w:tblW w:w="9645" w:type="dxa"/>
        <w:tblInd w:w="-5" w:type="dxa"/>
        <w:tblLayout w:type="fixed"/>
        <w:tblLook w:val="04A0" w:firstRow="1" w:lastRow="0" w:firstColumn="1" w:lastColumn="0" w:noHBand="0" w:noVBand="1"/>
      </w:tblPr>
      <w:tblGrid>
        <w:gridCol w:w="630"/>
        <w:gridCol w:w="5470"/>
        <w:gridCol w:w="3545"/>
      </w:tblGrid>
      <w:tr w:rsidR="0015341D" w:rsidRPr="004C5432" w14:paraId="2CC045C1" w14:textId="77777777">
        <w:trPr>
          <w:trHeight w:val="351"/>
        </w:trPr>
        <w:tc>
          <w:tcPr>
            <w:tcW w:w="630" w:type="dxa"/>
            <w:tcBorders>
              <w:top w:val="single" w:sz="4" w:space="0" w:color="000000"/>
              <w:left w:val="single" w:sz="4" w:space="0" w:color="000000"/>
              <w:bottom w:val="single" w:sz="4" w:space="0" w:color="000000"/>
              <w:right w:val="nil"/>
            </w:tcBorders>
            <w:vAlign w:val="center"/>
            <w:hideMark/>
          </w:tcPr>
          <w:p w14:paraId="500ADC2B" w14:textId="77777777" w:rsidR="006655E7" w:rsidRPr="004C5432" w:rsidRDefault="006655E7">
            <w:pPr>
              <w:widowControl w:val="0"/>
              <w:snapToGrid w:val="0"/>
              <w:jc w:val="center"/>
              <w:rPr>
                <w:b/>
                <w:lang w:val="lt-LT"/>
              </w:rPr>
            </w:pPr>
            <w:r w:rsidRPr="004C5432">
              <w:rPr>
                <w:b/>
                <w:lang w:val="lt-LT"/>
              </w:rPr>
              <w:t>Eil.</w:t>
            </w:r>
          </w:p>
          <w:p w14:paraId="4BAD3357" w14:textId="77777777" w:rsidR="006655E7" w:rsidRPr="004C5432" w:rsidRDefault="006655E7">
            <w:pPr>
              <w:widowControl w:val="0"/>
              <w:snapToGrid w:val="0"/>
              <w:jc w:val="center"/>
              <w:rPr>
                <w:b/>
                <w:lang w:val="lt-LT"/>
              </w:rPr>
            </w:pPr>
            <w:r w:rsidRPr="004C5432">
              <w:rPr>
                <w:b/>
                <w:lang w:val="lt-LT"/>
              </w:rPr>
              <w:t>Nr.</w:t>
            </w:r>
          </w:p>
        </w:tc>
        <w:tc>
          <w:tcPr>
            <w:tcW w:w="5466" w:type="dxa"/>
            <w:tcBorders>
              <w:top w:val="single" w:sz="4" w:space="0" w:color="000000"/>
              <w:left w:val="single" w:sz="4" w:space="0" w:color="000000"/>
              <w:bottom w:val="single" w:sz="4" w:space="0" w:color="000000"/>
              <w:right w:val="nil"/>
            </w:tcBorders>
            <w:vAlign w:val="center"/>
            <w:hideMark/>
          </w:tcPr>
          <w:p w14:paraId="4E9762A7" w14:textId="77777777" w:rsidR="006655E7" w:rsidRPr="004C5432" w:rsidRDefault="006655E7">
            <w:pPr>
              <w:widowControl w:val="0"/>
              <w:snapToGrid w:val="0"/>
              <w:jc w:val="center"/>
              <w:rPr>
                <w:b/>
                <w:lang w:val="lt-LT"/>
              </w:rPr>
            </w:pPr>
            <w:r w:rsidRPr="004C5432">
              <w:rPr>
                <w:b/>
                <w:lang w:val="lt-LT"/>
              </w:rPr>
              <w:t>Ekonominio naudingumo vertinimo kriterijus</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20B0768A" w14:textId="77777777" w:rsidR="006655E7" w:rsidRPr="004C5432" w:rsidRDefault="006655E7">
            <w:pPr>
              <w:widowControl w:val="0"/>
              <w:jc w:val="center"/>
              <w:rPr>
                <w:b/>
                <w:lang w:val="lt-LT"/>
              </w:rPr>
            </w:pPr>
            <w:r w:rsidRPr="004C5432">
              <w:rPr>
                <w:b/>
                <w:bCs/>
                <w:lang w:val="lt-LT"/>
              </w:rPr>
              <w:t>Siūloma kriterijaus reikšmė</w:t>
            </w:r>
          </w:p>
        </w:tc>
      </w:tr>
      <w:tr w:rsidR="0015341D" w:rsidRPr="004C5432" w14:paraId="03E4FD52" w14:textId="77777777">
        <w:trPr>
          <w:trHeight w:val="499"/>
        </w:trPr>
        <w:tc>
          <w:tcPr>
            <w:tcW w:w="630" w:type="dxa"/>
            <w:tcBorders>
              <w:top w:val="single" w:sz="4" w:space="0" w:color="000000"/>
              <w:left w:val="single" w:sz="4" w:space="0" w:color="000000"/>
              <w:bottom w:val="single" w:sz="4" w:space="0" w:color="000000"/>
              <w:right w:val="nil"/>
            </w:tcBorders>
            <w:vAlign w:val="center"/>
            <w:hideMark/>
          </w:tcPr>
          <w:p w14:paraId="6740CABD" w14:textId="09021546" w:rsidR="006655E7" w:rsidRPr="004C5432" w:rsidRDefault="008B5605">
            <w:pPr>
              <w:widowControl w:val="0"/>
              <w:snapToGrid w:val="0"/>
              <w:jc w:val="center"/>
              <w:rPr>
                <w:lang w:val="lt-LT"/>
              </w:rPr>
            </w:pPr>
            <w:r w:rsidRPr="004C5432">
              <w:rPr>
                <w:lang w:val="lt-LT"/>
              </w:rPr>
              <w:t>3.1.</w:t>
            </w:r>
          </w:p>
        </w:tc>
        <w:tc>
          <w:tcPr>
            <w:tcW w:w="5466" w:type="dxa"/>
            <w:tcBorders>
              <w:top w:val="single" w:sz="4" w:space="0" w:color="000000"/>
              <w:left w:val="single" w:sz="4" w:space="0" w:color="000000"/>
              <w:bottom w:val="single" w:sz="4" w:space="0" w:color="000000"/>
              <w:right w:val="nil"/>
            </w:tcBorders>
            <w:vAlign w:val="center"/>
            <w:hideMark/>
          </w:tcPr>
          <w:p w14:paraId="3BAE9565" w14:textId="715428D6" w:rsidR="006655E7" w:rsidRPr="004C5432" w:rsidRDefault="006655E7">
            <w:pPr>
              <w:tabs>
                <w:tab w:val="left" w:pos="1200"/>
              </w:tabs>
              <w:jc w:val="both"/>
              <w:rPr>
                <w:lang w:val="lt-LT"/>
              </w:rPr>
            </w:pPr>
            <w:r w:rsidRPr="004C5432">
              <w:rPr>
                <w:lang w:val="lt-LT"/>
              </w:rPr>
              <w:t xml:space="preserve">Papildoma </w:t>
            </w:r>
            <w:r w:rsidR="00A20104" w:rsidRPr="004C5432">
              <w:rPr>
                <w:rFonts w:eastAsia="Times New Roman"/>
                <w:bdr w:val="none" w:sz="0" w:space="0" w:color="auto"/>
                <w:lang w:val="lt-LT"/>
              </w:rPr>
              <w:t>statybos</w:t>
            </w:r>
            <w:r w:rsidR="009364B6" w:rsidRPr="004C5432">
              <w:rPr>
                <w:lang w:val="lt-LT"/>
              </w:rPr>
              <w:t xml:space="preserve"> darbų </w:t>
            </w:r>
            <w:r w:rsidRPr="004C5432">
              <w:rPr>
                <w:lang w:val="lt-LT"/>
              </w:rPr>
              <w:t>garantinio termino trukmė (G)</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33A60A46" w14:textId="77777777" w:rsidR="006655E7" w:rsidRPr="004C5432" w:rsidRDefault="006655E7">
            <w:pPr>
              <w:tabs>
                <w:tab w:val="left" w:pos="0"/>
                <w:tab w:val="left" w:pos="709"/>
                <w:tab w:val="left" w:pos="748"/>
              </w:tabs>
              <w:snapToGrid w:val="0"/>
              <w:ind w:right="-81" w:firstLine="34"/>
              <w:jc w:val="center"/>
              <w:rPr>
                <w:iCs/>
                <w:lang w:val="lt-LT" w:eastAsia="lt-LT"/>
              </w:rPr>
            </w:pPr>
            <w:r w:rsidRPr="004C5432">
              <w:rPr>
                <w:iCs/>
                <w:lang w:val="lt-LT" w:eastAsia="lt-LT"/>
              </w:rPr>
              <w:t>_____________ metai</w:t>
            </w:r>
          </w:p>
        </w:tc>
      </w:tr>
    </w:tbl>
    <w:p w14:paraId="3E46EB44" w14:textId="3D3B84B3" w:rsidR="00711D55" w:rsidRPr="004C5432" w:rsidRDefault="006655E7" w:rsidP="009364B6">
      <w:pPr>
        <w:tabs>
          <w:tab w:val="left" w:pos="284"/>
        </w:tabs>
        <w:autoSpaceDE w:val="0"/>
        <w:autoSpaceDN w:val="0"/>
        <w:adjustRightInd w:val="0"/>
        <w:jc w:val="both"/>
        <w:rPr>
          <w:i/>
          <w:iCs/>
          <w:sz w:val="20"/>
          <w:szCs w:val="20"/>
          <w:lang w:val="lt-LT"/>
        </w:rPr>
      </w:pPr>
      <w:r w:rsidRPr="004C5432">
        <w:rPr>
          <w:i/>
          <w:iCs/>
          <w:sz w:val="20"/>
          <w:szCs w:val="20"/>
          <w:lang w:val="lt-LT"/>
        </w:rPr>
        <w:t>PASTABOS</w:t>
      </w:r>
      <w:r w:rsidR="009364B6" w:rsidRPr="004C5432">
        <w:rPr>
          <w:i/>
          <w:iCs/>
          <w:sz w:val="20"/>
          <w:szCs w:val="20"/>
          <w:lang w:val="lt-LT"/>
        </w:rPr>
        <w:t xml:space="preserve">: </w:t>
      </w:r>
      <w:r w:rsidRPr="004C5432">
        <w:rPr>
          <w:i/>
          <w:iCs/>
          <w:sz w:val="20"/>
          <w:szCs w:val="20"/>
          <w:lang w:val="lt-LT"/>
        </w:rPr>
        <w:t xml:space="preserve">papildoma </w:t>
      </w:r>
      <w:r w:rsidR="00A20104" w:rsidRPr="004C5432">
        <w:rPr>
          <w:rFonts w:eastAsia="Times New Roman"/>
          <w:i/>
          <w:iCs/>
          <w:sz w:val="20"/>
          <w:szCs w:val="20"/>
          <w:bdr w:val="none" w:sz="0" w:space="0" w:color="auto"/>
          <w:lang w:val="lt-LT"/>
        </w:rPr>
        <w:t xml:space="preserve">statybos </w:t>
      </w:r>
      <w:r w:rsidR="009364B6" w:rsidRPr="004C5432">
        <w:rPr>
          <w:i/>
          <w:iCs/>
          <w:sz w:val="20"/>
          <w:szCs w:val="20"/>
          <w:lang w:val="lt-LT"/>
        </w:rPr>
        <w:t xml:space="preserve"> darbų </w:t>
      </w:r>
      <w:r w:rsidRPr="004C5432">
        <w:rPr>
          <w:i/>
          <w:iCs/>
          <w:sz w:val="20"/>
          <w:szCs w:val="20"/>
          <w:lang w:val="lt-LT"/>
        </w:rPr>
        <w:t>garantinio termino trukmė bus pridedama prie minimalaus Lietuvos Respublikos civilinio kodekso 6.698 straipsnyje nustatyto 5 metų garantinio termino, kuris yra laikomas minimaliu (privalomu)</w:t>
      </w:r>
      <w:r w:rsidR="009364B6" w:rsidRPr="004C5432">
        <w:rPr>
          <w:i/>
          <w:iCs/>
          <w:sz w:val="20"/>
          <w:szCs w:val="20"/>
          <w:lang w:val="lt-LT"/>
        </w:rPr>
        <w:t>.</w:t>
      </w:r>
    </w:p>
    <w:p w14:paraId="07BC52D2" w14:textId="77777777" w:rsidR="009364B6" w:rsidRPr="004C5432" w:rsidRDefault="009364B6" w:rsidP="009364B6">
      <w:pPr>
        <w:tabs>
          <w:tab w:val="left" w:pos="284"/>
        </w:tabs>
        <w:autoSpaceDE w:val="0"/>
        <w:autoSpaceDN w:val="0"/>
        <w:adjustRightInd w:val="0"/>
        <w:jc w:val="both"/>
        <w:rPr>
          <w:i/>
          <w:iCs/>
          <w:sz w:val="20"/>
          <w:szCs w:val="20"/>
          <w:lang w:val="lt-LT"/>
        </w:rPr>
      </w:pPr>
    </w:p>
    <w:p w14:paraId="51179030" w14:textId="3255199B" w:rsidR="00440652" w:rsidRPr="004C5432" w:rsidRDefault="00E73D1B" w:rsidP="00440652">
      <w:pPr>
        <w:widowControl w:val="0"/>
        <w:tabs>
          <w:tab w:val="left" w:pos="1200"/>
        </w:tabs>
        <w:ind w:firstLine="720"/>
        <w:jc w:val="both"/>
        <w:rPr>
          <w:b/>
          <w:lang w:val="lt-LT"/>
        </w:rPr>
      </w:pPr>
      <w:r w:rsidRPr="004C5432">
        <w:rPr>
          <w:lang w:val="lt-LT"/>
        </w:rPr>
        <w:t>4</w:t>
      </w:r>
      <w:r w:rsidR="00440652" w:rsidRPr="004C5432">
        <w:rPr>
          <w:lang w:val="lt-LT"/>
        </w:rPr>
        <w:t xml:space="preserve">. </w:t>
      </w:r>
      <w:r w:rsidR="00440652" w:rsidRPr="004C5432">
        <w:rPr>
          <w:lang w:val="lt-LT"/>
        </w:rPr>
        <w:tab/>
        <w:t>Teikdami šį pasiūlymą, mes patvirtiname, kad:</w:t>
      </w:r>
    </w:p>
    <w:p w14:paraId="10036C5D" w14:textId="672CF849" w:rsidR="00440652" w:rsidRPr="004C5432" w:rsidRDefault="00E73D1B" w:rsidP="00440652">
      <w:pPr>
        <w:widowControl w:val="0"/>
        <w:tabs>
          <w:tab w:val="left" w:pos="1080"/>
          <w:tab w:val="left" w:pos="1200"/>
        </w:tabs>
        <w:ind w:firstLine="720"/>
        <w:jc w:val="both"/>
        <w:rPr>
          <w:lang w:val="lt-LT"/>
        </w:rPr>
      </w:pPr>
      <w:r w:rsidRPr="004C5432">
        <w:rPr>
          <w:lang w:val="lt-LT"/>
        </w:rPr>
        <w:t>4</w:t>
      </w:r>
      <w:r w:rsidR="00440652" w:rsidRPr="004C5432">
        <w:rPr>
          <w:lang w:val="lt-LT"/>
        </w:rPr>
        <w:t xml:space="preserve">.1. </w:t>
      </w:r>
      <w:r w:rsidR="00440652" w:rsidRPr="004C5432">
        <w:rPr>
          <w:lang w:val="lt-LT"/>
        </w:rPr>
        <w:tab/>
        <w:t>Mūsų siūloma kaina Eur su PVM apima visas išlaidas (tame tarpe ir pirkimo sutarties vykdymo išlaidos), atsiskaitymo dokumentų pateikimo kaštus ir visus kitus mokesčius susijusius su tinkamu pirkimo sutarties vykdymu.</w:t>
      </w:r>
    </w:p>
    <w:p w14:paraId="6E60E6FA" w14:textId="39846F8E" w:rsidR="00440652" w:rsidRPr="004C5432" w:rsidRDefault="00E73D1B" w:rsidP="00440652">
      <w:pPr>
        <w:widowControl w:val="0"/>
        <w:tabs>
          <w:tab w:val="left" w:pos="1080"/>
          <w:tab w:val="left" w:pos="1200"/>
        </w:tabs>
        <w:ind w:firstLine="720"/>
        <w:jc w:val="both"/>
        <w:rPr>
          <w:lang w:val="lt-LT"/>
        </w:rPr>
      </w:pPr>
      <w:r w:rsidRPr="004C5432">
        <w:rPr>
          <w:lang w:val="lt-LT"/>
        </w:rPr>
        <w:t>4</w:t>
      </w:r>
      <w:r w:rsidR="00440652" w:rsidRPr="004C5432">
        <w:rPr>
          <w:lang w:val="lt-LT"/>
        </w:rPr>
        <w:t>.2.</w:t>
      </w:r>
      <w:r w:rsidR="00440652" w:rsidRPr="004C5432">
        <w:rPr>
          <w:lang w:val="lt-LT"/>
        </w:rPr>
        <w:tab/>
        <w:t xml:space="preserve"> Siūlom</w:t>
      </w:r>
      <w:r w:rsidR="00B67B8E" w:rsidRPr="004C5432">
        <w:rPr>
          <w:lang w:val="lt-LT"/>
        </w:rPr>
        <w:t>as pirkimo objektas</w:t>
      </w:r>
      <w:r w:rsidR="00440652" w:rsidRPr="004C5432">
        <w:rPr>
          <w:lang w:val="lt-LT"/>
        </w:rPr>
        <w:t xml:space="preserve"> visiškai atitinka pirkimo dokumentuose nurodytus reikalavimus. </w:t>
      </w:r>
    </w:p>
    <w:p w14:paraId="1689F1B2" w14:textId="462978D9" w:rsidR="00440652" w:rsidRPr="004C5432" w:rsidRDefault="00E73D1B" w:rsidP="00440652">
      <w:pPr>
        <w:widowControl w:val="0"/>
        <w:tabs>
          <w:tab w:val="left" w:pos="1200"/>
        </w:tabs>
        <w:ind w:firstLine="720"/>
        <w:jc w:val="both"/>
        <w:rPr>
          <w:lang w:val="lt-LT"/>
        </w:rPr>
      </w:pPr>
      <w:r w:rsidRPr="004C5432">
        <w:rPr>
          <w:lang w:val="lt-LT"/>
        </w:rPr>
        <w:t>4</w:t>
      </w:r>
      <w:r w:rsidR="00440652" w:rsidRPr="004C5432">
        <w:rPr>
          <w:lang w:val="lt-LT"/>
        </w:rPr>
        <w:t>.3. Prisiimame riziką už visas išlaidas, kurias, teikdami pasiūlymą ir laikydamiesi pirkimo dokumentuose nustatytų reikalavimų, privalėjome įskaičiuoti į pasiūlymo kainą.</w:t>
      </w:r>
    </w:p>
    <w:p w14:paraId="4509EA4B" w14:textId="7446C470" w:rsidR="00440652" w:rsidRPr="004C5432" w:rsidRDefault="00E73D1B" w:rsidP="00440652">
      <w:pPr>
        <w:widowControl w:val="0"/>
        <w:tabs>
          <w:tab w:val="left" w:pos="1080"/>
          <w:tab w:val="left" w:pos="1200"/>
        </w:tabs>
        <w:ind w:firstLine="720"/>
        <w:jc w:val="both"/>
        <w:rPr>
          <w:lang w:val="lt-LT"/>
        </w:rPr>
      </w:pPr>
      <w:r w:rsidRPr="004C5432">
        <w:rPr>
          <w:lang w:val="lt-LT"/>
        </w:rPr>
        <w:t>4</w:t>
      </w:r>
      <w:r w:rsidR="00440652" w:rsidRPr="004C5432">
        <w:rPr>
          <w:lang w:val="lt-LT"/>
        </w:rPr>
        <w:t>.4.</w:t>
      </w:r>
      <w:r w:rsidR="00440652" w:rsidRPr="004C5432">
        <w:rPr>
          <w:lang w:val="lt-LT"/>
        </w:rPr>
        <w:tab/>
        <w:t>Visa pasiūlyme pateikta informacija yra teisinga, atitinka tikrovę ir apima viską, ko reikia visiškam ir tinkamam pirkimo sutarties įvykdymui.</w:t>
      </w:r>
    </w:p>
    <w:p w14:paraId="286E14AB" w14:textId="22C458E4" w:rsidR="00440652" w:rsidRPr="004C5432" w:rsidRDefault="00E73D1B" w:rsidP="00440652">
      <w:pPr>
        <w:widowControl w:val="0"/>
        <w:tabs>
          <w:tab w:val="left" w:pos="1080"/>
          <w:tab w:val="left" w:pos="1200"/>
        </w:tabs>
        <w:ind w:firstLine="720"/>
        <w:jc w:val="both"/>
        <w:rPr>
          <w:lang w:val="lt-LT"/>
        </w:rPr>
      </w:pPr>
      <w:r w:rsidRPr="004C5432">
        <w:rPr>
          <w:lang w:val="lt-LT"/>
        </w:rPr>
        <w:t>4</w:t>
      </w:r>
      <w:r w:rsidR="00440652" w:rsidRPr="004C5432">
        <w:rPr>
          <w:lang w:val="lt-LT"/>
        </w:rPr>
        <w:t>.5.</w:t>
      </w:r>
      <w:r w:rsidR="00440652" w:rsidRPr="004C5432">
        <w:rPr>
          <w:lang w:val="lt-LT"/>
        </w:rPr>
        <w:tab/>
        <w:t>Mums žinoma, kad jeigu perkančioji organizacija nustatytų, jog pateikti duomenys yra neteisingi arba pateikti dokumentai yra suklastoti, ji gali kreiptis į teismą ir išieškoti padarytus nuostolius.</w:t>
      </w:r>
    </w:p>
    <w:p w14:paraId="221B9A4C" w14:textId="5B9E4434" w:rsidR="00440652" w:rsidRPr="004C5432" w:rsidRDefault="00E73D1B" w:rsidP="00440652">
      <w:pPr>
        <w:widowControl w:val="0"/>
        <w:tabs>
          <w:tab w:val="left" w:pos="1080"/>
          <w:tab w:val="left" w:pos="1200"/>
        </w:tabs>
        <w:ind w:firstLine="720"/>
        <w:jc w:val="both"/>
        <w:rPr>
          <w:rFonts w:eastAsia="Calibri"/>
          <w:bCs/>
          <w:lang w:val="lt-LT"/>
        </w:rPr>
      </w:pPr>
      <w:r w:rsidRPr="004C5432">
        <w:rPr>
          <w:lang w:val="lt-LT"/>
        </w:rPr>
        <w:t>4</w:t>
      </w:r>
      <w:r w:rsidR="00440652" w:rsidRPr="004C5432">
        <w:rPr>
          <w:lang w:val="lt-LT"/>
        </w:rPr>
        <w:t xml:space="preserve">.6. Žinome, kad perkančioji organizacija </w:t>
      </w:r>
      <w:r w:rsidR="00440652" w:rsidRPr="004C5432">
        <w:rPr>
          <w:rFonts w:eastAsia="Calibri"/>
          <w:bCs/>
          <w:lang w:val="lt-LT"/>
        </w:rPr>
        <w:t xml:space="preserve">laimėjusio tiekėjo pasiūlymą, sudarytą pirkimo sutartį, sutarties pakeitimus, išskyrus informaciją, kurios atskleidimas </w:t>
      </w:r>
      <w:r w:rsidR="00440652" w:rsidRPr="004C5432">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00440652" w:rsidRPr="004C5432">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7FB159A" w14:textId="04D9B6B9" w:rsidR="00440652" w:rsidRPr="004C5432" w:rsidRDefault="00E73D1B" w:rsidP="00440652">
      <w:pPr>
        <w:widowControl w:val="0"/>
        <w:tabs>
          <w:tab w:val="left" w:pos="1080"/>
          <w:tab w:val="left" w:pos="1200"/>
        </w:tabs>
        <w:ind w:firstLine="720"/>
        <w:jc w:val="both"/>
        <w:rPr>
          <w:lang w:val="lt-LT"/>
        </w:rPr>
      </w:pPr>
      <w:r w:rsidRPr="004C5432">
        <w:rPr>
          <w:b/>
          <w:bCs/>
          <w:lang w:val="lt-LT"/>
        </w:rPr>
        <w:t>4</w:t>
      </w:r>
      <w:r w:rsidR="00440652" w:rsidRPr="004C5432">
        <w:rPr>
          <w:b/>
          <w:bCs/>
          <w:lang w:val="lt-LT"/>
        </w:rPr>
        <w:t xml:space="preserve">.7. Mes </w:t>
      </w:r>
      <w:r w:rsidR="00440652" w:rsidRPr="004C5432">
        <w:rPr>
          <w:b/>
          <w:bCs/>
          <w:lang w:val="lt-LT" w:eastAsia="lt-LT"/>
        </w:rPr>
        <w:t xml:space="preserve">ir/ar jungtinės veiklos partneris ir/ar ūkio subjektas, kurio pajėgumais remiamasi, ir/ar </w:t>
      </w:r>
      <w:proofErr w:type="spellStart"/>
      <w:r w:rsidR="00440652" w:rsidRPr="004C5432">
        <w:rPr>
          <w:b/>
          <w:bCs/>
          <w:lang w:val="lt-LT" w:eastAsia="lt-LT"/>
        </w:rPr>
        <w:t>kvazisubtiekėjas</w:t>
      </w:r>
      <w:proofErr w:type="spellEnd"/>
      <w:r w:rsidR="00440652" w:rsidRPr="004C5432">
        <w:rPr>
          <w:b/>
          <w:bCs/>
          <w:lang w:val="lt-LT" w:eastAsia="lt-LT"/>
        </w:rPr>
        <w:t xml:space="preserve"> (specialistas) ir/ar subtiekėjas atitinkame pirkimo dokumentuose nustatytus reikalavimus tiekėjams ir neturime pašalinimo pagrindo nustatyto Viešųjų pirkimų įstatymo 46 straipsnio 2¹ dalyje.</w:t>
      </w:r>
    </w:p>
    <w:p w14:paraId="16786D12" w14:textId="77777777" w:rsidR="00440652" w:rsidRPr="004C5432" w:rsidRDefault="00440652" w:rsidP="00440652">
      <w:pPr>
        <w:ind w:firstLine="851"/>
        <w:jc w:val="both"/>
        <w:rPr>
          <w:rFonts w:eastAsia="Calibri"/>
          <w:bdr w:val="none" w:sz="0" w:space="0" w:color="auto"/>
          <w:lang w:val="lt-LT"/>
        </w:rPr>
      </w:pPr>
      <w:r w:rsidRPr="004C5432">
        <w:rPr>
          <w:rFonts w:eastAsia="Calibri"/>
          <w:bdr w:val="none" w:sz="0" w:space="0" w:color="auto"/>
          <w:lang w:val="lt-LT"/>
        </w:rPr>
        <w:t>Žinome, kad vadovaujantis Viešųjų pirkimų įstatymo 46 str. 2</w:t>
      </w:r>
      <w:r w:rsidRPr="004C5432">
        <w:rPr>
          <w:rFonts w:eastAsia="Calibri"/>
          <w:bdr w:val="none" w:sz="0" w:space="0" w:color="auto"/>
          <w:vertAlign w:val="superscript"/>
          <w:lang w:val="lt-LT"/>
        </w:rPr>
        <w:t xml:space="preserve">1  </w:t>
      </w:r>
      <w:r w:rsidRPr="004C5432">
        <w:rPr>
          <w:rFonts w:eastAsia="Calibri"/>
          <w:bdr w:val="none" w:sz="0" w:space="0" w:color="auto"/>
          <w:lang w:val="lt-LT"/>
        </w:rPr>
        <w:t xml:space="preserve">dalimi </w:t>
      </w:r>
      <w:r w:rsidRPr="004C5432">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36006BA0" w14:textId="4C93D41A" w:rsidR="007608BF" w:rsidRPr="004C5432" w:rsidRDefault="00E73D1B" w:rsidP="007608BF">
      <w:pPr>
        <w:widowControl w:val="0"/>
        <w:tabs>
          <w:tab w:val="left" w:pos="960"/>
          <w:tab w:val="left" w:pos="1080"/>
          <w:tab w:val="left" w:pos="1204"/>
        </w:tabs>
        <w:ind w:firstLine="720"/>
        <w:jc w:val="both"/>
        <w:rPr>
          <w:bCs/>
          <w:lang w:val="lt-LT"/>
        </w:rPr>
      </w:pPr>
      <w:r w:rsidRPr="004C5432">
        <w:rPr>
          <w:bCs/>
          <w:lang w:val="lt-LT"/>
        </w:rPr>
        <w:t>5</w:t>
      </w:r>
      <w:r w:rsidR="00440652" w:rsidRPr="004C5432">
        <w:rPr>
          <w:bCs/>
          <w:lang w:val="lt-LT"/>
        </w:rPr>
        <w:t>.</w:t>
      </w:r>
      <w:r w:rsidR="00440652" w:rsidRPr="004C5432">
        <w:rPr>
          <w:b/>
          <w:lang w:val="lt-LT"/>
        </w:rPr>
        <w:t xml:space="preserve"> </w:t>
      </w:r>
      <w:r w:rsidR="007608BF" w:rsidRPr="004C5432">
        <w:rPr>
          <w:bCs/>
          <w:lang w:val="lt-LT"/>
        </w:rPr>
        <w:t xml:space="preserve">Vykdant pirkimo sutartį pasitelksime kitus ūkio subjektus, kurių pajėgumais </w:t>
      </w:r>
      <w:r w:rsidR="007608BF" w:rsidRPr="004C5432">
        <w:rPr>
          <w:b/>
          <w:lang w:val="lt-LT"/>
        </w:rPr>
        <w:t>remsimės</w:t>
      </w:r>
      <w:r w:rsidR="007608BF" w:rsidRPr="004C5432">
        <w:rPr>
          <w:bCs/>
          <w:lang w:val="lt-LT"/>
        </w:rPr>
        <w:t xml:space="preserve"> (pildyti tuomet, jei tiekėjas remsis kitų ūkio subjektų pajėgumais </w:t>
      </w:r>
      <w:r w:rsidR="007608BF" w:rsidRPr="004C5432">
        <w:rPr>
          <w:rFonts w:eastAsia="Times New Roman"/>
          <w:bdr w:val="none" w:sz="0" w:space="0" w:color="auto" w:frame="1"/>
          <w:lang w:val="lt-LT"/>
        </w:rPr>
        <w:t xml:space="preserve">(t. y. </w:t>
      </w:r>
      <w:r w:rsidR="007608BF" w:rsidRPr="004C5432">
        <w:rPr>
          <w:rFonts w:eastAsia="Calibri"/>
          <w:lang w:val="lt-LT"/>
        </w:rPr>
        <w:t>kurių kvalifikacija remsis siekdamas atitikti pirkimo dokumentuose nustatytus kvalifikacijos reikalavimus)</w:t>
      </w:r>
      <w:r w:rsidR="007608BF" w:rsidRPr="004C5432">
        <w:rPr>
          <w:bCs/>
          <w:lang w:val="lt-LT"/>
        </w:rPr>
        <w:t xml:space="preserve">): </w:t>
      </w:r>
    </w:p>
    <w:p w14:paraId="492DA34E" w14:textId="77777777" w:rsidR="007608BF" w:rsidRPr="004C5432" w:rsidRDefault="007608BF" w:rsidP="007608BF">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15341D" w:rsidRPr="004C5432" w14:paraId="5AB4F73B" w14:textId="77777777" w:rsidTr="00A351CD">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76DEBA6E" w14:textId="77777777" w:rsidR="007608BF" w:rsidRPr="004C5432" w:rsidRDefault="007608BF" w:rsidP="00A351CD">
            <w:pPr>
              <w:widowControl w:val="0"/>
              <w:jc w:val="center"/>
              <w:rPr>
                <w:sz w:val="20"/>
                <w:szCs w:val="20"/>
                <w:lang w:val="lt-LT"/>
              </w:rPr>
            </w:pPr>
            <w:r w:rsidRPr="004C5432">
              <w:rPr>
                <w:sz w:val="20"/>
                <w:szCs w:val="20"/>
                <w:lang w:val="lt-LT"/>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9A2F8A8" w14:textId="77777777" w:rsidR="007608BF" w:rsidRPr="004C5432" w:rsidRDefault="007608BF" w:rsidP="00A351CD">
            <w:pPr>
              <w:widowControl w:val="0"/>
              <w:jc w:val="center"/>
              <w:rPr>
                <w:sz w:val="20"/>
                <w:szCs w:val="20"/>
                <w:lang w:val="lt-LT"/>
              </w:rPr>
            </w:pPr>
            <w:r w:rsidRPr="004C5432">
              <w:rPr>
                <w:sz w:val="20"/>
                <w:szCs w:val="20"/>
                <w:lang w:val="lt-LT"/>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5C2A380B" w14:textId="77777777" w:rsidR="007608BF" w:rsidRPr="004C5432" w:rsidRDefault="007608BF" w:rsidP="00A351CD">
            <w:pPr>
              <w:widowControl w:val="0"/>
              <w:jc w:val="center"/>
              <w:rPr>
                <w:sz w:val="20"/>
                <w:szCs w:val="20"/>
                <w:lang w:val="lt-LT"/>
              </w:rPr>
            </w:pPr>
            <w:r w:rsidRPr="004C5432">
              <w:rPr>
                <w:sz w:val="20"/>
                <w:szCs w:val="20"/>
                <w:lang w:val="lt-LT"/>
              </w:rPr>
              <w:t>Įsipareigojimų (pirkimo sutarties) dalis, kuriems pasitelkiami kiti ūko subjektai (numatomų įsipareigojimų pavadinimas, dalis procentais nuo pasiūlymo vertės arba dalis eurais)</w:t>
            </w:r>
          </w:p>
        </w:tc>
      </w:tr>
      <w:tr w:rsidR="0015341D" w:rsidRPr="004C5432" w14:paraId="3FD01E05" w14:textId="77777777" w:rsidTr="00A351CD">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6B7D6839" w14:textId="77777777" w:rsidR="007608BF" w:rsidRPr="004C5432" w:rsidRDefault="007608BF" w:rsidP="00A351CD">
            <w:pPr>
              <w:jc w:val="both"/>
              <w:rPr>
                <w:sz w:val="20"/>
                <w:szCs w:val="20"/>
                <w:lang w:val="lt-LT"/>
              </w:rPr>
            </w:pPr>
          </w:p>
        </w:tc>
        <w:tc>
          <w:tcPr>
            <w:tcW w:w="3096" w:type="dxa"/>
            <w:tcBorders>
              <w:top w:val="single" w:sz="4" w:space="0" w:color="auto"/>
              <w:left w:val="single" w:sz="4" w:space="0" w:color="auto"/>
              <w:bottom w:val="single" w:sz="4" w:space="0" w:color="auto"/>
              <w:right w:val="single" w:sz="4" w:space="0" w:color="auto"/>
            </w:tcBorders>
          </w:tcPr>
          <w:p w14:paraId="45145216" w14:textId="77777777" w:rsidR="007608BF" w:rsidRPr="004C5432" w:rsidRDefault="007608BF" w:rsidP="00A351CD">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379DE7BD" w14:textId="77777777" w:rsidR="007608BF" w:rsidRPr="004C5432" w:rsidRDefault="007608BF" w:rsidP="00A351CD">
            <w:pPr>
              <w:jc w:val="both"/>
              <w:rPr>
                <w:sz w:val="20"/>
                <w:szCs w:val="20"/>
                <w:lang w:val="lt-LT"/>
              </w:rPr>
            </w:pPr>
          </w:p>
        </w:tc>
      </w:tr>
    </w:tbl>
    <w:p w14:paraId="2E1C6FEC" w14:textId="77777777" w:rsidR="007608BF" w:rsidRPr="004C5432" w:rsidRDefault="007608BF" w:rsidP="007608BF">
      <w:pPr>
        <w:ind w:right="-1"/>
        <w:jc w:val="both"/>
        <w:rPr>
          <w:bCs/>
          <w:i/>
          <w:sz w:val="20"/>
          <w:lang w:val="lt-LT"/>
        </w:rPr>
      </w:pPr>
      <w:r w:rsidRPr="004C5432">
        <w:rPr>
          <w:bCs/>
          <w:i/>
          <w:sz w:val="20"/>
          <w:lang w:val="lt-LT"/>
        </w:rPr>
        <w:lastRenderedPageBreak/>
        <w:t>Pastaba. Jeigu tiekėjas nenurodo kitų ūkio subjektų, laikoma, kad kvalifikacijai atitikti kiti ūkio subjektai nėra pasitelkiami.</w:t>
      </w:r>
    </w:p>
    <w:p w14:paraId="13FE7CDD" w14:textId="77777777" w:rsidR="007608BF" w:rsidRPr="004C5432" w:rsidRDefault="007608BF" w:rsidP="007608BF">
      <w:pPr>
        <w:tabs>
          <w:tab w:val="left" w:pos="1260"/>
        </w:tabs>
        <w:ind w:firstLine="720"/>
        <w:jc w:val="both"/>
        <w:rPr>
          <w:sz w:val="10"/>
          <w:szCs w:val="10"/>
          <w:lang w:val="lt-LT"/>
        </w:rPr>
      </w:pPr>
    </w:p>
    <w:p w14:paraId="2508F2BE" w14:textId="5A480E45" w:rsidR="007608BF" w:rsidRPr="004C5432" w:rsidRDefault="00E73D1B" w:rsidP="007608BF">
      <w:pPr>
        <w:widowControl w:val="0"/>
        <w:tabs>
          <w:tab w:val="left" w:pos="1204"/>
        </w:tabs>
        <w:ind w:firstLine="720"/>
        <w:jc w:val="both"/>
        <w:rPr>
          <w:bCs/>
          <w:lang w:val="lt-LT"/>
        </w:rPr>
      </w:pPr>
      <w:r w:rsidRPr="004C5432">
        <w:rPr>
          <w:bCs/>
          <w:lang w:val="lt-LT"/>
        </w:rPr>
        <w:t>6</w:t>
      </w:r>
      <w:r w:rsidR="007608BF" w:rsidRPr="004C5432">
        <w:rPr>
          <w:bCs/>
          <w:lang w:val="lt-LT"/>
        </w:rPr>
        <w:t>.</w:t>
      </w:r>
      <w:r w:rsidR="007608BF" w:rsidRPr="004C5432">
        <w:rPr>
          <w:bCs/>
          <w:lang w:val="lt-LT"/>
        </w:rPr>
        <w:tab/>
        <w:t xml:space="preserve">Vykdant pirkimo sutartį pasitelksime subtiekėjus, kurių pajėgumais </w:t>
      </w:r>
      <w:r w:rsidR="007608BF" w:rsidRPr="004C5432">
        <w:rPr>
          <w:b/>
          <w:lang w:val="lt-LT"/>
        </w:rPr>
        <w:t>nesiremsime</w:t>
      </w:r>
      <w:r w:rsidR="007608BF" w:rsidRPr="004C5432">
        <w:rPr>
          <w:bCs/>
          <w:lang w:val="lt-LT"/>
        </w:rPr>
        <w:t xml:space="preserve"> (pildyti tuomet, jei tiekėjas nesirems subtiekėjus, pajėgumais </w:t>
      </w:r>
      <w:r w:rsidR="007608BF" w:rsidRPr="004C5432">
        <w:rPr>
          <w:rFonts w:eastAsia="Times New Roman"/>
          <w:bdr w:val="none" w:sz="0" w:space="0" w:color="auto" w:frame="1"/>
          <w:lang w:val="lt-LT"/>
        </w:rPr>
        <w:t xml:space="preserve">(t. y. </w:t>
      </w:r>
      <w:r w:rsidR="007608BF" w:rsidRPr="004C5432">
        <w:rPr>
          <w:rFonts w:eastAsia="Calibri"/>
          <w:lang w:val="lt-LT"/>
        </w:rPr>
        <w:t>kurių kvalifikacija nesirems tam, kad atitikti pirkimo dokumentuose nustatytus kvalifikacijos reikalavimus</w:t>
      </w:r>
      <w:r w:rsidR="007608BF" w:rsidRPr="004C5432">
        <w:rPr>
          <w:lang w:val="lt-LT"/>
        </w:rPr>
        <w:t>, tačiau tiekėjas ketina juos pasitelkti pirkimo sutarties vykdymui ir jie tiekėjui yra žinomi</w:t>
      </w:r>
      <w:r w:rsidR="007608BF" w:rsidRPr="004C5432">
        <w:rPr>
          <w:rFonts w:eastAsia="Calibri"/>
          <w:lang w:val="lt-LT"/>
        </w:rPr>
        <w:t>)</w:t>
      </w:r>
      <w:r w:rsidR="007608BF" w:rsidRPr="004C5432">
        <w:rPr>
          <w:bCs/>
          <w:lang w:val="lt-LT"/>
        </w:rPr>
        <w:t xml:space="preserve">): </w:t>
      </w:r>
    </w:p>
    <w:p w14:paraId="63552F4C" w14:textId="77777777" w:rsidR="007608BF" w:rsidRPr="004C5432" w:rsidRDefault="007608BF" w:rsidP="007608BF">
      <w:pPr>
        <w:widowControl w:val="0"/>
        <w:tabs>
          <w:tab w:val="left" w:pos="960"/>
          <w:tab w:val="left" w:pos="1080"/>
          <w:tab w:val="left" w:pos="1204"/>
        </w:tabs>
        <w:ind w:firstLine="720"/>
        <w:jc w:val="both"/>
        <w:rPr>
          <w:bCs/>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15341D" w:rsidRPr="004C5432" w14:paraId="16CFA457" w14:textId="77777777" w:rsidTr="00A351CD">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5604735D" w14:textId="77777777" w:rsidR="007608BF" w:rsidRPr="004C5432" w:rsidRDefault="007608BF" w:rsidP="00A351CD">
            <w:pPr>
              <w:widowControl w:val="0"/>
              <w:jc w:val="center"/>
              <w:rPr>
                <w:sz w:val="20"/>
                <w:szCs w:val="20"/>
                <w:lang w:val="lt-LT"/>
              </w:rPr>
            </w:pPr>
            <w:r w:rsidRPr="004C5432">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3CAA130" w14:textId="77777777" w:rsidR="007608BF" w:rsidRPr="004C5432" w:rsidRDefault="007608BF" w:rsidP="00A351CD">
            <w:pPr>
              <w:widowControl w:val="0"/>
              <w:jc w:val="center"/>
              <w:rPr>
                <w:sz w:val="20"/>
                <w:szCs w:val="20"/>
                <w:lang w:val="lt-LT"/>
              </w:rPr>
            </w:pPr>
            <w:r w:rsidRPr="004C5432">
              <w:rPr>
                <w:sz w:val="20"/>
                <w:szCs w:val="20"/>
                <w:lang w:val="lt-LT"/>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0F965F38" w14:textId="77777777" w:rsidR="007608BF" w:rsidRPr="004C5432" w:rsidRDefault="007608BF" w:rsidP="00A351CD">
            <w:pPr>
              <w:widowControl w:val="0"/>
              <w:jc w:val="center"/>
              <w:rPr>
                <w:sz w:val="20"/>
                <w:szCs w:val="20"/>
                <w:lang w:val="lt-LT"/>
              </w:rPr>
            </w:pPr>
            <w:r w:rsidRPr="004C5432">
              <w:rPr>
                <w:sz w:val="20"/>
                <w:szCs w:val="20"/>
                <w:lang w:val="lt-LT"/>
              </w:rPr>
              <w:t>Įsipareigojimų (pirkimo sutarties) dalis, kuriems pasitelkiami subtiekėjai (numatomų įsipareigojimų pavadinimas, dalis procentais nuo pasiūlymo vertės), informacija apie su jais pasirašytas sutartis, ketinimo protokolus ir pan.</w:t>
            </w:r>
          </w:p>
        </w:tc>
      </w:tr>
      <w:tr w:rsidR="0015341D" w:rsidRPr="004C5432" w14:paraId="04270A02" w14:textId="77777777" w:rsidTr="00A351CD">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36E04B8A" w14:textId="77777777" w:rsidR="007608BF" w:rsidRPr="004C5432" w:rsidRDefault="007608BF" w:rsidP="00A351CD">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55BEADDF" w14:textId="77777777" w:rsidR="007608BF" w:rsidRPr="004C5432" w:rsidRDefault="007608BF" w:rsidP="00A351CD">
            <w:pPr>
              <w:jc w:val="both"/>
              <w:rPr>
                <w:sz w:val="20"/>
                <w:szCs w:val="20"/>
                <w:lang w:val="lt-LT"/>
              </w:rPr>
            </w:pPr>
          </w:p>
        </w:tc>
        <w:tc>
          <w:tcPr>
            <w:tcW w:w="5595" w:type="dxa"/>
            <w:tcBorders>
              <w:top w:val="single" w:sz="4" w:space="0" w:color="auto"/>
              <w:left w:val="single" w:sz="4" w:space="0" w:color="auto"/>
              <w:bottom w:val="single" w:sz="4" w:space="0" w:color="auto"/>
              <w:right w:val="single" w:sz="4" w:space="0" w:color="auto"/>
            </w:tcBorders>
          </w:tcPr>
          <w:p w14:paraId="0F211B75" w14:textId="77777777" w:rsidR="007608BF" w:rsidRPr="004C5432" w:rsidRDefault="007608BF" w:rsidP="00A351CD">
            <w:pPr>
              <w:jc w:val="both"/>
              <w:rPr>
                <w:sz w:val="20"/>
                <w:szCs w:val="20"/>
                <w:lang w:val="lt-LT"/>
              </w:rPr>
            </w:pPr>
          </w:p>
        </w:tc>
      </w:tr>
    </w:tbl>
    <w:p w14:paraId="68B7B289" w14:textId="77777777" w:rsidR="007608BF" w:rsidRPr="004C5432" w:rsidRDefault="007608BF" w:rsidP="007608BF">
      <w:pPr>
        <w:ind w:right="-1"/>
        <w:jc w:val="both"/>
        <w:rPr>
          <w:bCs/>
          <w:i/>
          <w:sz w:val="20"/>
          <w:lang w:val="lt-LT"/>
        </w:rPr>
      </w:pPr>
      <w:r w:rsidRPr="004C5432">
        <w:rPr>
          <w:bCs/>
          <w:i/>
          <w:sz w:val="20"/>
          <w:lang w:val="lt-LT"/>
        </w:rPr>
        <w:t>Pastaba. Jeigu tiekėjas nenurodo subtiekėjų, laikoma, kad subtiekėjai nėra pasitelkiami.</w:t>
      </w:r>
    </w:p>
    <w:p w14:paraId="6A491A5E" w14:textId="77777777" w:rsidR="007608BF" w:rsidRPr="004C5432" w:rsidRDefault="007608BF" w:rsidP="007608BF">
      <w:pPr>
        <w:tabs>
          <w:tab w:val="left" w:pos="1260"/>
        </w:tabs>
        <w:ind w:firstLine="720"/>
        <w:jc w:val="both"/>
        <w:rPr>
          <w:sz w:val="10"/>
          <w:szCs w:val="10"/>
          <w:lang w:val="lt-LT"/>
        </w:rPr>
      </w:pPr>
    </w:p>
    <w:p w14:paraId="118577DF" w14:textId="6D8202F9" w:rsidR="007608BF" w:rsidRPr="004C5432" w:rsidRDefault="00E73D1B" w:rsidP="007608BF">
      <w:pPr>
        <w:widowControl w:val="0"/>
        <w:tabs>
          <w:tab w:val="left" w:pos="960"/>
          <w:tab w:val="left" w:pos="1080"/>
          <w:tab w:val="left" w:pos="1204"/>
        </w:tabs>
        <w:ind w:firstLine="720"/>
        <w:jc w:val="both"/>
        <w:rPr>
          <w:bCs/>
          <w:lang w:val="lt-LT"/>
        </w:rPr>
      </w:pPr>
      <w:r w:rsidRPr="004C5432">
        <w:rPr>
          <w:bCs/>
          <w:lang w:val="lt-LT"/>
        </w:rPr>
        <w:t>7</w:t>
      </w:r>
      <w:r w:rsidR="007608BF" w:rsidRPr="004C5432">
        <w:rPr>
          <w:bCs/>
          <w:lang w:val="lt-LT"/>
        </w:rPr>
        <w:t>.</w:t>
      </w:r>
      <w:r w:rsidR="007608BF" w:rsidRPr="004C5432">
        <w:rPr>
          <w:bCs/>
          <w:lang w:val="lt-LT"/>
        </w:rPr>
        <w:tab/>
      </w:r>
      <w:r w:rsidR="007608BF" w:rsidRPr="004C5432">
        <w:rPr>
          <w:bCs/>
          <w:lang w:val="lt-LT"/>
        </w:rPr>
        <w:tab/>
      </w:r>
      <w:r w:rsidR="007608BF" w:rsidRPr="004C5432">
        <w:rPr>
          <w:bCs/>
          <w:lang w:val="lt-LT"/>
        </w:rPr>
        <w:tab/>
        <w:t xml:space="preserve">Vykdant pirkimo sutartį pasitelksime </w:t>
      </w:r>
      <w:proofErr w:type="spellStart"/>
      <w:r w:rsidR="007608BF" w:rsidRPr="004C5432">
        <w:rPr>
          <w:bCs/>
          <w:lang w:val="lt-LT"/>
        </w:rPr>
        <w:t>kvazisubtiekėjus</w:t>
      </w:r>
      <w:proofErr w:type="spellEnd"/>
      <w:r w:rsidR="007608BF" w:rsidRPr="004C5432">
        <w:rPr>
          <w:bCs/>
          <w:lang w:val="lt-LT"/>
        </w:rPr>
        <w:t xml:space="preserve"> (specialistus):</w:t>
      </w:r>
    </w:p>
    <w:p w14:paraId="485452D2" w14:textId="77777777" w:rsidR="007608BF" w:rsidRPr="004C5432" w:rsidRDefault="007608BF" w:rsidP="007608BF">
      <w:pPr>
        <w:tabs>
          <w:tab w:val="left" w:pos="1260"/>
        </w:tabs>
        <w:jc w:val="both"/>
        <w:rPr>
          <w:sz w:val="10"/>
          <w:szCs w:val="10"/>
          <w:lang w:val="lt-LT"/>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097"/>
        <w:gridCol w:w="5593"/>
      </w:tblGrid>
      <w:tr w:rsidR="0015341D" w:rsidRPr="004C5432" w14:paraId="7567C8E8" w14:textId="77777777" w:rsidTr="00A351CD">
        <w:trPr>
          <w:trHeight w:val="136"/>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65FA0D97" w14:textId="77777777" w:rsidR="007608BF" w:rsidRPr="004C5432" w:rsidRDefault="007608BF" w:rsidP="00A351CD">
            <w:pPr>
              <w:widowControl w:val="0"/>
              <w:jc w:val="center"/>
              <w:rPr>
                <w:sz w:val="20"/>
                <w:szCs w:val="20"/>
                <w:lang w:val="lt-LT"/>
              </w:rPr>
            </w:pPr>
            <w:r w:rsidRPr="004C5432">
              <w:rPr>
                <w:sz w:val="20"/>
                <w:szCs w:val="20"/>
                <w:lang w:val="lt-LT"/>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4E848C0" w14:textId="77777777" w:rsidR="007608BF" w:rsidRPr="004C5432" w:rsidRDefault="007608BF" w:rsidP="00A351CD">
            <w:pPr>
              <w:widowControl w:val="0"/>
              <w:jc w:val="center"/>
              <w:rPr>
                <w:sz w:val="20"/>
                <w:szCs w:val="20"/>
                <w:lang w:val="lt-LT"/>
              </w:rPr>
            </w:pPr>
            <w:proofErr w:type="spellStart"/>
            <w:r w:rsidRPr="004C5432">
              <w:rPr>
                <w:sz w:val="20"/>
                <w:szCs w:val="20"/>
                <w:lang w:val="lt-LT"/>
              </w:rPr>
              <w:t>Kvazisubtiekėjo</w:t>
            </w:r>
            <w:proofErr w:type="spellEnd"/>
            <w:r w:rsidRPr="004C5432">
              <w:rPr>
                <w:sz w:val="20"/>
                <w:szCs w:val="20"/>
                <w:lang w:val="lt-LT"/>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1E3BC0FF" w14:textId="77777777" w:rsidR="007608BF" w:rsidRPr="004C5432" w:rsidRDefault="007608BF" w:rsidP="00A351CD">
            <w:pPr>
              <w:widowControl w:val="0"/>
              <w:jc w:val="center"/>
              <w:rPr>
                <w:sz w:val="20"/>
                <w:szCs w:val="20"/>
                <w:lang w:val="lt-LT"/>
              </w:rPr>
            </w:pPr>
            <w:r w:rsidRPr="004C5432">
              <w:rPr>
                <w:sz w:val="20"/>
                <w:szCs w:val="20"/>
                <w:lang w:val="lt-LT"/>
              </w:rPr>
              <w:t>Įsipareigojimų (pirkimo sutarties) dalies pavadinimas</w:t>
            </w:r>
          </w:p>
        </w:tc>
      </w:tr>
      <w:tr w:rsidR="0015341D" w:rsidRPr="004C5432" w14:paraId="4C0809EC" w14:textId="77777777" w:rsidTr="00A351CD">
        <w:trPr>
          <w:trHeight w:val="55"/>
          <w:jc w:val="center"/>
        </w:trPr>
        <w:tc>
          <w:tcPr>
            <w:tcW w:w="835" w:type="dxa"/>
            <w:tcBorders>
              <w:top w:val="single" w:sz="4" w:space="0" w:color="auto"/>
              <w:left w:val="single" w:sz="4" w:space="0" w:color="auto"/>
              <w:bottom w:val="single" w:sz="4" w:space="0" w:color="auto"/>
              <w:right w:val="single" w:sz="4" w:space="0" w:color="auto"/>
            </w:tcBorders>
          </w:tcPr>
          <w:p w14:paraId="2993570E" w14:textId="77777777" w:rsidR="007608BF" w:rsidRPr="004C5432" w:rsidRDefault="007608BF" w:rsidP="00A351CD">
            <w:pPr>
              <w:jc w:val="both"/>
              <w:rPr>
                <w:sz w:val="20"/>
                <w:szCs w:val="20"/>
                <w:lang w:val="lt-LT"/>
              </w:rPr>
            </w:pPr>
          </w:p>
        </w:tc>
        <w:tc>
          <w:tcPr>
            <w:tcW w:w="3097" w:type="dxa"/>
            <w:tcBorders>
              <w:top w:val="single" w:sz="4" w:space="0" w:color="auto"/>
              <w:left w:val="single" w:sz="4" w:space="0" w:color="auto"/>
              <w:bottom w:val="single" w:sz="4" w:space="0" w:color="auto"/>
              <w:right w:val="single" w:sz="4" w:space="0" w:color="auto"/>
            </w:tcBorders>
          </w:tcPr>
          <w:p w14:paraId="147F87C9" w14:textId="77777777" w:rsidR="007608BF" w:rsidRPr="004C5432" w:rsidRDefault="007608BF" w:rsidP="00A351CD">
            <w:pPr>
              <w:jc w:val="both"/>
              <w:rPr>
                <w:sz w:val="20"/>
                <w:szCs w:val="20"/>
                <w:lang w:val="lt-LT"/>
              </w:rPr>
            </w:pPr>
          </w:p>
        </w:tc>
        <w:tc>
          <w:tcPr>
            <w:tcW w:w="5593" w:type="dxa"/>
            <w:tcBorders>
              <w:top w:val="single" w:sz="4" w:space="0" w:color="auto"/>
              <w:left w:val="single" w:sz="4" w:space="0" w:color="auto"/>
              <w:bottom w:val="single" w:sz="4" w:space="0" w:color="auto"/>
              <w:right w:val="single" w:sz="4" w:space="0" w:color="auto"/>
            </w:tcBorders>
          </w:tcPr>
          <w:p w14:paraId="7B88D95F" w14:textId="77777777" w:rsidR="007608BF" w:rsidRPr="004C5432" w:rsidRDefault="007608BF" w:rsidP="00A351CD">
            <w:pPr>
              <w:jc w:val="both"/>
              <w:rPr>
                <w:sz w:val="20"/>
                <w:szCs w:val="20"/>
                <w:lang w:val="lt-LT"/>
              </w:rPr>
            </w:pPr>
          </w:p>
        </w:tc>
      </w:tr>
    </w:tbl>
    <w:p w14:paraId="6B7178AD" w14:textId="77777777" w:rsidR="007608BF" w:rsidRPr="004C5432" w:rsidRDefault="007608BF" w:rsidP="007608BF">
      <w:pPr>
        <w:ind w:right="-1"/>
        <w:jc w:val="both"/>
        <w:rPr>
          <w:bCs/>
          <w:i/>
          <w:sz w:val="20"/>
          <w:lang w:val="lt-LT"/>
        </w:rPr>
      </w:pPr>
      <w:r w:rsidRPr="004C5432">
        <w:rPr>
          <w:bCs/>
          <w:i/>
          <w:sz w:val="20"/>
          <w:lang w:val="lt-LT"/>
        </w:rPr>
        <w:t xml:space="preserve">Pastaba. Jeigu tiekėjas nenurodo </w:t>
      </w:r>
      <w:proofErr w:type="spellStart"/>
      <w:r w:rsidRPr="004C5432">
        <w:rPr>
          <w:bCs/>
          <w:i/>
          <w:sz w:val="20"/>
          <w:lang w:val="lt-LT"/>
        </w:rPr>
        <w:t>kvazisubtiekėjų</w:t>
      </w:r>
      <w:proofErr w:type="spellEnd"/>
      <w:r w:rsidRPr="004C5432">
        <w:rPr>
          <w:bCs/>
          <w:i/>
          <w:sz w:val="20"/>
          <w:lang w:val="lt-LT"/>
        </w:rPr>
        <w:t xml:space="preserve"> (specialistų), laikoma, kad </w:t>
      </w:r>
      <w:proofErr w:type="spellStart"/>
      <w:r w:rsidRPr="004C5432">
        <w:rPr>
          <w:bCs/>
          <w:i/>
          <w:sz w:val="20"/>
          <w:lang w:val="lt-LT"/>
        </w:rPr>
        <w:t>kvazisubtiekėjai</w:t>
      </w:r>
      <w:proofErr w:type="spellEnd"/>
      <w:r w:rsidRPr="004C5432">
        <w:rPr>
          <w:bCs/>
          <w:i/>
          <w:sz w:val="20"/>
          <w:lang w:val="lt-LT"/>
        </w:rPr>
        <w:t xml:space="preserve"> (specialistai) nėra pasitelkiami.</w:t>
      </w:r>
    </w:p>
    <w:p w14:paraId="29245A75" w14:textId="7B2F6BCC" w:rsidR="00A85FE8" w:rsidRPr="004C5432" w:rsidRDefault="00A85FE8" w:rsidP="007608BF">
      <w:pPr>
        <w:widowControl w:val="0"/>
        <w:tabs>
          <w:tab w:val="left" w:pos="960"/>
          <w:tab w:val="left" w:pos="1080"/>
          <w:tab w:val="left" w:pos="1204"/>
        </w:tabs>
        <w:ind w:firstLine="720"/>
        <w:jc w:val="both"/>
        <w:rPr>
          <w:lang w:val="lt-LT"/>
        </w:rPr>
      </w:pPr>
    </w:p>
    <w:p w14:paraId="46BEBC64" w14:textId="05243AB1" w:rsidR="00440652" w:rsidRPr="004C5432" w:rsidRDefault="00E73D1B" w:rsidP="00440652">
      <w:pPr>
        <w:tabs>
          <w:tab w:val="left" w:pos="993"/>
          <w:tab w:val="left" w:pos="1260"/>
        </w:tabs>
        <w:ind w:firstLine="720"/>
        <w:jc w:val="both"/>
        <w:rPr>
          <w:lang w:val="lt-LT"/>
        </w:rPr>
      </w:pPr>
      <w:r w:rsidRPr="004C5432">
        <w:rPr>
          <w:lang w:val="lt-LT"/>
        </w:rPr>
        <w:t>8</w:t>
      </w:r>
      <w:r w:rsidR="00440652" w:rsidRPr="004C5432">
        <w:rPr>
          <w:lang w:val="lt-LT"/>
        </w:rPr>
        <w:t xml:space="preserve">. </w:t>
      </w:r>
      <w:r w:rsidR="00440652" w:rsidRPr="004C5432">
        <w:rPr>
          <w:lang w:val="lt-LT"/>
        </w:rPr>
        <w:tab/>
        <w:t xml:space="preserve">Ši pasiūlyme nurodyta informacija yra </w:t>
      </w:r>
      <w:r w:rsidR="00440652" w:rsidRPr="004C5432">
        <w:rPr>
          <w:b/>
          <w:bCs/>
          <w:lang w:val="lt-LT"/>
        </w:rPr>
        <w:t>konfidenciali</w:t>
      </w:r>
      <w:r w:rsidR="00440652" w:rsidRPr="004C5432">
        <w:rPr>
          <w:lang w:val="lt-LT"/>
        </w:rPr>
        <w:t xml:space="preserve">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15341D" w:rsidRPr="004C5432" w14:paraId="13653235" w14:textId="77777777" w:rsidTr="0085253B">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4E30DB" w14:textId="77777777" w:rsidR="00440652" w:rsidRPr="004C5432" w:rsidRDefault="00440652" w:rsidP="0085253B">
            <w:pPr>
              <w:widowControl w:val="0"/>
              <w:jc w:val="center"/>
              <w:rPr>
                <w:lang w:val="lt-LT"/>
              </w:rPr>
            </w:pPr>
            <w:r w:rsidRPr="004C5432">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38B503F2" w14:textId="77777777" w:rsidR="00440652" w:rsidRPr="004C5432" w:rsidRDefault="00440652" w:rsidP="0085253B">
            <w:pPr>
              <w:widowControl w:val="0"/>
              <w:jc w:val="center"/>
              <w:rPr>
                <w:lang w:val="lt-LT"/>
              </w:rPr>
            </w:pPr>
            <w:r w:rsidRPr="004C5432">
              <w:rPr>
                <w:lang w:val="lt-LT"/>
              </w:rPr>
              <w:t>Pateikto dokumento pavadinimas (rekomenduojama pavadinime vartoti žodį „Konfidencialu“)</w:t>
            </w:r>
          </w:p>
        </w:tc>
      </w:tr>
      <w:tr w:rsidR="0015341D" w:rsidRPr="004C5432" w14:paraId="5F4E6479" w14:textId="77777777" w:rsidTr="0085253B">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C43E62F" w14:textId="77777777" w:rsidR="00440652" w:rsidRPr="004C5432" w:rsidRDefault="00440652" w:rsidP="0085253B">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43E26520" w14:textId="77777777" w:rsidR="00440652" w:rsidRPr="004C5432" w:rsidRDefault="00440652" w:rsidP="0085253B">
            <w:pPr>
              <w:widowControl w:val="0"/>
              <w:jc w:val="both"/>
              <w:rPr>
                <w:lang w:val="lt-LT"/>
              </w:rPr>
            </w:pPr>
          </w:p>
        </w:tc>
      </w:tr>
    </w:tbl>
    <w:p w14:paraId="5D716CB8" w14:textId="77777777" w:rsidR="00440652" w:rsidRPr="004C5432" w:rsidRDefault="00440652" w:rsidP="00440652">
      <w:pPr>
        <w:widowControl w:val="0"/>
        <w:jc w:val="both"/>
        <w:rPr>
          <w:i/>
          <w:sz w:val="22"/>
          <w:szCs w:val="22"/>
          <w:lang w:val="lt-LT"/>
        </w:rPr>
      </w:pPr>
      <w:r w:rsidRPr="004C5432">
        <w:rPr>
          <w:i/>
          <w:sz w:val="22"/>
          <w:szCs w:val="22"/>
          <w:lang w:val="lt-LT"/>
        </w:rPr>
        <w:t>Pastaba. Tiekėjui nenurodžius kokia informacija yra konfidenciali, laikoma, kad konfidencialios informacijos pasiūlyme nėra.</w:t>
      </w:r>
    </w:p>
    <w:p w14:paraId="7EF644AC" w14:textId="77777777" w:rsidR="00440652" w:rsidRPr="004C5432" w:rsidRDefault="00440652" w:rsidP="00624168">
      <w:pPr>
        <w:tabs>
          <w:tab w:val="left" w:pos="993"/>
        </w:tabs>
        <w:jc w:val="both"/>
        <w:rPr>
          <w:lang w:val="lt-LT"/>
        </w:rPr>
      </w:pPr>
      <w:r w:rsidRPr="004C5432">
        <w:rPr>
          <w:lang w:val="lt-LT"/>
        </w:rPr>
        <w:tab/>
      </w:r>
      <w:r w:rsidRPr="004C5432">
        <w:rPr>
          <w:lang w:val="lt-LT"/>
        </w:rPr>
        <w:tab/>
      </w:r>
      <w:r w:rsidRPr="004C5432">
        <w:rPr>
          <w:lang w:val="lt-LT"/>
        </w:rPr>
        <w:tab/>
      </w:r>
      <w:r w:rsidRPr="004C5432">
        <w:rPr>
          <w:lang w:val="lt-LT"/>
        </w:rPr>
        <w:tab/>
      </w:r>
      <w:r w:rsidRPr="004C5432">
        <w:rPr>
          <w:lang w:val="lt-LT"/>
        </w:rPr>
        <w:tab/>
      </w:r>
    </w:p>
    <w:p w14:paraId="48B586D3" w14:textId="5FB49EED" w:rsidR="00440652" w:rsidRPr="004C5432" w:rsidRDefault="00E73D1B" w:rsidP="00440652">
      <w:pPr>
        <w:tabs>
          <w:tab w:val="left" w:pos="993"/>
        </w:tabs>
        <w:ind w:firstLine="720"/>
        <w:jc w:val="both"/>
        <w:rPr>
          <w:lang w:val="lt-LT"/>
        </w:rPr>
      </w:pPr>
      <w:r w:rsidRPr="004C5432">
        <w:rPr>
          <w:lang w:val="lt-LT"/>
        </w:rPr>
        <w:t>9</w:t>
      </w:r>
      <w:r w:rsidR="00440652" w:rsidRPr="004C5432">
        <w:rPr>
          <w:lang w:val="lt-LT"/>
        </w:rPr>
        <w:t xml:space="preserve">. </w:t>
      </w:r>
      <w:r w:rsidR="00440652" w:rsidRPr="004C5432">
        <w:rPr>
          <w:b/>
          <w:bCs/>
          <w:lang w:val="lt-LT"/>
        </w:rPr>
        <w:t>Tiekėjo/ūkio subjekto/subtiekėjo lėšų gavėjo tikrasis(-</w:t>
      </w:r>
      <w:proofErr w:type="spellStart"/>
      <w:r w:rsidR="00440652" w:rsidRPr="004C5432">
        <w:rPr>
          <w:b/>
          <w:bCs/>
          <w:lang w:val="lt-LT"/>
        </w:rPr>
        <w:t>ieji</w:t>
      </w:r>
      <w:proofErr w:type="spellEnd"/>
      <w:r w:rsidR="00440652" w:rsidRPr="004C5432">
        <w:rPr>
          <w:b/>
          <w:bCs/>
          <w:lang w:val="lt-LT"/>
        </w:rPr>
        <w:t>) savininkas(-ai)</w:t>
      </w:r>
      <w:r w:rsidR="00440652" w:rsidRPr="004C5432">
        <w:rPr>
          <w:lang w:val="lt-LT"/>
        </w:rPr>
        <w:t xml:space="preserve"> (tinkamą pažymėti):</w:t>
      </w:r>
    </w:p>
    <w:p w14:paraId="77022EBB" w14:textId="77777777" w:rsidR="00440652" w:rsidRPr="004C5432" w:rsidRDefault="00440652" w:rsidP="00440652">
      <w:pPr>
        <w:tabs>
          <w:tab w:val="left" w:pos="993"/>
        </w:tabs>
        <w:ind w:firstLine="720"/>
        <w:jc w:val="both"/>
        <w:rPr>
          <w:lang w:val="lt-LT"/>
        </w:rPr>
      </w:pPr>
      <w:r w:rsidRPr="004C5432">
        <w:rPr>
          <w:lang w:val="lt-LT"/>
        </w:rPr>
        <w:t xml:space="preserve"> ____  yra užsienietis (fizinis asmuo) ar užsienyje registruotas juridinis asmuo;</w:t>
      </w:r>
    </w:p>
    <w:p w14:paraId="29C7B339" w14:textId="77777777" w:rsidR="00440652" w:rsidRPr="004C5432" w:rsidRDefault="00440652" w:rsidP="00440652">
      <w:pPr>
        <w:tabs>
          <w:tab w:val="left" w:pos="993"/>
        </w:tabs>
        <w:ind w:firstLine="720"/>
        <w:jc w:val="both"/>
        <w:rPr>
          <w:lang w:val="lt-LT"/>
        </w:rPr>
      </w:pPr>
      <w:r w:rsidRPr="004C5432">
        <w:rPr>
          <w:lang w:val="lt-LT"/>
        </w:rPr>
        <w:t xml:space="preserve"> ____  nėra užsienietis (fizinis asmuo) ar užsienyje registruotas juridinis asmuo.</w:t>
      </w:r>
    </w:p>
    <w:p w14:paraId="6D334BC6" w14:textId="77777777" w:rsidR="00440652" w:rsidRPr="004C5432" w:rsidRDefault="00440652" w:rsidP="00440652">
      <w:pPr>
        <w:tabs>
          <w:tab w:val="left" w:pos="993"/>
        </w:tabs>
        <w:ind w:firstLine="720"/>
        <w:jc w:val="both"/>
        <w:rPr>
          <w:lang w:val="lt-LT"/>
        </w:rPr>
      </w:pPr>
    </w:p>
    <w:p w14:paraId="63EEE25D" w14:textId="5F4BCEFD" w:rsidR="00440652" w:rsidRPr="004C5432" w:rsidRDefault="00E73D1B" w:rsidP="00440652">
      <w:pPr>
        <w:tabs>
          <w:tab w:val="left" w:pos="993"/>
          <w:tab w:val="left" w:pos="1134"/>
        </w:tabs>
        <w:ind w:firstLine="720"/>
        <w:jc w:val="both"/>
        <w:rPr>
          <w:lang w:val="lt-LT"/>
        </w:rPr>
      </w:pPr>
      <w:r w:rsidRPr="004C5432">
        <w:rPr>
          <w:lang w:val="lt-LT"/>
        </w:rPr>
        <w:t>10</w:t>
      </w:r>
      <w:r w:rsidR="00440652" w:rsidRPr="004C5432">
        <w:rPr>
          <w:lang w:val="lt-LT"/>
        </w:rPr>
        <w:t>.</w:t>
      </w:r>
      <w:r w:rsidR="00440652" w:rsidRPr="004C5432">
        <w:rPr>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15341D" w:rsidRPr="004C5432" w14:paraId="313C8F53" w14:textId="77777777" w:rsidTr="0085253B">
        <w:trPr>
          <w:trHeight w:val="519"/>
          <w:jc w:val="center"/>
        </w:trPr>
        <w:tc>
          <w:tcPr>
            <w:tcW w:w="988" w:type="dxa"/>
            <w:vAlign w:val="center"/>
          </w:tcPr>
          <w:p w14:paraId="5E6EF84E" w14:textId="77777777" w:rsidR="00440652" w:rsidRPr="004C5432" w:rsidRDefault="00440652" w:rsidP="0085253B">
            <w:pPr>
              <w:jc w:val="center"/>
              <w:rPr>
                <w:lang w:val="lt-LT"/>
              </w:rPr>
            </w:pPr>
            <w:r w:rsidRPr="004C5432">
              <w:rPr>
                <w:lang w:val="lt-LT"/>
              </w:rPr>
              <w:t>Eil. Nr.</w:t>
            </w:r>
          </w:p>
        </w:tc>
        <w:tc>
          <w:tcPr>
            <w:tcW w:w="8575" w:type="dxa"/>
            <w:vAlign w:val="center"/>
          </w:tcPr>
          <w:p w14:paraId="62389F1A" w14:textId="77777777" w:rsidR="00440652" w:rsidRPr="004C5432" w:rsidRDefault="00440652" w:rsidP="0085253B">
            <w:pPr>
              <w:jc w:val="center"/>
              <w:rPr>
                <w:lang w:val="lt-LT"/>
              </w:rPr>
            </w:pPr>
            <w:r w:rsidRPr="004C5432">
              <w:rPr>
                <w:lang w:val="lt-LT"/>
              </w:rPr>
              <w:t>Pateiktų dokumentų pavadinimas</w:t>
            </w:r>
          </w:p>
        </w:tc>
      </w:tr>
      <w:tr w:rsidR="00440652" w:rsidRPr="004C5432" w14:paraId="1E2E5262" w14:textId="77777777" w:rsidTr="0085253B">
        <w:trPr>
          <w:trHeight w:val="70"/>
          <w:jc w:val="center"/>
        </w:trPr>
        <w:tc>
          <w:tcPr>
            <w:tcW w:w="988" w:type="dxa"/>
          </w:tcPr>
          <w:p w14:paraId="7B5325AF" w14:textId="77777777" w:rsidR="00440652" w:rsidRPr="004C5432" w:rsidRDefault="00440652" w:rsidP="0085253B">
            <w:pPr>
              <w:jc w:val="both"/>
              <w:rPr>
                <w:lang w:val="lt-LT"/>
              </w:rPr>
            </w:pPr>
          </w:p>
        </w:tc>
        <w:tc>
          <w:tcPr>
            <w:tcW w:w="8575" w:type="dxa"/>
          </w:tcPr>
          <w:p w14:paraId="3FD9B62A" w14:textId="77777777" w:rsidR="00440652" w:rsidRPr="004C5432" w:rsidRDefault="00440652" w:rsidP="0085253B">
            <w:pPr>
              <w:jc w:val="both"/>
              <w:rPr>
                <w:lang w:val="lt-LT"/>
              </w:rPr>
            </w:pPr>
          </w:p>
        </w:tc>
      </w:tr>
    </w:tbl>
    <w:p w14:paraId="5F98EA04" w14:textId="77777777" w:rsidR="00290E0C" w:rsidRPr="004C5432" w:rsidRDefault="00290E0C" w:rsidP="00440652">
      <w:pPr>
        <w:tabs>
          <w:tab w:val="left" w:pos="993"/>
          <w:tab w:val="left" w:pos="1134"/>
        </w:tabs>
        <w:ind w:firstLine="720"/>
        <w:jc w:val="both"/>
        <w:rPr>
          <w:lang w:val="lt-LT"/>
        </w:rPr>
      </w:pPr>
    </w:p>
    <w:p w14:paraId="721B4D5E" w14:textId="66364251" w:rsidR="00440652" w:rsidRPr="004C5432" w:rsidRDefault="00E73D1B" w:rsidP="00440652">
      <w:pPr>
        <w:tabs>
          <w:tab w:val="left" w:pos="993"/>
          <w:tab w:val="left" w:pos="1134"/>
        </w:tabs>
        <w:ind w:firstLine="720"/>
        <w:jc w:val="both"/>
        <w:rPr>
          <w:lang w:val="lt-LT"/>
        </w:rPr>
      </w:pPr>
      <w:r w:rsidRPr="004C5432">
        <w:rPr>
          <w:lang w:val="lt-LT"/>
        </w:rPr>
        <w:t>11</w:t>
      </w:r>
      <w:r w:rsidR="00440652" w:rsidRPr="004C5432">
        <w:rPr>
          <w:lang w:val="lt-LT"/>
        </w:rPr>
        <w:t>.</w:t>
      </w:r>
      <w:r w:rsidR="00440652" w:rsidRPr="004C5432">
        <w:rPr>
          <w:lang w:val="lt-LT"/>
        </w:rPr>
        <w:tab/>
        <w:t>Pasiūlymas galioja iki datos nurodytos pirkimo dokumentuose.</w:t>
      </w:r>
    </w:p>
    <w:p w14:paraId="1C741233" w14:textId="77777777" w:rsidR="00440652" w:rsidRPr="004C5432" w:rsidRDefault="00440652" w:rsidP="00440652">
      <w:pPr>
        <w:tabs>
          <w:tab w:val="left" w:pos="993"/>
          <w:tab w:val="left" w:pos="1260"/>
        </w:tabs>
        <w:ind w:firstLine="720"/>
        <w:jc w:val="both"/>
        <w:rPr>
          <w:lang w:val="lt-LT"/>
        </w:rPr>
      </w:pPr>
    </w:p>
    <w:p w14:paraId="2BEAFC87" w14:textId="2053AE3A" w:rsidR="00440652" w:rsidRPr="004C5432" w:rsidRDefault="00440652" w:rsidP="00440652">
      <w:pPr>
        <w:tabs>
          <w:tab w:val="left" w:pos="993"/>
          <w:tab w:val="left" w:pos="1260"/>
        </w:tabs>
        <w:ind w:firstLine="720"/>
        <w:jc w:val="both"/>
        <w:rPr>
          <w:lang w:val="lt-LT"/>
        </w:rPr>
      </w:pPr>
      <w:r w:rsidRPr="004C5432">
        <w:rPr>
          <w:lang w:val="lt-LT"/>
        </w:rPr>
        <w:t xml:space="preserve">PRIDEDAMA: </w:t>
      </w:r>
    </w:p>
    <w:p w14:paraId="70E6A440" w14:textId="77777777" w:rsidR="00440652" w:rsidRPr="004C5432" w:rsidRDefault="00440652" w:rsidP="00440652">
      <w:pPr>
        <w:tabs>
          <w:tab w:val="left" w:pos="993"/>
          <w:tab w:val="left" w:pos="1260"/>
        </w:tabs>
        <w:ind w:firstLine="720"/>
        <w:jc w:val="both"/>
        <w:rPr>
          <w:sz w:val="22"/>
          <w:szCs w:val="22"/>
          <w:lang w:val="lt-LT"/>
        </w:rPr>
      </w:pPr>
    </w:p>
    <w:p w14:paraId="5B3829F4" w14:textId="77777777" w:rsidR="00440652" w:rsidRPr="004C5432" w:rsidRDefault="00440652" w:rsidP="00440652">
      <w:pPr>
        <w:widowControl w:val="0"/>
        <w:jc w:val="both"/>
        <w:rPr>
          <w:sz w:val="22"/>
          <w:szCs w:val="22"/>
          <w:lang w:val="lt-LT"/>
        </w:rPr>
      </w:pPr>
      <w:r w:rsidRPr="004C5432">
        <w:rPr>
          <w:sz w:val="22"/>
          <w:szCs w:val="22"/>
          <w:lang w:val="lt-LT"/>
        </w:rPr>
        <w:t xml:space="preserve">________________________________________ </w:t>
      </w:r>
      <w:r w:rsidRPr="004C5432">
        <w:rPr>
          <w:sz w:val="22"/>
          <w:szCs w:val="22"/>
          <w:lang w:val="lt-LT"/>
        </w:rPr>
        <w:tab/>
        <w:t xml:space="preserve">_______________               __________________   </w:t>
      </w:r>
    </w:p>
    <w:p w14:paraId="14AE557A" w14:textId="77777777" w:rsidR="00440652" w:rsidRPr="004C5432" w:rsidRDefault="00440652" w:rsidP="00440652">
      <w:pPr>
        <w:widowControl w:val="0"/>
        <w:jc w:val="both"/>
        <w:rPr>
          <w:i/>
          <w:sz w:val="20"/>
          <w:szCs w:val="20"/>
          <w:lang w:val="lt-LT"/>
        </w:rPr>
      </w:pPr>
      <w:bookmarkStart w:id="42" w:name="_Hlk182475552"/>
      <w:r w:rsidRPr="004C5432">
        <w:rPr>
          <w:i/>
          <w:sz w:val="20"/>
          <w:szCs w:val="20"/>
          <w:lang w:val="lt-LT"/>
        </w:rPr>
        <w:t>*(Tiekėjo arba jo įgalioto asmens pareigų pavadinimas)                      (Parašas)                             (Vardas, pavardė)</w:t>
      </w:r>
      <w:bookmarkStart w:id="43" w:name="_Hlk511292267"/>
    </w:p>
    <w:p w14:paraId="7F11E901" w14:textId="77777777" w:rsidR="00440652" w:rsidRPr="004C5432" w:rsidRDefault="00440652" w:rsidP="00440652">
      <w:pPr>
        <w:widowControl w:val="0"/>
        <w:jc w:val="right"/>
        <w:rPr>
          <w:sz w:val="22"/>
          <w:szCs w:val="22"/>
          <w:lang w:val="lt-LT"/>
        </w:rPr>
      </w:pPr>
    </w:p>
    <w:p w14:paraId="6D24DAB3" w14:textId="77777777" w:rsidR="00440652" w:rsidRPr="004C5432" w:rsidRDefault="00440652" w:rsidP="00440652">
      <w:pPr>
        <w:widowControl w:val="0"/>
        <w:jc w:val="both"/>
        <w:rPr>
          <w:sz w:val="20"/>
          <w:szCs w:val="20"/>
          <w:lang w:val="lt-LT"/>
        </w:rPr>
      </w:pPr>
      <w:r w:rsidRPr="004C5432">
        <w:rPr>
          <w:i/>
          <w:sz w:val="22"/>
          <w:szCs w:val="22"/>
          <w:lang w:val="lt-LT"/>
        </w:rPr>
        <w:t>*</w:t>
      </w:r>
      <w:r w:rsidRPr="004C5432">
        <w:rPr>
          <w:i/>
          <w:sz w:val="20"/>
          <w:szCs w:val="20"/>
          <w:lang w:val="lt-LT"/>
        </w:rPr>
        <w:t>Pasirašoma atskirai tuo atveju, kai dokumente nurodytas kitas nei visą pasiūlymą pasirašantis asmuo.</w:t>
      </w:r>
      <w:bookmarkEnd w:id="42"/>
      <w:r w:rsidRPr="004C5432">
        <w:rPr>
          <w:noProof/>
          <w:sz w:val="20"/>
          <w:szCs w:val="20"/>
          <w:lang w:val="lt-LT"/>
        </w:rPr>
        <mc:AlternateContent>
          <mc:Choice Requires="wps">
            <w:drawing>
              <wp:anchor distT="0" distB="0" distL="114300" distR="114300" simplePos="0" relativeHeight="251659264" behindDoc="0" locked="0" layoutInCell="0" allowOverlap="1" wp14:anchorId="39E6F14D" wp14:editId="6BC3DC94">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19033" w14:textId="77777777" w:rsidR="00440652" w:rsidRDefault="00440652" w:rsidP="00440652">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6F14D"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1D719033" w14:textId="77777777" w:rsidR="00440652" w:rsidRDefault="00440652" w:rsidP="00440652">
                      <w:pPr>
                        <w:jc w:val="center"/>
                      </w:pPr>
                      <w:r>
                        <w:t>Visi pasiūlymo</w:t>
                      </w:r>
                    </w:p>
                  </w:txbxContent>
                </v:textbox>
              </v:shape>
            </w:pict>
          </mc:Fallback>
        </mc:AlternateContent>
      </w:r>
      <w:bookmarkEnd w:id="43"/>
    </w:p>
    <w:p w14:paraId="11274031" w14:textId="77777777" w:rsidR="00440652" w:rsidRPr="004C5432" w:rsidRDefault="00440652" w:rsidP="00A23EBE">
      <w:pPr>
        <w:rPr>
          <w:lang w:val="lt-LT"/>
        </w:rPr>
      </w:pPr>
    </w:p>
    <w:p w14:paraId="3E630F68" w14:textId="77777777" w:rsidR="00BB648C" w:rsidRPr="004C5432" w:rsidRDefault="00BB648C" w:rsidP="00A23EBE">
      <w:pPr>
        <w:rPr>
          <w:lang w:val="lt-LT"/>
        </w:rPr>
      </w:pPr>
    </w:p>
    <w:p w14:paraId="7952EED5" w14:textId="77777777" w:rsidR="00BB648C" w:rsidRPr="004C5432" w:rsidRDefault="00BB648C" w:rsidP="00A23EBE">
      <w:pPr>
        <w:rPr>
          <w:lang w:val="lt-LT"/>
        </w:rPr>
      </w:pPr>
    </w:p>
    <w:bookmarkEnd w:id="10"/>
    <w:p w14:paraId="1FC6002B" w14:textId="77777777" w:rsidR="00A34A50" w:rsidRPr="004C5432" w:rsidRDefault="00A34A50" w:rsidP="00E010AF">
      <w:pPr>
        <w:rPr>
          <w:sz w:val="20"/>
          <w:szCs w:val="20"/>
          <w:lang w:val="lt-LT"/>
        </w:rPr>
        <w:sectPr w:rsidR="00A34A50" w:rsidRPr="004C5432" w:rsidSect="00264390">
          <w:footerReference w:type="default" r:id="rId18"/>
          <w:pgSz w:w="11906" w:h="16838"/>
          <w:pgMar w:top="1134" w:right="567" w:bottom="1134" w:left="1701" w:header="709" w:footer="709" w:gutter="0"/>
          <w:cols w:space="708"/>
          <w:titlePg/>
          <w:docGrid w:linePitch="360"/>
        </w:sectPr>
      </w:pPr>
    </w:p>
    <w:p w14:paraId="0698CBF2" w14:textId="1F1192C6" w:rsidR="006B7840" w:rsidRPr="004C5432" w:rsidRDefault="006B7840" w:rsidP="00E010AF">
      <w:pPr>
        <w:pStyle w:val="Antrat2"/>
        <w:numPr>
          <w:ilvl w:val="0"/>
          <w:numId w:val="0"/>
        </w:numPr>
        <w:jc w:val="right"/>
        <w:rPr>
          <w:sz w:val="22"/>
          <w:szCs w:val="22"/>
        </w:rPr>
      </w:pPr>
      <w:bookmarkStart w:id="44" w:name="_Hlk487467644"/>
      <w:r w:rsidRPr="004C5432">
        <w:rPr>
          <w:sz w:val="22"/>
          <w:szCs w:val="22"/>
        </w:rPr>
        <w:lastRenderedPageBreak/>
        <w:t xml:space="preserve"> Pirkimo sąlygų </w:t>
      </w:r>
    </w:p>
    <w:p w14:paraId="2ED4B75E" w14:textId="7B83E356" w:rsidR="006B7840" w:rsidRPr="004C5432" w:rsidRDefault="006B7840" w:rsidP="00E010AF">
      <w:pPr>
        <w:pStyle w:val="Antrat2"/>
        <w:numPr>
          <w:ilvl w:val="0"/>
          <w:numId w:val="0"/>
        </w:numPr>
        <w:jc w:val="center"/>
        <w:rPr>
          <w:sz w:val="22"/>
          <w:szCs w:val="22"/>
        </w:rPr>
      </w:pPr>
      <w:r w:rsidRPr="004C5432">
        <w:rPr>
          <w:sz w:val="22"/>
          <w:szCs w:val="22"/>
        </w:rPr>
        <w:t xml:space="preserve">                                                                                                                                                              </w:t>
      </w:r>
      <w:r w:rsidR="009C07A8" w:rsidRPr="004C5432">
        <w:rPr>
          <w:sz w:val="22"/>
          <w:szCs w:val="22"/>
        </w:rPr>
        <w:tab/>
      </w:r>
      <w:r w:rsidR="009C07A8" w:rsidRPr="004C5432">
        <w:rPr>
          <w:sz w:val="22"/>
          <w:szCs w:val="22"/>
        </w:rPr>
        <w:tab/>
      </w:r>
      <w:r w:rsidR="009C07A8" w:rsidRPr="004C5432">
        <w:rPr>
          <w:sz w:val="22"/>
          <w:szCs w:val="22"/>
        </w:rPr>
        <w:tab/>
      </w:r>
      <w:r w:rsidR="009C07A8" w:rsidRPr="004C5432">
        <w:rPr>
          <w:sz w:val="22"/>
          <w:szCs w:val="22"/>
        </w:rPr>
        <w:tab/>
      </w:r>
      <w:r w:rsidR="009C07A8" w:rsidRPr="004C5432">
        <w:rPr>
          <w:sz w:val="22"/>
          <w:szCs w:val="22"/>
        </w:rPr>
        <w:tab/>
      </w:r>
      <w:r w:rsidR="003F47DC" w:rsidRPr="004C5432">
        <w:rPr>
          <w:sz w:val="22"/>
          <w:szCs w:val="22"/>
        </w:rPr>
        <w:tab/>
        <w:t xml:space="preserve">      </w:t>
      </w:r>
      <w:r w:rsidR="00C45614" w:rsidRPr="004C5432">
        <w:rPr>
          <w:sz w:val="22"/>
          <w:szCs w:val="22"/>
        </w:rPr>
        <w:t>3</w:t>
      </w:r>
      <w:r w:rsidRPr="004C5432">
        <w:rPr>
          <w:sz w:val="22"/>
          <w:szCs w:val="22"/>
        </w:rPr>
        <w:t xml:space="preserve"> priedas </w:t>
      </w:r>
    </w:p>
    <w:p w14:paraId="51868EDB" w14:textId="77777777" w:rsidR="009C07A8" w:rsidRPr="004C5432" w:rsidRDefault="009C07A8" w:rsidP="009C07A8">
      <w:pPr>
        <w:pStyle w:val="Stilius3"/>
        <w:spacing w:before="0"/>
        <w:jc w:val="center"/>
        <w:outlineLvl w:val="0"/>
        <w:rPr>
          <w:b/>
          <w:caps/>
          <w:szCs w:val="24"/>
          <w:lang w:val="lt-LT"/>
        </w:rPr>
      </w:pPr>
      <w:bookmarkStart w:id="45" w:name="_Toc519683018"/>
      <w:bookmarkEnd w:id="44"/>
    </w:p>
    <w:p w14:paraId="56AC9404" w14:textId="305DF580" w:rsidR="009C07A8" w:rsidRPr="004C5432" w:rsidRDefault="009C07A8" w:rsidP="009C07A8">
      <w:pPr>
        <w:pStyle w:val="Stilius3"/>
        <w:spacing w:before="0"/>
        <w:jc w:val="center"/>
        <w:outlineLvl w:val="0"/>
        <w:rPr>
          <w:b/>
          <w:caps/>
          <w:szCs w:val="24"/>
          <w:lang w:val="lt-LT"/>
        </w:rPr>
      </w:pPr>
      <w:r w:rsidRPr="004C5432">
        <w:rPr>
          <w:b/>
          <w:caps/>
          <w:szCs w:val="24"/>
          <w:lang w:val="lt-LT"/>
        </w:rPr>
        <w:t>tiekėjo pašalinimo pagrindai</w:t>
      </w:r>
      <w:bookmarkEnd w:id="45"/>
    </w:p>
    <w:p w14:paraId="35B73425" w14:textId="77777777" w:rsidR="009C07A8" w:rsidRPr="004C5432" w:rsidRDefault="009C07A8" w:rsidP="009C07A8">
      <w:pPr>
        <w:pStyle w:val="Stilius3"/>
        <w:spacing w:before="0"/>
        <w:jc w:val="center"/>
        <w:outlineLvl w:val="0"/>
        <w:rPr>
          <w:b/>
          <w:caps/>
          <w:szCs w:val="24"/>
          <w:lang w:val="lt-LT"/>
        </w:rPr>
      </w:pPr>
    </w:p>
    <w:p w14:paraId="14D11EEF" w14:textId="135CAE5D" w:rsidR="005C39CF" w:rsidRPr="004C5432" w:rsidRDefault="009C07A8" w:rsidP="00C66E8A">
      <w:pPr>
        <w:pStyle w:val="Stilius3"/>
        <w:spacing w:before="0"/>
        <w:ind w:firstLine="720"/>
        <w:outlineLvl w:val="0"/>
        <w:rPr>
          <w:rFonts w:eastAsia="Yu Mincho"/>
          <w:szCs w:val="24"/>
          <w:bdr w:val="none" w:sz="0" w:space="0" w:color="auto"/>
          <w:lang w:val="lt-LT" w:eastAsia="lt-LT"/>
        </w:rPr>
      </w:pPr>
      <w:r w:rsidRPr="004C5432">
        <w:rPr>
          <w:rFonts w:eastAsia="Times New Roman"/>
          <w:szCs w:val="24"/>
          <w:lang w:val="lt-LT" w:eastAsia="en-US"/>
        </w:rPr>
        <w:t>Šiame priede sąvoka „tiekėjas“ suprantamas kaip tiekėjas, ūkio subjektų grupės nariai, ūkio subjektas, kurio pajėgumais, t. y. siekdamas atitikti kvalifikacijos reikalavimus, remiasi tiekėjas.</w:t>
      </w:r>
      <w:r w:rsidR="00477046" w:rsidRPr="004C5432">
        <w:rPr>
          <w:rFonts w:eastAsia="Yu Mincho"/>
          <w:szCs w:val="24"/>
          <w:bdr w:val="none" w:sz="0" w:space="0" w:color="auto"/>
          <w:lang w:val="lt-LT" w:eastAsia="lt-LT"/>
        </w:rPr>
        <w:t xml:space="preserve"> </w:t>
      </w:r>
    </w:p>
    <w:p w14:paraId="50584F59" w14:textId="6A29CE66" w:rsidR="009C07A8" w:rsidRPr="004C5432" w:rsidRDefault="00477046" w:rsidP="00C66E8A">
      <w:pPr>
        <w:pStyle w:val="Betarp"/>
        <w:ind w:firstLine="709"/>
        <w:jc w:val="both"/>
        <w:rPr>
          <w:rFonts w:ascii="Times New Roman" w:eastAsia="Times New Roman" w:hAnsi="Times New Roman" w:cs="Times New Roman"/>
          <w:sz w:val="24"/>
          <w:szCs w:val="24"/>
          <w:lang w:eastAsia="en-US"/>
        </w:rPr>
      </w:pPr>
      <w:r w:rsidRPr="004C5432">
        <w:rPr>
          <w:rFonts w:ascii="Times New Roman" w:eastAsia="Yu Mincho" w:hAnsi="Times New Roman" w:cs="Times New Roman"/>
          <w:sz w:val="24"/>
          <w:szCs w:val="24"/>
        </w:rPr>
        <w:t xml:space="preserve">Su pasiūlymu teikiamas tik EBVPD. </w:t>
      </w:r>
      <w:r w:rsidR="005C39CF" w:rsidRPr="004C5432">
        <w:rPr>
          <w:rFonts w:ascii="Times New Roman" w:eastAsia="Yu Mincho" w:hAnsi="Times New Roman" w:cs="Times New Roman"/>
          <w:sz w:val="24"/>
          <w:szCs w:val="24"/>
        </w:rPr>
        <w:t xml:space="preserve">Perkančioji organizacija nereikalauja pateikti </w:t>
      </w:r>
      <w:r w:rsidR="005C39CF" w:rsidRPr="004C5432">
        <w:rPr>
          <w:rFonts w:ascii="Times New Roman" w:hAnsi="Times New Roman" w:cs="Times New Roman"/>
          <w:sz w:val="24"/>
          <w:szCs w:val="24"/>
        </w:rPr>
        <w:t xml:space="preserve">pažymų, patvirtinančių VPĮ 46 straipsnyje nurodytų tiekėjo pašalinimo pagrindų nebuvimą. </w:t>
      </w:r>
      <w:r w:rsidRPr="004C5432">
        <w:rPr>
          <w:rFonts w:ascii="Times New Roman" w:eastAsia="Yu Mincho" w:hAnsi="Times New Roman" w:cs="Times New Roman"/>
          <w:sz w:val="24"/>
          <w:szCs w:val="24"/>
        </w:rPr>
        <w:t xml:space="preserve">Vis dėlto, </w:t>
      </w:r>
      <w:bookmarkStart w:id="46" w:name="_Hlk198654241"/>
      <w:r w:rsidRPr="004C5432">
        <w:rPr>
          <w:rFonts w:ascii="Times New Roman" w:eastAsia="Yu Mincho" w:hAnsi="Times New Roman" w:cs="Times New Roman"/>
          <w:sz w:val="24"/>
          <w:szCs w:val="24"/>
        </w:rPr>
        <w:t xml:space="preserve">perkančioji organizacija </w:t>
      </w:r>
      <w:bookmarkEnd w:id="46"/>
      <w:r w:rsidRPr="004C5432">
        <w:rPr>
          <w:rFonts w:ascii="Times New Roman" w:eastAsia="Yu Mincho" w:hAnsi="Times New Roman" w:cs="Times New Roman"/>
          <w:sz w:val="24"/>
          <w:szCs w:val="24"/>
        </w:rPr>
        <w:t xml:space="preserve">bet kuriuo pirkimo procedūros metu gali paprašyti kandidatų ar dalyvių pateikti visus ar dalį dokumentų, patvirtinančių jų pašalinimo pagrindų nebuvimą, </w:t>
      </w:r>
      <w:r w:rsidR="00C66E8A" w:rsidRPr="004C5432">
        <w:rPr>
          <w:rFonts w:ascii="Times New Roman" w:hAnsi="Times New Roman" w:cs="Times New Roman"/>
          <w:sz w:val="24"/>
          <w:szCs w:val="24"/>
        </w:rPr>
        <w:t xml:space="preserve">tik turėdama pagrįstų abejonių dėl tiekėjo patikimumo, </w:t>
      </w:r>
      <w:r w:rsidRPr="004C5432">
        <w:rPr>
          <w:rFonts w:ascii="Times New Roman" w:eastAsia="Yu Mincho" w:hAnsi="Times New Roman" w:cs="Times New Roman"/>
          <w:sz w:val="24"/>
          <w:szCs w:val="24"/>
        </w:rPr>
        <w:t>jeigu tai būtina siekiant užtikrinti tinkamą pirkimo procedūros atlikimą.</w:t>
      </w:r>
    </w:p>
    <w:p w14:paraId="51ECAE78" w14:textId="77777777" w:rsidR="00CF1F62" w:rsidRPr="004C5432" w:rsidRDefault="00CF1F62" w:rsidP="009C07A8">
      <w:pPr>
        <w:pStyle w:val="Stilius3"/>
        <w:spacing w:before="0"/>
        <w:outlineLvl w:val="0"/>
        <w:rPr>
          <w:rFonts w:eastAsia="Times New Roman"/>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562"/>
        <w:gridCol w:w="5387"/>
        <w:gridCol w:w="2551"/>
        <w:gridCol w:w="6663"/>
      </w:tblGrid>
      <w:tr w:rsidR="0015341D" w:rsidRPr="004C5432" w14:paraId="6CF9EFCE"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4C5432" w:rsidRDefault="00CF1F62" w:rsidP="000171AB">
            <w:pPr>
              <w:pStyle w:val="Betarp"/>
              <w:ind w:left="32"/>
              <w:jc w:val="center"/>
              <w:rPr>
                <w:rFonts w:ascii="Times New Roman" w:hAnsi="Times New Roman" w:cs="Times New Roman"/>
                <w:b/>
                <w:bCs/>
                <w:sz w:val="20"/>
                <w:szCs w:val="20"/>
              </w:rPr>
            </w:pPr>
            <w:r w:rsidRPr="004C5432">
              <w:rPr>
                <w:rFonts w:ascii="Times New Roman" w:hAnsi="Times New Roman" w:cs="Times New Roman"/>
                <w:b/>
                <w:bCs/>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4C5432" w:rsidRDefault="00CF1F62" w:rsidP="000171AB">
            <w:pPr>
              <w:pStyle w:val="Betarp"/>
              <w:jc w:val="center"/>
              <w:rPr>
                <w:rFonts w:ascii="Times New Roman" w:hAnsi="Times New Roman" w:cs="Times New Roman"/>
                <w:bCs/>
                <w:sz w:val="20"/>
                <w:szCs w:val="20"/>
                <w:lang w:eastAsia="en-US"/>
              </w:rPr>
            </w:pPr>
            <w:r w:rsidRPr="004C5432">
              <w:rPr>
                <w:rFonts w:ascii="Times New Roman" w:hAnsi="Times New Roman" w:cs="Times New Roman"/>
                <w:b/>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4C5432" w:rsidRDefault="00CF1F62" w:rsidP="000171AB">
            <w:pPr>
              <w:pStyle w:val="Betarp"/>
              <w:jc w:val="center"/>
              <w:rPr>
                <w:rFonts w:ascii="Times New Roman" w:eastAsia="Yu Mincho" w:hAnsi="Times New Roman" w:cs="Times New Roman"/>
                <w:b/>
                <w:bCs/>
                <w:sz w:val="20"/>
                <w:szCs w:val="20"/>
              </w:rPr>
            </w:pPr>
            <w:r w:rsidRPr="004C5432">
              <w:rPr>
                <w:rFonts w:ascii="Times New Roman" w:eastAsia="Yu Mincho" w:hAnsi="Times New Roman" w:cs="Times New Roman"/>
                <w:b/>
                <w:bCs/>
                <w:sz w:val="20"/>
                <w:szCs w:val="20"/>
              </w:rPr>
              <w:t xml:space="preserve">(Viešųjų pirkimų įstatymo (toliau – 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4C5432" w:rsidRDefault="00CF1F62" w:rsidP="007204EE">
            <w:pPr>
              <w:pStyle w:val="Betarp"/>
              <w:jc w:val="center"/>
              <w:rPr>
                <w:rFonts w:ascii="Times New Roman" w:hAnsi="Times New Roman" w:cs="Times New Roman"/>
                <w:i/>
                <w:iCs/>
                <w:sz w:val="20"/>
                <w:szCs w:val="20"/>
              </w:rPr>
            </w:pPr>
            <w:r w:rsidRPr="004C5432">
              <w:rPr>
                <w:rFonts w:ascii="Times New Roman" w:hAnsi="Times New Roman" w:cs="Times New Roman"/>
                <w:b/>
                <w:sz w:val="20"/>
                <w:szCs w:val="20"/>
              </w:rPr>
              <w:t>Pašalinimo pagrindų nebuvimą įrodantys dokumentai</w:t>
            </w:r>
          </w:p>
          <w:p w14:paraId="0B76F0A0" w14:textId="792E6DF6" w:rsidR="00CF1F62" w:rsidRPr="004C5432" w:rsidRDefault="00CF1F62" w:rsidP="002A4184">
            <w:pPr>
              <w:pStyle w:val="Betarp"/>
              <w:jc w:val="center"/>
              <w:rPr>
                <w:rFonts w:ascii="Times New Roman" w:hAnsi="Times New Roman" w:cs="Times New Roman"/>
                <w:bCs/>
                <w:iCs/>
                <w:sz w:val="20"/>
                <w:szCs w:val="20"/>
                <w:lang w:eastAsia="en-US"/>
              </w:rPr>
            </w:pPr>
          </w:p>
        </w:tc>
      </w:tr>
      <w:tr w:rsidR="0015341D" w:rsidRPr="004C5432" w14:paraId="3FBE00F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66E8A" w:rsidRPr="004C5432" w:rsidRDefault="00C66E8A" w:rsidP="00C66E8A">
            <w:pPr>
              <w:pStyle w:val="Betarp"/>
              <w:numPr>
                <w:ilvl w:val="0"/>
                <w:numId w:val="10"/>
              </w:numPr>
              <w:jc w:val="cente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4557B"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sz w:val="22"/>
                <w:szCs w:val="22"/>
                <w:lang w:eastAsia="en-US"/>
              </w:rPr>
              <w:t>Tiekėjas arba jo atsakingas asmuo, nurodytas VPĮ 46 straipsnio 2 dalies 2 punkte, nuteistas už šią nusikalstamą veiką:</w:t>
            </w:r>
          </w:p>
          <w:p w14:paraId="30C026D4"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1) dalyvavimą nusikalstamame susivienijime, jo organizavimą ar vadovavimą jam;</w:t>
            </w:r>
          </w:p>
          <w:p w14:paraId="569E5002"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2) kyšininkavimą, prekybą poveikiu, papirkimą;</w:t>
            </w:r>
          </w:p>
          <w:p w14:paraId="12703106"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4C5432">
              <w:rPr>
                <w:rFonts w:ascii="Times New Roman" w:hAnsi="Times New Roman" w:cs="Times New Roman"/>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1573EA"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4) nusikalstamą bankrotą;</w:t>
            </w:r>
          </w:p>
          <w:p w14:paraId="530CD5D0"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5) teroristinį ir su teroristine veikla susijusį nusikaltimą;</w:t>
            </w:r>
          </w:p>
          <w:p w14:paraId="2E736581"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6) nusikalstamu būdu gauto turto legalizavimą;</w:t>
            </w:r>
          </w:p>
          <w:p w14:paraId="1C09D0A5"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7) prekybą žmonėmis, vaiko pirkimą arba pardavimą;</w:t>
            </w:r>
          </w:p>
          <w:p w14:paraId="3F96080F"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BFF12D" w14:textId="77777777" w:rsidR="00C66E8A" w:rsidRPr="004C5432" w:rsidRDefault="00C66E8A" w:rsidP="00C66E8A">
            <w:pPr>
              <w:pStyle w:val="Betarp"/>
              <w:jc w:val="both"/>
              <w:rPr>
                <w:rFonts w:ascii="Times New Roman" w:hAnsi="Times New Roman" w:cs="Times New Roman"/>
                <w:b/>
                <w:bCs/>
                <w:sz w:val="22"/>
                <w:szCs w:val="22"/>
                <w:lang w:eastAsia="en-US"/>
              </w:rPr>
            </w:pPr>
          </w:p>
          <w:p w14:paraId="5394415C"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Laikoma, kad tiekėjas arba jo atsakingas asmuo nuteistas už aukščiau nurodytą nusikalstamą veiką, kai dėl:</w:t>
            </w:r>
          </w:p>
          <w:p w14:paraId="42C2097B" w14:textId="33596E68" w:rsidR="00C66E8A" w:rsidRPr="004C5432" w:rsidRDefault="00C66E8A" w:rsidP="00C66E8A">
            <w:pPr>
              <w:pStyle w:val="Betarp"/>
              <w:jc w:val="both"/>
              <w:rPr>
                <w:rFonts w:ascii="Times New Roman" w:hAnsi="Times New Roman" w:cs="Times New Roman"/>
                <w:bCs/>
                <w:sz w:val="22"/>
                <w:szCs w:val="22"/>
                <w:lang w:eastAsia="en-US"/>
              </w:rPr>
            </w:pPr>
            <w:r w:rsidRPr="004C543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A4F172B" w14:textId="08ED683F"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 xml:space="preserve">2) tiekėjo, kuris yra juridinis asmuo, kita organizacija ar jos </w:t>
            </w:r>
            <w:r w:rsidRPr="004C5432">
              <w:rPr>
                <w:rFonts w:ascii="Times New Roman" w:hAnsi="Times New Roman" w:cs="Times New Roman"/>
                <w:b/>
                <w:bCs/>
                <w:sz w:val="22"/>
                <w:szCs w:val="22"/>
                <w:lang w:eastAsia="en-US"/>
              </w:rPr>
              <w:t>struktūrinis</w:t>
            </w:r>
            <w:r w:rsidRPr="004C5432">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32C624B1" w:rsidR="00C66E8A" w:rsidRPr="004C5432" w:rsidRDefault="00C66E8A" w:rsidP="00C66E8A">
            <w:pPr>
              <w:pStyle w:val="Betarp"/>
              <w:jc w:val="both"/>
              <w:rPr>
                <w:rFonts w:ascii="Times New Roman" w:hAnsi="Times New Roman" w:cs="Times New Roman"/>
                <w:b/>
                <w:bCs/>
                <w:sz w:val="20"/>
                <w:szCs w:val="20"/>
                <w:lang w:eastAsia="en-US"/>
              </w:rPr>
            </w:pPr>
            <w:r w:rsidRPr="004C5432">
              <w:rPr>
                <w:rFonts w:ascii="Times New Roman" w:hAnsi="Times New Roman" w:cs="Times New Roman"/>
                <w:bCs/>
                <w:sz w:val="22"/>
                <w:szCs w:val="22"/>
                <w:lang w:eastAsia="en-US"/>
              </w:rPr>
              <w:t xml:space="preserve">3) tiekėjo, kuris yra juridinis asmuo, kita organizacija ar jos </w:t>
            </w:r>
            <w:r w:rsidRPr="004C5432">
              <w:rPr>
                <w:rFonts w:ascii="Times New Roman" w:hAnsi="Times New Roman" w:cs="Times New Roman"/>
                <w:b/>
                <w:sz w:val="22"/>
                <w:szCs w:val="22"/>
                <w:lang w:eastAsia="en-US"/>
              </w:rPr>
              <w:t>struktūrinis</w:t>
            </w:r>
            <w:r w:rsidRPr="004C54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E282" w14:textId="77777777" w:rsidR="00C66E8A" w:rsidRPr="004C5432" w:rsidRDefault="00C66E8A" w:rsidP="00C66E8A">
            <w:pPr>
              <w:pStyle w:val="Betarp"/>
              <w:jc w:val="both"/>
              <w:rPr>
                <w:rFonts w:ascii="Times New Roman" w:eastAsia="Yu Mincho" w:hAnsi="Times New Roman" w:cs="Times New Roman"/>
                <w:b/>
                <w:bCs/>
                <w:sz w:val="22"/>
                <w:szCs w:val="22"/>
                <w:lang w:eastAsia="en-US"/>
              </w:rPr>
            </w:pPr>
            <w:r w:rsidRPr="004C5432">
              <w:rPr>
                <w:rFonts w:ascii="Times New Roman" w:eastAsia="Yu Mincho" w:hAnsi="Times New Roman" w:cs="Times New Roman"/>
                <w:b/>
                <w:bCs/>
                <w:sz w:val="22"/>
                <w:szCs w:val="22"/>
                <w:lang w:eastAsia="en-US"/>
              </w:rPr>
              <w:lastRenderedPageBreak/>
              <w:t>VPĮ 46 straipsnio 1 dalis</w:t>
            </w:r>
          </w:p>
          <w:p w14:paraId="46137FD9" w14:textId="77777777" w:rsidR="00C66E8A" w:rsidRPr="004C5432" w:rsidRDefault="00C66E8A" w:rsidP="00C66E8A">
            <w:pPr>
              <w:pStyle w:val="Betarp"/>
              <w:jc w:val="both"/>
              <w:rPr>
                <w:rFonts w:ascii="Times New Roman" w:eastAsia="Yu Mincho" w:hAnsi="Times New Roman" w:cs="Times New Roman"/>
                <w:sz w:val="22"/>
                <w:szCs w:val="22"/>
                <w:lang w:eastAsia="en-US"/>
              </w:rPr>
            </w:pPr>
          </w:p>
          <w:p w14:paraId="751C93E0" w14:textId="77777777" w:rsidR="00C66E8A" w:rsidRPr="004C5432" w:rsidRDefault="00C66E8A" w:rsidP="00C66E8A">
            <w:pPr>
              <w:pStyle w:val="Betarp"/>
              <w:jc w:val="both"/>
              <w:rPr>
                <w:rFonts w:ascii="Times New Roman" w:eastAsia="Yu Mincho" w:hAnsi="Times New Roman" w:cs="Times New Roman"/>
                <w:sz w:val="22"/>
                <w:szCs w:val="22"/>
                <w:lang w:eastAsia="en-US"/>
              </w:rPr>
            </w:pPr>
            <w:r w:rsidRPr="004C5432">
              <w:rPr>
                <w:rFonts w:ascii="Times New Roman" w:eastAsia="Yu Mincho" w:hAnsi="Times New Roman" w:cs="Times New Roman"/>
                <w:sz w:val="22"/>
                <w:szCs w:val="22"/>
                <w:lang w:eastAsia="en-US"/>
              </w:rPr>
              <w:t>EBVPD III dalies A1-A6 punktai</w:t>
            </w:r>
          </w:p>
          <w:p w14:paraId="6461F5BA" w14:textId="77777777" w:rsidR="00C66E8A" w:rsidRPr="004C5432" w:rsidRDefault="00C66E8A" w:rsidP="00C66E8A">
            <w:pPr>
              <w:pStyle w:val="Betarp"/>
              <w:jc w:val="both"/>
              <w:rPr>
                <w:rFonts w:ascii="Times New Roman" w:eastAsia="Yu Mincho" w:hAnsi="Times New Roman" w:cs="Times New Roman"/>
                <w:sz w:val="22"/>
                <w:szCs w:val="22"/>
                <w:lang w:eastAsia="en-US"/>
              </w:rPr>
            </w:pPr>
          </w:p>
          <w:p w14:paraId="77506BAF" w14:textId="1D1CDC6E" w:rsidR="00C66E8A" w:rsidRPr="004C5432" w:rsidRDefault="00C66E8A" w:rsidP="00C66E8A">
            <w:pPr>
              <w:pStyle w:val="Betarp"/>
              <w:jc w:val="both"/>
              <w:rPr>
                <w:rFonts w:ascii="Times New Roman" w:eastAsia="Yu Mincho" w:hAnsi="Times New Roman" w:cs="Times New Roman"/>
                <w:sz w:val="20"/>
                <w:szCs w:val="20"/>
                <w:lang w:eastAsia="en-US"/>
              </w:rPr>
            </w:pPr>
            <w:r w:rsidRPr="004C5432">
              <w:rPr>
                <w:rFonts w:ascii="Times New Roman" w:eastAsia="Yu Mincho" w:hAnsi="Times New Roman" w:cs="Times New Roman"/>
                <w:sz w:val="22"/>
                <w:szCs w:val="22"/>
                <w:lang w:eastAsia="en-US"/>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B5979"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lang w:eastAsia="en-US"/>
              </w:rPr>
              <w:t>Iš Lietuvoje įsteigtų subjektų reikalaujama:</w:t>
            </w:r>
          </w:p>
          <w:p w14:paraId="2B943D9E" w14:textId="77777777" w:rsidR="00C66E8A" w:rsidRPr="004C5432" w:rsidRDefault="00C66E8A" w:rsidP="00C66E8A">
            <w:pPr>
              <w:pStyle w:val="Betarp"/>
              <w:numPr>
                <w:ilvl w:val="0"/>
                <w:numId w:val="9"/>
              </w:numPr>
              <w:ind w:left="314"/>
              <w:jc w:val="both"/>
              <w:rPr>
                <w:rFonts w:ascii="Times New Roman" w:hAnsi="Times New Roman" w:cs="Times New Roman"/>
                <w:b/>
                <w:bCs/>
                <w:sz w:val="22"/>
                <w:szCs w:val="22"/>
              </w:rPr>
            </w:pPr>
            <w:r w:rsidRPr="004C5432">
              <w:rPr>
                <w:rFonts w:ascii="Times New Roman" w:hAnsi="Times New Roman" w:cs="Times New Roman"/>
                <w:sz w:val="22"/>
                <w:szCs w:val="22"/>
              </w:rPr>
              <w:t>išrašo iš teismo sprendimo arba</w:t>
            </w:r>
          </w:p>
          <w:p w14:paraId="710C94E3" w14:textId="77777777" w:rsidR="00C66E8A" w:rsidRPr="004C5432" w:rsidRDefault="00C66E8A" w:rsidP="00C66E8A">
            <w:pPr>
              <w:pStyle w:val="Betarp"/>
              <w:numPr>
                <w:ilvl w:val="0"/>
                <w:numId w:val="9"/>
              </w:numPr>
              <w:ind w:left="314"/>
              <w:jc w:val="both"/>
              <w:rPr>
                <w:rFonts w:ascii="Times New Roman" w:hAnsi="Times New Roman" w:cs="Times New Roman"/>
                <w:b/>
                <w:bCs/>
                <w:sz w:val="22"/>
                <w:szCs w:val="22"/>
              </w:rPr>
            </w:pPr>
            <w:r w:rsidRPr="004C5432">
              <w:rPr>
                <w:rFonts w:ascii="Times New Roman" w:hAnsi="Times New Roman" w:cs="Times New Roman"/>
                <w:sz w:val="22"/>
                <w:szCs w:val="22"/>
              </w:rPr>
              <w:t>Informatikos ir ryšių departamento prie Vidaus reikalų ministerijos pažymos, arba</w:t>
            </w:r>
          </w:p>
          <w:p w14:paraId="0AB8B50A" w14:textId="77777777" w:rsidR="00C66E8A" w:rsidRPr="004C5432" w:rsidRDefault="00C66E8A" w:rsidP="00C66E8A">
            <w:pPr>
              <w:pStyle w:val="Betarp"/>
              <w:numPr>
                <w:ilvl w:val="0"/>
                <w:numId w:val="9"/>
              </w:numPr>
              <w:ind w:left="314"/>
              <w:jc w:val="both"/>
              <w:rPr>
                <w:rFonts w:ascii="Times New Roman" w:hAnsi="Times New Roman" w:cs="Times New Roman"/>
                <w:b/>
                <w:bCs/>
                <w:sz w:val="22"/>
                <w:szCs w:val="22"/>
              </w:rPr>
            </w:pPr>
            <w:r w:rsidRPr="004C543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B05FBC0" w14:textId="77777777" w:rsidR="00C66E8A" w:rsidRPr="004C5432" w:rsidRDefault="00C66E8A" w:rsidP="00C66E8A">
            <w:pPr>
              <w:pStyle w:val="Betarp"/>
              <w:jc w:val="both"/>
              <w:rPr>
                <w:rFonts w:ascii="Times New Roman" w:hAnsi="Times New Roman" w:cs="Times New Roman"/>
                <w:sz w:val="22"/>
                <w:szCs w:val="22"/>
                <w:lang w:eastAsia="en-US"/>
              </w:rPr>
            </w:pPr>
          </w:p>
          <w:p w14:paraId="5F97DAA7"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lang w:eastAsia="en-US"/>
              </w:rPr>
              <w:t>Iš ne Lietuvoje įsteigtų subjektų reikalaujama:</w:t>
            </w:r>
          </w:p>
          <w:p w14:paraId="6A00BDDB" w14:textId="576C1545" w:rsidR="00C66E8A" w:rsidRPr="004C5432" w:rsidRDefault="00C66E8A" w:rsidP="00C66E8A">
            <w:pPr>
              <w:pStyle w:val="Betarp"/>
              <w:numPr>
                <w:ilvl w:val="0"/>
                <w:numId w:val="9"/>
              </w:numPr>
              <w:ind w:left="314"/>
              <w:jc w:val="both"/>
              <w:rPr>
                <w:rFonts w:ascii="Times New Roman" w:hAnsi="Times New Roman" w:cs="Times New Roman"/>
                <w:b/>
                <w:bCs/>
                <w:sz w:val="22"/>
                <w:szCs w:val="22"/>
              </w:rPr>
            </w:pPr>
            <w:r w:rsidRPr="004C5432">
              <w:rPr>
                <w:rFonts w:ascii="Times New Roman" w:hAnsi="Times New Roman" w:cs="Times New Roman"/>
                <w:sz w:val="22"/>
                <w:szCs w:val="22"/>
              </w:rPr>
              <w:t>atitinkamos užsienio šalies institucijos dokumento</w:t>
            </w:r>
            <w:r w:rsidRPr="004C5432">
              <w:rPr>
                <w:rStyle w:val="Puslapioinaosnuoroda"/>
                <w:rFonts w:ascii="Times New Roman" w:hAnsi="Times New Roman" w:cs="Times New Roman"/>
                <w:sz w:val="22"/>
                <w:szCs w:val="22"/>
              </w:rPr>
              <w:footnoteReference w:id="1"/>
            </w:r>
            <w:r w:rsidRPr="004C5432">
              <w:rPr>
                <w:rFonts w:ascii="Times New Roman" w:hAnsi="Times New Roman" w:cs="Times New Roman"/>
                <w:sz w:val="22"/>
                <w:szCs w:val="22"/>
              </w:rPr>
              <w:t>.</w:t>
            </w:r>
          </w:p>
          <w:p w14:paraId="0282EAB3" w14:textId="19A29212" w:rsidR="008628E3" w:rsidRPr="004C5432" w:rsidRDefault="008628E3" w:rsidP="008628E3">
            <w:pPr>
              <w:pStyle w:val="Betarp"/>
              <w:jc w:val="both"/>
              <w:rPr>
                <w:rFonts w:ascii="Times New Roman" w:hAnsi="Times New Roman" w:cs="Times New Roman"/>
                <w:sz w:val="22"/>
                <w:szCs w:val="22"/>
              </w:rPr>
            </w:pPr>
            <w:r w:rsidRPr="004C5432">
              <w:rPr>
                <w:rFonts w:ascii="Times New Roman" w:hAnsi="Times New Roman" w:cs="Times New Roman"/>
                <w:sz w:val="22"/>
                <w:szCs w:val="22"/>
              </w:rPr>
              <w:lastRenderedPageBreak/>
              <w:t xml:space="preserve">Nurodyti dokumentai turi būti išduoti ne anksčiau kaip 180 dienų iki </w:t>
            </w:r>
            <w:r w:rsidRPr="004C543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432">
              <w:rPr>
                <w:rFonts w:ascii="Times New Roman" w:eastAsia="Times New Roman" w:hAnsi="Times New Roman" w:cs="Times New Roman"/>
                <w:sz w:val="22"/>
                <w:szCs w:val="22"/>
              </w:rPr>
              <w:t>umentus</w:t>
            </w:r>
            <w:r w:rsidRPr="004C5432">
              <w:rPr>
                <w:rFonts w:ascii="Times New Roman" w:hAnsi="Times New Roman" w:cs="Times New Roman"/>
                <w:sz w:val="22"/>
                <w:szCs w:val="22"/>
              </w:rPr>
              <w:t xml:space="preserve">. </w:t>
            </w:r>
            <w:r w:rsidRPr="004C5432">
              <w:rPr>
                <w:rFonts w:ascii="Times New Roman" w:hAnsi="Times New Roman" w:cs="Times New Roman"/>
                <w:b/>
                <w:bCs/>
                <w:i/>
                <w:iCs/>
                <w:sz w:val="22"/>
                <w:szCs w:val="22"/>
              </w:rPr>
              <w:t>Pavyzdys</w:t>
            </w:r>
            <w:r w:rsidRPr="004C5432">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D1CB6A" w14:textId="618DD7F4" w:rsidR="008628E3" w:rsidRPr="004C5432" w:rsidRDefault="008628E3" w:rsidP="00C66E8A">
            <w:pPr>
              <w:pStyle w:val="Betarp"/>
              <w:jc w:val="both"/>
              <w:rPr>
                <w:rFonts w:ascii="Times New Roman" w:hAnsi="Times New Roman" w:cs="Times New Roman"/>
                <w:bCs/>
                <w:sz w:val="22"/>
                <w:szCs w:val="22"/>
              </w:rPr>
            </w:pPr>
            <w:r w:rsidRPr="004C543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A0236F" w14:textId="77777777" w:rsidR="008628E3" w:rsidRPr="004C5432" w:rsidRDefault="008628E3" w:rsidP="00C66E8A">
            <w:pPr>
              <w:pStyle w:val="Betarp"/>
              <w:jc w:val="both"/>
              <w:rPr>
                <w:rFonts w:ascii="Times New Roman" w:hAnsi="Times New Roman" w:cs="Times New Roman"/>
                <w:b/>
                <w:bCs/>
                <w:i/>
                <w:iCs/>
                <w:sz w:val="22"/>
                <w:szCs w:val="22"/>
              </w:rPr>
            </w:pPr>
          </w:p>
          <w:p w14:paraId="10BE9ED8" w14:textId="0CCA7BA2" w:rsidR="00C66E8A" w:rsidRPr="004C5432" w:rsidRDefault="00C66E8A" w:rsidP="00C66E8A">
            <w:pPr>
              <w:pStyle w:val="Betarp"/>
              <w:jc w:val="both"/>
              <w:rPr>
                <w:rFonts w:ascii="Times New Roman" w:hAnsi="Times New Roman" w:cs="Times New Roman"/>
                <w:b/>
                <w:bCs/>
                <w:i/>
                <w:iCs/>
                <w:sz w:val="22"/>
                <w:szCs w:val="22"/>
              </w:rPr>
            </w:pPr>
            <w:r w:rsidRPr="004C5432">
              <w:rPr>
                <w:rFonts w:ascii="Times New Roman" w:hAnsi="Times New Roman" w:cs="Times New Roman"/>
                <w:b/>
                <w:bCs/>
                <w:i/>
                <w:iCs/>
                <w:sz w:val="22"/>
                <w:szCs w:val="22"/>
              </w:rPr>
              <w:t>PASTABA</w:t>
            </w:r>
            <w:r w:rsidR="008628E3" w:rsidRPr="004C5432">
              <w:rPr>
                <w:rFonts w:ascii="Times New Roman" w:hAnsi="Times New Roman" w:cs="Times New Roman"/>
                <w:b/>
                <w:bCs/>
                <w:i/>
                <w:iCs/>
                <w:sz w:val="22"/>
                <w:szCs w:val="22"/>
              </w:rPr>
              <w:t>:</w:t>
            </w:r>
          </w:p>
          <w:p w14:paraId="7BE074F2" w14:textId="7EB4BBF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 xml:space="preserve">Pažymų, patvirtinančių VPĮ 46 straipsnyje nurodytų tiekėjo pašalinimo pagrindų nebuvimą, pateikti nereikalaujama. Jų perkančioji organizacija reikalaus </w:t>
            </w:r>
          </w:p>
          <w:p w14:paraId="3EE058DE" w14:textId="77777777" w:rsidR="00C66E8A" w:rsidRPr="004C5432" w:rsidRDefault="00C66E8A" w:rsidP="00C66E8A">
            <w:pPr>
              <w:pStyle w:val="Betarp"/>
              <w:jc w:val="both"/>
              <w:rPr>
                <w:rFonts w:ascii="Times New Roman" w:hAnsi="Times New Roman" w:cs="Times New Roman"/>
                <w:b/>
                <w:bCs/>
                <w:sz w:val="20"/>
                <w:szCs w:val="20"/>
              </w:rPr>
            </w:pPr>
          </w:p>
        </w:tc>
      </w:tr>
      <w:tr w:rsidR="0015341D" w:rsidRPr="004C5432" w14:paraId="50E527B5"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66E8A" w:rsidRPr="004C5432" w:rsidRDefault="00C66E8A" w:rsidP="00C66E8A">
            <w:pPr>
              <w:pStyle w:val="Betarp"/>
              <w:numPr>
                <w:ilvl w:val="0"/>
                <w:numId w:val="10"/>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938F" w14:textId="6E39D1A5" w:rsidR="00C66E8A" w:rsidRPr="004C5432" w:rsidRDefault="00C66E8A" w:rsidP="00C66E8A">
            <w:pPr>
              <w:pStyle w:val="Betarp"/>
              <w:tabs>
                <w:tab w:val="left" w:pos="268"/>
              </w:tabs>
              <w:jc w:val="both"/>
              <w:rPr>
                <w:rFonts w:ascii="Times New Roman" w:hAnsi="Times New Roman" w:cs="Times New Roman"/>
                <w:b/>
                <w:bCs/>
                <w:sz w:val="20"/>
                <w:szCs w:val="20"/>
                <w:lang w:eastAsia="en-US"/>
              </w:rPr>
            </w:pPr>
            <w:r w:rsidRPr="004C543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A0A2" w14:textId="77777777" w:rsidR="00C66E8A" w:rsidRPr="004C5432" w:rsidRDefault="00C66E8A" w:rsidP="00C66E8A">
            <w:pPr>
              <w:pStyle w:val="Betarp"/>
              <w:jc w:val="both"/>
              <w:rPr>
                <w:rFonts w:ascii="Times New Roman" w:eastAsia="Yu Mincho" w:hAnsi="Times New Roman" w:cs="Times New Roman"/>
                <w:b/>
                <w:bCs/>
                <w:sz w:val="22"/>
                <w:szCs w:val="22"/>
                <w:lang w:eastAsia="en-US"/>
              </w:rPr>
            </w:pPr>
            <w:r w:rsidRPr="004C5432">
              <w:rPr>
                <w:rFonts w:ascii="Times New Roman" w:eastAsia="Yu Mincho" w:hAnsi="Times New Roman" w:cs="Times New Roman"/>
                <w:b/>
                <w:bCs/>
                <w:sz w:val="22"/>
                <w:szCs w:val="22"/>
                <w:lang w:eastAsia="en-US"/>
              </w:rPr>
              <w:t>VPĮ 46 straipsnio 2¹ dalis</w:t>
            </w:r>
          </w:p>
          <w:p w14:paraId="1B254138" w14:textId="77777777" w:rsidR="00C66E8A" w:rsidRPr="004C5432" w:rsidRDefault="00C66E8A" w:rsidP="00C66E8A">
            <w:pPr>
              <w:pStyle w:val="Betarp"/>
              <w:jc w:val="both"/>
              <w:rPr>
                <w:rFonts w:ascii="Times New Roman" w:eastAsia="Yu Mincho" w:hAnsi="Times New Roman" w:cs="Times New Roman"/>
                <w:b/>
                <w:bCs/>
                <w:sz w:val="22"/>
                <w:szCs w:val="22"/>
              </w:rPr>
            </w:pPr>
          </w:p>
          <w:p w14:paraId="6058555D" w14:textId="7F43B710" w:rsidR="00C66E8A" w:rsidRPr="004C5432" w:rsidRDefault="00C66E8A" w:rsidP="00C66E8A">
            <w:pPr>
              <w:pStyle w:val="Betarp"/>
              <w:jc w:val="both"/>
              <w:rPr>
                <w:rFonts w:ascii="Times New Roman" w:eastAsia="Yu Mincho" w:hAnsi="Times New Roman" w:cs="Times New Roman"/>
                <w:sz w:val="20"/>
                <w:szCs w:val="20"/>
              </w:rPr>
            </w:pPr>
            <w:r w:rsidRPr="004C5432">
              <w:rPr>
                <w:rFonts w:ascii="Times New Roman" w:eastAsia="Yu Mincho" w:hAnsi="Times New Roman" w:cs="Times New Roman"/>
                <w:sz w:val="22"/>
                <w:szCs w:val="22"/>
                <w:lang w:eastAsia="en-US"/>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F87A"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7D2A0A96" w14:textId="63D2EA14" w:rsidR="00C66E8A" w:rsidRPr="004C5432" w:rsidRDefault="00C66E8A" w:rsidP="00C66E8A">
            <w:pPr>
              <w:pStyle w:val="Betarp"/>
              <w:tabs>
                <w:tab w:val="left" w:pos="317"/>
              </w:tabs>
              <w:jc w:val="both"/>
              <w:rPr>
                <w:rFonts w:ascii="Times New Roman" w:hAnsi="Times New Roman" w:cs="Times New Roman"/>
                <w:sz w:val="20"/>
                <w:szCs w:val="20"/>
              </w:rPr>
            </w:pPr>
          </w:p>
        </w:tc>
      </w:tr>
      <w:tr w:rsidR="0015341D" w:rsidRPr="004C5432" w14:paraId="34BF795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66E8A" w:rsidRPr="004C5432" w:rsidRDefault="00C66E8A" w:rsidP="00C66E8A">
            <w:pPr>
              <w:pStyle w:val="Betarp"/>
              <w:numPr>
                <w:ilvl w:val="0"/>
                <w:numId w:val="10"/>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4A937"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8C6AB0" w14:textId="77777777" w:rsidR="00C66E8A" w:rsidRPr="004C5432" w:rsidRDefault="00C66E8A" w:rsidP="00C66E8A">
            <w:pPr>
              <w:pStyle w:val="Betarp"/>
              <w:jc w:val="both"/>
              <w:rPr>
                <w:rFonts w:ascii="Times New Roman" w:hAnsi="Times New Roman" w:cs="Times New Roman"/>
                <w:b/>
                <w:bCs/>
                <w:sz w:val="22"/>
                <w:szCs w:val="22"/>
                <w:lang w:eastAsia="en-US"/>
              </w:rPr>
            </w:pPr>
          </w:p>
          <w:p w14:paraId="51E5B542"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Laikoma, kad tiekėjas nuteistas už aukščiau nurodytą nusikalstamą veiką, kai dėl:</w:t>
            </w:r>
          </w:p>
          <w:p w14:paraId="4EFF0728" w14:textId="16C4F1E9" w:rsidR="00C66E8A" w:rsidRPr="004C5432" w:rsidRDefault="00C66E8A" w:rsidP="00C66E8A">
            <w:pPr>
              <w:pStyle w:val="Betarp"/>
              <w:jc w:val="both"/>
              <w:rPr>
                <w:rFonts w:ascii="Times New Roman" w:hAnsi="Times New Roman" w:cs="Times New Roman"/>
                <w:bCs/>
                <w:sz w:val="22"/>
                <w:szCs w:val="22"/>
                <w:lang w:eastAsia="en-US"/>
              </w:rPr>
            </w:pPr>
            <w:r w:rsidRPr="004C543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28E828" w14:textId="23B066CE" w:rsidR="00C66E8A" w:rsidRPr="004C5432" w:rsidRDefault="00C66E8A" w:rsidP="00C66E8A">
            <w:pPr>
              <w:pStyle w:val="Betarp"/>
              <w:jc w:val="both"/>
              <w:rPr>
                <w:rFonts w:ascii="Times New Roman" w:hAnsi="Times New Roman" w:cs="Times New Roman"/>
                <w:bCs/>
                <w:sz w:val="22"/>
                <w:szCs w:val="22"/>
                <w:lang w:eastAsia="en-US"/>
              </w:rPr>
            </w:pPr>
            <w:r w:rsidRPr="004C5432">
              <w:rPr>
                <w:rFonts w:ascii="Times New Roman" w:hAnsi="Times New Roman" w:cs="Times New Roman"/>
                <w:bCs/>
                <w:sz w:val="22"/>
                <w:szCs w:val="22"/>
                <w:lang w:eastAsia="en-US"/>
              </w:rPr>
              <w:t xml:space="preserve">2) tiekėjo, kuris yra juridinis asmuo, kita organizacija ar jos </w:t>
            </w:r>
            <w:r w:rsidRPr="004C5432">
              <w:rPr>
                <w:rFonts w:ascii="Times New Roman" w:hAnsi="Times New Roman" w:cs="Times New Roman"/>
                <w:b/>
                <w:sz w:val="22"/>
                <w:szCs w:val="22"/>
                <w:lang w:eastAsia="en-US"/>
              </w:rPr>
              <w:t>struktūrinis</w:t>
            </w:r>
            <w:r w:rsidRPr="004C54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0F2EE" w14:textId="77777777" w:rsidR="00C66E8A" w:rsidRPr="004C5432" w:rsidRDefault="00C66E8A" w:rsidP="00C66E8A">
            <w:pPr>
              <w:pStyle w:val="Betarp"/>
              <w:jc w:val="both"/>
              <w:rPr>
                <w:rFonts w:ascii="Times New Roman" w:hAnsi="Times New Roman" w:cs="Times New Roman"/>
                <w:b/>
                <w:bCs/>
                <w:sz w:val="22"/>
                <w:szCs w:val="22"/>
                <w:lang w:eastAsia="en-US"/>
              </w:rPr>
            </w:pPr>
          </w:p>
          <w:p w14:paraId="705F31FA"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Tačiau ši nuostata netaikoma, jeigu:</w:t>
            </w:r>
          </w:p>
          <w:p w14:paraId="0F0D2FCC"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07EF4ED9" w14:textId="77777777" w:rsidR="00C66E8A" w:rsidRPr="004C5432" w:rsidRDefault="00C66E8A" w:rsidP="00C66E8A">
            <w:pPr>
              <w:pStyle w:val="Betarp"/>
              <w:jc w:val="both"/>
              <w:rPr>
                <w:rFonts w:ascii="Times New Roman" w:hAnsi="Times New Roman" w:cs="Times New Roman"/>
                <w:b/>
                <w:bCs/>
                <w:sz w:val="22"/>
                <w:szCs w:val="22"/>
                <w:lang w:eastAsia="en-US"/>
              </w:rPr>
            </w:pPr>
            <w:r w:rsidRPr="004C5432">
              <w:rPr>
                <w:rFonts w:ascii="Times New Roman" w:hAnsi="Times New Roman" w:cs="Times New Roman"/>
                <w:bCs/>
                <w:sz w:val="22"/>
                <w:szCs w:val="22"/>
                <w:lang w:eastAsia="en-US"/>
              </w:rPr>
              <w:t>2) įsiskolinimo suma neviršija 50 Eur (penkiasdešimt eurų);</w:t>
            </w:r>
          </w:p>
          <w:p w14:paraId="352A0C4D" w14:textId="02B094FB" w:rsidR="00C66E8A" w:rsidRPr="004C5432" w:rsidRDefault="00C66E8A" w:rsidP="00C66E8A">
            <w:pPr>
              <w:pStyle w:val="Betarp"/>
              <w:jc w:val="both"/>
              <w:rPr>
                <w:rFonts w:ascii="Times New Roman" w:hAnsi="Times New Roman" w:cs="Times New Roman"/>
                <w:b/>
                <w:bCs/>
                <w:sz w:val="20"/>
                <w:szCs w:val="20"/>
              </w:rPr>
            </w:pPr>
            <w:r w:rsidRPr="004C543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6C2C"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lastRenderedPageBreak/>
              <w:t>VPĮ 46 straipsnio 3 dalis</w:t>
            </w:r>
          </w:p>
          <w:p w14:paraId="7772B430" w14:textId="77777777" w:rsidR="00C66E8A" w:rsidRPr="004C5432" w:rsidRDefault="00C66E8A" w:rsidP="00C66E8A">
            <w:pPr>
              <w:pStyle w:val="Betarp"/>
              <w:jc w:val="both"/>
              <w:rPr>
                <w:rFonts w:ascii="Times New Roman" w:eastAsia="Arial" w:hAnsi="Times New Roman" w:cs="Times New Roman"/>
                <w:sz w:val="22"/>
                <w:szCs w:val="22"/>
              </w:rPr>
            </w:pPr>
          </w:p>
          <w:p w14:paraId="58F2D013" w14:textId="06779E56" w:rsidR="00C66E8A" w:rsidRPr="004C5432" w:rsidRDefault="00C66E8A" w:rsidP="00C66E8A">
            <w:pPr>
              <w:pStyle w:val="Betarp"/>
              <w:jc w:val="both"/>
              <w:rPr>
                <w:rFonts w:ascii="Times New Roman" w:eastAsia="Yu Mincho" w:hAnsi="Times New Roman" w:cs="Times New Roman"/>
                <w:sz w:val="20"/>
                <w:szCs w:val="20"/>
                <w:lang w:eastAsia="en-US"/>
              </w:rPr>
            </w:pPr>
            <w:r w:rsidRPr="004C5432">
              <w:rPr>
                <w:rFonts w:ascii="Times New Roman" w:eastAsia="Arial" w:hAnsi="Times New Roman" w:cs="Times New Roman"/>
                <w:sz w:val="22"/>
                <w:szCs w:val="22"/>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F753"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lang w:eastAsia="en-US"/>
              </w:rPr>
              <w:t>Iš Lietuvoje įsteigtų subjektų reikalaujama:</w:t>
            </w:r>
          </w:p>
          <w:p w14:paraId="0479F9D5" w14:textId="77777777" w:rsidR="00C66E8A" w:rsidRPr="004C5432" w:rsidRDefault="00C66E8A" w:rsidP="00C66E8A">
            <w:pPr>
              <w:pStyle w:val="Betarp"/>
              <w:jc w:val="both"/>
              <w:rPr>
                <w:rFonts w:ascii="Times New Roman" w:hAnsi="Times New Roman" w:cs="Times New Roman"/>
                <w:b/>
                <w:bCs/>
                <w:sz w:val="22"/>
                <w:szCs w:val="22"/>
              </w:rPr>
            </w:pPr>
            <w:r w:rsidRPr="004C5432">
              <w:rPr>
                <w:rFonts w:ascii="Times New Roman" w:hAnsi="Times New Roman" w:cs="Times New Roman"/>
                <w:sz w:val="22"/>
                <w:szCs w:val="22"/>
              </w:rPr>
              <w:t>1) Dėl įsipareigojimų, susijusių su mokesčių mokėjimu, įvykdymo i</w:t>
            </w:r>
            <w:r w:rsidRPr="004C5432">
              <w:rPr>
                <w:rFonts w:ascii="Times New Roman" w:hAnsi="Times New Roman" w:cs="Times New Roman"/>
                <w:sz w:val="22"/>
                <w:szCs w:val="22"/>
                <w:lang w:eastAsia="en-US"/>
              </w:rPr>
              <w:t xml:space="preserve">š Lietuvoje įsteigtų subjektų </w:t>
            </w:r>
            <w:r w:rsidRPr="004C5432">
              <w:rPr>
                <w:rFonts w:ascii="Times New Roman" w:hAnsi="Times New Roman" w:cs="Times New Roman"/>
                <w:sz w:val="22"/>
                <w:szCs w:val="22"/>
              </w:rPr>
              <w:t>prašoma:</w:t>
            </w:r>
          </w:p>
          <w:p w14:paraId="56720937" w14:textId="77777777" w:rsidR="00C66E8A" w:rsidRPr="004C5432" w:rsidRDefault="00C66E8A" w:rsidP="00C66E8A">
            <w:pPr>
              <w:pStyle w:val="Betarp"/>
              <w:jc w:val="both"/>
              <w:rPr>
                <w:rFonts w:ascii="Times New Roman" w:hAnsi="Times New Roman" w:cs="Times New Roman"/>
                <w:b/>
                <w:bCs/>
                <w:sz w:val="22"/>
                <w:szCs w:val="22"/>
              </w:rPr>
            </w:pPr>
          </w:p>
          <w:p w14:paraId="6FD85C98" w14:textId="77777777" w:rsidR="00C66E8A" w:rsidRPr="004C5432" w:rsidRDefault="00C66E8A" w:rsidP="00C66E8A">
            <w:pPr>
              <w:pStyle w:val="Betarp"/>
              <w:numPr>
                <w:ilvl w:val="0"/>
                <w:numId w:val="12"/>
              </w:numPr>
              <w:jc w:val="both"/>
              <w:rPr>
                <w:rFonts w:ascii="Times New Roman" w:hAnsi="Times New Roman" w:cs="Times New Roman"/>
                <w:sz w:val="22"/>
                <w:szCs w:val="22"/>
              </w:rPr>
            </w:pPr>
            <w:r w:rsidRPr="004C5432">
              <w:rPr>
                <w:rFonts w:ascii="Times New Roman" w:hAnsi="Times New Roman" w:cs="Times New Roman"/>
                <w:sz w:val="22"/>
                <w:szCs w:val="22"/>
              </w:rPr>
              <w:t xml:space="preserve">išrašo iš teismo sprendimo (jei toks yra) </w:t>
            </w:r>
          </w:p>
          <w:p w14:paraId="5A651659" w14:textId="77777777" w:rsidR="00C66E8A" w:rsidRPr="004C5432" w:rsidRDefault="00C66E8A" w:rsidP="00C66E8A">
            <w:pPr>
              <w:pStyle w:val="Betarp"/>
              <w:numPr>
                <w:ilvl w:val="0"/>
                <w:numId w:val="12"/>
              </w:numPr>
              <w:jc w:val="both"/>
              <w:rPr>
                <w:rFonts w:ascii="Times New Roman" w:hAnsi="Times New Roman" w:cs="Times New Roman"/>
                <w:sz w:val="22"/>
                <w:szCs w:val="22"/>
              </w:rPr>
            </w:pPr>
            <w:r w:rsidRPr="004C5432">
              <w:rPr>
                <w:rFonts w:ascii="Times New Roman" w:hAnsi="Times New Roman" w:cs="Times New Roman"/>
                <w:sz w:val="22"/>
                <w:szCs w:val="22"/>
              </w:rPr>
              <w:t>arba Valstybinės mokesčių inspekcijos prie Lietuvos Respublikos finansų ministerijos išduoto dokumento,</w:t>
            </w:r>
          </w:p>
          <w:p w14:paraId="73173A28" w14:textId="77777777" w:rsidR="00C66E8A" w:rsidRPr="004C5432" w:rsidRDefault="00C66E8A" w:rsidP="00C66E8A">
            <w:pPr>
              <w:pStyle w:val="Betarp"/>
              <w:numPr>
                <w:ilvl w:val="0"/>
                <w:numId w:val="11"/>
              </w:numPr>
              <w:jc w:val="both"/>
              <w:rPr>
                <w:rFonts w:ascii="Times New Roman" w:hAnsi="Times New Roman" w:cs="Times New Roman"/>
                <w:sz w:val="22"/>
                <w:szCs w:val="22"/>
              </w:rPr>
            </w:pPr>
            <w:r w:rsidRPr="004C543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1F0AF6" w14:textId="77777777" w:rsidR="00C66E8A" w:rsidRPr="004C5432" w:rsidRDefault="00C66E8A" w:rsidP="00C66E8A">
            <w:pPr>
              <w:pStyle w:val="Betarp"/>
              <w:jc w:val="both"/>
              <w:rPr>
                <w:rFonts w:ascii="Times New Roman" w:hAnsi="Times New Roman" w:cs="Times New Roman"/>
                <w:sz w:val="22"/>
                <w:szCs w:val="22"/>
              </w:rPr>
            </w:pPr>
          </w:p>
          <w:p w14:paraId="0AF47815"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lang w:eastAsia="en-US"/>
              </w:rPr>
              <w:t>Iš ne Lietuvoje įsteigtų subjektų reikalaujama:</w:t>
            </w:r>
          </w:p>
          <w:p w14:paraId="5FAF62A4" w14:textId="77777777" w:rsidR="00C66E8A" w:rsidRPr="004C5432" w:rsidRDefault="00C66E8A" w:rsidP="00C66E8A">
            <w:pPr>
              <w:pStyle w:val="Betarp"/>
              <w:numPr>
                <w:ilvl w:val="0"/>
                <w:numId w:val="9"/>
              </w:numPr>
              <w:ind w:left="314"/>
              <w:jc w:val="both"/>
              <w:rPr>
                <w:rFonts w:ascii="Times New Roman" w:hAnsi="Times New Roman" w:cs="Times New Roman"/>
                <w:b/>
                <w:bCs/>
                <w:sz w:val="22"/>
                <w:szCs w:val="22"/>
              </w:rPr>
            </w:pPr>
            <w:r w:rsidRPr="004C5432">
              <w:rPr>
                <w:rFonts w:ascii="Times New Roman" w:hAnsi="Times New Roman" w:cs="Times New Roman"/>
                <w:sz w:val="22"/>
                <w:szCs w:val="22"/>
              </w:rPr>
              <w:t>atitinkamos užsienio šalies institucijos dokumento</w:t>
            </w:r>
            <w:r w:rsidRPr="004C5432">
              <w:rPr>
                <w:rStyle w:val="Puslapioinaosnuoroda"/>
                <w:rFonts w:ascii="Times New Roman" w:hAnsi="Times New Roman" w:cs="Times New Roman"/>
                <w:sz w:val="22"/>
                <w:szCs w:val="22"/>
              </w:rPr>
              <w:footnoteReference w:id="2"/>
            </w:r>
            <w:r w:rsidRPr="004C5432">
              <w:rPr>
                <w:rFonts w:ascii="Times New Roman" w:hAnsi="Times New Roman" w:cs="Times New Roman"/>
                <w:sz w:val="22"/>
                <w:szCs w:val="22"/>
              </w:rPr>
              <w:t>.</w:t>
            </w:r>
          </w:p>
          <w:p w14:paraId="66682370" w14:textId="77777777" w:rsidR="00C66E8A" w:rsidRPr="004C5432" w:rsidRDefault="00C66E8A" w:rsidP="00C66E8A">
            <w:pPr>
              <w:pStyle w:val="Betarp"/>
              <w:jc w:val="both"/>
              <w:rPr>
                <w:rFonts w:ascii="Times New Roman" w:eastAsia="Yu Mincho" w:hAnsi="Times New Roman" w:cs="Times New Roman"/>
                <w:sz w:val="22"/>
                <w:szCs w:val="22"/>
              </w:rPr>
            </w:pPr>
          </w:p>
          <w:p w14:paraId="4424752D" w14:textId="77777777" w:rsidR="00C66E8A" w:rsidRPr="004C5432" w:rsidRDefault="00C66E8A" w:rsidP="00C66E8A">
            <w:pPr>
              <w:pStyle w:val="Betarp"/>
              <w:jc w:val="both"/>
              <w:rPr>
                <w:rFonts w:ascii="Times New Roman" w:hAnsi="Times New Roman" w:cs="Times New Roman"/>
                <w:i/>
                <w:iCs/>
                <w:sz w:val="22"/>
                <w:szCs w:val="22"/>
              </w:rPr>
            </w:pPr>
            <w:r w:rsidRPr="004C5432">
              <w:rPr>
                <w:rFonts w:ascii="Times New Roman" w:hAnsi="Times New Roman" w:cs="Times New Roman"/>
                <w:sz w:val="22"/>
                <w:szCs w:val="22"/>
              </w:rPr>
              <w:t xml:space="preserve">Nurodyti dokumentai turi būti  išduoti ne anksčiau kaip 120 dienų iki </w:t>
            </w:r>
            <w:r w:rsidRPr="004C543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432">
              <w:rPr>
                <w:rFonts w:ascii="Times New Roman" w:eastAsia="Times New Roman" w:hAnsi="Times New Roman" w:cs="Times New Roman"/>
                <w:sz w:val="22"/>
                <w:szCs w:val="22"/>
              </w:rPr>
              <w:t>umentus</w:t>
            </w:r>
            <w:r w:rsidRPr="004C5432">
              <w:rPr>
                <w:rFonts w:ascii="Times New Roman" w:hAnsi="Times New Roman" w:cs="Times New Roman"/>
                <w:sz w:val="22"/>
                <w:szCs w:val="22"/>
              </w:rPr>
              <w:t xml:space="preserve">. </w:t>
            </w:r>
            <w:r w:rsidRPr="004C5432">
              <w:rPr>
                <w:rFonts w:ascii="Times New Roman" w:hAnsi="Times New Roman" w:cs="Times New Roman"/>
                <w:b/>
                <w:bCs/>
                <w:i/>
                <w:iCs/>
                <w:sz w:val="22"/>
                <w:szCs w:val="22"/>
              </w:rPr>
              <w:t>Pavyzdys</w:t>
            </w:r>
            <w:r w:rsidRPr="004C5432">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B011FE" w14:textId="77777777" w:rsidR="00C66E8A" w:rsidRPr="004C5432" w:rsidRDefault="00C66E8A" w:rsidP="00C66E8A">
            <w:pPr>
              <w:pStyle w:val="Betarp"/>
              <w:jc w:val="both"/>
              <w:rPr>
                <w:rFonts w:ascii="Times New Roman" w:hAnsi="Times New Roman" w:cs="Times New Roman"/>
                <w:i/>
                <w:iCs/>
                <w:sz w:val="22"/>
                <w:szCs w:val="22"/>
              </w:rPr>
            </w:pPr>
          </w:p>
          <w:p w14:paraId="0EAF2487" w14:textId="77777777" w:rsidR="00C66E8A" w:rsidRPr="004C5432" w:rsidRDefault="00C66E8A" w:rsidP="00C66E8A">
            <w:pPr>
              <w:pStyle w:val="Betarp"/>
              <w:jc w:val="both"/>
              <w:rPr>
                <w:rFonts w:ascii="Times New Roman" w:hAnsi="Times New Roman" w:cs="Times New Roman"/>
                <w:b/>
                <w:bCs/>
                <w:sz w:val="22"/>
                <w:szCs w:val="22"/>
              </w:rPr>
            </w:pPr>
            <w:r w:rsidRPr="004C5432">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4C5432">
              <w:rPr>
                <w:rFonts w:ascii="Times New Roman" w:hAnsi="Times New Roman" w:cs="Times New Roman"/>
                <w:bCs/>
                <w:sz w:val="22"/>
                <w:szCs w:val="22"/>
              </w:rPr>
              <w:lastRenderedPageBreak/>
              <w:t>dokumentų pagal EBVPD galutinis pateikimo terminas, toks dokumentas jo galiojimo laikotarpiu yra priimtinas.</w:t>
            </w:r>
          </w:p>
          <w:p w14:paraId="70190E0E" w14:textId="77777777" w:rsidR="00C66E8A" w:rsidRPr="004C5432" w:rsidRDefault="00C66E8A" w:rsidP="00C66E8A">
            <w:pPr>
              <w:pStyle w:val="Betarp"/>
              <w:jc w:val="both"/>
              <w:rPr>
                <w:rFonts w:ascii="Times New Roman" w:hAnsi="Times New Roman" w:cs="Times New Roman"/>
                <w:b/>
                <w:bCs/>
                <w:sz w:val="22"/>
                <w:szCs w:val="22"/>
              </w:rPr>
            </w:pPr>
          </w:p>
          <w:p w14:paraId="0C3D2613" w14:textId="77777777" w:rsidR="00C66E8A" w:rsidRPr="004C5432" w:rsidRDefault="00C66E8A" w:rsidP="00C66E8A">
            <w:pPr>
              <w:pStyle w:val="Betarp"/>
              <w:jc w:val="both"/>
              <w:rPr>
                <w:rFonts w:ascii="Times New Roman" w:hAnsi="Times New Roman" w:cs="Times New Roman"/>
                <w:b/>
                <w:bCs/>
                <w:sz w:val="22"/>
                <w:szCs w:val="22"/>
              </w:rPr>
            </w:pPr>
            <w:r w:rsidRPr="004C5432">
              <w:rPr>
                <w:rFonts w:ascii="Times New Roman" w:hAnsi="Times New Roman" w:cs="Times New Roman"/>
                <w:bCs/>
                <w:sz w:val="22"/>
                <w:szCs w:val="22"/>
              </w:rPr>
              <w:t>2) Dėl įsipareigojimų, susijusių su socialinio draudimo įmokų mokėjimu, įvykdymo i</w:t>
            </w:r>
            <w:r w:rsidRPr="004C5432">
              <w:rPr>
                <w:rFonts w:ascii="Times New Roman" w:hAnsi="Times New Roman" w:cs="Times New Roman"/>
                <w:sz w:val="22"/>
                <w:szCs w:val="22"/>
                <w:lang w:eastAsia="en-US"/>
              </w:rPr>
              <w:t xml:space="preserve">š Lietuvoje įsteigtų subjektų </w:t>
            </w:r>
            <w:r w:rsidRPr="004C5432">
              <w:rPr>
                <w:rFonts w:ascii="Times New Roman" w:hAnsi="Times New Roman" w:cs="Times New Roman"/>
                <w:bCs/>
                <w:sz w:val="22"/>
                <w:szCs w:val="22"/>
              </w:rPr>
              <w:t>prašoma:</w:t>
            </w:r>
          </w:p>
          <w:p w14:paraId="20EA6B77" w14:textId="77777777" w:rsidR="00C66E8A" w:rsidRPr="004C5432" w:rsidRDefault="00C66E8A" w:rsidP="00C66E8A">
            <w:pPr>
              <w:pStyle w:val="Betarp"/>
              <w:jc w:val="both"/>
              <w:rPr>
                <w:rFonts w:ascii="Times New Roman" w:hAnsi="Times New Roman" w:cs="Times New Roman"/>
                <w:bCs/>
                <w:sz w:val="22"/>
                <w:szCs w:val="22"/>
              </w:rPr>
            </w:pPr>
            <w:r w:rsidRPr="004C543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C5432">
                <w:rPr>
                  <w:rStyle w:val="Hipersaitas"/>
                  <w:rFonts w:ascii="Times New Roman" w:hAnsi="Times New Roman" w:cs="Times New Roman"/>
                  <w:bCs/>
                  <w:sz w:val="22"/>
                  <w:szCs w:val="22"/>
                </w:rPr>
                <w:t>http://draudejai.sodra.lt/draudeju_viesi_duomenys/</w:t>
              </w:r>
            </w:hyperlink>
            <w:r w:rsidRPr="004C5432">
              <w:rPr>
                <w:rFonts w:ascii="Times New Roman" w:hAnsi="Times New Roman" w:cs="Times New Roman"/>
                <w:bCs/>
                <w:sz w:val="22"/>
                <w:szCs w:val="22"/>
              </w:rPr>
              <w:t>.</w:t>
            </w:r>
          </w:p>
          <w:p w14:paraId="5C296F6C" w14:textId="77777777" w:rsidR="00C66E8A" w:rsidRPr="004C5432" w:rsidRDefault="00C66E8A" w:rsidP="00C66E8A">
            <w:pPr>
              <w:pStyle w:val="Betarp"/>
              <w:jc w:val="both"/>
              <w:rPr>
                <w:rFonts w:ascii="Times New Roman" w:hAnsi="Times New Roman" w:cs="Times New Roman"/>
                <w:b/>
                <w:bCs/>
                <w:sz w:val="22"/>
                <w:szCs w:val="22"/>
              </w:rPr>
            </w:pPr>
          </w:p>
          <w:p w14:paraId="3CA46F1B"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735BB" w14:textId="77777777" w:rsidR="00C66E8A" w:rsidRPr="004C5432" w:rsidRDefault="00C66E8A" w:rsidP="00C66E8A">
            <w:pPr>
              <w:pStyle w:val="Betarp"/>
              <w:jc w:val="both"/>
              <w:rPr>
                <w:rFonts w:ascii="Times New Roman" w:hAnsi="Times New Roman" w:cs="Times New Roman"/>
                <w:b/>
                <w:bCs/>
                <w:sz w:val="22"/>
                <w:szCs w:val="22"/>
              </w:rPr>
            </w:pPr>
          </w:p>
          <w:p w14:paraId="45E4EF05"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B27378" w14:textId="77777777" w:rsidR="00C66E8A" w:rsidRPr="004C5432" w:rsidRDefault="00C66E8A" w:rsidP="00C66E8A">
            <w:pPr>
              <w:pStyle w:val="Betarp"/>
              <w:jc w:val="both"/>
              <w:rPr>
                <w:rFonts w:ascii="Times New Roman" w:hAnsi="Times New Roman" w:cs="Times New Roman"/>
                <w:b/>
                <w:bCs/>
                <w:sz w:val="22"/>
                <w:szCs w:val="22"/>
              </w:rPr>
            </w:pPr>
          </w:p>
          <w:p w14:paraId="2B04CEF0"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lang w:eastAsia="en-US"/>
              </w:rPr>
              <w:t>Iš ne Lietuvoje įsteigtų subjektų reikalaujama:</w:t>
            </w:r>
          </w:p>
          <w:p w14:paraId="728388E7" w14:textId="77777777" w:rsidR="00C66E8A" w:rsidRPr="004C5432" w:rsidRDefault="00C66E8A" w:rsidP="00C66E8A">
            <w:pPr>
              <w:pStyle w:val="Betarp"/>
              <w:numPr>
                <w:ilvl w:val="0"/>
                <w:numId w:val="9"/>
              </w:numPr>
              <w:ind w:left="314"/>
              <w:jc w:val="both"/>
              <w:rPr>
                <w:rFonts w:ascii="Times New Roman" w:hAnsi="Times New Roman" w:cs="Times New Roman"/>
                <w:b/>
                <w:bCs/>
                <w:sz w:val="22"/>
                <w:szCs w:val="22"/>
              </w:rPr>
            </w:pPr>
            <w:r w:rsidRPr="004C5432">
              <w:rPr>
                <w:rFonts w:ascii="Times New Roman" w:hAnsi="Times New Roman" w:cs="Times New Roman"/>
                <w:sz w:val="22"/>
                <w:szCs w:val="22"/>
              </w:rPr>
              <w:t>atitinkamos užsienio šalies kompetentingos institucijos dokumento</w:t>
            </w:r>
            <w:r w:rsidRPr="004C5432">
              <w:rPr>
                <w:rStyle w:val="Puslapioinaosnuoroda"/>
                <w:rFonts w:ascii="Times New Roman" w:hAnsi="Times New Roman" w:cs="Times New Roman"/>
                <w:sz w:val="22"/>
                <w:szCs w:val="22"/>
              </w:rPr>
              <w:footnoteReference w:id="3"/>
            </w:r>
            <w:r w:rsidRPr="004C5432">
              <w:rPr>
                <w:rFonts w:ascii="Times New Roman" w:hAnsi="Times New Roman" w:cs="Times New Roman"/>
                <w:sz w:val="22"/>
                <w:szCs w:val="22"/>
              </w:rPr>
              <w:t>.</w:t>
            </w:r>
          </w:p>
          <w:p w14:paraId="232A7EE5" w14:textId="77777777" w:rsidR="00C66E8A" w:rsidRPr="004C5432" w:rsidRDefault="00C66E8A" w:rsidP="00C66E8A">
            <w:pPr>
              <w:pStyle w:val="Betarp"/>
              <w:jc w:val="both"/>
              <w:rPr>
                <w:rFonts w:ascii="Times New Roman" w:hAnsi="Times New Roman" w:cs="Times New Roman"/>
                <w:b/>
                <w:bCs/>
                <w:i/>
                <w:iCs/>
                <w:sz w:val="22"/>
                <w:szCs w:val="22"/>
              </w:rPr>
            </w:pPr>
            <w:r w:rsidRPr="004C5432">
              <w:rPr>
                <w:rFonts w:ascii="Times New Roman" w:hAnsi="Times New Roman" w:cs="Times New Roman"/>
                <w:b/>
                <w:bCs/>
                <w:i/>
                <w:iCs/>
                <w:sz w:val="22"/>
                <w:szCs w:val="22"/>
              </w:rPr>
              <w:lastRenderedPageBreak/>
              <w:t>PASTABA</w:t>
            </w:r>
          </w:p>
          <w:p w14:paraId="3052DD1A"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9394C8" w14:textId="77777777" w:rsidR="00C66E8A" w:rsidRPr="004C5432" w:rsidRDefault="00C66E8A" w:rsidP="00C66E8A">
            <w:pPr>
              <w:pStyle w:val="Betarp"/>
              <w:jc w:val="both"/>
              <w:rPr>
                <w:rFonts w:ascii="Times New Roman" w:hAnsi="Times New Roman" w:cs="Times New Roman"/>
                <w:b/>
                <w:bCs/>
                <w:iCs/>
                <w:sz w:val="20"/>
                <w:szCs w:val="20"/>
                <w:lang w:eastAsia="en-US"/>
              </w:rPr>
            </w:pPr>
          </w:p>
        </w:tc>
      </w:tr>
      <w:tr w:rsidR="0015341D" w:rsidRPr="004C5432" w14:paraId="6E74529C"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66E8A" w:rsidRPr="004C5432" w:rsidRDefault="00C66E8A" w:rsidP="00C66E8A">
            <w:pPr>
              <w:pStyle w:val="Betarp"/>
              <w:numPr>
                <w:ilvl w:val="0"/>
                <w:numId w:val="10"/>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58535" w14:textId="0799F178" w:rsidR="00C66E8A" w:rsidRPr="004C5432" w:rsidRDefault="00C66E8A" w:rsidP="00C66E8A">
            <w:pPr>
              <w:pStyle w:val="Betarp"/>
              <w:jc w:val="both"/>
              <w:rPr>
                <w:rFonts w:ascii="Times New Roman" w:hAnsi="Times New Roman" w:cs="Times New Roman"/>
                <w:b/>
                <w:bCs/>
                <w:sz w:val="20"/>
                <w:szCs w:val="20"/>
              </w:rPr>
            </w:pPr>
            <w:r w:rsidRPr="004C543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24B3"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t>VPĮ 46 straipsnio 4 dalies 1 punktas</w:t>
            </w:r>
          </w:p>
          <w:p w14:paraId="245ED147" w14:textId="77777777" w:rsidR="00C66E8A" w:rsidRPr="004C5432" w:rsidRDefault="00C66E8A" w:rsidP="00C66E8A">
            <w:pPr>
              <w:pStyle w:val="Betarp"/>
              <w:jc w:val="both"/>
              <w:rPr>
                <w:rFonts w:ascii="Times New Roman" w:eastAsia="Yu Mincho" w:hAnsi="Times New Roman" w:cs="Times New Roman"/>
                <w:sz w:val="22"/>
                <w:szCs w:val="22"/>
              </w:rPr>
            </w:pPr>
          </w:p>
          <w:p w14:paraId="5A42EE90" w14:textId="648F5A25" w:rsidR="00C66E8A" w:rsidRPr="004C5432" w:rsidRDefault="00C66E8A" w:rsidP="00C66E8A">
            <w:pPr>
              <w:pStyle w:val="Betarp"/>
              <w:jc w:val="both"/>
              <w:rPr>
                <w:rFonts w:ascii="Times New Roman" w:eastAsia="Yu Mincho" w:hAnsi="Times New Roman" w:cs="Times New Roman"/>
                <w:sz w:val="20"/>
                <w:szCs w:val="20"/>
              </w:rPr>
            </w:pPr>
            <w:r w:rsidRPr="004C5432">
              <w:rPr>
                <w:rFonts w:ascii="Times New Roman" w:eastAsia="Yu Mincho" w:hAnsi="Times New Roman" w:cs="Times New Roman"/>
                <w:sz w:val="22"/>
                <w:szCs w:val="22"/>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236F9"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2083E020" w14:textId="77777777" w:rsidR="00C66E8A" w:rsidRPr="004C5432" w:rsidRDefault="00C66E8A" w:rsidP="00C66E8A">
            <w:pPr>
              <w:pStyle w:val="Betarp"/>
              <w:jc w:val="both"/>
              <w:rPr>
                <w:rFonts w:ascii="Times New Roman" w:hAnsi="Times New Roman" w:cs="Times New Roman"/>
                <w:bCs/>
                <w:iCs/>
                <w:sz w:val="22"/>
                <w:szCs w:val="22"/>
                <w:lang w:eastAsia="en-US"/>
              </w:rPr>
            </w:pPr>
          </w:p>
          <w:p w14:paraId="51BD83C1" w14:textId="77777777" w:rsidR="00C66E8A" w:rsidRPr="004C5432" w:rsidRDefault="00C66E8A" w:rsidP="00C66E8A">
            <w:pPr>
              <w:pStyle w:val="Betarp"/>
              <w:jc w:val="both"/>
              <w:rPr>
                <w:rFonts w:ascii="Times New Roman" w:hAnsi="Times New Roman" w:cs="Times New Roman"/>
                <w:b/>
                <w:bCs/>
                <w:iCs/>
                <w:sz w:val="20"/>
                <w:szCs w:val="20"/>
                <w:lang w:eastAsia="en-US"/>
              </w:rPr>
            </w:pPr>
          </w:p>
        </w:tc>
      </w:tr>
      <w:tr w:rsidR="0015341D" w:rsidRPr="004C5432" w14:paraId="16CD7CB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66E8A" w:rsidRPr="004C5432" w:rsidRDefault="00C66E8A" w:rsidP="00C66E8A">
            <w:pPr>
              <w:pStyle w:val="Betarp"/>
              <w:numPr>
                <w:ilvl w:val="0"/>
                <w:numId w:val="10"/>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75C8" w14:textId="77777777" w:rsidR="00C66E8A" w:rsidRPr="004C5432" w:rsidRDefault="00C66E8A" w:rsidP="00C66E8A">
            <w:pPr>
              <w:pStyle w:val="Betarp"/>
              <w:jc w:val="both"/>
              <w:rPr>
                <w:rFonts w:ascii="Times New Roman" w:hAnsi="Times New Roman" w:cs="Times New Roman"/>
                <w:b/>
                <w:bCs/>
                <w:sz w:val="22"/>
                <w:szCs w:val="22"/>
              </w:rPr>
            </w:pPr>
            <w:r w:rsidRPr="004C543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3E8978B" w14:textId="2CAB25A4" w:rsidR="00C66E8A" w:rsidRPr="004C5432" w:rsidRDefault="00C66E8A" w:rsidP="00C66E8A">
            <w:pPr>
              <w:pStyle w:val="Betarp"/>
              <w:jc w:val="both"/>
              <w:rPr>
                <w:rFonts w:ascii="Times New Roman" w:hAnsi="Times New Roman" w:cs="Times New Roman"/>
                <w:b/>
                <w:bCs/>
                <w:sz w:val="20"/>
                <w:szCs w:val="20"/>
              </w:rPr>
            </w:pPr>
            <w:r w:rsidRPr="004C543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9B982"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t>VPĮ 46 straipsnio 4 dalies 2 punktas</w:t>
            </w:r>
          </w:p>
          <w:p w14:paraId="71FE58FC" w14:textId="77777777" w:rsidR="00C66E8A" w:rsidRPr="004C5432" w:rsidRDefault="00C66E8A" w:rsidP="00C66E8A">
            <w:pPr>
              <w:pStyle w:val="Betarp"/>
              <w:jc w:val="both"/>
              <w:rPr>
                <w:rFonts w:ascii="Times New Roman" w:eastAsia="Yu Mincho" w:hAnsi="Times New Roman" w:cs="Times New Roman"/>
                <w:sz w:val="22"/>
                <w:szCs w:val="22"/>
              </w:rPr>
            </w:pPr>
          </w:p>
          <w:p w14:paraId="1C578BB3" w14:textId="45A8B48E" w:rsidR="00C66E8A" w:rsidRPr="004C5432" w:rsidRDefault="00C66E8A" w:rsidP="00C66E8A">
            <w:pPr>
              <w:pStyle w:val="Betarp"/>
              <w:jc w:val="both"/>
              <w:rPr>
                <w:rFonts w:ascii="Times New Roman" w:eastAsia="Yu Mincho" w:hAnsi="Times New Roman" w:cs="Times New Roman"/>
                <w:sz w:val="20"/>
                <w:szCs w:val="20"/>
                <w:lang w:eastAsia="en-US"/>
              </w:rPr>
            </w:pPr>
            <w:r w:rsidRPr="004C5432">
              <w:rPr>
                <w:rFonts w:ascii="Times New Roman" w:eastAsia="Yu Mincho" w:hAnsi="Times New Roman" w:cs="Times New Roman"/>
                <w:sz w:val="22"/>
                <w:szCs w:val="22"/>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392E9"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13C7E0FE" w14:textId="77777777" w:rsidR="00C66E8A" w:rsidRPr="004C5432" w:rsidRDefault="00C66E8A" w:rsidP="00C66E8A">
            <w:pPr>
              <w:pStyle w:val="Betarp"/>
              <w:jc w:val="both"/>
              <w:rPr>
                <w:rFonts w:ascii="Times New Roman" w:hAnsi="Times New Roman" w:cs="Times New Roman"/>
                <w:bCs/>
                <w:iCs/>
                <w:sz w:val="22"/>
                <w:szCs w:val="22"/>
                <w:lang w:eastAsia="en-US"/>
              </w:rPr>
            </w:pPr>
          </w:p>
          <w:p w14:paraId="7058B966" w14:textId="77777777" w:rsidR="00C66E8A" w:rsidRPr="004C5432" w:rsidRDefault="00C66E8A" w:rsidP="00C66E8A">
            <w:pPr>
              <w:pStyle w:val="Betarp"/>
              <w:jc w:val="both"/>
              <w:rPr>
                <w:rFonts w:ascii="Times New Roman" w:hAnsi="Times New Roman" w:cs="Times New Roman"/>
                <w:b/>
                <w:bCs/>
                <w:iCs/>
                <w:sz w:val="20"/>
                <w:szCs w:val="20"/>
                <w:lang w:eastAsia="en-US"/>
              </w:rPr>
            </w:pPr>
          </w:p>
        </w:tc>
      </w:tr>
      <w:tr w:rsidR="0015341D" w:rsidRPr="004C5432" w14:paraId="248411E6"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66E8A" w:rsidRPr="004C5432" w:rsidRDefault="00C66E8A" w:rsidP="00C66E8A">
            <w:pPr>
              <w:pStyle w:val="Betarp"/>
              <w:numPr>
                <w:ilvl w:val="0"/>
                <w:numId w:val="10"/>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BE63E" w14:textId="41A122F8" w:rsidR="00C66E8A" w:rsidRPr="004C5432" w:rsidRDefault="00C66E8A" w:rsidP="00C66E8A">
            <w:pPr>
              <w:pStyle w:val="Betarp"/>
              <w:jc w:val="both"/>
              <w:rPr>
                <w:rFonts w:ascii="Times New Roman" w:hAnsi="Times New Roman" w:cs="Times New Roman"/>
                <w:bCs/>
                <w:sz w:val="20"/>
                <w:szCs w:val="20"/>
              </w:rPr>
            </w:pPr>
            <w:r w:rsidRPr="004C5432">
              <w:rPr>
                <w:rFonts w:ascii="Times New Roman" w:hAnsi="Times New Roman" w:cs="Times New Roman"/>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F239"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t>VPĮ 46 straipsnio 4 dalies 3 punktas</w:t>
            </w:r>
          </w:p>
          <w:p w14:paraId="01BA3E37" w14:textId="77777777" w:rsidR="00C66E8A" w:rsidRPr="004C5432" w:rsidRDefault="00C66E8A" w:rsidP="00C66E8A">
            <w:pPr>
              <w:pStyle w:val="Betarp"/>
              <w:jc w:val="both"/>
              <w:rPr>
                <w:rFonts w:ascii="Times New Roman" w:eastAsia="Yu Mincho" w:hAnsi="Times New Roman" w:cs="Times New Roman"/>
                <w:sz w:val="22"/>
                <w:szCs w:val="22"/>
              </w:rPr>
            </w:pPr>
          </w:p>
          <w:p w14:paraId="23A2433F" w14:textId="60F17EB9" w:rsidR="00C66E8A" w:rsidRPr="004C5432" w:rsidRDefault="00C66E8A" w:rsidP="00C66E8A">
            <w:pPr>
              <w:pStyle w:val="Betarp"/>
              <w:jc w:val="both"/>
              <w:rPr>
                <w:rFonts w:ascii="Times New Roman" w:eastAsia="Yu Mincho" w:hAnsi="Times New Roman" w:cs="Times New Roman"/>
                <w:sz w:val="20"/>
                <w:szCs w:val="20"/>
                <w:lang w:eastAsia="en-US"/>
              </w:rPr>
            </w:pPr>
            <w:r w:rsidRPr="004C5432">
              <w:rPr>
                <w:rFonts w:ascii="Times New Roman" w:eastAsia="Yu Mincho" w:hAnsi="Times New Roman" w:cs="Times New Roman"/>
                <w:sz w:val="22"/>
                <w:szCs w:val="22"/>
              </w:rPr>
              <w:t>EBVPD III dalies C13 punktas</w:t>
            </w:r>
            <w:r w:rsidRPr="004C5432">
              <w:rPr>
                <w:rFonts w:ascii="Times New Roman" w:eastAsia="Yu Mincho" w:hAnsi="Times New Roman" w:cs="Times New Roman"/>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68A3"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31D3C6F2" w14:textId="77777777" w:rsidR="00C66E8A" w:rsidRPr="004C5432" w:rsidRDefault="00C66E8A" w:rsidP="00C66E8A">
            <w:pPr>
              <w:pStyle w:val="Betarp"/>
              <w:jc w:val="both"/>
              <w:rPr>
                <w:rFonts w:ascii="Times New Roman" w:hAnsi="Times New Roman" w:cs="Times New Roman"/>
                <w:b/>
                <w:bCs/>
                <w:sz w:val="20"/>
                <w:szCs w:val="20"/>
              </w:rPr>
            </w:pPr>
          </w:p>
        </w:tc>
      </w:tr>
      <w:tr w:rsidR="0015341D" w:rsidRPr="004C5432" w14:paraId="30DC5A69"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66E8A" w:rsidRPr="004C5432" w:rsidRDefault="00C66E8A" w:rsidP="00C66E8A">
            <w:pPr>
              <w:pStyle w:val="Betarp"/>
              <w:numPr>
                <w:ilvl w:val="0"/>
                <w:numId w:val="10"/>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3D4DB"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097F71" w14:textId="77777777" w:rsidR="00C66E8A" w:rsidRPr="004C5432" w:rsidRDefault="00C66E8A" w:rsidP="00C66E8A">
            <w:pPr>
              <w:pStyle w:val="Betarp"/>
              <w:jc w:val="both"/>
              <w:rPr>
                <w:rFonts w:ascii="Times New Roman" w:hAnsi="Times New Roman" w:cs="Times New Roman"/>
                <w:bCs/>
                <w:sz w:val="22"/>
                <w:szCs w:val="22"/>
              </w:rPr>
            </w:pPr>
            <w:r w:rsidRPr="004C5432">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BC2F71" w14:textId="3A6B007F" w:rsidR="00C66E8A" w:rsidRPr="004C5432" w:rsidRDefault="00C66E8A" w:rsidP="00C66E8A">
            <w:pPr>
              <w:pStyle w:val="Betarp"/>
              <w:jc w:val="both"/>
              <w:rPr>
                <w:rFonts w:ascii="Times New Roman" w:hAnsi="Times New Roman" w:cs="Times New Roman"/>
                <w:b/>
                <w:bCs/>
                <w:sz w:val="20"/>
                <w:szCs w:val="20"/>
              </w:rPr>
            </w:pPr>
            <w:r w:rsidRPr="004C543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D7F0"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lastRenderedPageBreak/>
              <w:t>VPĮ 46 straipsnio 4 dalies 4 punktas</w:t>
            </w:r>
          </w:p>
          <w:p w14:paraId="0CAED6D3" w14:textId="77777777" w:rsidR="00C66E8A" w:rsidRPr="004C5432" w:rsidRDefault="00C66E8A" w:rsidP="00C66E8A">
            <w:pPr>
              <w:pStyle w:val="Betarp"/>
              <w:jc w:val="both"/>
              <w:rPr>
                <w:rFonts w:ascii="Times New Roman" w:eastAsia="Yu Mincho" w:hAnsi="Times New Roman" w:cs="Times New Roman"/>
                <w:sz w:val="22"/>
                <w:szCs w:val="22"/>
              </w:rPr>
            </w:pPr>
          </w:p>
          <w:p w14:paraId="75452A69" w14:textId="2A741ED1" w:rsidR="00C66E8A" w:rsidRPr="004C5432" w:rsidRDefault="00C66E8A" w:rsidP="00C66E8A">
            <w:pPr>
              <w:pStyle w:val="Betarp"/>
              <w:jc w:val="both"/>
              <w:rPr>
                <w:rFonts w:ascii="Times New Roman" w:eastAsia="Yu Mincho" w:hAnsi="Times New Roman" w:cs="Times New Roman"/>
                <w:sz w:val="20"/>
                <w:szCs w:val="20"/>
                <w:lang w:eastAsia="en-US"/>
              </w:rPr>
            </w:pPr>
            <w:r w:rsidRPr="004C5432">
              <w:rPr>
                <w:rFonts w:ascii="Times New Roman" w:eastAsia="Yu Mincho" w:hAnsi="Times New Roman" w:cs="Times New Roman"/>
                <w:sz w:val="22"/>
                <w:szCs w:val="22"/>
              </w:rPr>
              <w:t>EBVPD III dalies C15 punktas</w:t>
            </w:r>
            <w:r w:rsidRPr="004C5432">
              <w:rPr>
                <w:rFonts w:ascii="Times New Roman" w:eastAsia="Yu Mincho" w:hAnsi="Times New Roman" w:cs="Times New Roman"/>
                <w:sz w:val="22"/>
                <w:szCs w:val="22"/>
                <w:lang w:eastAsia="en-US"/>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EFA50"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34ABBBFD" w14:textId="77777777" w:rsidR="00C66E8A" w:rsidRPr="004C5432" w:rsidRDefault="00C66E8A" w:rsidP="00C66E8A">
            <w:pPr>
              <w:pStyle w:val="Betarp"/>
              <w:jc w:val="both"/>
              <w:rPr>
                <w:rFonts w:ascii="Times New Roman" w:hAnsi="Times New Roman" w:cs="Times New Roman"/>
                <w:bCs/>
                <w:iCs/>
                <w:sz w:val="22"/>
                <w:szCs w:val="22"/>
                <w:lang w:eastAsia="en-US"/>
              </w:rPr>
            </w:pPr>
          </w:p>
          <w:p w14:paraId="3B57A4F7"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F38CB4F" w14:textId="2C605938" w:rsidR="00C66E8A" w:rsidRPr="004C5432" w:rsidRDefault="00C66E8A" w:rsidP="00C66E8A">
            <w:pPr>
              <w:pStyle w:val="Betarp"/>
              <w:jc w:val="both"/>
              <w:rPr>
                <w:rFonts w:ascii="Times New Roman" w:hAnsi="Times New Roman" w:cs="Times New Roman"/>
                <w:b/>
                <w:bCs/>
                <w:iCs/>
                <w:sz w:val="20"/>
                <w:szCs w:val="20"/>
                <w:lang w:eastAsia="en-US"/>
              </w:rPr>
            </w:pPr>
            <w:hyperlink r:id="rId20" w:history="1">
              <w:r w:rsidRPr="004C5432">
                <w:rPr>
                  <w:rStyle w:val="Hipersaitas"/>
                  <w:rFonts w:ascii="Times New Roman" w:hAnsi="Times New Roman" w:cs="Times New Roman"/>
                  <w:sz w:val="22"/>
                  <w:szCs w:val="22"/>
                </w:rPr>
                <w:t>https://vpt.lrv.lt/lt/nuorodos/kiti-duomenys/powerbi/melaginga-informacija-pateikusiu-tiekeju-sarasas-3/</w:t>
              </w:r>
            </w:hyperlink>
          </w:p>
        </w:tc>
      </w:tr>
      <w:tr w:rsidR="0015341D" w:rsidRPr="004C5432" w14:paraId="0BA23133"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66E8A" w:rsidRPr="004C5432" w:rsidRDefault="00C66E8A" w:rsidP="00C66E8A">
            <w:pPr>
              <w:pStyle w:val="Betarp"/>
              <w:numPr>
                <w:ilvl w:val="0"/>
                <w:numId w:val="10"/>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CE01E" w14:textId="77F0140A" w:rsidR="00C66E8A" w:rsidRPr="004C5432" w:rsidRDefault="00C66E8A" w:rsidP="00C66E8A">
            <w:pPr>
              <w:jc w:val="both"/>
              <w:rPr>
                <w:sz w:val="20"/>
                <w:szCs w:val="20"/>
                <w:lang w:val="lt-LT"/>
              </w:rPr>
            </w:pPr>
            <w:r w:rsidRPr="004C5432">
              <w:rPr>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B18D"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t>VPĮ 46 straipsnio 4 dalies 5 punktas</w:t>
            </w:r>
          </w:p>
          <w:p w14:paraId="69D15A0B" w14:textId="77777777" w:rsidR="00C66E8A" w:rsidRPr="004C5432" w:rsidRDefault="00C66E8A" w:rsidP="00C66E8A">
            <w:pPr>
              <w:pStyle w:val="Betarp"/>
              <w:jc w:val="both"/>
              <w:rPr>
                <w:rFonts w:ascii="Times New Roman" w:eastAsia="Yu Mincho" w:hAnsi="Times New Roman" w:cs="Times New Roman"/>
                <w:sz w:val="22"/>
                <w:szCs w:val="22"/>
              </w:rPr>
            </w:pPr>
          </w:p>
          <w:p w14:paraId="1F784073" w14:textId="77777777" w:rsidR="00C66E8A" w:rsidRPr="004C5432" w:rsidRDefault="00C66E8A" w:rsidP="00C66E8A">
            <w:pPr>
              <w:pStyle w:val="Betarp"/>
              <w:jc w:val="both"/>
              <w:rPr>
                <w:rFonts w:ascii="Times New Roman" w:eastAsia="Yu Mincho" w:hAnsi="Times New Roman" w:cs="Times New Roman"/>
                <w:sz w:val="22"/>
                <w:szCs w:val="22"/>
              </w:rPr>
            </w:pPr>
            <w:r w:rsidRPr="004C5432">
              <w:rPr>
                <w:rFonts w:ascii="Times New Roman" w:eastAsia="Yu Mincho" w:hAnsi="Times New Roman" w:cs="Times New Roman"/>
                <w:sz w:val="22"/>
                <w:szCs w:val="22"/>
              </w:rPr>
              <w:t>EBVPD</w:t>
            </w:r>
            <w:r w:rsidRPr="004C5432">
              <w:rPr>
                <w:rFonts w:ascii="Times New Roman" w:eastAsia="Arial" w:hAnsi="Times New Roman" w:cs="Times New Roman"/>
                <w:sz w:val="22"/>
                <w:szCs w:val="22"/>
              </w:rPr>
              <w:t xml:space="preserve"> III dalies C15 punktas</w:t>
            </w:r>
          </w:p>
          <w:p w14:paraId="634D3732" w14:textId="77777777" w:rsidR="00C66E8A" w:rsidRPr="004C5432" w:rsidRDefault="00C66E8A" w:rsidP="00C66E8A">
            <w:pPr>
              <w:pStyle w:val="Betarp"/>
              <w:jc w:val="both"/>
              <w:rPr>
                <w:rFonts w:ascii="Times New Roman" w:eastAsia="Yu Mincho" w:hAnsi="Times New Roman" w:cs="Times New Roman"/>
                <w:sz w:val="22"/>
                <w:szCs w:val="22"/>
                <w:lang w:eastAsia="en-US"/>
              </w:rPr>
            </w:pPr>
          </w:p>
          <w:p w14:paraId="4D6E373A" w14:textId="77777777" w:rsidR="00C66E8A" w:rsidRPr="004C5432" w:rsidRDefault="00C66E8A" w:rsidP="00C66E8A">
            <w:pPr>
              <w:pStyle w:val="Betarp"/>
              <w:jc w:val="both"/>
              <w:rPr>
                <w:rFonts w:ascii="Times New Roman" w:eastAsia="Yu Mincho" w:hAnsi="Times New Roman" w:cs="Times New Roman"/>
                <w:sz w:val="20"/>
                <w:szCs w:val="20"/>
                <w:lang w:eastAsia="en-US"/>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B5494"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6D87BE73" w14:textId="77777777" w:rsidR="00C66E8A" w:rsidRPr="004C5432" w:rsidRDefault="00C66E8A" w:rsidP="00C66E8A">
            <w:pPr>
              <w:pStyle w:val="Betarp"/>
              <w:jc w:val="both"/>
              <w:rPr>
                <w:rFonts w:ascii="Times New Roman" w:hAnsi="Times New Roman" w:cs="Times New Roman"/>
                <w:b/>
                <w:bCs/>
                <w:sz w:val="20"/>
                <w:szCs w:val="20"/>
              </w:rPr>
            </w:pPr>
          </w:p>
        </w:tc>
      </w:tr>
      <w:tr w:rsidR="0015341D" w:rsidRPr="004C5432" w14:paraId="6D7F7A8D"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66E8A" w:rsidRPr="004C5432" w:rsidRDefault="00C66E8A" w:rsidP="00C66E8A">
            <w:pPr>
              <w:pStyle w:val="Betarp"/>
              <w:numPr>
                <w:ilvl w:val="0"/>
                <w:numId w:val="10"/>
              </w:numPr>
              <w:rPr>
                <w:rFonts w:ascii="Times New Roman" w:hAnsi="Times New Roman" w:cs="Times New Roman"/>
                <w:sz w:val="20"/>
                <w:szCs w:val="20"/>
              </w:rPr>
            </w:pPr>
          </w:p>
          <w:p w14:paraId="669BE24F" w14:textId="77777777" w:rsidR="00C66E8A" w:rsidRPr="004C5432" w:rsidRDefault="00C66E8A" w:rsidP="00C66E8A">
            <w:pPr>
              <w:pStyle w:val="Betarp"/>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7C51" w14:textId="77777777" w:rsidR="00C66E8A" w:rsidRPr="004C5432" w:rsidRDefault="00C66E8A" w:rsidP="00C66E8A">
            <w:pPr>
              <w:jc w:val="both"/>
              <w:rPr>
                <w:sz w:val="22"/>
                <w:szCs w:val="22"/>
                <w:lang w:val="lt-LT"/>
              </w:rPr>
            </w:pPr>
            <w:r w:rsidRPr="004C5432">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4C5432">
              <w:rPr>
                <w:sz w:val="22"/>
                <w:szCs w:val="22"/>
                <w:lang w:val="lt-LT"/>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80729" w14:textId="6FC6255C" w:rsidR="00C66E8A" w:rsidRPr="004C5432" w:rsidRDefault="00C66E8A" w:rsidP="00C66E8A">
            <w:pPr>
              <w:jc w:val="both"/>
              <w:rPr>
                <w:b/>
                <w:sz w:val="20"/>
                <w:szCs w:val="20"/>
                <w:lang w:val="lt-LT"/>
              </w:rPr>
            </w:pPr>
            <w:r w:rsidRPr="004C5432">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E415"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lastRenderedPageBreak/>
              <w:t>VPĮ 46 straipsnio 4 dalies 6 punktas</w:t>
            </w:r>
          </w:p>
          <w:p w14:paraId="40ADB99E" w14:textId="77777777" w:rsidR="00C66E8A" w:rsidRPr="004C5432" w:rsidRDefault="00C66E8A" w:rsidP="00C66E8A">
            <w:pPr>
              <w:pStyle w:val="Betarp"/>
              <w:jc w:val="both"/>
              <w:rPr>
                <w:rFonts w:ascii="Times New Roman" w:eastAsia="Yu Mincho" w:hAnsi="Times New Roman" w:cs="Times New Roman"/>
                <w:sz w:val="22"/>
                <w:szCs w:val="22"/>
              </w:rPr>
            </w:pPr>
          </w:p>
          <w:p w14:paraId="63B6C0E2" w14:textId="77777777" w:rsidR="00C66E8A" w:rsidRPr="004C5432" w:rsidRDefault="00C66E8A" w:rsidP="00C66E8A">
            <w:pPr>
              <w:pStyle w:val="Betarp"/>
              <w:jc w:val="both"/>
              <w:rPr>
                <w:rFonts w:ascii="Times New Roman" w:eastAsia="Yu Mincho" w:hAnsi="Times New Roman" w:cs="Times New Roman"/>
                <w:sz w:val="22"/>
                <w:szCs w:val="22"/>
              </w:rPr>
            </w:pPr>
            <w:r w:rsidRPr="004C5432">
              <w:rPr>
                <w:rFonts w:ascii="Times New Roman" w:eastAsia="Yu Mincho" w:hAnsi="Times New Roman" w:cs="Times New Roman"/>
                <w:sz w:val="22"/>
                <w:szCs w:val="22"/>
              </w:rPr>
              <w:t>EBVPD</w:t>
            </w:r>
            <w:r w:rsidRPr="004C5432">
              <w:rPr>
                <w:rFonts w:ascii="Times New Roman" w:eastAsia="Arial" w:hAnsi="Times New Roman" w:cs="Times New Roman"/>
                <w:sz w:val="22"/>
                <w:szCs w:val="22"/>
              </w:rPr>
              <w:t xml:space="preserve"> III dalies C14 punktas</w:t>
            </w:r>
          </w:p>
          <w:p w14:paraId="751279D0" w14:textId="77777777" w:rsidR="00C66E8A" w:rsidRPr="004C5432" w:rsidRDefault="00C66E8A" w:rsidP="00C66E8A">
            <w:pPr>
              <w:pStyle w:val="Betarp"/>
              <w:jc w:val="both"/>
              <w:rPr>
                <w:rFonts w:ascii="Times New Roman" w:eastAsia="Yu Mincho" w:hAnsi="Times New Roman" w:cs="Times New Roman"/>
                <w:sz w:val="22"/>
                <w:szCs w:val="22"/>
                <w:lang w:eastAsia="en-US"/>
              </w:rPr>
            </w:pPr>
          </w:p>
          <w:p w14:paraId="5E797D60" w14:textId="1F943708" w:rsidR="00C66E8A" w:rsidRPr="004C5432" w:rsidRDefault="00C66E8A" w:rsidP="00C66E8A">
            <w:pPr>
              <w:pStyle w:val="Betarp"/>
              <w:jc w:val="both"/>
              <w:rPr>
                <w:rFonts w:ascii="Times New Roman" w:eastAsia="Yu Mincho" w:hAnsi="Times New Roman" w:cs="Times New Roman"/>
                <w:sz w:val="20"/>
                <w:szCs w:val="20"/>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0FD70"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lastRenderedPageBreak/>
              <w:t>Iš Lietuvoje įsteigtų subjektų įrodančių dokumentų nereikalaujama. Užtenka pateikto EBVPD.</w:t>
            </w:r>
          </w:p>
          <w:p w14:paraId="07579040" w14:textId="77777777" w:rsidR="00C66E8A" w:rsidRPr="004C5432" w:rsidRDefault="00C66E8A" w:rsidP="00C66E8A">
            <w:pPr>
              <w:pStyle w:val="Betarp"/>
              <w:jc w:val="both"/>
              <w:rPr>
                <w:rFonts w:ascii="Times New Roman" w:hAnsi="Times New Roman" w:cs="Times New Roman"/>
                <w:bCs/>
                <w:iCs/>
                <w:sz w:val="22"/>
                <w:szCs w:val="22"/>
                <w:lang w:eastAsia="en-US"/>
              </w:rPr>
            </w:pPr>
          </w:p>
          <w:p w14:paraId="1BA0D3FC" w14:textId="1A6ED1BC"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55E58929" w14:textId="2870D6BD" w:rsidR="00C66E8A" w:rsidRPr="004C5432" w:rsidRDefault="00C66E8A" w:rsidP="00C66E8A">
            <w:pPr>
              <w:pStyle w:val="Betarp"/>
              <w:jc w:val="both"/>
              <w:rPr>
                <w:rFonts w:ascii="Times New Roman" w:hAnsi="Times New Roman" w:cs="Times New Roman"/>
                <w:sz w:val="22"/>
                <w:szCs w:val="22"/>
              </w:rPr>
            </w:pPr>
            <w:hyperlink r:id="rId21" w:history="1">
              <w:r w:rsidRPr="004C5432">
                <w:rPr>
                  <w:rStyle w:val="Hipersaitas"/>
                  <w:rFonts w:ascii="Times New Roman" w:hAnsi="Times New Roman" w:cs="Times New Roman"/>
                  <w:sz w:val="22"/>
                  <w:szCs w:val="22"/>
                </w:rPr>
                <w:t>https://vpt.lrv.lt/lt/nuorodos/kiti-duomenys/powerbi/nepatikimi-tiekejai-1/</w:t>
              </w:r>
            </w:hyperlink>
          </w:p>
          <w:p w14:paraId="61CBBC17" w14:textId="77777777" w:rsidR="00C66E8A" w:rsidRPr="004C5432" w:rsidRDefault="00C66E8A" w:rsidP="00C66E8A">
            <w:pPr>
              <w:pStyle w:val="Betarp"/>
              <w:jc w:val="both"/>
              <w:rPr>
                <w:rFonts w:ascii="Times New Roman" w:hAnsi="Times New Roman" w:cs="Times New Roman"/>
                <w:sz w:val="22"/>
                <w:szCs w:val="22"/>
              </w:rPr>
            </w:pPr>
            <w:hyperlink r:id="rId22" w:history="1">
              <w:r w:rsidRPr="004C5432">
                <w:rPr>
                  <w:rStyle w:val="Hipersaitas"/>
                  <w:rFonts w:ascii="Times New Roman" w:hAnsi="Times New Roman" w:cs="Times New Roman"/>
                  <w:sz w:val="22"/>
                  <w:szCs w:val="22"/>
                </w:rPr>
                <w:t>https://vpt.lrv.lt/lt/pasalinimo-pagrindai-1/nepatikimu-koncesininku-sarasas-1/nepatikimu-koncesininku-sarasas/</w:t>
              </w:r>
            </w:hyperlink>
          </w:p>
          <w:p w14:paraId="5FFBA229" w14:textId="77777777" w:rsidR="00C66E8A" w:rsidRPr="004C5432" w:rsidRDefault="00C66E8A" w:rsidP="00C66E8A">
            <w:pPr>
              <w:pStyle w:val="Betarp"/>
              <w:jc w:val="both"/>
              <w:rPr>
                <w:rFonts w:ascii="Times New Roman" w:hAnsi="Times New Roman" w:cs="Times New Roman"/>
                <w:bCs/>
                <w:sz w:val="22"/>
                <w:szCs w:val="22"/>
              </w:rPr>
            </w:pPr>
          </w:p>
          <w:p w14:paraId="24D07E06" w14:textId="60D806FD" w:rsidR="00C66E8A" w:rsidRPr="004C5432" w:rsidRDefault="00C66E8A" w:rsidP="00C66E8A">
            <w:pPr>
              <w:pStyle w:val="Betarp"/>
              <w:tabs>
                <w:tab w:val="left" w:pos="317"/>
              </w:tabs>
              <w:jc w:val="both"/>
              <w:rPr>
                <w:rFonts w:ascii="Times New Roman" w:hAnsi="Times New Roman" w:cs="Times New Roman"/>
                <w:sz w:val="20"/>
                <w:szCs w:val="20"/>
              </w:rPr>
            </w:pPr>
          </w:p>
        </w:tc>
      </w:tr>
      <w:tr w:rsidR="0015341D" w:rsidRPr="004C5432" w14:paraId="261905F4"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66E8A" w:rsidRPr="004C5432" w:rsidRDefault="00C66E8A" w:rsidP="00C66E8A">
            <w:pPr>
              <w:pStyle w:val="Betarp"/>
              <w:numPr>
                <w:ilvl w:val="0"/>
                <w:numId w:val="10"/>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EF997"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Tiekėjas yra padaręs rimtą profesinį pažeidimą, dėl kurio perkančioji organizacija abejoja tiekėjo sąžiningumu, kai jis</w:t>
            </w:r>
            <w:bookmarkStart w:id="47" w:name="part_030e6c6c64ba4f96a23474e439d1b80c"/>
            <w:bookmarkEnd w:id="47"/>
            <w:r w:rsidRPr="004C543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8C2E9B" w14:textId="5388D6A2" w:rsidR="00C66E8A" w:rsidRPr="004C5432" w:rsidRDefault="00C66E8A" w:rsidP="00C66E8A">
            <w:pPr>
              <w:pStyle w:val="Betarp"/>
              <w:jc w:val="both"/>
              <w:rPr>
                <w:rFonts w:ascii="Times New Roman" w:hAnsi="Times New Roman" w:cs="Times New Roman"/>
                <w:b/>
                <w:bCs/>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79197"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t>VPĮ 46 straipsnio 4 dalies 7 punkto a papunktis</w:t>
            </w:r>
          </w:p>
          <w:p w14:paraId="3E2955DA" w14:textId="77777777" w:rsidR="00C66E8A" w:rsidRPr="004C5432" w:rsidRDefault="00C66E8A" w:rsidP="00C66E8A">
            <w:pPr>
              <w:pStyle w:val="Betarp"/>
              <w:jc w:val="both"/>
              <w:rPr>
                <w:rFonts w:ascii="Times New Roman" w:eastAsia="Yu Mincho" w:hAnsi="Times New Roman" w:cs="Times New Roman"/>
                <w:sz w:val="22"/>
                <w:szCs w:val="22"/>
              </w:rPr>
            </w:pPr>
          </w:p>
          <w:p w14:paraId="7D6B0726" w14:textId="52CF59BF" w:rsidR="00C66E8A" w:rsidRPr="004C5432" w:rsidRDefault="00C66E8A" w:rsidP="00C66E8A">
            <w:pPr>
              <w:pStyle w:val="Betarp"/>
              <w:jc w:val="both"/>
              <w:rPr>
                <w:rFonts w:ascii="Times New Roman" w:eastAsia="Yu Mincho" w:hAnsi="Times New Roman" w:cs="Times New Roman"/>
                <w:sz w:val="20"/>
                <w:szCs w:val="20"/>
                <w:lang w:eastAsia="en-US"/>
              </w:rPr>
            </w:pPr>
            <w:r w:rsidRPr="004C5432">
              <w:rPr>
                <w:rFonts w:ascii="Times New Roman" w:eastAsia="Yu Mincho" w:hAnsi="Times New Roman" w:cs="Times New Roman"/>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B78E0"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lang w:eastAsia="en-US"/>
              </w:rPr>
              <w:t xml:space="preserve">Iš Lietuvoje įsteigtų subjektų įrodančių dokumentų nereikalaujama. Užtenka pateikto EBVPD. </w:t>
            </w:r>
            <w:r w:rsidRPr="004C5432">
              <w:rPr>
                <w:rFonts w:ascii="Times New Roman" w:hAnsi="Times New Roman" w:cs="Times New Roman"/>
                <w:sz w:val="22"/>
                <w:szCs w:val="22"/>
              </w:rPr>
              <w:t>Priimant sprendimus dėl tiekėjo pašalinimo iš pirkimo procedūros šiame punkte nurodytu pašalinimo pagrindu, be kita ko, atsižvelgiama į</w:t>
            </w:r>
            <w:r w:rsidRPr="004C5432">
              <w:rPr>
                <w:rFonts w:ascii="Times New Roman" w:hAnsi="Times New Roman" w:cs="Times New Roman"/>
                <w:b/>
                <w:bCs/>
                <w:sz w:val="22"/>
                <w:szCs w:val="22"/>
              </w:rPr>
              <w:t xml:space="preserve"> </w:t>
            </w:r>
            <w:r w:rsidRPr="004C5432">
              <w:rPr>
                <w:rFonts w:ascii="Times New Roman" w:hAnsi="Times New Roman" w:cs="Times New Roman"/>
                <w:sz w:val="22"/>
                <w:szCs w:val="22"/>
              </w:rPr>
              <w:t xml:space="preserve">nacionalinėje duomenų bazėje adresu: </w:t>
            </w:r>
            <w:hyperlink r:id="rId23" w:history="1">
              <w:r w:rsidRPr="004C5432">
                <w:rPr>
                  <w:rStyle w:val="Hipersaitas"/>
                  <w:rFonts w:ascii="Times New Roman" w:hAnsi="Times New Roman" w:cs="Times New Roman"/>
                  <w:sz w:val="22"/>
                  <w:szCs w:val="22"/>
                </w:rPr>
                <w:t>https://www.registrucentras.lt/jar/p/index.php</w:t>
              </w:r>
            </w:hyperlink>
          </w:p>
          <w:p w14:paraId="6478E098" w14:textId="77777777" w:rsidR="00C66E8A" w:rsidRPr="004C5432" w:rsidRDefault="00C66E8A" w:rsidP="00C66E8A">
            <w:pPr>
              <w:pStyle w:val="Betarp"/>
              <w:jc w:val="both"/>
              <w:rPr>
                <w:rFonts w:ascii="Times New Roman" w:hAnsi="Times New Roman" w:cs="Times New Roman"/>
                <w:sz w:val="22"/>
                <w:szCs w:val="22"/>
              </w:rPr>
            </w:pPr>
            <w:r w:rsidRPr="004C5432">
              <w:rPr>
                <w:rFonts w:ascii="Times New Roman" w:hAnsi="Times New Roman" w:cs="Times New Roman"/>
                <w:sz w:val="22"/>
                <w:szCs w:val="22"/>
              </w:rPr>
              <w:t>paskelbtą informaciją, taip pat į šiame informaciniame pranešime pateiktą informaciją:</w:t>
            </w:r>
          </w:p>
          <w:p w14:paraId="0C4D2268" w14:textId="77777777" w:rsidR="00C66E8A" w:rsidRPr="004C5432" w:rsidRDefault="00C66E8A" w:rsidP="00C66E8A">
            <w:pPr>
              <w:pStyle w:val="Betarp"/>
              <w:jc w:val="both"/>
              <w:rPr>
                <w:rFonts w:ascii="Times New Roman" w:hAnsi="Times New Roman" w:cs="Times New Roman"/>
                <w:sz w:val="22"/>
                <w:szCs w:val="22"/>
              </w:rPr>
            </w:pPr>
            <w:hyperlink r:id="rId24" w:history="1">
              <w:r w:rsidRPr="004C5432">
                <w:rPr>
                  <w:rStyle w:val="Hipersaitas"/>
                  <w:rFonts w:ascii="Times New Roman" w:hAnsi="Times New Roman" w:cs="Times New Roman"/>
                  <w:sz w:val="22"/>
                  <w:szCs w:val="22"/>
                </w:rPr>
                <w:t>https://vpt.lrv.lt/lt/naujienos-3/finansiniu-ataskaitu-nepateikimas-gali-tapti-kliutimi-dalyvauti-viesuosiuose-pirkimuose/</w:t>
              </w:r>
            </w:hyperlink>
          </w:p>
          <w:p w14:paraId="0AE59F32" w14:textId="77B2CE26" w:rsidR="00C66E8A" w:rsidRPr="004C5432" w:rsidRDefault="00C66E8A" w:rsidP="00C66E8A">
            <w:pPr>
              <w:pStyle w:val="Betarp"/>
              <w:tabs>
                <w:tab w:val="left" w:pos="317"/>
              </w:tabs>
              <w:jc w:val="both"/>
              <w:rPr>
                <w:rFonts w:ascii="Times New Roman" w:hAnsi="Times New Roman" w:cs="Times New Roman"/>
                <w:sz w:val="20"/>
                <w:szCs w:val="20"/>
              </w:rPr>
            </w:pPr>
          </w:p>
        </w:tc>
      </w:tr>
      <w:tr w:rsidR="0015341D" w:rsidRPr="004C5432" w14:paraId="0CAA8A20"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66E8A" w:rsidRPr="004C5432" w:rsidRDefault="00C66E8A" w:rsidP="00C66E8A">
            <w:pPr>
              <w:pStyle w:val="Betarp"/>
              <w:numPr>
                <w:ilvl w:val="0"/>
                <w:numId w:val="10"/>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1DA98600" w:rsidR="00C66E8A" w:rsidRPr="004C5432" w:rsidRDefault="00C66E8A" w:rsidP="00C66E8A">
            <w:pPr>
              <w:pStyle w:val="Betarp"/>
              <w:jc w:val="both"/>
              <w:rPr>
                <w:rFonts w:ascii="Times New Roman" w:hAnsi="Times New Roman" w:cs="Times New Roman"/>
                <w:sz w:val="20"/>
                <w:szCs w:val="20"/>
              </w:rPr>
            </w:pPr>
            <w:r w:rsidRPr="004C5432">
              <w:rPr>
                <w:rFonts w:ascii="Times New Roman" w:hAnsi="Times New Roman" w:cs="Times New Roman"/>
                <w:sz w:val="22"/>
                <w:szCs w:val="22"/>
              </w:rPr>
              <w:t xml:space="preserve">Tiekėjas yra padaręs rimtą profesinį pažeidimą, dėl kurio perkančioji organizacija abejoja tiekėjo sąžiningumu, </w:t>
            </w:r>
            <w:r w:rsidRPr="004C543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C5432">
              <w:rPr>
                <w:rFonts w:ascii="Times New Roman" w:eastAsia="Times New Roman" w:hAnsi="Times New Roman" w:cs="Times New Roman"/>
                <w:sz w:val="22"/>
                <w:szCs w:val="22"/>
                <w:vertAlign w:val="superscript"/>
              </w:rPr>
              <w:t>1</w:t>
            </w:r>
            <w:r w:rsidRPr="004C5432">
              <w:rPr>
                <w:rFonts w:ascii="Times New Roman" w:eastAsia="Times New Roman" w:hAnsi="Times New Roman" w:cs="Times New Roman"/>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9426"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t>VPĮ 46 straipsnio 4 dalies 7 punkto b papunktis</w:t>
            </w:r>
          </w:p>
          <w:p w14:paraId="2E614142" w14:textId="77777777" w:rsidR="00C66E8A" w:rsidRPr="004C5432" w:rsidRDefault="00C66E8A" w:rsidP="00C66E8A">
            <w:pPr>
              <w:pStyle w:val="Betarp"/>
              <w:jc w:val="both"/>
              <w:rPr>
                <w:rFonts w:ascii="Times New Roman" w:eastAsia="Yu Mincho" w:hAnsi="Times New Roman" w:cs="Times New Roman"/>
                <w:sz w:val="22"/>
                <w:szCs w:val="22"/>
              </w:rPr>
            </w:pPr>
          </w:p>
          <w:p w14:paraId="1859456A" w14:textId="64115771" w:rsidR="00C66E8A" w:rsidRPr="004C5432" w:rsidRDefault="00C66E8A" w:rsidP="00C66E8A">
            <w:pPr>
              <w:pStyle w:val="Betarp"/>
              <w:jc w:val="both"/>
              <w:rPr>
                <w:rFonts w:ascii="Times New Roman" w:eastAsia="Yu Mincho" w:hAnsi="Times New Roman" w:cs="Times New Roman"/>
                <w:sz w:val="20"/>
                <w:szCs w:val="20"/>
                <w:lang w:eastAsia="en-US"/>
              </w:rPr>
            </w:pPr>
            <w:r w:rsidRPr="004C5432">
              <w:rPr>
                <w:rFonts w:ascii="Times New Roman" w:eastAsia="Yu Mincho" w:hAnsi="Times New Roman" w:cs="Times New Roman"/>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F8AE5"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6B50308E" w14:textId="77777777" w:rsidR="00C66E8A" w:rsidRPr="004C5432" w:rsidRDefault="00C66E8A" w:rsidP="00C66E8A">
            <w:pPr>
              <w:pStyle w:val="Betarp"/>
              <w:jc w:val="both"/>
              <w:rPr>
                <w:rFonts w:ascii="Times New Roman" w:hAnsi="Times New Roman" w:cs="Times New Roman"/>
                <w:b/>
                <w:bCs/>
                <w:iCs/>
                <w:sz w:val="22"/>
                <w:szCs w:val="22"/>
                <w:lang w:eastAsia="en-US"/>
              </w:rPr>
            </w:pPr>
          </w:p>
          <w:p w14:paraId="719217DE" w14:textId="7E63AEB8" w:rsidR="00C66E8A" w:rsidRPr="004C5432" w:rsidRDefault="00C66E8A" w:rsidP="00C66E8A">
            <w:pPr>
              <w:pStyle w:val="Betarp"/>
              <w:tabs>
                <w:tab w:val="left" w:pos="317"/>
              </w:tabs>
              <w:jc w:val="both"/>
              <w:rPr>
                <w:rFonts w:ascii="Times New Roman" w:hAnsi="Times New Roman" w:cs="Times New Roman"/>
                <w:sz w:val="20"/>
                <w:szCs w:val="20"/>
              </w:rPr>
            </w:pPr>
            <w:r w:rsidRPr="004C5432">
              <w:rPr>
                <w:rFonts w:ascii="Times New Roman" w:hAnsi="Times New Roman" w:cs="Times New Roman"/>
                <w:sz w:val="22"/>
                <w:szCs w:val="22"/>
              </w:rPr>
              <w:t>Priimant sprendimus dėl tiekėjo pašalinimo iš pirkimo procedūros šiame punkte nurodytu pašalinimo pagrindu, be kita ko, atsižvelgiama į</w:t>
            </w:r>
            <w:r w:rsidRPr="004C5432">
              <w:rPr>
                <w:rFonts w:ascii="Times New Roman" w:hAnsi="Times New Roman" w:cs="Times New Roman"/>
                <w:b/>
                <w:bCs/>
                <w:sz w:val="22"/>
                <w:szCs w:val="22"/>
              </w:rPr>
              <w:t xml:space="preserve"> </w:t>
            </w:r>
            <w:r w:rsidRPr="004C5432">
              <w:rPr>
                <w:rFonts w:ascii="Times New Roman" w:hAnsi="Times New Roman" w:cs="Times New Roman"/>
                <w:sz w:val="22"/>
                <w:szCs w:val="22"/>
              </w:rPr>
              <w:t xml:space="preserve">nacionalinėje duomenų bazėje adresu </w:t>
            </w:r>
            <w:hyperlink r:id="rId25">
              <w:r w:rsidRPr="004C5432">
                <w:rPr>
                  <w:rStyle w:val="Hipersaitas"/>
                  <w:rFonts w:ascii="Times New Roman" w:hAnsi="Times New Roman" w:cs="Times New Roman"/>
                  <w:sz w:val="22"/>
                  <w:szCs w:val="22"/>
                </w:rPr>
                <w:t>https://www.vmi.lt/evmi/mokesciu-moketoju-informacija</w:t>
              </w:r>
            </w:hyperlink>
            <w:r w:rsidRPr="004C5432">
              <w:rPr>
                <w:rFonts w:ascii="Times New Roman" w:hAnsi="Times New Roman" w:cs="Times New Roman"/>
                <w:sz w:val="22"/>
                <w:szCs w:val="22"/>
              </w:rPr>
              <w:t xml:space="preserve"> skelbiamą informaciją.</w:t>
            </w:r>
          </w:p>
        </w:tc>
      </w:tr>
      <w:tr w:rsidR="00990645" w:rsidRPr="004C5432" w14:paraId="48ABD6B2" w14:textId="77777777" w:rsidTr="0099064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27E2" w14:textId="77777777" w:rsidR="00C66E8A" w:rsidRPr="004C5432" w:rsidRDefault="00C66E8A" w:rsidP="00C66E8A">
            <w:pPr>
              <w:pStyle w:val="Betarp"/>
              <w:numPr>
                <w:ilvl w:val="0"/>
                <w:numId w:val="10"/>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CCEA" w14:textId="5132C1DA" w:rsidR="00C66E8A" w:rsidRPr="004C5432" w:rsidRDefault="00C66E8A" w:rsidP="00C66E8A">
            <w:pPr>
              <w:pStyle w:val="Betarp"/>
              <w:jc w:val="both"/>
              <w:rPr>
                <w:rFonts w:ascii="Times New Roman" w:hAnsi="Times New Roman" w:cs="Times New Roman"/>
                <w:sz w:val="20"/>
                <w:szCs w:val="20"/>
              </w:rPr>
            </w:pPr>
            <w:r w:rsidRPr="004C5432">
              <w:rPr>
                <w:rFonts w:ascii="Times New Roman" w:hAnsi="Times New Roman" w:cs="Times New Roman"/>
                <w:sz w:val="22"/>
                <w:szCs w:val="22"/>
              </w:rPr>
              <w:t>Tiekėjas yra padaręs rimtą profesinį pažeidimą, dėl kurio perkančioji organizacija abejoja tiekėjo sąžiningumu,</w:t>
            </w:r>
            <w:r w:rsidRPr="004C5432">
              <w:rPr>
                <w:rFonts w:ascii="Times New Roman" w:eastAsia="Times New Roman" w:hAnsi="Times New Roman" w:cs="Times New Roman"/>
                <w:sz w:val="22"/>
                <w:szCs w:val="22"/>
              </w:rPr>
              <w:t xml:space="preserve"> kai jis </w:t>
            </w:r>
            <w:r w:rsidRPr="004C5432">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3AF86" w14:textId="77777777" w:rsidR="00C66E8A" w:rsidRPr="004C5432" w:rsidRDefault="00C66E8A" w:rsidP="00C66E8A">
            <w:pPr>
              <w:pStyle w:val="Betarp"/>
              <w:jc w:val="both"/>
              <w:rPr>
                <w:rFonts w:ascii="Times New Roman" w:eastAsia="Yu Mincho" w:hAnsi="Times New Roman" w:cs="Times New Roman"/>
                <w:b/>
                <w:bCs/>
                <w:sz w:val="22"/>
                <w:szCs w:val="22"/>
              </w:rPr>
            </w:pPr>
            <w:r w:rsidRPr="004C5432">
              <w:rPr>
                <w:rFonts w:ascii="Times New Roman" w:eastAsia="Yu Mincho" w:hAnsi="Times New Roman" w:cs="Times New Roman"/>
                <w:b/>
                <w:bCs/>
                <w:sz w:val="22"/>
                <w:szCs w:val="22"/>
              </w:rPr>
              <w:t>VPĮ 46 straipsnio 4 dalies 7 punkto c papunktis</w:t>
            </w:r>
          </w:p>
          <w:p w14:paraId="76B16DA9" w14:textId="77777777" w:rsidR="00C66E8A" w:rsidRPr="004C5432" w:rsidRDefault="00C66E8A" w:rsidP="00C66E8A">
            <w:pPr>
              <w:pStyle w:val="Betarp"/>
              <w:jc w:val="both"/>
              <w:rPr>
                <w:rFonts w:ascii="Times New Roman" w:eastAsia="Yu Mincho" w:hAnsi="Times New Roman" w:cs="Times New Roman"/>
                <w:sz w:val="22"/>
                <w:szCs w:val="22"/>
              </w:rPr>
            </w:pPr>
          </w:p>
          <w:p w14:paraId="45F8EF3F" w14:textId="0FC8DF43" w:rsidR="00C66E8A" w:rsidRPr="004C5432" w:rsidRDefault="00C66E8A" w:rsidP="00C66E8A">
            <w:pPr>
              <w:pStyle w:val="Betarp"/>
              <w:jc w:val="both"/>
              <w:rPr>
                <w:rFonts w:ascii="Times New Roman" w:eastAsia="Yu Mincho" w:hAnsi="Times New Roman" w:cs="Times New Roman"/>
                <w:b/>
                <w:bCs/>
                <w:sz w:val="20"/>
                <w:szCs w:val="20"/>
              </w:rPr>
            </w:pPr>
            <w:r w:rsidRPr="004C5432">
              <w:rPr>
                <w:rFonts w:ascii="Times New Roman" w:eastAsia="Yu Mincho" w:hAnsi="Times New Roman" w:cs="Times New Roman"/>
                <w:sz w:val="22"/>
                <w:szCs w:val="22"/>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D25A" w14:textId="77777777" w:rsidR="00C66E8A" w:rsidRPr="004C5432" w:rsidRDefault="00C66E8A" w:rsidP="00C66E8A">
            <w:pPr>
              <w:pStyle w:val="Betarp"/>
              <w:jc w:val="both"/>
              <w:rPr>
                <w:rFonts w:ascii="Times New Roman" w:hAnsi="Times New Roman" w:cs="Times New Roman"/>
                <w:sz w:val="22"/>
                <w:szCs w:val="22"/>
                <w:lang w:eastAsia="en-US"/>
              </w:rPr>
            </w:pPr>
            <w:r w:rsidRPr="004C5432">
              <w:rPr>
                <w:rFonts w:ascii="Times New Roman" w:hAnsi="Times New Roman" w:cs="Times New Roman"/>
                <w:sz w:val="22"/>
                <w:szCs w:val="22"/>
                <w:lang w:eastAsia="en-US"/>
              </w:rPr>
              <w:t>Iš Lietuvoje įsteigtų subjektų įrodančių dokumentų nereikalaujama. Užtenka pateikto EBVPD.</w:t>
            </w:r>
          </w:p>
          <w:p w14:paraId="67778555" w14:textId="77777777" w:rsidR="00C66E8A" w:rsidRPr="004C5432" w:rsidRDefault="00C66E8A" w:rsidP="00C66E8A">
            <w:pPr>
              <w:pStyle w:val="Betarp"/>
              <w:jc w:val="both"/>
              <w:rPr>
                <w:rFonts w:ascii="Times New Roman" w:hAnsi="Times New Roman" w:cs="Times New Roman"/>
                <w:bCs/>
                <w:iCs/>
                <w:sz w:val="22"/>
                <w:szCs w:val="22"/>
                <w:lang w:eastAsia="en-US"/>
              </w:rPr>
            </w:pPr>
          </w:p>
          <w:p w14:paraId="6F430862" w14:textId="77777777" w:rsidR="00C66E8A" w:rsidRPr="004C5432" w:rsidRDefault="00C66E8A" w:rsidP="00C66E8A">
            <w:pPr>
              <w:rPr>
                <w:sz w:val="22"/>
                <w:szCs w:val="22"/>
                <w:lang w:val="lt-LT"/>
              </w:rPr>
            </w:pPr>
            <w:r w:rsidRPr="004C5432">
              <w:rPr>
                <w:sz w:val="22"/>
                <w:szCs w:val="22"/>
                <w:lang w:val="lt-LT"/>
              </w:rPr>
              <w:t xml:space="preserve">Priimant sprendimus dėl tiekėjo pašalinimo iš pirkimo procedūros šiame punkte nurodytu pašalinimo pagrindu, be kita ko, atsižvelgiama į nacionalinėje duomenų bazėje adresu: </w:t>
            </w:r>
          </w:p>
          <w:p w14:paraId="79FF0D3D" w14:textId="79A59720" w:rsidR="00C66E8A" w:rsidRPr="004C5432" w:rsidRDefault="00C66E8A" w:rsidP="00C66E8A">
            <w:pPr>
              <w:pStyle w:val="Betarp"/>
              <w:jc w:val="both"/>
              <w:rPr>
                <w:rFonts w:ascii="Times New Roman" w:hAnsi="Times New Roman" w:cs="Times New Roman"/>
                <w:sz w:val="20"/>
                <w:szCs w:val="20"/>
                <w:lang w:eastAsia="en-US"/>
              </w:rPr>
            </w:pPr>
            <w:hyperlink r:id="rId26" w:history="1">
              <w:r w:rsidRPr="004C5432">
                <w:rPr>
                  <w:rStyle w:val="Hipersaitas"/>
                  <w:rFonts w:ascii="Times New Roman" w:hAnsi="Times New Roman" w:cs="Times New Roman"/>
                  <w:sz w:val="22"/>
                  <w:szCs w:val="22"/>
                </w:rPr>
                <w:t>https://kt.gov.lt/lt/atviri-duomenys/diskvalifikavimas-is-viesuju-pirkimu</w:t>
              </w:r>
            </w:hyperlink>
            <w:r w:rsidRPr="004C5432">
              <w:rPr>
                <w:rFonts w:ascii="Times New Roman" w:hAnsi="Times New Roman" w:cs="Times New Roman"/>
                <w:sz w:val="22"/>
                <w:szCs w:val="22"/>
              </w:rPr>
              <w:t xml:space="preserve"> skelbiamą informaciją. </w:t>
            </w:r>
          </w:p>
        </w:tc>
      </w:tr>
    </w:tbl>
    <w:p w14:paraId="6A3972FE" w14:textId="77777777" w:rsidR="00CF1F62" w:rsidRPr="004C5432" w:rsidRDefault="00CF1F62" w:rsidP="009C07A8">
      <w:pPr>
        <w:pStyle w:val="Stilius3"/>
        <w:spacing w:before="0"/>
        <w:outlineLvl w:val="0"/>
        <w:rPr>
          <w:b/>
          <w:caps/>
          <w:szCs w:val="24"/>
          <w:lang w:val="lt-LT"/>
        </w:rPr>
      </w:pPr>
    </w:p>
    <w:p w14:paraId="7089169C" w14:textId="77777777" w:rsidR="007E2F9D" w:rsidRPr="004C5432" w:rsidRDefault="007E2F9D" w:rsidP="009C07A8">
      <w:pPr>
        <w:pStyle w:val="Stilius3"/>
        <w:spacing w:before="0"/>
        <w:outlineLvl w:val="0"/>
        <w:rPr>
          <w:b/>
          <w:caps/>
          <w:szCs w:val="24"/>
          <w:lang w:val="lt-LT"/>
        </w:rPr>
      </w:pPr>
    </w:p>
    <w:p w14:paraId="58492BE9" w14:textId="77777777" w:rsidR="007E2F9D" w:rsidRPr="004C5432" w:rsidRDefault="007E2F9D" w:rsidP="009C07A8">
      <w:pPr>
        <w:pStyle w:val="Stilius3"/>
        <w:spacing w:before="0"/>
        <w:outlineLvl w:val="0"/>
        <w:rPr>
          <w:b/>
          <w:caps/>
          <w:szCs w:val="24"/>
          <w:lang w:val="lt-LT"/>
        </w:rPr>
      </w:pPr>
    </w:p>
    <w:p w14:paraId="01415581" w14:textId="77777777" w:rsidR="007E2F9D" w:rsidRPr="004C5432" w:rsidRDefault="007E2F9D" w:rsidP="009C07A8">
      <w:pPr>
        <w:pStyle w:val="Stilius3"/>
        <w:spacing w:before="0"/>
        <w:outlineLvl w:val="0"/>
        <w:rPr>
          <w:b/>
          <w:caps/>
          <w:szCs w:val="24"/>
          <w:lang w:val="lt-LT"/>
        </w:rPr>
      </w:pPr>
    </w:p>
    <w:p w14:paraId="578F7C15" w14:textId="77777777" w:rsidR="007E2F9D" w:rsidRPr="004C5432" w:rsidRDefault="007E2F9D" w:rsidP="009C07A8">
      <w:pPr>
        <w:pStyle w:val="Stilius3"/>
        <w:spacing w:before="0"/>
        <w:outlineLvl w:val="0"/>
        <w:rPr>
          <w:b/>
          <w:caps/>
          <w:szCs w:val="24"/>
          <w:lang w:val="lt-LT"/>
        </w:rPr>
      </w:pPr>
    </w:p>
    <w:p w14:paraId="043032EC" w14:textId="77777777" w:rsidR="007E2F9D" w:rsidRPr="004C5432" w:rsidRDefault="007E2F9D" w:rsidP="009C07A8">
      <w:pPr>
        <w:pStyle w:val="Stilius3"/>
        <w:spacing w:before="0"/>
        <w:outlineLvl w:val="0"/>
        <w:rPr>
          <w:b/>
          <w:caps/>
          <w:szCs w:val="24"/>
          <w:lang w:val="lt-LT"/>
        </w:rPr>
      </w:pPr>
    </w:p>
    <w:p w14:paraId="4A709CB0" w14:textId="77777777" w:rsidR="007E2F9D" w:rsidRPr="004C5432" w:rsidRDefault="007E2F9D" w:rsidP="009C07A8">
      <w:pPr>
        <w:pStyle w:val="Stilius3"/>
        <w:spacing w:before="0"/>
        <w:outlineLvl w:val="0"/>
        <w:rPr>
          <w:b/>
          <w:caps/>
          <w:szCs w:val="24"/>
          <w:lang w:val="lt-LT"/>
        </w:rPr>
      </w:pPr>
    </w:p>
    <w:p w14:paraId="4265ECC3" w14:textId="77777777" w:rsidR="007E2F9D" w:rsidRPr="004C5432" w:rsidRDefault="007E2F9D" w:rsidP="009C07A8">
      <w:pPr>
        <w:pStyle w:val="Stilius3"/>
        <w:spacing w:before="0"/>
        <w:outlineLvl w:val="0"/>
        <w:rPr>
          <w:b/>
          <w:caps/>
          <w:szCs w:val="24"/>
          <w:lang w:val="lt-LT"/>
        </w:rPr>
      </w:pPr>
    </w:p>
    <w:p w14:paraId="2BF38B2E" w14:textId="77777777" w:rsidR="007E2F9D" w:rsidRPr="004C5432" w:rsidRDefault="007E2F9D" w:rsidP="009C07A8">
      <w:pPr>
        <w:pStyle w:val="Stilius3"/>
        <w:spacing w:before="0"/>
        <w:outlineLvl w:val="0"/>
        <w:rPr>
          <w:b/>
          <w:caps/>
          <w:szCs w:val="24"/>
          <w:lang w:val="lt-LT"/>
        </w:rPr>
      </w:pPr>
    </w:p>
    <w:p w14:paraId="619BBB73" w14:textId="77777777" w:rsidR="007E2F9D" w:rsidRPr="004C5432" w:rsidRDefault="007E2F9D" w:rsidP="009C07A8">
      <w:pPr>
        <w:pStyle w:val="Stilius3"/>
        <w:spacing w:before="0"/>
        <w:outlineLvl w:val="0"/>
        <w:rPr>
          <w:b/>
          <w:caps/>
          <w:szCs w:val="24"/>
          <w:lang w:val="lt-LT"/>
        </w:rPr>
      </w:pPr>
    </w:p>
    <w:p w14:paraId="0EAA25E2" w14:textId="77777777" w:rsidR="007E2F9D" w:rsidRPr="004C5432" w:rsidRDefault="007E2F9D" w:rsidP="009C07A8">
      <w:pPr>
        <w:pStyle w:val="Stilius3"/>
        <w:spacing w:before="0"/>
        <w:outlineLvl w:val="0"/>
        <w:rPr>
          <w:b/>
          <w:caps/>
          <w:szCs w:val="24"/>
          <w:lang w:val="lt-LT"/>
        </w:rPr>
      </w:pPr>
    </w:p>
    <w:p w14:paraId="20A9B75F" w14:textId="77777777" w:rsidR="007E2F9D" w:rsidRPr="004C5432" w:rsidRDefault="007E2F9D" w:rsidP="009C07A8">
      <w:pPr>
        <w:pStyle w:val="Stilius3"/>
        <w:spacing w:before="0"/>
        <w:outlineLvl w:val="0"/>
        <w:rPr>
          <w:b/>
          <w:caps/>
          <w:szCs w:val="24"/>
          <w:lang w:val="lt-LT"/>
        </w:rPr>
      </w:pPr>
    </w:p>
    <w:p w14:paraId="6F5DEBBC" w14:textId="77777777" w:rsidR="007E2F9D" w:rsidRPr="004C5432" w:rsidRDefault="007E2F9D" w:rsidP="009C07A8">
      <w:pPr>
        <w:pStyle w:val="Stilius3"/>
        <w:spacing w:before="0"/>
        <w:outlineLvl w:val="0"/>
        <w:rPr>
          <w:b/>
          <w:caps/>
          <w:szCs w:val="24"/>
          <w:lang w:val="lt-LT"/>
        </w:rPr>
      </w:pPr>
    </w:p>
    <w:p w14:paraId="2D0B369A" w14:textId="77777777" w:rsidR="007E2F9D" w:rsidRPr="004C5432" w:rsidRDefault="007E2F9D" w:rsidP="009C07A8">
      <w:pPr>
        <w:pStyle w:val="Stilius3"/>
        <w:spacing w:before="0"/>
        <w:outlineLvl w:val="0"/>
        <w:rPr>
          <w:b/>
          <w:caps/>
          <w:szCs w:val="24"/>
          <w:lang w:val="lt-LT"/>
        </w:rPr>
      </w:pPr>
    </w:p>
    <w:p w14:paraId="362953B6" w14:textId="77777777" w:rsidR="007E2F9D" w:rsidRPr="004C5432" w:rsidRDefault="007E2F9D" w:rsidP="009C07A8">
      <w:pPr>
        <w:pStyle w:val="Stilius3"/>
        <w:spacing w:before="0"/>
        <w:outlineLvl w:val="0"/>
        <w:rPr>
          <w:b/>
          <w:caps/>
          <w:szCs w:val="24"/>
          <w:lang w:val="lt-LT"/>
        </w:rPr>
      </w:pPr>
    </w:p>
    <w:p w14:paraId="5F259418" w14:textId="77777777" w:rsidR="007E2F9D" w:rsidRPr="004C5432" w:rsidRDefault="007E2F9D" w:rsidP="009C07A8">
      <w:pPr>
        <w:pStyle w:val="Stilius3"/>
        <w:spacing w:before="0"/>
        <w:outlineLvl w:val="0"/>
        <w:rPr>
          <w:b/>
          <w:caps/>
          <w:szCs w:val="24"/>
          <w:lang w:val="lt-LT"/>
        </w:rPr>
      </w:pPr>
    </w:p>
    <w:p w14:paraId="4392B22B" w14:textId="77777777" w:rsidR="007E2F9D" w:rsidRPr="004C5432" w:rsidRDefault="007E2F9D" w:rsidP="009C07A8">
      <w:pPr>
        <w:pStyle w:val="Stilius3"/>
        <w:spacing w:before="0"/>
        <w:outlineLvl w:val="0"/>
        <w:rPr>
          <w:b/>
          <w:caps/>
          <w:szCs w:val="24"/>
          <w:lang w:val="lt-LT"/>
        </w:rPr>
      </w:pPr>
    </w:p>
    <w:p w14:paraId="773F4885" w14:textId="77777777" w:rsidR="007E2F9D" w:rsidRPr="004C5432" w:rsidRDefault="007E2F9D" w:rsidP="009C07A8">
      <w:pPr>
        <w:pStyle w:val="Stilius3"/>
        <w:spacing w:before="0"/>
        <w:outlineLvl w:val="0"/>
        <w:rPr>
          <w:b/>
          <w:caps/>
          <w:szCs w:val="24"/>
          <w:lang w:val="lt-LT"/>
        </w:rPr>
      </w:pPr>
    </w:p>
    <w:p w14:paraId="690C4C07" w14:textId="77777777" w:rsidR="007E2F9D" w:rsidRPr="004C5432" w:rsidRDefault="007E2F9D" w:rsidP="009C07A8">
      <w:pPr>
        <w:pStyle w:val="Stilius3"/>
        <w:spacing w:before="0"/>
        <w:outlineLvl w:val="0"/>
        <w:rPr>
          <w:b/>
          <w:caps/>
          <w:szCs w:val="24"/>
          <w:lang w:val="lt-LT"/>
        </w:rPr>
      </w:pPr>
    </w:p>
    <w:p w14:paraId="7261F878" w14:textId="77777777" w:rsidR="007E2F9D" w:rsidRPr="004C5432" w:rsidRDefault="007E2F9D" w:rsidP="007E2F9D">
      <w:pPr>
        <w:pBdr>
          <w:top w:val="none" w:sz="0" w:space="0" w:color="auto"/>
          <w:left w:val="none" w:sz="0" w:space="0" w:color="auto"/>
          <w:bottom w:val="none" w:sz="0" w:space="0" w:color="auto"/>
          <w:right w:val="none" w:sz="0" w:space="0" w:color="auto"/>
          <w:between w:val="none" w:sz="0" w:space="0" w:color="auto"/>
          <w:bar w:val="none" w:sz="0" w:color="auto"/>
        </w:pBdr>
        <w:ind w:left="7200" w:firstLine="720"/>
        <w:jc w:val="right"/>
        <w:outlineLvl w:val="1"/>
        <w:rPr>
          <w:rFonts w:eastAsia="Times New Roman"/>
          <w:sz w:val="20"/>
          <w:szCs w:val="20"/>
          <w:bdr w:val="none" w:sz="0" w:space="0" w:color="auto"/>
          <w:lang w:val="lt-LT"/>
        </w:rPr>
      </w:pPr>
      <w:r w:rsidRPr="004C5432">
        <w:rPr>
          <w:rFonts w:eastAsia="Times New Roman"/>
          <w:sz w:val="22"/>
          <w:szCs w:val="22"/>
          <w:bdr w:val="none" w:sz="0" w:space="0" w:color="auto"/>
          <w:lang w:val="lt-LT"/>
        </w:rPr>
        <w:lastRenderedPageBreak/>
        <w:t xml:space="preserve">     </w:t>
      </w:r>
      <w:r w:rsidRPr="004C5432">
        <w:rPr>
          <w:rFonts w:eastAsia="Times New Roman"/>
          <w:sz w:val="20"/>
          <w:szCs w:val="20"/>
          <w:bdr w:val="none" w:sz="0" w:space="0" w:color="auto"/>
          <w:lang w:val="lt-LT"/>
        </w:rPr>
        <w:t>Pirkimo sąlygų</w:t>
      </w:r>
    </w:p>
    <w:p w14:paraId="33860676" w14:textId="69669BA4" w:rsidR="007E2F9D" w:rsidRPr="004C5432" w:rsidRDefault="007E2F9D" w:rsidP="007E2F9D">
      <w:pPr>
        <w:pBdr>
          <w:top w:val="none" w:sz="0" w:space="0" w:color="auto"/>
          <w:left w:val="none" w:sz="0" w:space="0" w:color="auto"/>
          <w:bottom w:val="none" w:sz="0" w:space="0" w:color="auto"/>
          <w:right w:val="none" w:sz="0" w:space="0" w:color="auto"/>
          <w:between w:val="none" w:sz="0" w:space="0" w:color="auto"/>
          <w:bar w:val="none" w:sz="0" w:color="auto"/>
        </w:pBdr>
        <w:ind w:left="7760" w:firstLine="160"/>
        <w:jc w:val="right"/>
        <w:outlineLvl w:val="1"/>
        <w:rPr>
          <w:rFonts w:eastAsia="Times New Roman"/>
          <w:sz w:val="20"/>
          <w:szCs w:val="20"/>
          <w:bdr w:val="none" w:sz="0" w:space="0" w:color="auto"/>
          <w:lang w:val="lt-LT"/>
        </w:rPr>
      </w:pPr>
      <w:r w:rsidRPr="004C5432">
        <w:rPr>
          <w:rFonts w:eastAsia="Times New Roman"/>
          <w:sz w:val="20"/>
          <w:szCs w:val="20"/>
          <w:bdr w:val="none" w:sz="0" w:space="0" w:color="auto"/>
          <w:lang w:val="lt-LT"/>
        </w:rPr>
        <w:t xml:space="preserve">     </w:t>
      </w:r>
      <w:r w:rsidR="00703E53" w:rsidRPr="004C5432">
        <w:rPr>
          <w:rFonts w:eastAsia="Times New Roman"/>
          <w:sz w:val="20"/>
          <w:szCs w:val="20"/>
          <w:bdr w:val="none" w:sz="0" w:space="0" w:color="auto"/>
          <w:lang w:val="lt-LT"/>
        </w:rPr>
        <w:t>6</w:t>
      </w:r>
      <w:r w:rsidRPr="004C5432">
        <w:rPr>
          <w:rFonts w:eastAsia="Times New Roman"/>
          <w:sz w:val="20"/>
          <w:szCs w:val="20"/>
          <w:bdr w:val="none" w:sz="0" w:space="0" w:color="auto"/>
          <w:lang w:val="lt-LT"/>
        </w:rPr>
        <w:t xml:space="preserve"> priedas </w:t>
      </w:r>
    </w:p>
    <w:p w14:paraId="37B2A1E1" w14:textId="77777777" w:rsidR="007E2F9D" w:rsidRPr="004C5432" w:rsidRDefault="007E2F9D" w:rsidP="007E2F9D">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b/>
          <w:lang w:val="lt-LT" w:eastAsia="ar-SA"/>
        </w:rPr>
      </w:pPr>
    </w:p>
    <w:p w14:paraId="5AF8F361" w14:textId="77777777" w:rsidR="007E2F9D" w:rsidRPr="004C5432" w:rsidRDefault="007E2F9D" w:rsidP="007E2F9D">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b/>
          <w:lang w:val="lt-LT" w:eastAsia="ar-SA"/>
        </w:rPr>
      </w:pPr>
      <w:r w:rsidRPr="004C5432">
        <w:rPr>
          <w:b/>
          <w:lang w:val="lt-LT" w:eastAsia="ar-SA"/>
        </w:rPr>
        <w:t>(Siūlomų specialistų sąrašo formos pavyzdys)</w:t>
      </w:r>
    </w:p>
    <w:p w14:paraId="30F55E95" w14:textId="77777777" w:rsidR="007E2F9D" w:rsidRPr="004C5432" w:rsidRDefault="007E2F9D" w:rsidP="007E2F9D">
      <w:pPr>
        <w:widowControl w:val="0"/>
        <w:ind w:right="-178"/>
        <w:rPr>
          <w:sz w:val="20"/>
          <w:szCs w:val="16"/>
          <w:lang w:val="lt-LT"/>
        </w:rPr>
      </w:pPr>
    </w:p>
    <w:p w14:paraId="503A44FB" w14:textId="77777777" w:rsidR="007E2F9D" w:rsidRPr="004C5432" w:rsidRDefault="007E2F9D" w:rsidP="007E2F9D">
      <w:pPr>
        <w:widowControl w:val="0"/>
        <w:ind w:right="-178"/>
        <w:jc w:val="center"/>
        <w:rPr>
          <w:b/>
          <w:i/>
          <w:sz w:val="20"/>
          <w:szCs w:val="16"/>
          <w:lang w:val="lt-LT"/>
        </w:rPr>
      </w:pPr>
      <w:r w:rsidRPr="004C5432">
        <w:rPr>
          <w:b/>
          <w:i/>
          <w:sz w:val="20"/>
          <w:szCs w:val="16"/>
          <w:lang w:val="lt-LT"/>
        </w:rPr>
        <w:t>(Tiekėjo pavadinimas)</w:t>
      </w:r>
    </w:p>
    <w:p w14:paraId="3AB3F6E4" w14:textId="77777777" w:rsidR="007E2F9D" w:rsidRPr="004C5432" w:rsidRDefault="007E2F9D" w:rsidP="007E2F9D">
      <w:pPr>
        <w:rPr>
          <w:lang w:val="lt-LT"/>
        </w:rPr>
      </w:pPr>
    </w:p>
    <w:p w14:paraId="2513625F" w14:textId="77777777" w:rsidR="007E2F9D" w:rsidRPr="004C5432" w:rsidRDefault="007E2F9D" w:rsidP="007E2F9D">
      <w:pPr>
        <w:widowControl w:val="0"/>
        <w:tabs>
          <w:tab w:val="center" w:pos="2520"/>
        </w:tabs>
        <w:jc w:val="both"/>
        <w:rPr>
          <w:lang w:val="lt-LT"/>
        </w:rPr>
      </w:pPr>
      <w:r w:rsidRPr="004C5432">
        <w:rPr>
          <w:lang w:val="lt-LT"/>
        </w:rPr>
        <w:t>Pakruojo rajono savivaldybės administracijai</w:t>
      </w:r>
    </w:p>
    <w:p w14:paraId="7D609C92" w14:textId="77777777" w:rsidR="007E2F9D" w:rsidRPr="004C5432" w:rsidRDefault="007E2F9D" w:rsidP="007E2F9D">
      <w:pPr>
        <w:outlineLvl w:val="0"/>
        <w:rPr>
          <w:b/>
          <w:caps/>
          <w:lang w:val="lt-LT"/>
        </w:rPr>
      </w:pPr>
    </w:p>
    <w:p w14:paraId="7E638033" w14:textId="77777777" w:rsidR="007E2F9D" w:rsidRPr="004C5432" w:rsidRDefault="007E2F9D" w:rsidP="007E2F9D">
      <w:pPr>
        <w:jc w:val="center"/>
        <w:outlineLvl w:val="0"/>
        <w:rPr>
          <w:b/>
          <w:caps/>
          <w:lang w:val="lt-LT"/>
        </w:rPr>
      </w:pPr>
      <w:r w:rsidRPr="004C5432">
        <w:rPr>
          <w:b/>
          <w:caps/>
          <w:lang w:val="lt-LT"/>
        </w:rPr>
        <w:t>SIŪLOMŲ SPECIaLISTŲ SĄRAŠAS</w:t>
      </w:r>
    </w:p>
    <w:p w14:paraId="4A3A2BC6" w14:textId="77777777" w:rsidR="007E2F9D" w:rsidRPr="004C5432" w:rsidRDefault="007E2F9D" w:rsidP="007E2F9D">
      <w:pPr>
        <w:rPr>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15341D" w:rsidRPr="004C5432" w14:paraId="3D6124AC" w14:textId="77777777" w:rsidTr="00C44994">
        <w:trPr>
          <w:cantSplit/>
          <w:trHeight w:val="1422"/>
          <w:jc w:val="center"/>
        </w:trPr>
        <w:tc>
          <w:tcPr>
            <w:tcW w:w="459" w:type="dxa"/>
            <w:vAlign w:val="center"/>
          </w:tcPr>
          <w:p w14:paraId="34AE1F86" w14:textId="77777777" w:rsidR="007E2F9D" w:rsidRPr="004C5432" w:rsidRDefault="007E2F9D" w:rsidP="007E2F9D">
            <w:pPr>
              <w:jc w:val="center"/>
              <w:rPr>
                <w:sz w:val="20"/>
                <w:szCs w:val="20"/>
                <w:lang w:val="lt-LT"/>
              </w:rPr>
            </w:pPr>
            <w:r w:rsidRPr="004C5432">
              <w:rPr>
                <w:sz w:val="20"/>
                <w:szCs w:val="20"/>
                <w:lang w:val="lt-LT"/>
              </w:rPr>
              <w:t>Eil. Nr.</w:t>
            </w:r>
          </w:p>
        </w:tc>
        <w:tc>
          <w:tcPr>
            <w:tcW w:w="1720" w:type="dxa"/>
            <w:vAlign w:val="center"/>
          </w:tcPr>
          <w:p w14:paraId="16FC344B" w14:textId="1FE90B8A" w:rsidR="007E2F9D" w:rsidRPr="004C5432" w:rsidRDefault="007E2F9D" w:rsidP="007E2F9D">
            <w:pPr>
              <w:jc w:val="center"/>
              <w:rPr>
                <w:sz w:val="20"/>
                <w:szCs w:val="20"/>
                <w:lang w:val="lt-LT"/>
              </w:rPr>
            </w:pPr>
            <w:r w:rsidRPr="004C5432">
              <w:rPr>
                <w:sz w:val="20"/>
                <w:szCs w:val="20"/>
                <w:lang w:val="lt-LT"/>
              </w:rPr>
              <w:t>Siūlomi specialistai pagal pirkimo sąlygų 4</w:t>
            </w:r>
            <w:r w:rsidR="00E315C7" w:rsidRPr="004C5432">
              <w:rPr>
                <w:sz w:val="20"/>
                <w:szCs w:val="20"/>
                <w:lang w:val="lt-LT"/>
              </w:rPr>
              <w:t>4</w:t>
            </w:r>
            <w:r w:rsidRPr="004C5432">
              <w:rPr>
                <w:sz w:val="20"/>
                <w:szCs w:val="20"/>
                <w:lang w:val="lt-LT"/>
              </w:rPr>
              <w:t>.2</w:t>
            </w:r>
            <w:r w:rsidR="00E315C7" w:rsidRPr="004C5432">
              <w:rPr>
                <w:sz w:val="20"/>
                <w:szCs w:val="20"/>
                <w:lang w:val="lt-LT"/>
              </w:rPr>
              <w:t>, 44.3.</w:t>
            </w:r>
            <w:r w:rsidRPr="004C5432">
              <w:rPr>
                <w:sz w:val="20"/>
                <w:szCs w:val="20"/>
                <w:lang w:val="lt-LT"/>
              </w:rPr>
              <w:t xml:space="preserve"> papunk</w:t>
            </w:r>
            <w:r w:rsidR="00E315C7" w:rsidRPr="004C5432">
              <w:rPr>
                <w:sz w:val="20"/>
                <w:szCs w:val="20"/>
                <w:lang w:val="lt-LT"/>
              </w:rPr>
              <w:t>čius</w:t>
            </w:r>
          </w:p>
        </w:tc>
        <w:tc>
          <w:tcPr>
            <w:tcW w:w="1723" w:type="dxa"/>
            <w:vAlign w:val="center"/>
          </w:tcPr>
          <w:p w14:paraId="646EE834" w14:textId="77777777" w:rsidR="007E2F9D" w:rsidRPr="004C5432" w:rsidRDefault="007E2F9D" w:rsidP="007E2F9D">
            <w:pPr>
              <w:jc w:val="center"/>
              <w:rPr>
                <w:sz w:val="20"/>
                <w:szCs w:val="20"/>
                <w:lang w:val="lt-LT"/>
              </w:rPr>
            </w:pPr>
            <w:r w:rsidRPr="004C5432">
              <w:rPr>
                <w:sz w:val="20"/>
                <w:szCs w:val="20"/>
                <w:lang w:val="lt-LT"/>
              </w:rPr>
              <w:t>Specialisto vardas, pavardė, pareigos vykdant pirkimo sutartį</w:t>
            </w:r>
          </w:p>
        </w:tc>
        <w:tc>
          <w:tcPr>
            <w:tcW w:w="2299" w:type="dxa"/>
            <w:vAlign w:val="center"/>
          </w:tcPr>
          <w:p w14:paraId="0DCEED42" w14:textId="77777777" w:rsidR="007E2F9D" w:rsidRPr="004C5432" w:rsidRDefault="007E2F9D" w:rsidP="007E2F9D">
            <w:pPr>
              <w:jc w:val="center"/>
              <w:rPr>
                <w:sz w:val="20"/>
                <w:szCs w:val="20"/>
                <w:lang w:val="lt-LT"/>
              </w:rPr>
            </w:pPr>
            <w:r w:rsidRPr="004C5432">
              <w:rPr>
                <w:sz w:val="20"/>
                <w:szCs w:val="20"/>
                <w:lang w:val="lt-LT"/>
              </w:rPr>
              <w:t>Specialisto turimas atestatas arba kiti lygiaverčiai dokumentai, dokumentą išdavusios institucijos pavadinimas, atestato ar kito lygiaverčio dokumento numeris ir galiojimo laikas</w:t>
            </w:r>
          </w:p>
        </w:tc>
        <w:tc>
          <w:tcPr>
            <w:tcW w:w="1556" w:type="dxa"/>
            <w:vAlign w:val="center"/>
          </w:tcPr>
          <w:p w14:paraId="5670B2B3" w14:textId="77777777" w:rsidR="007E2F9D" w:rsidRPr="004C5432" w:rsidRDefault="007E2F9D" w:rsidP="007E2F9D">
            <w:pPr>
              <w:jc w:val="center"/>
              <w:rPr>
                <w:sz w:val="20"/>
                <w:szCs w:val="20"/>
                <w:lang w:val="lt-LT"/>
              </w:rPr>
            </w:pPr>
            <w:r w:rsidRPr="004C5432">
              <w:rPr>
                <w:sz w:val="20"/>
                <w:szCs w:val="20"/>
                <w:lang w:val="lt-LT"/>
              </w:rPr>
              <w:t>Specialisto darbdavio pavadinimas, juridinio asmens kodas</w:t>
            </w:r>
          </w:p>
        </w:tc>
        <w:tc>
          <w:tcPr>
            <w:tcW w:w="1736" w:type="dxa"/>
            <w:vAlign w:val="center"/>
          </w:tcPr>
          <w:p w14:paraId="3C845FEF" w14:textId="77777777" w:rsidR="007E2F9D" w:rsidRPr="004C5432" w:rsidRDefault="007E2F9D" w:rsidP="007E2F9D">
            <w:pPr>
              <w:jc w:val="center"/>
              <w:rPr>
                <w:sz w:val="20"/>
                <w:szCs w:val="20"/>
                <w:lang w:val="lt-LT"/>
              </w:rPr>
            </w:pPr>
            <w:r w:rsidRPr="004C5432">
              <w:rPr>
                <w:sz w:val="20"/>
                <w:szCs w:val="20"/>
                <w:lang w:val="lt-LT"/>
              </w:rPr>
              <w:t>Specialisto bendradarbiavimo su tiekėju teisinė forma</w:t>
            </w:r>
          </w:p>
        </w:tc>
      </w:tr>
      <w:tr w:rsidR="0015341D" w:rsidRPr="004C5432" w14:paraId="3FA75394" w14:textId="77777777" w:rsidTr="00C44994">
        <w:trPr>
          <w:cantSplit/>
          <w:trHeight w:val="234"/>
          <w:jc w:val="center"/>
        </w:trPr>
        <w:tc>
          <w:tcPr>
            <w:tcW w:w="459" w:type="dxa"/>
            <w:vAlign w:val="center"/>
          </w:tcPr>
          <w:p w14:paraId="52C8B3F3" w14:textId="77777777" w:rsidR="007E2F9D" w:rsidRPr="004C5432" w:rsidRDefault="007E2F9D" w:rsidP="007E2F9D">
            <w:pPr>
              <w:jc w:val="center"/>
              <w:rPr>
                <w:sz w:val="20"/>
                <w:szCs w:val="20"/>
                <w:lang w:val="lt-LT"/>
              </w:rPr>
            </w:pPr>
          </w:p>
        </w:tc>
        <w:tc>
          <w:tcPr>
            <w:tcW w:w="1720" w:type="dxa"/>
            <w:vAlign w:val="center"/>
          </w:tcPr>
          <w:p w14:paraId="78AC4678" w14:textId="77777777" w:rsidR="007E2F9D" w:rsidRPr="004C5432" w:rsidRDefault="007E2F9D" w:rsidP="007E2F9D">
            <w:pPr>
              <w:jc w:val="center"/>
              <w:rPr>
                <w:sz w:val="20"/>
                <w:szCs w:val="20"/>
                <w:lang w:val="lt-LT"/>
              </w:rPr>
            </w:pPr>
          </w:p>
        </w:tc>
        <w:tc>
          <w:tcPr>
            <w:tcW w:w="1723" w:type="dxa"/>
            <w:vAlign w:val="center"/>
          </w:tcPr>
          <w:p w14:paraId="04185798" w14:textId="77777777" w:rsidR="007E2F9D" w:rsidRPr="004C5432" w:rsidRDefault="007E2F9D" w:rsidP="007E2F9D">
            <w:pPr>
              <w:jc w:val="center"/>
              <w:rPr>
                <w:sz w:val="20"/>
                <w:szCs w:val="20"/>
                <w:lang w:val="lt-LT"/>
              </w:rPr>
            </w:pPr>
          </w:p>
        </w:tc>
        <w:tc>
          <w:tcPr>
            <w:tcW w:w="2299" w:type="dxa"/>
            <w:vAlign w:val="center"/>
          </w:tcPr>
          <w:p w14:paraId="34E50835" w14:textId="77777777" w:rsidR="007E2F9D" w:rsidRPr="004C5432" w:rsidRDefault="007E2F9D" w:rsidP="007E2F9D">
            <w:pPr>
              <w:jc w:val="center"/>
              <w:rPr>
                <w:sz w:val="20"/>
                <w:szCs w:val="20"/>
                <w:lang w:val="lt-LT"/>
              </w:rPr>
            </w:pPr>
          </w:p>
        </w:tc>
        <w:tc>
          <w:tcPr>
            <w:tcW w:w="1556" w:type="dxa"/>
          </w:tcPr>
          <w:p w14:paraId="5178B69D" w14:textId="77777777" w:rsidR="007E2F9D" w:rsidRPr="004C5432" w:rsidRDefault="007E2F9D" w:rsidP="007E2F9D">
            <w:pPr>
              <w:jc w:val="center"/>
              <w:rPr>
                <w:sz w:val="20"/>
                <w:szCs w:val="20"/>
                <w:lang w:val="lt-LT"/>
              </w:rPr>
            </w:pPr>
          </w:p>
        </w:tc>
        <w:tc>
          <w:tcPr>
            <w:tcW w:w="1736" w:type="dxa"/>
            <w:vAlign w:val="center"/>
          </w:tcPr>
          <w:p w14:paraId="1F028B51" w14:textId="77777777" w:rsidR="007E2F9D" w:rsidRPr="004C5432" w:rsidRDefault="007E2F9D" w:rsidP="007E2F9D">
            <w:pPr>
              <w:jc w:val="center"/>
              <w:rPr>
                <w:sz w:val="20"/>
                <w:szCs w:val="20"/>
                <w:lang w:val="lt-LT"/>
              </w:rPr>
            </w:pPr>
          </w:p>
        </w:tc>
      </w:tr>
      <w:tr w:rsidR="0015341D" w:rsidRPr="004C5432" w14:paraId="11C971B0" w14:textId="77777777" w:rsidTr="00C44994">
        <w:trPr>
          <w:cantSplit/>
          <w:trHeight w:val="234"/>
          <w:jc w:val="center"/>
        </w:trPr>
        <w:tc>
          <w:tcPr>
            <w:tcW w:w="459" w:type="dxa"/>
            <w:vAlign w:val="center"/>
          </w:tcPr>
          <w:p w14:paraId="113E349A" w14:textId="77777777" w:rsidR="007E2F9D" w:rsidRPr="004C5432" w:rsidRDefault="007E2F9D" w:rsidP="007E2F9D">
            <w:pPr>
              <w:jc w:val="center"/>
              <w:rPr>
                <w:sz w:val="20"/>
                <w:szCs w:val="20"/>
                <w:lang w:val="lt-LT"/>
              </w:rPr>
            </w:pPr>
          </w:p>
        </w:tc>
        <w:tc>
          <w:tcPr>
            <w:tcW w:w="1720" w:type="dxa"/>
            <w:vAlign w:val="center"/>
          </w:tcPr>
          <w:p w14:paraId="1A74B7A3" w14:textId="77777777" w:rsidR="007E2F9D" w:rsidRPr="004C5432" w:rsidRDefault="007E2F9D" w:rsidP="007E2F9D">
            <w:pPr>
              <w:jc w:val="center"/>
              <w:rPr>
                <w:sz w:val="20"/>
                <w:szCs w:val="20"/>
                <w:lang w:val="lt-LT"/>
              </w:rPr>
            </w:pPr>
          </w:p>
        </w:tc>
        <w:tc>
          <w:tcPr>
            <w:tcW w:w="1723" w:type="dxa"/>
            <w:vAlign w:val="center"/>
          </w:tcPr>
          <w:p w14:paraId="0AB5AAD4" w14:textId="77777777" w:rsidR="007E2F9D" w:rsidRPr="004C5432" w:rsidRDefault="007E2F9D" w:rsidP="007E2F9D">
            <w:pPr>
              <w:jc w:val="center"/>
              <w:rPr>
                <w:sz w:val="20"/>
                <w:szCs w:val="20"/>
                <w:lang w:val="lt-LT"/>
              </w:rPr>
            </w:pPr>
          </w:p>
        </w:tc>
        <w:tc>
          <w:tcPr>
            <w:tcW w:w="2299" w:type="dxa"/>
            <w:vAlign w:val="center"/>
          </w:tcPr>
          <w:p w14:paraId="76674CD9" w14:textId="77777777" w:rsidR="007E2F9D" w:rsidRPr="004C5432" w:rsidRDefault="007E2F9D" w:rsidP="007E2F9D">
            <w:pPr>
              <w:jc w:val="center"/>
              <w:rPr>
                <w:sz w:val="20"/>
                <w:szCs w:val="20"/>
                <w:lang w:val="lt-LT"/>
              </w:rPr>
            </w:pPr>
          </w:p>
        </w:tc>
        <w:tc>
          <w:tcPr>
            <w:tcW w:w="1556" w:type="dxa"/>
          </w:tcPr>
          <w:p w14:paraId="73FC05C2" w14:textId="77777777" w:rsidR="007E2F9D" w:rsidRPr="004C5432" w:rsidRDefault="007E2F9D" w:rsidP="007E2F9D">
            <w:pPr>
              <w:jc w:val="center"/>
              <w:rPr>
                <w:sz w:val="20"/>
                <w:szCs w:val="20"/>
                <w:lang w:val="lt-LT"/>
              </w:rPr>
            </w:pPr>
          </w:p>
        </w:tc>
        <w:tc>
          <w:tcPr>
            <w:tcW w:w="1736" w:type="dxa"/>
            <w:vAlign w:val="center"/>
          </w:tcPr>
          <w:p w14:paraId="2675D718" w14:textId="77777777" w:rsidR="007E2F9D" w:rsidRPr="004C5432" w:rsidRDefault="007E2F9D" w:rsidP="007E2F9D">
            <w:pPr>
              <w:jc w:val="center"/>
              <w:rPr>
                <w:sz w:val="20"/>
                <w:szCs w:val="20"/>
                <w:lang w:val="lt-LT"/>
              </w:rPr>
            </w:pPr>
          </w:p>
        </w:tc>
      </w:tr>
      <w:tr w:rsidR="007E2F9D" w:rsidRPr="004C5432" w14:paraId="24845AFC" w14:textId="77777777" w:rsidTr="00C44994">
        <w:trPr>
          <w:cantSplit/>
          <w:trHeight w:val="234"/>
          <w:jc w:val="center"/>
        </w:trPr>
        <w:tc>
          <w:tcPr>
            <w:tcW w:w="459" w:type="dxa"/>
            <w:vAlign w:val="center"/>
          </w:tcPr>
          <w:p w14:paraId="781B28BA" w14:textId="77777777" w:rsidR="007E2F9D" w:rsidRPr="004C5432" w:rsidRDefault="007E2F9D" w:rsidP="007E2F9D">
            <w:pPr>
              <w:jc w:val="center"/>
              <w:rPr>
                <w:sz w:val="20"/>
                <w:szCs w:val="20"/>
                <w:lang w:val="lt-LT"/>
              </w:rPr>
            </w:pPr>
          </w:p>
        </w:tc>
        <w:tc>
          <w:tcPr>
            <w:tcW w:w="1720" w:type="dxa"/>
            <w:vAlign w:val="center"/>
          </w:tcPr>
          <w:p w14:paraId="44F665D3" w14:textId="77777777" w:rsidR="007E2F9D" w:rsidRPr="004C5432" w:rsidRDefault="007E2F9D" w:rsidP="007E2F9D">
            <w:pPr>
              <w:widowControl w:val="0"/>
              <w:tabs>
                <w:tab w:val="left" w:pos="1985"/>
              </w:tabs>
              <w:autoSpaceDE w:val="0"/>
              <w:autoSpaceDN w:val="0"/>
              <w:adjustRightInd w:val="0"/>
              <w:jc w:val="center"/>
              <w:rPr>
                <w:sz w:val="20"/>
                <w:szCs w:val="20"/>
                <w:lang w:val="lt-LT"/>
              </w:rPr>
            </w:pPr>
          </w:p>
        </w:tc>
        <w:tc>
          <w:tcPr>
            <w:tcW w:w="1723" w:type="dxa"/>
            <w:vAlign w:val="center"/>
          </w:tcPr>
          <w:p w14:paraId="3BAD2C0A" w14:textId="77777777" w:rsidR="007E2F9D" w:rsidRPr="004C5432" w:rsidRDefault="007E2F9D" w:rsidP="007E2F9D">
            <w:pPr>
              <w:jc w:val="center"/>
              <w:rPr>
                <w:sz w:val="20"/>
                <w:szCs w:val="20"/>
                <w:lang w:val="lt-LT"/>
              </w:rPr>
            </w:pPr>
          </w:p>
        </w:tc>
        <w:tc>
          <w:tcPr>
            <w:tcW w:w="2299" w:type="dxa"/>
            <w:vAlign w:val="center"/>
          </w:tcPr>
          <w:p w14:paraId="7D7F540B" w14:textId="77777777" w:rsidR="007E2F9D" w:rsidRPr="004C5432" w:rsidRDefault="007E2F9D" w:rsidP="007E2F9D">
            <w:pPr>
              <w:jc w:val="center"/>
              <w:rPr>
                <w:sz w:val="20"/>
                <w:szCs w:val="20"/>
                <w:lang w:val="lt-LT"/>
              </w:rPr>
            </w:pPr>
          </w:p>
        </w:tc>
        <w:tc>
          <w:tcPr>
            <w:tcW w:w="1556" w:type="dxa"/>
          </w:tcPr>
          <w:p w14:paraId="18C83717" w14:textId="77777777" w:rsidR="007E2F9D" w:rsidRPr="004C5432" w:rsidRDefault="007E2F9D" w:rsidP="007E2F9D">
            <w:pPr>
              <w:jc w:val="center"/>
              <w:rPr>
                <w:sz w:val="20"/>
                <w:szCs w:val="20"/>
                <w:lang w:val="lt-LT"/>
              </w:rPr>
            </w:pPr>
          </w:p>
        </w:tc>
        <w:tc>
          <w:tcPr>
            <w:tcW w:w="1736" w:type="dxa"/>
            <w:vAlign w:val="center"/>
          </w:tcPr>
          <w:p w14:paraId="53F62207" w14:textId="77777777" w:rsidR="007E2F9D" w:rsidRPr="004C5432" w:rsidRDefault="007E2F9D" w:rsidP="007E2F9D">
            <w:pPr>
              <w:jc w:val="center"/>
              <w:rPr>
                <w:sz w:val="20"/>
                <w:szCs w:val="20"/>
                <w:lang w:val="lt-LT"/>
              </w:rPr>
            </w:pPr>
          </w:p>
        </w:tc>
      </w:tr>
    </w:tbl>
    <w:p w14:paraId="04A3335E" w14:textId="77777777" w:rsidR="007E2F9D" w:rsidRPr="004C5432" w:rsidRDefault="007E2F9D" w:rsidP="007E2F9D">
      <w:pPr>
        <w:ind w:firstLine="709"/>
        <w:jc w:val="both"/>
        <w:rPr>
          <w:lang w:val="lt-LT"/>
        </w:rPr>
      </w:pPr>
    </w:p>
    <w:p w14:paraId="03F64B02" w14:textId="77777777" w:rsidR="007E2F9D" w:rsidRPr="004C5432" w:rsidRDefault="007E2F9D" w:rsidP="007E2F9D">
      <w:pPr>
        <w:ind w:firstLine="709"/>
        <w:jc w:val="both"/>
        <w:rPr>
          <w:lang w:val="lt-LT"/>
        </w:rPr>
      </w:pPr>
      <w:r w:rsidRPr="004C5432">
        <w:rPr>
          <w:lang w:val="lt-LT"/>
        </w:rPr>
        <w:t>PRIDEDAMA:</w:t>
      </w:r>
    </w:p>
    <w:p w14:paraId="1AA84580" w14:textId="77777777" w:rsidR="007E2F9D" w:rsidRPr="004C5432" w:rsidRDefault="007E2F9D" w:rsidP="007E2F9D">
      <w:pPr>
        <w:numPr>
          <w:ilvl w:val="0"/>
          <w:numId w:val="33"/>
        </w:numPr>
        <w:contextualSpacing/>
        <w:jc w:val="both"/>
        <w:rPr>
          <w:lang w:val="lt-LT"/>
        </w:rPr>
      </w:pPr>
      <w:r w:rsidRPr="004C5432">
        <w:rPr>
          <w:lang w:val="lt-LT"/>
        </w:rPr>
        <w:t>Kvalifikacijos atestatai arba kiti lygiaverčiai dokumentai;</w:t>
      </w:r>
    </w:p>
    <w:p w14:paraId="447EF4B3" w14:textId="77777777" w:rsidR="007E2F9D" w:rsidRPr="004C5432" w:rsidRDefault="007E2F9D" w:rsidP="007E2F9D">
      <w:pPr>
        <w:numPr>
          <w:ilvl w:val="0"/>
          <w:numId w:val="33"/>
        </w:numPr>
        <w:contextualSpacing/>
        <w:jc w:val="both"/>
        <w:rPr>
          <w:lang w:val="lt-LT"/>
        </w:rPr>
      </w:pPr>
      <w:r w:rsidRPr="004C5432">
        <w:rPr>
          <w:rFonts w:eastAsia="Calibri"/>
          <w:lang w:val="lt-LT"/>
        </w:rPr>
        <w:t>Darbo arba kitų sutarčių išrašai (ar kiti dokumentai).</w:t>
      </w:r>
    </w:p>
    <w:p w14:paraId="557E4F84" w14:textId="77777777" w:rsidR="007E2F9D" w:rsidRPr="004C5432" w:rsidRDefault="007E2F9D" w:rsidP="007E2F9D">
      <w:pPr>
        <w:jc w:val="both"/>
        <w:rPr>
          <w:lang w:val="lt-LT"/>
        </w:rPr>
      </w:pPr>
    </w:p>
    <w:p w14:paraId="69BD68A5" w14:textId="77777777" w:rsidR="007E2F9D" w:rsidRPr="004C5432" w:rsidRDefault="007E2F9D" w:rsidP="007E2F9D">
      <w:pPr>
        <w:jc w:val="both"/>
        <w:rPr>
          <w:lang w:val="lt-LT"/>
        </w:rPr>
      </w:pPr>
    </w:p>
    <w:p w14:paraId="22647F26" w14:textId="77777777" w:rsidR="007E2F9D" w:rsidRPr="004C5432" w:rsidRDefault="007E2F9D" w:rsidP="007E2F9D">
      <w:pPr>
        <w:jc w:val="both"/>
        <w:rPr>
          <w:lang w:val="lt-LT"/>
        </w:rPr>
      </w:pPr>
    </w:p>
    <w:p w14:paraId="046E9C4A" w14:textId="77777777" w:rsidR="007E2F9D" w:rsidRPr="004C5432" w:rsidRDefault="007E2F9D" w:rsidP="007E2F9D">
      <w:pPr>
        <w:widowControl w:val="0"/>
        <w:jc w:val="both"/>
        <w:rPr>
          <w:i/>
          <w:sz w:val="20"/>
          <w:szCs w:val="20"/>
          <w:lang w:val="lt-LT"/>
        </w:rPr>
      </w:pPr>
      <w:r w:rsidRPr="004C5432">
        <w:rPr>
          <w:i/>
          <w:sz w:val="20"/>
          <w:szCs w:val="20"/>
          <w:lang w:val="lt-LT"/>
        </w:rPr>
        <w:t>____________________________</w:t>
      </w:r>
      <w:r w:rsidRPr="004C5432">
        <w:rPr>
          <w:i/>
          <w:sz w:val="20"/>
          <w:szCs w:val="20"/>
          <w:lang w:val="lt-LT"/>
        </w:rPr>
        <w:tab/>
        <w:t xml:space="preserve">                             _______________</w:t>
      </w:r>
      <w:r w:rsidRPr="004C5432">
        <w:rPr>
          <w:i/>
          <w:sz w:val="20"/>
          <w:szCs w:val="20"/>
          <w:lang w:val="lt-LT"/>
        </w:rPr>
        <w:tab/>
        <w:t xml:space="preserve">                        _________________</w:t>
      </w:r>
    </w:p>
    <w:p w14:paraId="226E814D" w14:textId="77777777" w:rsidR="007E2F9D" w:rsidRPr="004C5432" w:rsidRDefault="007E2F9D" w:rsidP="007E2F9D">
      <w:pPr>
        <w:widowControl w:val="0"/>
        <w:rPr>
          <w:i/>
          <w:sz w:val="20"/>
          <w:szCs w:val="20"/>
          <w:lang w:val="lt-LT"/>
        </w:rPr>
      </w:pPr>
      <w:r w:rsidRPr="004C5432">
        <w:rPr>
          <w:i/>
          <w:sz w:val="20"/>
          <w:szCs w:val="20"/>
          <w:lang w:val="lt-LT"/>
        </w:rPr>
        <w:t xml:space="preserve"> (Tiekėjo arba jo įgalioto asmens</w:t>
      </w:r>
      <w:r w:rsidRPr="004C5432">
        <w:rPr>
          <w:i/>
          <w:sz w:val="20"/>
          <w:szCs w:val="20"/>
          <w:lang w:val="lt-LT"/>
        </w:rPr>
        <w:tab/>
      </w:r>
      <w:r w:rsidRPr="004C5432">
        <w:rPr>
          <w:i/>
          <w:sz w:val="20"/>
          <w:szCs w:val="20"/>
          <w:lang w:val="lt-LT"/>
        </w:rPr>
        <w:tab/>
      </w:r>
      <w:r w:rsidRPr="004C5432">
        <w:rPr>
          <w:i/>
          <w:sz w:val="20"/>
          <w:szCs w:val="20"/>
          <w:lang w:val="lt-LT"/>
        </w:rPr>
        <w:tab/>
        <w:t xml:space="preserve">       (Parašas)                                               (Vardas, pavardė)</w:t>
      </w:r>
    </w:p>
    <w:p w14:paraId="04632637" w14:textId="77777777" w:rsidR="007E2F9D" w:rsidRPr="004C5432" w:rsidRDefault="007E2F9D" w:rsidP="007E2F9D">
      <w:pPr>
        <w:widowControl w:val="0"/>
        <w:rPr>
          <w:i/>
          <w:sz w:val="20"/>
          <w:szCs w:val="20"/>
          <w:lang w:val="lt-LT"/>
        </w:rPr>
      </w:pPr>
      <w:r w:rsidRPr="004C5432">
        <w:rPr>
          <w:i/>
          <w:sz w:val="20"/>
          <w:szCs w:val="20"/>
          <w:lang w:val="lt-LT"/>
        </w:rPr>
        <w:t xml:space="preserve">          pareigų pavadinimas)             </w:t>
      </w:r>
    </w:p>
    <w:p w14:paraId="6ABDCB25" w14:textId="77777777" w:rsidR="007E2F9D" w:rsidRPr="004C5432" w:rsidRDefault="007E2F9D" w:rsidP="007E2F9D">
      <w:pPr>
        <w:widowControl w:val="0"/>
        <w:jc w:val="both"/>
        <w:rPr>
          <w:i/>
          <w:sz w:val="20"/>
          <w:szCs w:val="20"/>
          <w:lang w:val="lt-LT"/>
        </w:rPr>
      </w:pPr>
    </w:p>
    <w:p w14:paraId="0E272901" w14:textId="77777777" w:rsidR="007E2F9D" w:rsidRPr="004C5432" w:rsidRDefault="007E2F9D" w:rsidP="007E2F9D">
      <w:pPr>
        <w:tabs>
          <w:tab w:val="left" w:pos="1393"/>
          <w:tab w:val="left" w:pos="7920"/>
        </w:tabs>
        <w:jc w:val="center"/>
        <w:rPr>
          <w:sz w:val="20"/>
          <w:szCs w:val="20"/>
          <w:lang w:val="lt-LT"/>
        </w:rPr>
      </w:pPr>
    </w:p>
    <w:p w14:paraId="0F5CC7AF" w14:textId="77777777" w:rsidR="007E2F9D" w:rsidRPr="004C5432" w:rsidRDefault="007E2F9D" w:rsidP="007E2F9D">
      <w:pPr>
        <w:widowControl w:val="0"/>
        <w:ind w:left="7200" w:firstLine="720"/>
        <w:jc w:val="both"/>
        <w:rPr>
          <w:sz w:val="22"/>
          <w:szCs w:val="22"/>
          <w:lang w:val="lt-LT"/>
        </w:rPr>
      </w:pPr>
    </w:p>
    <w:p w14:paraId="75654084" w14:textId="77777777" w:rsidR="007E2F9D" w:rsidRPr="004C5432" w:rsidRDefault="007E2F9D" w:rsidP="007E2F9D">
      <w:pPr>
        <w:widowControl w:val="0"/>
        <w:ind w:left="7200" w:firstLine="720"/>
        <w:jc w:val="both"/>
        <w:rPr>
          <w:sz w:val="22"/>
          <w:szCs w:val="22"/>
          <w:lang w:val="lt-LT"/>
        </w:rPr>
      </w:pPr>
    </w:p>
    <w:p w14:paraId="586B72F9" w14:textId="77777777" w:rsidR="007E2F9D" w:rsidRPr="004C5432" w:rsidRDefault="007E2F9D" w:rsidP="00E315C7">
      <w:pPr>
        <w:pBdr>
          <w:top w:val="none" w:sz="0" w:space="0" w:color="auto"/>
          <w:left w:val="none" w:sz="0" w:space="0" w:color="auto"/>
          <w:bottom w:val="none" w:sz="0" w:space="0" w:color="auto"/>
          <w:right w:val="none" w:sz="0" w:space="0" w:color="auto"/>
          <w:between w:val="none" w:sz="0" w:space="0" w:color="auto"/>
          <w:bar w:val="none" w:sz="0" w:color="auto"/>
        </w:pBdr>
        <w:ind w:firstLine="880"/>
        <w:jc w:val="right"/>
        <w:outlineLvl w:val="1"/>
        <w:rPr>
          <w:rFonts w:eastAsia="Times New Roman"/>
          <w:sz w:val="20"/>
          <w:szCs w:val="20"/>
          <w:bdr w:val="none" w:sz="0" w:space="0" w:color="auto"/>
          <w:lang w:val="lt-LT"/>
        </w:rPr>
      </w:pPr>
      <w:r w:rsidRPr="004C5432">
        <w:rPr>
          <w:rFonts w:eastAsia="Times New Roman"/>
          <w:sz w:val="22"/>
          <w:szCs w:val="22"/>
          <w:bdr w:val="none" w:sz="0" w:space="0" w:color="auto"/>
          <w:lang w:val="lt-LT"/>
        </w:rPr>
        <w:lastRenderedPageBreak/>
        <w:tab/>
      </w:r>
      <w:r w:rsidRPr="004C5432">
        <w:rPr>
          <w:rFonts w:eastAsia="Times New Roman"/>
          <w:sz w:val="22"/>
          <w:szCs w:val="22"/>
          <w:bdr w:val="none" w:sz="0" w:space="0" w:color="auto"/>
          <w:lang w:val="lt-LT"/>
        </w:rPr>
        <w:tab/>
      </w:r>
      <w:r w:rsidRPr="004C5432">
        <w:rPr>
          <w:rFonts w:eastAsia="Times New Roman"/>
          <w:sz w:val="22"/>
          <w:szCs w:val="22"/>
          <w:bdr w:val="none" w:sz="0" w:space="0" w:color="auto"/>
          <w:lang w:val="lt-LT"/>
        </w:rPr>
        <w:tab/>
      </w:r>
      <w:r w:rsidRPr="004C5432">
        <w:rPr>
          <w:rFonts w:eastAsia="Times New Roman"/>
          <w:sz w:val="22"/>
          <w:szCs w:val="22"/>
          <w:bdr w:val="none" w:sz="0" w:space="0" w:color="auto"/>
          <w:lang w:val="lt-LT"/>
        </w:rPr>
        <w:tab/>
      </w:r>
      <w:r w:rsidRPr="004C5432">
        <w:rPr>
          <w:rFonts w:eastAsia="Times New Roman"/>
          <w:sz w:val="22"/>
          <w:szCs w:val="22"/>
          <w:bdr w:val="none" w:sz="0" w:space="0" w:color="auto"/>
          <w:lang w:val="lt-LT"/>
        </w:rPr>
        <w:tab/>
      </w:r>
      <w:r w:rsidRPr="004C5432">
        <w:rPr>
          <w:rFonts w:eastAsia="Times New Roman"/>
          <w:sz w:val="22"/>
          <w:szCs w:val="22"/>
          <w:bdr w:val="none" w:sz="0" w:space="0" w:color="auto"/>
          <w:lang w:val="lt-LT"/>
        </w:rPr>
        <w:tab/>
        <w:t xml:space="preserve">        </w:t>
      </w:r>
      <w:r w:rsidRPr="004C5432">
        <w:rPr>
          <w:rFonts w:eastAsia="Times New Roman"/>
          <w:sz w:val="22"/>
          <w:szCs w:val="22"/>
          <w:bdr w:val="none" w:sz="0" w:space="0" w:color="auto"/>
          <w:lang w:val="lt-LT"/>
        </w:rPr>
        <w:tab/>
      </w:r>
      <w:r w:rsidRPr="004C5432">
        <w:rPr>
          <w:rFonts w:eastAsia="Times New Roman"/>
          <w:sz w:val="22"/>
          <w:szCs w:val="22"/>
          <w:bdr w:val="none" w:sz="0" w:space="0" w:color="auto"/>
          <w:lang w:val="lt-LT"/>
        </w:rPr>
        <w:tab/>
      </w:r>
      <w:r w:rsidRPr="004C5432">
        <w:rPr>
          <w:rFonts w:eastAsia="Times New Roman"/>
          <w:sz w:val="22"/>
          <w:szCs w:val="22"/>
          <w:bdr w:val="none" w:sz="0" w:space="0" w:color="auto"/>
          <w:lang w:val="lt-LT"/>
        </w:rPr>
        <w:tab/>
      </w:r>
      <w:r w:rsidRPr="004C5432">
        <w:rPr>
          <w:rFonts w:eastAsia="Times New Roman"/>
          <w:sz w:val="22"/>
          <w:szCs w:val="22"/>
          <w:bdr w:val="none" w:sz="0" w:space="0" w:color="auto"/>
          <w:lang w:val="lt-LT"/>
        </w:rPr>
        <w:tab/>
        <w:t xml:space="preserve">        </w:t>
      </w:r>
      <w:r w:rsidRPr="004C5432">
        <w:rPr>
          <w:rFonts w:eastAsia="Times New Roman"/>
          <w:sz w:val="20"/>
          <w:szCs w:val="20"/>
          <w:bdr w:val="none" w:sz="0" w:space="0" w:color="auto"/>
          <w:lang w:val="lt-LT"/>
        </w:rPr>
        <w:t>Pirkimo sąlygų</w:t>
      </w:r>
    </w:p>
    <w:p w14:paraId="2D26AA07" w14:textId="2F352BC6" w:rsidR="007E2F9D" w:rsidRPr="004C5432" w:rsidRDefault="007E2F9D" w:rsidP="00E315C7">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r w:rsidRPr="004C5432">
        <w:rPr>
          <w:rFonts w:eastAsia="Times New Roman"/>
          <w:sz w:val="20"/>
          <w:szCs w:val="20"/>
          <w:bdr w:val="none" w:sz="0" w:space="0" w:color="auto"/>
          <w:lang w:val="lt-LT"/>
        </w:rPr>
        <w:t xml:space="preserve">                                                                                                                                                            </w:t>
      </w:r>
      <w:r w:rsidR="00703E53" w:rsidRPr="004C5432">
        <w:rPr>
          <w:rFonts w:eastAsia="Times New Roman"/>
          <w:sz w:val="20"/>
          <w:szCs w:val="20"/>
          <w:bdr w:val="none" w:sz="0" w:space="0" w:color="auto"/>
          <w:lang w:val="lt-LT"/>
        </w:rPr>
        <w:t>7</w:t>
      </w:r>
      <w:r w:rsidRPr="004C5432">
        <w:rPr>
          <w:rFonts w:eastAsia="Times New Roman"/>
          <w:sz w:val="20"/>
          <w:szCs w:val="20"/>
          <w:bdr w:val="none" w:sz="0" w:space="0" w:color="auto"/>
          <w:lang w:val="lt-LT"/>
        </w:rPr>
        <w:t xml:space="preserve"> priedas </w:t>
      </w:r>
    </w:p>
    <w:p w14:paraId="3F5593C7" w14:textId="77777777" w:rsidR="007E2F9D" w:rsidRPr="004C5432" w:rsidRDefault="007E2F9D" w:rsidP="007E2F9D">
      <w:pPr>
        <w:widowControl w:val="0"/>
        <w:ind w:right="-178"/>
        <w:jc w:val="center"/>
        <w:rPr>
          <w:b/>
          <w:lang w:val="lt-LT"/>
        </w:rPr>
      </w:pPr>
    </w:p>
    <w:p w14:paraId="51130CD6" w14:textId="77777777" w:rsidR="007E2F9D" w:rsidRPr="004C5432" w:rsidRDefault="007E2F9D" w:rsidP="007E2F9D">
      <w:pPr>
        <w:widowControl w:val="0"/>
        <w:ind w:right="-178"/>
        <w:jc w:val="center"/>
        <w:rPr>
          <w:b/>
          <w:lang w:val="lt-LT"/>
        </w:rPr>
      </w:pPr>
      <w:r w:rsidRPr="004C5432">
        <w:rPr>
          <w:b/>
          <w:lang w:val="lt-LT"/>
        </w:rPr>
        <w:t>(Atliktų darbų sąrašo formos pavyzdys)</w:t>
      </w:r>
    </w:p>
    <w:p w14:paraId="7612F075" w14:textId="77777777" w:rsidR="007E2F9D" w:rsidRPr="004C5432" w:rsidRDefault="007E2F9D" w:rsidP="007E2F9D">
      <w:pPr>
        <w:widowControl w:val="0"/>
        <w:ind w:right="-178"/>
        <w:jc w:val="center"/>
        <w:rPr>
          <w:sz w:val="20"/>
          <w:szCs w:val="16"/>
          <w:lang w:val="lt-LT"/>
        </w:rPr>
      </w:pPr>
    </w:p>
    <w:p w14:paraId="4F9FAF57" w14:textId="77777777" w:rsidR="007E2F9D" w:rsidRPr="004C5432" w:rsidRDefault="007E2F9D" w:rsidP="007E2F9D">
      <w:pPr>
        <w:widowControl w:val="0"/>
        <w:ind w:right="-178"/>
        <w:jc w:val="center"/>
        <w:rPr>
          <w:b/>
          <w:i/>
          <w:sz w:val="20"/>
          <w:szCs w:val="16"/>
          <w:lang w:val="lt-LT"/>
        </w:rPr>
      </w:pPr>
      <w:r w:rsidRPr="004C5432">
        <w:rPr>
          <w:b/>
          <w:i/>
          <w:sz w:val="20"/>
          <w:szCs w:val="16"/>
          <w:lang w:val="lt-LT"/>
        </w:rPr>
        <w:t>(Tiekėjo pavadinimas)</w:t>
      </w:r>
    </w:p>
    <w:p w14:paraId="2611E993" w14:textId="77777777" w:rsidR="007E2F9D" w:rsidRPr="004C5432" w:rsidRDefault="007E2F9D" w:rsidP="007E2F9D">
      <w:pPr>
        <w:rPr>
          <w:lang w:val="lt-LT"/>
        </w:rPr>
      </w:pPr>
    </w:p>
    <w:p w14:paraId="183A64C0" w14:textId="77777777" w:rsidR="007E2F9D" w:rsidRPr="004C5432" w:rsidRDefault="007E2F9D" w:rsidP="007E2F9D">
      <w:pPr>
        <w:widowControl w:val="0"/>
        <w:tabs>
          <w:tab w:val="center" w:pos="2520"/>
        </w:tabs>
        <w:jc w:val="both"/>
        <w:rPr>
          <w:lang w:val="lt-LT"/>
        </w:rPr>
      </w:pPr>
      <w:r w:rsidRPr="004C5432">
        <w:rPr>
          <w:lang w:val="lt-LT"/>
        </w:rPr>
        <w:t>Pakruojo rajono savivaldybės administracijai</w:t>
      </w:r>
    </w:p>
    <w:p w14:paraId="1337E402" w14:textId="77777777" w:rsidR="007E2F9D" w:rsidRPr="004C5432" w:rsidRDefault="007E2F9D" w:rsidP="007E2F9D">
      <w:pPr>
        <w:rPr>
          <w:caps/>
          <w:lang w:val="lt-LT"/>
        </w:rPr>
      </w:pPr>
    </w:p>
    <w:p w14:paraId="6232D46D" w14:textId="77777777" w:rsidR="007E2F9D" w:rsidRPr="004C5432" w:rsidRDefault="007E2F9D" w:rsidP="007E2F9D">
      <w:pPr>
        <w:rPr>
          <w:caps/>
          <w:lang w:val="lt-LT"/>
        </w:rPr>
      </w:pPr>
    </w:p>
    <w:p w14:paraId="530C402C" w14:textId="77777777" w:rsidR="007E2F9D" w:rsidRPr="004C5432" w:rsidRDefault="007E2F9D" w:rsidP="007E2F9D">
      <w:pPr>
        <w:jc w:val="center"/>
        <w:rPr>
          <w:b/>
          <w:caps/>
          <w:lang w:val="lt-LT"/>
        </w:rPr>
      </w:pPr>
      <w:r w:rsidRPr="004C5432">
        <w:rPr>
          <w:b/>
          <w:caps/>
          <w:lang w:val="lt-LT"/>
        </w:rPr>
        <w:t>Atliktų darbų sąrašas</w:t>
      </w:r>
    </w:p>
    <w:p w14:paraId="1806CB60" w14:textId="77777777" w:rsidR="007E2F9D" w:rsidRPr="004C5432" w:rsidRDefault="007E2F9D" w:rsidP="007E2F9D">
      <w:pPr>
        <w:rPr>
          <w:b/>
          <w:caps/>
          <w:lang w:val="lt-LT"/>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15341D" w:rsidRPr="004C5432" w14:paraId="0363BB43" w14:textId="77777777" w:rsidTr="00C44994">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57B4F139" w14:textId="77777777" w:rsidR="007E2F9D" w:rsidRPr="004C5432" w:rsidRDefault="007E2F9D" w:rsidP="007E2F9D">
            <w:pPr>
              <w:jc w:val="center"/>
              <w:rPr>
                <w:sz w:val="20"/>
                <w:szCs w:val="20"/>
                <w:lang w:val="lt-LT"/>
              </w:rPr>
            </w:pPr>
            <w:r w:rsidRPr="004C5432">
              <w:rPr>
                <w:sz w:val="20"/>
                <w:szCs w:val="20"/>
                <w:lang w:val="lt-LT"/>
              </w:rPr>
              <w:t>Eil.</w:t>
            </w:r>
          </w:p>
          <w:p w14:paraId="5396FF42" w14:textId="77777777" w:rsidR="007E2F9D" w:rsidRPr="004C5432" w:rsidRDefault="007E2F9D" w:rsidP="007E2F9D">
            <w:pPr>
              <w:jc w:val="center"/>
              <w:rPr>
                <w:sz w:val="20"/>
                <w:szCs w:val="20"/>
                <w:lang w:val="lt-LT"/>
              </w:rPr>
            </w:pPr>
            <w:r w:rsidRPr="004C5432">
              <w:rPr>
                <w:sz w:val="20"/>
                <w:szCs w:val="20"/>
                <w:lang w:val="lt-LT"/>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62CB61DD" w14:textId="336460AD" w:rsidR="007E2F9D" w:rsidRPr="004C5432" w:rsidRDefault="007E2F9D" w:rsidP="007E2F9D">
            <w:pPr>
              <w:jc w:val="center"/>
              <w:rPr>
                <w:sz w:val="20"/>
                <w:szCs w:val="20"/>
                <w:lang w:val="lt-LT"/>
              </w:rPr>
            </w:pPr>
            <w:r w:rsidRPr="004C5432">
              <w:rPr>
                <w:sz w:val="20"/>
                <w:szCs w:val="20"/>
                <w:lang w:val="lt-LT"/>
              </w:rPr>
              <w:t xml:space="preserve">Atlikti darbai pagal pirkimo sąlygų </w:t>
            </w:r>
            <w:r w:rsidR="00E315C7" w:rsidRPr="004C5432">
              <w:rPr>
                <w:sz w:val="20"/>
                <w:szCs w:val="20"/>
                <w:lang w:val="lt-LT"/>
              </w:rPr>
              <w:t>44.4.</w:t>
            </w:r>
            <w:r w:rsidRPr="004C5432">
              <w:rPr>
                <w:sz w:val="20"/>
                <w:szCs w:val="20"/>
                <w:lang w:val="lt-LT"/>
              </w:rPr>
              <w:t xml:space="preserve"> papunktį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2F7641CA" w14:textId="77777777" w:rsidR="007E2F9D" w:rsidRPr="004C5432" w:rsidRDefault="007E2F9D" w:rsidP="007E2F9D">
            <w:pPr>
              <w:jc w:val="center"/>
              <w:rPr>
                <w:sz w:val="20"/>
                <w:szCs w:val="20"/>
                <w:lang w:val="lt-LT"/>
              </w:rPr>
            </w:pPr>
            <w:r w:rsidRPr="004C5432">
              <w:rPr>
                <w:sz w:val="20"/>
                <w:szCs w:val="20"/>
                <w:lang w:val="lt-LT"/>
              </w:rPr>
              <w:t>Darbų atlikimo vertė,</w:t>
            </w:r>
          </w:p>
          <w:p w14:paraId="66C6A870" w14:textId="77777777" w:rsidR="007E2F9D" w:rsidRPr="004C5432" w:rsidRDefault="007E2F9D" w:rsidP="007E2F9D">
            <w:pPr>
              <w:jc w:val="center"/>
              <w:rPr>
                <w:sz w:val="20"/>
                <w:szCs w:val="20"/>
                <w:lang w:val="lt-LT"/>
              </w:rPr>
            </w:pPr>
            <w:r w:rsidRPr="004C5432">
              <w:rPr>
                <w:sz w:val="20"/>
                <w:szCs w:val="20"/>
                <w:lang w:val="lt-LT"/>
              </w:rPr>
              <w:t xml:space="preserve">Eur </w:t>
            </w:r>
            <w:r w:rsidRPr="004C5432">
              <w:rPr>
                <w:b/>
                <w:bCs/>
                <w:sz w:val="20"/>
                <w:szCs w:val="20"/>
                <w:lang w:val="lt-LT"/>
              </w:rPr>
              <w:t>be</w:t>
            </w:r>
            <w:r w:rsidRPr="004C5432">
              <w:rPr>
                <w:sz w:val="20"/>
                <w:szCs w:val="20"/>
                <w:lang w:val="lt-LT"/>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6E38CA85" w14:textId="77777777" w:rsidR="007E2F9D" w:rsidRPr="004C5432" w:rsidRDefault="007E2F9D" w:rsidP="007E2F9D">
            <w:pPr>
              <w:jc w:val="center"/>
              <w:rPr>
                <w:sz w:val="20"/>
                <w:szCs w:val="20"/>
                <w:lang w:val="lt-LT"/>
              </w:rPr>
            </w:pPr>
            <w:r w:rsidRPr="004C5432">
              <w:rPr>
                <w:sz w:val="20"/>
                <w:szCs w:val="20"/>
                <w:lang w:val="lt-LT"/>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13BE377F" w14:textId="77777777" w:rsidR="007E2F9D" w:rsidRPr="004C5432" w:rsidRDefault="007E2F9D" w:rsidP="007E2F9D">
            <w:pPr>
              <w:jc w:val="center"/>
              <w:rPr>
                <w:sz w:val="20"/>
                <w:szCs w:val="20"/>
                <w:lang w:val="lt-LT"/>
              </w:rPr>
            </w:pPr>
            <w:r w:rsidRPr="004C5432">
              <w:rPr>
                <w:sz w:val="20"/>
                <w:szCs w:val="20"/>
                <w:lang w:val="lt-LT"/>
              </w:rPr>
              <w:t>Užsakovo pavadinimas ir kontaktiniai duomenys</w:t>
            </w:r>
          </w:p>
        </w:tc>
      </w:tr>
      <w:tr w:rsidR="007E2F9D" w:rsidRPr="004C5432" w14:paraId="4F89D719" w14:textId="77777777" w:rsidTr="00C44994">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2413AEB1" w14:textId="77777777" w:rsidR="007E2F9D" w:rsidRPr="004C5432" w:rsidRDefault="007E2F9D" w:rsidP="007E2F9D">
            <w:pPr>
              <w:ind w:firstLine="851"/>
              <w:jc w:val="center"/>
              <w:rPr>
                <w:sz w:val="20"/>
                <w:szCs w:val="20"/>
                <w:lang w:val="lt-LT"/>
              </w:rPr>
            </w:pPr>
          </w:p>
        </w:tc>
        <w:tc>
          <w:tcPr>
            <w:tcW w:w="2148" w:type="dxa"/>
            <w:tcBorders>
              <w:top w:val="single" w:sz="4" w:space="0" w:color="000000"/>
              <w:left w:val="single" w:sz="4" w:space="0" w:color="000000"/>
              <w:bottom w:val="single" w:sz="4" w:space="0" w:color="000000"/>
              <w:right w:val="single" w:sz="4" w:space="0" w:color="000000"/>
            </w:tcBorders>
          </w:tcPr>
          <w:p w14:paraId="22217C5E" w14:textId="77777777" w:rsidR="007E2F9D" w:rsidRPr="004C5432" w:rsidRDefault="007E2F9D" w:rsidP="007E2F9D">
            <w:pPr>
              <w:jc w:val="both"/>
              <w:rPr>
                <w:sz w:val="20"/>
                <w:szCs w:val="20"/>
                <w:lang w:val="lt-LT"/>
              </w:rPr>
            </w:pPr>
          </w:p>
        </w:tc>
        <w:tc>
          <w:tcPr>
            <w:tcW w:w="1937" w:type="dxa"/>
            <w:tcBorders>
              <w:top w:val="single" w:sz="4" w:space="0" w:color="000000"/>
              <w:left w:val="single" w:sz="4" w:space="0" w:color="000000"/>
              <w:bottom w:val="single" w:sz="4" w:space="0" w:color="000000"/>
              <w:right w:val="single" w:sz="4" w:space="0" w:color="000000"/>
            </w:tcBorders>
          </w:tcPr>
          <w:p w14:paraId="79ACE13C" w14:textId="77777777" w:rsidR="007E2F9D" w:rsidRPr="004C5432" w:rsidRDefault="007E2F9D" w:rsidP="007E2F9D">
            <w:pPr>
              <w:jc w:val="both"/>
              <w:rPr>
                <w:sz w:val="20"/>
                <w:szCs w:val="20"/>
                <w:lang w:val="lt-LT"/>
              </w:rPr>
            </w:pPr>
          </w:p>
        </w:tc>
        <w:tc>
          <w:tcPr>
            <w:tcW w:w="1982" w:type="dxa"/>
            <w:tcBorders>
              <w:top w:val="single" w:sz="4" w:space="0" w:color="000000"/>
              <w:left w:val="single" w:sz="4" w:space="0" w:color="000000"/>
              <w:bottom w:val="single" w:sz="4" w:space="0" w:color="000000"/>
              <w:right w:val="single" w:sz="4" w:space="0" w:color="000000"/>
            </w:tcBorders>
          </w:tcPr>
          <w:p w14:paraId="7849B8C0" w14:textId="77777777" w:rsidR="007E2F9D" w:rsidRPr="004C5432" w:rsidRDefault="007E2F9D" w:rsidP="007E2F9D">
            <w:pPr>
              <w:jc w:val="both"/>
              <w:rPr>
                <w:sz w:val="20"/>
                <w:szCs w:val="20"/>
                <w:lang w:val="lt-LT"/>
              </w:rPr>
            </w:pPr>
          </w:p>
        </w:tc>
        <w:tc>
          <w:tcPr>
            <w:tcW w:w="2749" w:type="dxa"/>
            <w:tcBorders>
              <w:top w:val="single" w:sz="4" w:space="0" w:color="000000"/>
              <w:left w:val="single" w:sz="4" w:space="0" w:color="000000"/>
              <w:bottom w:val="single" w:sz="4" w:space="0" w:color="000000"/>
              <w:right w:val="single" w:sz="4" w:space="0" w:color="000000"/>
            </w:tcBorders>
          </w:tcPr>
          <w:p w14:paraId="3F4184A0" w14:textId="77777777" w:rsidR="007E2F9D" w:rsidRPr="004C5432" w:rsidRDefault="007E2F9D" w:rsidP="007E2F9D">
            <w:pPr>
              <w:jc w:val="both"/>
              <w:rPr>
                <w:sz w:val="20"/>
                <w:szCs w:val="20"/>
                <w:lang w:val="lt-LT"/>
              </w:rPr>
            </w:pPr>
          </w:p>
        </w:tc>
      </w:tr>
    </w:tbl>
    <w:p w14:paraId="760DC647" w14:textId="77777777" w:rsidR="007E2F9D" w:rsidRPr="004C5432" w:rsidRDefault="007E2F9D" w:rsidP="007E2F9D">
      <w:pPr>
        <w:jc w:val="both"/>
        <w:rPr>
          <w:caps/>
          <w:lang w:val="lt-LT"/>
        </w:rPr>
      </w:pPr>
    </w:p>
    <w:p w14:paraId="097C76BA" w14:textId="77777777" w:rsidR="007E2F9D" w:rsidRPr="004C5432" w:rsidRDefault="007E2F9D" w:rsidP="007E2F9D">
      <w:pPr>
        <w:ind w:firstLine="720"/>
        <w:jc w:val="both"/>
        <w:rPr>
          <w:lang w:val="lt-LT"/>
        </w:rPr>
      </w:pPr>
      <w:r w:rsidRPr="004C5432">
        <w:rPr>
          <w:caps/>
          <w:lang w:val="lt-LT"/>
        </w:rPr>
        <w:t>Pridedama.</w:t>
      </w:r>
      <w:r w:rsidRPr="004C5432">
        <w:rPr>
          <w:i/>
          <w:caps/>
          <w:lang w:val="lt-LT"/>
        </w:rPr>
        <w:t xml:space="preserve"> </w:t>
      </w:r>
      <w:r w:rsidRPr="004C5432">
        <w:rPr>
          <w:lang w:val="lt-LT"/>
        </w:rPr>
        <w:t>Užsakovų pažymos ar kiti lygiaverčiai dokumentai.</w:t>
      </w:r>
    </w:p>
    <w:p w14:paraId="06E36476" w14:textId="77777777" w:rsidR="007E2F9D" w:rsidRPr="004C5432" w:rsidRDefault="007E2F9D" w:rsidP="007E2F9D">
      <w:pPr>
        <w:jc w:val="both"/>
        <w:rPr>
          <w:lang w:val="lt-LT"/>
        </w:rPr>
      </w:pPr>
    </w:p>
    <w:p w14:paraId="5C91C0C2" w14:textId="77777777" w:rsidR="007E2F9D" w:rsidRPr="004C5432" w:rsidRDefault="007E2F9D" w:rsidP="007E2F9D">
      <w:pPr>
        <w:jc w:val="both"/>
        <w:rPr>
          <w:lang w:val="lt-LT"/>
        </w:rPr>
      </w:pPr>
    </w:p>
    <w:p w14:paraId="5E9CADAA" w14:textId="77777777" w:rsidR="007E2F9D" w:rsidRPr="004C5432" w:rsidRDefault="007E2F9D" w:rsidP="007E2F9D">
      <w:pPr>
        <w:jc w:val="both"/>
        <w:rPr>
          <w:lang w:val="lt-LT"/>
        </w:rPr>
      </w:pPr>
    </w:p>
    <w:p w14:paraId="3BBF2EC5" w14:textId="77777777" w:rsidR="007E2F9D" w:rsidRPr="004C5432" w:rsidRDefault="007E2F9D" w:rsidP="007E2F9D">
      <w:pPr>
        <w:jc w:val="both"/>
        <w:rPr>
          <w:lang w:val="lt-LT"/>
        </w:rPr>
      </w:pPr>
    </w:p>
    <w:p w14:paraId="30721781" w14:textId="77777777" w:rsidR="007E2F9D" w:rsidRPr="004C5432" w:rsidRDefault="007E2F9D" w:rsidP="007E2F9D">
      <w:pPr>
        <w:widowControl w:val="0"/>
        <w:jc w:val="both"/>
        <w:rPr>
          <w:i/>
          <w:sz w:val="20"/>
          <w:szCs w:val="20"/>
          <w:lang w:val="lt-LT"/>
        </w:rPr>
      </w:pPr>
      <w:r w:rsidRPr="004C5432">
        <w:rPr>
          <w:i/>
          <w:sz w:val="20"/>
          <w:szCs w:val="20"/>
          <w:lang w:val="lt-LT"/>
        </w:rPr>
        <w:t>____________________________</w:t>
      </w:r>
      <w:r w:rsidRPr="004C5432">
        <w:rPr>
          <w:i/>
          <w:sz w:val="20"/>
          <w:szCs w:val="20"/>
          <w:lang w:val="lt-LT"/>
        </w:rPr>
        <w:tab/>
        <w:t xml:space="preserve">    </w:t>
      </w:r>
      <w:r w:rsidRPr="004C5432">
        <w:rPr>
          <w:i/>
          <w:sz w:val="20"/>
          <w:szCs w:val="20"/>
          <w:lang w:val="lt-LT"/>
        </w:rPr>
        <w:tab/>
      </w:r>
      <w:r w:rsidRPr="004C5432">
        <w:rPr>
          <w:i/>
          <w:sz w:val="20"/>
          <w:szCs w:val="20"/>
          <w:lang w:val="lt-LT"/>
        </w:rPr>
        <w:tab/>
        <w:t xml:space="preserve">      _______________</w:t>
      </w:r>
      <w:r w:rsidRPr="004C5432">
        <w:rPr>
          <w:i/>
          <w:sz w:val="20"/>
          <w:szCs w:val="20"/>
          <w:lang w:val="lt-LT"/>
        </w:rPr>
        <w:tab/>
        <w:t xml:space="preserve">                        _________________</w:t>
      </w:r>
    </w:p>
    <w:p w14:paraId="23FC84D6" w14:textId="77777777" w:rsidR="007E2F9D" w:rsidRPr="004C5432" w:rsidRDefault="007E2F9D" w:rsidP="007E2F9D">
      <w:pPr>
        <w:widowControl w:val="0"/>
        <w:rPr>
          <w:i/>
          <w:sz w:val="20"/>
          <w:szCs w:val="20"/>
          <w:lang w:val="lt-LT"/>
        </w:rPr>
      </w:pPr>
      <w:r w:rsidRPr="004C5432">
        <w:rPr>
          <w:i/>
          <w:sz w:val="20"/>
          <w:szCs w:val="20"/>
          <w:lang w:val="lt-LT"/>
        </w:rPr>
        <w:t xml:space="preserve"> (Tiekėjo arba jo įgalioto asmens</w:t>
      </w:r>
      <w:r w:rsidRPr="004C5432">
        <w:rPr>
          <w:i/>
          <w:sz w:val="20"/>
          <w:szCs w:val="20"/>
          <w:lang w:val="lt-LT"/>
        </w:rPr>
        <w:tab/>
        <w:t xml:space="preserve">              </w:t>
      </w:r>
      <w:r w:rsidRPr="004C5432">
        <w:rPr>
          <w:i/>
          <w:sz w:val="20"/>
          <w:szCs w:val="20"/>
          <w:lang w:val="lt-LT"/>
        </w:rPr>
        <w:tab/>
      </w:r>
      <w:r w:rsidRPr="004C5432">
        <w:rPr>
          <w:i/>
          <w:sz w:val="20"/>
          <w:szCs w:val="20"/>
          <w:lang w:val="lt-LT"/>
        </w:rPr>
        <w:tab/>
        <w:t xml:space="preserve">             (Parašas)                                         (Vardas, pavardė)</w:t>
      </w:r>
    </w:p>
    <w:p w14:paraId="2980B878" w14:textId="77777777" w:rsidR="007E2F9D" w:rsidRPr="0015341D" w:rsidRDefault="007E2F9D" w:rsidP="007E2F9D">
      <w:pPr>
        <w:widowControl w:val="0"/>
        <w:rPr>
          <w:i/>
          <w:sz w:val="20"/>
          <w:szCs w:val="20"/>
          <w:lang w:val="lt-LT"/>
        </w:rPr>
      </w:pPr>
      <w:r w:rsidRPr="004C5432">
        <w:rPr>
          <w:i/>
          <w:sz w:val="20"/>
          <w:szCs w:val="20"/>
          <w:lang w:val="lt-LT"/>
        </w:rPr>
        <w:t xml:space="preserve">          pareigų pavadinimas)</w:t>
      </w:r>
      <w:r w:rsidRPr="0015341D">
        <w:rPr>
          <w:i/>
          <w:sz w:val="20"/>
          <w:szCs w:val="20"/>
          <w:lang w:val="lt-LT"/>
        </w:rPr>
        <w:t xml:space="preserve">             </w:t>
      </w:r>
    </w:p>
    <w:p w14:paraId="4A31AC4F" w14:textId="77777777" w:rsidR="007E2F9D" w:rsidRPr="0015341D" w:rsidRDefault="007E2F9D" w:rsidP="007E2F9D">
      <w:pPr>
        <w:widowControl w:val="0"/>
        <w:ind w:left="7200" w:firstLine="720"/>
        <w:jc w:val="both"/>
        <w:rPr>
          <w:sz w:val="22"/>
          <w:szCs w:val="22"/>
          <w:lang w:val="lt-LT"/>
        </w:rPr>
      </w:pPr>
    </w:p>
    <w:p w14:paraId="467F2831" w14:textId="77777777" w:rsidR="007E2F9D" w:rsidRPr="0015341D" w:rsidRDefault="007E2F9D" w:rsidP="009C07A8">
      <w:pPr>
        <w:pStyle w:val="Stilius3"/>
        <w:spacing w:before="0"/>
        <w:outlineLvl w:val="0"/>
        <w:rPr>
          <w:b/>
          <w:caps/>
          <w:szCs w:val="24"/>
          <w:lang w:val="lt-LT"/>
        </w:rPr>
      </w:pPr>
    </w:p>
    <w:sectPr w:rsidR="007E2F9D" w:rsidRPr="0015341D"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76C1" w14:textId="77777777" w:rsidR="00E069C6" w:rsidRDefault="00E069C6">
      <w:r>
        <w:separator/>
      </w:r>
    </w:p>
  </w:endnote>
  <w:endnote w:type="continuationSeparator" w:id="0">
    <w:p w14:paraId="0585EF9F" w14:textId="77777777" w:rsidR="00E069C6" w:rsidRDefault="00E0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FE91" w14:textId="77777777" w:rsidR="00E069C6" w:rsidRDefault="00E069C6">
      <w:r>
        <w:separator/>
      </w:r>
    </w:p>
  </w:footnote>
  <w:footnote w:type="continuationSeparator" w:id="0">
    <w:p w14:paraId="44B024A8" w14:textId="77777777" w:rsidR="00E069C6" w:rsidRDefault="00E069C6">
      <w:r>
        <w:continuationSeparator/>
      </w:r>
    </w:p>
  </w:footnote>
  <w:footnote w:id="1">
    <w:p w14:paraId="01A14E16" w14:textId="77777777" w:rsidR="00C66E8A" w:rsidRPr="001620D3" w:rsidRDefault="00C66E8A" w:rsidP="0068119C">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D57A5" w14:textId="77777777" w:rsidR="00C66E8A" w:rsidRPr="001620D3" w:rsidRDefault="00C66E8A" w:rsidP="00C66E8A">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60580A84" w14:textId="77777777" w:rsidR="00C66E8A" w:rsidRDefault="00C66E8A" w:rsidP="00C66E8A">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9BDE31"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B939" w14:textId="77777777" w:rsidR="00C66E8A" w:rsidRPr="001620D3" w:rsidRDefault="00C66E8A" w:rsidP="00C66E8A">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3D7974C2" w14:textId="77777777" w:rsidR="00C66E8A" w:rsidRDefault="00C66E8A" w:rsidP="00C66E8A">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810107" w14:textId="77777777" w:rsidR="00C66E8A" w:rsidRPr="001620D3" w:rsidRDefault="00C66E8A" w:rsidP="0068119C">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16AF2" w14:textId="77777777" w:rsidR="00C66E8A" w:rsidRPr="001620D3" w:rsidRDefault="00C66E8A" w:rsidP="00C66E8A">
      <w:pPr>
        <w:pStyle w:val="Puslapioinaostekstas"/>
        <w:numPr>
          <w:ilvl w:val="0"/>
          <w:numId w:val="26"/>
        </w:numPr>
        <w:spacing w:after="0" w:line="240" w:lineRule="auto"/>
        <w:jc w:val="both"/>
        <w:rPr>
          <w:rFonts w:eastAsia="Yu Mincho" w:cs="Arial"/>
          <w:i/>
          <w:iCs/>
        </w:rPr>
      </w:pPr>
      <w:r w:rsidRPr="001620D3">
        <w:rPr>
          <w:rFonts w:eastAsia="Yu Mincho" w:cs="Arial"/>
          <w:i/>
          <w:iCs/>
        </w:rPr>
        <w:t xml:space="preserve">priesaikos deklaracija; </w:t>
      </w:r>
    </w:p>
    <w:p w14:paraId="56409410" w14:textId="77777777" w:rsidR="00C66E8A" w:rsidRDefault="00C66E8A" w:rsidP="00C66E8A">
      <w:pPr>
        <w:pStyle w:val="Puslapioinaostekstas"/>
        <w:numPr>
          <w:ilvl w:val="0"/>
          <w:numId w:val="2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DC91A98"/>
    <w:multiLevelType w:val="hybridMultilevel"/>
    <w:tmpl w:val="4216A038"/>
    <w:lvl w:ilvl="0" w:tplc="F3A491D6">
      <w:start w:val="2"/>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7"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8" w15:restartNumberingAfterBreak="0">
    <w:nsid w:val="26972AC1"/>
    <w:multiLevelType w:val="multilevel"/>
    <w:tmpl w:val="1576C334"/>
    <w:lvl w:ilvl="0">
      <w:start w:val="1"/>
      <w:numFmt w:val="decimal"/>
      <w:lvlText w:val="%1."/>
      <w:lvlJc w:val="left"/>
      <w:pPr>
        <w:ind w:left="1068"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7147714"/>
    <w:multiLevelType w:val="multilevel"/>
    <w:tmpl w:val="2E62AAA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F72D1F"/>
    <w:multiLevelType w:val="hybridMultilevel"/>
    <w:tmpl w:val="3DD68B16"/>
    <w:lvl w:ilvl="0" w:tplc="39107030">
      <w:start w:val="50"/>
      <w:numFmt w:val="decimal"/>
      <w:lvlText w:val="%1."/>
      <w:lvlJc w:val="left"/>
      <w:pPr>
        <w:ind w:left="1068" w:hanging="360"/>
      </w:pPr>
      <w:rPr>
        <w:rFonts w:hint="default"/>
      </w:rPr>
    </w:lvl>
    <w:lvl w:ilvl="1" w:tplc="04270019">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4"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6"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365B22"/>
    <w:multiLevelType w:val="multilevel"/>
    <w:tmpl w:val="F08EFD12"/>
    <w:lvl w:ilvl="0">
      <w:start w:val="105"/>
      <w:numFmt w:val="decimal"/>
      <w:lvlText w:val="%1."/>
      <w:lvlJc w:val="left"/>
      <w:pPr>
        <w:ind w:left="600" w:hanging="600"/>
      </w:pPr>
      <w:rPr>
        <w:rFonts w:eastAsia="Arial"/>
        <w:b w:val="0"/>
        <w:bCs w:val="0"/>
        <w:color w:val="000000" w:themeColor="text1"/>
      </w:rPr>
    </w:lvl>
    <w:lvl w:ilvl="1">
      <w:start w:val="1"/>
      <w:numFmt w:val="decimal"/>
      <w:lvlText w:val="%1.%2."/>
      <w:lvlJc w:val="left"/>
      <w:pPr>
        <w:ind w:left="1310" w:hanging="600"/>
      </w:pPr>
      <w:rPr>
        <w:rFonts w:eastAsia="Arial"/>
        <w:b w:val="0"/>
        <w:bCs w:val="0"/>
        <w:color w:val="000000" w:themeColor="text1"/>
      </w:rPr>
    </w:lvl>
    <w:lvl w:ilvl="2">
      <w:start w:val="1"/>
      <w:numFmt w:val="decimal"/>
      <w:lvlText w:val="%1.%2.%3."/>
      <w:lvlJc w:val="left"/>
      <w:pPr>
        <w:ind w:left="2140" w:hanging="720"/>
      </w:pPr>
      <w:rPr>
        <w:rFonts w:eastAsia="Arial"/>
        <w:color w:val="000000" w:themeColor="text1"/>
      </w:rPr>
    </w:lvl>
    <w:lvl w:ilvl="3">
      <w:start w:val="1"/>
      <w:numFmt w:val="decimal"/>
      <w:lvlText w:val="%1.%2.%3.%4."/>
      <w:lvlJc w:val="left"/>
      <w:pPr>
        <w:ind w:left="2850" w:hanging="720"/>
      </w:pPr>
      <w:rPr>
        <w:rFonts w:eastAsia="Arial"/>
        <w:color w:val="000000" w:themeColor="text1"/>
      </w:rPr>
    </w:lvl>
    <w:lvl w:ilvl="4">
      <w:start w:val="1"/>
      <w:numFmt w:val="decimal"/>
      <w:lvlText w:val="%1.%2.%3.%4.%5."/>
      <w:lvlJc w:val="left"/>
      <w:pPr>
        <w:ind w:left="3920" w:hanging="1080"/>
      </w:pPr>
      <w:rPr>
        <w:rFonts w:eastAsia="Arial"/>
        <w:color w:val="000000" w:themeColor="text1"/>
      </w:rPr>
    </w:lvl>
    <w:lvl w:ilvl="5">
      <w:start w:val="1"/>
      <w:numFmt w:val="decimal"/>
      <w:lvlText w:val="%1.%2.%3.%4.%5.%6."/>
      <w:lvlJc w:val="left"/>
      <w:pPr>
        <w:ind w:left="4630" w:hanging="1080"/>
      </w:pPr>
      <w:rPr>
        <w:rFonts w:eastAsia="Arial"/>
        <w:color w:val="000000" w:themeColor="text1"/>
      </w:rPr>
    </w:lvl>
    <w:lvl w:ilvl="6">
      <w:start w:val="1"/>
      <w:numFmt w:val="decimal"/>
      <w:lvlText w:val="%1.%2.%3.%4.%5.%6.%7."/>
      <w:lvlJc w:val="left"/>
      <w:pPr>
        <w:ind w:left="5700" w:hanging="1440"/>
      </w:pPr>
      <w:rPr>
        <w:rFonts w:eastAsia="Arial"/>
        <w:color w:val="000000" w:themeColor="text1"/>
      </w:rPr>
    </w:lvl>
    <w:lvl w:ilvl="7">
      <w:start w:val="1"/>
      <w:numFmt w:val="decimal"/>
      <w:lvlText w:val="%1.%2.%3.%4.%5.%6.%7.%8."/>
      <w:lvlJc w:val="left"/>
      <w:pPr>
        <w:ind w:left="6410" w:hanging="1440"/>
      </w:pPr>
      <w:rPr>
        <w:rFonts w:eastAsia="Arial"/>
        <w:color w:val="000000" w:themeColor="text1"/>
      </w:rPr>
    </w:lvl>
    <w:lvl w:ilvl="8">
      <w:start w:val="1"/>
      <w:numFmt w:val="decimal"/>
      <w:lvlText w:val="%1.%2.%3.%4.%5.%6.%7.%8.%9."/>
      <w:lvlJc w:val="left"/>
      <w:pPr>
        <w:ind w:left="7480" w:hanging="1800"/>
      </w:pPr>
      <w:rPr>
        <w:rFonts w:eastAsia="Arial"/>
        <w:color w:val="000000" w:themeColor="text1"/>
      </w:rPr>
    </w:lvl>
  </w:abstractNum>
  <w:abstractNum w:abstractNumId="19"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0"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8"/>
  </w:num>
  <w:num w:numId="2" w16cid:durableId="755908054">
    <w:abstractNumId w:val="1"/>
  </w:num>
  <w:num w:numId="3" w16cid:durableId="1361079469">
    <w:abstractNumId w:val="11"/>
  </w:num>
  <w:num w:numId="4" w16cid:durableId="763451382">
    <w:abstractNumId w:val="31"/>
  </w:num>
  <w:num w:numId="5" w16cid:durableId="1490172475">
    <w:abstractNumId w:val="0"/>
  </w:num>
  <w:num w:numId="6" w16cid:durableId="1004169210">
    <w:abstractNumId w:val="15"/>
  </w:num>
  <w:num w:numId="7" w16cid:durableId="2006206512">
    <w:abstractNumId w:val="10"/>
  </w:num>
  <w:num w:numId="8" w16cid:durableId="618800888">
    <w:abstractNumId w:val="17"/>
  </w:num>
  <w:num w:numId="9" w16cid:durableId="1807118091">
    <w:abstractNumId w:val="22"/>
  </w:num>
  <w:num w:numId="10" w16cid:durableId="1146623710">
    <w:abstractNumId w:val="29"/>
  </w:num>
  <w:num w:numId="11" w16cid:durableId="1001347157">
    <w:abstractNumId w:val="12"/>
  </w:num>
  <w:num w:numId="12" w16cid:durableId="114912065">
    <w:abstractNumId w:val="27"/>
  </w:num>
  <w:num w:numId="13" w16cid:durableId="81879504">
    <w:abstractNumId w:val="19"/>
  </w:num>
  <w:num w:numId="14" w16cid:durableId="1649432791">
    <w:abstractNumId w:val="20"/>
  </w:num>
  <w:num w:numId="15" w16cid:durableId="499590063">
    <w:abstractNumId w:val="14"/>
  </w:num>
  <w:num w:numId="16" w16cid:durableId="665668251">
    <w:abstractNumId w:val="23"/>
  </w:num>
  <w:num w:numId="17" w16cid:durableId="347414216">
    <w:abstractNumId w:val="21"/>
  </w:num>
  <w:num w:numId="18" w16cid:durableId="435906206">
    <w:abstractNumId w:val="7"/>
  </w:num>
  <w:num w:numId="19" w16cid:durableId="5257203">
    <w:abstractNumId w:val="6"/>
  </w:num>
  <w:num w:numId="20" w16cid:durableId="1880243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26"/>
  </w:num>
  <w:num w:numId="22" w16cid:durableId="2133860721">
    <w:abstractNumId w:val="24"/>
  </w:num>
  <w:num w:numId="23" w16cid:durableId="2030521615">
    <w:abstractNumId w:val="30"/>
  </w:num>
  <w:num w:numId="24" w16cid:durableId="494614562">
    <w:abstractNumId w:val="25"/>
  </w:num>
  <w:num w:numId="25" w16cid:durableId="1473055655">
    <w:abstractNumId w:val="28"/>
  </w:num>
  <w:num w:numId="26" w16cid:durableId="510532351">
    <w:abstractNumId w:val="2"/>
  </w:num>
  <w:num w:numId="27" w16cid:durableId="457069946">
    <w:abstractNumId w:val="3"/>
  </w:num>
  <w:num w:numId="28" w16cid:durableId="38164404">
    <w:abstractNumId w:val="16"/>
  </w:num>
  <w:num w:numId="29" w16cid:durableId="1187255020">
    <w:abstractNumId w:val="13"/>
  </w:num>
  <w:num w:numId="30" w16cid:durableId="1717193492">
    <w:abstractNumId w:val="18"/>
    <w:lvlOverride w:ilvl="0">
      <w:startOverride w:val="1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1795168">
    <w:abstractNumId w:val="5"/>
  </w:num>
  <w:num w:numId="32" w16cid:durableId="1633360055">
    <w:abstractNumId w:val="9"/>
  </w:num>
  <w:num w:numId="33" w16cid:durableId="93162402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10D8"/>
    <w:rsid w:val="00001336"/>
    <w:rsid w:val="00002D8F"/>
    <w:rsid w:val="00003E75"/>
    <w:rsid w:val="000065B3"/>
    <w:rsid w:val="0000783E"/>
    <w:rsid w:val="00010B15"/>
    <w:rsid w:val="00013BFA"/>
    <w:rsid w:val="00015735"/>
    <w:rsid w:val="00020AED"/>
    <w:rsid w:val="00022FF9"/>
    <w:rsid w:val="0002511C"/>
    <w:rsid w:val="000320B1"/>
    <w:rsid w:val="00032E2D"/>
    <w:rsid w:val="00033BBA"/>
    <w:rsid w:val="00033C37"/>
    <w:rsid w:val="00034130"/>
    <w:rsid w:val="0003429D"/>
    <w:rsid w:val="00036619"/>
    <w:rsid w:val="00036B1C"/>
    <w:rsid w:val="000378CE"/>
    <w:rsid w:val="00040670"/>
    <w:rsid w:val="00041437"/>
    <w:rsid w:val="000414FD"/>
    <w:rsid w:val="00041CD6"/>
    <w:rsid w:val="00042082"/>
    <w:rsid w:val="00042D5B"/>
    <w:rsid w:val="00046BA4"/>
    <w:rsid w:val="00046E52"/>
    <w:rsid w:val="0004797B"/>
    <w:rsid w:val="0005073D"/>
    <w:rsid w:val="000507F7"/>
    <w:rsid w:val="00052AE8"/>
    <w:rsid w:val="00052B16"/>
    <w:rsid w:val="00055226"/>
    <w:rsid w:val="0005677E"/>
    <w:rsid w:val="00057051"/>
    <w:rsid w:val="0006045D"/>
    <w:rsid w:val="000623BA"/>
    <w:rsid w:val="00065033"/>
    <w:rsid w:val="000659B9"/>
    <w:rsid w:val="0007120B"/>
    <w:rsid w:val="00071C41"/>
    <w:rsid w:val="000735DD"/>
    <w:rsid w:val="00073820"/>
    <w:rsid w:val="000753E3"/>
    <w:rsid w:val="0007771F"/>
    <w:rsid w:val="0007787A"/>
    <w:rsid w:val="000779E9"/>
    <w:rsid w:val="0008010A"/>
    <w:rsid w:val="000828C6"/>
    <w:rsid w:val="000839EF"/>
    <w:rsid w:val="00084315"/>
    <w:rsid w:val="0008559C"/>
    <w:rsid w:val="0008687F"/>
    <w:rsid w:val="00090F83"/>
    <w:rsid w:val="00092899"/>
    <w:rsid w:val="000942EE"/>
    <w:rsid w:val="000951AE"/>
    <w:rsid w:val="0009542A"/>
    <w:rsid w:val="00095677"/>
    <w:rsid w:val="00095E20"/>
    <w:rsid w:val="0009650F"/>
    <w:rsid w:val="000A13F0"/>
    <w:rsid w:val="000A1D39"/>
    <w:rsid w:val="000A25F3"/>
    <w:rsid w:val="000A4424"/>
    <w:rsid w:val="000A50EE"/>
    <w:rsid w:val="000A5AF2"/>
    <w:rsid w:val="000A5FBB"/>
    <w:rsid w:val="000A6B7D"/>
    <w:rsid w:val="000B0423"/>
    <w:rsid w:val="000B0BED"/>
    <w:rsid w:val="000B173C"/>
    <w:rsid w:val="000B1E51"/>
    <w:rsid w:val="000B2D42"/>
    <w:rsid w:val="000B337B"/>
    <w:rsid w:val="000B40D2"/>
    <w:rsid w:val="000B4C7F"/>
    <w:rsid w:val="000C2152"/>
    <w:rsid w:val="000C39B1"/>
    <w:rsid w:val="000C5C17"/>
    <w:rsid w:val="000C75CC"/>
    <w:rsid w:val="000D0E8A"/>
    <w:rsid w:val="000D1069"/>
    <w:rsid w:val="000D1B2B"/>
    <w:rsid w:val="000D238D"/>
    <w:rsid w:val="000D2F6F"/>
    <w:rsid w:val="000D3B96"/>
    <w:rsid w:val="000D711F"/>
    <w:rsid w:val="000D7202"/>
    <w:rsid w:val="000E4ED0"/>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173EF"/>
    <w:rsid w:val="0012072B"/>
    <w:rsid w:val="00121872"/>
    <w:rsid w:val="00124BC7"/>
    <w:rsid w:val="00124E10"/>
    <w:rsid w:val="00125088"/>
    <w:rsid w:val="00126083"/>
    <w:rsid w:val="00133883"/>
    <w:rsid w:val="001341FE"/>
    <w:rsid w:val="001349AE"/>
    <w:rsid w:val="00134A9F"/>
    <w:rsid w:val="0013634E"/>
    <w:rsid w:val="0013711E"/>
    <w:rsid w:val="00140762"/>
    <w:rsid w:val="00141E78"/>
    <w:rsid w:val="0014738A"/>
    <w:rsid w:val="001477F6"/>
    <w:rsid w:val="001478C9"/>
    <w:rsid w:val="00150234"/>
    <w:rsid w:val="001506E0"/>
    <w:rsid w:val="001508BD"/>
    <w:rsid w:val="00152E22"/>
    <w:rsid w:val="0015341D"/>
    <w:rsid w:val="001536A1"/>
    <w:rsid w:val="00155B66"/>
    <w:rsid w:val="00157298"/>
    <w:rsid w:val="001604DD"/>
    <w:rsid w:val="001630A1"/>
    <w:rsid w:val="001640CD"/>
    <w:rsid w:val="001640F1"/>
    <w:rsid w:val="001641E1"/>
    <w:rsid w:val="00164DF1"/>
    <w:rsid w:val="001703B5"/>
    <w:rsid w:val="00170944"/>
    <w:rsid w:val="001727F7"/>
    <w:rsid w:val="00174E9A"/>
    <w:rsid w:val="00176FDF"/>
    <w:rsid w:val="001774F6"/>
    <w:rsid w:val="001812F7"/>
    <w:rsid w:val="001822F4"/>
    <w:rsid w:val="00182670"/>
    <w:rsid w:val="00184FE0"/>
    <w:rsid w:val="00187027"/>
    <w:rsid w:val="00193339"/>
    <w:rsid w:val="00194871"/>
    <w:rsid w:val="00195273"/>
    <w:rsid w:val="001956AF"/>
    <w:rsid w:val="001A2F43"/>
    <w:rsid w:val="001A5310"/>
    <w:rsid w:val="001A5530"/>
    <w:rsid w:val="001A6105"/>
    <w:rsid w:val="001A6580"/>
    <w:rsid w:val="001A7290"/>
    <w:rsid w:val="001A7D7B"/>
    <w:rsid w:val="001B425E"/>
    <w:rsid w:val="001B4FBE"/>
    <w:rsid w:val="001C44E9"/>
    <w:rsid w:val="001C547E"/>
    <w:rsid w:val="001C621D"/>
    <w:rsid w:val="001C6288"/>
    <w:rsid w:val="001C6D56"/>
    <w:rsid w:val="001D0949"/>
    <w:rsid w:val="001D22C0"/>
    <w:rsid w:val="001D38FD"/>
    <w:rsid w:val="001D3DDB"/>
    <w:rsid w:val="001D510E"/>
    <w:rsid w:val="001E13F8"/>
    <w:rsid w:val="001E355D"/>
    <w:rsid w:val="001F02D9"/>
    <w:rsid w:val="001F1AE2"/>
    <w:rsid w:val="001F3BD6"/>
    <w:rsid w:val="001F4456"/>
    <w:rsid w:val="001F5164"/>
    <w:rsid w:val="001F73A7"/>
    <w:rsid w:val="00200114"/>
    <w:rsid w:val="00202495"/>
    <w:rsid w:val="00205F33"/>
    <w:rsid w:val="002060CD"/>
    <w:rsid w:val="00206733"/>
    <w:rsid w:val="00210802"/>
    <w:rsid w:val="00211300"/>
    <w:rsid w:val="0021187D"/>
    <w:rsid w:val="00212FE6"/>
    <w:rsid w:val="0021447B"/>
    <w:rsid w:val="00214588"/>
    <w:rsid w:val="0021575F"/>
    <w:rsid w:val="00216F2A"/>
    <w:rsid w:val="00221890"/>
    <w:rsid w:val="00223117"/>
    <w:rsid w:val="0022653A"/>
    <w:rsid w:val="0022725F"/>
    <w:rsid w:val="00230D33"/>
    <w:rsid w:val="00231D1D"/>
    <w:rsid w:val="00233436"/>
    <w:rsid w:val="00233C36"/>
    <w:rsid w:val="00234D23"/>
    <w:rsid w:val="002354E1"/>
    <w:rsid w:val="00237ABC"/>
    <w:rsid w:val="00237D96"/>
    <w:rsid w:val="0024169B"/>
    <w:rsid w:val="002417F1"/>
    <w:rsid w:val="00243E99"/>
    <w:rsid w:val="00245A02"/>
    <w:rsid w:val="002467C2"/>
    <w:rsid w:val="00246B29"/>
    <w:rsid w:val="00247B35"/>
    <w:rsid w:val="00250A61"/>
    <w:rsid w:val="00251BAD"/>
    <w:rsid w:val="00253B73"/>
    <w:rsid w:val="00255E63"/>
    <w:rsid w:val="00256BF6"/>
    <w:rsid w:val="00261D22"/>
    <w:rsid w:val="002639E6"/>
    <w:rsid w:val="00263DEF"/>
    <w:rsid w:val="00264390"/>
    <w:rsid w:val="00264ABC"/>
    <w:rsid w:val="00266833"/>
    <w:rsid w:val="0026685D"/>
    <w:rsid w:val="00267BBF"/>
    <w:rsid w:val="0027017A"/>
    <w:rsid w:val="00270A92"/>
    <w:rsid w:val="00271B0E"/>
    <w:rsid w:val="00276038"/>
    <w:rsid w:val="002827E2"/>
    <w:rsid w:val="002843E0"/>
    <w:rsid w:val="00285352"/>
    <w:rsid w:val="002859C6"/>
    <w:rsid w:val="00285A23"/>
    <w:rsid w:val="00290E0C"/>
    <w:rsid w:val="00295E4D"/>
    <w:rsid w:val="00296A6E"/>
    <w:rsid w:val="002A054D"/>
    <w:rsid w:val="002A11CD"/>
    <w:rsid w:val="002A120A"/>
    <w:rsid w:val="002A1B78"/>
    <w:rsid w:val="002A1F29"/>
    <w:rsid w:val="002A3E0F"/>
    <w:rsid w:val="002A3E78"/>
    <w:rsid w:val="002A4184"/>
    <w:rsid w:val="002A48B0"/>
    <w:rsid w:val="002A4C9A"/>
    <w:rsid w:val="002A522D"/>
    <w:rsid w:val="002A54E4"/>
    <w:rsid w:val="002A569F"/>
    <w:rsid w:val="002B0EB5"/>
    <w:rsid w:val="002B1205"/>
    <w:rsid w:val="002B1A12"/>
    <w:rsid w:val="002B1F1E"/>
    <w:rsid w:val="002C0FD8"/>
    <w:rsid w:val="002C10F5"/>
    <w:rsid w:val="002C14F9"/>
    <w:rsid w:val="002C1CDE"/>
    <w:rsid w:val="002C322F"/>
    <w:rsid w:val="002C3F9F"/>
    <w:rsid w:val="002C4E41"/>
    <w:rsid w:val="002C6640"/>
    <w:rsid w:val="002C7B70"/>
    <w:rsid w:val="002D1A79"/>
    <w:rsid w:val="002D4697"/>
    <w:rsid w:val="002D5B5F"/>
    <w:rsid w:val="002D655E"/>
    <w:rsid w:val="002D7D51"/>
    <w:rsid w:val="002E54E4"/>
    <w:rsid w:val="002E6836"/>
    <w:rsid w:val="002E72AE"/>
    <w:rsid w:val="002E78F6"/>
    <w:rsid w:val="002F0215"/>
    <w:rsid w:val="002F0310"/>
    <w:rsid w:val="002F62BD"/>
    <w:rsid w:val="00300FDA"/>
    <w:rsid w:val="00301816"/>
    <w:rsid w:val="00302023"/>
    <w:rsid w:val="003039BC"/>
    <w:rsid w:val="00304221"/>
    <w:rsid w:val="00304B75"/>
    <w:rsid w:val="00307CB1"/>
    <w:rsid w:val="00311339"/>
    <w:rsid w:val="00311F12"/>
    <w:rsid w:val="003134CE"/>
    <w:rsid w:val="003135A8"/>
    <w:rsid w:val="00314CAF"/>
    <w:rsid w:val="00315D8E"/>
    <w:rsid w:val="0032058C"/>
    <w:rsid w:val="00321502"/>
    <w:rsid w:val="0032214A"/>
    <w:rsid w:val="00323031"/>
    <w:rsid w:val="00324213"/>
    <w:rsid w:val="00324A1C"/>
    <w:rsid w:val="00326E13"/>
    <w:rsid w:val="003272CB"/>
    <w:rsid w:val="003306F2"/>
    <w:rsid w:val="0033435B"/>
    <w:rsid w:val="00335F19"/>
    <w:rsid w:val="0033673F"/>
    <w:rsid w:val="003378EF"/>
    <w:rsid w:val="003443E0"/>
    <w:rsid w:val="00345675"/>
    <w:rsid w:val="00350604"/>
    <w:rsid w:val="003526B6"/>
    <w:rsid w:val="00352CD0"/>
    <w:rsid w:val="003539AB"/>
    <w:rsid w:val="0035531D"/>
    <w:rsid w:val="00356578"/>
    <w:rsid w:val="00357AF7"/>
    <w:rsid w:val="00361569"/>
    <w:rsid w:val="00363836"/>
    <w:rsid w:val="00363B88"/>
    <w:rsid w:val="00363C81"/>
    <w:rsid w:val="00365F08"/>
    <w:rsid w:val="00366A32"/>
    <w:rsid w:val="00372146"/>
    <w:rsid w:val="00372F83"/>
    <w:rsid w:val="0037557A"/>
    <w:rsid w:val="003769E3"/>
    <w:rsid w:val="0038203C"/>
    <w:rsid w:val="0038204A"/>
    <w:rsid w:val="003842D9"/>
    <w:rsid w:val="0038505D"/>
    <w:rsid w:val="00385DE5"/>
    <w:rsid w:val="00386E4C"/>
    <w:rsid w:val="003879FD"/>
    <w:rsid w:val="0039078D"/>
    <w:rsid w:val="003911B3"/>
    <w:rsid w:val="0039162B"/>
    <w:rsid w:val="003933BA"/>
    <w:rsid w:val="00394A8A"/>
    <w:rsid w:val="00397356"/>
    <w:rsid w:val="00397C78"/>
    <w:rsid w:val="00397CBF"/>
    <w:rsid w:val="003A4D40"/>
    <w:rsid w:val="003A5B98"/>
    <w:rsid w:val="003A6719"/>
    <w:rsid w:val="003B1A30"/>
    <w:rsid w:val="003B26C1"/>
    <w:rsid w:val="003B4A0F"/>
    <w:rsid w:val="003B599C"/>
    <w:rsid w:val="003B6274"/>
    <w:rsid w:val="003B68E2"/>
    <w:rsid w:val="003B737E"/>
    <w:rsid w:val="003C0A76"/>
    <w:rsid w:val="003C1EEF"/>
    <w:rsid w:val="003C32E4"/>
    <w:rsid w:val="003C4771"/>
    <w:rsid w:val="003D209C"/>
    <w:rsid w:val="003D3157"/>
    <w:rsid w:val="003D3BA2"/>
    <w:rsid w:val="003D454D"/>
    <w:rsid w:val="003D4A74"/>
    <w:rsid w:val="003D54A3"/>
    <w:rsid w:val="003D6875"/>
    <w:rsid w:val="003E0977"/>
    <w:rsid w:val="003E17A1"/>
    <w:rsid w:val="003E1DF5"/>
    <w:rsid w:val="003E217C"/>
    <w:rsid w:val="003E3EB2"/>
    <w:rsid w:val="003E58A4"/>
    <w:rsid w:val="003E6486"/>
    <w:rsid w:val="003E6D6B"/>
    <w:rsid w:val="003E6F1F"/>
    <w:rsid w:val="003F06BA"/>
    <w:rsid w:val="003F25FC"/>
    <w:rsid w:val="003F3ADB"/>
    <w:rsid w:val="003F47DC"/>
    <w:rsid w:val="003F7576"/>
    <w:rsid w:val="004002BC"/>
    <w:rsid w:val="0040176C"/>
    <w:rsid w:val="00404A5E"/>
    <w:rsid w:val="00405AB5"/>
    <w:rsid w:val="00405FF1"/>
    <w:rsid w:val="00406865"/>
    <w:rsid w:val="00406B81"/>
    <w:rsid w:val="00410481"/>
    <w:rsid w:val="004104FC"/>
    <w:rsid w:val="00410A72"/>
    <w:rsid w:val="0041164E"/>
    <w:rsid w:val="0041252B"/>
    <w:rsid w:val="00413EB5"/>
    <w:rsid w:val="00414E46"/>
    <w:rsid w:val="0041647C"/>
    <w:rsid w:val="00416BF4"/>
    <w:rsid w:val="00421524"/>
    <w:rsid w:val="004232EE"/>
    <w:rsid w:val="004251F2"/>
    <w:rsid w:val="0042577C"/>
    <w:rsid w:val="00425997"/>
    <w:rsid w:val="00426F38"/>
    <w:rsid w:val="00427707"/>
    <w:rsid w:val="00430430"/>
    <w:rsid w:val="004315D4"/>
    <w:rsid w:val="00434BD8"/>
    <w:rsid w:val="004404B7"/>
    <w:rsid w:val="00440652"/>
    <w:rsid w:val="00442DB8"/>
    <w:rsid w:val="004431F8"/>
    <w:rsid w:val="00446306"/>
    <w:rsid w:val="004470E1"/>
    <w:rsid w:val="0045051A"/>
    <w:rsid w:val="00450D17"/>
    <w:rsid w:val="00452436"/>
    <w:rsid w:val="004524B6"/>
    <w:rsid w:val="0045257F"/>
    <w:rsid w:val="00453370"/>
    <w:rsid w:val="0045575C"/>
    <w:rsid w:val="00455FD0"/>
    <w:rsid w:val="00456FB9"/>
    <w:rsid w:val="00461E59"/>
    <w:rsid w:val="00461F65"/>
    <w:rsid w:val="00463172"/>
    <w:rsid w:val="00463B5C"/>
    <w:rsid w:val="00470E93"/>
    <w:rsid w:val="00472F9B"/>
    <w:rsid w:val="00477046"/>
    <w:rsid w:val="00477126"/>
    <w:rsid w:val="00481B81"/>
    <w:rsid w:val="0048205F"/>
    <w:rsid w:val="0048207D"/>
    <w:rsid w:val="00484080"/>
    <w:rsid w:val="0048695F"/>
    <w:rsid w:val="00490EEB"/>
    <w:rsid w:val="00491104"/>
    <w:rsid w:val="00491A52"/>
    <w:rsid w:val="0049578C"/>
    <w:rsid w:val="004A06B9"/>
    <w:rsid w:val="004A1ED7"/>
    <w:rsid w:val="004A3469"/>
    <w:rsid w:val="004A6457"/>
    <w:rsid w:val="004A6D56"/>
    <w:rsid w:val="004B03A6"/>
    <w:rsid w:val="004B3596"/>
    <w:rsid w:val="004B498E"/>
    <w:rsid w:val="004B4E58"/>
    <w:rsid w:val="004C0765"/>
    <w:rsid w:val="004C1BEE"/>
    <w:rsid w:val="004C2A59"/>
    <w:rsid w:val="004C3AAD"/>
    <w:rsid w:val="004C5432"/>
    <w:rsid w:val="004D028D"/>
    <w:rsid w:val="004D1C10"/>
    <w:rsid w:val="004D2DD3"/>
    <w:rsid w:val="004D3AE9"/>
    <w:rsid w:val="004D3F5C"/>
    <w:rsid w:val="004D64F9"/>
    <w:rsid w:val="004D675F"/>
    <w:rsid w:val="004E0184"/>
    <w:rsid w:val="004E03A8"/>
    <w:rsid w:val="004E0717"/>
    <w:rsid w:val="004E2DB3"/>
    <w:rsid w:val="004E37F8"/>
    <w:rsid w:val="004E40F7"/>
    <w:rsid w:val="004E528B"/>
    <w:rsid w:val="004E738A"/>
    <w:rsid w:val="004E79F4"/>
    <w:rsid w:val="004F1D33"/>
    <w:rsid w:val="004F2A9B"/>
    <w:rsid w:val="004F2D8F"/>
    <w:rsid w:val="004F2EDD"/>
    <w:rsid w:val="004F3644"/>
    <w:rsid w:val="004F47B7"/>
    <w:rsid w:val="004F4BD4"/>
    <w:rsid w:val="004F7CF1"/>
    <w:rsid w:val="00500AC6"/>
    <w:rsid w:val="00500ECE"/>
    <w:rsid w:val="00501394"/>
    <w:rsid w:val="00502EE0"/>
    <w:rsid w:val="00504DB1"/>
    <w:rsid w:val="00506226"/>
    <w:rsid w:val="00506D3A"/>
    <w:rsid w:val="00512C23"/>
    <w:rsid w:val="00513BAA"/>
    <w:rsid w:val="00524434"/>
    <w:rsid w:val="00526B21"/>
    <w:rsid w:val="00526C9D"/>
    <w:rsid w:val="00527372"/>
    <w:rsid w:val="00527E10"/>
    <w:rsid w:val="0053027D"/>
    <w:rsid w:val="00533739"/>
    <w:rsid w:val="005340FF"/>
    <w:rsid w:val="00534FCA"/>
    <w:rsid w:val="005365B2"/>
    <w:rsid w:val="00536637"/>
    <w:rsid w:val="0054024C"/>
    <w:rsid w:val="00540355"/>
    <w:rsid w:val="00540AE4"/>
    <w:rsid w:val="005446DC"/>
    <w:rsid w:val="005453AE"/>
    <w:rsid w:val="00546A80"/>
    <w:rsid w:val="00551764"/>
    <w:rsid w:val="005553B8"/>
    <w:rsid w:val="0055643B"/>
    <w:rsid w:val="0055670B"/>
    <w:rsid w:val="00557A40"/>
    <w:rsid w:val="00560300"/>
    <w:rsid w:val="00561952"/>
    <w:rsid w:val="0056264F"/>
    <w:rsid w:val="00565E9A"/>
    <w:rsid w:val="005675FE"/>
    <w:rsid w:val="00571652"/>
    <w:rsid w:val="00572146"/>
    <w:rsid w:val="00573BD0"/>
    <w:rsid w:val="00574A53"/>
    <w:rsid w:val="00574C0D"/>
    <w:rsid w:val="005760ED"/>
    <w:rsid w:val="00576137"/>
    <w:rsid w:val="005764C9"/>
    <w:rsid w:val="00576AAA"/>
    <w:rsid w:val="00582B20"/>
    <w:rsid w:val="00583398"/>
    <w:rsid w:val="005926B6"/>
    <w:rsid w:val="00594D0C"/>
    <w:rsid w:val="00594D7F"/>
    <w:rsid w:val="005A079D"/>
    <w:rsid w:val="005A0B7C"/>
    <w:rsid w:val="005A1C5E"/>
    <w:rsid w:val="005A4782"/>
    <w:rsid w:val="005A7288"/>
    <w:rsid w:val="005A7D52"/>
    <w:rsid w:val="005B2F7D"/>
    <w:rsid w:val="005B448D"/>
    <w:rsid w:val="005B4B74"/>
    <w:rsid w:val="005B4DB0"/>
    <w:rsid w:val="005B53D2"/>
    <w:rsid w:val="005B5853"/>
    <w:rsid w:val="005C16DB"/>
    <w:rsid w:val="005C2928"/>
    <w:rsid w:val="005C39CF"/>
    <w:rsid w:val="005C5E6E"/>
    <w:rsid w:val="005C785C"/>
    <w:rsid w:val="005D0C77"/>
    <w:rsid w:val="005D117E"/>
    <w:rsid w:val="005D305B"/>
    <w:rsid w:val="005D617F"/>
    <w:rsid w:val="005E268D"/>
    <w:rsid w:val="005E63A7"/>
    <w:rsid w:val="005F0A47"/>
    <w:rsid w:val="005F2162"/>
    <w:rsid w:val="005F22B3"/>
    <w:rsid w:val="005F3135"/>
    <w:rsid w:val="005F423E"/>
    <w:rsid w:val="005F46FF"/>
    <w:rsid w:val="005F6615"/>
    <w:rsid w:val="005F7463"/>
    <w:rsid w:val="00601D0A"/>
    <w:rsid w:val="006033EA"/>
    <w:rsid w:val="006034BF"/>
    <w:rsid w:val="00605DE1"/>
    <w:rsid w:val="00607AA8"/>
    <w:rsid w:val="00610DBA"/>
    <w:rsid w:val="006127A4"/>
    <w:rsid w:val="00612CEC"/>
    <w:rsid w:val="00614EC4"/>
    <w:rsid w:val="0061640D"/>
    <w:rsid w:val="00616CF7"/>
    <w:rsid w:val="0062372C"/>
    <w:rsid w:val="00624168"/>
    <w:rsid w:val="006244FB"/>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3420"/>
    <w:rsid w:val="00654631"/>
    <w:rsid w:val="0065572F"/>
    <w:rsid w:val="006633DA"/>
    <w:rsid w:val="00663E46"/>
    <w:rsid w:val="006645D0"/>
    <w:rsid w:val="00664EFE"/>
    <w:rsid w:val="00665071"/>
    <w:rsid w:val="006655E7"/>
    <w:rsid w:val="00671CED"/>
    <w:rsid w:val="00672CA7"/>
    <w:rsid w:val="00673AD9"/>
    <w:rsid w:val="00676B08"/>
    <w:rsid w:val="00677A7C"/>
    <w:rsid w:val="0068671F"/>
    <w:rsid w:val="0068679E"/>
    <w:rsid w:val="006872CA"/>
    <w:rsid w:val="00690370"/>
    <w:rsid w:val="00690EE8"/>
    <w:rsid w:val="00696665"/>
    <w:rsid w:val="006A18F7"/>
    <w:rsid w:val="006A5877"/>
    <w:rsid w:val="006A795C"/>
    <w:rsid w:val="006B182F"/>
    <w:rsid w:val="006B3566"/>
    <w:rsid w:val="006B7840"/>
    <w:rsid w:val="006B792F"/>
    <w:rsid w:val="006C1331"/>
    <w:rsid w:val="006C25B0"/>
    <w:rsid w:val="006C7974"/>
    <w:rsid w:val="006D039C"/>
    <w:rsid w:val="006D20DA"/>
    <w:rsid w:val="006D2907"/>
    <w:rsid w:val="006D4BC3"/>
    <w:rsid w:val="006D4C12"/>
    <w:rsid w:val="006E48D0"/>
    <w:rsid w:val="006E542B"/>
    <w:rsid w:val="006E774D"/>
    <w:rsid w:val="006F2D3E"/>
    <w:rsid w:val="006F3EDD"/>
    <w:rsid w:val="006F61CD"/>
    <w:rsid w:val="006F6675"/>
    <w:rsid w:val="007006DE"/>
    <w:rsid w:val="00700FEF"/>
    <w:rsid w:val="007033B9"/>
    <w:rsid w:val="00703E53"/>
    <w:rsid w:val="007045ED"/>
    <w:rsid w:val="00711D55"/>
    <w:rsid w:val="0071497B"/>
    <w:rsid w:val="0071680A"/>
    <w:rsid w:val="007204EE"/>
    <w:rsid w:val="00721F5E"/>
    <w:rsid w:val="00722BB8"/>
    <w:rsid w:val="00722CBA"/>
    <w:rsid w:val="00723162"/>
    <w:rsid w:val="00723893"/>
    <w:rsid w:val="00725559"/>
    <w:rsid w:val="00725897"/>
    <w:rsid w:val="0072604D"/>
    <w:rsid w:val="00726196"/>
    <w:rsid w:val="00730D6C"/>
    <w:rsid w:val="00730E82"/>
    <w:rsid w:val="00731D98"/>
    <w:rsid w:val="00733699"/>
    <w:rsid w:val="007341C6"/>
    <w:rsid w:val="0073677D"/>
    <w:rsid w:val="00740D81"/>
    <w:rsid w:val="007416B3"/>
    <w:rsid w:val="007425CE"/>
    <w:rsid w:val="00745ED1"/>
    <w:rsid w:val="00750908"/>
    <w:rsid w:val="007535B5"/>
    <w:rsid w:val="007558F7"/>
    <w:rsid w:val="00756029"/>
    <w:rsid w:val="007604ED"/>
    <w:rsid w:val="00760760"/>
    <w:rsid w:val="007608BF"/>
    <w:rsid w:val="00763035"/>
    <w:rsid w:val="007639FB"/>
    <w:rsid w:val="007647EB"/>
    <w:rsid w:val="0076497B"/>
    <w:rsid w:val="00765202"/>
    <w:rsid w:val="007670E5"/>
    <w:rsid w:val="00767D55"/>
    <w:rsid w:val="00767FBA"/>
    <w:rsid w:val="00775050"/>
    <w:rsid w:val="007750CD"/>
    <w:rsid w:val="00775CC1"/>
    <w:rsid w:val="00776144"/>
    <w:rsid w:val="0077676A"/>
    <w:rsid w:val="00776C6B"/>
    <w:rsid w:val="00776D32"/>
    <w:rsid w:val="007772BC"/>
    <w:rsid w:val="0077774E"/>
    <w:rsid w:val="00780920"/>
    <w:rsid w:val="007824EE"/>
    <w:rsid w:val="00790970"/>
    <w:rsid w:val="00790B96"/>
    <w:rsid w:val="00792581"/>
    <w:rsid w:val="00792896"/>
    <w:rsid w:val="007956CE"/>
    <w:rsid w:val="00796CC9"/>
    <w:rsid w:val="00797866"/>
    <w:rsid w:val="007A0336"/>
    <w:rsid w:val="007A1D15"/>
    <w:rsid w:val="007A227A"/>
    <w:rsid w:val="007A54B2"/>
    <w:rsid w:val="007A5626"/>
    <w:rsid w:val="007A74E2"/>
    <w:rsid w:val="007B0088"/>
    <w:rsid w:val="007B04BD"/>
    <w:rsid w:val="007B2B43"/>
    <w:rsid w:val="007B2B69"/>
    <w:rsid w:val="007B39CA"/>
    <w:rsid w:val="007B456E"/>
    <w:rsid w:val="007B6D4E"/>
    <w:rsid w:val="007B7FA3"/>
    <w:rsid w:val="007C21DD"/>
    <w:rsid w:val="007C2C75"/>
    <w:rsid w:val="007C2E28"/>
    <w:rsid w:val="007C2E4B"/>
    <w:rsid w:val="007C53DD"/>
    <w:rsid w:val="007C5AE6"/>
    <w:rsid w:val="007C5AFA"/>
    <w:rsid w:val="007C62B5"/>
    <w:rsid w:val="007C68E6"/>
    <w:rsid w:val="007C7137"/>
    <w:rsid w:val="007C7A79"/>
    <w:rsid w:val="007D21B2"/>
    <w:rsid w:val="007D2441"/>
    <w:rsid w:val="007D3C54"/>
    <w:rsid w:val="007D5CDB"/>
    <w:rsid w:val="007D60B1"/>
    <w:rsid w:val="007E245D"/>
    <w:rsid w:val="007E2DB7"/>
    <w:rsid w:val="007E2F72"/>
    <w:rsid w:val="007E2F9D"/>
    <w:rsid w:val="007E3751"/>
    <w:rsid w:val="007E410E"/>
    <w:rsid w:val="007E49A8"/>
    <w:rsid w:val="007E51F9"/>
    <w:rsid w:val="007E5554"/>
    <w:rsid w:val="007E56CF"/>
    <w:rsid w:val="007E7C19"/>
    <w:rsid w:val="007F1C1B"/>
    <w:rsid w:val="007F46E5"/>
    <w:rsid w:val="007F7DC6"/>
    <w:rsid w:val="00800043"/>
    <w:rsid w:val="00800319"/>
    <w:rsid w:val="00800E2C"/>
    <w:rsid w:val="0080285E"/>
    <w:rsid w:val="00802BEF"/>
    <w:rsid w:val="00805388"/>
    <w:rsid w:val="00810CD3"/>
    <w:rsid w:val="008112C5"/>
    <w:rsid w:val="00814D7E"/>
    <w:rsid w:val="008163A9"/>
    <w:rsid w:val="00816F79"/>
    <w:rsid w:val="0082041E"/>
    <w:rsid w:val="00820E14"/>
    <w:rsid w:val="008248D5"/>
    <w:rsid w:val="008312D0"/>
    <w:rsid w:val="00831302"/>
    <w:rsid w:val="00831E7B"/>
    <w:rsid w:val="00834E9A"/>
    <w:rsid w:val="008353DE"/>
    <w:rsid w:val="00836547"/>
    <w:rsid w:val="00841965"/>
    <w:rsid w:val="00842FC1"/>
    <w:rsid w:val="00844B37"/>
    <w:rsid w:val="0084502E"/>
    <w:rsid w:val="00846330"/>
    <w:rsid w:val="00850B63"/>
    <w:rsid w:val="008528F9"/>
    <w:rsid w:val="00854775"/>
    <w:rsid w:val="00855371"/>
    <w:rsid w:val="008565AB"/>
    <w:rsid w:val="00860061"/>
    <w:rsid w:val="008607D5"/>
    <w:rsid w:val="008608B8"/>
    <w:rsid w:val="008628E3"/>
    <w:rsid w:val="00862CEE"/>
    <w:rsid w:val="008632EE"/>
    <w:rsid w:val="0086372A"/>
    <w:rsid w:val="00864438"/>
    <w:rsid w:val="00867EEA"/>
    <w:rsid w:val="00870299"/>
    <w:rsid w:val="0087073F"/>
    <w:rsid w:val="00871A23"/>
    <w:rsid w:val="00871C90"/>
    <w:rsid w:val="00876B04"/>
    <w:rsid w:val="0087700B"/>
    <w:rsid w:val="0087740C"/>
    <w:rsid w:val="008778F5"/>
    <w:rsid w:val="00881911"/>
    <w:rsid w:val="0088282C"/>
    <w:rsid w:val="0088329D"/>
    <w:rsid w:val="00885277"/>
    <w:rsid w:val="00892274"/>
    <w:rsid w:val="00893EA1"/>
    <w:rsid w:val="00896905"/>
    <w:rsid w:val="00896EF2"/>
    <w:rsid w:val="00896F03"/>
    <w:rsid w:val="008A0715"/>
    <w:rsid w:val="008A1FDD"/>
    <w:rsid w:val="008A20ED"/>
    <w:rsid w:val="008A27F1"/>
    <w:rsid w:val="008A314F"/>
    <w:rsid w:val="008A3B40"/>
    <w:rsid w:val="008A485C"/>
    <w:rsid w:val="008A59D5"/>
    <w:rsid w:val="008A7400"/>
    <w:rsid w:val="008B0692"/>
    <w:rsid w:val="008B1BEA"/>
    <w:rsid w:val="008B2D05"/>
    <w:rsid w:val="008B3881"/>
    <w:rsid w:val="008B5605"/>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6FB5"/>
    <w:rsid w:val="008F0504"/>
    <w:rsid w:val="008F0543"/>
    <w:rsid w:val="008F0842"/>
    <w:rsid w:val="008F21CC"/>
    <w:rsid w:val="008F2D1D"/>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6130"/>
    <w:rsid w:val="009267DC"/>
    <w:rsid w:val="00930FA4"/>
    <w:rsid w:val="00932237"/>
    <w:rsid w:val="00932E94"/>
    <w:rsid w:val="00935652"/>
    <w:rsid w:val="009364B6"/>
    <w:rsid w:val="0093651D"/>
    <w:rsid w:val="00937771"/>
    <w:rsid w:val="00940823"/>
    <w:rsid w:val="00940958"/>
    <w:rsid w:val="00941F5E"/>
    <w:rsid w:val="00950304"/>
    <w:rsid w:val="00954485"/>
    <w:rsid w:val="0095558E"/>
    <w:rsid w:val="009603B4"/>
    <w:rsid w:val="009621C9"/>
    <w:rsid w:val="00963096"/>
    <w:rsid w:val="00963211"/>
    <w:rsid w:val="009637B7"/>
    <w:rsid w:val="009649D6"/>
    <w:rsid w:val="00967E56"/>
    <w:rsid w:val="0097001C"/>
    <w:rsid w:val="0097149E"/>
    <w:rsid w:val="00974C0A"/>
    <w:rsid w:val="009776D6"/>
    <w:rsid w:val="00977DC6"/>
    <w:rsid w:val="00982BCE"/>
    <w:rsid w:val="0098308F"/>
    <w:rsid w:val="00984472"/>
    <w:rsid w:val="00984E98"/>
    <w:rsid w:val="00986F2C"/>
    <w:rsid w:val="00987DAA"/>
    <w:rsid w:val="0099035E"/>
    <w:rsid w:val="0099053D"/>
    <w:rsid w:val="009905DC"/>
    <w:rsid w:val="00990645"/>
    <w:rsid w:val="00990D25"/>
    <w:rsid w:val="00990ECD"/>
    <w:rsid w:val="009917C5"/>
    <w:rsid w:val="00995E2F"/>
    <w:rsid w:val="00997099"/>
    <w:rsid w:val="009A6397"/>
    <w:rsid w:val="009A67EA"/>
    <w:rsid w:val="009B025A"/>
    <w:rsid w:val="009B2680"/>
    <w:rsid w:val="009B2AE5"/>
    <w:rsid w:val="009B4340"/>
    <w:rsid w:val="009B4FD4"/>
    <w:rsid w:val="009B6D54"/>
    <w:rsid w:val="009B6FE0"/>
    <w:rsid w:val="009B7A4B"/>
    <w:rsid w:val="009C07A8"/>
    <w:rsid w:val="009C0B40"/>
    <w:rsid w:val="009C0CFB"/>
    <w:rsid w:val="009C4064"/>
    <w:rsid w:val="009C5DE0"/>
    <w:rsid w:val="009C61EF"/>
    <w:rsid w:val="009D09EB"/>
    <w:rsid w:val="009D1FA6"/>
    <w:rsid w:val="009D3497"/>
    <w:rsid w:val="009D45CD"/>
    <w:rsid w:val="009D5C24"/>
    <w:rsid w:val="009D6386"/>
    <w:rsid w:val="009D6544"/>
    <w:rsid w:val="009D6B07"/>
    <w:rsid w:val="009D6EA3"/>
    <w:rsid w:val="009E1BA4"/>
    <w:rsid w:val="009E4EEC"/>
    <w:rsid w:val="009E52CB"/>
    <w:rsid w:val="009E5DD0"/>
    <w:rsid w:val="009E68D3"/>
    <w:rsid w:val="009E6BEE"/>
    <w:rsid w:val="009E7924"/>
    <w:rsid w:val="009E79C2"/>
    <w:rsid w:val="009F0072"/>
    <w:rsid w:val="009F3CE7"/>
    <w:rsid w:val="009F5C71"/>
    <w:rsid w:val="00A00CE9"/>
    <w:rsid w:val="00A02AFE"/>
    <w:rsid w:val="00A13B74"/>
    <w:rsid w:val="00A14311"/>
    <w:rsid w:val="00A14B07"/>
    <w:rsid w:val="00A14C1B"/>
    <w:rsid w:val="00A16F13"/>
    <w:rsid w:val="00A1702E"/>
    <w:rsid w:val="00A20104"/>
    <w:rsid w:val="00A20262"/>
    <w:rsid w:val="00A23EBE"/>
    <w:rsid w:val="00A24C8F"/>
    <w:rsid w:val="00A2613E"/>
    <w:rsid w:val="00A30147"/>
    <w:rsid w:val="00A326D2"/>
    <w:rsid w:val="00A34A50"/>
    <w:rsid w:val="00A350D5"/>
    <w:rsid w:val="00A37D2D"/>
    <w:rsid w:val="00A40AD1"/>
    <w:rsid w:val="00A4105E"/>
    <w:rsid w:val="00A43C55"/>
    <w:rsid w:val="00A45330"/>
    <w:rsid w:val="00A50175"/>
    <w:rsid w:val="00A50D88"/>
    <w:rsid w:val="00A51F7F"/>
    <w:rsid w:val="00A53022"/>
    <w:rsid w:val="00A54638"/>
    <w:rsid w:val="00A554E5"/>
    <w:rsid w:val="00A56644"/>
    <w:rsid w:val="00A5687E"/>
    <w:rsid w:val="00A57996"/>
    <w:rsid w:val="00A613C3"/>
    <w:rsid w:val="00A61AD3"/>
    <w:rsid w:val="00A6346F"/>
    <w:rsid w:val="00A638D8"/>
    <w:rsid w:val="00A653FC"/>
    <w:rsid w:val="00A65F24"/>
    <w:rsid w:val="00A67091"/>
    <w:rsid w:val="00A74CD0"/>
    <w:rsid w:val="00A76BB6"/>
    <w:rsid w:val="00A772BD"/>
    <w:rsid w:val="00A77434"/>
    <w:rsid w:val="00A80499"/>
    <w:rsid w:val="00A806DE"/>
    <w:rsid w:val="00A8215D"/>
    <w:rsid w:val="00A8240E"/>
    <w:rsid w:val="00A828CC"/>
    <w:rsid w:val="00A83F2F"/>
    <w:rsid w:val="00A852CB"/>
    <w:rsid w:val="00A85630"/>
    <w:rsid w:val="00A85FE8"/>
    <w:rsid w:val="00A864A1"/>
    <w:rsid w:val="00A868C0"/>
    <w:rsid w:val="00A87EA5"/>
    <w:rsid w:val="00A91AFF"/>
    <w:rsid w:val="00A93707"/>
    <w:rsid w:val="00A94531"/>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4875"/>
    <w:rsid w:val="00AB641D"/>
    <w:rsid w:val="00AB667D"/>
    <w:rsid w:val="00AB76B6"/>
    <w:rsid w:val="00AC0813"/>
    <w:rsid w:val="00AC16AF"/>
    <w:rsid w:val="00AC2773"/>
    <w:rsid w:val="00AC2E88"/>
    <w:rsid w:val="00AC37E0"/>
    <w:rsid w:val="00AC3AD4"/>
    <w:rsid w:val="00AC49A2"/>
    <w:rsid w:val="00AC4B1C"/>
    <w:rsid w:val="00AC4BEC"/>
    <w:rsid w:val="00AC5999"/>
    <w:rsid w:val="00AC60A5"/>
    <w:rsid w:val="00AC795D"/>
    <w:rsid w:val="00AD0B03"/>
    <w:rsid w:val="00AD5114"/>
    <w:rsid w:val="00AD62EE"/>
    <w:rsid w:val="00AE0D05"/>
    <w:rsid w:val="00AE21A0"/>
    <w:rsid w:val="00AE3631"/>
    <w:rsid w:val="00AE3B20"/>
    <w:rsid w:val="00AE43B6"/>
    <w:rsid w:val="00AE44FA"/>
    <w:rsid w:val="00AE59BC"/>
    <w:rsid w:val="00AF06A0"/>
    <w:rsid w:val="00AF0DE7"/>
    <w:rsid w:val="00AF1721"/>
    <w:rsid w:val="00AF1948"/>
    <w:rsid w:val="00AF318A"/>
    <w:rsid w:val="00AF330D"/>
    <w:rsid w:val="00AF5586"/>
    <w:rsid w:val="00AF7177"/>
    <w:rsid w:val="00AF77D5"/>
    <w:rsid w:val="00B016F4"/>
    <w:rsid w:val="00B017F9"/>
    <w:rsid w:val="00B02571"/>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54F91"/>
    <w:rsid w:val="00B61844"/>
    <w:rsid w:val="00B619BC"/>
    <w:rsid w:val="00B61A2F"/>
    <w:rsid w:val="00B6284C"/>
    <w:rsid w:val="00B632C8"/>
    <w:rsid w:val="00B64101"/>
    <w:rsid w:val="00B64DD1"/>
    <w:rsid w:val="00B663B0"/>
    <w:rsid w:val="00B67AC2"/>
    <w:rsid w:val="00B67B8E"/>
    <w:rsid w:val="00B7132C"/>
    <w:rsid w:val="00B73ADE"/>
    <w:rsid w:val="00B749F4"/>
    <w:rsid w:val="00B76B17"/>
    <w:rsid w:val="00B80784"/>
    <w:rsid w:val="00B80B18"/>
    <w:rsid w:val="00B814FE"/>
    <w:rsid w:val="00B81B33"/>
    <w:rsid w:val="00B82B1A"/>
    <w:rsid w:val="00B83446"/>
    <w:rsid w:val="00B840F4"/>
    <w:rsid w:val="00B86978"/>
    <w:rsid w:val="00B901C9"/>
    <w:rsid w:val="00B90E14"/>
    <w:rsid w:val="00B92651"/>
    <w:rsid w:val="00B94A05"/>
    <w:rsid w:val="00B96566"/>
    <w:rsid w:val="00B96B44"/>
    <w:rsid w:val="00BA03DF"/>
    <w:rsid w:val="00BA0880"/>
    <w:rsid w:val="00BA11A6"/>
    <w:rsid w:val="00BA2D4F"/>
    <w:rsid w:val="00BB0891"/>
    <w:rsid w:val="00BB225A"/>
    <w:rsid w:val="00BB2A45"/>
    <w:rsid w:val="00BB3D9C"/>
    <w:rsid w:val="00BB648C"/>
    <w:rsid w:val="00BC23B6"/>
    <w:rsid w:val="00BC72C8"/>
    <w:rsid w:val="00BC73E4"/>
    <w:rsid w:val="00BD0D87"/>
    <w:rsid w:val="00BD26DF"/>
    <w:rsid w:val="00BD2CA6"/>
    <w:rsid w:val="00BD30F1"/>
    <w:rsid w:val="00BD3378"/>
    <w:rsid w:val="00BD3B4E"/>
    <w:rsid w:val="00BD42EC"/>
    <w:rsid w:val="00BD5DE2"/>
    <w:rsid w:val="00BD7C70"/>
    <w:rsid w:val="00BE07C0"/>
    <w:rsid w:val="00BE186E"/>
    <w:rsid w:val="00BE36EC"/>
    <w:rsid w:val="00BE43A1"/>
    <w:rsid w:val="00BE4BC5"/>
    <w:rsid w:val="00BE62DA"/>
    <w:rsid w:val="00BE7984"/>
    <w:rsid w:val="00BF052A"/>
    <w:rsid w:val="00BF1F0B"/>
    <w:rsid w:val="00BF2E71"/>
    <w:rsid w:val="00BF4265"/>
    <w:rsid w:val="00BF54D7"/>
    <w:rsid w:val="00C0077A"/>
    <w:rsid w:val="00C00F95"/>
    <w:rsid w:val="00C01ABE"/>
    <w:rsid w:val="00C01DB5"/>
    <w:rsid w:val="00C02451"/>
    <w:rsid w:val="00C02A9C"/>
    <w:rsid w:val="00C0547F"/>
    <w:rsid w:val="00C05C79"/>
    <w:rsid w:val="00C0645F"/>
    <w:rsid w:val="00C06941"/>
    <w:rsid w:val="00C06F81"/>
    <w:rsid w:val="00C07D95"/>
    <w:rsid w:val="00C108FF"/>
    <w:rsid w:val="00C109F7"/>
    <w:rsid w:val="00C13A7D"/>
    <w:rsid w:val="00C14E8D"/>
    <w:rsid w:val="00C20796"/>
    <w:rsid w:val="00C21832"/>
    <w:rsid w:val="00C22B17"/>
    <w:rsid w:val="00C2350D"/>
    <w:rsid w:val="00C24097"/>
    <w:rsid w:val="00C24381"/>
    <w:rsid w:val="00C2557A"/>
    <w:rsid w:val="00C2633A"/>
    <w:rsid w:val="00C263BF"/>
    <w:rsid w:val="00C2765F"/>
    <w:rsid w:val="00C320F5"/>
    <w:rsid w:val="00C33A2D"/>
    <w:rsid w:val="00C34F28"/>
    <w:rsid w:val="00C3507D"/>
    <w:rsid w:val="00C356A2"/>
    <w:rsid w:val="00C359F4"/>
    <w:rsid w:val="00C35A8D"/>
    <w:rsid w:val="00C36F1A"/>
    <w:rsid w:val="00C45614"/>
    <w:rsid w:val="00C50EA1"/>
    <w:rsid w:val="00C51877"/>
    <w:rsid w:val="00C52F8C"/>
    <w:rsid w:val="00C54DB3"/>
    <w:rsid w:val="00C55484"/>
    <w:rsid w:val="00C56DF4"/>
    <w:rsid w:val="00C60D60"/>
    <w:rsid w:val="00C64E59"/>
    <w:rsid w:val="00C65703"/>
    <w:rsid w:val="00C65EC8"/>
    <w:rsid w:val="00C668B1"/>
    <w:rsid w:val="00C66E8A"/>
    <w:rsid w:val="00C733FC"/>
    <w:rsid w:val="00C7681F"/>
    <w:rsid w:val="00C772AD"/>
    <w:rsid w:val="00C77718"/>
    <w:rsid w:val="00C80C48"/>
    <w:rsid w:val="00C823ED"/>
    <w:rsid w:val="00C84679"/>
    <w:rsid w:val="00C85591"/>
    <w:rsid w:val="00C86263"/>
    <w:rsid w:val="00C8744B"/>
    <w:rsid w:val="00C87CC7"/>
    <w:rsid w:val="00C908F0"/>
    <w:rsid w:val="00C90A15"/>
    <w:rsid w:val="00C9405E"/>
    <w:rsid w:val="00C94C6A"/>
    <w:rsid w:val="00C9624C"/>
    <w:rsid w:val="00C97135"/>
    <w:rsid w:val="00C975FA"/>
    <w:rsid w:val="00C9799F"/>
    <w:rsid w:val="00CA4B33"/>
    <w:rsid w:val="00CA4E94"/>
    <w:rsid w:val="00CA502E"/>
    <w:rsid w:val="00CA510B"/>
    <w:rsid w:val="00CA62D8"/>
    <w:rsid w:val="00CB1C58"/>
    <w:rsid w:val="00CB2F32"/>
    <w:rsid w:val="00CB7B27"/>
    <w:rsid w:val="00CC0902"/>
    <w:rsid w:val="00CC0AB4"/>
    <w:rsid w:val="00CC1422"/>
    <w:rsid w:val="00CC1E22"/>
    <w:rsid w:val="00CC2B41"/>
    <w:rsid w:val="00CC3BA9"/>
    <w:rsid w:val="00CC6C8B"/>
    <w:rsid w:val="00CC6E1E"/>
    <w:rsid w:val="00CC7795"/>
    <w:rsid w:val="00CD0B00"/>
    <w:rsid w:val="00CD15D1"/>
    <w:rsid w:val="00CD18BA"/>
    <w:rsid w:val="00CD7446"/>
    <w:rsid w:val="00CE0F14"/>
    <w:rsid w:val="00CE191F"/>
    <w:rsid w:val="00CE38E3"/>
    <w:rsid w:val="00CE39AC"/>
    <w:rsid w:val="00CE7892"/>
    <w:rsid w:val="00CE7FF4"/>
    <w:rsid w:val="00CF06EC"/>
    <w:rsid w:val="00CF0B3B"/>
    <w:rsid w:val="00CF1286"/>
    <w:rsid w:val="00CF1F62"/>
    <w:rsid w:val="00CF3056"/>
    <w:rsid w:val="00CF46DE"/>
    <w:rsid w:val="00CF65D0"/>
    <w:rsid w:val="00CF6BBE"/>
    <w:rsid w:val="00D0209B"/>
    <w:rsid w:val="00D0228A"/>
    <w:rsid w:val="00D03951"/>
    <w:rsid w:val="00D048CD"/>
    <w:rsid w:val="00D0512D"/>
    <w:rsid w:val="00D12382"/>
    <w:rsid w:val="00D124DD"/>
    <w:rsid w:val="00D138B8"/>
    <w:rsid w:val="00D21220"/>
    <w:rsid w:val="00D213C3"/>
    <w:rsid w:val="00D21C77"/>
    <w:rsid w:val="00D25376"/>
    <w:rsid w:val="00D2714C"/>
    <w:rsid w:val="00D30B0C"/>
    <w:rsid w:val="00D32050"/>
    <w:rsid w:val="00D34C21"/>
    <w:rsid w:val="00D35A8C"/>
    <w:rsid w:val="00D35D93"/>
    <w:rsid w:val="00D42073"/>
    <w:rsid w:val="00D462C2"/>
    <w:rsid w:val="00D46618"/>
    <w:rsid w:val="00D47322"/>
    <w:rsid w:val="00D50276"/>
    <w:rsid w:val="00D53DC5"/>
    <w:rsid w:val="00D576F3"/>
    <w:rsid w:val="00D61228"/>
    <w:rsid w:val="00D614B6"/>
    <w:rsid w:val="00D61BE1"/>
    <w:rsid w:val="00D62814"/>
    <w:rsid w:val="00D6322F"/>
    <w:rsid w:val="00D64C8D"/>
    <w:rsid w:val="00D665DF"/>
    <w:rsid w:val="00D746B8"/>
    <w:rsid w:val="00D7635D"/>
    <w:rsid w:val="00D77A1D"/>
    <w:rsid w:val="00D806CB"/>
    <w:rsid w:val="00D80701"/>
    <w:rsid w:val="00D81A0E"/>
    <w:rsid w:val="00D829BA"/>
    <w:rsid w:val="00D83522"/>
    <w:rsid w:val="00D84E97"/>
    <w:rsid w:val="00D90406"/>
    <w:rsid w:val="00D9047E"/>
    <w:rsid w:val="00D90527"/>
    <w:rsid w:val="00D93C46"/>
    <w:rsid w:val="00D9414E"/>
    <w:rsid w:val="00D95C70"/>
    <w:rsid w:val="00D964B1"/>
    <w:rsid w:val="00D9718F"/>
    <w:rsid w:val="00D97A3B"/>
    <w:rsid w:val="00DA036C"/>
    <w:rsid w:val="00DA268B"/>
    <w:rsid w:val="00DA2CAE"/>
    <w:rsid w:val="00DA310A"/>
    <w:rsid w:val="00DA4E89"/>
    <w:rsid w:val="00DA55FA"/>
    <w:rsid w:val="00DA66BC"/>
    <w:rsid w:val="00DA7267"/>
    <w:rsid w:val="00DA729C"/>
    <w:rsid w:val="00DA7A09"/>
    <w:rsid w:val="00DA7BFF"/>
    <w:rsid w:val="00DB0AF9"/>
    <w:rsid w:val="00DB1824"/>
    <w:rsid w:val="00DB18E0"/>
    <w:rsid w:val="00DB1FBE"/>
    <w:rsid w:val="00DB39F6"/>
    <w:rsid w:val="00DB4116"/>
    <w:rsid w:val="00DC301C"/>
    <w:rsid w:val="00DC5F4B"/>
    <w:rsid w:val="00DD1C29"/>
    <w:rsid w:val="00DD25E6"/>
    <w:rsid w:val="00DD27CD"/>
    <w:rsid w:val="00DD2D25"/>
    <w:rsid w:val="00DD3EA4"/>
    <w:rsid w:val="00DD41F4"/>
    <w:rsid w:val="00DD4758"/>
    <w:rsid w:val="00DE6EBB"/>
    <w:rsid w:val="00DE6F78"/>
    <w:rsid w:val="00DE71D7"/>
    <w:rsid w:val="00DE7525"/>
    <w:rsid w:val="00DF103D"/>
    <w:rsid w:val="00DF1E34"/>
    <w:rsid w:val="00DF2B64"/>
    <w:rsid w:val="00DF4096"/>
    <w:rsid w:val="00DF5D36"/>
    <w:rsid w:val="00DF6199"/>
    <w:rsid w:val="00DF72FA"/>
    <w:rsid w:val="00DF7C34"/>
    <w:rsid w:val="00E010AF"/>
    <w:rsid w:val="00E01BBC"/>
    <w:rsid w:val="00E01CA9"/>
    <w:rsid w:val="00E02EF1"/>
    <w:rsid w:val="00E059A1"/>
    <w:rsid w:val="00E069C6"/>
    <w:rsid w:val="00E07CBB"/>
    <w:rsid w:val="00E14673"/>
    <w:rsid w:val="00E16D8B"/>
    <w:rsid w:val="00E17A28"/>
    <w:rsid w:val="00E201E8"/>
    <w:rsid w:val="00E21222"/>
    <w:rsid w:val="00E21E91"/>
    <w:rsid w:val="00E22763"/>
    <w:rsid w:val="00E24657"/>
    <w:rsid w:val="00E303AA"/>
    <w:rsid w:val="00E315C7"/>
    <w:rsid w:val="00E34430"/>
    <w:rsid w:val="00E3446B"/>
    <w:rsid w:val="00E40AEE"/>
    <w:rsid w:val="00E429C7"/>
    <w:rsid w:val="00E42E82"/>
    <w:rsid w:val="00E50319"/>
    <w:rsid w:val="00E5261A"/>
    <w:rsid w:val="00E5297A"/>
    <w:rsid w:val="00E533B9"/>
    <w:rsid w:val="00E540DB"/>
    <w:rsid w:val="00E542CA"/>
    <w:rsid w:val="00E54729"/>
    <w:rsid w:val="00E55993"/>
    <w:rsid w:val="00E57D17"/>
    <w:rsid w:val="00E57F59"/>
    <w:rsid w:val="00E61B7A"/>
    <w:rsid w:val="00E633CC"/>
    <w:rsid w:val="00E6371A"/>
    <w:rsid w:val="00E647BC"/>
    <w:rsid w:val="00E64AC7"/>
    <w:rsid w:val="00E65129"/>
    <w:rsid w:val="00E66C1B"/>
    <w:rsid w:val="00E66F2F"/>
    <w:rsid w:val="00E67A9F"/>
    <w:rsid w:val="00E7064F"/>
    <w:rsid w:val="00E72400"/>
    <w:rsid w:val="00E72F69"/>
    <w:rsid w:val="00E73284"/>
    <w:rsid w:val="00E73D1B"/>
    <w:rsid w:val="00E743A5"/>
    <w:rsid w:val="00E75BE8"/>
    <w:rsid w:val="00E77095"/>
    <w:rsid w:val="00E8523D"/>
    <w:rsid w:val="00E8729B"/>
    <w:rsid w:val="00E872A2"/>
    <w:rsid w:val="00E91889"/>
    <w:rsid w:val="00E92545"/>
    <w:rsid w:val="00E95370"/>
    <w:rsid w:val="00E97BAB"/>
    <w:rsid w:val="00EA05A2"/>
    <w:rsid w:val="00EA06F0"/>
    <w:rsid w:val="00EA1EE8"/>
    <w:rsid w:val="00EA3556"/>
    <w:rsid w:val="00EA69CF"/>
    <w:rsid w:val="00EA7BD8"/>
    <w:rsid w:val="00EB2FB4"/>
    <w:rsid w:val="00EB338F"/>
    <w:rsid w:val="00EB3ABC"/>
    <w:rsid w:val="00EB3E95"/>
    <w:rsid w:val="00EB48E2"/>
    <w:rsid w:val="00EB53CC"/>
    <w:rsid w:val="00EB77AE"/>
    <w:rsid w:val="00EC166A"/>
    <w:rsid w:val="00EC240D"/>
    <w:rsid w:val="00EC4833"/>
    <w:rsid w:val="00EC4C3B"/>
    <w:rsid w:val="00EC524E"/>
    <w:rsid w:val="00ED0110"/>
    <w:rsid w:val="00ED5A65"/>
    <w:rsid w:val="00ED7D0E"/>
    <w:rsid w:val="00EE0957"/>
    <w:rsid w:val="00EE0B00"/>
    <w:rsid w:val="00EE0B61"/>
    <w:rsid w:val="00EE1D63"/>
    <w:rsid w:val="00EE29A2"/>
    <w:rsid w:val="00EF0AFA"/>
    <w:rsid w:val="00EF27E9"/>
    <w:rsid w:val="00EF371C"/>
    <w:rsid w:val="00F004AA"/>
    <w:rsid w:val="00F0078A"/>
    <w:rsid w:val="00F01425"/>
    <w:rsid w:val="00F04063"/>
    <w:rsid w:val="00F064B3"/>
    <w:rsid w:val="00F1027D"/>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3B3"/>
    <w:rsid w:val="00F354AE"/>
    <w:rsid w:val="00F356C7"/>
    <w:rsid w:val="00F41116"/>
    <w:rsid w:val="00F41CC7"/>
    <w:rsid w:val="00F42C03"/>
    <w:rsid w:val="00F441E2"/>
    <w:rsid w:val="00F445C8"/>
    <w:rsid w:val="00F460EB"/>
    <w:rsid w:val="00F46B9E"/>
    <w:rsid w:val="00F47502"/>
    <w:rsid w:val="00F520F0"/>
    <w:rsid w:val="00F53146"/>
    <w:rsid w:val="00F579E6"/>
    <w:rsid w:val="00F57DEE"/>
    <w:rsid w:val="00F6299A"/>
    <w:rsid w:val="00F63510"/>
    <w:rsid w:val="00F641D5"/>
    <w:rsid w:val="00F654F6"/>
    <w:rsid w:val="00F65610"/>
    <w:rsid w:val="00F6625E"/>
    <w:rsid w:val="00F66519"/>
    <w:rsid w:val="00F67397"/>
    <w:rsid w:val="00F6749D"/>
    <w:rsid w:val="00F71F2B"/>
    <w:rsid w:val="00F724BA"/>
    <w:rsid w:val="00F77141"/>
    <w:rsid w:val="00F772DD"/>
    <w:rsid w:val="00F776E3"/>
    <w:rsid w:val="00F82A83"/>
    <w:rsid w:val="00F82D47"/>
    <w:rsid w:val="00F82E1B"/>
    <w:rsid w:val="00F833E1"/>
    <w:rsid w:val="00F838C3"/>
    <w:rsid w:val="00F84BDE"/>
    <w:rsid w:val="00F856E2"/>
    <w:rsid w:val="00F85C9A"/>
    <w:rsid w:val="00F861E3"/>
    <w:rsid w:val="00F86560"/>
    <w:rsid w:val="00F86E97"/>
    <w:rsid w:val="00F871A9"/>
    <w:rsid w:val="00FA0356"/>
    <w:rsid w:val="00FA0762"/>
    <w:rsid w:val="00FA1F2B"/>
    <w:rsid w:val="00FA26F0"/>
    <w:rsid w:val="00FB0545"/>
    <w:rsid w:val="00FB063B"/>
    <w:rsid w:val="00FB1274"/>
    <w:rsid w:val="00FB26F9"/>
    <w:rsid w:val="00FB32D8"/>
    <w:rsid w:val="00FB67B9"/>
    <w:rsid w:val="00FC09D7"/>
    <w:rsid w:val="00FC19FB"/>
    <w:rsid w:val="00FC1CF6"/>
    <w:rsid w:val="00FC1DD9"/>
    <w:rsid w:val="00FC312E"/>
    <w:rsid w:val="00FC5DE8"/>
    <w:rsid w:val="00FD2085"/>
    <w:rsid w:val="00FD2AB1"/>
    <w:rsid w:val="00FD56E1"/>
    <w:rsid w:val="00FD6BCA"/>
    <w:rsid w:val="00FD70F8"/>
    <w:rsid w:val="00FD73E8"/>
    <w:rsid w:val="00FD79D0"/>
    <w:rsid w:val="00FE0D6F"/>
    <w:rsid w:val="00FE442C"/>
    <w:rsid w:val="00FE49DF"/>
    <w:rsid w:val="00FE50F5"/>
    <w:rsid w:val="00FE777B"/>
    <w:rsid w:val="00FE7905"/>
    <w:rsid w:val="00FF0478"/>
    <w:rsid w:val="00FF1224"/>
    <w:rsid w:val="00FF577D"/>
    <w:rsid w:val="00FF584A"/>
    <w:rsid w:val="00FF7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norbuntiene@pakruojis.lt" TargetMode="External"/><Relationship Id="rId13" Type="http://schemas.openxmlformats.org/officeDocument/2006/relationships/hyperlink" Target="http://www.ssva.lt/cms/registrai"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www.ssva.lt/cms/registrai" TargetMode="External"/><Relationship Id="rId17" Type="http://schemas.openxmlformats.org/officeDocument/2006/relationships/hyperlink" Target="http://vpt.lrv.lt/uploads/vpt/documents/files/uzsifravimo_instrukcija.pdf"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va.lt/cms/registrai"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www.pakruojis.lt/gyventojams/skelbimai/138/skelbimas-apie-parengtus-projektinius-pasiulymus-irengiant-pesciuju-ir-dviraciu-takus:10206" TargetMode="External"/><Relationship Id="rId14" Type="http://schemas.openxmlformats.org/officeDocument/2006/relationships/hyperlink" Target="http://www.ssva.lt/cms/registrai"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61091</Words>
  <Characters>34823</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12</cp:revision>
  <cp:lastPrinted>2025-08-12T06:50:00Z</cp:lastPrinted>
  <dcterms:created xsi:type="dcterms:W3CDTF">2025-08-14T05:54:00Z</dcterms:created>
  <dcterms:modified xsi:type="dcterms:W3CDTF">2025-08-14T14:17:00Z</dcterms:modified>
</cp:coreProperties>
</file>