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FA45" w14:textId="7AA9736C" w:rsidR="00075F32" w:rsidRPr="00267032" w:rsidRDefault="00B627EF" w:rsidP="00751C83">
      <w:pPr>
        <w:tabs>
          <w:tab w:val="left" w:pos="1393"/>
          <w:tab w:val="left" w:pos="7513"/>
        </w:tabs>
        <w:jc w:val="right"/>
      </w:pPr>
      <w:r w:rsidRPr="00267032">
        <w:t>5</w:t>
      </w:r>
      <w:r w:rsidR="00075F32" w:rsidRPr="00267032">
        <w:t xml:space="preserve"> priedas</w:t>
      </w:r>
    </w:p>
    <w:p w14:paraId="6E6EE0BC" w14:textId="77777777" w:rsidR="00075F32" w:rsidRPr="00267032" w:rsidRDefault="00075F32" w:rsidP="00751C83">
      <w:pPr>
        <w:pStyle w:val="Pavadinimas"/>
        <w:spacing w:line="240" w:lineRule="auto"/>
        <w:rPr>
          <w:rFonts w:ascii="Times New Roman" w:hAnsi="Times New Roman" w:cs="Times New Roman"/>
          <w:b/>
          <w:bCs/>
          <w:color w:val="auto"/>
          <w:spacing w:val="0"/>
          <w:kern w:val="2"/>
          <w:sz w:val="24"/>
          <w:szCs w:val="24"/>
          <w:lang w:val="lt-LT"/>
        </w:rPr>
      </w:pPr>
    </w:p>
    <w:p w14:paraId="2EB08AED" w14:textId="0154049E" w:rsidR="00075F32" w:rsidRPr="00267032" w:rsidRDefault="00075F32" w:rsidP="00751C83">
      <w:pPr>
        <w:jc w:val="center"/>
        <w:rPr>
          <w:b/>
        </w:rPr>
      </w:pPr>
      <w:bookmarkStart w:id="0" w:name="_Hlk202786038"/>
      <w:r w:rsidRPr="00267032">
        <w:rPr>
          <w:b/>
        </w:rPr>
        <w:t>(Sutarties projektas)</w:t>
      </w:r>
    </w:p>
    <w:p w14:paraId="45CE7F0A" w14:textId="77777777" w:rsidR="00075F32" w:rsidRPr="00267032" w:rsidRDefault="00075F32" w:rsidP="00751C83"/>
    <w:p w14:paraId="1DEC6D6A" w14:textId="77777777" w:rsidR="00075F32" w:rsidRPr="00267032" w:rsidRDefault="00075F32" w:rsidP="00751C83"/>
    <w:p w14:paraId="122E39A0" w14:textId="61EEBF0B" w:rsidR="00075F32" w:rsidRPr="00267032" w:rsidRDefault="00356070" w:rsidP="00356070">
      <w:pPr>
        <w:widowControl w:val="0"/>
        <w:jc w:val="center"/>
        <w:rPr>
          <w:b/>
          <w:bCs/>
          <w:caps/>
        </w:rPr>
      </w:pPr>
      <w:r w:rsidRPr="00267032">
        <w:rPr>
          <w:b/>
          <w:bCs/>
          <w:caps/>
        </w:rPr>
        <w:t xml:space="preserve">VALSTYBINĖS REIKŠMĖS RAJONINIO KELIO NR. 2905 PAKRUOJIS-SOSDVARIS-MIKNIŪNAI RUOŽO NUO 0 IKI 1,000 KM KAPITALINIO REMONTO, ĮRENGIANT PĖSČIŲJŲ IR DVIRAČIŲ TAKUS, TECHNINIO DARBO PROJEKTO PARENGIMO IR DARBŲ  </w:t>
      </w:r>
      <w:r w:rsidR="00075F32" w:rsidRPr="00267032">
        <w:rPr>
          <w:b/>
          <w:bCs/>
          <w:caps/>
        </w:rPr>
        <w:t>VIEŠOJO pirkimo-</w:t>
      </w:r>
      <w:r w:rsidR="00075F32" w:rsidRPr="00267032">
        <w:rPr>
          <w:b/>
          <w:bCs/>
        </w:rPr>
        <w:t>PARDAVIMO SUTARTIS</w:t>
      </w:r>
    </w:p>
    <w:p w14:paraId="126578DC" w14:textId="77777777" w:rsidR="00075F32" w:rsidRPr="00267032" w:rsidRDefault="00075F32" w:rsidP="00751C83">
      <w:pPr>
        <w:jc w:val="center"/>
        <w:outlineLvl w:val="0"/>
        <w:rPr>
          <w:b/>
          <w:bCs/>
        </w:rPr>
      </w:pPr>
    </w:p>
    <w:p w14:paraId="59DA3935" w14:textId="1948D2E6" w:rsidR="00075F32" w:rsidRPr="00267032" w:rsidRDefault="00075F32" w:rsidP="00751C83">
      <w:pPr>
        <w:jc w:val="center"/>
      </w:pPr>
      <w:r w:rsidRPr="00267032">
        <w:t>2025 m. _________________ d. Nr. _____</w:t>
      </w:r>
    </w:p>
    <w:p w14:paraId="23D18351" w14:textId="77777777" w:rsidR="00075F32" w:rsidRPr="00267032" w:rsidRDefault="00075F32" w:rsidP="00751C83">
      <w:pPr>
        <w:jc w:val="center"/>
      </w:pPr>
      <w:r w:rsidRPr="00267032">
        <w:t>Pakruojis</w:t>
      </w:r>
    </w:p>
    <w:p w14:paraId="37A784D5" w14:textId="77777777" w:rsidR="00075F32" w:rsidRPr="00267032" w:rsidRDefault="00075F32" w:rsidP="00751C83">
      <w:pPr>
        <w:ind w:firstLine="720"/>
        <w:jc w:val="both"/>
        <w:rPr>
          <w:b/>
          <w:bCs/>
        </w:rPr>
      </w:pPr>
    </w:p>
    <w:p w14:paraId="309FA104" w14:textId="77777777" w:rsidR="00075F32" w:rsidRPr="00267032" w:rsidRDefault="00075F32" w:rsidP="00751C83">
      <w:pPr>
        <w:keepNext/>
        <w:tabs>
          <w:tab w:val="left" w:pos="1134"/>
        </w:tabs>
        <w:ind w:firstLine="532"/>
        <w:jc w:val="both"/>
      </w:pPr>
      <w:r w:rsidRPr="00267032">
        <w:rPr>
          <w:b/>
        </w:rPr>
        <w:t>Pakruojo rajono savivaldybės administracija</w:t>
      </w:r>
      <w:r w:rsidRPr="00267032">
        <w:t xml:space="preserve">, juridinio asmens kodas 288733050, kurios registruota buveinė yra adresu: Kęstučio g. 4, LT-83152 Pakruojis, duomenys apie įstaigą kaupiami ir saugomi Lietuvos Respublikos juridinių asmenų registre, atstovaujama </w:t>
      </w:r>
      <w:r w:rsidRPr="00267032">
        <w:rPr>
          <w:bCs/>
          <w:iCs/>
        </w:rPr>
        <w:t>[</w:t>
      </w:r>
      <w:r w:rsidRPr="00267032">
        <w:rPr>
          <w:i/>
        </w:rPr>
        <w:t>pareigos, vardas pavardė</w:t>
      </w:r>
      <w:r w:rsidRPr="00267032">
        <w:rPr>
          <w:bCs/>
          <w:iCs/>
        </w:rPr>
        <w:t>]</w:t>
      </w:r>
      <w:r w:rsidRPr="00267032">
        <w:t>, veikiančio (-</w:t>
      </w:r>
      <w:proofErr w:type="spellStart"/>
      <w:r w:rsidRPr="00267032">
        <w:t>ios</w:t>
      </w:r>
      <w:proofErr w:type="spellEnd"/>
      <w:r w:rsidRPr="00267032">
        <w:t xml:space="preserve">) pagal </w:t>
      </w:r>
      <w:r w:rsidRPr="00267032">
        <w:rPr>
          <w:bCs/>
          <w:iCs/>
        </w:rPr>
        <w:t>[</w:t>
      </w:r>
      <w:r w:rsidRPr="00267032">
        <w:rPr>
          <w:i/>
        </w:rPr>
        <w:t>dokumentas, kurio pagrindu veikia asmuo</w:t>
      </w:r>
      <w:r w:rsidRPr="00267032">
        <w:rPr>
          <w:bCs/>
          <w:iCs/>
        </w:rPr>
        <w:t>]</w:t>
      </w:r>
      <w:r w:rsidRPr="00267032">
        <w:t xml:space="preserve"> (toliau – Užsakovas), ir</w:t>
      </w:r>
    </w:p>
    <w:p w14:paraId="76F0F4C9" w14:textId="77777777" w:rsidR="00075F32" w:rsidRPr="00267032" w:rsidRDefault="00075F32" w:rsidP="00751C83">
      <w:pPr>
        <w:tabs>
          <w:tab w:val="left" w:pos="1134"/>
        </w:tabs>
        <w:ind w:firstLine="532"/>
        <w:jc w:val="both"/>
        <w:rPr>
          <w:bCs/>
          <w:i/>
        </w:rPr>
      </w:pPr>
      <w:r w:rsidRPr="00267032">
        <w:rPr>
          <w:bCs/>
          <w:i/>
        </w:rPr>
        <w:t>Jeigu pasiūlymą pateikė vienas juridinis ar fizinis asmuo:</w:t>
      </w:r>
    </w:p>
    <w:p w14:paraId="14EBB729" w14:textId="77777777" w:rsidR="00075F32" w:rsidRPr="00267032" w:rsidRDefault="00075F32" w:rsidP="00751C83">
      <w:pPr>
        <w:tabs>
          <w:tab w:val="left" w:pos="1134"/>
        </w:tabs>
        <w:ind w:firstLine="532"/>
        <w:jc w:val="both"/>
        <w:rPr>
          <w:bCs/>
          <w:iCs/>
        </w:rPr>
      </w:pPr>
      <w:r w:rsidRPr="00267032">
        <w:rPr>
          <w:bCs/>
          <w:iCs/>
        </w:rPr>
        <w:t>[</w:t>
      </w:r>
      <w:r w:rsidRPr="00267032">
        <w:rPr>
          <w:bCs/>
          <w:i/>
        </w:rPr>
        <w:t>Rangovo pavadinimas</w:t>
      </w:r>
      <w:r w:rsidRPr="00267032">
        <w:rPr>
          <w:bCs/>
          <w:iCs/>
        </w:rPr>
        <w:t>], [</w:t>
      </w:r>
      <w:r w:rsidRPr="00267032">
        <w:rPr>
          <w:bCs/>
          <w:i/>
        </w:rPr>
        <w:t>(juridinio) asmens kodas</w:t>
      </w:r>
      <w:r w:rsidRPr="00267032">
        <w:rPr>
          <w:bCs/>
          <w:iCs/>
        </w:rPr>
        <w:t>], [</w:t>
      </w:r>
      <w:r w:rsidRPr="00267032">
        <w:rPr>
          <w:bCs/>
          <w:i/>
        </w:rPr>
        <w:t>adresas</w:t>
      </w:r>
      <w:r w:rsidRPr="00267032">
        <w:rPr>
          <w:bCs/>
          <w:iCs/>
        </w:rPr>
        <w:t>], atstovaujamas (-a) [</w:t>
      </w:r>
      <w:r w:rsidRPr="00267032">
        <w:rPr>
          <w:bCs/>
          <w:i/>
        </w:rPr>
        <w:t>pareigos, vardas, pavardė</w:t>
      </w:r>
      <w:r w:rsidRPr="00267032">
        <w:rPr>
          <w:bCs/>
          <w:iCs/>
        </w:rPr>
        <w:t>], veikiančio (-</w:t>
      </w:r>
      <w:proofErr w:type="spellStart"/>
      <w:r w:rsidRPr="00267032">
        <w:rPr>
          <w:bCs/>
          <w:iCs/>
        </w:rPr>
        <w:t>čios</w:t>
      </w:r>
      <w:proofErr w:type="spellEnd"/>
      <w:r w:rsidRPr="00267032">
        <w:rPr>
          <w:bCs/>
          <w:iCs/>
        </w:rPr>
        <w:t>) pagal [</w:t>
      </w:r>
      <w:r w:rsidRPr="00267032">
        <w:rPr>
          <w:bCs/>
          <w:i/>
        </w:rPr>
        <w:t>dokumentas, kurio pagrindu veikia asmuo</w:t>
      </w:r>
      <w:r w:rsidRPr="00267032">
        <w:rPr>
          <w:bCs/>
          <w:iCs/>
        </w:rPr>
        <w:t>] (toliau – Rangovas),</w:t>
      </w:r>
    </w:p>
    <w:p w14:paraId="31DE685A" w14:textId="77777777" w:rsidR="00075F32" w:rsidRPr="00267032" w:rsidRDefault="00075F32" w:rsidP="00751C83">
      <w:pPr>
        <w:tabs>
          <w:tab w:val="left" w:pos="1134"/>
        </w:tabs>
        <w:ind w:firstLine="532"/>
        <w:jc w:val="both"/>
        <w:rPr>
          <w:bCs/>
          <w:i/>
        </w:rPr>
      </w:pPr>
      <w:r w:rsidRPr="00267032">
        <w:rPr>
          <w:bCs/>
          <w:i/>
        </w:rPr>
        <w:t>Jeigu pasiūlymą pateikė rangovų grupė:</w:t>
      </w:r>
    </w:p>
    <w:p w14:paraId="3C5610F9" w14:textId="77777777" w:rsidR="00075F32" w:rsidRPr="00267032" w:rsidRDefault="00075F32" w:rsidP="00751C83">
      <w:pPr>
        <w:tabs>
          <w:tab w:val="left" w:pos="1134"/>
        </w:tabs>
        <w:ind w:firstLine="532"/>
        <w:jc w:val="both"/>
        <w:rPr>
          <w:bCs/>
          <w:iCs/>
        </w:rPr>
      </w:pPr>
      <w:r w:rsidRPr="00267032">
        <w:rPr>
          <w:bCs/>
          <w:iCs/>
        </w:rPr>
        <w:t>Rangovų grupė, susidedanti iš [</w:t>
      </w:r>
      <w:r w:rsidRPr="00267032">
        <w:rPr>
          <w:bCs/>
          <w:i/>
        </w:rPr>
        <w:t>Rangovo pavadinimas</w:t>
      </w:r>
      <w:r w:rsidRPr="00267032">
        <w:rPr>
          <w:bCs/>
          <w:iCs/>
        </w:rPr>
        <w:t>], [</w:t>
      </w:r>
      <w:r w:rsidRPr="00267032">
        <w:rPr>
          <w:bCs/>
          <w:i/>
        </w:rPr>
        <w:t>(juridinio) asmens kodas</w:t>
      </w:r>
      <w:r w:rsidRPr="00267032">
        <w:rPr>
          <w:bCs/>
          <w:iCs/>
        </w:rPr>
        <w:t>], [</w:t>
      </w:r>
      <w:r w:rsidRPr="00267032">
        <w:rPr>
          <w:bCs/>
          <w:i/>
        </w:rPr>
        <w:t>adresas</w:t>
      </w:r>
      <w:r w:rsidRPr="00267032">
        <w:rPr>
          <w:bCs/>
          <w:iCs/>
        </w:rPr>
        <w:t xml:space="preserve">], </w:t>
      </w:r>
      <w:r w:rsidRPr="00267032">
        <w:rPr>
          <w:bCs/>
          <w:i/>
        </w:rPr>
        <w:t>(išvardijami visi grupės dalyviai)</w:t>
      </w:r>
      <w:r w:rsidRPr="00267032">
        <w:rPr>
          <w:bCs/>
          <w:iCs/>
        </w:rPr>
        <w:t>, atstovaujamas (-a) [</w:t>
      </w:r>
      <w:r w:rsidRPr="00267032">
        <w:rPr>
          <w:bCs/>
          <w:i/>
        </w:rPr>
        <w:t>rangovų grupę atstovaujančio asmens pareigos, vardas, pavardė</w:t>
      </w:r>
      <w:r w:rsidRPr="00267032">
        <w:rPr>
          <w:bCs/>
          <w:iCs/>
        </w:rPr>
        <w:t>], veikiančio (-</w:t>
      </w:r>
      <w:proofErr w:type="spellStart"/>
      <w:r w:rsidRPr="00267032">
        <w:rPr>
          <w:bCs/>
          <w:iCs/>
        </w:rPr>
        <w:t>čios</w:t>
      </w:r>
      <w:proofErr w:type="spellEnd"/>
      <w:r w:rsidRPr="00267032">
        <w:rPr>
          <w:bCs/>
          <w:iCs/>
        </w:rPr>
        <w:t>) pagal [</w:t>
      </w:r>
      <w:r w:rsidRPr="00267032">
        <w:rPr>
          <w:bCs/>
          <w:i/>
        </w:rPr>
        <w:t>dokumentas, kurio pagrindu veikia asmuo – jungtinės veiklos sutarties pavadinimas, sudarymo data, numeris</w:t>
      </w:r>
      <w:r w:rsidRPr="00267032">
        <w:rPr>
          <w:bCs/>
          <w:iCs/>
        </w:rPr>
        <w:t xml:space="preserve">] (toliau – Rangovas), </w:t>
      </w:r>
    </w:p>
    <w:p w14:paraId="4CD5F6D9" w14:textId="77777777" w:rsidR="00075F32" w:rsidRPr="00267032" w:rsidRDefault="00075F32" w:rsidP="00751C83">
      <w:pPr>
        <w:pStyle w:val="Body2"/>
        <w:spacing w:after="0"/>
        <w:ind w:firstLine="532"/>
        <w:rPr>
          <w:rFonts w:cs="Times New Roman"/>
          <w:color w:val="auto"/>
          <w:sz w:val="24"/>
          <w:szCs w:val="24"/>
          <w:lang w:val="lt-LT"/>
        </w:rPr>
      </w:pPr>
      <w:r w:rsidRPr="00267032">
        <w:rPr>
          <w:rFonts w:cs="Times New Roman"/>
          <w:color w:val="auto"/>
          <w:sz w:val="24"/>
          <w:szCs w:val="24"/>
          <w:lang w:val="lt-LT"/>
        </w:rPr>
        <w:t>toliau Užsakovas ir Rangovas kiekvienas atskirai gali būti vadinami Šalimi, o abu kartu – Šalimis,</w:t>
      </w:r>
    </w:p>
    <w:p w14:paraId="476BCD3B" w14:textId="622254C0" w:rsidR="00075F32" w:rsidRPr="00267032" w:rsidRDefault="00075F32" w:rsidP="00751C83">
      <w:pPr>
        <w:ind w:firstLine="532"/>
        <w:jc w:val="both"/>
        <w:rPr>
          <w:bCs/>
          <w:iCs/>
        </w:rPr>
      </w:pPr>
      <w:r w:rsidRPr="00267032">
        <w:t xml:space="preserve">atsižvelgdami į tai, kad Užsakovas vykdė </w:t>
      </w:r>
      <w:r w:rsidR="00ED634B" w:rsidRPr="00267032">
        <w:t xml:space="preserve">supaprastintą </w:t>
      </w:r>
      <w:r w:rsidRPr="00267032">
        <w:t xml:space="preserve">atvirą </w:t>
      </w:r>
      <w:r w:rsidR="00FA55CA" w:rsidRPr="00267032">
        <w:rPr>
          <w:b/>
          <w:bCs/>
        </w:rPr>
        <w:t>Valstybinės reikšmės rajoninio kelio Nr. 2905 Pakruojis-</w:t>
      </w:r>
      <w:proofErr w:type="spellStart"/>
      <w:r w:rsidR="00FA55CA" w:rsidRPr="00267032">
        <w:rPr>
          <w:b/>
          <w:bCs/>
        </w:rPr>
        <w:t>Sosdvaris</w:t>
      </w:r>
      <w:proofErr w:type="spellEnd"/>
      <w:r w:rsidR="00FA55CA" w:rsidRPr="00267032">
        <w:rPr>
          <w:b/>
          <w:bCs/>
        </w:rPr>
        <w:t>-</w:t>
      </w:r>
      <w:proofErr w:type="spellStart"/>
      <w:r w:rsidR="00FA55CA" w:rsidRPr="00267032">
        <w:rPr>
          <w:b/>
          <w:bCs/>
        </w:rPr>
        <w:t>Mikniūnai</w:t>
      </w:r>
      <w:proofErr w:type="spellEnd"/>
      <w:r w:rsidR="00FA55CA" w:rsidRPr="00267032">
        <w:rPr>
          <w:b/>
          <w:bCs/>
        </w:rPr>
        <w:t xml:space="preserve"> ruožo nuo 0 iki 1,000 km kapitalinio remonto, įrengiant pėsčiųjų ir dviračių takus techninio darbo projekto parengimo ir darbų </w:t>
      </w:r>
      <w:r w:rsidRPr="00267032">
        <w:t>vieš</w:t>
      </w:r>
      <w:r w:rsidR="00ED634B" w:rsidRPr="00267032">
        <w:t>ąjį</w:t>
      </w:r>
      <w:r w:rsidRPr="00267032">
        <w:t xml:space="preserve"> pirkim</w:t>
      </w:r>
      <w:r w:rsidR="00ED634B" w:rsidRPr="00267032">
        <w:t>ą</w:t>
      </w:r>
      <w:r w:rsidRPr="00267032">
        <w:t xml:space="preserve"> </w:t>
      </w:r>
      <w:r w:rsidRPr="00267032">
        <w:rPr>
          <w:bCs/>
          <w:iCs/>
        </w:rPr>
        <w:t>(toliau – Pirkimas</w:t>
      </w:r>
      <w:r w:rsidR="00AB7D4A" w:rsidRPr="00267032">
        <w:rPr>
          <w:bCs/>
          <w:iCs/>
        </w:rPr>
        <w:t>)</w:t>
      </w:r>
      <w:r w:rsidRPr="00267032">
        <w:rPr>
          <w:bCs/>
          <w:iCs/>
        </w:rPr>
        <w:t>, Pirkimo ID – ____________, o Rangovas</w:t>
      </w:r>
      <w:r w:rsidRPr="00267032">
        <w:t xml:space="preserve"> </w:t>
      </w:r>
      <w:r w:rsidRPr="00267032">
        <w:rPr>
          <w:bCs/>
          <w:iCs/>
        </w:rPr>
        <w:t>pateikė pasiūlymą ir buvo pripažintas Pirkimo laimėtoju,</w:t>
      </w:r>
    </w:p>
    <w:p w14:paraId="0DAD2794" w14:textId="77777777" w:rsidR="00075F32" w:rsidRPr="00267032" w:rsidRDefault="00075F32" w:rsidP="00751C83">
      <w:pPr>
        <w:pStyle w:val="Body2"/>
        <w:spacing w:after="0"/>
        <w:ind w:firstLine="532"/>
        <w:rPr>
          <w:rFonts w:cs="Times New Roman"/>
          <w:color w:val="auto"/>
          <w:sz w:val="24"/>
          <w:szCs w:val="24"/>
          <w:lang w:val="lt-LT"/>
        </w:rPr>
      </w:pPr>
      <w:r w:rsidRPr="00267032">
        <w:rPr>
          <w:rFonts w:cs="Times New Roman"/>
          <w:color w:val="auto"/>
          <w:sz w:val="24"/>
          <w:szCs w:val="24"/>
          <w:lang w:val="lt-LT"/>
        </w:rPr>
        <w:t xml:space="preserve">sudarė šią viešojo pirkimo-pardavimo sutartį (toliau – Sutartis) ir susitarė dėl Sutartyje išvardytų sąlygų. </w:t>
      </w: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36"/>
        <w:gridCol w:w="3970"/>
        <w:gridCol w:w="284"/>
        <w:gridCol w:w="4866"/>
        <w:gridCol w:w="141"/>
      </w:tblGrid>
      <w:tr w:rsidR="00751C83" w:rsidRPr="00267032" w14:paraId="04EA172E" w14:textId="77777777" w:rsidTr="006B5858">
        <w:trPr>
          <w:gridAfter w:val="1"/>
          <w:wAfter w:w="141" w:type="dxa"/>
        </w:trPr>
        <w:tc>
          <w:tcPr>
            <w:tcW w:w="9923" w:type="dxa"/>
            <w:gridSpan w:val="5"/>
            <w:tcBorders>
              <w:top w:val="nil"/>
              <w:left w:val="nil"/>
              <w:bottom w:val="nil"/>
              <w:right w:val="nil"/>
            </w:tcBorders>
          </w:tcPr>
          <w:p w14:paraId="46D415C2" w14:textId="77777777" w:rsidR="00075F32" w:rsidRPr="00267032" w:rsidRDefault="00075F32" w:rsidP="00751C83">
            <w:pPr>
              <w:pStyle w:val="Stilius1"/>
              <w:rPr>
                <w:sz w:val="24"/>
                <w:szCs w:val="24"/>
              </w:rPr>
            </w:pPr>
          </w:p>
          <w:p w14:paraId="515387C5" w14:textId="77777777" w:rsidR="00075F32" w:rsidRPr="00267032" w:rsidRDefault="00075F32" w:rsidP="00751C83">
            <w:pPr>
              <w:pStyle w:val="Stilius1"/>
              <w:rPr>
                <w:b w:val="0"/>
                <w:bCs/>
                <w:sz w:val="24"/>
                <w:szCs w:val="24"/>
              </w:rPr>
            </w:pPr>
            <w:r w:rsidRPr="00267032">
              <w:rPr>
                <w:bCs/>
                <w:sz w:val="24"/>
                <w:szCs w:val="24"/>
              </w:rPr>
              <w:t>I SKYRIUS</w:t>
            </w:r>
          </w:p>
          <w:p w14:paraId="0C8C77AC" w14:textId="77777777" w:rsidR="00075F32" w:rsidRPr="00267032" w:rsidRDefault="00075F32" w:rsidP="00751C83">
            <w:pPr>
              <w:pStyle w:val="Stilius1"/>
              <w:rPr>
                <w:b w:val="0"/>
                <w:bCs/>
                <w:sz w:val="24"/>
                <w:szCs w:val="24"/>
              </w:rPr>
            </w:pPr>
            <w:r w:rsidRPr="00267032">
              <w:rPr>
                <w:bCs/>
                <w:sz w:val="24"/>
                <w:szCs w:val="24"/>
              </w:rPr>
              <w:t>SĄVOKOS</w:t>
            </w:r>
          </w:p>
          <w:p w14:paraId="03D7B291" w14:textId="77777777" w:rsidR="00075F32" w:rsidRPr="00267032" w:rsidRDefault="00075F32" w:rsidP="00751C83">
            <w:pPr>
              <w:pStyle w:val="Stilius1"/>
              <w:rPr>
                <w:sz w:val="24"/>
                <w:szCs w:val="24"/>
              </w:rPr>
            </w:pPr>
          </w:p>
        </w:tc>
      </w:tr>
      <w:tr w:rsidR="00751C83" w:rsidRPr="00267032" w14:paraId="62E319B9" w14:textId="77777777" w:rsidTr="006B5858">
        <w:trPr>
          <w:gridAfter w:val="1"/>
          <w:wAfter w:w="141" w:type="dxa"/>
        </w:trPr>
        <w:tc>
          <w:tcPr>
            <w:tcW w:w="567" w:type="dxa"/>
            <w:tcBorders>
              <w:top w:val="nil"/>
              <w:left w:val="nil"/>
              <w:bottom w:val="nil"/>
              <w:right w:val="nil"/>
            </w:tcBorders>
          </w:tcPr>
          <w:p w14:paraId="23880386" w14:textId="77777777" w:rsidR="00075F32" w:rsidRPr="00267032" w:rsidRDefault="00075F32" w:rsidP="00751C83">
            <w:pPr>
              <w:pStyle w:val="Sraopastraipa1"/>
              <w:numPr>
                <w:ilvl w:val="0"/>
                <w:numId w:val="23"/>
              </w:numPr>
              <w:jc w:val="both"/>
              <w:rPr>
                <w:szCs w:val="24"/>
              </w:rPr>
            </w:pPr>
          </w:p>
        </w:tc>
        <w:tc>
          <w:tcPr>
            <w:tcW w:w="9356" w:type="dxa"/>
            <w:gridSpan w:val="4"/>
            <w:tcBorders>
              <w:top w:val="nil"/>
              <w:left w:val="nil"/>
              <w:bottom w:val="nil"/>
              <w:right w:val="nil"/>
            </w:tcBorders>
          </w:tcPr>
          <w:p w14:paraId="33FBEDEB" w14:textId="77777777" w:rsidR="00075F32" w:rsidRPr="00267032" w:rsidRDefault="00075F32" w:rsidP="00751C83">
            <w:pPr>
              <w:jc w:val="both"/>
              <w:rPr>
                <w:b/>
              </w:rPr>
            </w:pPr>
            <w:r w:rsidRPr="00267032">
              <w:rPr>
                <w:b/>
              </w:rPr>
              <w:t>Darbai</w:t>
            </w:r>
            <w:r w:rsidRPr="00267032">
              <w:t xml:space="preserve"> – visi darbai, nustatyti Sutarties 25 punkte bei Aprašo sprendiniuose, ir kiti darbai, bei būtinos Sutarčiai atlikti paslaugos (jeigu yra), kuriuos pagal Sutartį privalo atlikti Rangovas. </w:t>
            </w:r>
          </w:p>
        </w:tc>
      </w:tr>
      <w:tr w:rsidR="00751C83" w:rsidRPr="00267032" w14:paraId="3A84520C" w14:textId="77777777" w:rsidTr="006B5858">
        <w:trPr>
          <w:gridAfter w:val="1"/>
          <w:wAfter w:w="141" w:type="dxa"/>
        </w:trPr>
        <w:tc>
          <w:tcPr>
            <w:tcW w:w="567" w:type="dxa"/>
            <w:tcBorders>
              <w:top w:val="nil"/>
              <w:left w:val="nil"/>
              <w:bottom w:val="nil"/>
              <w:right w:val="nil"/>
            </w:tcBorders>
          </w:tcPr>
          <w:p w14:paraId="3D5EC7BE" w14:textId="77777777" w:rsidR="00075F32" w:rsidRPr="00267032" w:rsidRDefault="00075F32" w:rsidP="00751C83">
            <w:pPr>
              <w:pStyle w:val="Sraopastraipa1"/>
              <w:numPr>
                <w:ilvl w:val="0"/>
                <w:numId w:val="23"/>
              </w:numPr>
              <w:jc w:val="both"/>
              <w:rPr>
                <w:szCs w:val="24"/>
              </w:rPr>
            </w:pPr>
          </w:p>
        </w:tc>
        <w:tc>
          <w:tcPr>
            <w:tcW w:w="9356" w:type="dxa"/>
            <w:gridSpan w:val="4"/>
            <w:tcBorders>
              <w:top w:val="nil"/>
              <w:left w:val="nil"/>
              <w:bottom w:val="nil"/>
              <w:right w:val="nil"/>
            </w:tcBorders>
          </w:tcPr>
          <w:p w14:paraId="78218F53" w14:textId="77777777" w:rsidR="00075F32" w:rsidRPr="00267032" w:rsidRDefault="00075F32" w:rsidP="00751C83">
            <w:pPr>
              <w:jc w:val="both"/>
            </w:pPr>
            <w:r w:rsidRPr="00267032">
              <w:rPr>
                <w:b/>
              </w:rPr>
              <w:t>Darbų atlikimo terminas</w:t>
            </w:r>
            <w:r w:rsidRPr="00267032">
              <w:t xml:space="preserve"> – laikas, skaičiuojamas nuo Darbų pradžios iki Darbų perdavimo Užsakovui, atlikus baigiamuosius bandymus (jeigu taikoma), kurių rezultatai yra teigiami, ir pasirašius Darbų perdavimo-priėmimo aktą. </w:t>
            </w:r>
          </w:p>
        </w:tc>
      </w:tr>
      <w:tr w:rsidR="00751C83" w:rsidRPr="00267032" w14:paraId="1686E58B" w14:textId="77777777" w:rsidTr="006B5858">
        <w:trPr>
          <w:gridAfter w:val="1"/>
          <w:wAfter w:w="141" w:type="dxa"/>
        </w:trPr>
        <w:tc>
          <w:tcPr>
            <w:tcW w:w="567" w:type="dxa"/>
            <w:tcBorders>
              <w:top w:val="nil"/>
              <w:left w:val="nil"/>
              <w:bottom w:val="nil"/>
              <w:right w:val="nil"/>
            </w:tcBorders>
          </w:tcPr>
          <w:p w14:paraId="014C699C"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6B7C3194" w14:textId="77777777" w:rsidR="00075F32" w:rsidRPr="00267032" w:rsidRDefault="00075F32" w:rsidP="00751C83">
            <w:pPr>
              <w:jc w:val="both"/>
            </w:pPr>
            <w:r w:rsidRPr="00267032">
              <w:rPr>
                <w:b/>
              </w:rPr>
              <w:t>Darbų perdavimo-priėmimo aktas</w:t>
            </w:r>
            <w:r w:rsidRPr="00267032">
              <w:t xml:space="preserve"> – dokumentas, patvirtinantis, kad Rangovas perdavė, o Užsakovas priėmė Darbus, pasirašomas vadovaujantis Sutarties 71 punktu, prieš surašant baigto statyti statinio Statybos užbaigimo dokumentą. </w:t>
            </w:r>
          </w:p>
        </w:tc>
      </w:tr>
      <w:tr w:rsidR="00751C83" w:rsidRPr="00267032" w14:paraId="4AAA6581" w14:textId="77777777" w:rsidTr="006B5858">
        <w:trPr>
          <w:gridAfter w:val="1"/>
          <w:wAfter w:w="141" w:type="dxa"/>
        </w:trPr>
        <w:tc>
          <w:tcPr>
            <w:tcW w:w="567" w:type="dxa"/>
            <w:tcBorders>
              <w:top w:val="nil"/>
              <w:left w:val="nil"/>
              <w:bottom w:val="nil"/>
              <w:right w:val="nil"/>
            </w:tcBorders>
          </w:tcPr>
          <w:p w14:paraId="5020BE5E"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1333F0D2" w14:textId="77777777" w:rsidR="00075F32" w:rsidRPr="00267032" w:rsidRDefault="00075F32" w:rsidP="00751C83">
            <w:pPr>
              <w:jc w:val="both"/>
            </w:pPr>
            <w:r w:rsidRPr="00267032">
              <w:rPr>
                <w:b/>
              </w:rPr>
              <w:t>Darbų pradžia</w:t>
            </w:r>
            <w:r w:rsidRPr="00267032">
              <w:t xml:space="preserve"> – laikoma diena, kai Rangovas po Statybvietės priėmimo iš Užsakovo pradėjo vykdyti Darbus.</w:t>
            </w:r>
          </w:p>
        </w:tc>
      </w:tr>
      <w:tr w:rsidR="00751C83" w:rsidRPr="00267032" w14:paraId="627EE0C9" w14:textId="77777777" w:rsidTr="006B5858">
        <w:trPr>
          <w:gridAfter w:val="1"/>
          <w:wAfter w:w="141" w:type="dxa"/>
        </w:trPr>
        <w:tc>
          <w:tcPr>
            <w:tcW w:w="567" w:type="dxa"/>
            <w:tcBorders>
              <w:top w:val="nil"/>
              <w:left w:val="nil"/>
              <w:bottom w:val="nil"/>
              <w:right w:val="nil"/>
            </w:tcBorders>
          </w:tcPr>
          <w:p w14:paraId="0604EF11"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0654138E" w14:textId="77777777" w:rsidR="00075F32" w:rsidRPr="00267032" w:rsidRDefault="00075F32" w:rsidP="00751C83">
            <w:pPr>
              <w:jc w:val="both"/>
              <w:rPr>
                <w:b/>
              </w:rPr>
            </w:pPr>
            <w:r w:rsidRPr="00267032">
              <w:rPr>
                <w:b/>
              </w:rPr>
              <w:t>Išankstinis mokėjimas</w:t>
            </w:r>
            <w:r w:rsidRPr="00267032">
              <w:t xml:space="preserve"> – Sutarties 78 punkte nurodyta Sutarties kainos dalis, kurią Užsakovas pagal Sutartį turi sumokėti Rangovui iš anksto (avansu) iki atliktų Darbų perdavimo Užsakovui (jeigu taikoma).</w:t>
            </w:r>
          </w:p>
        </w:tc>
      </w:tr>
      <w:tr w:rsidR="00751C83" w:rsidRPr="00267032" w14:paraId="3E62D277" w14:textId="77777777" w:rsidTr="006B5858">
        <w:trPr>
          <w:gridAfter w:val="1"/>
          <w:wAfter w:w="141" w:type="dxa"/>
        </w:trPr>
        <w:tc>
          <w:tcPr>
            <w:tcW w:w="567" w:type="dxa"/>
            <w:tcBorders>
              <w:top w:val="nil"/>
              <w:left w:val="nil"/>
              <w:bottom w:val="nil"/>
              <w:right w:val="nil"/>
            </w:tcBorders>
          </w:tcPr>
          <w:p w14:paraId="388273AF"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7F9CD34B" w14:textId="77777777" w:rsidR="00075F32" w:rsidRPr="00267032" w:rsidRDefault="00075F32" w:rsidP="00751C83">
            <w:pPr>
              <w:jc w:val="both"/>
            </w:pPr>
            <w:r w:rsidRPr="00267032">
              <w:rPr>
                <w:b/>
              </w:rPr>
              <w:t>Išlaidos</w:t>
            </w:r>
            <w:r w:rsidRPr="00267032">
              <w:t xml:space="preserve"> – visos pagrįstai Statybvietėje ar už jos ribų patirtos Rangovo tiesioginės ir netiesioginės išlaidos, susijusios su Sutartyje numatytais Darbais. Į išlaidas negali būti įskaičiuojamos negautos pajamos.</w:t>
            </w:r>
          </w:p>
        </w:tc>
      </w:tr>
      <w:tr w:rsidR="00751C83" w:rsidRPr="00267032" w14:paraId="5619C339" w14:textId="77777777" w:rsidTr="006B5858">
        <w:trPr>
          <w:gridAfter w:val="1"/>
          <w:wAfter w:w="141" w:type="dxa"/>
        </w:trPr>
        <w:tc>
          <w:tcPr>
            <w:tcW w:w="567" w:type="dxa"/>
            <w:tcBorders>
              <w:top w:val="nil"/>
              <w:left w:val="nil"/>
              <w:bottom w:val="nil"/>
              <w:right w:val="nil"/>
            </w:tcBorders>
          </w:tcPr>
          <w:p w14:paraId="7031008F"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22EF6C48" w14:textId="77777777" w:rsidR="00075F32" w:rsidRPr="00267032" w:rsidRDefault="00075F32" w:rsidP="00751C83">
            <w:pPr>
              <w:jc w:val="both"/>
            </w:pPr>
            <w:r w:rsidRPr="00267032">
              <w:rPr>
                <w:b/>
              </w:rPr>
              <w:t xml:space="preserve">Įranga/Mechanizmai </w:t>
            </w:r>
            <w:r w:rsidRPr="00267032">
              <w:t>– prietaisai ir mechanizmai sudarantys Darbus ar jų dalį.</w:t>
            </w:r>
          </w:p>
        </w:tc>
      </w:tr>
      <w:tr w:rsidR="00751C83" w:rsidRPr="00267032" w14:paraId="5C6285B8" w14:textId="77777777" w:rsidTr="006B5858">
        <w:trPr>
          <w:gridAfter w:val="1"/>
          <w:wAfter w:w="141" w:type="dxa"/>
        </w:trPr>
        <w:tc>
          <w:tcPr>
            <w:tcW w:w="567" w:type="dxa"/>
            <w:tcBorders>
              <w:top w:val="nil"/>
              <w:left w:val="nil"/>
              <w:bottom w:val="nil"/>
              <w:right w:val="nil"/>
            </w:tcBorders>
          </w:tcPr>
          <w:p w14:paraId="35633CF8"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3B26D913" w14:textId="77777777" w:rsidR="00075F32" w:rsidRPr="00267032" w:rsidRDefault="00075F32" w:rsidP="00751C83">
            <w:pPr>
              <w:jc w:val="both"/>
            </w:pPr>
            <w:r w:rsidRPr="00267032">
              <w:rPr>
                <w:b/>
              </w:rPr>
              <w:t>Medžiagos</w:t>
            </w:r>
            <w:r w:rsidRPr="00267032">
              <w:t xml:space="preserve"> – visa tai, kas turi sudaryti Darbus ar jų dalį (išskyrus Įrangą/Mechanizmus).</w:t>
            </w:r>
          </w:p>
        </w:tc>
      </w:tr>
      <w:tr w:rsidR="00751C83" w:rsidRPr="00267032" w14:paraId="0EB3DCD7" w14:textId="77777777" w:rsidTr="006B5858">
        <w:trPr>
          <w:gridAfter w:val="1"/>
          <w:wAfter w:w="141" w:type="dxa"/>
        </w:trPr>
        <w:tc>
          <w:tcPr>
            <w:tcW w:w="567" w:type="dxa"/>
            <w:tcBorders>
              <w:top w:val="nil"/>
              <w:left w:val="nil"/>
              <w:bottom w:val="nil"/>
              <w:right w:val="nil"/>
            </w:tcBorders>
          </w:tcPr>
          <w:p w14:paraId="4AB0B930"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78BD3C01" w14:textId="3C2F3D0F" w:rsidR="00075F32" w:rsidRPr="00267032" w:rsidRDefault="00075F32" w:rsidP="00751C83">
            <w:pPr>
              <w:jc w:val="both"/>
              <w:rPr>
                <w:b/>
              </w:rPr>
            </w:pPr>
            <w:r w:rsidRPr="00267032">
              <w:rPr>
                <w:b/>
              </w:rPr>
              <w:t>Pakeitimas</w:t>
            </w:r>
            <w:r w:rsidRPr="00267032">
              <w:t xml:space="preserve"> – Aprašo sprendinių, apibūdinančių Darbus, keitimas, Užsakovo nurodytas padaryti pagal Sutarties X skyrių. </w:t>
            </w:r>
          </w:p>
        </w:tc>
      </w:tr>
      <w:tr w:rsidR="00751C83" w:rsidRPr="00267032" w14:paraId="2088CF86" w14:textId="77777777" w:rsidTr="006B5858">
        <w:trPr>
          <w:gridAfter w:val="1"/>
          <w:wAfter w:w="141" w:type="dxa"/>
        </w:trPr>
        <w:tc>
          <w:tcPr>
            <w:tcW w:w="567" w:type="dxa"/>
            <w:tcBorders>
              <w:top w:val="nil"/>
              <w:left w:val="nil"/>
              <w:bottom w:val="nil"/>
              <w:right w:val="nil"/>
            </w:tcBorders>
          </w:tcPr>
          <w:p w14:paraId="252BDBEE"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1EA0F94D" w14:textId="77777777" w:rsidR="00075F32" w:rsidRPr="00267032" w:rsidRDefault="00075F32" w:rsidP="00751C83">
            <w:pPr>
              <w:jc w:val="both"/>
              <w:rPr>
                <w:b/>
              </w:rPr>
            </w:pPr>
            <w:r w:rsidRPr="00267032">
              <w:rPr>
                <w:b/>
              </w:rPr>
              <w:t>Pradinės Sutarties vertė</w:t>
            </w:r>
            <w:r w:rsidRPr="00267032">
              <w:t xml:space="preserve"> – Sutarties 29 punkte nurodyta vertė, lygi laimėjusio Rangovo pasiūlymo kainai</w:t>
            </w:r>
            <w:r w:rsidRPr="00267032">
              <w:rPr>
                <w:i/>
              </w:rPr>
              <w:t xml:space="preserve"> </w:t>
            </w:r>
            <w:r w:rsidRPr="00267032">
              <w:rPr>
                <w:iCs/>
              </w:rPr>
              <w:t>be pridėtinės vertės mokesčio (PVM),</w:t>
            </w:r>
            <w:r w:rsidRPr="00267032">
              <w:t xml:space="preserve"> nurodytai už visą Darbų apimtį.</w:t>
            </w:r>
          </w:p>
        </w:tc>
      </w:tr>
      <w:tr w:rsidR="00751C83" w:rsidRPr="00267032" w14:paraId="3CB51E85" w14:textId="77777777" w:rsidTr="00267032">
        <w:trPr>
          <w:gridAfter w:val="1"/>
          <w:wAfter w:w="141" w:type="dxa"/>
        </w:trPr>
        <w:tc>
          <w:tcPr>
            <w:tcW w:w="567" w:type="dxa"/>
            <w:tcBorders>
              <w:top w:val="nil"/>
              <w:left w:val="nil"/>
              <w:bottom w:val="nil"/>
              <w:right w:val="nil"/>
            </w:tcBorders>
          </w:tcPr>
          <w:p w14:paraId="3B8E0545"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shd w:val="clear" w:color="auto" w:fill="FFFFFF" w:themeFill="background1"/>
          </w:tcPr>
          <w:p w14:paraId="526D0DBE" w14:textId="0D2EC336" w:rsidR="00075F32" w:rsidRPr="00267032" w:rsidRDefault="00075F32" w:rsidP="00751C83">
            <w:pPr>
              <w:jc w:val="both"/>
            </w:pPr>
            <w:r w:rsidRPr="00267032">
              <w:rPr>
                <w:b/>
              </w:rPr>
              <w:t xml:space="preserve">Aprašas – </w:t>
            </w:r>
            <w:r w:rsidR="009369D1" w:rsidRPr="00267032">
              <w:rPr>
                <w:bCs/>
              </w:rPr>
              <w:t>Techniniai dokumentai</w:t>
            </w:r>
            <w:r w:rsidR="0044242C" w:rsidRPr="00267032">
              <w:rPr>
                <w:bCs/>
              </w:rPr>
              <w:t xml:space="preserve"> (Sutarties 1 priedas)</w:t>
            </w:r>
            <w:r w:rsidR="009369D1" w:rsidRPr="00267032">
              <w:rPr>
                <w:bCs/>
              </w:rPr>
              <w:t xml:space="preserve">, pagal kuriuos </w:t>
            </w:r>
            <w:r w:rsidRPr="00267032">
              <w:t xml:space="preserve">atliekami Darbai. </w:t>
            </w:r>
          </w:p>
        </w:tc>
      </w:tr>
      <w:tr w:rsidR="00751C83" w:rsidRPr="00267032" w14:paraId="4F5C2168" w14:textId="77777777" w:rsidTr="006B5858">
        <w:trPr>
          <w:gridAfter w:val="1"/>
          <w:wAfter w:w="141" w:type="dxa"/>
        </w:trPr>
        <w:tc>
          <w:tcPr>
            <w:tcW w:w="567" w:type="dxa"/>
            <w:tcBorders>
              <w:top w:val="nil"/>
              <w:left w:val="nil"/>
              <w:bottom w:val="nil"/>
              <w:right w:val="nil"/>
            </w:tcBorders>
          </w:tcPr>
          <w:p w14:paraId="0B60AEC2"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171D052C" w14:textId="77777777" w:rsidR="00075F32" w:rsidRPr="00267032" w:rsidRDefault="00075F32" w:rsidP="00751C83">
            <w:pPr>
              <w:jc w:val="both"/>
            </w:pPr>
            <w:r w:rsidRPr="00267032">
              <w:rPr>
                <w:b/>
              </w:rPr>
              <w:t>Rangovo įrengimai</w:t>
            </w:r>
            <w:r w:rsidRPr="00267032">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751C83" w:rsidRPr="00267032" w14:paraId="3024A74A" w14:textId="77777777" w:rsidTr="006B5858">
        <w:trPr>
          <w:gridAfter w:val="1"/>
          <w:wAfter w:w="141" w:type="dxa"/>
        </w:trPr>
        <w:tc>
          <w:tcPr>
            <w:tcW w:w="567" w:type="dxa"/>
            <w:tcBorders>
              <w:top w:val="nil"/>
              <w:left w:val="nil"/>
              <w:bottom w:val="nil"/>
              <w:right w:val="nil"/>
            </w:tcBorders>
          </w:tcPr>
          <w:p w14:paraId="1C7A6402"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1E5B504F" w14:textId="77777777" w:rsidR="00075F32" w:rsidRPr="00267032" w:rsidRDefault="00075F32" w:rsidP="00751C83">
            <w:pPr>
              <w:jc w:val="both"/>
              <w:rPr>
                <w:b/>
              </w:rPr>
            </w:pPr>
            <w:r w:rsidRPr="00267032">
              <w:rPr>
                <w:b/>
              </w:rPr>
              <w:t>Rangovo pasiūlymas</w:t>
            </w:r>
            <w:r w:rsidRPr="00267032">
              <w:t xml:space="preserve"> – Rangovo užpildyti ir Darbų viešojo pirkimo metu pateikti dokumentai, kuriais siūloma Užsakovui atlikti Darbus pagal Užsakovo nustatytas Pirkimo sąlygas. </w:t>
            </w:r>
          </w:p>
        </w:tc>
      </w:tr>
      <w:tr w:rsidR="00751C83" w:rsidRPr="00267032" w14:paraId="4F9939F6" w14:textId="77777777" w:rsidTr="006B5858">
        <w:trPr>
          <w:gridAfter w:val="1"/>
          <w:wAfter w:w="141" w:type="dxa"/>
        </w:trPr>
        <w:tc>
          <w:tcPr>
            <w:tcW w:w="567" w:type="dxa"/>
            <w:tcBorders>
              <w:top w:val="nil"/>
              <w:left w:val="nil"/>
              <w:bottom w:val="nil"/>
              <w:right w:val="nil"/>
            </w:tcBorders>
          </w:tcPr>
          <w:p w14:paraId="09328B64"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731A3612" w14:textId="77777777" w:rsidR="00075F32" w:rsidRPr="00267032" w:rsidRDefault="00075F32" w:rsidP="00751C83">
            <w:pPr>
              <w:jc w:val="both"/>
            </w:pPr>
            <w:r w:rsidRPr="00267032">
              <w:rPr>
                <w:b/>
              </w:rPr>
              <w:t>Rangovo personalas</w:t>
            </w:r>
            <w:r w:rsidRPr="00267032">
              <w:t xml:space="preserve"> – visi Statybvietėje dirbantys Rangovui arba Subrangovui ar kitiems ūkio subjektams, kurio pajėgumais remiasi Rangovas, darbuotojai ir kiti asmenys, padedantys Rangovui vykdyti Darbus. </w:t>
            </w:r>
          </w:p>
        </w:tc>
      </w:tr>
      <w:tr w:rsidR="00751C83" w:rsidRPr="00267032" w14:paraId="23816B90" w14:textId="77777777" w:rsidTr="006B5858">
        <w:trPr>
          <w:gridAfter w:val="1"/>
          <w:wAfter w:w="141" w:type="dxa"/>
        </w:trPr>
        <w:tc>
          <w:tcPr>
            <w:tcW w:w="567" w:type="dxa"/>
            <w:tcBorders>
              <w:top w:val="nil"/>
              <w:left w:val="nil"/>
              <w:bottom w:val="nil"/>
              <w:right w:val="nil"/>
            </w:tcBorders>
          </w:tcPr>
          <w:p w14:paraId="44518216"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05F8592B" w14:textId="77777777" w:rsidR="00075F32" w:rsidRPr="00267032" w:rsidRDefault="00075F32" w:rsidP="00751C83">
            <w:pPr>
              <w:jc w:val="both"/>
              <w:rPr>
                <w:b/>
              </w:rPr>
            </w:pPr>
            <w:r w:rsidRPr="00267032">
              <w:rPr>
                <w:b/>
              </w:rPr>
              <w:t xml:space="preserve">Statinio statybos techninės priežiūros vadovas – </w:t>
            </w:r>
            <w:r w:rsidRPr="00267032">
              <w:t>asmuo, kurį</w:t>
            </w:r>
            <w:r w:rsidRPr="00267032">
              <w:rPr>
                <w:b/>
              </w:rPr>
              <w:t xml:space="preserve"> </w:t>
            </w:r>
            <w:r w:rsidRPr="00267032">
              <w:t xml:space="preserve">Užsakovas skiria organizuoti statinio statybos techninę priežiūrą, kurios tikslas – kontroliuoti, ar statinys statomas pagal Aprašą, ar statybos metu laikomasi Sutarties sąlygų, Lietuvos Respublikos teisės aktų, normatyvinių statybos techninių dokumentų, normatyvinių statinio saugos ir paskirties dokumentų reikalavimų. </w:t>
            </w:r>
          </w:p>
        </w:tc>
      </w:tr>
      <w:tr w:rsidR="00751C83" w:rsidRPr="00267032" w14:paraId="7DDE5EC0" w14:textId="77777777" w:rsidTr="006B5858">
        <w:trPr>
          <w:gridAfter w:val="1"/>
          <w:wAfter w:w="141" w:type="dxa"/>
        </w:trPr>
        <w:tc>
          <w:tcPr>
            <w:tcW w:w="567" w:type="dxa"/>
            <w:tcBorders>
              <w:top w:val="nil"/>
              <w:left w:val="nil"/>
              <w:bottom w:val="nil"/>
              <w:right w:val="nil"/>
            </w:tcBorders>
          </w:tcPr>
          <w:p w14:paraId="37083BD8"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51ECA0B7" w14:textId="77777777" w:rsidR="00075F32" w:rsidRPr="00267032" w:rsidRDefault="00075F32" w:rsidP="00751C83">
            <w:pPr>
              <w:jc w:val="both"/>
              <w:rPr>
                <w:b/>
              </w:rPr>
            </w:pPr>
            <w:r w:rsidRPr="00267032">
              <w:rPr>
                <w:b/>
              </w:rPr>
              <w:t xml:space="preserve">Statybos užbaigimo dokumentas – </w:t>
            </w:r>
            <w:r w:rsidRPr="00267032">
              <w:t>STR 1.05.01:2017 „Statybą leidžiantys dokumentai. Statybos užbaigimas. Statybos sustabdymas. Savavališkos statybos padarinių šalinimas. Statybos pagal neteisėtai išduotą statybą leidžiantį dokumentą padarinių šalinimas“</w:t>
            </w:r>
            <w:r w:rsidRPr="00267032" w:rsidDel="00665F61">
              <w:t xml:space="preserve"> </w:t>
            </w:r>
            <w:r w:rsidRPr="00267032">
              <w:t>(aktualios redakcijos) nustatyta tvarka Užsakovo parengtas dokumentas, patvirtinantis, kad statyba atlikta pagal Aprašo sprendinius.</w:t>
            </w:r>
          </w:p>
        </w:tc>
      </w:tr>
      <w:tr w:rsidR="00751C83" w:rsidRPr="00267032" w14:paraId="6BF28697" w14:textId="77777777" w:rsidTr="006B5858">
        <w:trPr>
          <w:gridAfter w:val="1"/>
          <w:wAfter w:w="141" w:type="dxa"/>
        </w:trPr>
        <w:tc>
          <w:tcPr>
            <w:tcW w:w="567" w:type="dxa"/>
            <w:tcBorders>
              <w:top w:val="nil"/>
              <w:left w:val="nil"/>
              <w:bottom w:val="nil"/>
              <w:right w:val="nil"/>
            </w:tcBorders>
          </w:tcPr>
          <w:p w14:paraId="56E5D686"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4A63A660" w14:textId="77777777" w:rsidR="00075F32" w:rsidRPr="00267032" w:rsidRDefault="00075F32" w:rsidP="00751C83">
            <w:pPr>
              <w:jc w:val="both"/>
              <w:rPr>
                <w:b/>
              </w:rPr>
            </w:pPr>
            <w:r w:rsidRPr="00267032">
              <w:rPr>
                <w:b/>
              </w:rPr>
              <w:t>Statybos užbaigimo terminas</w:t>
            </w:r>
            <w:r w:rsidRPr="00267032">
              <w:t xml:space="preserve"> – laikas, skaičiuojamas nuo Darbų perdavimo-priėmimo akto datos iki užbaigiama statinio (jo dalies) statyba, t. y. kai po Darbų perdavimo Užsakovui ištaisomi defektai (jei reikia), atliekamos statybos užbaigimo procedūros ir surašomas Statybos užbaigimo dokumentas.</w:t>
            </w:r>
          </w:p>
        </w:tc>
      </w:tr>
      <w:tr w:rsidR="00751C83" w:rsidRPr="00267032" w14:paraId="21BB8DE5" w14:textId="77777777" w:rsidTr="006B5858">
        <w:trPr>
          <w:gridAfter w:val="1"/>
          <w:wAfter w:w="141" w:type="dxa"/>
        </w:trPr>
        <w:tc>
          <w:tcPr>
            <w:tcW w:w="567" w:type="dxa"/>
            <w:tcBorders>
              <w:top w:val="nil"/>
              <w:left w:val="nil"/>
              <w:bottom w:val="nil"/>
              <w:right w:val="nil"/>
            </w:tcBorders>
          </w:tcPr>
          <w:p w14:paraId="52224744"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0814D1A6" w14:textId="77777777" w:rsidR="00075F32" w:rsidRPr="00267032" w:rsidRDefault="00075F32" w:rsidP="00751C83">
            <w:pPr>
              <w:jc w:val="both"/>
              <w:rPr>
                <w:b/>
              </w:rPr>
            </w:pPr>
            <w:r w:rsidRPr="00267032">
              <w:rPr>
                <w:b/>
              </w:rPr>
              <w:t>Statybvietė</w:t>
            </w:r>
            <w:r w:rsidRPr="00267032">
              <w:t xml:space="preserve"> – Darbų vykdymo vieta ar vietos, į kurias turi būti pristatoma Įranga bei Medžiagos, ir kurios ribos apibrėžiamos perduodant Rangovui Statybvietę ir jos valdymo teisę vadovaujantis Sutarties 30 punktu.</w:t>
            </w:r>
          </w:p>
        </w:tc>
      </w:tr>
      <w:tr w:rsidR="00751C83" w:rsidRPr="00267032" w14:paraId="4175D2FE" w14:textId="77777777" w:rsidTr="006B5858">
        <w:trPr>
          <w:gridAfter w:val="1"/>
          <w:wAfter w:w="141" w:type="dxa"/>
        </w:trPr>
        <w:tc>
          <w:tcPr>
            <w:tcW w:w="567" w:type="dxa"/>
            <w:tcBorders>
              <w:top w:val="nil"/>
              <w:left w:val="nil"/>
              <w:bottom w:val="nil"/>
              <w:right w:val="nil"/>
            </w:tcBorders>
          </w:tcPr>
          <w:p w14:paraId="333F53B2"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1F7AB4C6" w14:textId="77777777" w:rsidR="00075F32" w:rsidRPr="00267032" w:rsidRDefault="00075F32" w:rsidP="00751C83">
            <w:pPr>
              <w:jc w:val="both"/>
            </w:pPr>
            <w:r w:rsidRPr="00267032">
              <w:rPr>
                <w:b/>
              </w:rPr>
              <w:t>Subrangovas</w:t>
            </w:r>
            <w:r w:rsidRPr="00267032">
              <w:t xml:space="preserve"> </w:t>
            </w:r>
            <w:r w:rsidRPr="00267032">
              <w:rPr>
                <w:b/>
                <w:bCs/>
              </w:rPr>
              <w:t>ar kitas ūkio subjektas, kurio pajėgumais remiasi Rangovas,</w:t>
            </w:r>
            <w:r w:rsidRPr="00267032">
              <w:t xml:space="preserve"> – asmuo Rangovo pasiūlyme ir Sutartyje įvardintas kaip Subrangovas ar kitas ūkio subjektas, kurio pajėgumais remiasi Rangovas. </w:t>
            </w:r>
          </w:p>
        </w:tc>
      </w:tr>
      <w:tr w:rsidR="00751C83" w:rsidRPr="00267032" w14:paraId="3ADC76CF" w14:textId="77777777" w:rsidTr="006B5858">
        <w:trPr>
          <w:gridAfter w:val="1"/>
          <w:wAfter w:w="141" w:type="dxa"/>
        </w:trPr>
        <w:tc>
          <w:tcPr>
            <w:tcW w:w="567" w:type="dxa"/>
            <w:tcBorders>
              <w:top w:val="nil"/>
              <w:left w:val="nil"/>
              <w:bottom w:val="nil"/>
              <w:right w:val="nil"/>
            </w:tcBorders>
          </w:tcPr>
          <w:p w14:paraId="602C238D"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185CCACA" w14:textId="77777777" w:rsidR="00075F32" w:rsidRPr="00267032" w:rsidRDefault="00075F32" w:rsidP="00751C83">
            <w:pPr>
              <w:jc w:val="both"/>
            </w:pPr>
            <w:r w:rsidRPr="00267032">
              <w:rPr>
                <w:b/>
              </w:rPr>
              <w:t>Sutarties galiojimas</w:t>
            </w:r>
            <w:r w:rsidRPr="00267032">
              <w:t xml:space="preserve"> – Sutartis įsigalioja Sutarties Šalims pasirašius Sutartį ir Rangovui pateikus tinkamą Sutarties įvykdymo užtikrinimą. Sutartis galioja iki visiško Sutartyje numatytų įsipareigojimų įvykdymo arba Sutarties nutraukimo. </w:t>
            </w:r>
          </w:p>
        </w:tc>
      </w:tr>
      <w:tr w:rsidR="00751C83" w:rsidRPr="00267032" w14:paraId="24FBBD88" w14:textId="77777777" w:rsidTr="006B5858">
        <w:trPr>
          <w:gridAfter w:val="1"/>
          <w:wAfter w:w="141" w:type="dxa"/>
        </w:trPr>
        <w:tc>
          <w:tcPr>
            <w:tcW w:w="567" w:type="dxa"/>
            <w:tcBorders>
              <w:top w:val="nil"/>
              <w:left w:val="nil"/>
              <w:bottom w:val="nil"/>
              <w:right w:val="nil"/>
            </w:tcBorders>
          </w:tcPr>
          <w:p w14:paraId="36C6AB5B"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7EA898D2" w14:textId="77777777" w:rsidR="00075F32" w:rsidRPr="00267032" w:rsidRDefault="00075F32" w:rsidP="00751C83">
            <w:pPr>
              <w:jc w:val="both"/>
            </w:pPr>
            <w:r w:rsidRPr="00267032">
              <w:rPr>
                <w:b/>
              </w:rPr>
              <w:t>Sutarties kaina</w:t>
            </w:r>
            <w:r w:rsidRPr="00267032">
              <w:t xml:space="preserve"> – Sutarties 75 punkte nustatyta suma, kuri turi būti sumokėta Rangovui už tinkamai atliktus Darbus pagal Sutartį. </w:t>
            </w:r>
          </w:p>
        </w:tc>
      </w:tr>
      <w:tr w:rsidR="00751C83" w:rsidRPr="00267032" w14:paraId="1FC132BF" w14:textId="77777777" w:rsidTr="006B5858">
        <w:trPr>
          <w:gridAfter w:val="1"/>
          <w:wAfter w:w="141" w:type="dxa"/>
        </w:trPr>
        <w:tc>
          <w:tcPr>
            <w:tcW w:w="567" w:type="dxa"/>
            <w:tcBorders>
              <w:top w:val="nil"/>
              <w:left w:val="nil"/>
              <w:bottom w:val="nil"/>
              <w:right w:val="nil"/>
            </w:tcBorders>
          </w:tcPr>
          <w:p w14:paraId="68A2CD04"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489FFEA6" w14:textId="77777777" w:rsidR="00075F32" w:rsidRPr="00267032" w:rsidRDefault="00075F32" w:rsidP="00751C83">
            <w:pPr>
              <w:jc w:val="both"/>
            </w:pPr>
            <w:r w:rsidRPr="00267032">
              <w:rPr>
                <w:b/>
              </w:rPr>
              <w:t>Aprašo klaida</w:t>
            </w:r>
            <w:r w:rsidRPr="00267032">
              <w:t xml:space="preserve"> – Aprašo (visų jo atskirų dalių ir dokumentų) sprendiniai (sprendinių visuma), kurių negalima įgyvendinti </w:t>
            </w:r>
          </w:p>
          <w:p w14:paraId="3CF90B3C" w14:textId="77777777" w:rsidR="00075F32" w:rsidRPr="00267032" w:rsidRDefault="00075F32" w:rsidP="00751C83">
            <w:pPr>
              <w:pStyle w:val="Sraopastraipa"/>
              <w:numPr>
                <w:ilvl w:val="1"/>
                <w:numId w:val="23"/>
              </w:numPr>
              <w:tabs>
                <w:tab w:val="clear" w:pos="2340"/>
              </w:tabs>
              <w:ind w:left="0" w:firstLine="0"/>
              <w:jc w:val="both"/>
            </w:pPr>
            <w:r w:rsidRPr="00267032">
              <w:t xml:space="preserve">atsižvelgiant į normatyvinių statybos techninių dokumentų ir normatyvinių statinio saugos ir paskirties dokumentų nuostatas ir (arba) </w:t>
            </w:r>
          </w:p>
          <w:p w14:paraId="3930C9F9" w14:textId="77777777" w:rsidR="00075F32" w:rsidRPr="00267032" w:rsidRDefault="00075F32" w:rsidP="00751C83">
            <w:pPr>
              <w:pStyle w:val="Sraopastraipa"/>
              <w:numPr>
                <w:ilvl w:val="1"/>
                <w:numId w:val="23"/>
              </w:numPr>
              <w:tabs>
                <w:tab w:val="clear" w:pos="2340"/>
              </w:tabs>
              <w:ind w:left="0" w:firstLine="0"/>
              <w:jc w:val="both"/>
            </w:pPr>
            <w:r w:rsidRPr="00267032">
              <w:t xml:space="preserve">nepažeidus kurio nors iš jų, kai abejojama dėl Sutarties sąlygų, tačiau įvertinus statybos techniniame reglamente STR 1.04.04:2017 „Statinio projektavimas, projekto ekspertizė“ (aktualios redakcijos) nustatytą dokumentų viršenybę dėl Aprašo dokumentų neatitikimų ar prieštaravimų. </w:t>
            </w:r>
          </w:p>
        </w:tc>
      </w:tr>
      <w:tr w:rsidR="00751C83" w:rsidRPr="00267032" w14:paraId="0540F16A" w14:textId="77777777" w:rsidTr="006B5858">
        <w:trPr>
          <w:gridAfter w:val="1"/>
          <w:wAfter w:w="141" w:type="dxa"/>
        </w:trPr>
        <w:tc>
          <w:tcPr>
            <w:tcW w:w="567" w:type="dxa"/>
            <w:tcBorders>
              <w:top w:val="nil"/>
              <w:left w:val="nil"/>
              <w:bottom w:val="nil"/>
              <w:right w:val="nil"/>
            </w:tcBorders>
          </w:tcPr>
          <w:p w14:paraId="51C48255"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7AC8D283" w14:textId="77777777" w:rsidR="00075F32" w:rsidRPr="00267032" w:rsidRDefault="00075F32" w:rsidP="00751C83">
            <w:pPr>
              <w:jc w:val="both"/>
            </w:pPr>
            <w:r w:rsidRPr="00267032">
              <w:rPr>
                <w:b/>
              </w:rPr>
              <w:t>Užsakovo personalas</w:t>
            </w:r>
            <w:r w:rsidRPr="00267032">
              <w:t xml:space="preserve"> – visi Užsakovui dirbantys arba Užsakovo įgalioti asmenys, taip pat kiti asmenys, apie kuriuos Užsakovas pranešė Rangovui kaip apie Užsakovo personalą.</w:t>
            </w:r>
          </w:p>
        </w:tc>
      </w:tr>
      <w:tr w:rsidR="00751C83" w:rsidRPr="00267032" w14:paraId="67CB3582" w14:textId="77777777" w:rsidTr="006B5858">
        <w:trPr>
          <w:gridAfter w:val="1"/>
          <w:wAfter w:w="141" w:type="dxa"/>
        </w:trPr>
        <w:tc>
          <w:tcPr>
            <w:tcW w:w="567" w:type="dxa"/>
            <w:tcBorders>
              <w:top w:val="nil"/>
              <w:left w:val="nil"/>
              <w:bottom w:val="nil"/>
              <w:right w:val="nil"/>
            </w:tcBorders>
          </w:tcPr>
          <w:p w14:paraId="277A32DF" w14:textId="77777777" w:rsidR="00075F32" w:rsidRPr="00267032" w:rsidRDefault="00075F32" w:rsidP="00751C83">
            <w:pPr>
              <w:pStyle w:val="Sraopastraipa1"/>
              <w:numPr>
                <w:ilvl w:val="0"/>
                <w:numId w:val="23"/>
              </w:numPr>
              <w:ind w:left="0" w:firstLine="0"/>
              <w:jc w:val="both"/>
              <w:rPr>
                <w:szCs w:val="24"/>
              </w:rPr>
            </w:pPr>
          </w:p>
        </w:tc>
        <w:tc>
          <w:tcPr>
            <w:tcW w:w="9356" w:type="dxa"/>
            <w:gridSpan w:val="4"/>
            <w:tcBorders>
              <w:top w:val="nil"/>
              <w:left w:val="nil"/>
              <w:bottom w:val="nil"/>
              <w:right w:val="nil"/>
            </w:tcBorders>
          </w:tcPr>
          <w:p w14:paraId="15FE53CE" w14:textId="77777777" w:rsidR="00075F32" w:rsidRPr="00267032" w:rsidRDefault="00075F32" w:rsidP="00751C83">
            <w:pPr>
              <w:jc w:val="both"/>
            </w:pPr>
            <w:r w:rsidRPr="00267032">
              <w:t>Kitos vartojamos sąvokos</w:t>
            </w:r>
            <w:r w:rsidRPr="00267032">
              <w:rPr>
                <w:b/>
              </w:rPr>
              <w:t xml:space="preserve"> </w:t>
            </w:r>
            <w:r w:rsidRPr="00267032">
              <w:rPr>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267032">
              <w:t>.</w:t>
            </w:r>
          </w:p>
          <w:p w14:paraId="58E1C18D" w14:textId="77777777" w:rsidR="00075F32" w:rsidRPr="00267032" w:rsidRDefault="00075F32" w:rsidP="00751C83">
            <w:pPr>
              <w:jc w:val="both"/>
            </w:pPr>
          </w:p>
        </w:tc>
      </w:tr>
      <w:tr w:rsidR="00751C83" w:rsidRPr="00267032" w14:paraId="7252062A" w14:textId="77777777" w:rsidTr="006B5858">
        <w:trPr>
          <w:gridAfter w:val="1"/>
          <w:wAfter w:w="141" w:type="dxa"/>
        </w:trPr>
        <w:tc>
          <w:tcPr>
            <w:tcW w:w="9923" w:type="dxa"/>
            <w:gridSpan w:val="5"/>
            <w:tcBorders>
              <w:top w:val="nil"/>
              <w:left w:val="nil"/>
              <w:bottom w:val="nil"/>
              <w:right w:val="nil"/>
            </w:tcBorders>
          </w:tcPr>
          <w:p w14:paraId="79D09CA8" w14:textId="77777777" w:rsidR="00075F32" w:rsidRPr="00267032" w:rsidRDefault="00075F32" w:rsidP="00751C83">
            <w:pPr>
              <w:pStyle w:val="Stilius1"/>
              <w:tabs>
                <w:tab w:val="left" w:pos="1260"/>
              </w:tabs>
              <w:rPr>
                <w:b w:val="0"/>
                <w:bCs/>
                <w:sz w:val="24"/>
                <w:szCs w:val="24"/>
              </w:rPr>
            </w:pPr>
            <w:r w:rsidRPr="00267032">
              <w:rPr>
                <w:bCs/>
                <w:sz w:val="24"/>
                <w:szCs w:val="24"/>
              </w:rPr>
              <w:t>II SKYRIUS</w:t>
            </w:r>
          </w:p>
          <w:p w14:paraId="5316D077" w14:textId="77777777" w:rsidR="00075F32" w:rsidRPr="00267032" w:rsidRDefault="00075F32" w:rsidP="00751C83">
            <w:pPr>
              <w:pStyle w:val="Stilius1"/>
              <w:tabs>
                <w:tab w:val="left" w:pos="1260"/>
              </w:tabs>
              <w:rPr>
                <w:b w:val="0"/>
                <w:bCs/>
                <w:sz w:val="24"/>
                <w:szCs w:val="24"/>
              </w:rPr>
            </w:pPr>
            <w:r w:rsidRPr="00267032">
              <w:rPr>
                <w:bCs/>
                <w:sz w:val="24"/>
                <w:szCs w:val="24"/>
              </w:rPr>
              <w:t>SUTARTIES DALYKAS</w:t>
            </w:r>
          </w:p>
          <w:p w14:paraId="2D4853C0" w14:textId="77777777" w:rsidR="00075F32" w:rsidRPr="00267032" w:rsidRDefault="00075F32" w:rsidP="00751C83">
            <w:pPr>
              <w:pStyle w:val="Stilius1"/>
              <w:tabs>
                <w:tab w:val="left" w:pos="1260"/>
              </w:tabs>
              <w:rPr>
                <w:sz w:val="24"/>
                <w:szCs w:val="24"/>
              </w:rPr>
            </w:pPr>
          </w:p>
          <w:tbl>
            <w:tblPr>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
              <w:gridCol w:w="9357"/>
            </w:tblGrid>
            <w:tr w:rsidR="00751C83" w:rsidRPr="00267032" w14:paraId="343A56A9" w14:textId="77777777" w:rsidTr="006B5858">
              <w:trPr>
                <w:trHeight w:val="3600"/>
              </w:trPr>
              <w:tc>
                <w:tcPr>
                  <w:tcW w:w="449" w:type="dxa"/>
                  <w:tcBorders>
                    <w:top w:val="nil"/>
                    <w:left w:val="nil"/>
                    <w:bottom w:val="nil"/>
                    <w:right w:val="nil"/>
                  </w:tcBorders>
                </w:tcPr>
                <w:p w14:paraId="4AC1C384" w14:textId="77777777" w:rsidR="00075F32" w:rsidRPr="00267032" w:rsidRDefault="00075F32" w:rsidP="00751C83">
                  <w:pPr>
                    <w:pStyle w:val="Stilius3"/>
                    <w:numPr>
                      <w:ilvl w:val="0"/>
                      <w:numId w:val="23"/>
                    </w:numPr>
                    <w:tabs>
                      <w:tab w:val="left" w:pos="1260"/>
                    </w:tabs>
                    <w:suppressAutoHyphens w:val="0"/>
                    <w:spacing w:before="0"/>
                    <w:ind w:left="-27" w:firstLine="0"/>
                    <w:rPr>
                      <w:rFonts w:ascii="Times New Roman" w:hAnsi="Times New Roman" w:cs="Times New Roman"/>
                      <w:szCs w:val="24"/>
                      <w:lang w:val="lt-LT"/>
                    </w:rPr>
                  </w:pPr>
                </w:p>
              </w:tc>
              <w:tc>
                <w:tcPr>
                  <w:tcW w:w="9357" w:type="dxa"/>
                  <w:tcBorders>
                    <w:top w:val="nil"/>
                    <w:left w:val="nil"/>
                    <w:bottom w:val="nil"/>
                    <w:right w:val="nil"/>
                  </w:tcBorders>
                </w:tcPr>
                <w:p w14:paraId="067685D5" w14:textId="6D50F79D" w:rsidR="00075F32" w:rsidRPr="00267032" w:rsidRDefault="00075F32" w:rsidP="00751C83">
                  <w:pPr>
                    <w:pStyle w:val="Stilius3"/>
                    <w:tabs>
                      <w:tab w:val="left" w:pos="1260"/>
                    </w:tabs>
                    <w:spacing w:before="0"/>
                    <w:ind w:left="-27"/>
                    <w:rPr>
                      <w:rFonts w:ascii="Times New Roman" w:hAnsi="Times New Roman" w:cs="Times New Roman"/>
                      <w:szCs w:val="24"/>
                      <w:lang w:val="lt-LT"/>
                    </w:rPr>
                  </w:pPr>
                  <w:r w:rsidRPr="00267032">
                    <w:rPr>
                      <w:rFonts w:ascii="Times New Roman" w:hAnsi="Times New Roman" w:cs="Times New Roman"/>
                      <w:szCs w:val="24"/>
                      <w:lang w:val="lt-LT"/>
                    </w:rPr>
                    <w:t xml:space="preserve">Šia Sutartimi Rangovas įsipareigoja per Sutartyje nustatytą Darbų atlikimo terminą ir Sutartyje nustatytomis sąlygomis atlikti ir </w:t>
                  </w:r>
                  <w:r w:rsidRPr="00267032">
                    <w:rPr>
                      <w:rFonts w:ascii="Times New Roman" w:hAnsi="Times New Roman" w:cs="Times New Roman"/>
                      <w:b/>
                      <w:bCs/>
                      <w:szCs w:val="24"/>
                      <w:lang w:val="lt-LT"/>
                    </w:rPr>
                    <w:t xml:space="preserve">perduoti </w:t>
                  </w:r>
                  <w:r w:rsidR="00FA55CA" w:rsidRPr="00267032">
                    <w:rPr>
                      <w:rFonts w:ascii="Times New Roman" w:hAnsi="Times New Roman" w:cs="Times New Roman"/>
                      <w:b/>
                      <w:bCs/>
                      <w:szCs w:val="24"/>
                      <w:lang w:val="lt-LT"/>
                    </w:rPr>
                    <w:t>Valstybinės reikšmės rajoninio kelio Nr. 2905 Pakruojis-</w:t>
                  </w:r>
                  <w:proofErr w:type="spellStart"/>
                  <w:r w:rsidR="00FA55CA" w:rsidRPr="00267032">
                    <w:rPr>
                      <w:rFonts w:ascii="Times New Roman" w:hAnsi="Times New Roman" w:cs="Times New Roman"/>
                      <w:b/>
                      <w:bCs/>
                      <w:szCs w:val="24"/>
                      <w:lang w:val="lt-LT"/>
                    </w:rPr>
                    <w:t>Sosdvaris</w:t>
                  </w:r>
                  <w:proofErr w:type="spellEnd"/>
                  <w:r w:rsidR="00FA55CA" w:rsidRPr="00267032">
                    <w:rPr>
                      <w:rFonts w:ascii="Times New Roman" w:hAnsi="Times New Roman" w:cs="Times New Roman"/>
                      <w:b/>
                      <w:bCs/>
                      <w:szCs w:val="24"/>
                      <w:lang w:val="lt-LT"/>
                    </w:rPr>
                    <w:t>-</w:t>
                  </w:r>
                  <w:proofErr w:type="spellStart"/>
                  <w:r w:rsidR="00FA55CA" w:rsidRPr="00267032">
                    <w:rPr>
                      <w:rFonts w:ascii="Times New Roman" w:hAnsi="Times New Roman" w:cs="Times New Roman"/>
                      <w:b/>
                      <w:bCs/>
                      <w:szCs w:val="24"/>
                      <w:lang w:val="lt-LT"/>
                    </w:rPr>
                    <w:t>Mikniūnai</w:t>
                  </w:r>
                  <w:proofErr w:type="spellEnd"/>
                  <w:r w:rsidR="00FA55CA" w:rsidRPr="00267032">
                    <w:rPr>
                      <w:rFonts w:ascii="Times New Roman" w:hAnsi="Times New Roman" w:cs="Times New Roman"/>
                      <w:b/>
                      <w:bCs/>
                      <w:szCs w:val="24"/>
                      <w:lang w:val="lt-LT"/>
                    </w:rPr>
                    <w:t xml:space="preserve"> ruožo nuo 0 iki 1,000 km kapitalinio remonto, įrengiant pėsčiųjų ir dviračių takus, techninio darbo projekto parengimo ir </w:t>
                  </w:r>
                  <w:r w:rsidR="00991E7A" w:rsidRPr="00267032">
                    <w:rPr>
                      <w:rFonts w:ascii="Times New Roman" w:hAnsi="Times New Roman" w:cs="Times New Roman"/>
                      <w:b/>
                      <w:bCs/>
                    </w:rPr>
                    <w:t>jo vykdymo priežiūros</w:t>
                  </w:r>
                  <w:r w:rsidR="00E23A1F" w:rsidRPr="00267032">
                    <w:rPr>
                      <w:rFonts w:ascii="Times New Roman" w:hAnsi="Times New Roman" w:cs="Times New Roman"/>
                      <w:b/>
                      <w:bCs/>
                      <w:szCs w:val="24"/>
                      <w:lang w:val="lt-LT"/>
                    </w:rPr>
                    <w:t xml:space="preserve"> paslaug</w:t>
                  </w:r>
                  <w:r w:rsidR="00991E7A" w:rsidRPr="00267032">
                    <w:rPr>
                      <w:rFonts w:ascii="Times New Roman" w:hAnsi="Times New Roman" w:cs="Times New Roman"/>
                      <w:b/>
                      <w:bCs/>
                      <w:szCs w:val="24"/>
                      <w:lang w:val="lt-LT"/>
                    </w:rPr>
                    <w:t>as</w:t>
                  </w:r>
                  <w:r w:rsidR="00E23A1F" w:rsidRPr="00267032">
                    <w:rPr>
                      <w:rFonts w:ascii="Times New Roman" w:hAnsi="Times New Roman" w:cs="Times New Roman"/>
                      <w:b/>
                      <w:bCs/>
                      <w:szCs w:val="24"/>
                      <w:lang w:val="lt-LT"/>
                    </w:rPr>
                    <w:t xml:space="preserve"> </w:t>
                  </w:r>
                  <w:r w:rsidR="00FA55CA" w:rsidRPr="00267032">
                    <w:rPr>
                      <w:rFonts w:ascii="Times New Roman" w:hAnsi="Times New Roman" w:cs="Times New Roman"/>
                      <w:b/>
                      <w:bCs/>
                      <w:szCs w:val="24"/>
                      <w:lang w:val="lt-LT"/>
                    </w:rPr>
                    <w:t>bei</w:t>
                  </w:r>
                  <w:r w:rsidR="00E23A1F" w:rsidRPr="00267032">
                    <w:rPr>
                      <w:rFonts w:ascii="Times New Roman" w:hAnsi="Times New Roman" w:cs="Times New Roman"/>
                      <w:b/>
                      <w:bCs/>
                      <w:szCs w:val="24"/>
                      <w:lang w:val="lt-LT"/>
                    </w:rPr>
                    <w:t xml:space="preserve"> </w:t>
                  </w:r>
                  <w:r w:rsidRPr="00267032">
                    <w:rPr>
                      <w:rFonts w:ascii="Times New Roman" w:hAnsi="Times New Roman" w:cs="Times New Roman"/>
                      <w:b/>
                      <w:bCs/>
                      <w:szCs w:val="24"/>
                      <w:lang w:val="lt-LT"/>
                    </w:rPr>
                    <w:t>darbus</w:t>
                  </w:r>
                  <w:r w:rsidR="00F66E49" w:rsidRPr="00267032">
                    <w:rPr>
                      <w:rFonts w:ascii="Times New Roman" w:hAnsi="Times New Roman" w:cs="Times New Roman"/>
                      <w:b/>
                      <w:bCs/>
                      <w:szCs w:val="24"/>
                      <w:lang w:val="lt-LT"/>
                    </w:rPr>
                    <w:t xml:space="preserve"> ( toliau – Darbai)</w:t>
                  </w:r>
                  <w:r w:rsidRPr="00267032">
                    <w:rPr>
                      <w:rFonts w:ascii="Times New Roman" w:hAnsi="Times New Roman" w:cs="Times New Roman"/>
                      <w:b/>
                      <w:bCs/>
                      <w:szCs w:val="24"/>
                      <w:lang w:val="lt-LT"/>
                    </w:rPr>
                    <w:t>.</w:t>
                  </w:r>
                  <w:r w:rsidRPr="00267032">
                    <w:rPr>
                      <w:rFonts w:ascii="Times New Roman" w:hAnsi="Times New Roman" w:cs="Times New Roman"/>
                      <w:szCs w:val="24"/>
                      <w:lang w:val="lt-LT"/>
                    </w:rPr>
                    <w:t xml:space="preserve"> </w:t>
                  </w:r>
                </w:p>
                <w:p w14:paraId="63BE3420" w14:textId="12E2F098" w:rsidR="00626F8C" w:rsidRPr="00267032" w:rsidRDefault="00626F8C" w:rsidP="00751C83">
                  <w:pPr>
                    <w:pStyle w:val="Stilius3"/>
                    <w:tabs>
                      <w:tab w:val="left" w:pos="1260"/>
                    </w:tabs>
                    <w:spacing w:before="0"/>
                    <w:ind w:left="-27"/>
                    <w:rPr>
                      <w:rFonts w:ascii="Times New Roman" w:hAnsi="Times New Roman" w:cs="Times New Roman"/>
                      <w:szCs w:val="24"/>
                      <w:lang w:val="lt-LT"/>
                    </w:rPr>
                  </w:pPr>
                  <w:r w:rsidRPr="00267032">
                    <w:rPr>
                      <w:rFonts w:ascii="Times New Roman" w:hAnsi="Times New Roman" w:cs="Times New Roman"/>
                      <w:szCs w:val="24"/>
                      <w:lang w:val="lt-LT"/>
                    </w:rPr>
                    <w:t>BVPŽ kodai: 71320000-7 „Inžinerinio projektavimo paslaugos“, 45200000-9 „Visi ar daliniai statybos ir civilinės inžinerijos darbai“.</w:t>
                  </w:r>
                </w:p>
                <w:p w14:paraId="424D8B07" w14:textId="2E581D30" w:rsidR="00C45E3C" w:rsidRPr="00267032" w:rsidRDefault="00C45E3C" w:rsidP="00751C83">
                  <w:pPr>
                    <w:pStyle w:val="Sraopastraipa"/>
                    <w:numPr>
                      <w:ilvl w:val="1"/>
                      <w:numId w:val="23"/>
                    </w:numPr>
                    <w:tabs>
                      <w:tab w:val="clear" w:pos="2340"/>
                      <w:tab w:val="num" w:pos="609"/>
                    </w:tabs>
                    <w:ind w:left="-99" w:firstLine="99"/>
                    <w:rPr>
                      <w:rFonts w:eastAsiaTheme="minorHAnsi"/>
                      <w:kern w:val="2"/>
                      <w:bdr w:val="none" w:sz="0" w:space="0" w:color="auto"/>
                      <w:lang w:eastAsia="ar-SA"/>
                      <w14:ligatures w14:val="standardContextual"/>
                    </w:rPr>
                  </w:pPr>
                  <w:r w:rsidRPr="00267032">
                    <w:rPr>
                      <w:rFonts w:eastAsiaTheme="minorHAnsi"/>
                      <w:kern w:val="2"/>
                      <w:bdr w:val="none" w:sz="0" w:space="0" w:color="auto"/>
                      <w:lang w:eastAsia="ar-SA"/>
                      <w14:ligatures w14:val="standardContextual"/>
                    </w:rPr>
                    <w:t xml:space="preserve">Darbų aprašymas pateikiamas </w:t>
                  </w:r>
                  <w:r w:rsidR="00925ACB" w:rsidRPr="00267032">
                    <w:rPr>
                      <w:rFonts w:eastAsiaTheme="minorHAnsi"/>
                      <w:kern w:val="2"/>
                      <w:bdr w:val="none" w:sz="0" w:space="0" w:color="auto"/>
                      <w:lang w:eastAsia="ar-SA"/>
                      <w14:ligatures w14:val="standardContextual"/>
                    </w:rPr>
                    <w:t>Techniniuose dokumentuose (</w:t>
                  </w:r>
                  <w:r w:rsidR="00F66E49" w:rsidRPr="00267032">
                    <w:rPr>
                      <w:rFonts w:eastAsiaTheme="minorHAnsi"/>
                      <w:kern w:val="2"/>
                      <w:bdr w:val="none" w:sz="0" w:space="0" w:color="auto"/>
                      <w:lang w:eastAsia="ar-SA"/>
                      <w14:ligatures w14:val="standardContextual"/>
                    </w:rPr>
                    <w:t>Sutarties</w:t>
                  </w:r>
                  <w:r w:rsidRPr="00267032">
                    <w:rPr>
                      <w:rFonts w:eastAsiaTheme="minorHAnsi"/>
                      <w:kern w:val="2"/>
                      <w:bdr w:val="none" w:sz="0" w:space="0" w:color="auto"/>
                      <w:lang w:eastAsia="ar-SA"/>
                      <w14:ligatures w14:val="standardContextual"/>
                    </w:rPr>
                    <w:t xml:space="preserve"> </w:t>
                  </w:r>
                  <w:r w:rsidR="00925ACB" w:rsidRPr="00267032">
                    <w:rPr>
                      <w:rFonts w:eastAsiaTheme="minorHAnsi"/>
                      <w:kern w:val="2"/>
                      <w:bdr w:val="none" w:sz="0" w:space="0" w:color="auto"/>
                      <w:lang w:eastAsia="ar-SA"/>
                      <w14:ligatures w14:val="standardContextual"/>
                    </w:rPr>
                    <w:t xml:space="preserve">1 </w:t>
                  </w:r>
                  <w:r w:rsidRPr="00267032">
                    <w:rPr>
                      <w:rFonts w:eastAsiaTheme="minorHAnsi"/>
                      <w:kern w:val="2"/>
                      <w:bdr w:val="none" w:sz="0" w:space="0" w:color="auto"/>
                      <w:lang w:eastAsia="ar-SA"/>
                      <w14:ligatures w14:val="standardContextual"/>
                    </w:rPr>
                    <w:t>priede</w:t>
                  </w:r>
                  <w:r w:rsidR="00925ACB" w:rsidRPr="00267032">
                    <w:rPr>
                      <w:rFonts w:eastAsiaTheme="minorHAnsi"/>
                      <w:kern w:val="2"/>
                      <w:bdr w:val="none" w:sz="0" w:space="0" w:color="auto"/>
                      <w:lang w:eastAsia="ar-SA"/>
                      <w14:ligatures w14:val="standardContextual"/>
                    </w:rPr>
                    <w:t>)</w:t>
                  </w:r>
                  <w:r w:rsidRPr="00267032">
                    <w:rPr>
                      <w:rFonts w:eastAsiaTheme="minorHAnsi"/>
                      <w:kern w:val="2"/>
                      <w:bdr w:val="none" w:sz="0" w:space="0" w:color="auto"/>
                      <w:lang w:eastAsia="ar-SA"/>
                      <w14:ligatures w14:val="standardContextual"/>
                    </w:rPr>
                    <w:t>.</w:t>
                  </w:r>
                </w:p>
                <w:p w14:paraId="0BF8FEEB" w14:textId="72AE8B4F" w:rsidR="00075F32" w:rsidRPr="00267032" w:rsidRDefault="00075F32" w:rsidP="00751C83">
                  <w:pPr>
                    <w:pStyle w:val="Stilius3"/>
                    <w:numPr>
                      <w:ilvl w:val="1"/>
                      <w:numId w:val="23"/>
                    </w:numPr>
                    <w:tabs>
                      <w:tab w:val="left" w:pos="609"/>
                    </w:tabs>
                    <w:spacing w:before="0"/>
                    <w:ind w:left="-27" w:firstLine="0"/>
                    <w:rPr>
                      <w:rFonts w:ascii="Times New Roman" w:hAnsi="Times New Roman" w:cs="Times New Roman"/>
                      <w:szCs w:val="24"/>
                      <w:lang w:val="lt-LT"/>
                    </w:rPr>
                  </w:pPr>
                  <w:r w:rsidRPr="00267032">
                    <w:rPr>
                      <w:rFonts w:ascii="Times New Roman" w:hAnsi="Times New Roman" w:cs="Times New Roman"/>
                      <w:szCs w:val="24"/>
                      <w:lang w:val="lt-LT"/>
                    </w:rPr>
                    <w:t xml:space="preserve">Jeigu Sutartyje yra </w:t>
                  </w:r>
                  <w:r w:rsidRPr="00267032">
                    <w:rPr>
                      <w:rFonts w:ascii="Times New Roman" w:hAnsi="Times New Roman" w:cs="Times New Roman"/>
                      <w:szCs w:val="24"/>
                    </w:rPr>
                    <w:t>nurodytas konkretus perkamo objekto dalių modelis ar šaltinis, konkretus procesas ar prekės ženklas, patentas, tipai, konkreti kilmė ar gamyba, standartai, protokolai</w:t>
                  </w:r>
                  <w:r w:rsidR="00F66E49" w:rsidRPr="00267032">
                    <w:rPr>
                      <w:rFonts w:ascii="Times New Roman" w:hAnsi="Times New Roman" w:cs="Times New Roman"/>
                      <w:szCs w:val="24"/>
                    </w:rPr>
                    <w:t xml:space="preserve"> ir kt.</w:t>
                  </w:r>
                  <w:r w:rsidRPr="00267032">
                    <w:rPr>
                      <w:rFonts w:ascii="Times New Roman" w:hAnsi="Times New Roman" w:cs="Times New Roman"/>
                      <w:szCs w:val="24"/>
                    </w:rPr>
                    <w:t>, pastarieji gali būti keičiami į lygiaverčius.</w:t>
                  </w:r>
                </w:p>
                <w:p w14:paraId="6A583C3C" w14:textId="77777777" w:rsidR="00075F32" w:rsidRPr="00267032" w:rsidRDefault="00075F32" w:rsidP="00751C83">
                  <w:pPr>
                    <w:pStyle w:val="Stilius3"/>
                    <w:numPr>
                      <w:ilvl w:val="1"/>
                      <w:numId w:val="23"/>
                    </w:numPr>
                    <w:tabs>
                      <w:tab w:val="left" w:pos="609"/>
                    </w:tabs>
                    <w:spacing w:before="0"/>
                    <w:ind w:left="-27" w:firstLine="0"/>
                    <w:rPr>
                      <w:rFonts w:ascii="Times New Roman" w:hAnsi="Times New Roman" w:cs="Times New Roman"/>
                      <w:szCs w:val="24"/>
                      <w:lang w:val="lt-LT"/>
                    </w:rPr>
                  </w:pPr>
                  <w:r w:rsidRPr="00267032">
                    <w:rPr>
                      <w:rFonts w:ascii="Times New Roman" w:hAnsi="Times New Roman" w:cs="Times New Roman"/>
                      <w:szCs w:val="24"/>
                      <w:lang w:val="lt-LT"/>
                    </w:rPr>
                    <w:t>Darbai apima visų reikalingų Darbų atlikimą, visų reikalingų leidimų ir/ar licencijų gavimą, statinio(-</w:t>
                  </w:r>
                  <w:proofErr w:type="spellStart"/>
                  <w:r w:rsidRPr="00267032">
                    <w:rPr>
                      <w:rFonts w:ascii="Times New Roman" w:hAnsi="Times New Roman" w:cs="Times New Roman"/>
                      <w:szCs w:val="24"/>
                      <w:lang w:val="lt-LT"/>
                    </w:rPr>
                    <w:t>ių</w:t>
                  </w:r>
                  <w:proofErr w:type="spellEnd"/>
                  <w:r w:rsidRPr="00267032">
                    <w:rPr>
                      <w:rFonts w:ascii="Times New Roman" w:hAnsi="Times New Roman" w:cs="Times New Roman"/>
                      <w:szCs w:val="24"/>
                      <w:lang w:val="lt-LT"/>
                    </w:rPr>
                    <w:t>) kadastrinių matavimų atlikimą ir nekilnojamojo daikto kadastrinių matavimų bylos(-ų) parengimą, išpildomosios (geodezinės) nuotraukos parengimą, pabaigtų Darbų vykdomosios dokumentacijos perdavimą Užsakovui, o taip pat visus reikalingus matavimo, išbandymų, valymo darbus ir visus kitus darbus, kurie yra reikalingi, kad būtų pasirašytas statybos užbaigimo dokumentas, ir statinys(-</w:t>
                  </w:r>
                  <w:proofErr w:type="spellStart"/>
                  <w:r w:rsidRPr="00267032">
                    <w:rPr>
                      <w:rFonts w:ascii="Times New Roman" w:hAnsi="Times New Roman" w:cs="Times New Roman"/>
                      <w:szCs w:val="24"/>
                      <w:lang w:val="lt-LT"/>
                    </w:rPr>
                    <w:t>iai</w:t>
                  </w:r>
                  <w:proofErr w:type="spellEnd"/>
                  <w:r w:rsidRPr="00267032">
                    <w:rPr>
                      <w:rFonts w:ascii="Times New Roman" w:hAnsi="Times New Roman" w:cs="Times New Roman"/>
                      <w:szCs w:val="24"/>
                      <w:lang w:val="lt-LT"/>
                    </w:rPr>
                    <w:t xml:space="preserve">) būtų tinkamas(-i) eksploatuoti. Taip pat Rangovas turi pateikti deklaraciją apie statybos užbaigimą (tvirtina Rangovo paskirtas ekspertas) per informacinę sistemą </w:t>
                  </w:r>
                  <w:hyperlink r:id="rId7" w:history="1">
                    <w:r w:rsidRPr="00267032">
                      <w:rPr>
                        <w:rStyle w:val="Hipersaitas"/>
                        <w:rFonts w:ascii="Times New Roman" w:hAnsi="Times New Roman" w:cs="Times New Roman"/>
                        <w:szCs w:val="24"/>
                        <w:lang w:val="lt-LT"/>
                      </w:rPr>
                      <w:t>www.planuojustatau.lt</w:t>
                    </w:r>
                  </w:hyperlink>
                  <w:r w:rsidRPr="00267032">
                    <w:rPr>
                      <w:rFonts w:ascii="Times New Roman" w:hAnsi="Times New Roman" w:cs="Times New Roman"/>
                      <w:szCs w:val="24"/>
                      <w:lang w:val="lt-LT"/>
                    </w:rPr>
                    <w:t xml:space="preserve">, bei vykdyti kitus su tuo (apie statybos užbaigimą) susijusius veiksmus (taikoma, jeigu tai privaloma pagal galiojančius teisės aktus). </w:t>
                  </w:r>
                </w:p>
                <w:p w14:paraId="560BB2D8" w14:textId="639D7797" w:rsidR="00075F32" w:rsidRPr="00267032" w:rsidRDefault="00075F32" w:rsidP="00751C83">
                  <w:pPr>
                    <w:pStyle w:val="Stilius3"/>
                    <w:numPr>
                      <w:ilvl w:val="1"/>
                      <w:numId w:val="23"/>
                    </w:numPr>
                    <w:tabs>
                      <w:tab w:val="left" w:pos="609"/>
                    </w:tabs>
                    <w:spacing w:before="0"/>
                    <w:ind w:left="-27" w:firstLine="0"/>
                    <w:rPr>
                      <w:rFonts w:ascii="Times New Roman" w:hAnsi="Times New Roman" w:cs="Times New Roman"/>
                      <w:szCs w:val="24"/>
                      <w:lang w:val="lt-LT"/>
                    </w:rPr>
                  </w:pPr>
                  <w:r w:rsidRPr="00267032">
                    <w:rPr>
                      <w:rFonts w:ascii="Times New Roman" w:hAnsi="Times New Roman" w:cs="Times New Roman"/>
                      <w:szCs w:val="24"/>
                      <w:lang w:val="lt-LT"/>
                    </w:rPr>
                    <w:t xml:space="preserve">Darbai, kurie turi būti atlikti pagal statybos darbų technologiją, normatyvinius statybos dokumentus ir kiti darbai, kuriuos būtina atlikti, kad būtų užbaigta statyba, bet yra neįvertinti Užsakovo pateiktuose dokumentuose, turi būti įvertinti Rangovo. </w:t>
                  </w:r>
                </w:p>
                <w:p w14:paraId="19D8FBA3" w14:textId="77777777" w:rsidR="00075F32" w:rsidRPr="00267032" w:rsidRDefault="00075F32" w:rsidP="00751C83">
                  <w:pPr>
                    <w:pStyle w:val="Stilius3"/>
                    <w:numPr>
                      <w:ilvl w:val="1"/>
                      <w:numId w:val="23"/>
                    </w:numPr>
                    <w:tabs>
                      <w:tab w:val="left" w:pos="609"/>
                    </w:tabs>
                    <w:spacing w:before="0"/>
                    <w:ind w:left="-27" w:firstLine="0"/>
                    <w:rPr>
                      <w:rFonts w:ascii="Times New Roman" w:hAnsi="Times New Roman" w:cs="Times New Roman"/>
                      <w:szCs w:val="24"/>
                      <w:lang w:val="lt-LT"/>
                    </w:rPr>
                  </w:pPr>
                  <w:r w:rsidRPr="00267032">
                    <w:rPr>
                      <w:rFonts w:ascii="Times New Roman" w:hAnsi="Times New Roman" w:cs="Times New Roman"/>
                      <w:szCs w:val="24"/>
                      <w:lang w:val="lt-LT"/>
                    </w:rPr>
                    <w:t xml:space="preserve">Darbai turi būti atlikti taip kaip numatyta Sutartyje, Apraše bei Pirkimo dokumentuose ir ištaisyti nustatyti defektai, o Užsakovas įsipareigoja sudaryti Rangovui būtinas sąlygas Darbams atlikti, Sutartyje numatyta tvarka priimti tinkamai atliktų Darbų rezultatą ir sumokėti Rangovui Sutarties kainą Sutartyje numatytomis sąlygomis ir tvarka.  </w:t>
                  </w:r>
                </w:p>
              </w:tc>
            </w:tr>
          </w:tbl>
          <w:p w14:paraId="3D1B5EF2" w14:textId="77777777" w:rsidR="00075F32" w:rsidRPr="00267032" w:rsidRDefault="00075F32" w:rsidP="00751C83">
            <w:pPr>
              <w:pStyle w:val="Stilius1"/>
              <w:tabs>
                <w:tab w:val="left" w:pos="1260"/>
              </w:tabs>
              <w:rPr>
                <w:sz w:val="24"/>
                <w:szCs w:val="24"/>
              </w:rPr>
            </w:pPr>
          </w:p>
          <w:p w14:paraId="5E1643AD" w14:textId="77777777" w:rsidR="00075F32" w:rsidRPr="00267032" w:rsidRDefault="00075F32" w:rsidP="00751C83">
            <w:pPr>
              <w:pStyle w:val="Stilius1"/>
              <w:tabs>
                <w:tab w:val="left" w:pos="1260"/>
              </w:tabs>
              <w:rPr>
                <w:b w:val="0"/>
                <w:bCs/>
                <w:sz w:val="24"/>
                <w:szCs w:val="24"/>
              </w:rPr>
            </w:pPr>
            <w:r w:rsidRPr="00267032">
              <w:rPr>
                <w:bCs/>
                <w:sz w:val="24"/>
                <w:szCs w:val="24"/>
              </w:rPr>
              <w:t>III SKYRIUS</w:t>
            </w:r>
          </w:p>
          <w:p w14:paraId="172F34EB" w14:textId="77777777" w:rsidR="00075F32" w:rsidRPr="00267032" w:rsidRDefault="00075F32" w:rsidP="00751C83">
            <w:pPr>
              <w:pStyle w:val="Stilius1"/>
              <w:tabs>
                <w:tab w:val="left" w:pos="1260"/>
              </w:tabs>
              <w:rPr>
                <w:b w:val="0"/>
                <w:bCs/>
                <w:sz w:val="24"/>
                <w:szCs w:val="24"/>
              </w:rPr>
            </w:pPr>
            <w:r w:rsidRPr="00267032">
              <w:rPr>
                <w:bCs/>
                <w:sz w:val="24"/>
                <w:szCs w:val="24"/>
              </w:rPr>
              <w:t>BENDROSIOS NUOSTATOS</w:t>
            </w:r>
          </w:p>
          <w:p w14:paraId="090DD286" w14:textId="77777777" w:rsidR="00075F32" w:rsidRPr="00267032" w:rsidRDefault="00075F32" w:rsidP="00751C83">
            <w:pPr>
              <w:pStyle w:val="Stilius1"/>
              <w:tabs>
                <w:tab w:val="left" w:pos="1260"/>
              </w:tabs>
              <w:rPr>
                <w:sz w:val="24"/>
                <w:szCs w:val="24"/>
              </w:rPr>
            </w:pPr>
          </w:p>
        </w:tc>
      </w:tr>
      <w:tr w:rsidR="00751C83" w:rsidRPr="00267032" w14:paraId="774275AD" w14:textId="77777777" w:rsidTr="006B5858">
        <w:trPr>
          <w:gridAfter w:val="1"/>
          <w:wAfter w:w="141" w:type="dxa"/>
        </w:trPr>
        <w:tc>
          <w:tcPr>
            <w:tcW w:w="567" w:type="dxa"/>
            <w:tcBorders>
              <w:top w:val="nil"/>
              <w:left w:val="nil"/>
              <w:bottom w:val="nil"/>
              <w:right w:val="nil"/>
            </w:tcBorders>
          </w:tcPr>
          <w:p w14:paraId="4FC36EE5" w14:textId="77777777" w:rsidR="00075F32" w:rsidRPr="00267032" w:rsidRDefault="00075F32" w:rsidP="00075F32">
            <w:pPr>
              <w:pStyle w:val="Sraopastraipa1"/>
              <w:numPr>
                <w:ilvl w:val="0"/>
                <w:numId w:val="23"/>
              </w:numPr>
              <w:tabs>
                <w:tab w:val="left" w:pos="330"/>
              </w:tabs>
              <w:jc w:val="both"/>
              <w:rPr>
                <w:szCs w:val="24"/>
              </w:rPr>
            </w:pPr>
          </w:p>
        </w:tc>
        <w:tc>
          <w:tcPr>
            <w:tcW w:w="9356" w:type="dxa"/>
            <w:gridSpan w:val="4"/>
            <w:tcBorders>
              <w:top w:val="nil"/>
              <w:left w:val="nil"/>
              <w:bottom w:val="nil"/>
              <w:right w:val="nil"/>
            </w:tcBorders>
          </w:tcPr>
          <w:p w14:paraId="178227ED"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pacing w:val="-3"/>
                <w:szCs w:val="24"/>
                <w:lang w:val="lt-LT"/>
              </w:rPr>
              <w:t xml:space="preserve">Šalių teisių ir pareigų pagrindas yra Sutartis, Lietuvos Respublikos įstatymai, </w:t>
            </w:r>
            <w:r w:rsidRPr="00267032">
              <w:rPr>
                <w:rFonts w:ascii="Times New Roman" w:hAnsi="Times New Roman" w:cs="Times New Roman"/>
                <w:szCs w:val="24"/>
                <w:lang w:val="lt-LT"/>
              </w:rPr>
              <w:t xml:space="preserve">įstatymų įgyvendinamieji </w:t>
            </w:r>
            <w:r w:rsidRPr="00267032">
              <w:rPr>
                <w:rFonts w:ascii="Times New Roman" w:hAnsi="Times New Roman" w:cs="Times New Roman"/>
                <w:spacing w:val="-3"/>
                <w:szCs w:val="24"/>
                <w:lang w:val="lt-LT"/>
              </w:rPr>
              <w:t>teisės aktai, statybos techniniai reglamentai ir kiti normatyviniai dokumentai.</w:t>
            </w:r>
          </w:p>
        </w:tc>
      </w:tr>
      <w:tr w:rsidR="00751C83" w:rsidRPr="00267032" w14:paraId="3EB0B583" w14:textId="77777777" w:rsidTr="006B5858">
        <w:trPr>
          <w:gridAfter w:val="1"/>
          <w:wAfter w:w="141" w:type="dxa"/>
        </w:trPr>
        <w:tc>
          <w:tcPr>
            <w:tcW w:w="567" w:type="dxa"/>
            <w:tcBorders>
              <w:top w:val="nil"/>
              <w:left w:val="nil"/>
              <w:bottom w:val="nil"/>
              <w:right w:val="nil"/>
            </w:tcBorders>
          </w:tcPr>
          <w:p w14:paraId="4BA97219" w14:textId="77777777" w:rsidR="00075F32" w:rsidRPr="00267032" w:rsidRDefault="00075F32" w:rsidP="00075F32">
            <w:pPr>
              <w:pStyle w:val="Sraopastraipa1"/>
              <w:numPr>
                <w:ilvl w:val="0"/>
                <w:numId w:val="23"/>
              </w:numPr>
              <w:ind w:left="357" w:hanging="357"/>
              <w:jc w:val="both"/>
              <w:rPr>
                <w:szCs w:val="24"/>
              </w:rPr>
            </w:pPr>
          </w:p>
        </w:tc>
        <w:tc>
          <w:tcPr>
            <w:tcW w:w="9356" w:type="dxa"/>
            <w:gridSpan w:val="4"/>
            <w:tcBorders>
              <w:top w:val="nil"/>
              <w:left w:val="nil"/>
              <w:bottom w:val="nil"/>
              <w:right w:val="nil"/>
            </w:tcBorders>
          </w:tcPr>
          <w:p w14:paraId="3E8AF37C" w14:textId="77777777" w:rsidR="00075F32" w:rsidRPr="00267032" w:rsidRDefault="00075F32" w:rsidP="006B5858">
            <w:pPr>
              <w:pStyle w:val="Stilius3"/>
              <w:tabs>
                <w:tab w:val="left" w:pos="736"/>
              </w:tabs>
              <w:spacing w:before="0"/>
              <w:rPr>
                <w:rFonts w:ascii="Times New Roman" w:hAnsi="Times New Roman" w:cs="Times New Roman"/>
                <w:szCs w:val="24"/>
                <w:lang w:val="lt-LT"/>
              </w:rPr>
            </w:pPr>
            <w:r w:rsidRPr="00267032">
              <w:rPr>
                <w:rFonts w:ascii="Times New Roman" w:hAnsi="Times New Roman" w:cs="Times New Roman"/>
                <w:szCs w:val="24"/>
                <w:lang w:val="lt-LT"/>
              </w:rPr>
              <w:t>Šiame punkte pateikiami Sutartį sudarantys dokumentai, kurie turi būti suprantami kaip paaiškinantys vienas kitą. Tuo tikslu nustatomas toks dokumentų pirmumas:</w:t>
            </w:r>
          </w:p>
          <w:p w14:paraId="73ABC40B" w14:textId="77777777" w:rsidR="00075F32" w:rsidRPr="00267032" w:rsidRDefault="00075F32" w:rsidP="00075F32">
            <w:pPr>
              <w:pStyle w:val="Sraopastraipa1"/>
              <w:numPr>
                <w:ilvl w:val="1"/>
                <w:numId w:val="23"/>
              </w:numPr>
              <w:tabs>
                <w:tab w:val="left" w:pos="736"/>
              </w:tabs>
              <w:ind w:left="0" w:firstLine="0"/>
              <w:jc w:val="both"/>
              <w:rPr>
                <w:szCs w:val="24"/>
              </w:rPr>
            </w:pPr>
            <w:r w:rsidRPr="00267032">
              <w:rPr>
                <w:szCs w:val="24"/>
              </w:rPr>
              <w:t>šios Sutarties sąlygos;</w:t>
            </w:r>
          </w:p>
          <w:p w14:paraId="1F8CDEB2" w14:textId="77777777" w:rsidR="00075F32" w:rsidRPr="00267032" w:rsidRDefault="00075F32" w:rsidP="00075F32">
            <w:pPr>
              <w:pStyle w:val="Sraopastraipa1"/>
              <w:numPr>
                <w:ilvl w:val="1"/>
                <w:numId w:val="23"/>
              </w:numPr>
              <w:tabs>
                <w:tab w:val="left" w:pos="736"/>
              </w:tabs>
              <w:ind w:left="0" w:firstLine="0"/>
              <w:jc w:val="both"/>
              <w:rPr>
                <w:szCs w:val="24"/>
              </w:rPr>
            </w:pPr>
            <w:r w:rsidRPr="00267032">
              <w:rPr>
                <w:szCs w:val="24"/>
              </w:rPr>
              <w:t>Pirkimo dokumentai;</w:t>
            </w:r>
          </w:p>
          <w:p w14:paraId="7A482083" w14:textId="4A398627" w:rsidR="00075F32" w:rsidRPr="00267032" w:rsidRDefault="00925ACB" w:rsidP="00075F32">
            <w:pPr>
              <w:pStyle w:val="Sraopastraipa1"/>
              <w:numPr>
                <w:ilvl w:val="1"/>
                <w:numId w:val="23"/>
              </w:numPr>
              <w:tabs>
                <w:tab w:val="left" w:pos="736"/>
              </w:tabs>
              <w:ind w:left="0" w:firstLine="0"/>
              <w:jc w:val="both"/>
              <w:rPr>
                <w:szCs w:val="24"/>
              </w:rPr>
            </w:pPr>
            <w:r w:rsidRPr="00267032">
              <w:rPr>
                <w:szCs w:val="24"/>
              </w:rPr>
              <w:t>Techniniai dokumentai:</w:t>
            </w:r>
          </w:p>
          <w:p w14:paraId="3C14373A" w14:textId="77777777" w:rsidR="00075F32" w:rsidRPr="00267032" w:rsidRDefault="00075F32" w:rsidP="00075F32">
            <w:pPr>
              <w:pStyle w:val="Sraopastraipa1"/>
              <w:numPr>
                <w:ilvl w:val="2"/>
                <w:numId w:val="23"/>
              </w:numPr>
              <w:tabs>
                <w:tab w:val="left" w:pos="736"/>
              </w:tabs>
              <w:ind w:left="0" w:firstLine="0"/>
              <w:jc w:val="both"/>
              <w:rPr>
                <w:szCs w:val="24"/>
              </w:rPr>
            </w:pPr>
            <w:r w:rsidRPr="00267032">
              <w:rPr>
                <w:szCs w:val="24"/>
              </w:rPr>
              <w:t xml:space="preserve">techninės specifikacijos, </w:t>
            </w:r>
          </w:p>
          <w:p w14:paraId="6E978CCD" w14:textId="1131E9B2" w:rsidR="00075F32" w:rsidRPr="00267032" w:rsidRDefault="00925ACB" w:rsidP="00075F32">
            <w:pPr>
              <w:pStyle w:val="Sraopastraipa1"/>
              <w:numPr>
                <w:ilvl w:val="2"/>
                <w:numId w:val="23"/>
              </w:numPr>
              <w:tabs>
                <w:tab w:val="left" w:pos="736"/>
              </w:tabs>
              <w:ind w:left="0" w:firstLine="0"/>
              <w:jc w:val="both"/>
              <w:rPr>
                <w:szCs w:val="24"/>
              </w:rPr>
            </w:pPr>
            <w:r w:rsidRPr="00267032">
              <w:rPr>
                <w:szCs w:val="24"/>
              </w:rPr>
              <w:t>techninė užduotis</w:t>
            </w:r>
            <w:r w:rsidR="00075F32" w:rsidRPr="00267032">
              <w:rPr>
                <w:szCs w:val="24"/>
              </w:rPr>
              <w:t xml:space="preserve">, </w:t>
            </w:r>
          </w:p>
          <w:p w14:paraId="1FCEC3E9" w14:textId="58AA6517" w:rsidR="00075F32" w:rsidRPr="00267032" w:rsidRDefault="00925ACB" w:rsidP="00075F32">
            <w:pPr>
              <w:pStyle w:val="Sraopastraipa1"/>
              <w:numPr>
                <w:ilvl w:val="2"/>
                <w:numId w:val="23"/>
              </w:numPr>
              <w:tabs>
                <w:tab w:val="left" w:pos="736"/>
              </w:tabs>
              <w:ind w:left="0" w:firstLine="0"/>
              <w:jc w:val="both"/>
              <w:rPr>
                <w:szCs w:val="24"/>
              </w:rPr>
            </w:pPr>
            <w:r w:rsidRPr="00267032">
              <w:rPr>
                <w:szCs w:val="24"/>
              </w:rPr>
              <w:t>priedai.</w:t>
            </w:r>
          </w:p>
          <w:p w14:paraId="5A3E738C" w14:textId="77777777" w:rsidR="00075F32" w:rsidRPr="00267032" w:rsidRDefault="00075F32" w:rsidP="00075F32">
            <w:pPr>
              <w:pStyle w:val="Sraopastraipa1"/>
              <w:numPr>
                <w:ilvl w:val="1"/>
                <w:numId w:val="23"/>
              </w:numPr>
              <w:tabs>
                <w:tab w:val="left" w:pos="736"/>
              </w:tabs>
              <w:ind w:left="0" w:firstLine="0"/>
              <w:jc w:val="both"/>
              <w:rPr>
                <w:szCs w:val="24"/>
              </w:rPr>
            </w:pPr>
            <w:r w:rsidRPr="00267032">
              <w:rPr>
                <w:szCs w:val="24"/>
              </w:rPr>
              <w:t>Rangovo pasiūlymas;</w:t>
            </w:r>
          </w:p>
          <w:p w14:paraId="28E39AA7" w14:textId="77777777" w:rsidR="00075F32" w:rsidRPr="00267032" w:rsidRDefault="00075F32" w:rsidP="00075F32">
            <w:pPr>
              <w:pStyle w:val="Sraopastraipa1"/>
              <w:numPr>
                <w:ilvl w:val="1"/>
                <w:numId w:val="23"/>
              </w:numPr>
              <w:tabs>
                <w:tab w:val="left" w:pos="736"/>
              </w:tabs>
              <w:ind w:left="0" w:firstLine="0"/>
              <w:jc w:val="both"/>
              <w:rPr>
                <w:szCs w:val="24"/>
              </w:rPr>
            </w:pPr>
            <w:r w:rsidRPr="00267032">
              <w:rPr>
                <w:szCs w:val="24"/>
              </w:rPr>
              <w:lastRenderedPageBreak/>
              <w:t>kiti Sutartį sudarantys dokumentai (jeigu yra).</w:t>
            </w:r>
          </w:p>
        </w:tc>
      </w:tr>
      <w:tr w:rsidR="00751C83" w:rsidRPr="00267032" w14:paraId="50DFA9AB" w14:textId="77777777" w:rsidTr="006B5858">
        <w:trPr>
          <w:gridAfter w:val="1"/>
          <w:wAfter w:w="141" w:type="dxa"/>
        </w:trPr>
        <w:tc>
          <w:tcPr>
            <w:tcW w:w="567" w:type="dxa"/>
            <w:tcBorders>
              <w:top w:val="nil"/>
              <w:left w:val="nil"/>
              <w:bottom w:val="nil"/>
              <w:right w:val="nil"/>
            </w:tcBorders>
          </w:tcPr>
          <w:p w14:paraId="1C3028F3" w14:textId="77777777" w:rsidR="00075F32" w:rsidRPr="00267032" w:rsidRDefault="00075F32" w:rsidP="00075F32">
            <w:pPr>
              <w:pStyle w:val="Sraopastraipa1"/>
              <w:numPr>
                <w:ilvl w:val="0"/>
                <w:numId w:val="23"/>
              </w:numPr>
              <w:jc w:val="both"/>
              <w:rPr>
                <w:szCs w:val="24"/>
              </w:rPr>
            </w:pPr>
          </w:p>
        </w:tc>
        <w:tc>
          <w:tcPr>
            <w:tcW w:w="9356" w:type="dxa"/>
            <w:gridSpan w:val="4"/>
            <w:tcBorders>
              <w:top w:val="nil"/>
              <w:left w:val="nil"/>
              <w:bottom w:val="nil"/>
              <w:right w:val="nil"/>
            </w:tcBorders>
          </w:tcPr>
          <w:p w14:paraId="7E9FBB41"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eastAsia="Calibri" w:hAnsi="Times New Roman" w:cs="Times New Roman"/>
                <w:szCs w:val="24"/>
                <w:lang w:val="lt-LT"/>
              </w:rPr>
              <w:t xml:space="preserve">Sutartis gali būti keičiama tik </w:t>
            </w:r>
            <w:r w:rsidRPr="00267032">
              <w:rPr>
                <w:rFonts w:ascii="Times New Roman" w:hAnsi="Times New Roman" w:cs="Times New Roman"/>
                <w:szCs w:val="24"/>
                <w:lang w:val="lt-LT"/>
              </w:rPr>
              <w:t xml:space="preserve">Lietuvos Respublikos viešųjų pirkimų </w:t>
            </w:r>
            <w:r w:rsidRPr="00267032">
              <w:rPr>
                <w:rFonts w:ascii="Times New Roman" w:eastAsia="Calibri" w:hAnsi="Times New Roman" w:cs="Times New Roman"/>
                <w:szCs w:val="24"/>
                <w:lang w:val="lt-LT"/>
              </w:rPr>
              <w:t>įstatymo (toliau – VPĮ) 89 straipsnyje nustatytais atvejais neatliekant naujos pirkimo procedūros. K</w:t>
            </w:r>
            <w:r w:rsidRPr="00267032">
              <w:rPr>
                <w:rFonts w:ascii="Times New Roman" w:hAnsi="Times New Roman" w:cs="Times New Roman"/>
                <w:szCs w:val="24"/>
                <w:lang w:val="lt-LT"/>
              </w:rPr>
              <w:t xml:space="preserve">itais atvejais tokiam pakeitimui atlikti turi būti vykdomas atskiras viešasis pirkimas, t. y. nauja viešojo pirkimo procedūra pagal VPĮ reikalavimus. </w:t>
            </w:r>
          </w:p>
        </w:tc>
      </w:tr>
      <w:tr w:rsidR="00751C83" w:rsidRPr="00267032" w14:paraId="2D017708" w14:textId="77777777" w:rsidTr="006B5858">
        <w:trPr>
          <w:gridAfter w:val="1"/>
          <w:wAfter w:w="141" w:type="dxa"/>
        </w:trPr>
        <w:tc>
          <w:tcPr>
            <w:tcW w:w="567" w:type="dxa"/>
            <w:tcBorders>
              <w:top w:val="nil"/>
              <w:left w:val="nil"/>
              <w:bottom w:val="nil"/>
              <w:right w:val="nil"/>
            </w:tcBorders>
          </w:tcPr>
          <w:p w14:paraId="2F7CE51B" w14:textId="77777777" w:rsidR="00075F32" w:rsidRPr="00267032" w:rsidRDefault="00075F32" w:rsidP="00075F32">
            <w:pPr>
              <w:pStyle w:val="Sraopastraipa1"/>
              <w:numPr>
                <w:ilvl w:val="0"/>
                <w:numId w:val="23"/>
              </w:numPr>
              <w:jc w:val="both"/>
              <w:rPr>
                <w:szCs w:val="24"/>
              </w:rPr>
            </w:pPr>
          </w:p>
        </w:tc>
        <w:tc>
          <w:tcPr>
            <w:tcW w:w="9356" w:type="dxa"/>
            <w:gridSpan w:val="4"/>
            <w:tcBorders>
              <w:top w:val="nil"/>
              <w:left w:val="nil"/>
              <w:bottom w:val="nil"/>
              <w:right w:val="nil"/>
            </w:tcBorders>
          </w:tcPr>
          <w:p w14:paraId="656E0A6F"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Sutarties sąlygų pagrindiniai duomenys: </w:t>
            </w:r>
          </w:p>
          <w:p w14:paraId="4993250E" w14:textId="77777777" w:rsidR="00075F32" w:rsidRPr="00267032" w:rsidRDefault="00075F32" w:rsidP="006B5858">
            <w:pPr>
              <w:pStyle w:val="Stilius3"/>
              <w:spacing w:before="0"/>
              <w:rPr>
                <w:rFonts w:ascii="Times New Roman" w:hAnsi="Times New Roman" w:cs="Times New Roman"/>
                <w:szCs w:val="24"/>
                <w:lang w:val="lt-LT"/>
              </w:rPr>
            </w:pPr>
          </w:p>
        </w:tc>
      </w:tr>
      <w:tr w:rsidR="00751C83" w:rsidRPr="00267032" w14:paraId="596DE9C0" w14:textId="77777777" w:rsidTr="006B5858">
        <w:trPr>
          <w:gridAfter w:val="1"/>
          <w:wAfter w:w="141" w:type="dxa"/>
        </w:trPr>
        <w:tc>
          <w:tcPr>
            <w:tcW w:w="567" w:type="dxa"/>
            <w:tcBorders>
              <w:top w:val="nil"/>
              <w:left w:val="nil"/>
              <w:bottom w:val="nil"/>
              <w:right w:val="nil"/>
            </w:tcBorders>
          </w:tcPr>
          <w:p w14:paraId="2C404BCB" w14:textId="77777777" w:rsidR="00075F32" w:rsidRPr="00267032" w:rsidRDefault="00075F32" w:rsidP="006B5858">
            <w:pPr>
              <w:pStyle w:val="Sraopastraipa1"/>
              <w:ind w:left="0"/>
              <w:jc w:val="both"/>
              <w:rPr>
                <w:szCs w:val="24"/>
              </w:rPr>
            </w:pPr>
          </w:p>
        </w:tc>
        <w:tc>
          <w:tcPr>
            <w:tcW w:w="9356" w:type="dxa"/>
            <w:gridSpan w:val="4"/>
            <w:tcBorders>
              <w:top w:val="nil"/>
              <w:left w:val="nil"/>
              <w:bottom w:val="nil"/>
              <w:right w:val="nil"/>
            </w:tcBorders>
          </w:tcPr>
          <w:tbl>
            <w:tblPr>
              <w:tblW w:w="9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128"/>
              <w:gridCol w:w="4536"/>
            </w:tblGrid>
            <w:tr w:rsidR="00751C83" w:rsidRPr="00267032" w14:paraId="42FA288F" w14:textId="77777777" w:rsidTr="006B5858">
              <w:tc>
                <w:tcPr>
                  <w:tcW w:w="3435" w:type="dxa"/>
                  <w:tcBorders>
                    <w:top w:val="nil"/>
                    <w:left w:val="nil"/>
                    <w:bottom w:val="dashed" w:sz="4" w:space="0" w:color="auto"/>
                    <w:right w:val="dashed" w:sz="4" w:space="0" w:color="auto"/>
                  </w:tcBorders>
                </w:tcPr>
                <w:p w14:paraId="39A87513" w14:textId="77777777" w:rsidR="00075F32" w:rsidRPr="00267032" w:rsidRDefault="00075F32" w:rsidP="006B5858">
                  <w:pPr>
                    <w:pStyle w:val="Stilius3"/>
                    <w:spacing w:before="0"/>
                    <w:rPr>
                      <w:rFonts w:ascii="Times New Roman" w:hAnsi="Times New Roman" w:cs="Times New Roman"/>
                      <w:i/>
                      <w:szCs w:val="24"/>
                      <w:lang w:val="lt-LT"/>
                    </w:rPr>
                  </w:pPr>
                  <w:r w:rsidRPr="00267032">
                    <w:rPr>
                      <w:rFonts w:ascii="Times New Roman" w:hAnsi="Times New Roman" w:cs="Times New Roman"/>
                      <w:i/>
                      <w:szCs w:val="24"/>
                      <w:lang w:val="lt-LT"/>
                    </w:rPr>
                    <w:t>Pavadinimas</w:t>
                  </w:r>
                </w:p>
              </w:tc>
              <w:tc>
                <w:tcPr>
                  <w:tcW w:w="1128" w:type="dxa"/>
                  <w:tcBorders>
                    <w:top w:val="nil"/>
                    <w:left w:val="dashed" w:sz="4" w:space="0" w:color="auto"/>
                    <w:bottom w:val="dashed" w:sz="4" w:space="0" w:color="auto"/>
                    <w:right w:val="dashed" w:sz="4" w:space="0" w:color="auto"/>
                  </w:tcBorders>
                </w:tcPr>
                <w:p w14:paraId="0EA03AF0" w14:textId="77777777" w:rsidR="00075F32" w:rsidRPr="00267032" w:rsidRDefault="00075F32" w:rsidP="006B5858">
                  <w:pPr>
                    <w:pStyle w:val="Stilius3"/>
                    <w:spacing w:before="0"/>
                    <w:rPr>
                      <w:rFonts w:ascii="Times New Roman" w:hAnsi="Times New Roman" w:cs="Times New Roman"/>
                      <w:i/>
                      <w:szCs w:val="24"/>
                      <w:lang w:val="lt-LT"/>
                    </w:rPr>
                  </w:pPr>
                  <w:r w:rsidRPr="00267032">
                    <w:rPr>
                      <w:rFonts w:ascii="Times New Roman" w:hAnsi="Times New Roman" w:cs="Times New Roman"/>
                      <w:i/>
                      <w:szCs w:val="24"/>
                      <w:lang w:val="lt-LT"/>
                    </w:rPr>
                    <w:t xml:space="preserve">Punktas </w:t>
                  </w:r>
                </w:p>
              </w:tc>
              <w:tc>
                <w:tcPr>
                  <w:tcW w:w="4536" w:type="dxa"/>
                  <w:tcBorders>
                    <w:top w:val="nil"/>
                    <w:left w:val="dashed" w:sz="4" w:space="0" w:color="auto"/>
                    <w:bottom w:val="dashed" w:sz="4" w:space="0" w:color="auto"/>
                    <w:right w:val="nil"/>
                  </w:tcBorders>
                </w:tcPr>
                <w:p w14:paraId="3401C548" w14:textId="77777777" w:rsidR="00075F32" w:rsidRPr="00267032" w:rsidRDefault="00075F32" w:rsidP="006B5858">
                  <w:pPr>
                    <w:pStyle w:val="Stilius3"/>
                    <w:spacing w:before="0"/>
                    <w:rPr>
                      <w:rFonts w:ascii="Times New Roman" w:hAnsi="Times New Roman" w:cs="Times New Roman"/>
                      <w:i/>
                      <w:szCs w:val="24"/>
                      <w:lang w:val="lt-LT"/>
                    </w:rPr>
                  </w:pPr>
                  <w:r w:rsidRPr="00267032">
                    <w:rPr>
                      <w:rFonts w:ascii="Times New Roman" w:hAnsi="Times New Roman" w:cs="Times New Roman"/>
                      <w:i/>
                      <w:szCs w:val="24"/>
                      <w:lang w:val="lt-LT"/>
                    </w:rPr>
                    <w:t>Duomenys ir sąlygos</w:t>
                  </w:r>
                </w:p>
              </w:tc>
            </w:tr>
            <w:tr w:rsidR="00751C83" w:rsidRPr="00267032" w14:paraId="350084A1" w14:textId="77777777" w:rsidTr="006B5858">
              <w:tc>
                <w:tcPr>
                  <w:tcW w:w="3435" w:type="dxa"/>
                  <w:tcBorders>
                    <w:top w:val="nil"/>
                    <w:left w:val="nil"/>
                    <w:bottom w:val="dashed" w:sz="4" w:space="0" w:color="auto"/>
                    <w:right w:val="dashed" w:sz="4" w:space="0" w:color="auto"/>
                  </w:tcBorders>
                </w:tcPr>
                <w:p w14:paraId="11F2C1C8"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Pradinės Sutarties vertė</w:t>
                  </w:r>
                </w:p>
              </w:tc>
              <w:tc>
                <w:tcPr>
                  <w:tcW w:w="1128" w:type="dxa"/>
                  <w:tcBorders>
                    <w:top w:val="nil"/>
                    <w:left w:val="dashed" w:sz="4" w:space="0" w:color="auto"/>
                    <w:bottom w:val="dashed" w:sz="4" w:space="0" w:color="auto"/>
                    <w:right w:val="dashed" w:sz="4" w:space="0" w:color="auto"/>
                  </w:tcBorders>
                </w:tcPr>
                <w:p w14:paraId="2900C23E"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10</w:t>
                  </w:r>
                </w:p>
              </w:tc>
              <w:tc>
                <w:tcPr>
                  <w:tcW w:w="4536" w:type="dxa"/>
                  <w:tcBorders>
                    <w:top w:val="nil"/>
                    <w:left w:val="dashed" w:sz="4" w:space="0" w:color="auto"/>
                    <w:bottom w:val="dashed" w:sz="4" w:space="0" w:color="auto"/>
                    <w:right w:val="nil"/>
                  </w:tcBorders>
                </w:tcPr>
                <w:p w14:paraId="1D287AED"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w:t>
                  </w:r>
                  <w:r w:rsidRPr="00267032">
                    <w:rPr>
                      <w:rFonts w:ascii="Times New Roman" w:hAnsi="Times New Roman" w:cs="Times New Roman"/>
                      <w:szCs w:val="24"/>
                      <w:lang w:val="lt-LT"/>
                    </w:rPr>
                    <w:br/>
                  </w:r>
                  <w:r w:rsidRPr="00267032">
                    <w:rPr>
                      <w:rFonts w:ascii="Times New Roman" w:hAnsi="Times New Roman" w:cs="Times New Roman"/>
                      <w:i/>
                      <w:szCs w:val="24"/>
                      <w:lang w:val="lt-LT"/>
                    </w:rPr>
                    <w:t>(pasirašydamas Sutartį Užsakovas įrašo vertę, lygią laimėjusio Rangovo pasiūlymo kainai be PVM)</w:t>
                  </w:r>
                </w:p>
              </w:tc>
            </w:tr>
            <w:tr w:rsidR="00751C83" w:rsidRPr="00267032" w14:paraId="6CB95007" w14:textId="77777777" w:rsidTr="006B5858">
              <w:tc>
                <w:tcPr>
                  <w:tcW w:w="3435" w:type="dxa"/>
                  <w:tcBorders>
                    <w:top w:val="nil"/>
                    <w:left w:val="nil"/>
                    <w:bottom w:val="dashed" w:sz="4" w:space="0" w:color="auto"/>
                    <w:right w:val="dashed" w:sz="4" w:space="0" w:color="auto"/>
                  </w:tcBorders>
                </w:tcPr>
                <w:p w14:paraId="6FECE69B" w14:textId="77777777" w:rsidR="00075F32" w:rsidRPr="00267032" w:rsidRDefault="00075F32" w:rsidP="006B5858">
                  <w:pPr>
                    <w:pStyle w:val="Stilius3"/>
                    <w:spacing w:before="0"/>
                    <w:rPr>
                      <w:rFonts w:ascii="Times New Roman" w:hAnsi="Times New Roman" w:cs="Times New Roman"/>
                      <w:i/>
                      <w:szCs w:val="24"/>
                      <w:lang w:val="lt-LT"/>
                    </w:rPr>
                  </w:pPr>
                  <w:r w:rsidRPr="00267032">
                    <w:rPr>
                      <w:rFonts w:ascii="Times New Roman" w:hAnsi="Times New Roman" w:cs="Times New Roman"/>
                      <w:szCs w:val="24"/>
                      <w:lang w:val="lt-LT"/>
                    </w:rPr>
                    <w:t>Užsakovo skiriamas asmuo</w:t>
                  </w:r>
                </w:p>
              </w:tc>
              <w:tc>
                <w:tcPr>
                  <w:tcW w:w="1128" w:type="dxa"/>
                  <w:tcBorders>
                    <w:top w:val="nil"/>
                    <w:left w:val="dashed" w:sz="4" w:space="0" w:color="auto"/>
                    <w:bottom w:val="dashed" w:sz="4" w:space="0" w:color="auto"/>
                    <w:right w:val="dashed" w:sz="4" w:space="0" w:color="auto"/>
                  </w:tcBorders>
                </w:tcPr>
                <w:p w14:paraId="6E57CB81" w14:textId="77777777" w:rsidR="00075F32" w:rsidRPr="00267032" w:rsidRDefault="00075F32" w:rsidP="006B5858">
                  <w:pPr>
                    <w:pStyle w:val="Stilius3"/>
                    <w:spacing w:before="0"/>
                    <w:rPr>
                      <w:rFonts w:ascii="Times New Roman" w:hAnsi="Times New Roman" w:cs="Times New Roman"/>
                      <w:i/>
                      <w:szCs w:val="24"/>
                      <w:lang w:val="lt-LT"/>
                    </w:rPr>
                  </w:pPr>
                  <w:r w:rsidRPr="00267032">
                    <w:rPr>
                      <w:rFonts w:ascii="Times New Roman" w:hAnsi="Times New Roman" w:cs="Times New Roman"/>
                      <w:szCs w:val="24"/>
                      <w:lang w:val="lt-LT"/>
                    </w:rPr>
                    <w:t>33</w:t>
                  </w:r>
                </w:p>
              </w:tc>
              <w:tc>
                <w:tcPr>
                  <w:tcW w:w="4536" w:type="dxa"/>
                  <w:tcBorders>
                    <w:top w:val="nil"/>
                    <w:left w:val="dashed" w:sz="4" w:space="0" w:color="auto"/>
                    <w:bottom w:val="dashed" w:sz="4" w:space="0" w:color="auto"/>
                    <w:right w:val="nil"/>
                  </w:tcBorders>
                </w:tcPr>
                <w:p w14:paraId="3927162A" w14:textId="77777777" w:rsidR="00075F32" w:rsidRPr="00267032" w:rsidRDefault="00075F32" w:rsidP="006B5858">
                  <w:pPr>
                    <w:pStyle w:val="Stilius3"/>
                    <w:spacing w:before="0"/>
                    <w:rPr>
                      <w:rFonts w:ascii="Times New Roman" w:hAnsi="Times New Roman" w:cs="Times New Roman"/>
                      <w:iCs/>
                      <w:szCs w:val="24"/>
                      <w:lang w:val="lt-LT"/>
                    </w:rPr>
                  </w:pPr>
                  <w:r w:rsidRPr="00267032">
                    <w:rPr>
                      <w:rFonts w:ascii="Times New Roman" w:hAnsi="Times New Roman" w:cs="Times New Roman"/>
                      <w:iCs/>
                      <w:szCs w:val="24"/>
                      <w:lang w:val="lt-LT"/>
                    </w:rPr>
                    <w:t>........................................................................</w:t>
                  </w:r>
                </w:p>
                <w:p w14:paraId="2B8A1E4E" w14:textId="77777777" w:rsidR="00075F32" w:rsidRPr="00267032" w:rsidRDefault="00075F32" w:rsidP="006B5858">
                  <w:pPr>
                    <w:pStyle w:val="Stilius3"/>
                    <w:spacing w:before="0"/>
                    <w:rPr>
                      <w:rFonts w:ascii="Times New Roman" w:hAnsi="Times New Roman" w:cs="Times New Roman"/>
                      <w:i/>
                      <w:szCs w:val="24"/>
                      <w:lang w:val="lt-LT"/>
                    </w:rPr>
                  </w:pPr>
                  <w:r w:rsidRPr="00267032">
                    <w:rPr>
                      <w:rFonts w:ascii="Times New Roman" w:hAnsi="Times New Roman" w:cs="Times New Roman"/>
                      <w:i/>
                      <w:szCs w:val="24"/>
                      <w:lang w:val="lt-LT"/>
                    </w:rPr>
                    <w:t>(įrašyti kontaktinius duomenis)</w:t>
                  </w:r>
                </w:p>
              </w:tc>
            </w:tr>
            <w:tr w:rsidR="00751C83" w:rsidRPr="00267032" w14:paraId="0EEE0C02" w14:textId="77777777" w:rsidTr="006B5858">
              <w:tc>
                <w:tcPr>
                  <w:tcW w:w="3435" w:type="dxa"/>
                  <w:tcBorders>
                    <w:top w:val="dashed" w:sz="4" w:space="0" w:color="auto"/>
                    <w:left w:val="nil"/>
                    <w:bottom w:val="dashed" w:sz="4" w:space="0" w:color="auto"/>
                    <w:right w:val="dashed" w:sz="4" w:space="0" w:color="auto"/>
                  </w:tcBorders>
                </w:tcPr>
                <w:p w14:paraId="1C401781"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Darbų atlikimo terminas</w:t>
                  </w:r>
                </w:p>
              </w:tc>
              <w:tc>
                <w:tcPr>
                  <w:tcW w:w="1128" w:type="dxa"/>
                  <w:tcBorders>
                    <w:top w:val="dashed" w:sz="4" w:space="0" w:color="auto"/>
                    <w:left w:val="dashed" w:sz="4" w:space="0" w:color="auto"/>
                    <w:bottom w:val="dashed" w:sz="4" w:space="0" w:color="auto"/>
                    <w:right w:val="dashed" w:sz="4" w:space="0" w:color="auto"/>
                  </w:tcBorders>
                </w:tcPr>
                <w:p w14:paraId="61D2662F"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60</w:t>
                  </w:r>
                </w:p>
              </w:tc>
              <w:tc>
                <w:tcPr>
                  <w:tcW w:w="4536" w:type="dxa"/>
                  <w:tcBorders>
                    <w:top w:val="dashed" w:sz="4" w:space="0" w:color="auto"/>
                    <w:left w:val="dashed" w:sz="4" w:space="0" w:color="auto"/>
                    <w:bottom w:val="dashed" w:sz="4" w:space="0" w:color="auto"/>
                    <w:right w:val="nil"/>
                  </w:tcBorders>
                </w:tcPr>
                <w:p w14:paraId="5FA70D5C" w14:textId="0693F4AA" w:rsidR="00EC44BF" w:rsidRPr="00267032" w:rsidRDefault="00075F32" w:rsidP="00EC44BF">
                  <w:pPr>
                    <w:tabs>
                      <w:tab w:val="left" w:pos="244"/>
                    </w:tabs>
                    <w:jc w:val="both"/>
                    <w:rPr>
                      <w:rFonts w:eastAsia="Times New Roman"/>
                      <w:bdr w:val="none" w:sz="0" w:space="0" w:color="auto"/>
                      <w:lang w:eastAsia="ar-SA"/>
                    </w:rPr>
                  </w:pPr>
                  <w:r w:rsidRPr="00267032">
                    <w:rPr>
                      <w:rFonts w:eastAsia="Times New Roman"/>
                      <w:bdr w:val="none" w:sz="0" w:space="0" w:color="auto"/>
                      <w:lang w:eastAsia="ar-SA"/>
                    </w:rPr>
                    <w:t xml:space="preserve">iki </w:t>
                  </w:r>
                  <w:r w:rsidR="00EC44BF" w:rsidRPr="00267032">
                    <w:rPr>
                      <w:rFonts w:eastAsia="Times New Roman"/>
                      <w:bdr w:val="none" w:sz="0" w:space="0" w:color="auto"/>
                      <w:lang w:eastAsia="ar-SA"/>
                    </w:rPr>
                    <w:t>2026 m. birželio 1</w:t>
                  </w:r>
                  <w:r w:rsidRPr="00267032">
                    <w:rPr>
                      <w:rFonts w:eastAsia="Times New Roman"/>
                      <w:bdr w:val="none" w:sz="0" w:space="0" w:color="auto"/>
                      <w:lang w:eastAsia="ar-SA"/>
                    </w:rPr>
                    <w:t xml:space="preserve"> d. </w:t>
                  </w:r>
                </w:p>
                <w:p w14:paraId="26B87F08" w14:textId="0AD66067" w:rsidR="00075F32" w:rsidRPr="00267032" w:rsidRDefault="00075F32" w:rsidP="00075F32">
                  <w:pPr>
                    <w:pStyle w:val="Sraopastraipa"/>
                    <w:numPr>
                      <w:ilvl w:val="0"/>
                      <w:numId w:val="47"/>
                    </w:numPr>
                    <w:tabs>
                      <w:tab w:val="left" w:pos="251"/>
                    </w:tabs>
                    <w:ind w:left="0" w:firstLine="41"/>
                    <w:jc w:val="both"/>
                    <w:rPr>
                      <w:rFonts w:eastAsia="Times New Roman"/>
                      <w:bdr w:val="none" w:sz="0" w:space="0" w:color="auto"/>
                      <w:lang w:eastAsia="ar-SA"/>
                    </w:rPr>
                  </w:pPr>
                </w:p>
              </w:tc>
            </w:tr>
            <w:tr w:rsidR="00751C83" w:rsidRPr="00267032" w14:paraId="0BADD7A0" w14:textId="77777777" w:rsidTr="006B5858">
              <w:tc>
                <w:tcPr>
                  <w:tcW w:w="3435" w:type="dxa"/>
                  <w:tcBorders>
                    <w:top w:val="dashed" w:sz="4" w:space="0" w:color="auto"/>
                    <w:left w:val="nil"/>
                    <w:bottom w:val="dashed" w:sz="4" w:space="0" w:color="auto"/>
                    <w:right w:val="dashed" w:sz="4" w:space="0" w:color="auto"/>
                  </w:tcBorders>
                </w:tcPr>
                <w:p w14:paraId="5D4F61BF"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Darbų atlikimo termino pratęsimas</w:t>
                  </w:r>
                </w:p>
              </w:tc>
              <w:tc>
                <w:tcPr>
                  <w:tcW w:w="1128" w:type="dxa"/>
                  <w:tcBorders>
                    <w:top w:val="dashed" w:sz="4" w:space="0" w:color="auto"/>
                    <w:left w:val="dashed" w:sz="4" w:space="0" w:color="auto"/>
                    <w:bottom w:val="dashed" w:sz="4" w:space="0" w:color="auto"/>
                    <w:right w:val="dashed" w:sz="4" w:space="0" w:color="auto"/>
                  </w:tcBorders>
                </w:tcPr>
                <w:p w14:paraId="4965BEFE"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62</w:t>
                  </w:r>
                </w:p>
              </w:tc>
              <w:tc>
                <w:tcPr>
                  <w:tcW w:w="4536" w:type="dxa"/>
                  <w:tcBorders>
                    <w:top w:val="dashed" w:sz="4" w:space="0" w:color="auto"/>
                    <w:left w:val="dashed" w:sz="4" w:space="0" w:color="auto"/>
                    <w:bottom w:val="dashed" w:sz="4" w:space="0" w:color="auto"/>
                    <w:right w:val="nil"/>
                  </w:tcBorders>
                </w:tcPr>
                <w:p w14:paraId="5F5CF19C"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Netaikoma</w:t>
                  </w:r>
                </w:p>
              </w:tc>
            </w:tr>
            <w:tr w:rsidR="00751C83" w:rsidRPr="00267032" w14:paraId="6B62553F" w14:textId="77777777" w:rsidTr="006B5858">
              <w:trPr>
                <w:trHeight w:val="1030"/>
              </w:trPr>
              <w:tc>
                <w:tcPr>
                  <w:tcW w:w="3435" w:type="dxa"/>
                  <w:tcBorders>
                    <w:top w:val="dashed" w:sz="4" w:space="0" w:color="auto"/>
                    <w:left w:val="nil"/>
                    <w:bottom w:val="dashed" w:sz="4" w:space="0" w:color="auto"/>
                    <w:right w:val="dashed" w:sz="4" w:space="0" w:color="auto"/>
                  </w:tcBorders>
                </w:tcPr>
                <w:p w14:paraId="2735C275"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Bauda dėl </w:t>
                  </w:r>
                  <w:r w:rsidRPr="00267032">
                    <w:rPr>
                      <w:rFonts w:ascii="Times New Roman" w:hAnsi="Times New Roman" w:cs="Times New Roman"/>
                      <w:szCs w:val="24"/>
                      <w:lang w:eastAsia="lt-LT"/>
                    </w:rPr>
                    <w:t>Ekonominio naudingumo kriterijų reikšmių ir parametrų įsipareigojimų nevykdymo ar netinkamo vykdymo</w:t>
                  </w:r>
                </w:p>
              </w:tc>
              <w:tc>
                <w:tcPr>
                  <w:tcW w:w="1128" w:type="dxa"/>
                  <w:tcBorders>
                    <w:top w:val="dashed" w:sz="4" w:space="0" w:color="auto"/>
                    <w:left w:val="dashed" w:sz="4" w:space="0" w:color="auto"/>
                    <w:bottom w:val="dashed" w:sz="4" w:space="0" w:color="auto"/>
                    <w:right w:val="dashed" w:sz="4" w:space="0" w:color="auto"/>
                  </w:tcBorders>
                </w:tcPr>
                <w:p w14:paraId="5471D839"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91</w:t>
                  </w:r>
                </w:p>
                <w:p w14:paraId="2E80D4C1" w14:textId="77777777" w:rsidR="00075F32" w:rsidRPr="00267032" w:rsidRDefault="00075F32" w:rsidP="006B5858">
                  <w:pPr>
                    <w:pStyle w:val="Stilius3"/>
                    <w:spacing w:before="0"/>
                    <w:rPr>
                      <w:rFonts w:ascii="Times New Roman" w:hAnsi="Times New Roman" w:cs="Times New Roman"/>
                      <w:szCs w:val="24"/>
                      <w:lang w:val="lt-LT"/>
                    </w:rPr>
                  </w:pPr>
                </w:p>
              </w:tc>
              <w:tc>
                <w:tcPr>
                  <w:tcW w:w="4536" w:type="dxa"/>
                  <w:tcBorders>
                    <w:top w:val="dashed" w:sz="4" w:space="0" w:color="auto"/>
                    <w:left w:val="dashed" w:sz="4" w:space="0" w:color="auto"/>
                    <w:bottom w:val="dashed" w:sz="4" w:space="0" w:color="auto"/>
                    <w:right w:val="nil"/>
                  </w:tcBorders>
                </w:tcPr>
                <w:p w14:paraId="1F6EC5FC" w14:textId="1988BC19" w:rsidR="00075F32" w:rsidRPr="00267032" w:rsidRDefault="00075F32" w:rsidP="006B5858">
                  <w:pPr>
                    <w:pStyle w:val="Stilius3"/>
                    <w:spacing w:before="0"/>
                    <w:rPr>
                      <w:rFonts w:ascii="Times New Roman" w:hAnsi="Times New Roman" w:cs="Times New Roman"/>
                      <w:iCs/>
                      <w:szCs w:val="24"/>
                      <w:lang w:val="lt-LT"/>
                    </w:rPr>
                  </w:pPr>
                  <w:r w:rsidRPr="00267032">
                    <w:rPr>
                      <w:rFonts w:ascii="Times New Roman" w:hAnsi="Times New Roman" w:cs="Times New Roman"/>
                      <w:iCs/>
                      <w:szCs w:val="24"/>
                      <w:lang w:val="lt-LT"/>
                    </w:rPr>
                    <w:t xml:space="preserve">Bauda, lygi </w:t>
                  </w:r>
                  <w:r w:rsidR="00D77D1A" w:rsidRPr="00267032">
                    <w:rPr>
                      <w:rFonts w:ascii="Times New Roman" w:hAnsi="Times New Roman" w:cs="Times New Roman"/>
                      <w:iCs/>
                      <w:szCs w:val="24"/>
                      <w:lang w:val="lt-LT"/>
                    </w:rPr>
                    <w:t>6</w:t>
                  </w:r>
                  <w:r w:rsidRPr="00267032">
                    <w:rPr>
                      <w:rFonts w:ascii="Times New Roman" w:hAnsi="Times New Roman" w:cs="Times New Roman"/>
                      <w:iCs/>
                      <w:szCs w:val="24"/>
                      <w:lang w:val="lt-LT"/>
                    </w:rPr>
                    <w:t> 000,00 Eur</w:t>
                  </w:r>
                </w:p>
                <w:p w14:paraId="77AE0E2A" w14:textId="77777777" w:rsidR="00075F32" w:rsidRPr="00267032" w:rsidRDefault="00075F32" w:rsidP="006B5858">
                  <w:pPr>
                    <w:pStyle w:val="Stilius3"/>
                    <w:spacing w:before="0"/>
                    <w:rPr>
                      <w:rFonts w:ascii="Times New Roman" w:hAnsi="Times New Roman" w:cs="Times New Roman"/>
                      <w:szCs w:val="24"/>
                      <w:lang w:val="lt-LT"/>
                    </w:rPr>
                  </w:pPr>
                </w:p>
              </w:tc>
            </w:tr>
            <w:tr w:rsidR="00751C83" w:rsidRPr="00267032" w14:paraId="25668DB4" w14:textId="77777777" w:rsidTr="006B5858">
              <w:tc>
                <w:tcPr>
                  <w:tcW w:w="3435" w:type="dxa"/>
                  <w:tcBorders>
                    <w:top w:val="dashed" w:sz="4" w:space="0" w:color="auto"/>
                    <w:left w:val="nil"/>
                    <w:bottom w:val="dashed" w:sz="4" w:space="0" w:color="auto"/>
                    <w:right w:val="dashed" w:sz="4" w:space="0" w:color="auto"/>
                  </w:tcBorders>
                </w:tcPr>
                <w:p w14:paraId="366D329F"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Bauda dėl Garantinių įsipareigojimų įvykdymo užtikrinimo dokumentų nepateikimo, galiojimo nepratęsimo</w:t>
                  </w:r>
                </w:p>
              </w:tc>
              <w:tc>
                <w:tcPr>
                  <w:tcW w:w="1128" w:type="dxa"/>
                  <w:tcBorders>
                    <w:top w:val="dashed" w:sz="4" w:space="0" w:color="auto"/>
                    <w:left w:val="dashed" w:sz="4" w:space="0" w:color="auto"/>
                    <w:bottom w:val="dashed" w:sz="4" w:space="0" w:color="auto"/>
                    <w:right w:val="dashed" w:sz="4" w:space="0" w:color="auto"/>
                  </w:tcBorders>
                </w:tcPr>
                <w:p w14:paraId="163BC46C"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93</w:t>
                  </w:r>
                </w:p>
              </w:tc>
              <w:tc>
                <w:tcPr>
                  <w:tcW w:w="4536" w:type="dxa"/>
                  <w:tcBorders>
                    <w:top w:val="dashed" w:sz="4" w:space="0" w:color="auto"/>
                    <w:left w:val="dashed" w:sz="4" w:space="0" w:color="auto"/>
                    <w:bottom w:val="dashed" w:sz="4" w:space="0" w:color="auto"/>
                    <w:right w:val="nil"/>
                  </w:tcBorders>
                </w:tcPr>
                <w:p w14:paraId="0DEB21BA" w14:textId="258DF5D8" w:rsidR="00075F32" w:rsidRPr="00267032" w:rsidRDefault="00075F32" w:rsidP="006B5858">
                  <w:pPr>
                    <w:pStyle w:val="Stilius3"/>
                    <w:spacing w:before="0"/>
                    <w:rPr>
                      <w:rFonts w:ascii="Times New Roman" w:hAnsi="Times New Roman" w:cs="Times New Roman"/>
                      <w:iCs/>
                      <w:szCs w:val="24"/>
                      <w:lang w:val="lt-LT"/>
                    </w:rPr>
                  </w:pPr>
                  <w:r w:rsidRPr="00267032">
                    <w:rPr>
                      <w:rFonts w:ascii="Times New Roman" w:hAnsi="Times New Roman" w:cs="Times New Roman"/>
                      <w:iCs/>
                      <w:szCs w:val="24"/>
                      <w:lang w:val="lt-LT"/>
                    </w:rPr>
                    <w:t xml:space="preserve">Bauda, lygi </w:t>
                  </w:r>
                  <w:r w:rsidR="00D77D1A" w:rsidRPr="00267032">
                    <w:rPr>
                      <w:rFonts w:ascii="Times New Roman" w:hAnsi="Times New Roman" w:cs="Times New Roman"/>
                      <w:iCs/>
                      <w:szCs w:val="24"/>
                      <w:lang w:val="lt-LT"/>
                    </w:rPr>
                    <w:t>6</w:t>
                  </w:r>
                  <w:r w:rsidRPr="00267032">
                    <w:rPr>
                      <w:rFonts w:ascii="Times New Roman" w:hAnsi="Times New Roman" w:cs="Times New Roman"/>
                      <w:iCs/>
                      <w:szCs w:val="24"/>
                      <w:lang w:val="lt-LT"/>
                    </w:rPr>
                    <w:t> 000,00 Eur</w:t>
                  </w:r>
                </w:p>
                <w:p w14:paraId="1079A2C8" w14:textId="77777777" w:rsidR="00075F32" w:rsidRPr="00267032" w:rsidRDefault="00075F32" w:rsidP="006B5858">
                  <w:pPr>
                    <w:pStyle w:val="Stilius3"/>
                    <w:spacing w:before="0"/>
                    <w:rPr>
                      <w:rFonts w:ascii="Times New Roman" w:hAnsi="Times New Roman" w:cs="Times New Roman"/>
                      <w:iCs/>
                      <w:szCs w:val="24"/>
                      <w:lang w:val="lt-LT"/>
                    </w:rPr>
                  </w:pPr>
                </w:p>
              </w:tc>
            </w:tr>
            <w:tr w:rsidR="00751C83" w:rsidRPr="00267032" w14:paraId="253B8009" w14:textId="77777777" w:rsidTr="006B5858">
              <w:tc>
                <w:tcPr>
                  <w:tcW w:w="3435" w:type="dxa"/>
                  <w:tcBorders>
                    <w:top w:val="dashed" w:sz="4" w:space="0" w:color="auto"/>
                    <w:left w:val="nil"/>
                    <w:bottom w:val="dashed" w:sz="4" w:space="0" w:color="auto"/>
                    <w:right w:val="dashed" w:sz="4" w:space="0" w:color="auto"/>
                  </w:tcBorders>
                </w:tcPr>
                <w:p w14:paraId="6A56EAF6"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Sutarties įvykdymo užtikrinimo suma </w:t>
                  </w:r>
                </w:p>
              </w:tc>
              <w:tc>
                <w:tcPr>
                  <w:tcW w:w="1128" w:type="dxa"/>
                  <w:tcBorders>
                    <w:top w:val="dashed" w:sz="4" w:space="0" w:color="auto"/>
                    <w:left w:val="dashed" w:sz="4" w:space="0" w:color="auto"/>
                    <w:bottom w:val="dashed" w:sz="4" w:space="0" w:color="auto"/>
                    <w:right w:val="dashed" w:sz="4" w:space="0" w:color="auto"/>
                  </w:tcBorders>
                </w:tcPr>
                <w:p w14:paraId="2380BE87"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66</w:t>
                  </w:r>
                </w:p>
              </w:tc>
              <w:tc>
                <w:tcPr>
                  <w:tcW w:w="4536" w:type="dxa"/>
                  <w:tcBorders>
                    <w:top w:val="dashed" w:sz="4" w:space="0" w:color="auto"/>
                    <w:left w:val="dashed" w:sz="4" w:space="0" w:color="auto"/>
                    <w:bottom w:val="dashed" w:sz="4" w:space="0" w:color="auto"/>
                    <w:right w:val="nil"/>
                  </w:tcBorders>
                </w:tcPr>
                <w:p w14:paraId="1D1A0EBF" w14:textId="20463E0B" w:rsidR="00075F32" w:rsidRPr="00267032" w:rsidRDefault="0061464A" w:rsidP="006B5A7F">
                  <w:pPr>
                    <w:pStyle w:val="Stilius3"/>
                    <w:shd w:val="clear" w:color="auto" w:fill="FFFFFF" w:themeFill="background1"/>
                    <w:spacing w:before="0"/>
                    <w:rPr>
                      <w:rFonts w:ascii="Times New Roman" w:hAnsi="Times New Roman" w:cs="Times New Roman"/>
                      <w:i/>
                      <w:szCs w:val="24"/>
                      <w:lang w:val="lt-LT"/>
                    </w:rPr>
                  </w:pPr>
                  <w:r w:rsidRPr="006B5A7F">
                    <w:rPr>
                      <w:rFonts w:ascii="Times New Roman" w:hAnsi="Times New Roman" w:cs="Times New Roman"/>
                      <w:szCs w:val="24"/>
                      <w:lang w:val="lt-LT"/>
                    </w:rPr>
                    <w:t>15</w:t>
                  </w:r>
                  <w:r w:rsidR="00075F32" w:rsidRPr="006B5A7F">
                    <w:rPr>
                      <w:rFonts w:ascii="Times New Roman" w:hAnsi="Times New Roman" w:cs="Times New Roman"/>
                      <w:szCs w:val="24"/>
                      <w:lang w:val="lt-LT"/>
                    </w:rPr>
                    <w:t xml:space="preserve"> 000,00 Eur</w:t>
                  </w:r>
                </w:p>
                <w:p w14:paraId="0BB476B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 </w:t>
                  </w:r>
                </w:p>
              </w:tc>
            </w:tr>
            <w:tr w:rsidR="00751C83" w:rsidRPr="00267032" w14:paraId="65828F2A" w14:textId="77777777" w:rsidTr="006B5858">
              <w:tc>
                <w:tcPr>
                  <w:tcW w:w="3435" w:type="dxa"/>
                  <w:tcBorders>
                    <w:top w:val="dashed" w:sz="4" w:space="0" w:color="auto"/>
                    <w:left w:val="nil"/>
                    <w:bottom w:val="dashed" w:sz="4" w:space="0" w:color="auto"/>
                    <w:right w:val="dashed" w:sz="4" w:space="0" w:color="auto"/>
                  </w:tcBorders>
                </w:tcPr>
                <w:p w14:paraId="76AB912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Garantinių įsipareigojimų įvykdymo užtikrinimo dydis</w:t>
                  </w:r>
                </w:p>
              </w:tc>
              <w:tc>
                <w:tcPr>
                  <w:tcW w:w="1128" w:type="dxa"/>
                  <w:tcBorders>
                    <w:top w:val="dashed" w:sz="4" w:space="0" w:color="auto"/>
                    <w:left w:val="dashed" w:sz="4" w:space="0" w:color="auto"/>
                    <w:bottom w:val="dashed" w:sz="4" w:space="0" w:color="auto"/>
                    <w:right w:val="dashed" w:sz="4" w:space="0" w:color="auto"/>
                  </w:tcBorders>
                </w:tcPr>
                <w:p w14:paraId="2EECE56E"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92</w:t>
                  </w:r>
                </w:p>
              </w:tc>
              <w:tc>
                <w:tcPr>
                  <w:tcW w:w="4536" w:type="dxa"/>
                  <w:tcBorders>
                    <w:top w:val="dashed" w:sz="4" w:space="0" w:color="auto"/>
                    <w:left w:val="dashed" w:sz="4" w:space="0" w:color="auto"/>
                    <w:bottom w:val="dashed" w:sz="4" w:space="0" w:color="auto"/>
                    <w:right w:val="nil"/>
                  </w:tcBorders>
                </w:tcPr>
                <w:p w14:paraId="512A7976" w14:textId="069B01E3"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Ne mažesnė negu 5 proc. nuo statybos</w:t>
                  </w:r>
                  <w:r w:rsidR="00A30995" w:rsidRPr="00267032">
                    <w:rPr>
                      <w:rFonts w:ascii="Times New Roman" w:hAnsi="Times New Roman" w:cs="Times New Roman"/>
                      <w:szCs w:val="24"/>
                      <w:lang w:val="lt-LT"/>
                    </w:rPr>
                    <w:t xml:space="preserve"> darbų</w:t>
                  </w:r>
                  <w:r w:rsidRPr="00267032">
                    <w:rPr>
                      <w:rFonts w:ascii="Times New Roman" w:hAnsi="Times New Roman" w:cs="Times New Roman"/>
                      <w:szCs w:val="24"/>
                      <w:lang w:val="lt-LT"/>
                    </w:rPr>
                    <w:t xml:space="preserve"> kainos be PVM</w:t>
                  </w:r>
                </w:p>
              </w:tc>
            </w:tr>
            <w:tr w:rsidR="00751C83" w:rsidRPr="00267032" w14:paraId="11F4C772" w14:textId="77777777" w:rsidTr="006B5858">
              <w:tc>
                <w:tcPr>
                  <w:tcW w:w="3435" w:type="dxa"/>
                  <w:tcBorders>
                    <w:top w:val="dashed" w:sz="4" w:space="0" w:color="auto"/>
                    <w:left w:val="nil"/>
                    <w:bottom w:val="dashed" w:sz="4" w:space="0" w:color="auto"/>
                    <w:right w:val="dashed" w:sz="4" w:space="0" w:color="auto"/>
                  </w:tcBorders>
                </w:tcPr>
                <w:p w14:paraId="5CBB1C4B"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Sutarties kaina, </w:t>
                  </w:r>
                </w:p>
              </w:tc>
              <w:tc>
                <w:tcPr>
                  <w:tcW w:w="1128" w:type="dxa"/>
                  <w:tcBorders>
                    <w:top w:val="dashed" w:sz="4" w:space="0" w:color="auto"/>
                    <w:left w:val="dashed" w:sz="4" w:space="0" w:color="auto"/>
                    <w:bottom w:val="dashed" w:sz="4" w:space="0" w:color="auto"/>
                    <w:right w:val="dashed" w:sz="4" w:space="0" w:color="auto"/>
                  </w:tcBorders>
                </w:tcPr>
                <w:p w14:paraId="11394184"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75</w:t>
                  </w:r>
                </w:p>
              </w:tc>
              <w:tc>
                <w:tcPr>
                  <w:tcW w:w="4536" w:type="dxa"/>
                  <w:tcBorders>
                    <w:top w:val="dashed" w:sz="4" w:space="0" w:color="auto"/>
                    <w:left w:val="dashed" w:sz="4" w:space="0" w:color="auto"/>
                    <w:bottom w:val="dashed" w:sz="4" w:space="0" w:color="auto"/>
                    <w:right w:val="nil"/>
                  </w:tcBorders>
                </w:tcPr>
                <w:p w14:paraId="5C931761"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w:t>
                  </w:r>
                  <w:r w:rsidRPr="00267032">
                    <w:rPr>
                      <w:rFonts w:ascii="Times New Roman" w:hAnsi="Times New Roman" w:cs="Times New Roman"/>
                      <w:i/>
                      <w:szCs w:val="24"/>
                      <w:lang w:val="lt-LT"/>
                    </w:rPr>
                    <w:t xml:space="preserve"> </w:t>
                  </w:r>
                  <w:r w:rsidRPr="00267032">
                    <w:rPr>
                      <w:rFonts w:ascii="Times New Roman" w:hAnsi="Times New Roman" w:cs="Times New Roman"/>
                      <w:i/>
                      <w:szCs w:val="24"/>
                      <w:lang w:val="lt-LT"/>
                    </w:rPr>
                    <w:br/>
                    <w:t>(įrašyti sumą skaičiais ir žodžiais)</w:t>
                  </w:r>
                  <w:r w:rsidRPr="00267032">
                    <w:rPr>
                      <w:rFonts w:ascii="Times New Roman" w:hAnsi="Times New Roman" w:cs="Times New Roman"/>
                      <w:szCs w:val="24"/>
                      <w:lang w:val="lt-LT"/>
                    </w:rPr>
                    <w:t xml:space="preserve">, </w:t>
                  </w:r>
                </w:p>
              </w:tc>
            </w:tr>
            <w:tr w:rsidR="00751C83" w:rsidRPr="00267032" w14:paraId="2AAC71E5" w14:textId="77777777" w:rsidTr="006B5858">
              <w:tc>
                <w:tcPr>
                  <w:tcW w:w="3435" w:type="dxa"/>
                  <w:tcBorders>
                    <w:top w:val="dashed" w:sz="4" w:space="0" w:color="auto"/>
                    <w:left w:val="nil"/>
                    <w:bottom w:val="dashed" w:sz="4" w:space="0" w:color="auto"/>
                    <w:right w:val="dashed" w:sz="4" w:space="0" w:color="auto"/>
                  </w:tcBorders>
                </w:tcPr>
                <w:p w14:paraId="769426C5"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iš kurių PVM sudaro </w:t>
                  </w:r>
                </w:p>
              </w:tc>
              <w:tc>
                <w:tcPr>
                  <w:tcW w:w="1128" w:type="dxa"/>
                  <w:tcBorders>
                    <w:top w:val="dashed" w:sz="4" w:space="0" w:color="auto"/>
                    <w:left w:val="dashed" w:sz="4" w:space="0" w:color="auto"/>
                    <w:bottom w:val="dashed" w:sz="4" w:space="0" w:color="auto"/>
                    <w:right w:val="dashed" w:sz="4" w:space="0" w:color="auto"/>
                  </w:tcBorders>
                </w:tcPr>
                <w:p w14:paraId="2CA042E9"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75</w:t>
                  </w:r>
                </w:p>
              </w:tc>
              <w:tc>
                <w:tcPr>
                  <w:tcW w:w="4536" w:type="dxa"/>
                  <w:tcBorders>
                    <w:top w:val="dashed" w:sz="4" w:space="0" w:color="auto"/>
                    <w:left w:val="dashed" w:sz="4" w:space="0" w:color="auto"/>
                    <w:bottom w:val="dashed" w:sz="4" w:space="0" w:color="auto"/>
                    <w:right w:val="nil"/>
                  </w:tcBorders>
                </w:tcPr>
                <w:p w14:paraId="1B33BB7D"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 </w:t>
                  </w:r>
                  <w:r w:rsidRPr="00267032">
                    <w:rPr>
                      <w:rFonts w:ascii="Times New Roman" w:hAnsi="Times New Roman" w:cs="Times New Roman"/>
                      <w:szCs w:val="24"/>
                      <w:lang w:val="lt-LT"/>
                    </w:rPr>
                    <w:br/>
                  </w:r>
                  <w:r w:rsidRPr="00267032">
                    <w:rPr>
                      <w:rFonts w:ascii="Times New Roman" w:hAnsi="Times New Roman" w:cs="Times New Roman"/>
                      <w:i/>
                      <w:szCs w:val="24"/>
                      <w:lang w:val="lt-LT"/>
                    </w:rPr>
                    <w:t>(įrašyti sumą skaičiais ir žodžiais)</w:t>
                  </w:r>
                </w:p>
              </w:tc>
            </w:tr>
            <w:tr w:rsidR="00751C83" w:rsidRPr="00267032" w14:paraId="3073E98C" w14:textId="77777777" w:rsidTr="006B5858">
              <w:tc>
                <w:tcPr>
                  <w:tcW w:w="3435" w:type="dxa"/>
                  <w:tcBorders>
                    <w:top w:val="dashed" w:sz="4" w:space="0" w:color="auto"/>
                    <w:left w:val="nil"/>
                    <w:bottom w:val="dashed" w:sz="4" w:space="0" w:color="auto"/>
                    <w:right w:val="dashed" w:sz="4" w:space="0" w:color="auto"/>
                  </w:tcBorders>
                </w:tcPr>
                <w:p w14:paraId="349A1C9C"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Išankstinis mokėjimas (jei yra)</w:t>
                  </w:r>
                </w:p>
              </w:tc>
              <w:tc>
                <w:tcPr>
                  <w:tcW w:w="1128" w:type="dxa"/>
                  <w:tcBorders>
                    <w:top w:val="dashed" w:sz="4" w:space="0" w:color="auto"/>
                    <w:left w:val="dashed" w:sz="4" w:space="0" w:color="auto"/>
                    <w:bottom w:val="dashed" w:sz="4" w:space="0" w:color="auto"/>
                    <w:right w:val="dashed" w:sz="4" w:space="0" w:color="auto"/>
                  </w:tcBorders>
                </w:tcPr>
                <w:p w14:paraId="17484BE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78</w:t>
                  </w:r>
                </w:p>
              </w:tc>
              <w:tc>
                <w:tcPr>
                  <w:tcW w:w="4536" w:type="dxa"/>
                  <w:tcBorders>
                    <w:top w:val="dashed" w:sz="4" w:space="0" w:color="auto"/>
                    <w:left w:val="dashed" w:sz="4" w:space="0" w:color="auto"/>
                    <w:bottom w:val="dashed" w:sz="4" w:space="0" w:color="auto"/>
                    <w:right w:val="nil"/>
                  </w:tcBorders>
                </w:tcPr>
                <w:p w14:paraId="4B950F2C"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Netaikoma</w:t>
                  </w:r>
                </w:p>
              </w:tc>
            </w:tr>
            <w:tr w:rsidR="00751C83" w:rsidRPr="00267032" w14:paraId="3D780448" w14:textId="77777777" w:rsidTr="006B5858">
              <w:tc>
                <w:tcPr>
                  <w:tcW w:w="3435" w:type="dxa"/>
                  <w:tcBorders>
                    <w:top w:val="dashed" w:sz="4" w:space="0" w:color="auto"/>
                    <w:left w:val="nil"/>
                    <w:bottom w:val="dashed" w:sz="4" w:space="0" w:color="auto"/>
                    <w:right w:val="dashed" w:sz="4" w:space="0" w:color="auto"/>
                  </w:tcBorders>
                </w:tcPr>
                <w:p w14:paraId="69D35C2D"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Tarpiniai mokėjimai</w:t>
                  </w:r>
                </w:p>
              </w:tc>
              <w:tc>
                <w:tcPr>
                  <w:tcW w:w="1128" w:type="dxa"/>
                  <w:tcBorders>
                    <w:top w:val="dashed" w:sz="4" w:space="0" w:color="auto"/>
                    <w:left w:val="dashed" w:sz="4" w:space="0" w:color="auto"/>
                    <w:bottom w:val="dashed" w:sz="4" w:space="0" w:color="auto"/>
                    <w:right w:val="dashed" w:sz="4" w:space="0" w:color="auto"/>
                  </w:tcBorders>
                </w:tcPr>
                <w:p w14:paraId="6C840CA7"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79</w:t>
                  </w:r>
                </w:p>
              </w:tc>
              <w:tc>
                <w:tcPr>
                  <w:tcW w:w="4536" w:type="dxa"/>
                  <w:tcBorders>
                    <w:top w:val="dashed" w:sz="4" w:space="0" w:color="auto"/>
                    <w:left w:val="dashed" w:sz="4" w:space="0" w:color="auto"/>
                    <w:bottom w:val="dashed" w:sz="4" w:space="0" w:color="auto"/>
                    <w:right w:val="nil"/>
                  </w:tcBorders>
                </w:tcPr>
                <w:p w14:paraId="20E6487F"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Taikoma</w:t>
                  </w:r>
                </w:p>
              </w:tc>
            </w:tr>
            <w:tr w:rsidR="00751C83" w:rsidRPr="00267032" w14:paraId="4FD819C1" w14:textId="77777777" w:rsidTr="006B5858">
              <w:tc>
                <w:tcPr>
                  <w:tcW w:w="3435" w:type="dxa"/>
                  <w:tcBorders>
                    <w:top w:val="dashed" w:sz="4" w:space="0" w:color="auto"/>
                    <w:left w:val="nil"/>
                    <w:bottom w:val="dashed" w:sz="4" w:space="0" w:color="auto"/>
                    <w:right w:val="dashed" w:sz="4" w:space="0" w:color="auto"/>
                  </w:tcBorders>
                </w:tcPr>
                <w:p w14:paraId="40491752" w14:textId="77777777" w:rsidR="00075F32" w:rsidRPr="00267032" w:rsidRDefault="00075F32" w:rsidP="006B5858">
                  <w:pPr>
                    <w:pStyle w:val="Stilius3"/>
                    <w:spacing w:before="0"/>
                    <w:rPr>
                      <w:rFonts w:ascii="Times New Roman" w:hAnsi="Times New Roman" w:cs="Times New Roman"/>
                      <w:szCs w:val="24"/>
                      <w:lang w:val="lt-LT"/>
                    </w:rPr>
                  </w:pPr>
                  <w:bookmarkStart w:id="1" w:name="_Hlk193185546"/>
                  <w:r w:rsidRPr="00267032">
                    <w:rPr>
                      <w:rFonts w:ascii="Times New Roman" w:hAnsi="Times New Roman" w:cs="Times New Roman"/>
                      <w:szCs w:val="24"/>
                      <w:lang w:val="lt-LT"/>
                    </w:rPr>
                    <w:t xml:space="preserve">Atskaitymai nuo kiekvieno tarpinio mokėjimo </w:t>
                  </w:r>
                </w:p>
              </w:tc>
              <w:tc>
                <w:tcPr>
                  <w:tcW w:w="1128" w:type="dxa"/>
                  <w:tcBorders>
                    <w:top w:val="dashed" w:sz="4" w:space="0" w:color="auto"/>
                    <w:left w:val="dashed" w:sz="4" w:space="0" w:color="auto"/>
                    <w:bottom w:val="dashed" w:sz="4" w:space="0" w:color="auto"/>
                    <w:right w:val="dashed" w:sz="4" w:space="0" w:color="auto"/>
                  </w:tcBorders>
                </w:tcPr>
                <w:p w14:paraId="4F108479"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79</w:t>
                  </w:r>
                </w:p>
              </w:tc>
              <w:tc>
                <w:tcPr>
                  <w:tcW w:w="4536" w:type="dxa"/>
                  <w:tcBorders>
                    <w:top w:val="dashed" w:sz="4" w:space="0" w:color="auto"/>
                    <w:left w:val="dashed" w:sz="4" w:space="0" w:color="auto"/>
                    <w:bottom w:val="dashed" w:sz="4" w:space="0" w:color="auto"/>
                    <w:right w:val="nil"/>
                  </w:tcBorders>
                </w:tcPr>
                <w:p w14:paraId="47B6EE13"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Taikoma</w:t>
                  </w:r>
                </w:p>
              </w:tc>
            </w:tr>
            <w:tr w:rsidR="00751C83" w:rsidRPr="00267032" w14:paraId="6149C204" w14:textId="77777777" w:rsidTr="006B5858">
              <w:tc>
                <w:tcPr>
                  <w:tcW w:w="3435" w:type="dxa"/>
                  <w:tcBorders>
                    <w:top w:val="dashed" w:sz="4" w:space="0" w:color="auto"/>
                    <w:left w:val="nil"/>
                    <w:bottom w:val="dashed" w:sz="4" w:space="0" w:color="auto"/>
                    <w:right w:val="dashed" w:sz="4" w:space="0" w:color="auto"/>
                  </w:tcBorders>
                </w:tcPr>
                <w:p w14:paraId="3060EC90"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Sulaikymo procentas </w:t>
                  </w:r>
                </w:p>
              </w:tc>
              <w:tc>
                <w:tcPr>
                  <w:tcW w:w="1128" w:type="dxa"/>
                  <w:tcBorders>
                    <w:top w:val="dashed" w:sz="4" w:space="0" w:color="auto"/>
                    <w:left w:val="dashed" w:sz="4" w:space="0" w:color="auto"/>
                    <w:bottom w:val="dashed" w:sz="4" w:space="0" w:color="auto"/>
                    <w:right w:val="dashed" w:sz="4" w:space="0" w:color="auto"/>
                  </w:tcBorders>
                </w:tcPr>
                <w:p w14:paraId="116015ED"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79</w:t>
                  </w:r>
                </w:p>
              </w:tc>
              <w:tc>
                <w:tcPr>
                  <w:tcW w:w="4536" w:type="dxa"/>
                  <w:tcBorders>
                    <w:top w:val="dashed" w:sz="4" w:space="0" w:color="auto"/>
                    <w:left w:val="dashed" w:sz="4" w:space="0" w:color="auto"/>
                    <w:bottom w:val="dashed" w:sz="4" w:space="0" w:color="auto"/>
                    <w:right w:val="nil"/>
                  </w:tcBorders>
                </w:tcPr>
                <w:p w14:paraId="2E35CEC2" w14:textId="77777777" w:rsidR="00075F32" w:rsidRPr="00267032" w:rsidRDefault="00075F32" w:rsidP="006B5858">
                  <w:pPr>
                    <w:pStyle w:val="Stilius3"/>
                    <w:spacing w:before="0"/>
                    <w:rPr>
                      <w:rFonts w:ascii="Times New Roman" w:hAnsi="Times New Roman" w:cs="Times New Roman"/>
                      <w:iCs/>
                      <w:szCs w:val="24"/>
                      <w:lang w:val="lt-LT"/>
                    </w:rPr>
                  </w:pPr>
                  <w:r w:rsidRPr="00267032">
                    <w:rPr>
                      <w:rFonts w:ascii="Times New Roman" w:hAnsi="Times New Roman" w:cs="Times New Roman"/>
                      <w:szCs w:val="24"/>
                      <w:lang w:val="lt-LT"/>
                    </w:rPr>
                    <w:t>Netaikoma</w:t>
                  </w:r>
                </w:p>
              </w:tc>
            </w:tr>
            <w:bookmarkEnd w:id="1"/>
            <w:tr w:rsidR="00751C83" w:rsidRPr="00267032" w14:paraId="2AD72C5A" w14:textId="77777777" w:rsidTr="006B5858">
              <w:trPr>
                <w:trHeight w:val="60"/>
              </w:trPr>
              <w:tc>
                <w:tcPr>
                  <w:tcW w:w="3435" w:type="dxa"/>
                  <w:tcBorders>
                    <w:top w:val="dashed" w:sz="4" w:space="0" w:color="auto"/>
                    <w:left w:val="nil"/>
                    <w:bottom w:val="dashed" w:sz="4" w:space="0" w:color="auto"/>
                    <w:right w:val="dashed" w:sz="4" w:space="0" w:color="auto"/>
                  </w:tcBorders>
                </w:tcPr>
                <w:p w14:paraId="65A4EF9D"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Išankstinio mokėjimo terminas</w:t>
                  </w:r>
                </w:p>
              </w:tc>
              <w:tc>
                <w:tcPr>
                  <w:tcW w:w="1128" w:type="dxa"/>
                  <w:tcBorders>
                    <w:top w:val="dashed" w:sz="4" w:space="0" w:color="auto"/>
                    <w:left w:val="dashed" w:sz="4" w:space="0" w:color="auto"/>
                    <w:bottom w:val="dashed" w:sz="4" w:space="0" w:color="auto"/>
                    <w:right w:val="dashed" w:sz="4" w:space="0" w:color="auto"/>
                  </w:tcBorders>
                </w:tcPr>
                <w:p w14:paraId="038943E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81.1</w:t>
                  </w:r>
                </w:p>
              </w:tc>
              <w:tc>
                <w:tcPr>
                  <w:tcW w:w="4536" w:type="dxa"/>
                  <w:tcBorders>
                    <w:top w:val="dashed" w:sz="4" w:space="0" w:color="auto"/>
                    <w:left w:val="dashed" w:sz="4" w:space="0" w:color="auto"/>
                    <w:bottom w:val="dashed" w:sz="4" w:space="0" w:color="auto"/>
                    <w:right w:val="nil"/>
                  </w:tcBorders>
                </w:tcPr>
                <w:p w14:paraId="43FF0E5F"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Netaikoma</w:t>
                  </w:r>
                </w:p>
              </w:tc>
            </w:tr>
            <w:tr w:rsidR="00751C83" w:rsidRPr="00267032" w14:paraId="5517BA2C" w14:textId="77777777" w:rsidTr="006B5858">
              <w:tc>
                <w:tcPr>
                  <w:tcW w:w="3435" w:type="dxa"/>
                  <w:tcBorders>
                    <w:top w:val="dashed" w:sz="4" w:space="0" w:color="auto"/>
                    <w:left w:val="nil"/>
                    <w:bottom w:val="dashed" w:sz="4" w:space="0" w:color="auto"/>
                    <w:right w:val="dashed" w:sz="4" w:space="0" w:color="auto"/>
                  </w:tcBorders>
                </w:tcPr>
                <w:p w14:paraId="1BCD4A5F"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Kitų mokėjimų terminas </w:t>
                  </w:r>
                </w:p>
              </w:tc>
              <w:tc>
                <w:tcPr>
                  <w:tcW w:w="1128" w:type="dxa"/>
                  <w:tcBorders>
                    <w:top w:val="dashed" w:sz="4" w:space="0" w:color="auto"/>
                    <w:left w:val="dashed" w:sz="4" w:space="0" w:color="auto"/>
                    <w:bottom w:val="dashed" w:sz="4" w:space="0" w:color="auto"/>
                    <w:right w:val="dashed" w:sz="4" w:space="0" w:color="auto"/>
                  </w:tcBorders>
                </w:tcPr>
                <w:p w14:paraId="2DAAD18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81.2</w:t>
                  </w:r>
                </w:p>
              </w:tc>
              <w:tc>
                <w:tcPr>
                  <w:tcW w:w="4536" w:type="dxa"/>
                  <w:tcBorders>
                    <w:top w:val="dashed" w:sz="4" w:space="0" w:color="auto"/>
                    <w:left w:val="dashed" w:sz="4" w:space="0" w:color="auto"/>
                    <w:bottom w:val="dashed" w:sz="4" w:space="0" w:color="auto"/>
                    <w:right w:val="nil"/>
                  </w:tcBorders>
                </w:tcPr>
                <w:p w14:paraId="0D35695D" w14:textId="7AA5D87C"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ne vėliau kaip per 60 dienų</w:t>
                  </w:r>
                  <w:r w:rsidR="00A30995" w:rsidRPr="00267032">
                    <w:rPr>
                      <w:rFonts w:ascii="Times New Roman" w:hAnsi="Times New Roman" w:cs="Times New Roman"/>
                      <w:szCs w:val="24"/>
                      <w:lang w:val="lt-LT"/>
                    </w:rPr>
                    <w:t xml:space="preserve"> </w:t>
                  </w:r>
                </w:p>
              </w:tc>
            </w:tr>
            <w:tr w:rsidR="00751C83" w:rsidRPr="00267032" w14:paraId="3E139907" w14:textId="77777777" w:rsidTr="006B5858">
              <w:tc>
                <w:tcPr>
                  <w:tcW w:w="3435" w:type="dxa"/>
                  <w:tcBorders>
                    <w:top w:val="dashed" w:sz="4" w:space="0" w:color="auto"/>
                    <w:left w:val="nil"/>
                    <w:bottom w:val="dashed" w:sz="4" w:space="0" w:color="auto"/>
                    <w:right w:val="dashed" w:sz="4" w:space="0" w:color="auto"/>
                  </w:tcBorders>
                </w:tcPr>
                <w:p w14:paraId="0A4E1C54"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Delspinigiai dėl vėluojančio mokėjimo </w:t>
                  </w:r>
                </w:p>
              </w:tc>
              <w:tc>
                <w:tcPr>
                  <w:tcW w:w="1128" w:type="dxa"/>
                  <w:tcBorders>
                    <w:top w:val="dashed" w:sz="4" w:space="0" w:color="auto"/>
                    <w:left w:val="dashed" w:sz="4" w:space="0" w:color="auto"/>
                    <w:bottom w:val="dashed" w:sz="4" w:space="0" w:color="auto"/>
                    <w:right w:val="dashed" w:sz="4" w:space="0" w:color="auto"/>
                  </w:tcBorders>
                </w:tcPr>
                <w:p w14:paraId="71A17D08"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82</w:t>
                  </w:r>
                </w:p>
              </w:tc>
              <w:tc>
                <w:tcPr>
                  <w:tcW w:w="4536" w:type="dxa"/>
                  <w:tcBorders>
                    <w:top w:val="dashed" w:sz="4" w:space="0" w:color="auto"/>
                    <w:left w:val="dashed" w:sz="4" w:space="0" w:color="auto"/>
                    <w:bottom w:val="dashed" w:sz="4" w:space="0" w:color="auto"/>
                    <w:right w:val="nil"/>
                  </w:tcBorders>
                </w:tcPr>
                <w:p w14:paraId="5B4696C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iCs/>
                      <w:szCs w:val="24"/>
                      <w:lang w:val="lt-LT"/>
                    </w:rPr>
                    <w:t>0,02</w:t>
                  </w:r>
                  <w:r w:rsidRPr="00267032">
                    <w:rPr>
                      <w:rFonts w:ascii="Times New Roman" w:hAnsi="Times New Roman" w:cs="Times New Roman"/>
                      <w:szCs w:val="24"/>
                      <w:lang w:val="lt-LT"/>
                    </w:rPr>
                    <w:t xml:space="preserve"> % laiku neapmokėtos sumos per dieną </w:t>
                  </w:r>
                </w:p>
              </w:tc>
            </w:tr>
          </w:tbl>
          <w:p w14:paraId="10E26CA0" w14:textId="77777777" w:rsidR="00075F32" w:rsidRPr="00267032" w:rsidRDefault="00075F32" w:rsidP="006B5858">
            <w:pPr>
              <w:pStyle w:val="Stilius3"/>
              <w:spacing w:before="0"/>
              <w:rPr>
                <w:rFonts w:ascii="Times New Roman" w:hAnsi="Times New Roman" w:cs="Times New Roman"/>
                <w:szCs w:val="24"/>
                <w:lang w:val="lt-LT"/>
              </w:rPr>
            </w:pPr>
          </w:p>
        </w:tc>
      </w:tr>
      <w:tr w:rsidR="00751C83" w:rsidRPr="00267032" w14:paraId="5122D663" w14:textId="77777777" w:rsidTr="006B5858">
        <w:trPr>
          <w:gridAfter w:val="1"/>
          <w:wAfter w:w="141" w:type="dxa"/>
        </w:trPr>
        <w:tc>
          <w:tcPr>
            <w:tcW w:w="9923" w:type="dxa"/>
            <w:gridSpan w:val="5"/>
            <w:tcBorders>
              <w:top w:val="nil"/>
              <w:left w:val="nil"/>
              <w:bottom w:val="nil"/>
              <w:right w:val="nil"/>
            </w:tcBorders>
          </w:tcPr>
          <w:p w14:paraId="68AD4A5B" w14:textId="77777777" w:rsidR="00075F32" w:rsidRPr="00267032" w:rsidRDefault="00075F32" w:rsidP="006B5858">
            <w:pPr>
              <w:pStyle w:val="Stilius1"/>
              <w:rPr>
                <w:sz w:val="24"/>
                <w:szCs w:val="24"/>
              </w:rPr>
            </w:pPr>
          </w:p>
          <w:p w14:paraId="7EFE0B5E" w14:textId="77777777" w:rsidR="00F85490" w:rsidRPr="00267032" w:rsidRDefault="00F85490" w:rsidP="006B5858">
            <w:pPr>
              <w:pStyle w:val="Stilius1"/>
              <w:rPr>
                <w:sz w:val="24"/>
                <w:szCs w:val="24"/>
              </w:rPr>
            </w:pPr>
          </w:p>
          <w:p w14:paraId="63DDF8FF" w14:textId="77777777" w:rsidR="00D77D1A" w:rsidRPr="00267032" w:rsidRDefault="00D77D1A" w:rsidP="006B5858">
            <w:pPr>
              <w:pStyle w:val="Stilius1"/>
              <w:rPr>
                <w:sz w:val="24"/>
                <w:szCs w:val="24"/>
              </w:rPr>
            </w:pPr>
          </w:p>
          <w:p w14:paraId="652062D3" w14:textId="77777777" w:rsidR="00D77D1A" w:rsidRPr="00267032" w:rsidRDefault="00D77D1A" w:rsidP="006B5858">
            <w:pPr>
              <w:pStyle w:val="Stilius1"/>
              <w:rPr>
                <w:sz w:val="24"/>
                <w:szCs w:val="24"/>
              </w:rPr>
            </w:pPr>
          </w:p>
          <w:p w14:paraId="0170D6DB" w14:textId="77777777" w:rsidR="00D77D1A" w:rsidRPr="00267032" w:rsidRDefault="00D77D1A" w:rsidP="006B5858">
            <w:pPr>
              <w:pStyle w:val="Stilius1"/>
              <w:rPr>
                <w:sz w:val="24"/>
                <w:szCs w:val="24"/>
              </w:rPr>
            </w:pPr>
          </w:p>
          <w:p w14:paraId="531A0267" w14:textId="77777777" w:rsidR="00D77D1A" w:rsidRPr="00267032" w:rsidRDefault="00D77D1A" w:rsidP="006B5858">
            <w:pPr>
              <w:pStyle w:val="Stilius1"/>
              <w:rPr>
                <w:sz w:val="24"/>
                <w:szCs w:val="24"/>
              </w:rPr>
            </w:pPr>
          </w:p>
          <w:p w14:paraId="5B0A7C91" w14:textId="77777777" w:rsidR="00075F32" w:rsidRPr="00267032" w:rsidRDefault="00075F32" w:rsidP="006B5858">
            <w:pPr>
              <w:pStyle w:val="Stilius1"/>
              <w:rPr>
                <w:b w:val="0"/>
                <w:bCs/>
                <w:sz w:val="24"/>
                <w:szCs w:val="24"/>
              </w:rPr>
            </w:pPr>
            <w:r w:rsidRPr="00267032">
              <w:rPr>
                <w:bCs/>
                <w:sz w:val="24"/>
                <w:szCs w:val="24"/>
              </w:rPr>
              <w:lastRenderedPageBreak/>
              <w:t>IV SKYRIUS</w:t>
            </w:r>
          </w:p>
          <w:p w14:paraId="3C59BC04" w14:textId="77777777" w:rsidR="00075F32" w:rsidRPr="00267032" w:rsidRDefault="00075F32" w:rsidP="006B5858">
            <w:pPr>
              <w:pStyle w:val="Stilius1"/>
              <w:rPr>
                <w:b w:val="0"/>
                <w:bCs/>
                <w:sz w:val="24"/>
                <w:szCs w:val="24"/>
              </w:rPr>
            </w:pPr>
            <w:r w:rsidRPr="00267032">
              <w:rPr>
                <w:bCs/>
                <w:sz w:val="24"/>
                <w:szCs w:val="24"/>
              </w:rPr>
              <w:t>UŽSAKOVO TEISĖS, PAREIGOS IR ATSAKOMYBĖ</w:t>
            </w:r>
          </w:p>
          <w:p w14:paraId="598EAA29" w14:textId="77777777" w:rsidR="00075F32" w:rsidRPr="00267032" w:rsidRDefault="00075F32" w:rsidP="006B5858">
            <w:pPr>
              <w:pStyle w:val="Stilius1"/>
              <w:rPr>
                <w:sz w:val="24"/>
                <w:szCs w:val="24"/>
              </w:rPr>
            </w:pPr>
          </w:p>
        </w:tc>
      </w:tr>
      <w:tr w:rsidR="00751C83" w:rsidRPr="00267032" w14:paraId="768869DE" w14:textId="77777777" w:rsidTr="006B5858">
        <w:trPr>
          <w:gridAfter w:val="1"/>
          <w:wAfter w:w="141" w:type="dxa"/>
        </w:trPr>
        <w:tc>
          <w:tcPr>
            <w:tcW w:w="567" w:type="dxa"/>
            <w:tcBorders>
              <w:top w:val="nil"/>
              <w:left w:val="nil"/>
              <w:bottom w:val="nil"/>
              <w:right w:val="nil"/>
            </w:tcBorders>
          </w:tcPr>
          <w:p w14:paraId="40877898"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282A36E3"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Užsakovas nedelsiant privalo perduoti Rangovui Statybvietę ir jos valdymo teisę Šalims pasirašant Statybvietės perdavimo-priėmimo aktą STR 1.06.01:2016 „Statybos darbai. Statinio statybos priežiūra“ (aktualios redakcijos) nustatyta tvarka. </w:t>
            </w:r>
          </w:p>
        </w:tc>
      </w:tr>
      <w:tr w:rsidR="00751C83" w:rsidRPr="00267032" w14:paraId="38E9873E" w14:textId="77777777" w:rsidTr="006B5858">
        <w:trPr>
          <w:gridAfter w:val="1"/>
          <w:wAfter w:w="141" w:type="dxa"/>
        </w:trPr>
        <w:tc>
          <w:tcPr>
            <w:tcW w:w="567" w:type="dxa"/>
            <w:tcBorders>
              <w:top w:val="nil"/>
              <w:left w:val="nil"/>
              <w:bottom w:val="nil"/>
              <w:right w:val="nil"/>
            </w:tcBorders>
          </w:tcPr>
          <w:p w14:paraId="6A526DD2"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774BFB03"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Užsakovas privalo paskirti Statinio statybos techninės priežiūros vadovą, kuris vadovaudamasis STR 1.06.01:2016 „Statybos darbai. Statinio statybos priežiūra“ (aktualia redakcija) vykdys Darbų techninę priežiūrą. Statinio statybos techninės priežiūros funkcijai atlikti negali būti paskirtas Rangovas, Subrangovas ar Rangovo personalas. </w:t>
            </w:r>
          </w:p>
        </w:tc>
      </w:tr>
      <w:tr w:rsidR="00751C83" w:rsidRPr="00267032" w14:paraId="7748B9CB" w14:textId="77777777" w:rsidTr="006B5858">
        <w:trPr>
          <w:gridAfter w:val="1"/>
          <w:wAfter w:w="141" w:type="dxa"/>
        </w:trPr>
        <w:tc>
          <w:tcPr>
            <w:tcW w:w="567" w:type="dxa"/>
            <w:tcBorders>
              <w:top w:val="nil"/>
              <w:left w:val="nil"/>
              <w:bottom w:val="nil"/>
              <w:right w:val="nil"/>
            </w:tcBorders>
          </w:tcPr>
          <w:p w14:paraId="71F637C0"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0DC5C5F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Užsakovas statybos techninių reglamentų nustatyta tvarka turi būti gavęs (arba turi gauti) statybą leidžiantį dokumentą bei perduoti jį Statinio statybos techninės priežiūros vadovui. Užsakovas privalo bendradarbiauti vykdant Darbus, organizuoti Statybos užbaigimo procedūrą, teikti reikiamus pranešimus, paraiškas bei dalyvauti posėdžiuose. </w:t>
            </w:r>
          </w:p>
        </w:tc>
      </w:tr>
      <w:tr w:rsidR="00751C83" w:rsidRPr="00267032" w14:paraId="2A9FBFC6" w14:textId="77777777" w:rsidTr="006B5858">
        <w:trPr>
          <w:gridAfter w:val="1"/>
          <w:wAfter w:w="141" w:type="dxa"/>
        </w:trPr>
        <w:tc>
          <w:tcPr>
            <w:tcW w:w="567" w:type="dxa"/>
            <w:tcBorders>
              <w:top w:val="nil"/>
              <w:left w:val="nil"/>
              <w:bottom w:val="nil"/>
              <w:right w:val="nil"/>
            </w:tcBorders>
          </w:tcPr>
          <w:p w14:paraId="3C0CA6DE"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4C6A71E2"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Užsakovas yra atsakingas už tai, kad jo personalas bendradarbiautų su Rangovu bei laikytųsi darbo saugos reikalavimų Statybvietėje. Užsakovo skiriamas asmuo, atsakingas už Sutarties vykdymą, yra nurodytas Sutarties 29 punkte.</w:t>
            </w:r>
          </w:p>
        </w:tc>
      </w:tr>
      <w:tr w:rsidR="00751C83" w:rsidRPr="00267032" w14:paraId="31243B93" w14:textId="77777777" w:rsidTr="006B5858">
        <w:trPr>
          <w:gridAfter w:val="1"/>
          <w:wAfter w:w="141" w:type="dxa"/>
        </w:trPr>
        <w:tc>
          <w:tcPr>
            <w:tcW w:w="567" w:type="dxa"/>
            <w:tcBorders>
              <w:top w:val="nil"/>
              <w:left w:val="nil"/>
              <w:bottom w:val="nil"/>
              <w:right w:val="nil"/>
            </w:tcBorders>
          </w:tcPr>
          <w:p w14:paraId="4D8CCC25"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2D8090A4" w14:textId="77777777" w:rsidR="00075F32" w:rsidRPr="00267032" w:rsidRDefault="00075F32" w:rsidP="006B5858">
            <w:pPr>
              <w:pStyle w:val="Stilius3"/>
              <w:spacing w:before="0"/>
              <w:rPr>
                <w:rFonts w:ascii="Times New Roman" w:hAnsi="Times New Roman" w:cs="Times New Roman"/>
                <w:i/>
                <w:szCs w:val="24"/>
                <w:lang w:val="lt-LT"/>
              </w:rPr>
            </w:pPr>
            <w:r w:rsidRPr="00267032">
              <w:rPr>
                <w:rFonts w:ascii="Times New Roman" w:hAnsi="Times New Roman" w:cs="Times New Roman"/>
                <w:szCs w:val="24"/>
                <w:lang w:val="lt-LT"/>
              </w:rPr>
              <w:t>Užsakovo atsakomybei ir rizikai priskiriama:</w:t>
            </w:r>
          </w:p>
          <w:p w14:paraId="3839BE51"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34.1.</w:t>
            </w:r>
            <w:r w:rsidRPr="00267032">
              <w:rPr>
                <w:rFonts w:ascii="Times New Roman" w:hAnsi="Times New Roman" w:cs="Times New Roman"/>
                <w:szCs w:val="24"/>
                <w:lang w:val="lt-LT"/>
              </w:rPr>
              <w:tab/>
              <w:t>Užsakovo naudojimasis bet kuria Darbų dalimi iki Darbų perdavimo Užsakovui dienos, išskyrus kaip gali būti numatyta pagal Sutartį;</w:t>
            </w:r>
          </w:p>
          <w:p w14:paraId="1A4701FE"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34.2.</w:t>
            </w:r>
            <w:r w:rsidRPr="00267032">
              <w:rPr>
                <w:rFonts w:ascii="Times New Roman" w:hAnsi="Times New Roman" w:cs="Times New Roman"/>
                <w:szCs w:val="24"/>
                <w:lang w:val="lt-LT"/>
              </w:rPr>
              <w:tab/>
              <w:t>klaidos, netikslumai ar trūkumai Apraše, kaip nustatyta Sutarties 22 punkte.</w:t>
            </w:r>
          </w:p>
        </w:tc>
      </w:tr>
      <w:tr w:rsidR="00751C83" w:rsidRPr="00267032" w14:paraId="207007F1" w14:textId="77777777" w:rsidTr="006B5858">
        <w:trPr>
          <w:gridAfter w:val="1"/>
          <w:wAfter w:w="141" w:type="dxa"/>
        </w:trPr>
        <w:tc>
          <w:tcPr>
            <w:tcW w:w="567" w:type="dxa"/>
            <w:tcBorders>
              <w:top w:val="nil"/>
              <w:left w:val="nil"/>
              <w:bottom w:val="nil"/>
              <w:right w:val="nil"/>
            </w:tcBorders>
          </w:tcPr>
          <w:p w14:paraId="560E491F"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7D18187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Rangovui tinkamai atlikus Darbus, Užsakovas privalo sumokėti Sutarties kainą. </w:t>
            </w:r>
          </w:p>
        </w:tc>
      </w:tr>
      <w:tr w:rsidR="00751C83" w:rsidRPr="00267032" w14:paraId="1350678A" w14:textId="77777777" w:rsidTr="006B5858">
        <w:trPr>
          <w:gridAfter w:val="1"/>
          <w:wAfter w:w="141" w:type="dxa"/>
        </w:trPr>
        <w:tc>
          <w:tcPr>
            <w:tcW w:w="9923" w:type="dxa"/>
            <w:gridSpan w:val="5"/>
            <w:tcBorders>
              <w:top w:val="nil"/>
              <w:left w:val="nil"/>
              <w:bottom w:val="nil"/>
              <w:right w:val="nil"/>
            </w:tcBorders>
          </w:tcPr>
          <w:p w14:paraId="04ED79B4" w14:textId="77777777" w:rsidR="00075F32" w:rsidRPr="00267032" w:rsidRDefault="00075F32" w:rsidP="006B5858">
            <w:pPr>
              <w:pStyle w:val="Stilius1"/>
              <w:rPr>
                <w:b w:val="0"/>
                <w:bCs/>
                <w:sz w:val="24"/>
                <w:szCs w:val="24"/>
              </w:rPr>
            </w:pPr>
          </w:p>
          <w:p w14:paraId="25629701" w14:textId="77777777" w:rsidR="00075F32" w:rsidRPr="00267032" w:rsidRDefault="00075F32" w:rsidP="006B5858">
            <w:pPr>
              <w:pStyle w:val="Stilius1"/>
              <w:rPr>
                <w:b w:val="0"/>
                <w:bCs/>
                <w:sz w:val="24"/>
                <w:szCs w:val="24"/>
              </w:rPr>
            </w:pPr>
            <w:r w:rsidRPr="00267032">
              <w:rPr>
                <w:bCs/>
                <w:sz w:val="24"/>
                <w:szCs w:val="24"/>
              </w:rPr>
              <w:t>V SKYRIUS</w:t>
            </w:r>
          </w:p>
          <w:p w14:paraId="5247C612" w14:textId="77777777" w:rsidR="00075F32" w:rsidRPr="00267032" w:rsidRDefault="00075F32" w:rsidP="006B5858">
            <w:pPr>
              <w:pStyle w:val="Stilius1"/>
              <w:rPr>
                <w:b w:val="0"/>
                <w:bCs/>
                <w:sz w:val="24"/>
                <w:szCs w:val="24"/>
              </w:rPr>
            </w:pPr>
            <w:r w:rsidRPr="00267032">
              <w:rPr>
                <w:bCs/>
                <w:sz w:val="24"/>
                <w:szCs w:val="24"/>
              </w:rPr>
              <w:t>RANGOVO TEISĖS, PAREIGOS IR ATSAKOMYBĖ</w:t>
            </w:r>
          </w:p>
          <w:p w14:paraId="26869009" w14:textId="77777777" w:rsidR="00075F32" w:rsidRPr="00267032" w:rsidRDefault="00075F32" w:rsidP="006B5858">
            <w:pPr>
              <w:pStyle w:val="Stilius1"/>
              <w:rPr>
                <w:b w:val="0"/>
                <w:bCs/>
                <w:sz w:val="24"/>
                <w:szCs w:val="24"/>
              </w:rPr>
            </w:pPr>
          </w:p>
        </w:tc>
      </w:tr>
      <w:tr w:rsidR="00751C83" w:rsidRPr="00267032" w14:paraId="3F8E6088" w14:textId="77777777" w:rsidTr="006B5858">
        <w:trPr>
          <w:gridAfter w:val="1"/>
          <w:wAfter w:w="141" w:type="dxa"/>
        </w:trPr>
        <w:tc>
          <w:tcPr>
            <w:tcW w:w="567" w:type="dxa"/>
            <w:tcBorders>
              <w:top w:val="nil"/>
              <w:left w:val="nil"/>
              <w:bottom w:val="nil"/>
              <w:right w:val="nil"/>
            </w:tcBorders>
          </w:tcPr>
          <w:p w14:paraId="0EA0CA70"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4982F218"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right="-1"/>
              <w:jc w:val="both"/>
              <w:rPr>
                <w:rFonts w:eastAsia="Times New Roman"/>
                <w:b/>
                <w:bCs/>
              </w:rPr>
            </w:pPr>
            <w:r w:rsidRPr="00267032">
              <w:t xml:space="preserve">Rangovas privalo vykdyti ir užbaigti Darbus pagal Sutartį, vadovaudamasis Apraše (jo techninėse specifikacijose, aiškinamuosiuose raštuose, brėžiniuose) numatytais sprendiniais, laikydamasis terminų, Lietuvos Respublikoje galiojančių įstatymų, įstatymų įgyvendinamųjų teisės aktų, normatyvinių statybos techninių dokumentų reikalavimų. </w:t>
            </w:r>
          </w:p>
        </w:tc>
      </w:tr>
      <w:tr w:rsidR="00751C83" w:rsidRPr="00267032" w14:paraId="78EE5D23" w14:textId="77777777" w:rsidTr="006B5858">
        <w:trPr>
          <w:gridAfter w:val="1"/>
          <w:wAfter w:w="141" w:type="dxa"/>
        </w:trPr>
        <w:tc>
          <w:tcPr>
            <w:tcW w:w="567" w:type="dxa"/>
            <w:tcBorders>
              <w:top w:val="nil"/>
              <w:left w:val="nil"/>
              <w:bottom w:val="nil"/>
              <w:right w:val="nil"/>
            </w:tcBorders>
          </w:tcPr>
          <w:p w14:paraId="541A04C4"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0535B85C" w14:textId="77777777" w:rsidR="00075F32" w:rsidRPr="00267032" w:rsidRDefault="00075F32" w:rsidP="006B5858">
            <w:pPr>
              <w:pStyle w:val="Stilius3"/>
              <w:spacing w:before="0"/>
              <w:rPr>
                <w:rFonts w:ascii="Times New Roman" w:hAnsi="Times New Roman" w:cs="Times New Roman"/>
                <w:szCs w:val="24"/>
              </w:rPr>
            </w:pPr>
            <w:r w:rsidRPr="00267032">
              <w:rPr>
                <w:rFonts w:ascii="Times New Roman" w:hAnsi="Times New Roman" w:cs="Times New Roman"/>
                <w:szCs w:val="24"/>
                <w:lang w:val="lt-LT"/>
              </w:rPr>
              <w:t>Rangovas įsipareigoja ne vėliau kaip iki Darbų pradžios pateikti Užsakovui Darbų lokalines sąmatas.</w:t>
            </w:r>
          </w:p>
        </w:tc>
      </w:tr>
      <w:tr w:rsidR="00751C83" w:rsidRPr="00267032" w14:paraId="11850A7A" w14:textId="77777777" w:rsidTr="006B5858">
        <w:trPr>
          <w:gridAfter w:val="1"/>
          <w:wAfter w:w="141" w:type="dxa"/>
        </w:trPr>
        <w:tc>
          <w:tcPr>
            <w:tcW w:w="567" w:type="dxa"/>
            <w:tcBorders>
              <w:top w:val="nil"/>
              <w:left w:val="nil"/>
              <w:bottom w:val="nil"/>
              <w:right w:val="nil"/>
            </w:tcBorders>
          </w:tcPr>
          <w:p w14:paraId="6B77FF00"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757E836E"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267032">
              <w:rPr>
                <w:rFonts w:ascii="Times New Roman" w:hAnsi="Times New Roman" w:cs="Times New Roman"/>
                <w:szCs w:val="24"/>
              </w:rPr>
              <w:t xml:space="preserve"> </w:t>
            </w:r>
            <w:r w:rsidRPr="00267032">
              <w:rPr>
                <w:rFonts w:ascii="Times New Roman" w:hAnsi="Times New Roman" w:cs="Times New Roman"/>
                <w:szCs w:val="24"/>
                <w:lang w:val="lt-LT"/>
              </w:rPr>
              <w:t>Rangovas (įskaitant Subrangovus bei kitus ūkio subjektus, kurių pajėgumais remiasi Rangovas) privalo užtikrinti, kad Sutartį vykdys tik tokią teisę turintys asmenys bei, jeigu nebuvo pateikta Pirkimo metu, pateikti atitinkamus dokumentus (pagal teisės aktų reikalavimus (jeigu tokie yra)), įrodančius, kad Sutartį vykdys tik tokią teisę turintys asmenys, ne vėliau kaip iki Darbų vykdymo pradžios.</w:t>
            </w:r>
          </w:p>
        </w:tc>
      </w:tr>
      <w:tr w:rsidR="00751C83" w:rsidRPr="00267032" w14:paraId="580F7DCA" w14:textId="77777777" w:rsidTr="006B5858">
        <w:trPr>
          <w:gridAfter w:val="1"/>
          <w:wAfter w:w="141" w:type="dxa"/>
        </w:trPr>
        <w:tc>
          <w:tcPr>
            <w:tcW w:w="567" w:type="dxa"/>
            <w:tcBorders>
              <w:top w:val="nil"/>
              <w:left w:val="nil"/>
              <w:bottom w:val="nil"/>
              <w:right w:val="nil"/>
            </w:tcBorders>
          </w:tcPr>
          <w:p w14:paraId="37EF9302"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7CE77F67"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Rangovas iki Darbų pradžios privalo pateikti Užsakovui įrodymą (pvz., draudimo sutartį), kad Rangovas yra apdraudęs savo civilinę atsakomybę ir Darbus, kaip nustatyta Lietuvos Respublikos statybos įstatyme (jeigu privaloma). Draudimo sutartis turi galioti nuo Darbų pradžios datos iki užbaigiama statinio statyba, t. y. kai po Darbų perdavimo Užsakovui ištaisomi defektai (jei reikia), atliekamos Statybos užbaigimo procedūros ir surašomas Statybos užbaigimo dokumentas.</w:t>
            </w:r>
            <w:r w:rsidRPr="00267032">
              <w:rPr>
                <w:rFonts w:ascii="Times New Roman" w:hAnsi="Times New Roman" w:cs="Times New Roman"/>
                <w:szCs w:val="24"/>
              </w:rPr>
              <w:t xml:space="preserve"> </w:t>
            </w:r>
            <w:r w:rsidRPr="00267032">
              <w:rPr>
                <w:rFonts w:ascii="Times New Roman" w:hAnsi="Times New Roman" w:cs="Times New Roman"/>
                <w:szCs w:val="24"/>
                <w:lang w:val="lt-LT"/>
              </w:rPr>
              <w:t>Jeigu Draudimo sutartis buvo nutraukta ar pasibaigė anksčiau, negu nurodyta draudimo liudijime (polise), Rangovas per 10 darbo dienų privalo sudaryti naują draudimo sutartį. Veiklos vykdymas be draudimo sutarties laikomas veiklos vykdymu neturint teisės verstis Sutarčiai vykdyti reikalinga veikla.</w:t>
            </w:r>
          </w:p>
        </w:tc>
      </w:tr>
      <w:tr w:rsidR="00751C83" w:rsidRPr="00267032" w14:paraId="5F7BA23A" w14:textId="77777777" w:rsidTr="006B5858">
        <w:trPr>
          <w:gridAfter w:val="1"/>
          <w:wAfter w:w="141" w:type="dxa"/>
        </w:trPr>
        <w:tc>
          <w:tcPr>
            <w:tcW w:w="567" w:type="dxa"/>
            <w:tcBorders>
              <w:top w:val="nil"/>
              <w:left w:val="nil"/>
              <w:bottom w:val="nil"/>
              <w:right w:val="nil"/>
            </w:tcBorders>
          </w:tcPr>
          <w:p w14:paraId="65599376"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387AF0FB"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rPr>
              <w:t xml:space="preserve">Rangovas yra atsakingas už Statybvietėje esančių asmenų indentifikavimą ir už šios pareigos nevykdymą atsako Lietuvos Respublikos statybos įstatymo ir Lietuvos Respublikos administracinių nusižengimų kodekso nustatyta tvarka. Rangovas privalo užtikrinti ir </w:t>
            </w:r>
            <w:r w:rsidRPr="00267032">
              <w:rPr>
                <w:rFonts w:ascii="Times New Roman" w:hAnsi="Times New Roman" w:cs="Times New Roman"/>
                <w:szCs w:val="24"/>
              </w:rPr>
              <w:lastRenderedPageBreak/>
              <w:t>kontroliuoti, kad Statybvietėje Darbus atliekantys asmenys, nurodyti Lietuvos Respublikos valstybinio socialinio draudimo įstatymo 15</w:t>
            </w:r>
            <w:r w:rsidRPr="00267032">
              <w:rPr>
                <w:rFonts w:ascii="Times New Roman" w:hAnsi="Times New Roman" w:cs="Times New Roman"/>
                <w:szCs w:val="24"/>
                <w:vertAlign w:val="superscript"/>
              </w:rPr>
              <w:t>1</w:t>
            </w:r>
            <w:r w:rsidRPr="00267032">
              <w:rPr>
                <w:rFonts w:ascii="Times New Roman" w:hAnsi="Times New Roman" w:cs="Times New Roman"/>
                <w:szCs w:val="24"/>
              </w:rPr>
              <w:t xml:space="preserve"> straipsnio 1 dalyje, turėtų galiojantį Valstybinio socialinio draudimo įstatymo (toliau – VSDĮ) 15</w:t>
            </w:r>
            <w:r w:rsidRPr="00267032">
              <w:rPr>
                <w:rFonts w:ascii="Times New Roman" w:hAnsi="Times New Roman" w:cs="Times New Roman"/>
                <w:szCs w:val="24"/>
                <w:vertAlign w:val="superscript"/>
              </w:rPr>
              <w:t>1</w:t>
            </w:r>
            <w:r w:rsidRPr="00267032">
              <w:rPr>
                <w:rFonts w:ascii="Times New Roman" w:hAnsi="Times New Roman" w:cs="Times New Roman"/>
                <w:szCs w:val="24"/>
              </w:rPr>
              <w:t xml:space="preserve"> straipsnyje nustatyta tvarka suformuotą skaidriai dirbančio asmens identifikavimo kodą (toliau – Kodas), o tais atvejais, kai jiems Kodas negali būti suformuotas, privalo turėti Kode užšifruojamus duomenis, nurodytus VSDĮ 15</w:t>
            </w:r>
            <w:r w:rsidRPr="00267032">
              <w:rPr>
                <w:rFonts w:ascii="Times New Roman" w:hAnsi="Times New Roman" w:cs="Times New Roman"/>
                <w:szCs w:val="24"/>
                <w:vertAlign w:val="superscript"/>
              </w:rPr>
              <w:t>1</w:t>
            </w:r>
            <w:r w:rsidRPr="00267032">
              <w:rPr>
                <w:rFonts w:ascii="Times New Roman" w:hAnsi="Times New Roman" w:cs="Times New Roman"/>
                <w:szCs w:val="24"/>
              </w:rPr>
              <w:t xml:space="preserve"> straipsnio 8 dalyje, pagrindžiančius dokumentus ir pateikti jį (juos) patikrinimą atliekančioms institucijoms Lietuvos Respublikos statybos įstatyme nustatytais atvejais ir tvarka, bei prieš patenkant į Statybvietę ir Statybvietėje pareikalavus – Užsakovui ar Rangovui ar jų įgaliotiems asmenims. Kiti asmenys, nenurodyti aukščiau, Statybvietėje gali būti, jei Rangovo nustatyta tvarka užregistravo atvykimo į Statybvietę pradžios laiką ir priežastį ir turi Rangovo nustatytą identifikavimo priemonę.</w:t>
            </w:r>
          </w:p>
        </w:tc>
      </w:tr>
      <w:tr w:rsidR="00751C83" w:rsidRPr="00267032" w14:paraId="6CF221BD" w14:textId="77777777" w:rsidTr="006B5858">
        <w:trPr>
          <w:gridAfter w:val="1"/>
          <w:wAfter w:w="141" w:type="dxa"/>
        </w:trPr>
        <w:tc>
          <w:tcPr>
            <w:tcW w:w="567" w:type="dxa"/>
            <w:tcBorders>
              <w:top w:val="nil"/>
              <w:left w:val="nil"/>
              <w:bottom w:val="nil"/>
              <w:right w:val="nil"/>
            </w:tcBorders>
          </w:tcPr>
          <w:p w14:paraId="250B6B21"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4219A595"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Iki Darbų pradžios Rangovas privalo (jeigu privaloma pagal teisės aktų reikalavimus) paskirti Lietuvos Respublikos teisės aktų nustatyta tvarka statybos vadovą, kuris privalo vykdyti pareigas numatytas STR 1.06.01:2016 „Statybos darbai. Statinio statybos priežiūra“ (aktualioje redakcijoje) bei Užsakovui pateikti įsakymą dėl statybos vadovo skyrimo ar kitą lygiavertį dokumentą ir paskirto statybos vadovo kvalifikaciją pagrindžiančius dokumentus.</w:t>
            </w:r>
          </w:p>
        </w:tc>
      </w:tr>
      <w:tr w:rsidR="00751C83" w:rsidRPr="00267032" w14:paraId="3F8C0DD1" w14:textId="77777777" w:rsidTr="006B5858">
        <w:trPr>
          <w:gridAfter w:val="1"/>
          <w:wAfter w:w="141" w:type="dxa"/>
        </w:trPr>
        <w:tc>
          <w:tcPr>
            <w:tcW w:w="567" w:type="dxa"/>
            <w:tcBorders>
              <w:top w:val="nil"/>
              <w:left w:val="nil"/>
              <w:bottom w:val="nil"/>
              <w:right w:val="nil"/>
            </w:tcBorders>
          </w:tcPr>
          <w:p w14:paraId="20053CFC"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040143A0"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Rangovas privalo sudaryti sąlygas Užsakovo atstovams bei Statinio statybos techninės priežiūros vadovui lankytis statybos objekte bei susipažinti su visa Darbų dokumentacija.</w:t>
            </w:r>
          </w:p>
        </w:tc>
      </w:tr>
      <w:tr w:rsidR="00751C83" w:rsidRPr="00267032" w14:paraId="35ACD9E3" w14:textId="77777777" w:rsidTr="006B5858">
        <w:trPr>
          <w:gridAfter w:val="1"/>
          <w:wAfter w:w="141" w:type="dxa"/>
        </w:trPr>
        <w:tc>
          <w:tcPr>
            <w:tcW w:w="567" w:type="dxa"/>
            <w:tcBorders>
              <w:top w:val="nil"/>
              <w:left w:val="nil"/>
              <w:bottom w:val="nil"/>
              <w:right w:val="nil"/>
            </w:tcBorders>
          </w:tcPr>
          <w:p w14:paraId="7AFAE9B5"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06E4BC58"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67032">
              <w:t>Rangovas, dalį Darbų perduodamas Subrangovams, kitiems ūkio subjektams, kurių pajėgumais remiasi Rangovas, yra atsakingas už šių asmenų, jų įgaliotų atstovų ir darbuotojų veiksmus arba neveikimą taip, kaip atsakytų už savo paties veiksmus ar neveikimą.</w:t>
            </w:r>
            <w:r w:rsidRPr="00267032">
              <w:rPr>
                <w:rFonts w:eastAsia="Calibri"/>
              </w:rPr>
              <w:t xml:space="preserve"> </w:t>
            </w:r>
            <w:r w:rsidRPr="00267032">
              <w:rPr>
                <w:kern w:val="2"/>
              </w:rPr>
              <w:t xml:space="preserve">Rangovas yra atsakingas už Subrangovų, kitų ūkio subjektų, kurių pajėgumais remiasi Rangovas, vykdomą Sutarties dalį, lyg ją vykdytų pats ir privalo užtikrinti, kad Subrangovai, kiti ūkio subjektai, kurių pajėgumais remiasi Rangovas, laikytųsi Sutarties nuostatų. Rangovas </w:t>
            </w:r>
            <w:r w:rsidRPr="00267032">
              <w:rPr>
                <w:kern w:val="2"/>
                <w:lang w:bidi="lo-LA"/>
              </w:rPr>
              <w:t>atsako už visus pagal Sutartį prisiimtus įsipareigojimus, nepaisant to, ar jiems vykdyti bus pasitelkiami tretieji asmenys</w:t>
            </w:r>
            <w:r w:rsidRPr="00267032">
              <w:rPr>
                <w:kern w:val="2"/>
              </w:rPr>
              <w:t>.</w:t>
            </w:r>
          </w:p>
          <w:p w14:paraId="101A2B8D"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67032">
              <w:rPr>
                <w:rFonts w:eastAsia="Calibri"/>
              </w:rPr>
              <w:t xml:space="preserve">Užsakovas gali tiesiogiai atsiskaityti su Subrangovais, kitais ūkio subjektais, kurių pajėgumais remiasi Rangovas, už jų atliktus Darbus. Apie tai Užsakovas raštu informuoja Subrangovus, kitus ūkio subjektus, kurių pajėgumais remiasi Rangovas, per 3 darbo dienas po informacijos apie juos gavimo. Subrangovui, kitam ūkio subjektui, kurio pajėgumais remiasi Rangovas, raštu pateikus prašymą pasinaudoti tiesioginio atsiskaitymo galimybe, sudaroma trišalė sutartis tarp Užsakovo, Rangovo ir jo Subrangovo ar kito ūkio subjekto, kurio pajėgumais remiasi Rangovas, nustatanti tiesioginio atsiskaitymo tvarką, atsižvelgiant į Pirkimo dokumentuose, Sutartyje ir Subrangos sutartyje ar kitų dokumentų nustatytus reikalavimus. Rangovas turi teisę prieštarauti nepagrįstiems mokėjimams Subrangovui ar kitam ūkio subjektui, kurio pajėgumais remiasi Rangovas, trišalėje sutartyje nustatyta tvarka. </w:t>
            </w:r>
          </w:p>
          <w:p w14:paraId="570580CF"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67032">
              <w:rPr>
                <w:b/>
                <w:bCs/>
              </w:rPr>
              <w:t>Sutarčiai vykdyti pasitelkiami šie Subrangovai, kiti ūkio subjektai, kurių pajėgumais remiasi Rangovas:</w:t>
            </w:r>
            <w:r w:rsidRPr="00267032">
              <w:t xml:space="preserve"> _______________ </w:t>
            </w:r>
            <w:r w:rsidRPr="00267032">
              <w:rPr>
                <w:i/>
              </w:rPr>
              <w:t>(įrašyti Rangovo pasiūlyme nurodytus Subrangovus, kitus ūkio subjektus, kurio pajėgumais remiasi Rangovas, jeigu tokių nėra parašyti žodį ,,nėra“).</w:t>
            </w:r>
          </w:p>
          <w:p w14:paraId="092B7512"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67032">
              <w:rPr>
                <w:kern w:val="2"/>
              </w:rPr>
              <w:t xml:space="preserve">Rangovas įsipareigoja užtikrinti, kad Sutartį vykdys Pirkimo metu pasiūlyti ir kvalifikacinius bei kitus Pirkimo dokumentuose nustatytus reikalavimus atitinkantys specialistai, Subrangovai, ūkio subjektai, kurių pajėgumais Rangovas remiasi, bei kiti reikalavimus atitinkantys Subrangovai, kurie dar nėra žinomi. </w:t>
            </w:r>
          </w:p>
          <w:p w14:paraId="6336EE48"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67032">
              <w:rPr>
                <w:rFonts w:eastAsia="Calibri"/>
                <w:bCs/>
              </w:rPr>
              <w:t xml:space="preserve">Sudarius Sutartį, tačiau ne vėliau negu Sutartis pradedama vykdyti, Rangovas įsipareigoja Užsakovui pranešti tuo metu žinomų kitų, </w:t>
            </w:r>
            <w:r w:rsidRPr="00267032">
              <w:t>Rangovo pasiūlyme nenurodytų,</w:t>
            </w:r>
            <w:r w:rsidRPr="00267032">
              <w:rPr>
                <w:rFonts w:eastAsia="Calibri"/>
                <w:bCs/>
              </w:rPr>
              <w:t xml:space="preserve"> Subrangovų pavadinimus, kontaktinius duomenis ir jų atstovus. Užsakovas taip pat reikalauja, kad Rangovas informuotų apie minėtos informacijos pasikeitimus visu Sutarties vykdymo metu, </w:t>
            </w:r>
            <w:r w:rsidRPr="00267032">
              <w:t xml:space="preserve">taip pat apie naujus Subtiekėjus, kuriuos jis ketina pasitelkti vėliau.  </w:t>
            </w:r>
          </w:p>
          <w:p w14:paraId="4D602994"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67032">
              <w:rPr>
                <w:kern w:val="2"/>
              </w:rPr>
              <w:t>Rangovas gali pasitelkti naujus Subrangovus, keisti Sutartyje nurodytus Subrangovus, kitus ūkio subjektus, kurių pajėgumais remiasi Rangovas, šiame Sutarties skyriuje nustatytais atvejais ir tvarka.</w:t>
            </w:r>
          </w:p>
          <w:p w14:paraId="7D280268"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67032">
              <w:rPr>
                <w:kern w:val="2"/>
              </w:rPr>
              <w:t xml:space="preserve">Naujo Subrangovo pasitelkimą, Sutartyje nurodyto Subrangovo, kito ūkio subjekto, kurio pajėgumais remiasi Rangovas, keitimą iniciuojanti Šalis turi raštu, nurodant motyvus, kreiptis į </w:t>
            </w:r>
            <w:r w:rsidRPr="00267032">
              <w:rPr>
                <w:kern w:val="2"/>
              </w:rPr>
              <w:lastRenderedPageBreak/>
              <w:t>kitą Šalį ir gauti jos rašytinį sutikimą. Šalis, į kurią kreipėsi, turi atsakyti ne vėliau, kaip per 5 darbo dienas ir tik pagrįstais atvejais turi teisę nesutikti.</w:t>
            </w:r>
            <w:r w:rsidRPr="00267032">
              <w:t xml:space="preserve"> </w:t>
            </w:r>
            <w:r w:rsidRPr="00267032">
              <w:rPr>
                <w:kern w:val="2"/>
              </w:rPr>
              <w:t xml:space="preserve">Šalims sutarus, Šalys raštu sudaro papildomą susitarimą, kuris tampa neatskiriama Sutarties dalimi. </w:t>
            </w:r>
          </w:p>
          <w:p w14:paraId="02F1425A"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rFonts w:eastAsia="Calibri"/>
              </w:rPr>
            </w:pPr>
            <w:r w:rsidRPr="00267032">
              <w:rPr>
                <w:kern w:val="2"/>
              </w:rPr>
              <w:t>Ūkio subjektas, kurio pajėgumais Rangovas rėmėsi, kad atitiktų Pirkimo dokumentuose nustatytus kvalifikacijos reikalavimus, gali būti keičiamas tik šiais atvejais:</w:t>
            </w:r>
          </w:p>
          <w:p w14:paraId="7C8B1FD4" w14:textId="77777777" w:rsidR="00075F32" w:rsidRPr="00267032" w:rsidRDefault="00075F32" w:rsidP="00075F32">
            <w:pPr>
              <w:pStyle w:val="Sraopastraipa"/>
              <w:numPr>
                <w:ilvl w:val="1"/>
                <w:numId w:val="23"/>
              </w:numPr>
              <w:tabs>
                <w:tab w:val="clear" w:pos="2340"/>
                <w:tab w:val="left" w:pos="748"/>
                <w:tab w:val="left" w:pos="1276"/>
              </w:tabs>
              <w:suppressAutoHyphens/>
              <w:ind w:left="0" w:firstLine="0"/>
              <w:jc w:val="both"/>
              <w:rPr>
                <w:kern w:val="2"/>
              </w:rPr>
            </w:pPr>
            <w:r w:rsidRPr="00267032">
              <w:rPr>
                <w:kern w:val="2"/>
              </w:rPr>
              <w:t xml:space="preserve">kai ūkio subjektas, kurio pajėgumais remiasi Rangovas, bankrutuoja, yra likviduojamas ar susidaro analogiška situacija; </w:t>
            </w:r>
          </w:p>
          <w:p w14:paraId="0050FD82" w14:textId="77777777" w:rsidR="00075F32" w:rsidRPr="00267032" w:rsidRDefault="00075F32" w:rsidP="00075F32">
            <w:pPr>
              <w:pStyle w:val="Sraopastraipa"/>
              <w:numPr>
                <w:ilvl w:val="1"/>
                <w:numId w:val="23"/>
              </w:numPr>
              <w:tabs>
                <w:tab w:val="clear" w:pos="2340"/>
                <w:tab w:val="left" w:pos="748"/>
                <w:tab w:val="left" w:pos="1276"/>
              </w:tabs>
              <w:suppressAutoHyphens/>
              <w:ind w:left="0" w:firstLine="0"/>
              <w:jc w:val="both"/>
              <w:rPr>
                <w:kern w:val="2"/>
              </w:rPr>
            </w:pPr>
            <w:r w:rsidRPr="00267032">
              <w:rPr>
                <w:kern w:val="2"/>
              </w:rPr>
              <w:t>kai ūkio subjektas, kurio pajėgumais remiasi Rangovas, dėl objektyvių priežasčių (pavyzdžiui, specialistui atsisakius vykdyti įsipareigojimus, nutrūkus teisiniams santykiams su Rangovu ir pan.) nebegali vykdyti visų ar dalies Sutartyje numatytų įsipareigojimų.</w:t>
            </w:r>
          </w:p>
          <w:p w14:paraId="3E1A2796" w14:textId="77777777" w:rsidR="00075F32" w:rsidRPr="00267032" w:rsidRDefault="00075F32" w:rsidP="006B5858">
            <w:pPr>
              <w:tabs>
                <w:tab w:val="left" w:pos="1106"/>
              </w:tabs>
              <w:suppressAutoHyphens/>
              <w:jc w:val="both"/>
              <w:rPr>
                <w:kern w:val="2"/>
              </w:rPr>
            </w:pPr>
            <w:r w:rsidRPr="00267032">
              <w:rPr>
                <w:kern w:val="2"/>
              </w:rPr>
              <w:t>Jeigu Pirkimo dokumentuose buvo kelti reikalavimai specialistams</w:t>
            </w:r>
            <w:r w:rsidRPr="00267032">
              <w:rPr>
                <w:i/>
                <w:iCs/>
                <w:kern w:val="2"/>
              </w:rPr>
              <w:t xml:space="preserve">, </w:t>
            </w:r>
            <w:r w:rsidRPr="00267032">
              <w:rPr>
                <w:kern w:val="2"/>
              </w:rPr>
              <w:t>specialistai gali būti pakeisti šiais atvejais:</w:t>
            </w:r>
          </w:p>
          <w:p w14:paraId="0C6D8AA6" w14:textId="77777777" w:rsidR="00075F32" w:rsidRPr="00267032" w:rsidRDefault="00075F32" w:rsidP="00075F32">
            <w:pPr>
              <w:pStyle w:val="Sraopastraipa"/>
              <w:numPr>
                <w:ilvl w:val="1"/>
                <w:numId w:val="23"/>
              </w:numPr>
              <w:tabs>
                <w:tab w:val="left" w:pos="748"/>
                <w:tab w:val="left" w:pos="1106"/>
                <w:tab w:val="left" w:pos="1276"/>
              </w:tabs>
              <w:suppressAutoHyphens/>
              <w:ind w:left="0" w:firstLine="0"/>
              <w:jc w:val="both"/>
              <w:rPr>
                <w:kern w:val="2"/>
              </w:rPr>
            </w:pPr>
            <w:r w:rsidRPr="00267032">
              <w:rPr>
                <w:kern w:val="2"/>
              </w:rPr>
              <w:t>Rangovo iniciatyva dėl objektyvių priežasčių (atostogų, ligos, nutrūkus darbo santykiams), pateikus duomenis apie numatomus naujai skirti specialistus bei jų kvalifikaciją patvirtinančius dokumentus;</w:t>
            </w:r>
          </w:p>
          <w:p w14:paraId="616CCC68" w14:textId="77777777" w:rsidR="00075F32" w:rsidRPr="00267032" w:rsidRDefault="00075F32" w:rsidP="00075F32">
            <w:pPr>
              <w:pStyle w:val="Sraopastraipa"/>
              <w:numPr>
                <w:ilvl w:val="1"/>
                <w:numId w:val="23"/>
              </w:numPr>
              <w:tabs>
                <w:tab w:val="left" w:pos="748"/>
                <w:tab w:val="left" w:pos="1106"/>
                <w:tab w:val="left" w:pos="1276"/>
              </w:tabs>
              <w:suppressAutoHyphens/>
              <w:ind w:left="0" w:firstLine="0"/>
              <w:jc w:val="both"/>
              <w:rPr>
                <w:kern w:val="2"/>
              </w:rPr>
            </w:pPr>
            <w:r w:rsidRPr="00267032">
              <w:rPr>
                <w:kern w:val="2"/>
              </w:rPr>
              <w:t>Užsakovo iniciatyva, jei Užsakovas yra pagrįstai nepatenkintas Rangovo Sutarties vykdymui paskirtu specialistu.</w:t>
            </w:r>
          </w:p>
          <w:p w14:paraId="25EAA446" w14:textId="77777777" w:rsidR="00075F32" w:rsidRPr="00267032" w:rsidRDefault="00075F32" w:rsidP="006B5858">
            <w:pPr>
              <w:tabs>
                <w:tab w:val="left" w:pos="1106"/>
              </w:tabs>
              <w:suppressAutoHyphens/>
              <w:jc w:val="both"/>
              <w:rPr>
                <w:kern w:val="2"/>
              </w:rPr>
            </w:pPr>
            <w:r w:rsidRPr="00267032">
              <w:rPr>
                <w:kern w:val="2"/>
              </w:rPr>
              <w:t>Jei specialistui ir (ar) subrangovui ir (ar) ūkio subjektui, kurio pajėgumais rėmėsi Rangovas, Pirkimo dokumentuose buvo keliami kvalifikacijos reikalavimai ar kiti reikalavimai, keičiamas specialistas ir (ar) subrangovas ir (ar) ūkio subjektas, kurio pajėgumais remiasi Rangovas, turi atitikti atitinkamus Pirkimo dokumentuose nustatytus reikalavimus. Rangovas privalo pateikti šio specialisto ir (ar) subrangovo ir (ar) ūkio subjekto, kurio pajėgumais remiasi Rangovas, atitiktį Pirkimo dokumentuose keliamiems reikalavimams patvirtinančius dokumentus. Jeigu specialistas ir (ar) subrangovas ir (ar) ūkio subjektas, kurio pajėgumais remiasi Rangovas, neatitinka Pirkimo dokumentuose nustatytų reikalavimų, Užsakovas reikalauja, kad Rangovas pakeistų į reikalavimus atitinkančiu.</w:t>
            </w:r>
          </w:p>
        </w:tc>
      </w:tr>
      <w:tr w:rsidR="00751C83" w:rsidRPr="00267032" w14:paraId="23120CE8" w14:textId="77777777" w:rsidTr="006B5858">
        <w:trPr>
          <w:gridAfter w:val="1"/>
          <w:wAfter w:w="141" w:type="dxa"/>
        </w:trPr>
        <w:tc>
          <w:tcPr>
            <w:tcW w:w="567" w:type="dxa"/>
            <w:tcBorders>
              <w:top w:val="nil"/>
              <w:left w:val="nil"/>
              <w:bottom w:val="nil"/>
              <w:right w:val="nil"/>
            </w:tcBorders>
          </w:tcPr>
          <w:p w14:paraId="432FA5BE"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15F6406B"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pPr>
            <w:r w:rsidRPr="00267032">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751C83" w:rsidRPr="00267032" w14:paraId="14E8EE27" w14:textId="77777777" w:rsidTr="006B5858">
        <w:trPr>
          <w:gridAfter w:val="1"/>
          <w:wAfter w:w="141" w:type="dxa"/>
        </w:trPr>
        <w:tc>
          <w:tcPr>
            <w:tcW w:w="567" w:type="dxa"/>
            <w:tcBorders>
              <w:top w:val="nil"/>
              <w:left w:val="nil"/>
              <w:bottom w:val="nil"/>
              <w:right w:val="nil"/>
            </w:tcBorders>
          </w:tcPr>
          <w:p w14:paraId="0685F76D"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5C71CD96"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Rangovas patvirtina, kad yra gavęs visą būtiną informaciją, kurią Rangovas, panaudodamas visas savo žinias ir rūpestingumą, galėjo gauti iki Sutarties pasirašymo, ir kuri gali turėti įtakos Sutarties kainai arba Darbams, įskaitant Aprašo dokumentus ir duomenis. Turi būti laikoma, kad Sutartyje nurodyta kaina apima visus Rangovo įsipareigojimus pagal Sutartį ir visa, kas būtina tinkamam Darbų vykdymui ir užbaigimui, įskaitant </w:t>
            </w:r>
            <w:r w:rsidRPr="00267032">
              <w:rPr>
                <w:rFonts w:ascii="Times New Roman" w:hAnsi="Times New Roman" w:cs="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Pr="00267032">
              <w:rPr>
                <w:rFonts w:ascii="Times New Roman" w:hAnsi="Times New Roman" w:cs="Times New Roman"/>
                <w:szCs w:val="24"/>
                <w:lang w:val="lt-LT"/>
              </w:rPr>
              <w:t xml:space="preserve">. </w:t>
            </w:r>
          </w:p>
        </w:tc>
      </w:tr>
      <w:tr w:rsidR="00751C83" w:rsidRPr="00267032" w14:paraId="7CC3DF12" w14:textId="77777777" w:rsidTr="006B5858">
        <w:trPr>
          <w:gridAfter w:val="1"/>
          <w:wAfter w:w="141" w:type="dxa"/>
        </w:trPr>
        <w:tc>
          <w:tcPr>
            <w:tcW w:w="567" w:type="dxa"/>
            <w:tcBorders>
              <w:top w:val="nil"/>
              <w:left w:val="nil"/>
              <w:bottom w:val="nil"/>
              <w:right w:val="nil"/>
            </w:tcBorders>
          </w:tcPr>
          <w:p w14:paraId="47050EE8"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2819B1B9"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751C83" w:rsidRPr="00267032" w14:paraId="5C10C912" w14:textId="77777777" w:rsidTr="006B5858">
        <w:trPr>
          <w:gridAfter w:val="1"/>
          <w:wAfter w:w="141" w:type="dxa"/>
        </w:trPr>
        <w:tc>
          <w:tcPr>
            <w:tcW w:w="567" w:type="dxa"/>
            <w:tcBorders>
              <w:top w:val="nil"/>
              <w:left w:val="nil"/>
              <w:bottom w:val="nil"/>
              <w:right w:val="nil"/>
            </w:tcBorders>
          </w:tcPr>
          <w:p w14:paraId="01519FB7"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3368F1CB"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751C83" w:rsidRPr="00267032" w14:paraId="5D06ACEE" w14:textId="77777777" w:rsidTr="006B5858">
        <w:trPr>
          <w:gridAfter w:val="1"/>
          <w:wAfter w:w="141" w:type="dxa"/>
        </w:trPr>
        <w:tc>
          <w:tcPr>
            <w:tcW w:w="567" w:type="dxa"/>
            <w:tcBorders>
              <w:top w:val="nil"/>
              <w:left w:val="nil"/>
              <w:bottom w:val="nil"/>
              <w:right w:val="nil"/>
            </w:tcBorders>
          </w:tcPr>
          <w:p w14:paraId="0AFE9218"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633756B8"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w:t>
            </w:r>
            <w:r w:rsidRPr="00267032">
              <w:rPr>
                <w:rFonts w:ascii="Times New Roman" w:hAnsi="Times New Roman" w:cs="Times New Roman"/>
                <w:szCs w:val="24"/>
                <w:lang w:val="lt-LT"/>
              </w:rPr>
              <w:lastRenderedPageBreak/>
              <w:t>Rangovas savo rizika ir sąskaita privalo ištaisyti praradimus ar žalą taip, kad Darbai, Medžiagos ar Įranga atitiktų Sutartį.</w:t>
            </w:r>
          </w:p>
        </w:tc>
      </w:tr>
      <w:tr w:rsidR="00751C83" w:rsidRPr="00267032" w14:paraId="21D5AF1A" w14:textId="77777777" w:rsidTr="006B5858">
        <w:trPr>
          <w:gridAfter w:val="1"/>
          <w:wAfter w:w="141" w:type="dxa"/>
        </w:trPr>
        <w:tc>
          <w:tcPr>
            <w:tcW w:w="567" w:type="dxa"/>
            <w:tcBorders>
              <w:top w:val="nil"/>
              <w:left w:val="nil"/>
              <w:bottom w:val="nil"/>
              <w:right w:val="nil"/>
            </w:tcBorders>
          </w:tcPr>
          <w:p w14:paraId="6425095D"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7BE52BFE"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Rangovas yra atsakingas už visus savo veiksmus ir statybos darbų metodų tinkamumą, patikimumą bei darbų saugą visu Darbų vykdymo laikotarpiu.</w:t>
            </w:r>
          </w:p>
        </w:tc>
      </w:tr>
      <w:tr w:rsidR="00751C83" w:rsidRPr="00267032" w14:paraId="160E3BC1" w14:textId="77777777" w:rsidTr="006B5858">
        <w:trPr>
          <w:gridAfter w:val="1"/>
          <w:wAfter w:w="141" w:type="dxa"/>
        </w:trPr>
        <w:tc>
          <w:tcPr>
            <w:tcW w:w="567" w:type="dxa"/>
            <w:tcBorders>
              <w:top w:val="nil"/>
              <w:left w:val="nil"/>
              <w:bottom w:val="nil"/>
              <w:right w:val="nil"/>
            </w:tcBorders>
          </w:tcPr>
          <w:p w14:paraId="1DAB4DCB"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4FD413F3"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Rangovas privalo vykdyti ir užbaigti Darbus pagal Sutartį, vadovaudamasis Pirkimo dokumentais, Apraše (jo techninėse specifikacijose, aiškinamuosiuose raštuose, brėžiniuose) numatytais sprendiniais, laikydamasis Sutartyje nustatytų terminų, laikydamasis terminų, Lietuvos Respublikoje galiojančių įstatymų, įstatymų įgyvendinamųjų teisės aktų, normatyvinių statybos techninių dokumentų reikalavimų. </w:t>
            </w:r>
          </w:p>
        </w:tc>
      </w:tr>
      <w:tr w:rsidR="00751C83" w:rsidRPr="00267032" w14:paraId="03988E35" w14:textId="77777777" w:rsidTr="006B5858">
        <w:trPr>
          <w:gridAfter w:val="1"/>
          <w:wAfter w:w="141" w:type="dxa"/>
        </w:trPr>
        <w:tc>
          <w:tcPr>
            <w:tcW w:w="567" w:type="dxa"/>
            <w:tcBorders>
              <w:top w:val="nil"/>
              <w:left w:val="nil"/>
              <w:bottom w:val="nil"/>
              <w:right w:val="nil"/>
            </w:tcBorders>
          </w:tcPr>
          <w:p w14:paraId="3B1712DC" w14:textId="77777777" w:rsidR="00075F32" w:rsidRPr="00267032" w:rsidRDefault="00075F32" w:rsidP="00075F32">
            <w:pPr>
              <w:pStyle w:val="Stilius3"/>
              <w:numPr>
                <w:ilvl w:val="0"/>
                <w:numId w:val="23"/>
              </w:numPr>
              <w:suppressAutoHyphens w:val="0"/>
              <w:spacing w:before="0"/>
              <w:rPr>
                <w:rFonts w:ascii="Times New Roman" w:hAnsi="Times New Roman" w:cs="Times New Roman"/>
                <w:szCs w:val="24"/>
                <w:lang w:val="lt-LT"/>
              </w:rPr>
            </w:pPr>
          </w:p>
        </w:tc>
        <w:tc>
          <w:tcPr>
            <w:tcW w:w="9356" w:type="dxa"/>
            <w:gridSpan w:val="4"/>
            <w:tcBorders>
              <w:top w:val="nil"/>
              <w:left w:val="nil"/>
              <w:bottom w:val="nil"/>
              <w:right w:val="nil"/>
            </w:tcBorders>
          </w:tcPr>
          <w:p w14:paraId="7F3B6127"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Vykdydamas Darbus Rangovas privalo:</w:t>
            </w:r>
          </w:p>
          <w:p w14:paraId="240B1034" w14:textId="77777777" w:rsidR="00075F32" w:rsidRPr="00267032" w:rsidRDefault="00075F32" w:rsidP="00075F32">
            <w:pPr>
              <w:pStyle w:val="Sraopastraipa"/>
              <w:numPr>
                <w:ilvl w:val="1"/>
                <w:numId w:val="23"/>
              </w:numPr>
              <w:tabs>
                <w:tab w:val="clear" w:pos="2340"/>
                <w:tab w:val="left" w:pos="720"/>
                <w:tab w:val="left" w:pos="1078"/>
                <w:tab w:val="left" w:pos="1246"/>
                <w:tab w:val="left" w:pos="1276"/>
              </w:tabs>
              <w:ind w:left="27" w:right="-1" w:firstLine="0"/>
              <w:jc w:val="both"/>
              <w:rPr>
                <w:rFonts w:eastAsia="Times New Roman"/>
                <w:b/>
                <w:bCs/>
              </w:rPr>
            </w:pPr>
            <w:r w:rsidRPr="00267032">
              <w:rPr>
                <w:rFonts w:eastAsia="Times New Roman"/>
                <w:shd w:val="clear" w:color="auto" w:fill="FFFFFF"/>
              </w:rPr>
              <w:t>p</w:t>
            </w:r>
            <w:r w:rsidRPr="00267032">
              <w:t xml:space="preserve">er visą Sutarties vykdymo laikotarpį turėti galiojantį aplinkos apsaugos vadybos sistemos standartą pagal Pirkimo dokumentuose nustatytus reikalavimus ir turėti tą patvirtinančius dokumentus, bei įdiegtos aplinkos apsaugos vadybos sistemos reikalavimus taikyti atliekant Darbus. Jeigu Rangovo ar ūkio subjektų grupės nario, ar subrangovo (jeigu vykdant Sutartį jie pasitelkiami) turimas aplinkos apsaugos vadybos sistemos sertifikato galiojimas baigiasi Sutarties vykdymo laikotarpiu, Rangovas privalo užtikrinti, kad bus pratęstas turimas sertifikatas (įsigytas naujas) ir pateikti tai pagrindžiančius dokumentus Užsakovui. Aplinkos apsaugos vadybos sistemos sertifikatas turi būti išduotas nepriklausomos įstaigos. Užsakovas priima ir kitus lygiaverčių aplinkos apsaugos vadybos užtikrinimo priemonių įrodymus, kurie patvirtintų, kad siūlomos aplinkos apsaugos vadybos užtikrinimo priemonės atitinka reikalaujamus aplinkos apsaugos vadybos sistemos standartus; </w:t>
            </w:r>
          </w:p>
          <w:p w14:paraId="57795841" w14:textId="77777777" w:rsidR="00075F32" w:rsidRPr="00267032" w:rsidRDefault="00075F32" w:rsidP="00075F32">
            <w:pPr>
              <w:pStyle w:val="Stilius3"/>
              <w:numPr>
                <w:ilvl w:val="1"/>
                <w:numId w:val="23"/>
              </w:numPr>
              <w:tabs>
                <w:tab w:val="clear" w:pos="2340"/>
                <w:tab w:val="left" w:pos="720"/>
              </w:tabs>
              <w:suppressAutoHyphens w:val="0"/>
              <w:spacing w:before="0"/>
              <w:ind w:left="27" w:firstLine="0"/>
              <w:rPr>
                <w:rFonts w:ascii="Times New Roman" w:hAnsi="Times New Roman" w:cs="Times New Roman"/>
                <w:szCs w:val="24"/>
                <w:lang w:val="lt-LT"/>
              </w:rPr>
            </w:pPr>
            <w:r w:rsidRPr="00267032">
              <w:rPr>
                <w:rFonts w:ascii="Times New Roman" w:hAnsi="Times New Roman" w:cs="Times New Roman"/>
                <w:szCs w:val="24"/>
                <w:lang w:val="lt-LT"/>
              </w:rPr>
              <w:t>savo sąskaita pašalinti iš Statybvietės visas statybines atliekas ir šiukšles;</w:t>
            </w:r>
          </w:p>
          <w:p w14:paraId="653BACBF" w14:textId="77777777" w:rsidR="00075F32" w:rsidRPr="00267032" w:rsidRDefault="00075F32" w:rsidP="00075F32">
            <w:pPr>
              <w:pStyle w:val="Stilius3"/>
              <w:numPr>
                <w:ilvl w:val="1"/>
                <w:numId w:val="23"/>
              </w:numPr>
              <w:tabs>
                <w:tab w:val="clear" w:pos="2340"/>
                <w:tab w:val="left" w:pos="720"/>
              </w:tabs>
              <w:suppressAutoHyphens w:val="0"/>
              <w:spacing w:before="0"/>
              <w:ind w:left="27" w:firstLine="0"/>
              <w:rPr>
                <w:rFonts w:ascii="Times New Roman" w:hAnsi="Times New Roman" w:cs="Times New Roman"/>
                <w:szCs w:val="24"/>
                <w:lang w:val="lt-LT"/>
              </w:rPr>
            </w:pPr>
            <w:r w:rsidRPr="00267032">
              <w:rPr>
                <w:rFonts w:ascii="Times New Roman" w:hAnsi="Times New Roman" w:cs="Times New Roman"/>
                <w:szCs w:val="24"/>
                <w:lang w:val="lt-LT"/>
              </w:rPr>
              <w:t>sandėliuoti arba išvežti perteklines Medžiagas ir nereikalingus Rangovo įrengimus;</w:t>
            </w:r>
          </w:p>
          <w:p w14:paraId="3D5F143F" w14:textId="77777777" w:rsidR="00075F32" w:rsidRPr="00267032" w:rsidRDefault="00075F32" w:rsidP="00075F32">
            <w:pPr>
              <w:pStyle w:val="Stilius3"/>
              <w:numPr>
                <w:ilvl w:val="1"/>
                <w:numId w:val="23"/>
              </w:numPr>
              <w:tabs>
                <w:tab w:val="clear" w:pos="2340"/>
                <w:tab w:val="left" w:pos="720"/>
              </w:tabs>
              <w:suppressAutoHyphens w:val="0"/>
              <w:spacing w:before="0"/>
              <w:ind w:left="27" w:firstLine="0"/>
              <w:rPr>
                <w:rFonts w:ascii="Times New Roman" w:hAnsi="Times New Roman" w:cs="Times New Roman"/>
                <w:szCs w:val="24"/>
                <w:lang w:val="lt-LT"/>
              </w:rPr>
            </w:pPr>
            <w:r w:rsidRPr="00267032">
              <w:rPr>
                <w:rFonts w:ascii="Times New Roman" w:hAnsi="Times New Roman" w:cs="Times New Roman"/>
                <w:szCs w:val="24"/>
                <w:lang w:val="lt-LT"/>
              </w:rPr>
              <w:t>valyti ir prižiūrėti patekimo į Statybvietę kelius ir aplinką nuo šiukšlių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751C83" w:rsidRPr="00267032" w14:paraId="5BE123D0" w14:textId="77777777" w:rsidTr="006B5858">
        <w:trPr>
          <w:gridAfter w:val="1"/>
          <w:wAfter w:w="141" w:type="dxa"/>
        </w:trPr>
        <w:tc>
          <w:tcPr>
            <w:tcW w:w="567" w:type="dxa"/>
            <w:tcBorders>
              <w:top w:val="nil"/>
              <w:left w:val="nil"/>
              <w:bottom w:val="nil"/>
              <w:right w:val="nil"/>
            </w:tcBorders>
          </w:tcPr>
          <w:p w14:paraId="0E942827" w14:textId="77777777" w:rsidR="00075F32" w:rsidRPr="00267032" w:rsidRDefault="00075F32" w:rsidP="00075F32">
            <w:pPr>
              <w:pStyle w:val="Stilius3"/>
              <w:numPr>
                <w:ilvl w:val="0"/>
                <w:numId w:val="23"/>
              </w:numPr>
              <w:suppressAutoHyphens w:val="0"/>
              <w:spacing w:before="0"/>
              <w:rPr>
                <w:rFonts w:ascii="Times New Roman" w:hAnsi="Times New Roman" w:cs="Times New Roman"/>
                <w:szCs w:val="24"/>
                <w:lang w:val="lt-LT"/>
              </w:rPr>
            </w:pPr>
          </w:p>
        </w:tc>
        <w:tc>
          <w:tcPr>
            <w:tcW w:w="9356" w:type="dxa"/>
            <w:gridSpan w:val="4"/>
            <w:tcBorders>
              <w:top w:val="nil"/>
              <w:left w:val="nil"/>
              <w:bottom w:val="nil"/>
              <w:right w:val="nil"/>
            </w:tcBorders>
          </w:tcPr>
          <w:p w14:paraId="64D509AD"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Rangovui Darbams vykdyti gali būti suteikta teisė naudotis (jeigu yra galimybė) tokiu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751C83" w:rsidRPr="00267032" w14:paraId="7AC0D753" w14:textId="77777777" w:rsidTr="006B5858">
        <w:trPr>
          <w:gridAfter w:val="1"/>
          <w:wAfter w:w="141" w:type="dxa"/>
        </w:trPr>
        <w:tc>
          <w:tcPr>
            <w:tcW w:w="567" w:type="dxa"/>
            <w:tcBorders>
              <w:top w:val="nil"/>
              <w:left w:val="nil"/>
              <w:bottom w:val="nil"/>
              <w:right w:val="nil"/>
            </w:tcBorders>
          </w:tcPr>
          <w:p w14:paraId="6727C6F7" w14:textId="77777777" w:rsidR="00075F32" w:rsidRPr="00267032" w:rsidRDefault="00075F32" w:rsidP="00075F32">
            <w:pPr>
              <w:pStyle w:val="Stilius3"/>
              <w:numPr>
                <w:ilvl w:val="0"/>
                <w:numId w:val="23"/>
              </w:numPr>
              <w:suppressAutoHyphens w:val="0"/>
              <w:spacing w:before="0"/>
              <w:rPr>
                <w:rFonts w:ascii="Times New Roman" w:hAnsi="Times New Roman" w:cs="Times New Roman"/>
                <w:szCs w:val="24"/>
                <w:lang w:val="lt-LT"/>
              </w:rPr>
            </w:pPr>
          </w:p>
        </w:tc>
        <w:tc>
          <w:tcPr>
            <w:tcW w:w="9356" w:type="dxa"/>
            <w:gridSpan w:val="4"/>
            <w:tcBorders>
              <w:top w:val="nil"/>
              <w:left w:val="nil"/>
              <w:bottom w:val="nil"/>
              <w:right w:val="nil"/>
            </w:tcBorders>
          </w:tcPr>
          <w:p w14:paraId="7C08DAD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Rangovas privalo naudoti tik Darbų vykdymui ir naudojimo sąlygoms tinkamą Įrangą ir Medžiagas pagal Apraše nurodytus reikalavimus.</w:t>
            </w:r>
          </w:p>
        </w:tc>
      </w:tr>
      <w:tr w:rsidR="00751C83" w:rsidRPr="00267032" w14:paraId="7D6591D1" w14:textId="77777777" w:rsidTr="006B5858">
        <w:trPr>
          <w:gridAfter w:val="1"/>
          <w:wAfter w:w="141" w:type="dxa"/>
        </w:trPr>
        <w:tc>
          <w:tcPr>
            <w:tcW w:w="567" w:type="dxa"/>
            <w:tcBorders>
              <w:top w:val="nil"/>
              <w:left w:val="nil"/>
              <w:bottom w:val="nil"/>
              <w:right w:val="nil"/>
            </w:tcBorders>
          </w:tcPr>
          <w:p w14:paraId="53118E5A" w14:textId="77777777" w:rsidR="00075F32" w:rsidRPr="00267032" w:rsidRDefault="00075F32" w:rsidP="00075F32">
            <w:pPr>
              <w:pStyle w:val="Stilius3"/>
              <w:numPr>
                <w:ilvl w:val="0"/>
                <w:numId w:val="23"/>
              </w:numPr>
              <w:suppressAutoHyphens w:val="0"/>
              <w:spacing w:before="0"/>
              <w:rPr>
                <w:rFonts w:ascii="Times New Roman" w:hAnsi="Times New Roman" w:cs="Times New Roman"/>
                <w:szCs w:val="24"/>
                <w:lang w:val="lt-LT"/>
              </w:rPr>
            </w:pPr>
          </w:p>
        </w:tc>
        <w:tc>
          <w:tcPr>
            <w:tcW w:w="9356" w:type="dxa"/>
            <w:gridSpan w:val="4"/>
            <w:tcBorders>
              <w:top w:val="nil"/>
              <w:left w:val="nil"/>
              <w:bottom w:val="nil"/>
              <w:right w:val="nil"/>
            </w:tcBorders>
          </w:tcPr>
          <w:p w14:paraId="638EEEA1"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(jeigu taikoma)), eksploatacijos ir priežiūros instrukcijas, kurie reikalingi bet kokių Darbų dalių bandymams (jeigu taikoma) atlikti. Rangovas privalo pranešti Statinio statybos techninės priežiūros vadovui apie bet kokius numatomus atlikti bandymus (jeigu taikoma) ne vėliau kaip prieš 3 darbo dienas. Bandymai (jeigu taikoma) turi būti laikomi atlikti, kai jų rezultatus patvirtina Statinio statybos techninės priežiūros vadovas.</w:t>
            </w:r>
          </w:p>
        </w:tc>
      </w:tr>
      <w:tr w:rsidR="00751C83" w:rsidRPr="00267032" w14:paraId="5068F7BF" w14:textId="77777777" w:rsidTr="006B5858">
        <w:trPr>
          <w:gridAfter w:val="1"/>
          <w:wAfter w:w="141" w:type="dxa"/>
        </w:trPr>
        <w:tc>
          <w:tcPr>
            <w:tcW w:w="567" w:type="dxa"/>
            <w:tcBorders>
              <w:top w:val="nil"/>
              <w:left w:val="nil"/>
              <w:bottom w:val="nil"/>
              <w:right w:val="nil"/>
            </w:tcBorders>
          </w:tcPr>
          <w:p w14:paraId="3C97FE61" w14:textId="77777777" w:rsidR="00075F32" w:rsidRPr="00267032" w:rsidRDefault="00075F32" w:rsidP="00075F32">
            <w:pPr>
              <w:pStyle w:val="Stilius3"/>
              <w:numPr>
                <w:ilvl w:val="0"/>
                <w:numId w:val="23"/>
              </w:numPr>
              <w:suppressAutoHyphens w:val="0"/>
              <w:spacing w:before="0"/>
              <w:rPr>
                <w:rFonts w:ascii="Times New Roman" w:hAnsi="Times New Roman" w:cs="Times New Roman"/>
                <w:szCs w:val="24"/>
                <w:lang w:val="lt-LT"/>
              </w:rPr>
            </w:pPr>
          </w:p>
        </w:tc>
        <w:tc>
          <w:tcPr>
            <w:tcW w:w="9356" w:type="dxa"/>
            <w:gridSpan w:val="4"/>
            <w:tcBorders>
              <w:top w:val="nil"/>
              <w:left w:val="nil"/>
              <w:bottom w:val="nil"/>
              <w:right w:val="nil"/>
            </w:tcBorders>
          </w:tcPr>
          <w:p w14:paraId="2E06A808"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Rangovas, prieš paslėpdamas ar uždengdamas kurias nors konstrukcijas ar statybos darbus, privalo informuoti Statinio statybos techninės priežiūros vadovą, kuris patikrina, apžiūri ir, jeigu reikia, priima bandymų (jeigu taikoma)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751C83" w:rsidRPr="00267032" w14:paraId="117F9CDD" w14:textId="77777777" w:rsidTr="006B5858">
        <w:trPr>
          <w:gridAfter w:val="1"/>
          <w:wAfter w:w="141" w:type="dxa"/>
        </w:trPr>
        <w:tc>
          <w:tcPr>
            <w:tcW w:w="567" w:type="dxa"/>
            <w:tcBorders>
              <w:top w:val="nil"/>
              <w:left w:val="nil"/>
              <w:bottom w:val="nil"/>
              <w:right w:val="nil"/>
            </w:tcBorders>
          </w:tcPr>
          <w:p w14:paraId="65F5471B" w14:textId="77777777" w:rsidR="00075F32" w:rsidRPr="00267032" w:rsidRDefault="00075F32" w:rsidP="00075F32">
            <w:pPr>
              <w:pStyle w:val="Stilius3"/>
              <w:numPr>
                <w:ilvl w:val="0"/>
                <w:numId w:val="23"/>
              </w:numPr>
              <w:suppressAutoHyphens w:val="0"/>
              <w:spacing w:before="0"/>
              <w:rPr>
                <w:rFonts w:ascii="Times New Roman" w:hAnsi="Times New Roman" w:cs="Times New Roman"/>
                <w:szCs w:val="24"/>
                <w:lang w:val="lt-LT"/>
              </w:rPr>
            </w:pPr>
          </w:p>
        </w:tc>
        <w:tc>
          <w:tcPr>
            <w:tcW w:w="9356" w:type="dxa"/>
            <w:gridSpan w:val="4"/>
            <w:tcBorders>
              <w:top w:val="nil"/>
              <w:left w:val="nil"/>
              <w:bottom w:val="nil"/>
              <w:right w:val="nil"/>
            </w:tcBorders>
          </w:tcPr>
          <w:p w14:paraId="0DB5C628"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Jeigu, atlikus patikrinimą, matavimą ar bandymus (jeigu taikoma), nustatoma, kad kokia nors Įranga, Medžiagos arba Darbų kokybė yra su trūkumais, defektais arba kaip kitaip neatitinka </w:t>
            </w:r>
            <w:r w:rsidRPr="00267032">
              <w:rPr>
                <w:rFonts w:ascii="Times New Roman" w:hAnsi="Times New Roman" w:cs="Times New Roman"/>
                <w:szCs w:val="24"/>
                <w:lang w:val="lt-LT"/>
              </w:rPr>
              <w:lastRenderedPageBreak/>
              <w:t>Sutarties, tai Statinio statybos techninės priežiūros vadovas gali atmesti tą Darbų dalį, Įrangą, Medžiagas arba Darbų kokybę atitinkamai apie tai raštu pranešdamas Rangovui ir nurodydamas priežastis. Tokiu atveju Rangovas privalo ištaisyti trūkumus, defektus ar pakeisti Medžiagas ar Įrangą, kad šie atitiktų Sutartį.</w:t>
            </w:r>
          </w:p>
        </w:tc>
      </w:tr>
      <w:tr w:rsidR="00751C83" w:rsidRPr="00267032" w14:paraId="51CDC31F" w14:textId="77777777" w:rsidTr="006B5858">
        <w:trPr>
          <w:gridAfter w:val="1"/>
          <w:wAfter w:w="141" w:type="dxa"/>
        </w:trPr>
        <w:tc>
          <w:tcPr>
            <w:tcW w:w="567" w:type="dxa"/>
            <w:tcBorders>
              <w:top w:val="nil"/>
              <w:left w:val="nil"/>
              <w:bottom w:val="nil"/>
              <w:right w:val="nil"/>
            </w:tcBorders>
          </w:tcPr>
          <w:p w14:paraId="67B183D4" w14:textId="77777777" w:rsidR="00075F32" w:rsidRPr="00267032" w:rsidRDefault="00075F32" w:rsidP="00075F32">
            <w:pPr>
              <w:pStyle w:val="Stilius3"/>
              <w:numPr>
                <w:ilvl w:val="0"/>
                <w:numId w:val="23"/>
              </w:numPr>
              <w:suppressAutoHyphens w:val="0"/>
              <w:spacing w:before="0"/>
              <w:rPr>
                <w:rFonts w:ascii="Times New Roman" w:hAnsi="Times New Roman" w:cs="Times New Roman"/>
                <w:szCs w:val="24"/>
                <w:lang w:val="lt-LT"/>
              </w:rPr>
            </w:pPr>
          </w:p>
        </w:tc>
        <w:tc>
          <w:tcPr>
            <w:tcW w:w="9356" w:type="dxa"/>
            <w:gridSpan w:val="4"/>
            <w:tcBorders>
              <w:top w:val="nil"/>
              <w:left w:val="nil"/>
              <w:bottom w:val="nil"/>
              <w:right w:val="nil"/>
            </w:tcBorders>
          </w:tcPr>
          <w:p w14:paraId="201B490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pacing w:val="-2"/>
                <w:szCs w:val="24"/>
                <w:lang w:val="lt-LT"/>
              </w:rPr>
              <w:t>Rangovo pateikiamos eksploatacijos ir priežiūros instrukcijos turi būti pakankamai išsamios, kad Užsakovas galėtų naudoti, prižiūrėti, išmontuoti, perrinkti, suderinti ir pataisyti Įrangą.</w:t>
            </w:r>
            <w:r w:rsidRPr="00267032">
              <w:rPr>
                <w:rFonts w:ascii="Times New Roman" w:hAnsi="Times New Roman" w:cs="Times New Roman"/>
                <w:szCs w:val="24"/>
                <w:lang w:val="lt-LT"/>
              </w:rPr>
              <w:t xml:space="preserve"> Instrukcijose turi būti aprašyta visa mechaninė ir elektrinė įranga, tiekta arba įrengta (jeigu yra) pagal šią Sutartį. Kartu turi būti pateikti minėtos Įrangos techniniai pasai, sertifikatai ir kiti būtini dokumentai. </w:t>
            </w:r>
          </w:p>
        </w:tc>
      </w:tr>
      <w:tr w:rsidR="00751C83" w:rsidRPr="00267032" w14:paraId="1AEDC1F5" w14:textId="77777777" w:rsidTr="006B5858">
        <w:trPr>
          <w:gridAfter w:val="1"/>
          <w:wAfter w:w="141" w:type="dxa"/>
        </w:trPr>
        <w:tc>
          <w:tcPr>
            <w:tcW w:w="567" w:type="dxa"/>
            <w:tcBorders>
              <w:top w:val="nil"/>
              <w:left w:val="nil"/>
              <w:bottom w:val="nil"/>
              <w:right w:val="nil"/>
            </w:tcBorders>
          </w:tcPr>
          <w:p w14:paraId="5DC368D5" w14:textId="77777777" w:rsidR="00075F32" w:rsidRPr="00267032" w:rsidRDefault="00075F32" w:rsidP="00075F32">
            <w:pPr>
              <w:pStyle w:val="Stilius3"/>
              <w:numPr>
                <w:ilvl w:val="0"/>
                <w:numId w:val="23"/>
              </w:numPr>
              <w:suppressAutoHyphens w:val="0"/>
              <w:spacing w:before="0"/>
              <w:rPr>
                <w:rFonts w:ascii="Times New Roman" w:hAnsi="Times New Roman" w:cs="Times New Roman"/>
                <w:szCs w:val="24"/>
                <w:lang w:val="lt-LT"/>
              </w:rPr>
            </w:pPr>
          </w:p>
        </w:tc>
        <w:tc>
          <w:tcPr>
            <w:tcW w:w="9356" w:type="dxa"/>
            <w:gridSpan w:val="4"/>
            <w:tcBorders>
              <w:top w:val="nil"/>
              <w:left w:val="nil"/>
              <w:bottom w:val="nil"/>
              <w:right w:val="nil"/>
            </w:tcBorders>
          </w:tcPr>
          <w:p w14:paraId="2C9994CA"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lang w:eastAsia="lt-LT"/>
              </w:rPr>
            </w:pPr>
            <w:r w:rsidRPr="00267032">
              <w:rPr>
                <w:lang w:eastAsia="lt-LT"/>
              </w:rPr>
              <w:t>Rangovas turi laikytis savo pasiūlyme nurodytų įsipareigojimų ir parametrų, įskaitant – ekonominio naudingumo kriterijų reikšmių ir parametrų.</w:t>
            </w:r>
          </w:p>
        </w:tc>
      </w:tr>
      <w:tr w:rsidR="00751C83" w:rsidRPr="00267032" w14:paraId="71F719AF" w14:textId="77777777" w:rsidTr="006B5858">
        <w:trPr>
          <w:gridAfter w:val="1"/>
          <w:wAfter w:w="141" w:type="dxa"/>
        </w:trPr>
        <w:tc>
          <w:tcPr>
            <w:tcW w:w="567" w:type="dxa"/>
            <w:tcBorders>
              <w:top w:val="nil"/>
              <w:left w:val="nil"/>
              <w:bottom w:val="nil"/>
              <w:right w:val="nil"/>
            </w:tcBorders>
          </w:tcPr>
          <w:p w14:paraId="2E368CCD" w14:textId="77777777" w:rsidR="00075F32" w:rsidRPr="00267032" w:rsidRDefault="00075F32" w:rsidP="00075F32">
            <w:pPr>
              <w:pStyle w:val="Stilius3"/>
              <w:numPr>
                <w:ilvl w:val="0"/>
                <w:numId w:val="23"/>
              </w:numPr>
              <w:suppressAutoHyphens w:val="0"/>
              <w:spacing w:before="0"/>
              <w:rPr>
                <w:rFonts w:ascii="Times New Roman" w:hAnsi="Times New Roman" w:cs="Times New Roman"/>
                <w:szCs w:val="24"/>
                <w:lang w:val="lt-LT"/>
              </w:rPr>
            </w:pPr>
          </w:p>
        </w:tc>
        <w:tc>
          <w:tcPr>
            <w:tcW w:w="9356" w:type="dxa"/>
            <w:gridSpan w:val="4"/>
            <w:tcBorders>
              <w:top w:val="nil"/>
              <w:left w:val="nil"/>
              <w:bottom w:val="nil"/>
              <w:right w:val="nil"/>
            </w:tcBorders>
          </w:tcPr>
          <w:p w14:paraId="7DC4622B"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51C83" w:rsidRPr="00267032" w14:paraId="3D5D853D" w14:textId="77777777" w:rsidTr="006B5858">
        <w:trPr>
          <w:gridAfter w:val="1"/>
          <w:wAfter w:w="141" w:type="dxa"/>
        </w:trPr>
        <w:tc>
          <w:tcPr>
            <w:tcW w:w="9923" w:type="dxa"/>
            <w:gridSpan w:val="5"/>
            <w:tcBorders>
              <w:top w:val="nil"/>
              <w:left w:val="nil"/>
              <w:bottom w:val="nil"/>
              <w:right w:val="nil"/>
            </w:tcBorders>
          </w:tcPr>
          <w:p w14:paraId="2FA13766" w14:textId="77777777" w:rsidR="00075F32" w:rsidRPr="00267032" w:rsidRDefault="00075F32" w:rsidP="006B5858">
            <w:pPr>
              <w:pStyle w:val="Stilius1"/>
              <w:rPr>
                <w:b w:val="0"/>
                <w:bCs/>
                <w:sz w:val="24"/>
                <w:szCs w:val="24"/>
              </w:rPr>
            </w:pPr>
          </w:p>
          <w:p w14:paraId="56D72263" w14:textId="77777777" w:rsidR="00075F32" w:rsidRPr="00267032" w:rsidRDefault="00075F32" w:rsidP="006B5858">
            <w:pPr>
              <w:pStyle w:val="Stilius1"/>
              <w:rPr>
                <w:b w:val="0"/>
                <w:bCs/>
                <w:sz w:val="24"/>
                <w:szCs w:val="24"/>
              </w:rPr>
            </w:pPr>
            <w:r w:rsidRPr="00267032">
              <w:rPr>
                <w:bCs/>
                <w:sz w:val="24"/>
                <w:szCs w:val="24"/>
              </w:rPr>
              <w:t>VI SKYRIUS</w:t>
            </w:r>
          </w:p>
          <w:p w14:paraId="164F241B" w14:textId="77777777" w:rsidR="00075F32" w:rsidRPr="00267032" w:rsidRDefault="00075F32" w:rsidP="006B5858">
            <w:pPr>
              <w:pStyle w:val="Stilius1"/>
              <w:rPr>
                <w:b w:val="0"/>
                <w:bCs/>
                <w:sz w:val="24"/>
                <w:szCs w:val="24"/>
              </w:rPr>
            </w:pPr>
            <w:r w:rsidRPr="00267032">
              <w:rPr>
                <w:bCs/>
                <w:sz w:val="24"/>
                <w:szCs w:val="24"/>
              </w:rPr>
              <w:t>DARBŲ ATLIKIMO TERMINAI, VĖLAVIMAS, SUSTABDYMAS</w:t>
            </w:r>
          </w:p>
          <w:p w14:paraId="7528E81D" w14:textId="77777777" w:rsidR="00075F32" w:rsidRPr="00267032" w:rsidRDefault="00075F32" w:rsidP="006B5858">
            <w:pPr>
              <w:pStyle w:val="Stilius1"/>
              <w:rPr>
                <w:b w:val="0"/>
                <w:bCs/>
                <w:sz w:val="24"/>
                <w:szCs w:val="24"/>
              </w:rPr>
            </w:pPr>
          </w:p>
        </w:tc>
      </w:tr>
      <w:tr w:rsidR="00751C83" w:rsidRPr="00267032" w14:paraId="4BF50CE0" w14:textId="77777777" w:rsidTr="006B5858">
        <w:trPr>
          <w:gridAfter w:val="1"/>
          <w:wAfter w:w="141" w:type="dxa"/>
        </w:trPr>
        <w:tc>
          <w:tcPr>
            <w:tcW w:w="567" w:type="dxa"/>
            <w:tcBorders>
              <w:top w:val="nil"/>
              <w:left w:val="nil"/>
              <w:bottom w:val="nil"/>
              <w:right w:val="nil"/>
            </w:tcBorders>
          </w:tcPr>
          <w:p w14:paraId="47CD53CB"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2B147C66"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Darbų atlikimo terminas yra Sutarties 29 punkte nurodytas terminas. Rangovas iki Darbų atlikimo termino pabaigos privalo atlikti visus Darbus, įskaitant baigiamuosius bandymus (jeigu taikoma) ir Užsakovui pateikti visą pabaigtų Darbų statybos dokumentaciją.</w:t>
            </w:r>
          </w:p>
        </w:tc>
      </w:tr>
      <w:tr w:rsidR="00751C83" w:rsidRPr="00267032" w14:paraId="6802D204" w14:textId="77777777" w:rsidTr="006B5858">
        <w:trPr>
          <w:gridAfter w:val="1"/>
          <w:wAfter w:w="141" w:type="dxa"/>
        </w:trPr>
        <w:tc>
          <w:tcPr>
            <w:tcW w:w="567" w:type="dxa"/>
            <w:tcBorders>
              <w:top w:val="nil"/>
              <w:left w:val="nil"/>
              <w:bottom w:val="nil"/>
              <w:right w:val="nil"/>
            </w:tcBorders>
          </w:tcPr>
          <w:p w14:paraId="12FBD395"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61F0A550"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Jeigu Rangovas vėluoja atlikti Darbus (Darbų grupę) taikomas Sutarties įvykdymo užtikrinimas. </w:t>
            </w:r>
          </w:p>
        </w:tc>
      </w:tr>
      <w:tr w:rsidR="00751C83" w:rsidRPr="00267032" w14:paraId="6D7892A7" w14:textId="77777777" w:rsidTr="006B5858">
        <w:trPr>
          <w:gridAfter w:val="1"/>
          <w:wAfter w:w="141" w:type="dxa"/>
        </w:trPr>
        <w:tc>
          <w:tcPr>
            <w:tcW w:w="567" w:type="dxa"/>
            <w:tcBorders>
              <w:top w:val="nil"/>
              <w:left w:val="nil"/>
              <w:bottom w:val="nil"/>
              <w:right w:val="nil"/>
            </w:tcBorders>
          </w:tcPr>
          <w:p w14:paraId="4F3FC921"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5D13E37C"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Darbų atlikimo terminas gali būti pratęstas Sutarties 29 punkte nurodytam pratęsimo terminui (jeigu taikoma) tik dėl aplinkybių, kurios nepriklauso nuo Rangovo, taip pat dėl:</w:t>
            </w:r>
          </w:p>
          <w:p w14:paraId="5F0AE67C" w14:textId="77777777" w:rsidR="00075F32" w:rsidRPr="00267032" w:rsidRDefault="00075F32" w:rsidP="00075F32">
            <w:pPr>
              <w:pStyle w:val="Stilius3"/>
              <w:numPr>
                <w:ilvl w:val="1"/>
                <w:numId w:val="23"/>
              </w:numPr>
              <w:tabs>
                <w:tab w:val="clear" w:pos="2340"/>
                <w:tab w:val="left" w:pos="736"/>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 xml:space="preserve">išskirtinai nepalankių gamtinių sąlygų (taikoma Darbams, kurių kokybė priklauso nuo gamtinių sąlygų), kurios </w:t>
            </w:r>
            <w:r w:rsidRPr="00267032">
              <w:rPr>
                <w:rFonts w:ascii="Times New Roman" w:hAnsi="Times New Roman" w:cs="Times New Roman"/>
                <w:spacing w:val="3"/>
                <w:szCs w:val="24"/>
                <w:lang w:val="lt-LT"/>
              </w:rPr>
              <w:t xml:space="preserve">buvo nenumatomos arba kurių joks patyręs Rangovas </w:t>
            </w:r>
            <w:r w:rsidRPr="00267032">
              <w:rPr>
                <w:rFonts w:ascii="Times New Roman" w:hAnsi="Times New Roman" w:cs="Times New Roman"/>
                <w:spacing w:val="-3"/>
                <w:szCs w:val="24"/>
                <w:lang w:val="lt-LT"/>
              </w:rPr>
              <w:t>nebūtų galėjęs tikėtis ir tai įvertinti</w:t>
            </w:r>
            <w:r w:rsidRPr="00267032">
              <w:rPr>
                <w:rFonts w:ascii="Times New Roman" w:hAnsi="Times New Roman" w:cs="Times New Roman"/>
                <w:szCs w:val="24"/>
                <w:lang w:val="lt-LT"/>
              </w:rPr>
              <w:t>;</w:t>
            </w:r>
          </w:p>
          <w:p w14:paraId="4039061A" w14:textId="77777777" w:rsidR="00075F32" w:rsidRPr="00267032" w:rsidRDefault="00075F32" w:rsidP="00075F32">
            <w:pPr>
              <w:pStyle w:val="Stilius3"/>
              <w:numPr>
                <w:ilvl w:val="1"/>
                <w:numId w:val="23"/>
              </w:numPr>
              <w:tabs>
                <w:tab w:val="left" w:pos="736"/>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Pakeitimų, atliekamų vadovaujantis Sutarties X skyriaus nuostatomis;</w:t>
            </w:r>
          </w:p>
          <w:p w14:paraId="66ABF23A" w14:textId="77777777" w:rsidR="00075F32" w:rsidRPr="00267032" w:rsidRDefault="00075F32" w:rsidP="00075F32">
            <w:pPr>
              <w:pStyle w:val="Stilius3"/>
              <w:numPr>
                <w:ilvl w:val="1"/>
                <w:numId w:val="23"/>
              </w:numPr>
              <w:tabs>
                <w:tab w:val="left" w:pos="736"/>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 xml:space="preserve">bet kokio vėlavimo, kliūčių ar trukdymų, sukeltų arba priskiriamų Užsakovui arba Užsakovo personalui, arba tretiesiems asmenims. </w:t>
            </w:r>
          </w:p>
        </w:tc>
      </w:tr>
      <w:tr w:rsidR="00751C83" w:rsidRPr="00267032" w14:paraId="7A43CC84" w14:textId="77777777" w:rsidTr="006B5858">
        <w:trPr>
          <w:gridAfter w:val="1"/>
          <w:wAfter w:w="141" w:type="dxa"/>
        </w:trPr>
        <w:tc>
          <w:tcPr>
            <w:tcW w:w="567" w:type="dxa"/>
            <w:tcBorders>
              <w:top w:val="nil"/>
              <w:left w:val="nil"/>
              <w:bottom w:val="nil"/>
              <w:right w:val="nil"/>
            </w:tcBorders>
          </w:tcPr>
          <w:p w14:paraId="459F0CF9"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01C1937D" w14:textId="77777777" w:rsidR="00075F32" w:rsidRPr="00267032" w:rsidRDefault="00075F32" w:rsidP="006B5858">
            <w:pPr>
              <w:jc w:val="both"/>
            </w:pPr>
            <w:r w:rsidRPr="00267032">
              <w:t xml:space="preserve">Darbų pabaiga pagal Sutartį bus laikomas momentas, kai bus užbaigti visi Sutartyje numatyti Darbai ir pasirašytas Darbų perdavimo-priėmimo aktas. </w:t>
            </w:r>
          </w:p>
        </w:tc>
      </w:tr>
      <w:tr w:rsidR="00751C83" w:rsidRPr="00267032" w14:paraId="26D5E769" w14:textId="77777777" w:rsidTr="006B5858">
        <w:trPr>
          <w:gridAfter w:val="1"/>
          <w:wAfter w:w="141" w:type="dxa"/>
        </w:trPr>
        <w:tc>
          <w:tcPr>
            <w:tcW w:w="567" w:type="dxa"/>
            <w:tcBorders>
              <w:top w:val="nil"/>
              <w:left w:val="nil"/>
              <w:bottom w:val="nil"/>
              <w:right w:val="nil"/>
            </w:tcBorders>
          </w:tcPr>
          <w:p w14:paraId="1609E74F"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14FB75C7"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DE20FFD"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Aplinkybės, dėl kurių gali būti stabdomi Darbai, yra: </w:t>
            </w:r>
          </w:p>
          <w:p w14:paraId="348C1555" w14:textId="77777777" w:rsidR="00075F32" w:rsidRPr="00267032" w:rsidRDefault="00075F32" w:rsidP="00075F32">
            <w:pPr>
              <w:pStyle w:val="Komentarotekstas"/>
              <w:numPr>
                <w:ilvl w:val="1"/>
                <w:numId w:val="23"/>
              </w:numPr>
              <w:tabs>
                <w:tab w:val="left" w:pos="736"/>
                <w:tab w:val="left" w:pos="878"/>
              </w:tabs>
              <w:spacing w:after="0" w:line="240" w:lineRule="auto"/>
              <w:ind w:left="27" w:firstLine="0"/>
              <w:jc w:val="both"/>
              <w:rPr>
                <w:sz w:val="24"/>
                <w:szCs w:val="24"/>
              </w:rPr>
            </w:pPr>
            <w:r w:rsidRPr="00267032">
              <w:rPr>
                <w:sz w:val="24"/>
                <w:szCs w:val="24"/>
              </w:rPr>
              <w:t>papildomi statinio tyrinėjimai, kurie nebuvo numatyti, bet kuriuos būtina atlikti;</w:t>
            </w:r>
          </w:p>
          <w:p w14:paraId="16EACE64" w14:textId="77777777" w:rsidR="00075F32" w:rsidRPr="00267032" w:rsidRDefault="00075F32" w:rsidP="00075F32">
            <w:pPr>
              <w:pStyle w:val="Komentarotekstas"/>
              <w:numPr>
                <w:ilvl w:val="1"/>
                <w:numId w:val="23"/>
              </w:numPr>
              <w:tabs>
                <w:tab w:val="left" w:pos="736"/>
                <w:tab w:val="left" w:pos="878"/>
                <w:tab w:val="left" w:pos="924"/>
              </w:tabs>
              <w:spacing w:after="0" w:line="240" w:lineRule="auto"/>
              <w:ind w:left="27" w:firstLine="0"/>
              <w:jc w:val="both"/>
              <w:rPr>
                <w:sz w:val="24"/>
                <w:szCs w:val="24"/>
              </w:rPr>
            </w:pPr>
            <w:r w:rsidRPr="00267032">
              <w:rPr>
                <w:sz w:val="24"/>
                <w:szCs w:val="24"/>
              </w:rPr>
              <w:t>vėluojama perduoti Statybvietę ar dalį Statybvietės;</w:t>
            </w:r>
          </w:p>
          <w:p w14:paraId="48FC92FE" w14:textId="77777777" w:rsidR="00075F32" w:rsidRPr="00267032" w:rsidRDefault="00075F32" w:rsidP="00075F32">
            <w:pPr>
              <w:pStyle w:val="Komentarotekstas"/>
              <w:numPr>
                <w:ilvl w:val="1"/>
                <w:numId w:val="23"/>
              </w:numPr>
              <w:tabs>
                <w:tab w:val="left" w:pos="736"/>
                <w:tab w:val="left" w:pos="878"/>
                <w:tab w:val="left" w:pos="924"/>
              </w:tabs>
              <w:spacing w:after="0" w:line="240" w:lineRule="auto"/>
              <w:ind w:left="27" w:firstLine="0"/>
              <w:jc w:val="both"/>
              <w:rPr>
                <w:sz w:val="24"/>
                <w:szCs w:val="24"/>
              </w:rPr>
            </w:pPr>
            <w:r w:rsidRPr="00267032">
              <w:rPr>
                <w:sz w:val="24"/>
                <w:szCs w:val="24"/>
              </w:rPr>
              <w:t>trečiųjų šalių įtaka;</w:t>
            </w:r>
          </w:p>
          <w:p w14:paraId="1C9FEAC0" w14:textId="77777777" w:rsidR="00075F32" w:rsidRPr="00267032" w:rsidRDefault="00075F32" w:rsidP="00075F32">
            <w:pPr>
              <w:pStyle w:val="Komentarotekstas"/>
              <w:numPr>
                <w:ilvl w:val="1"/>
                <w:numId w:val="23"/>
              </w:numPr>
              <w:tabs>
                <w:tab w:val="left" w:pos="736"/>
                <w:tab w:val="left" w:pos="878"/>
                <w:tab w:val="left" w:pos="924"/>
              </w:tabs>
              <w:spacing w:after="0" w:line="240" w:lineRule="auto"/>
              <w:ind w:left="27" w:firstLine="0"/>
              <w:jc w:val="both"/>
              <w:rPr>
                <w:sz w:val="24"/>
                <w:szCs w:val="24"/>
              </w:rPr>
            </w:pPr>
            <w:r w:rsidRPr="00267032">
              <w:rPr>
                <w:sz w:val="24"/>
                <w:szCs w:val="24"/>
              </w:rPr>
              <w:t>sustabdytas finansavimas arba trūksta finansavimo;</w:t>
            </w:r>
          </w:p>
          <w:p w14:paraId="3DFD7E60" w14:textId="77777777" w:rsidR="00075F32" w:rsidRPr="00267032" w:rsidRDefault="00075F32" w:rsidP="00075F32">
            <w:pPr>
              <w:pStyle w:val="Komentarotekstas"/>
              <w:numPr>
                <w:ilvl w:val="1"/>
                <w:numId w:val="23"/>
              </w:numPr>
              <w:tabs>
                <w:tab w:val="left" w:pos="736"/>
                <w:tab w:val="left" w:pos="878"/>
                <w:tab w:val="left" w:pos="924"/>
              </w:tabs>
              <w:spacing w:after="0" w:line="240" w:lineRule="auto"/>
              <w:ind w:left="27" w:firstLine="0"/>
              <w:jc w:val="both"/>
              <w:rPr>
                <w:sz w:val="24"/>
                <w:szCs w:val="24"/>
              </w:rPr>
            </w:pPr>
            <w:r w:rsidRPr="00267032">
              <w:rPr>
                <w:sz w:val="24"/>
                <w:szCs w:val="24"/>
              </w:rPr>
              <w:t>laiku neatlaisvinta Darbų vieta;</w:t>
            </w:r>
          </w:p>
          <w:p w14:paraId="40E5EC50" w14:textId="77777777" w:rsidR="00075F32" w:rsidRPr="00267032" w:rsidRDefault="00075F32" w:rsidP="00075F32">
            <w:pPr>
              <w:pStyle w:val="Komentarotekstas"/>
              <w:numPr>
                <w:ilvl w:val="1"/>
                <w:numId w:val="23"/>
              </w:numPr>
              <w:tabs>
                <w:tab w:val="left" w:pos="736"/>
                <w:tab w:val="left" w:pos="878"/>
                <w:tab w:val="left" w:pos="924"/>
              </w:tabs>
              <w:spacing w:after="0" w:line="240" w:lineRule="auto"/>
              <w:ind w:left="27" w:firstLine="0"/>
              <w:jc w:val="both"/>
              <w:rPr>
                <w:sz w:val="24"/>
                <w:szCs w:val="24"/>
              </w:rPr>
            </w:pPr>
            <w:r w:rsidRPr="00267032">
              <w:rPr>
                <w:sz w:val="24"/>
                <w:szCs w:val="24"/>
              </w:rPr>
              <w:t>būtinas papildomas laikas įvykdyti papildomų Darbų viešąjį pirkimą;</w:t>
            </w:r>
          </w:p>
          <w:p w14:paraId="4FA77ED2" w14:textId="77777777" w:rsidR="00075F32" w:rsidRPr="00267032" w:rsidRDefault="00075F32" w:rsidP="00075F32">
            <w:pPr>
              <w:pStyle w:val="Komentarotekstas"/>
              <w:numPr>
                <w:ilvl w:val="1"/>
                <w:numId w:val="23"/>
              </w:numPr>
              <w:tabs>
                <w:tab w:val="left" w:pos="736"/>
                <w:tab w:val="left" w:pos="878"/>
                <w:tab w:val="left" w:pos="924"/>
              </w:tabs>
              <w:spacing w:after="0" w:line="240" w:lineRule="auto"/>
              <w:ind w:left="27" w:firstLine="0"/>
              <w:jc w:val="both"/>
              <w:rPr>
                <w:sz w:val="24"/>
                <w:szCs w:val="24"/>
              </w:rPr>
            </w:pPr>
            <w:r w:rsidRPr="00267032">
              <w:rPr>
                <w:sz w:val="24"/>
                <w:szCs w:val="24"/>
              </w:rPr>
              <w:t>laiku nepateikta Įranga, kurią privalo pateikti Užsakovas;</w:t>
            </w:r>
          </w:p>
          <w:p w14:paraId="67B91C3F" w14:textId="77777777" w:rsidR="00075F32" w:rsidRPr="00267032" w:rsidRDefault="00075F32" w:rsidP="00075F32">
            <w:pPr>
              <w:pStyle w:val="Komentarotekstas"/>
              <w:numPr>
                <w:ilvl w:val="1"/>
                <w:numId w:val="23"/>
              </w:numPr>
              <w:tabs>
                <w:tab w:val="left" w:pos="736"/>
                <w:tab w:val="left" w:pos="878"/>
                <w:tab w:val="left" w:pos="924"/>
              </w:tabs>
              <w:spacing w:after="0" w:line="240" w:lineRule="auto"/>
              <w:ind w:left="27" w:firstLine="0"/>
              <w:jc w:val="both"/>
              <w:rPr>
                <w:sz w:val="24"/>
                <w:szCs w:val="24"/>
              </w:rPr>
            </w:pPr>
            <w:r w:rsidRPr="00267032">
              <w:rPr>
                <w:sz w:val="24"/>
                <w:szCs w:val="24"/>
              </w:rPr>
              <w:t xml:space="preserve">bet koks nenumatomas gamtos jėgų veikimas, kurio joks patyręs Rangovas nebūtų galėjęs tikėtis; </w:t>
            </w:r>
          </w:p>
          <w:p w14:paraId="437D948C" w14:textId="77777777" w:rsidR="00075F32" w:rsidRPr="00267032" w:rsidRDefault="00075F32" w:rsidP="00075F32">
            <w:pPr>
              <w:pStyle w:val="Komentarotekstas"/>
              <w:numPr>
                <w:ilvl w:val="1"/>
                <w:numId w:val="23"/>
              </w:numPr>
              <w:tabs>
                <w:tab w:val="left" w:pos="736"/>
                <w:tab w:val="left" w:pos="878"/>
                <w:tab w:val="left" w:pos="924"/>
              </w:tabs>
              <w:spacing w:after="0" w:line="240" w:lineRule="auto"/>
              <w:ind w:left="27" w:firstLine="0"/>
              <w:jc w:val="both"/>
              <w:rPr>
                <w:sz w:val="24"/>
                <w:szCs w:val="24"/>
              </w:rPr>
            </w:pPr>
            <w:r w:rsidRPr="00267032">
              <w:rPr>
                <w:sz w:val="24"/>
                <w:szCs w:val="24"/>
              </w:rPr>
              <w:t xml:space="preserve">bet koks uždelsimas ar sutrikimas dėl Pakeitimo; </w:t>
            </w:r>
          </w:p>
          <w:p w14:paraId="43B89BC5" w14:textId="77777777" w:rsidR="00075F32" w:rsidRPr="00267032" w:rsidRDefault="00075F32" w:rsidP="00075F32">
            <w:pPr>
              <w:pStyle w:val="Komentarotekstas"/>
              <w:numPr>
                <w:ilvl w:val="1"/>
                <w:numId w:val="23"/>
              </w:numPr>
              <w:tabs>
                <w:tab w:val="left" w:pos="736"/>
                <w:tab w:val="left" w:pos="878"/>
                <w:tab w:val="left" w:pos="924"/>
              </w:tabs>
              <w:spacing w:after="0" w:line="240" w:lineRule="auto"/>
              <w:ind w:left="27" w:firstLine="0"/>
              <w:jc w:val="both"/>
              <w:rPr>
                <w:sz w:val="24"/>
                <w:szCs w:val="24"/>
              </w:rPr>
            </w:pPr>
            <w:r w:rsidRPr="00267032">
              <w:rPr>
                <w:sz w:val="24"/>
                <w:szCs w:val="24"/>
              </w:rPr>
              <w:t xml:space="preserve">kitos aplinkybės, kurios nebuvo žinomos viešojo pirkimo vykdymo metu ir su kuriomis susidurtų bet kuris Rangovas. </w:t>
            </w:r>
          </w:p>
          <w:p w14:paraId="1C3CB766"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lastRenderedPageBreak/>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60548DEF" w14:textId="77777777" w:rsidR="00075F32" w:rsidRPr="00267032" w:rsidRDefault="00075F32" w:rsidP="006B5858">
            <w:pPr>
              <w:pStyle w:val="Stilius3"/>
              <w:spacing w:before="0"/>
              <w:rPr>
                <w:rFonts w:ascii="Times New Roman" w:hAnsi="Times New Roman" w:cs="Times New Roman"/>
                <w:strike/>
                <w:szCs w:val="24"/>
                <w:lang w:val="lt-LT"/>
              </w:rPr>
            </w:pPr>
            <w:r w:rsidRPr="00267032">
              <w:rPr>
                <w:rFonts w:ascii="Times New Roman" w:hAnsi="Times New Roman" w:cs="Times New Roman"/>
                <w:szCs w:val="24"/>
                <w:lang w:val="lt-LT"/>
              </w:rPr>
              <w:t xml:space="preserve">Tokio sustabdymo metu visus Darbus Rangovas privalo prižiūrėti, sandėliuoti, saugoti nuo sugadinimo, praradimo arba žalos. </w:t>
            </w:r>
          </w:p>
        </w:tc>
      </w:tr>
      <w:tr w:rsidR="00751C83" w:rsidRPr="00267032" w14:paraId="693982E1" w14:textId="77777777" w:rsidTr="006B5858">
        <w:trPr>
          <w:gridAfter w:val="1"/>
          <w:wAfter w:w="141" w:type="dxa"/>
        </w:trPr>
        <w:tc>
          <w:tcPr>
            <w:tcW w:w="567" w:type="dxa"/>
            <w:tcBorders>
              <w:top w:val="nil"/>
              <w:left w:val="nil"/>
              <w:bottom w:val="nil"/>
              <w:right w:val="nil"/>
            </w:tcBorders>
          </w:tcPr>
          <w:p w14:paraId="771B7BF6"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right="-255"/>
            </w:pPr>
          </w:p>
        </w:tc>
        <w:tc>
          <w:tcPr>
            <w:tcW w:w="9356" w:type="dxa"/>
            <w:gridSpan w:val="4"/>
            <w:tcBorders>
              <w:top w:val="nil"/>
              <w:left w:val="nil"/>
              <w:bottom w:val="nil"/>
              <w:right w:val="nil"/>
            </w:tcBorders>
          </w:tcPr>
          <w:p w14:paraId="746F7DE1"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Jeigu Rangovas neįvykdo visų Darbų iki Darbų atlikimo termino, nurodyto Sutarties 60 punkte, pabaigos, Užsakovas gali nutraukti Sutartį ir privalo taikyti Sutarties įvykdymo užtikrinimą. </w:t>
            </w:r>
          </w:p>
          <w:p w14:paraId="743D2821" w14:textId="77777777" w:rsidR="00075F32" w:rsidRPr="00267032" w:rsidRDefault="00075F32" w:rsidP="006B5858">
            <w:pPr>
              <w:pStyle w:val="Stilius3"/>
              <w:spacing w:before="0"/>
              <w:rPr>
                <w:rFonts w:ascii="Times New Roman" w:hAnsi="Times New Roman" w:cs="Times New Roman"/>
                <w:szCs w:val="24"/>
                <w:lang w:val="lt-LT"/>
              </w:rPr>
            </w:pPr>
          </w:p>
        </w:tc>
      </w:tr>
      <w:tr w:rsidR="00751C83" w:rsidRPr="00267032" w14:paraId="2338AEC9" w14:textId="77777777" w:rsidTr="006B5858">
        <w:trPr>
          <w:gridAfter w:val="1"/>
          <w:wAfter w:w="141" w:type="dxa"/>
        </w:trPr>
        <w:tc>
          <w:tcPr>
            <w:tcW w:w="9923" w:type="dxa"/>
            <w:gridSpan w:val="5"/>
            <w:tcBorders>
              <w:top w:val="nil"/>
              <w:left w:val="nil"/>
              <w:bottom w:val="nil"/>
              <w:right w:val="nil"/>
            </w:tcBorders>
          </w:tcPr>
          <w:p w14:paraId="5E5EEC8B" w14:textId="77777777" w:rsidR="00075F32" w:rsidRPr="00267032" w:rsidRDefault="00075F32" w:rsidP="006B5858">
            <w:pPr>
              <w:pStyle w:val="Stilius1"/>
              <w:rPr>
                <w:b w:val="0"/>
                <w:bCs/>
                <w:sz w:val="24"/>
                <w:szCs w:val="24"/>
              </w:rPr>
            </w:pPr>
            <w:r w:rsidRPr="00267032">
              <w:rPr>
                <w:bCs/>
                <w:sz w:val="24"/>
                <w:szCs w:val="24"/>
              </w:rPr>
              <w:t>VII SKYRIUS</w:t>
            </w:r>
          </w:p>
          <w:p w14:paraId="7AA58588" w14:textId="77777777" w:rsidR="00075F32" w:rsidRPr="00267032" w:rsidRDefault="00075F32" w:rsidP="006B5858">
            <w:pPr>
              <w:pStyle w:val="Stilius1"/>
              <w:rPr>
                <w:b w:val="0"/>
                <w:bCs/>
                <w:sz w:val="24"/>
                <w:szCs w:val="24"/>
              </w:rPr>
            </w:pPr>
            <w:r w:rsidRPr="00267032">
              <w:rPr>
                <w:bCs/>
                <w:sz w:val="24"/>
                <w:szCs w:val="24"/>
              </w:rPr>
              <w:t>SUTARTIES ĮVYKDYMO UŽTIKRINIMAS</w:t>
            </w:r>
          </w:p>
          <w:p w14:paraId="3B00A7F8" w14:textId="77777777" w:rsidR="00075F32" w:rsidRPr="00267032" w:rsidRDefault="00075F32" w:rsidP="006B5858">
            <w:pPr>
              <w:pStyle w:val="Stilius1"/>
              <w:rPr>
                <w:sz w:val="24"/>
                <w:szCs w:val="24"/>
              </w:rPr>
            </w:pPr>
          </w:p>
        </w:tc>
      </w:tr>
      <w:tr w:rsidR="00751C83" w:rsidRPr="00267032" w14:paraId="601B9A14" w14:textId="77777777" w:rsidTr="006B5858">
        <w:trPr>
          <w:gridAfter w:val="1"/>
          <w:wAfter w:w="141" w:type="dxa"/>
        </w:trPr>
        <w:tc>
          <w:tcPr>
            <w:tcW w:w="567" w:type="dxa"/>
            <w:tcBorders>
              <w:top w:val="nil"/>
              <w:left w:val="nil"/>
              <w:bottom w:val="nil"/>
              <w:right w:val="nil"/>
            </w:tcBorders>
          </w:tcPr>
          <w:p w14:paraId="509618C1"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294085BF"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b/>
                <w:bCs/>
                <w:szCs w:val="24"/>
                <w:lang w:val="lt-LT"/>
              </w:rPr>
              <w:t>Rangovas, kad užtikrintų tinkamą Sutarties įvykdymą, privalo gauti ir pateikti Užsakovui Sutarties įvykdymo užtikrinimą</w:t>
            </w:r>
            <w:r w:rsidRPr="00267032">
              <w:rPr>
                <w:rFonts w:ascii="Times New Roman" w:hAnsi="Times New Roman" w:cs="Times New Roman"/>
                <w:szCs w:val="24"/>
                <w:lang w:val="lt-LT"/>
              </w:rPr>
              <w:t xml:space="preserve"> arba į Užsakovo nurodytą banko sąskaitą pervesti užtikrinimo vertės pinigų sumą (užstatą) ir Užsakovui pateikti tai patvirtinantį dokumentą pagal šį punktą ne vėliau kaip per 10 darbo dienų nuo Sutarties pasirašymo. Jei Rangovas per šį laikotarpį Sutarties įvykdymo užtikrinimo arba užstato nepateikia, laikoma, kad Rangovas atsisakė sudaryti Sutartį. Sutarties įvykdymo užtikrinimo suma yra nurodyta Sutarties 29 punkte. Jeigu Sutarties 29 punkte Sutarties įvykdymo užtikrinimo suma nėra nurodyta, tai reiškia, kad Sutarties įvykdymo užtikrinimas nėra taikomas.</w:t>
            </w:r>
          </w:p>
          <w:p w14:paraId="7CBFCB20" w14:textId="77777777" w:rsidR="00626F8C" w:rsidRPr="00267032" w:rsidRDefault="00075F32" w:rsidP="00626F8C">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jc w:val="both"/>
            </w:pPr>
            <w:r w:rsidRPr="00267032">
              <w:t>Sutarties įvykdymo užtikrinimo būdai pagal šį punktą yra garantija (pagal Lietuvos Respublikos civilinio kodekso 6.93 str.) arba laidavimas (laidavimo sutartis) (pagal Lietuvos Respublikos civilinio kodekso 6.76 ir 6.77 str.) arba laidavimo draudimas (pagal Lietuvos Respublikos civilinio kodekso 6.987–6.1018 str.) arba užstatas. Sutarties įvykdymo užtikrinimo formos pateikiamos Sutarties prieduose Nr. 3, Nr. 4, kurių esmė ir turinys negali būti keičiamas.</w:t>
            </w:r>
          </w:p>
          <w:p w14:paraId="285FA924" w14:textId="7B0AF039" w:rsidR="00626F8C" w:rsidRPr="00267032" w:rsidRDefault="00626F8C" w:rsidP="00626F8C">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jc w:val="both"/>
              <w:rPr>
                <w:i/>
                <w:iCs/>
              </w:rPr>
            </w:pPr>
            <w:r w:rsidRPr="00267032">
              <w:rPr>
                <w:i/>
                <w:iCs/>
              </w:rPr>
              <w:t>Sutarties įvykdymo užtikrinimas, neatitinkantis pateikiamose formose nustatytų reikalavimų, nebus priimamas. Negali būti nurodyta, kad Draudikas/Garantas atsako tik už tiesioginių nuostolių atlyginimą. Draudikas/Garantas neturi teisės reikalauti, kad Naudos/Garantijos gavėjas pagrįstų savo reikalavimą.</w:t>
            </w:r>
          </w:p>
          <w:p w14:paraId="3E0C0B1C" w14:textId="37112906" w:rsidR="00626F8C" w:rsidRPr="00267032" w:rsidRDefault="00626F8C" w:rsidP="00626F8C">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jc w:val="both"/>
              <w:rPr>
                <w:i/>
                <w:iCs/>
              </w:rPr>
            </w:pPr>
            <w:r w:rsidRPr="00267032">
              <w:rPr>
                <w:i/>
                <w:iCs/>
              </w:rPr>
              <w:t>Kartu su sutarties įvykdymo užtikrinimu tiekėjas turi pateikti ir įmokos sumokėjimą įrodančius dokumentus.</w:t>
            </w:r>
          </w:p>
          <w:p w14:paraId="2B57BDDD" w14:textId="6DAEA806" w:rsidR="00075F32" w:rsidRPr="00267032" w:rsidRDefault="00626F8C" w:rsidP="00626F8C">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jc w:val="both"/>
            </w:pPr>
            <w:r w:rsidRPr="00267032">
              <w:rPr>
                <w:i/>
                <w:iCs/>
              </w:rPr>
              <w:t>Laidavimo sutartis, bet ne laidavimo draudimas, gali būti pateikiama laisva forma, kuri turi atitikti Sutartyje nustatytas sąlygas.</w:t>
            </w:r>
          </w:p>
        </w:tc>
      </w:tr>
      <w:tr w:rsidR="00751C83" w:rsidRPr="00267032" w14:paraId="63F2EE2A" w14:textId="77777777" w:rsidTr="006B5858">
        <w:trPr>
          <w:gridAfter w:val="1"/>
          <w:wAfter w:w="141" w:type="dxa"/>
        </w:trPr>
        <w:tc>
          <w:tcPr>
            <w:tcW w:w="567" w:type="dxa"/>
            <w:tcBorders>
              <w:top w:val="nil"/>
              <w:left w:val="nil"/>
              <w:bottom w:val="nil"/>
              <w:right w:val="nil"/>
            </w:tcBorders>
          </w:tcPr>
          <w:p w14:paraId="1DF2E675"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pPr>
          </w:p>
        </w:tc>
        <w:tc>
          <w:tcPr>
            <w:tcW w:w="9356" w:type="dxa"/>
            <w:gridSpan w:val="4"/>
            <w:tcBorders>
              <w:top w:val="nil"/>
              <w:left w:val="nil"/>
              <w:bottom w:val="nil"/>
              <w:right w:val="nil"/>
            </w:tcBorders>
          </w:tcPr>
          <w:p w14:paraId="0A7FCD48"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Sutarties įvykdymo užtikrinimas įsigalioja jo išdavimo dieną arba atitinkamai nuo užtikrinimo sumos pervedimo į Užsakovo nurodytą banko sąskaitą ir turi galioti iki Darbų atlikimo termino pabaigos plius 30 dienų. Jei Darbų vykdymas yra sustabdomas, arba Rangovas vėluoja atlikti Darbus, atitinkamai turi būti pratęstas ir Sutarties įvykdymo užtikrinimo galiojimas (arba užstato sulaikymo terminas). Jeigu Darbų atlikimo terminas yra ilgesnis nei 12 mėnesių, Sutarties įvykdymo užtikrinimas gali būti išduotas 12 mėnesių laikotarpiui, su sąlyga, kad pastarasis dokumento terminas kasmet bus pratęsiamas iki Darbų atlikimo termino pabaigos. Jei Darbų atlikimo terminas yra pratęsiamas (jeigu taikoma) arba Darbai yra sustabdomi, arba Rangovas vėluoja atlikti Darbus, atitinkamai turi būti pratęstas ir Sutarties įvykdymo užtikrinimo galiojimas. Rangovas Sutarties įvykdymo užtikrinimo pratęsimą turi pateikti likus ne mažiau kaip 30 dienų iki galiojančio Sutarties įvykdymo užtikrinimo termino pabaigos pagal Sutartyje nustatytus reikalavimus.</w:t>
            </w:r>
          </w:p>
        </w:tc>
      </w:tr>
      <w:tr w:rsidR="00751C83" w:rsidRPr="00267032" w14:paraId="632BC642" w14:textId="77777777" w:rsidTr="006B5858">
        <w:trPr>
          <w:gridAfter w:val="1"/>
          <w:wAfter w:w="141" w:type="dxa"/>
        </w:trPr>
        <w:tc>
          <w:tcPr>
            <w:tcW w:w="567" w:type="dxa"/>
            <w:tcBorders>
              <w:top w:val="nil"/>
              <w:left w:val="nil"/>
              <w:bottom w:val="nil"/>
              <w:right w:val="nil"/>
            </w:tcBorders>
          </w:tcPr>
          <w:p w14:paraId="79A7A522"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2F770E6D"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overflowPunct w:val="0"/>
              <w:autoSpaceDE w:val="0"/>
              <w:autoSpaceDN w:val="0"/>
              <w:adjustRightInd w:val="0"/>
              <w:jc w:val="both"/>
              <w:textAlignment w:val="baseline"/>
            </w:pPr>
            <w:r w:rsidRPr="00267032">
              <w:t>Sutarties įvykdymo užtikrinimas turi būti besąlyginis ir neatšaukiamas, išmokamas pagal Užsakovo pirmąjį raštišką reikalavimą mokėti, reikalavimo nepagrindžiant, tačiau nurodant, kokie Rangovo sutartiniai įsipareigojimai buvo neįvykdyti arba vykdyti netinkamai.</w:t>
            </w:r>
          </w:p>
          <w:p w14:paraId="057135DB"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jc w:val="both"/>
            </w:pPr>
            <w:r w:rsidRPr="00267032">
              <w:t xml:space="preserve">Sutarties įvykdymo užtikrinimu (arba užstatu) garantuojama ar laiduojama, kad Užsakovui bus sumokėta nustatyta pinigų suma ar atsakyta už Rangovo prievoles dėl to, kad Rangovas neįvykdė įsipareigojimų pagal Sutartį ar vykdė juos netinkamai. Užsakovas pasinaudoja Sutarties įvykdymo užtikrinimu (arba užstatu) esant esminiam Sutarties pažeidimui (kaip tai apibrėžta Sutarties 96 punkte). Sutarties įvykdymo užtikrinimas (arba užstatas) netaikomas, jei </w:t>
            </w:r>
            <w:r w:rsidRPr="00267032">
              <w:lastRenderedPageBreak/>
              <w:t>Rangovas Sutartį pažeidžia dėl priežasčių, nepriklausančių nuo Rangovo ir tai Rangovas pagrindžia dokumentais.</w:t>
            </w:r>
          </w:p>
        </w:tc>
      </w:tr>
      <w:tr w:rsidR="00751C83" w:rsidRPr="00267032" w14:paraId="280F1263" w14:textId="77777777" w:rsidTr="006B5858">
        <w:trPr>
          <w:gridAfter w:val="1"/>
          <w:wAfter w:w="141" w:type="dxa"/>
        </w:trPr>
        <w:tc>
          <w:tcPr>
            <w:tcW w:w="567" w:type="dxa"/>
            <w:tcBorders>
              <w:top w:val="nil"/>
              <w:left w:val="nil"/>
              <w:bottom w:val="nil"/>
              <w:right w:val="nil"/>
            </w:tcBorders>
          </w:tcPr>
          <w:p w14:paraId="2161B88E"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3CF1EC9D"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jc w:val="both"/>
            </w:pPr>
            <w:r w:rsidRPr="00267032">
              <w:t xml:space="preserve">Rangovui pažeidus Sutartį ir Užsakovui gavus Sutarties įvykdymo užtikinimo sumą (arba įsisavinus užstatą), nenutraukus Sutarties, Sutartis vykdoma iki visų Sutartyje nustatytų įsipareigojimų įvykdymo. Sutarties įvykdymo užtikinimo (arba užstato) sumos sumokėjimas neatleidžia Rangovo nuo pareigos vykdyti šioje Sutartyje prisiimtus įsipareigojimus. Rangovas tęsia Sutarties vykdymą ir pateikia naują Sutarties įvykdymo užtikrinimą parengtą pagal Sutarties nuostatas (arba užstatą). Taip pat, jei Sutarties vykdymo metu Sutarties įvykdymo užtikrinimą išdavęs juridinis asmuo negali įvykdyti savo įsipareigojimų, Užsakovas raštu turi pareikalauti Rangovo per 10 darbo dienų pateikti naują Sutarties įvykdymo užtikrinimą, o Rangovas turi pateikti Užsakovui nurodytą dokumentą. </w:t>
            </w:r>
          </w:p>
        </w:tc>
      </w:tr>
      <w:tr w:rsidR="00751C83" w:rsidRPr="00267032" w14:paraId="555339EA" w14:textId="77777777" w:rsidTr="006B5858">
        <w:trPr>
          <w:gridAfter w:val="1"/>
          <w:wAfter w:w="141" w:type="dxa"/>
        </w:trPr>
        <w:tc>
          <w:tcPr>
            <w:tcW w:w="567" w:type="dxa"/>
            <w:tcBorders>
              <w:top w:val="nil"/>
              <w:left w:val="nil"/>
              <w:bottom w:val="nil"/>
              <w:right w:val="nil"/>
            </w:tcBorders>
          </w:tcPr>
          <w:p w14:paraId="65412127" w14:textId="77777777" w:rsidR="00075F32" w:rsidRPr="00267032" w:rsidRDefault="00075F32" w:rsidP="00075F3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0EA1B00F"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jc w:val="both"/>
            </w:pPr>
            <w:r w:rsidRPr="00267032">
              <w:t>Sutarties nutraukimo atveju dėl Rangovo įsipareigojimų netinkamo vykdymo, visuomet yra laikoma, kad Užsakovas patiria bent minimalius nuostolius, kurių Užsakovas neprivalo įrodinėti, ir Sutarties įvykdymo užtikrinimas nėra laikomas bauda.</w:t>
            </w:r>
          </w:p>
          <w:p w14:paraId="6BEBEF96"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jc w:val="both"/>
            </w:pPr>
          </w:p>
        </w:tc>
      </w:tr>
      <w:tr w:rsidR="00751C83" w:rsidRPr="00267032" w14:paraId="3A4D518C" w14:textId="77777777" w:rsidTr="006B5858">
        <w:trPr>
          <w:gridAfter w:val="1"/>
          <w:wAfter w:w="141" w:type="dxa"/>
        </w:trPr>
        <w:tc>
          <w:tcPr>
            <w:tcW w:w="9923" w:type="dxa"/>
            <w:gridSpan w:val="5"/>
            <w:tcBorders>
              <w:top w:val="nil"/>
              <w:left w:val="nil"/>
              <w:bottom w:val="nil"/>
              <w:right w:val="nil"/>
            </w:tcBorders>
          </w:tcPr>
          <w:p w14:paraId="74E1998D" w14:textId="77777777" w:rsidR="00075F32" w:rsidRPr="00267032" w:rsidRDefault="00075F32" w:rsidP="006B5858">
            <w:pPr>
              <w:pStyle w:val="Stilius1"/>
              <w:rPr>
                <w:b w:val="0"/>
                <w:bCs/>
                <w:sz w:val="24"/>
                <w:szCs w:val="24"/>
              </w:rPr>
            </w:pPr>
            <w:r w:rsidRPr="00267032">
              <w:rPr>
                <w:bCs/>
                <w:sz w:val="24"/>
                <w:szCs w:val="24"/>
              </w:rPr>
              <w:t>VIII SKYRIUS</w:t>
            </w:r>
          </w:p>
          <w:p w14:paraId="0DCCA45F" w14:textId="77777777" w:rsidR="00075F32" w:rsidRPr="00267032" w:rsidRDefault="00075F32" w:rsidP="006B5858">
            <w:pPr>
              <w:pStyle w:val="Stilius1"/>
              <w:rPr>
                <w:b w:val="0"/>
                <w:bCs/>
                <w:sz w:val="24"/>
                <w:szCs w:val="24"/>
              </w:rPr>
            </w:pPr>
            <w:r w:rsidRPr="00267032">
              <w:rPr>
                <w:bCs/>
                <w:sz w:val="24"/>
                <w:szCs w:val="24"/>
              </w:rPr>
              <w:t>DARBŲ PERDAVIMAS-PRIĖMIMAS IR STATYBOS UŽBAIGIMAS</w:t>
            </w:r>
          </w:p>
          <w:p w14:paraId="7ECA8495" w14:textId="77777777" w:rsidR="00075F32" w:rsidRPr="00267032" w:rsidRDefault="00075F32" w:rsidP="006B5858">
            <w:pPr>
              <w:pStyle w:val="Stilius1"/>
              <w:rPr>
                <w:sz w:val="24"/>
                <w:szCs w:val="24"/>
              </w:rPr>
            </w:pPr>
          </w:p>
        </w:tc>
      </w:tr>
      <w:tr w:rsidR="00751C83" w:rsidRPr="00267032" w14:paraId="49CAED3B" w14:textId="77777777" w:rsidTr="006B5858">
        <w:trPr>
          <w:gridAfter w:val="1"/>
          <w:wAfter w:w="141" w:type="dxa"/>
        </w:trPr>
        <w:tc>
          <w:tcPr>
            <w:tcW w:w="567" w:type="dxa"/>
            <w:tcBorders>
              <w:top w:val="nil"/>
              <w:left w:val="nil"/>
              <w:bottom w:val="nil"/>
              <w:right w:val="nil"/>
            </w:tcBorders>
          </w:tcPr>
          <w:p w14:paraId="433E46CB"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tcPr>
          <w:p w14:paraId="472EB8E8"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Užsakovas perima Darbus:</w:t>
            </w:r>
          </w:p>
          <w:p w14:paraId="667869FB" w14:textId="77777777" w:rsidR="00075F32" w:rsidRPr="00267032" w:rsidRDefault="00075F32" w:rsidP="00075F32">
            <w:pPr>
              <w:pStyle w:val="Stilius3"/>
              <w:numPr>
                <w:ilvl w:val="1"/>
                <w:numId w:val="23"/>
              </w:numPr>
              <w:tabs>
                <w:tab w:val="left" w:pos="705"/>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 xml:space="preserve">kai visi Darbai baigti pagal Sutartį, įskaitant ir baigiamuosius bandymus (jeigu taikoma), kurių rezultatai yra teigiami, ir, </w:t>
            </w:r>
          </w:p>
          <w:p w14:paraId="3486A9E3" w14:textId="77777777" w:rsidR="00075F32" w:rsidRPr="00267032" w:rsidRDefault="00075F32" w:rsidP="00075F32">
            <w:pPr>
              <w:pStyle w:val="Stilius3"/>
              <w:numPr>
                <w:ilvl w:val="1"/>
                <w:numId w:val="23"/>
              </w:numPr>
              <w:tabs>
                <w:tab w:val="left" w:pos="705"/>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kai pateikta visa privaloma su Statinio statybos techninės priežiūros vadovu suderinta statinio statybos vykdomoji dokumentacija, būtina statybos užbaigimo dokumentui gauti, ir</w:t>
            </w:r>
          </w:p>
          <w:p w14:paraId="2D302BED" w14:textId="77777777" w:rsidR="00075F32" w:rsidRPr="00267032" w:rsidRDefault="00075F32" w:rsidP="00075F32">
            <w:pPr>
              <w:pStyle w:val="Stilius3"/>
              <w:numPr>
                <w:ilvl w:val="1"/>
                <w:numId w:val="23"/>
              </w:numPr>
              <w:tabs>
                <w:tab w:val="left" w:pos="705"/>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kai pasirašomas Darbų perdavimo-priėmimo aktas.</w:t>
            </w:r>
          </w:p>
          <w:p w14:paraId="2C12015C" w14:textId="77777777" w:rsidR="00075F32" w:rsidRPr="00267032" w:rsidRDefault="00075F32" w:rsidP="006B5858">
            <w:pPr>
              <w:pStyle w:val="Stilius3"/>
              <w:tabs>
                <w:tab w:val="left" w:pos="705"/>
              </w:tabs>
              <w:spacing w:before="0"/>
              <w:rPr>
                <w:rFonts w:ascii="Times New Roman" w:hAnsi="Times New Roman" w:cs="Times New Roman"/>
                <w:strike/>
                <w:szCs w:val="24"/>
                <w:lang w:val="lt-LT"/>
              </w:rPr>
            </w:pPr>
            <w:r w:rsidRPr="00267032">
              <w:rPr>
                <w:rFonts w:ascii="Times New Roman" w:hAnsi="Times New Roman" w:cs="Times New Roman"/>
                <w:szCs w:val="24"/>
                <w:lang w:val="lt-LT"/>
              </w:rPr>
              <w:t xml:space="preserve">Rangovas, užbaigęs Darbus, bei, jeigu reikia, atlikęs baigiamuosius bandymus (jeigu taikoma), su prašymu dėl atliktų Darbų perdavimo Užsakovui raštu privalo kreiptis į Statinio statybos techninės priežiūros vadovą kartu pateikdamas Darbų perdavimo-priėmimo aktą ir visą privalomą statinio statybos vykdomąją dokumentaciją derinimui. Suderinta su Statinio statybos techninės priežiūros vadovu statinio statybos vykdomoji dokumentacija ir pasirašytas Darbų perdavimo-priėmimo aktas pateikiamas Užsakovui. </w:t>
            </w:r>
          </w:p>
        </w:tc>
      </w:tr>
      <w:tr w:rsidR="00751C83" w:rsidRPr="00267032" w14:paraId="3917B76E" w14:textId="77777777" w:rsidTr="006B5858">
        <w:trPr>
          <w:gridAfter w:val="1"/>
          <w:wAfter w:w="141" w:type="dxa"/>
        </w:trPr>
        <w:tc>
          <w:tcPr>
            <w:tcW w:w="567" w:type="dxa"/>
            <w:tcBorders>
              <w:top w:val="nil"/>
              <w:left w:val="nil"/>
              <w:bottom w:val="nil"/>
              <w:right w:val="nil"/>
            </w:tcBorders>
          </w:tcPr>
          <w:p w14:paraId="08FBBCDD"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tcPr>
          <w:p w14:paraId="3C892840" w14:textId="77777777" w:rsidR="00075F32" w:rsidRPr="00267032" w:rsidRDefault="00075F32" w:rsidP="006B5858">
            <w:pPr>
              <w:jc w:val="both"/>
              <w:rPr>
                <w:rFonts w:eastAsia="Times New Roman"/>
              </w:rPr>
            </w:pPr>
            <w:r w:rsidRPr="00267032">
              <w:rPr>
                <w:rFonts w:eastAsia="Times New Roman"/>
              </w:rPr>
              <w:t>Pasirašius Darbų perdavimo-priėmimo aktą Užsakovas arba jo įgaliotas asmuo privalo nedelsdamas inicijuoti ir užbaigti Statybos užbaigimo procedūras. Šalys turi siekti, kiek tai priklauso nuo jų, kad kuo greičiau būtų atliktos Statybos užbaigimo procedūros ir surašytas reikiamas Statybos užbaigimo dokumentas.</w:t>
            </w:r>
          </w:p>
          <w:p w14:paraId="74DA0167" w14:textId="77777777" w:rsidR="00075F32" w:rsidRPr="00267032" w:rsidRDefault="00075F32" w:rsidP="006B5858">
            <w:pPr>
              <w:jc w:val="both"/>
              <w:rPr>
                <w:rFonts w:eastAsia="Times New Roman"/>
              </w:rPr>
            </w:pPr>
            <w:r w:rsidRPr="00267032">
              <w:t xml:space="preserve">Rangovas turi pateikti derinti Užsakovui STR 1.05.01:2017 „Statybą leidžiantys dokumentai. Statybos užbaigimas. Statybos sustabdymas. Savavališkos statybos padarinių šalinimas. Statybos pagal neteisėtai išduotą statybą leidžiantį dokumentą padarinių šalinimas“ (vadovautis aktualia redakcija) 10 priede nurodytus Statybos užbaigimo dokumentus ir sukelti juos į </w:t>
            </w:r>
            <w:hyperlink r:id="rId8" w:history="1">
              <w:r w:rsidRPr="00267032">
                <w:rPr>
                  <w:rStyle w:val="Hipersaitas"/>
                </w:rPr>
                <w:t>www.planuojustatau.lt</w:t>
              </w:r>
            </w:hyperlink>
            <w:r w:rsidRPr="00267032">
              <w:t xml:space="preserve">, bei kitoms su tuo (apie statybos užbaigimą) susijusius veiksmus (taikoma, jeigu tai privaloma pagal galiojančius tesiės aktus). </w:t>
            </w:r>
          </w:p>
          <w:p w14:paraId="6A74CAAB" w14:textId="77777777" w:rsidR="00075F32" w:rsidRPr="00267032" w:rsidRDefault="00075F32" w:rsidP="006B5858">
            <w:pPr>
              <w:jc w:val="both"/>
              <w:rPr>
                <w:rFonts w:eastAsia="Times New Roman"/>
              </w:rPr>
            </w:pPr>
            <w:r w:rsidRPr="00267032">
              <w:rPr>
                <w:rFonts w:eastAsia="Times New Roman"/>
              </w:rPr>
              <w:t xml:space="preserve">Rangovas per Statybos užbaigimo dokumento rengimo terminą privalo pašalinti iš Statybvietės visus dar likusius Rangovo įrenginius, Medžiagų perteklių, šiukšles, laikinuosius statinius. Deklaruojamas statinys turi būti švarus ir sutvarkytas. Rangovas statybos užbaigimo procedūrų dalyviams privalo sudaryti tinkamas darbo sąlygas statiniams apžiūrėti, skirti būtiną reikalingą transportą bei specialią aprangą, pateikti statinio statybos vykdomoji dokumentaciją. </w:t>
            </w:r>
          </w:p>
          <w:p w14:paraId="1D9004E0"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rPr>
              <w:t>Statybos užbaigimo procedūra vykdoma Sutartyje ir Lietuvos Respublikos teisės aktų nustatyta tvarka kol bus pasirašytas Statybos užbaigimo dokumentas.</w:t>
            </w:r>
          </w:p>
        </w:tc>
      </w:tr>
      <w:tr w:rsidR="00751C83" w:rsidRPr="00267032" w14:paraId="51123401" w14:textId="77777777" w:rsidTr="006B5858">
        <w:trPr>
          <w:gridAfter w:val="1"/>
          <w:wAfter w:w="141" w:type="dxa"/>
        </w:trPr>
        <w:tc>
          <w:tcPr>
            <w:tcW w:w="567" w:type="dxa"/>
            <w:tcBorders>
              <w:top w:val="nil"/>
              <w:left w:val="nil"/>
              <w:bottom w:val="nil"/>
              <w:right w:val="nil"/>
            </w:tcBorders>
          </w:tcPr>
          <w:p w14:paraId="5DE4B753" w14:textId="77777777" w:rsidR="00075F32" w:rsidRPr="00267032" w:rsidRDefault="00075F32" w:rsidP="00075F32">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2A59C61E"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Statybos užbaigimo procedūros laikotarpis į bendrą Sutarties trukmę neįskaičiuojamas.  </w:t>
            </w:r>
          </w:p>
        </w:tc>
      </w:tr>
      <w:tr w:rsidR="00751C83" w:rsidRPr="00267032" w14:paraId="240CF29A" w14:textId="77777777" w:rsidTr="006B5858">
        <w:trPr>
          <w:gridAfter w:val="1"/>
          <w:wAfter w:w="141" w:type="dxa"/>
        </w:trPr>
        <w:tc>
          <w:tcPr>
            <w:tcW w:w="567" w:type="dxa"/>
            <w:tcBorders>
              <w:top w:val="nil"/>
              <w:left w:val="nil"/>
              <w:bottom w:val="nil"/>
              <w:right w:val="nil"/>
            </w:tcBorders>
          </w:tcPr>
          <w:p w14:paraId="4261F2AA"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pPr>
            <w:r w:rsidRPr="00267032">
              <w:t xml:space="preserve">74. </w:t>
            </w:r>
          </w:p>
        </w:tc>
        <w:tc>
          <w:tcPr>
            <w:tcW w:w="9356" w:type="dxa"/>
            <w:gridSpan w:val="4"/>
            <w:tcBorders>
              <w:top w:val="nil"/>
              <w:left w:val="nil"/>
              <w:bottom w:val="nil"/>
              <w:right w:val="nil"/>
            </w:tcBorders>
          </w:tcPr>
          <w:p w14:paraId="42A7379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tc>
      </w:tr>
      <w:tr w:rsidR="00751C83" w:rsidRPr="00267032" w14:paraId="06354FD6" w14:textId="77777777" w:rsidTr="006B5858">
        <w:trPr>
          <w:gridAfter w:val="1"/>
          <w:wAfter w:w="141" w:type="dxa"/>
          <w:trHeight w:val="625"/>
        </w:trPr>
        <w:tc>
          <w:tcPr>
            <w:tcW w:w="9923" w:type="dxa"/>
            <w:gridSpan w:val="5"/>
            <w:tcBorders>
              <w:top w:val="nil"/>
              <w:left w:val="nil"/>
              <w:bottom w:val="nil"/>
              <w:right w:val="nil"/>
            </w:tcBorders>
          </w:tcPr>
          <w:p w14:paraId="34D2E75E" w14:textId="77777777" w:rsidR="00075F32" w:rsidRPr="00267032" w:rsidRDefault="00075F32" w:rsidP="006B5858">
            <w:pPr>
              <w:pStyle w:val="Stilius1"/>
              <w:rPr>
                <w:b w:val="0"/>
                <w:bCs/>
                <w:sz w:val="24"/>
                <w:szCs w:val="24"/>
              </w:rPr>
            </w:pPr>
            <w:r w:rsidRPr="00267032">
              <w:rPr>
                <w:bCs/>
                <w:sz w:val="24"/>
                <w:szCs w:val="24"/>
              </w:rPr>
              <w:lastRenderedPageBreak/>
              <w:t>IX SKYRIUS</w:t>
            </w:r>
          </w:p>
          <w:p w14:paraId="1A02DA17" w14:textId="77777777" w:rsidR="00075F32" w:rsidRPr="00267032" w:rsidRDefault="00075F32" w:rsidP="006B5858">
            <w:pPr>
              <w:pStyle w:val="Stilius1"/>
              <w:rPr>
                <w:b w:val="0"/>
                <w:bCs/>
                <w:sz w:val="24"/>
                <w:szCs w:val="24"/>
              </w:rPr>
            </w:pPr>
            <w:r w:rsidRPr="00267032">
              <w:rPr>
                <w:bCs/>
                <w:sz w:val="24"/>
                <w:szCs w:val="24"/>
              </w:rPr>
              <w:t>SUTARTIES KAINA IR APMOKĖJIMAS</w:t>
            </w:r>
          </w:p>
          <w:p w14:paraId="7A756F21" w14:textId="77777777" w:rsidR="00075F32" w:rsidRPr="00267032" w:rsidRDefault="00075F32" w:rsidP="006B5858">
            <w:pPr>
              <w:pStyle w:val="Stilius1"/>
              <w:rPr>
                <w:sz w:val="24"/>
                <w:szCs w:val="24"/>
              </w:rPr>
            </w:pPr>
          </w:p>
        </w:tc>
      </w:tr>
      <w:tr w:rsidR="00751C83" w:rsidRPr="00267032" w14:paraId="2943C43E" w14:textId="77777777" w:rsidTr="006B5858">
        <w:trPr>
          <w:gridAfter w:val="1"/>
          <w:wAfter w:w="141" w:type="dxa"/>
        </w:trPr>
        <w:tc>
          <w:tcPr>
            <w:tcW w:w="567" w:type="dxa"/>
            <w:tcBorders>
              <w:top w:val="nil"/>
              <w:left w:val="nil"/>
              <w:bottom w:val="nil"/>
              <w:right w:val="nil"/>
            </w:tcBorders>
          </w:tcPr>
          <w:p w14:paraId="4644682F"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pPr>
            <w:r w:rsidRPr="00267032">
              <w:t xml:space="preserve">75. </w:t>
            </w:r>
          </w:p>
        </w:tc>
        <w:tc>
          <w:tcPr>
            <w:tcW w:w="9356" w:type="dxa"/>
            <w:gridSpan w:val="4"/>
            <w:tcBorders>
              <w:top w:val="nil"/>
              <w:left w:val="nil"/>
              <w:bottom w:val="nil"/>
              <w:right w:val="nil"/>
            </w:tcBorders>
          </w:tcPr>
          <w:p w14:paraId="495DA9B1"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b/>
                <w:bCs/>
                <w:szCs w:val="24"/>
                <w:lang w:val="lt-LT"/>
              </w:rPr>
              <w:t>Sutarties kaina yra Sutarties 29 punkte nurodyta bendra suma</w:t>
            </w:r>
            <w:r w:rsidRPr="00267032">
              <w:rPr>
                <w:rFonts w:ascii="Times New Roman" w:hAnsi="Times New Roman" w:cs="Times New Roman"/>
                <w:szCs w:val="24"/>
                <w:lang w:val="lt-LT"/>
              </w:rPr>
              <w:t xml:space="preserve"> kartu su Sutartyje numatytais Pakeitimais ir perskaičiavimais pagal Sutarties 83.1-83.5 papunkčius. </w:t>
            </w:r>
          </w:p>
        </w:tc>
      </w:tr>
      <w:tr w:rsidR="00751C83" w:rsidRPr="00267032" w14:paraId="5BEFA4A9" w14:textId="77777777" w:rsidTr="006B5858">
        <w:trPr>
          <w:gridAfter w:val="1"/>
          <w:wAfter w:w="141" w:type="dxa"/>
        </w:trPr>
        <w:tc>
          <w:tcPr>
            <w:tcW w:w="567" w:type="dxa"/>
            <w:tcBorders>
              <w:top w:val="nil"/>
              <w:left w:val="nil"/>
              <w:bottom w:val="nil"/>
              <w:right w:val="nil"/>
            </w:tcBorders>
          </w:tcPr>
          <w:p w14:paraId="27CC494E"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pPr>
            <w:r w:rsidRPr="00267032">
              <w:t xml:space="preserve">76. </w:t>
            </w:r>
          </w:p>
        </w:tc>
        <w:tc>
          <w:tcPr>
            <w:tcW w:w="9356" w:type="dxa"/>
            <w:gridSpan w:val="4"/>
            <w:tcBorders>
              <w:top w:val="nil"/>
              <w:left w:val="nil"/>
              <w:bottom w:val="nil"/>
              <w:right w:val="nil"/>
            </w:tcBorders>
          </w:tcPr>
          <w:p w14:paraId="6324F373" w14:textId="021BBC69"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b/>
                <w:bCs/>
                <w:szCs w:val="24"/>
                <w:lang w:val="lt-LT"/>
              </w:rPr>
              <w:t xml:space="preserve">Šiai Sutarčiai taikoma </w:t>
            </w:r>
            <w:r w:rsidRPr="00267032">
              <w:rPr>
                <w:rFonts w:ascii="Times New Roman" w:hAnsi="Times New Roman" w:cs="Times New Roman"/>
                <w:b/>
                <w:bCs/>
                <w:iCs/>
                <w:szCs w:val="24"/>
                <w:lang w:val="lt-LT"/>
              </w:rPr>
              <w:t xml:space="preserve">fiksuotos kainos </w:t>
            </w:r>
            <w:r w:rsidRPr="00267032">
              <w:rPr>
                <w:rFonts w:ascii="Times New Roman" w:hAnsi="Times New Roman" w:cs="Times New Roman"/>
                <w:b/>
                <w:bCs/>
                <w:szCs w:val="24"/>
                <w:lang w:val="lt-LT"/>
              </w:rPr>
              <w:t>kainodara</w:t>
            </w:r>
            <w:r w:rsidRPr="00267032">
              <w:rPr>
                <w:rFonts w:ascii="Times New Roman" w:hAnsi="Times New Roman" w:cs="Times New Roman"/>
                <w:szCs w:val="24"/>
                <w:lang w:val="lt-LT"/>
              </w:rPr>
              <w:t xml:space="preserve">. Bet koks kiekis, kuris gali būti nustatytas Aprašo dokumentuose – jeigu jie pateikiami, – yra orientacinis (projektinis) ir neturi būti laikomas faktiniu ir tiksliu Darbų, kuriuos Rangovui reikia atlikti, kiekiu. </w:t>
            </w:r>
          </w:p>
          <w:p w14:paraId="1B9C72DF" w14:textId="099B31B3"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Darbų faktinių kiekių neatitikimas orientaciniams (projektiniams) kiekiams, kurie gali būti nustatyti Aprašo dokumentuose – priskiriamas Rangovo atsakomybei ir rizikai, išskyrus kaip nurodyta Sutarties 83.5 papunktyje.</w:t>
            </w:r>
          </w:p>
        </w:tc>
      </w:tr>
      <w:tr w:rsidR="00751C83" w:rsidRPr="00267032" w14:paraId="77995A47" w14:textId="77777777" w:rsidTr="006B5858">
        <w:trPr>
          <w:gridAfter w:val="1"/>
          <w:wAfter w:w="141" w:type="dxa"/>
        </w:trPr>
        <w:tc>
          <w:tcPr>
            <w:tcW w:w="567" w:type="dxa"/>
            <w:tcBorders>
              <w:top w:val="nil"/>
              <w:left w:val="nil"/>
              <w:bottom w:val="nil"/>
              <w:right w:val="nil"/>
            </w:tcBorders>
          </w:tcPr>
          <w:p w14:paraId="138CC475" w14:textId="77777777" w:rsidR="00075F32" w:rsidRPr="00267032" w:rsidRDefault="00075F32" w:rsidP="00075F32">
            <w:pPr>
              <w:pStyle w:val="Sraopastraip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tcPr>
          <w:p w14:paraId="1A5986E9"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rPr>
              <w:t>Vykdant Sutartį,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Rangovas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priemonėmis. Užsakovas elektronines sąskaitas faktūras priima ir apdoroja naudodamasis SABIS priemonėmis.</w:t>
            </w:r>
          </w:p>
        </w:tc>
      </w:tr>
      <w:tr w:rsidR="00751C83" w:rsidRPr="00267032" w14:paraId="108B0667" w14:textId="77777777" w:rsidTr="006B5858">
        <w:trPr>
          <w:gridAfter w:val="1"/>
          <w:wAfter w:w="141" w:type="dxa"/>
        </w:trPr>
        <w:tc>
          <w:tcPr>
            <w:tcW w:w="567" w:type="dxa"/>
            <w:tcBorders>
              <w:top w:val="nil"/>
              <w:left w:val="nil"/>
              <w:bottom w:val="nil"/>
              <w:right w:val="nil"/>
            </w:tcBorders>
          </w:tcPr>
          <w:p w14:paraId="51295A7E"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pPr>
            <w:r w:rsidRPr="00267032">
              <w:t>78.</w:t>
            </w:r>
          </w:p>
        </w:tc>
        <w:tc>
          <w:tcPr>
            <w:tcW w:w="9356" w:type="dxa"/>
            <w:gridSpan w:val="4"/>
            <w:tcBorders>
              <w:top w:val="nil"/>
              <w:left w:val="nil"/>
              <w:bottom w:val="nil"/>
              <w:right w:val="nil"/>
            </w:tcBorders>
          </w:tcPr>
          <w:p w14:paraId="3A8161A0"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Jeigu įrašyta Sutarties 29 punkte,</w:t>
            </w:r>
            <w:r w:rsidRPr="00267032" w:rsidDel="00E93733">
              <w:rPr>
                <w:rFonts w:ascii="Times New Roman" w:hAnsi="Times New Roman" w:cs="Times New Roman"/>
                <w:szCs w:val="24"/>
                <w:lang w:val="lt-LT"/>
              </w:rPr>
              <w:t xml:space="preserve"> </w:t>
            </w:r>
            <w:r w:rsidRPr="00267032">
              <w:rPr>
                <w:rFonts w:ascii="Times New Roman" w:hAnsi="Times New Roman" w:cs="Times New Roman"/>
                <w:szCs w:val="24"/>
                <w:lang w:val="lt-LT"/>
              </w:rPr>
              <w:t>išankstinio mokėjimo (jeigu taikoma) suma yra jame nurodytas dydis. Rangovui sumokėtas išankstinis mokėjimas (jeigu taikoma) turi būti grąžintas darant atsiskaitymus nuo kiekvieno tarpinio mokėjimo Rangovui sumos Sutarties 29 punkte nurodyto dydžio dalimis tol, kol išankstinis mokėjimas (jeigu taikoma) bus grąžintas.</w:t>
            </w:r>
          </w:p>
        </w:tc>
      </w:tr>
      <w:tr w:rsidR="00751C83" w:rsidRPr="00267032" w14:paraId="52728C82" w14:textId="77777777" w:rsidTr="006B5858">
        <w:trPr>
          <w:gridAfter w:val="1"/>
          <w:wAfter w:w="141" w:type="dxa"/>
        </w:trPr>
        <w:tc>
          <w:tcPr>
            <w:tcW w:w="567" w:type="dxa"/>
            <w:tcBorders>
              <w:top w:val="nil"/>
              <w:left w:val="nil"/>
              <w:bottom w:val="nil"/>
              <w:right w:val="nil"/>
            </w:tcBorders>
          </w:tcPr>
          <w:p w14:paraId="408157A3"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pPr>
            <w:r w:rsidRPr="00267032">
              <w:t>79.</w:t>
            </w:r>
          </w:p>
        </w:tc>
        <w:tc>
          <w:tcPr>
            <w:tcW w:w="9356" w:type="dxa"/>
            <w:gridSpan w:val="4"/>
            <w:tcBorders>
              <w:top w:val="nil"/>
              <w:left w:val="nil"/>
              <w:bottom w:val="nil"/>
              <w:right w:val="nil"/>
            </w:tcBorders>
          </w:tcPr>
          <w:p w14:paraId="3D0BE739" w14:textId="77777777" w:rsidR="00075F32" w:rsidRPr="00267032" w:rsidRDefault="00075F32" w:rsidP="006B5858">
            <w:pPr>
              <w:pStyle w:val="Stilius3"/>
              <w:tabs>
                <w:tab w:val="left" w:pos="736"/>
              </w:tabs>
              <w:suppressAutoHyphens w:val="0"/>
              <w:spacing w:before="0"/>
              <w:rPr>
                <w:rFonts w:ascii="Times New Roman" w:hAnsi="Times New Roman" w:cs="Times New Roman"/>
                <w:szCs w:val="24"/>
                <w:lang w:val="lt-LT"/>
              </w:rPr>
            </w:pPr>
            <w:r w:rsidRPr="00267032">
              <w:rPr>
                <w:rFonts w:ascii="Times New Roman" w:hAnsi="Times New Roman" w:cs="Times New Roman"/>
                <w:szCs w:val="24"/>
                <w:lang w:val="lt-LT"/>
              </w:rPr>
              <w:t>Tarpiniam mokėjimui (jeigu taikoma) gauti, Rangovas privalo pateikti Užsakovui Atliktų darbų akto du egzempliorius ir PVM sąskaitą faktūrą (ir kitus dokumentus pagal Užsakovo reikalavimus (jeigu reikalaujama)). Užsakovas, gavęs šiame punkte nurodytus dokumentus, per 10 dienų privalo patvirtinti pasirašydamas Atliktų darbų aktą išskyrus atvejus, jeigu:</w:t>
            </w:r>
          </w:p>
          <w:p w14:paraId="0CB25BD6" w14:textId="77777777" w:rsidR="00075F32" w:rsidRPr="00267032" w:rsidRDefault="00075F32" w:rsidP="00075F32">
            <w:pPr>
              <w:pStyle w:val="Stilius3"/>
              <w:numPr>
                <w:ilvl w:val="1"/>
                <w:numId w:val="39"/>
              </w:numPr>
              <w:tabs>
                <w:tab w:val="left" w:pos="736"/>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179EA53" w14:textId="77777777" w:rsidR="00075F32" w:rsidRPr="00267032" w:rsidRDefault="00075F32" w:rsidP="00075F32">
            <w:pPr>
              <w:pStyle w:val="Stilius3"/>
              <w:numPr>
                <w:ilvl w:val="1"/>
                <w:numId w:val="39"/>
              </w:numPr>
              <w:tabs>
                <w:tab w:val="left" w:pos="736"/>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2D1F33DE" w14:textId="77777777" w:rsidR="00075F32" w:rsidRPr="00267032" w:rsidRDefault="00075F32" w:rsidP="006B5858">
            <w:pPr>
              <w:pStyle w:val="Stilius3"/>
              <w:spacing w:before="0"/>
              <w:rPr>
                <w:rFonts w:ascii="Times New Roman" w:hAnsi="Times New Roman" w:cs="Times New Roman"/>
                <w:i/>
                <w:szCs w:val="24"/>
                <w:lang w:val="lt-LT"/>
              </w:rPr>
            </w:pPr>
            <w:r w:rsidRPr="00267032">
              <w:rPr>
                <w:rFonts w:ascii="Times New Roman" w:hAnsi="Times New Roman" w:cs="Times New Roman"/>
                <w:szCs w:val="24"/>
                <w:lang w:val="lt-LT"/>
              </w:rPr>
              <w:t xml:space="preserve">Kiekvieno tarpinio mokėjimo suma sumažinama atėmus Sutarties 29 punkte nurodytą Sulaikymo dydį (jeigu taikoma). </w:t>
            </w:r>
            <w:r w:rsidRPr="00267032">
              <w:rPr>
                <w:rFonts w:ascii="Times New Roman" w:hAnsi="Times New Roman" w:cs="Times New Roman"/>
                <w:i/>
                <w:szCs w:val="24"/>
                <w:lang w:val="lt-LT"/>
              </w:rPr>
              <w:t xml:space="preserve"> </w:t>
            </w:r>
          </w:p>
          <w:p w14:paraId="21158A97"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Jeigu Užsakovas per šiame punkte nustatytą terminą Rangovo pateiktų mokėjimo dokumentų nepatvirtina ir nepateikia nepatvirtinimo priežasčių, turi būti laikoma, kad Rangovo prašoma apmokėti suma yra teisinga. </w:t>
            </w:r>
          </w:p>
        </w:tc>
      </w:tr>
      <w:tr w:rsidR="00751C83" w:rsidRPr="00267032" w14:paraId="3327AF48" w14:textId="77777777" w:rsidTr="006B5858">
        <w:trPr>
          <w:gridAfter w:val="1"/>
          <w:wAfter w:w="141" w:type="dxa"/>
          <w:trHeight w:val="74"/>
        </w:trPr>
        <w:tc>
          <w:tcPr>
            <w:tcW w:w="567" w:type="dxa"/>
            <w:tcBorders>
              <w:top w:val="nil"/>
              <w:left w:val="nil"/>
              <w:bottom w:val="nil"/>
              <w:right w:val="nil"/>
            </w:tcBorders>
          </w:tcPr>
          <w:p w14:paraId="0F854646" w14:textId="77777777" w:rsidR="00075F32" w:rsidRPr="00267032" w:rsidRDefault="00075F32" w:rsidP="00075F3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bookmarkStart w:id="2" w:name="_Hlk193187534"/>
          </w:p>
        </w:tc>
        <w:tc>
          <w:tcPr>
            <w:tcW w:w="9356" w:type="dxa"/>
            <w:gridSpan w:val="4"/>
            <w:tcBorders>
              <w:top w:val="nil"/>
              <w:left w:val="nil"/>
              <w:bottom w:val="nil"/>
              <w:right w:val="nil"/>
            </w:tcBorders>
          </w:tcPr>
          <w:p w14:paraId="06E5A641" w14:textId="77777777" w:rsidR="00075F32" w:rsidRPr="00267032" w:rsidRDefault="00075F32" w:rsidP="006B5858">
            <w:pPr>
              <w:pStyle w:val="Stilius3"/>
              <w:tabs>
                <w:tab w:val="left" w:pos="736"/>
              </w:tabs>
              <w:spacing w:before="0"/>
              <w:rPr>
                <w:rFonts w:ascii="Times New Roman" w:hAnsi="Times New Roman" w:cs="Times New Roman"/>
                <w:strike/>
                <w:szCs w:val="24"/>
                <w:lang w:val="lt-LT"/>
              </w:rPr>
            </w:pPr>
            <w:r w:rsidRPr="00267032">
              <w:rPr>
                <w:rFonts w:ascii="Times New Roman" w:hAnsi="Times New Roman" w:cs="Times New Roman"/>
                <w:szCs w:val="24"/>
                <w:lang w:val="lt-LT"/>
              </w:rPr>
              <w:t>Galutinį mokėjimą Rangovas gali gauti tik tada, kai Šalys pasirašo Darbų perdavimo-priėmimo aktą ir Rangovas ištaiso visus defektus, įvardintus Darbų perdavimo-priėmimo metu, Užsakovui raštiškai patvirtinant tokį defektų ištaisymą.</w:t>
            </w:r>
            <w:r w:rsidRPr="00267032">
              <w:rPr>
                <w:rFonts w:ascii="Times New Roman" w:hAnsi="Times New Roman" w:cs="Times New Roman"/>
                <w:strike/>
                <w:szCs w:val="24"/>
                <w:lang w:val="lt-LT"/>
              </w:rPr>
              <w:t xml:space="preserve"> </w:t>
            </w:r>
          </w:p>
        </w:tc>
      </w:tr>
      <w:bookmarkEnd w:id="2"/>
      <w:tr w:rsidR="00751C83" w:rsidRPr="00267032" w14:paraId="75D87BE8" w14:textId="77777777" w:rsidTr="006B5858">
        <w:trPr>
          <w:gridAfter w:val="1"/>
          <w:wAfter w:w="141" w:type="dxa"/>
        </w:trPr>
        <w:tc>
          <w:tcPr>
            <w:tcW w:w="567" w:type="dxa"/>
            <w:tcBorders>
              <w:top w:val="nil"/>
              <w:left w:val="nil"/>
              <w:bottom w:val="nil"/>
              <w:right w:val="nil"/>
            </w:tcBorders>
          </w:tcPr>
          <w:p w14:paraId="147C2251" w14:textId="77777777" w:rsidR="00075F32" w:rsidRPr="00267032" w:rsidRDefault="00075F32" w:rsidP="00075F3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793D4A00" w14:textId="77777777" w:rsidR="00075F32" w:rsidRPr="00267032" w:rsidRDefault="00075F32" w:rsidP="006B5858">
            <w:pPr>
              <w:pStyle w:val="Stilius3"/>
              <w:tabs>
                <w:tab w:val="left" w:pos="736"/>
              </w:tabs>
              <w:spacing w:before="0"/>
              <w:rPr>
                <w:rFonts w:ascii="Times New Roman" w:hAnsi="Times New Roman" w:cs="Times New Roman"/>
                <w:szCs w:val="24"/>
                <w:lang w:val="lt-LT"/>
              </w:rPr>
            </w:pPr>
            <w:r w:rsidRPr="00267032">
              <w:rPr>
                <w:rFonts w:ascii="Times New Roman" w:hAnsi="Times New Roman" w:cs="Times New Roman"/>
                <w:szCs w:val="24"/>
                <w:lang w:val="lt-LT"/>
              </w:rPr>
              <w:t>Užsakovas privalo mokėti Rangovui:</w:t>
            </w:r>
          </w:p>
          <w:p w14:paraId="3F4CD444" w14:textId="77777777" w:rsidR="00075F32" w:rsidRPr="00267032" w:rsidRDefault="00075F32" w:rsidP="00075F32">
            <w:pPr>
              <w:pStyle w:val="Stilius3"/>
              <w:numPr>
                <w:ilvl w:val="1"/>
                <w:numId w:val="37"/>
              </w:numPr>
              <w:tabs>
                <w:tab w:val="left" w:pos="736"/>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išankstinio mokėjimo (jeigu taikoma) sumą per Sutarties 29 punkte nurodytą dienų skaičių</w:t>
            </w:r>
            <w:r w:rsidRPr="00267032">
              <w:rPr>
                <w:rFonts w:ascii="Times New Roman" w:hAnsi="Times New Roman" w:cs="Times New Roman"/>
                <w:i/>
                <w:szCs w:val="24"/>
                <w:lang w:val="lt-LT"/>
              </w:rPr>
              <w:t xml:space="preserve"> </w:t>
            </w:r>
            <w:r w:rsidRPr="00267032">
              <w:rPr>
                <w:rFonts w:ascii="Times New Roman" w:hAnsi="Times New Roman" w:cs="Times New Roman"/>
                <w:szCs w:val="24"/>
                <w:lang w:val="lt-LT"/>
              </w:rPr>
              <w:t xml:space="preserve">po Išankstinio mokėjimo (jeigu taikoma) užtikrinimo banko garantijos arba draudimo </w:t>
            </w:r>
            <w:r w:rsidRPr="00267032">
              <w:rPr>
                <w:rFonts w:ascii="Times New Roman" w:hAnsi="Times New Roman" w:cs="Times New Roman"/>
                <w:szCs w:val="24"/>
                <w:lang w:val="lt-LT"/>
              </w:rPr>
              <w:lastRenderedPageBreak/>
              <w:t>bendrovės laidavimo rašto ir išankstinio mokėjimo sąskaitos gavimo dienos. Jeigu Rangovas nepateikia išankstinio mokėjimo (jeigu taikoma) užtikrinimo, tai išankstinis mokėjimas (jeigu taikoma) Rangovui neatliekamas;</w:t>
            </w:r>
          </w:p>
          <w:p w14:paraId="01780EB2" w14:textId="77777777" w:rsidR="00075F32" w:rsidRPr="00267032" w:rsidRDefault="00075F32" w:rsidP="00075F32">
            <w:pPr>
              <w:pStyle w:val="Stilius3"/>
              <w:numPr>
                <w:ilvl w:val="1"/>
                <w:numId w:val="37"/>
              </w:numPr>
              <w:tabs>
                <w:tab w:val="left" w:pos="736"/>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sumą, patvirtintą Rangovo pateiktuose mokėjimo dokumentuose per Sutarties 29 punkte nurodytą dienų skaičių</w:t>
            </w:r>
            <w:r w:rsidRPr="00267032">
              <w:rPr>
                <w:rFonts w:ascii="Times New Roman" w:hAnsi="Times New Roman" w:cs="Times New Roman"/>
                <w:i/>
                <w:szCs w:val="24"/>
                <w:lang w:val="lt-LT"/>
              </w:rPr>
              <w:t xml:space="preserve"> </w:t>
            </w:r>
            <w:r w:rsidRPr="00267032">
              <w:rPr>
                <w:rFonts w:ascii="Times New Roman" w:hAnsi="Times New Roman" w:cs="Times New Roman"/>
                <w:szCs w:val="24"/>
                <w:lang w:val="lt-LT"/>
              </w:rPr>
              <w:t xml:space="preserve">nuo Rangovo pateiktų mokėjimo dokumentų patvirtinimo. </w:t>
            </w:r>
          </w:p>
        </w:tc>
      </w:tr>
      <w:tr w:rsidR="00751C83" w:rsidRPr="00267032" w14:paraId="4F1155DF" w14:textId="77777777" w:rsidTr="006B5858">
        <w:trPr>
          <w:gridAfter w:val="1"/>
          <w:wAfter w:w="141" w:type="dxa"/>
        </w:trPr>
        <w:tc>
          <w:tcPr>
            <w:tcW w:w="567" w:type="dxa"/>
            <w:tcBorders>
              <w:top w:val="nil"/>
              <w:left w:val="nil"/>
              <w:bottom w:val="nil"/>
              <w:right w:val="nil"/>
            </w:tcBorders>
          </w:tcPr>
          <w:p w14:paraId="0D166ACC" w14:textId="77777777" w:rsidR="00075F32" w:rsidRPr="00267032" w:rsidRDefault="00075F32" w:rsidP="00075F3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300BC856" w14:textId="77777777" w:rsidR="00075F32" w:rsidRPr="00267032" w:rsidRDefault="00075F32" w:rsidP="006B5858">
            <w:pPr>
              <w:pStyle w:val="Stilius3"/>
              <w:tabs>
                <w:tab w:val="left" w:pos="736"/>
              </w:tabs>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Jeigu Rangovas negauna mokėjimo, Sutarties 29 punkte nurodytu terminu, tai jis turi teisę į delspinigius. Delspinigių dėl vėluojančio mokėjimo dydis yra nurodytas Sutarties 29 punkte. </w:t>
            </w:r>
          </w:p>
        </w:tc>
      </w:tr>
      <w:tr w:rsidR="00751C83" w:rsidRPr="00267032" w14:paraId="274803DA" w14:textId="77777777" w:rsidTr="006B5858">
        <w:trPr>
          <w:gridAfter w:val="1"/>
          <w:wAfter w:w="141" w:type="dxa"/>
        </w:trPr>
        <w:tc>
          <w:tcPr>
            <w:tcW w:w="567" w:type="dxa"/>
            <w:tcBorders>
              <w:top w:val="nil"/>
              <w:left w:val="nil"/>
              <w:bottom w:val="nil"/>
              <w:right w:val="nil"/>
            </w:tcBorders>
          </w:tcPr>
          <w:p w14:paraId="6718228D" w14:textId="77777777" w:rsidR="00075F32" w:rsidRPr="00267032" w:rsidRDefault="00075F32" w:rsidP="00075F3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23F2738F" w14:textId="77777777" w:rsidR="00075F32" w:rsidRPr="00267032" w:rsidRDefault="00075F32" w:rsidP="006B5858">
            <w:pPr>
              <w:pStyle w:val="Stilius3"/>
              <w:tabs>
                <w:tab w:val="left" w:pos="736"/>
              </w:tabs>
              <w:spacing w:before="0"/>
              <w:rPr>
                <w:rFonts w:ascii="Times New Roman" w:hAnsi="Times New Roman" w:cs="Times New Roman"/>
                <w:szCs w:val="24"/>
                <w:lang w:val="lt-LT"/>
              </w:rPr>
            </w:pPr>
            <w:r w:rsidRPr="00267032">
              <w:rPr>
                <w:rFonts w:ascii="Times New Roman" w:hAnsi="Times New Roman" w:cs="Times New Roman"/>
                <w:szCs w:val="24"/>
                <w:lang w:val="lt-LT"/>
              </w:rPr>
              <w:t>Sutarties kaina Sutarties galiojimo metu nekeičiama, išskyrus šiame punkte nurodytais atvejais:</w:t>
            </w:r>
          </w:p>
        </w:tc>
      </w:tr>
      <w:tr w:rsidR="00751C83" w:rsidRPr="00267032" w14:paraId="315721B8" w14:textId="77777777" w:rsidTr="006B5858">
        <w:trPr>
          <w:gridAfter w:val="1"/>
          <w:wAfter w:w="141" w:type="dxa"/>
          <w:trHeight w:val="299"/>
        </w:trPr>
        <w:tc>
          <w:tcPr>
            <w:tcW w:w="567" w:type="dxa"/>
            <w:tcBorders>
              <w:top w:val="nil"/>
              <w:left w:val="nil"/>
              <w:bottom w:val="nil"/>
              <w:right w:val="nil"/>
            </w:tcBorders>
          </w:tcPr>
          <w:p w14:paraId="10C87FF0" w14:textId="77777777" w:rsidR="00075F32" w:rsidRPr="00267032" w:rsidRDefault="00075F32" w:rsidP="006B5858"/>
        </w:tc>
        <w:tc>
          <w:tcPr>
            <w:tcW w:w="9356" w:type="dxa"/>
            <w:gridSpan w:val="4"/>
            <w:tcBorders>
              <w:top w:val="nil"/>
              <w:left w:val="nil"/>
              <w:bottom w:val="nil"/>
              <w:right w:val="nil"/>
            </w:tcBorders>
          </w:tcPr>
          <w:p w14:paraId="76E0E76F" w14:textId="77777777" w:rsidR="00075F32" w:rsidRPr="00267032" w:rsidRDefault="00075F32" w:rsidP="00075F32">
            <w:pPr>
              <w:pStyle w:val="Sraopastraipa"/>
              <w:numPr>
                <w:ilvl w:val="1"/>
                <w:numId w:val="37"/>
              </w:numPr>
              <w:tabs>
                <w:tab w:val="left" w:pos="736"/>
              </w:tabs>
              <w:ind w:left="0" w:firstLine="0"/>
              <w:jc w:val="both"/>
            </w:pPr>
            <w:r w:rsidRPr="00267032">
              <w:t xml:space="preserve"> pagal Sutarties X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D1B97F1" w14:textId="77777777" w:rsidR="00075F32" w:rsidRPr="00267032" w:rsidRDefault="00075F32" w:rsidP="00075F3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736"/>
              </w:tabs>
              <w:ind w:left="0" w:firstLine="0"/>
              <w:jc w:val="both"/>
            </w:pPr>
            <w:r w:rsidRPr="00267032">
              <w:t xml:space="preserve">pritaikant Sutartyje numatytų Darbų kainą (jei Sutartyje nustatyti tam tikrų konkrečių darbų įkainiai), jei įmanoma: </w:t>
            </w:r>
          </w:p>
          <w:p w14:paraId="16A0D3E4" w14:textId="77777777" w:rsidR="00075F32" w:rsidRPr="00267032" w:rsidRDefault="00075F32" w:rsidP="00075F32">
            <w:pPr>
              <w:pStyle w:val="Default"/>
              <w:numPr>
                <w:ilvl w:val="1"/>
                <w:numId w:val="22"/>
              </w:numPr>
              <w:tabs>
                <w:tab w:val="left" w:pos="736"/>
              </w:tabs>
              <w:ind w:left="0" w:firstLine="0"/>
              <w:jc w:val="both"/>
              <w:rPr>
                <w:color w:val="auto"/>
              </w:rPr>
            </w:pPr>
            <w:r w:rsidRPr="00267032">
              <w:rPr>
                <w:color w:val="auto"/>
              </w:rPr>
              <w:t xml:space="preserve">pritaikant Sutartyje nurodytų Darbų įkainius, arba </w:t>
            </w:r>
          </w:p>
          <w:p w14:paraId="32ED956A" w14:textId="77777777" w:rsidR="00075F32" w:rsidRPr="00267032" w:rsidRDefault="00075F32" w:rsidP="00075F32">
            <w:pPr>
              <w:pStyle w:val="Default"/>
              <w:numPr>
                <w:ilvl w:val="1"/>
                <w:numId w:val="22"/>
              </w:numPr>
              <w:tabs>
                <w:tab w:val="left" w:pos="736"/>
              </w:tabs>
              <w:ind w:left="0" w:firstLine="0"/>
              <w:jc w:val="both"/>
              <w:rPr>
                <w:color w:val="auto"/>
              </w:rPr>
            </w:pPr>
            <w:r w:rsidRPr="00267032">
              <w:rPr>
                <w:color w:val="auto"/>
              </w:rPr>
              <w:t>išskaičiuojant kainos dalį iš Sutartyje numatyto įkainio ar Sutartyje įkainotos atskiros Darbų sudedamosios dalies, vadovaujantis šio papunkčio b) pastraipoje nurodytu būdu arba</w:t>
            </w:r>
          </w:p>
          <w:p w14:paraId="5F89D733" w14:textId="77777777" w:rsidR="00075F32" w:rsidRPr="00267032" w:rsidRDefault="00075F32" w:rsidP="00075F32">
            <w:pPr>
              <w:pStyle w:val="Default"/>
              <w:numPr>
                <w:ilvl w:val="1"/>
                <w:numId w:val="22"/>
              </w:numPr>
              <w:tabs>
                <w:tab w:val="left" w:pos="736"/>
              </w:tabs>
              <w:ind w:left="0" w:firstLine="0"/>
              <w:jc w:val="both"/>
              <w:rPr>
                <w:color w:val="auto"/>
              </w:rPr>
            </w:pPr>
            <w:r w:rsidRPr="00267032">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611BB9C" w14:textId="77777777" w:rsidR="00075F32" w:rsidRPr="00267032" w:rsidRDefault="00075F32" w:rsidP="00075F32">
            <w:pPr>
              <w:pStyle w:val="Sraopastraipa"/>
              <w:numPr>
                <w:ilvl w:val="0"/>
                <w:numId w:val="22"/>
              </w:numPr>
              <w:ind w:left="0" w:firstLine="0"/>
              <w:jc w:val="both"/>
            </w:pPr>
            <w:r w:rsidRPr="00267032">
              <w:t>įvertinus pagrįstas tiesiogines (darbo užmokesčio ir su juo susijusius mokesčius, statybos produktų ir įrengimų, mechanizmų sąnaudos, Statybvietės) bei netiesiogines (pridėtines, pelno) išlaidas pagal Viešųjų pirkimų tarnybos direktoriaus įsakymu patvirtintos Kainodaros taisyklių nustatymo metodikos (toliau – Metodika) priedo „Tiesioginių ir netiesioginių išlaidų apskaičiavimo taisyklės“ nuostatas;</w:t>
            </w:r>
          </w:p>
        </w:tc>
      </w:tr>
      <w:tr w:rsidR="00751C83" w:rsidRPr="00267032" w14:paraId="0A824918" w14:textId="77777777" w:rsidTr="006B5858">
        <w:trPr>
          <w:gridAfter w:val="1"/>
          <w:wAfter w:w="141" w:type="dxa"/>
        </w:trPr>
        <w:tc>
          <w:tcPr>
            <w:tcW w:w="567" w:type="dxa"/>
            <w:tcBorders>
              <w:top w:val="nil"/>
              <w:left w:val="nil"/>
              <w:bottom w:val="nil"/>
              <w:right w:val="nil"/>
            </w:tcBorders>
          </w:tcPr>
          <w:p w14:paraId="76B565B5" w14:textId="77777777" w:rsidR="00075F32" w:rsidRPr="00267032" w:rsidRDefault="00075F32" w:rsidP="006B5858"/>
        </w:tc>
        <w:tc>
          <w:tcPr>
            <w:tcW w:w="9356" w:type="dxa"/>
            <w:gridSpan w:val="4"/>
            <w:tcBorders>
              <w:top w:val="nil"/>
              <w:left w:val="nil"/>
              <w:bottom w:val="nil"/>
              <w:right w:val="nil"/>
            </w:tcBorders>
          </w:tcPr>
          <w:p w14:paraId="280BD71A" w14:textId="77777777" w:rsidR="00075F32" w:rsidRPr="00267032" w:rsidRDefault="00075F32" w:rsidP="00075F32">
            <w:pPr>
              <w:pStyle w:val="Sraopastraipa"/>
              <w:numPr>
                <w:ilvl w:val="1"/>
                <w:numId w:val="37"/>
              </w:numPr>
              <w:tabs>
                <w:tab w:val="left" w:pos="736"/>
              </w:tabs>
              <w:ind w:left="0" w:firstLine="0"/>
              <w:jc w:val="both"/>
            </w:pPr>
            <w:r w:rsidRPr="00267032">
              <w:t xml:space="preserve"> padidėjus arba sumažėjus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947CE25" w14:textId="77777777" w:rsidR="00075F32" w:rsidRPr="00267032" w:rsidRDefault="00075F32" w:rsidP="006B5858">
            <w:pPr>
              <w:tabs>
                <w:tab w:val="left" w:pos="736"/>
              </w:tabs>
              <w:jc w:val="both"/>
            </w:pPr>
            <w:r w:rsidRPr="00267032">
              <w:t>Sutarties kainos perskaičiavimo formulė pasikeitus PVM tarifui:</w:t>
            </w:r>
          </w:p>
          <w:p w14:paraId="02BC4925" w14:textId="77777777" w:rsidR="00075F32" w:rsidRPr="00267032" w:rsidRDefault="00075F32" w:rsidP="006B5858">
            <w:pPr>
              <w:tabs>
                <w:tab w:val="left" w:pos="736"/>
              </w:tabs>
              <w:jc w:val="both"/>
            </w:pPr>
          </w:p>
          <w:p w14:paraId="0C4ED2E8" w14:textId="77777777" w:rsidR="00075F32" w:rsidRPr="00267032" w:rsidRDefault="00075F32" w:rsidP="006B5858">
            <w:pPr>
              <w:pStyle w:val="Stilius3"/>
              <w:tabs>
                <w:tab w:val="left" w:pos="736"/>
              </w:tabs>
              <w:spacing w:before="0"/>
              <w:ind w:left="169"/>
              <w:rPr>
                <w:rFonts w:ascii="Times New Roman" w:hAnsi="Times New Roman" w:cs="Times New Roman"/>
                <w:szCs w:val="24"/>
                <w:lang w:val="lt-LT"/>
              </w:rPr>
            </w:pPr>
            <w:r w:rsidRPr="00267032">
              <w:rPr>
                <w:rFonts w:ascii="Times New Roman" w:hAnsi="Times New Roman" w:cs="Times New Roman"/>
                <w:szCs w:val="24"/>
                <w:lang w:val="lt-LT"/>
              </w:rPr>
              <w:t xml:space="preserve"> </w:t>
            </w:r>
            <w:r w:rsidRPr="00267032">
              <w:rPr>
                <w:rFonts w:ascii="Times New Roman" w:hAnsi="Times New Roman" w:cs="Times New Roman"/>
                <w:position w:val="-56"/>
                <w:szCs w:val="24"/>
                <w:lang w:val="lt-LT"/>
              </w:rPr>
              <w:object w:dxaOrig="2940" w:dyaOrig="960" w14:anchorId="7FE7C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9" o:title=""/>
                </v:shape>
                <o:OLEObject Type="Embed" ProgID="Equation.3" ShapeID="_x0000_i1025" DrawAspect="Content" ObjectID="_1816697502" r:id="rId10"/>
              </w:object>
            </w:r>
          </w:p>
          <w:p w14:paraId="46FDC62E" w14:textId="77777777" w:rsidR="00075F32" w:rsidRPr="00267032" w:rsidRDefault="00075F32" w:rsidP="006B5858">
            <w:pPr>
              <w:pStyle w:val="Stilius3"/>
              <w:tabs>
                <w:tab w:val="left" w:pos="736"/>
              </w:tabs>
              <w:spacing w:before="0"/>
              <w:ind w:left="169"/>
              <w:rPr>
                <w:rFonts w:ascii="Times New Roman" w:hAnsi="Times New Roman" w:cs="Times New Roman"/>
                <w:i/>
                <w:iCs/>
                <w:szCs w:val="24"/>
                <w:lang w:val="lt-LT"/>
              </w:rPr>
            </w:pPr>
            <w:r w:rsidRPr="00267032">
              <w:rPr>
                <w:rFonts w:ascii="Times New Roman" w:hAnsi="Times New Roman" w:cs="Times New Roman"/>
                <w:i/>
                <w:iCs/>
                <w:szCs w:val="24"/>
                <w:lang w:val="lt-LT"/>
              </w:rPr>
              <w:t xml:space="preserve"> </w:t>
            </w:r>
            <w:r w:rsidRPr="00267032">
              <w:rPr>
                <w:rFonts w:ascii="Times New Roman" w:hAnsi="Times New Roman" w:cs="Times New Roman"/>
                <w:i/>
                <w:iCs/>
                <w:position w:val="-12"/>
                <w:szCs w:val="24"/>
                <w:lang w:val="lt-LT"/>
              </w:rPr>
              <w:object w:dxaOrig="340" w:dyaOrig="360" w14:anchorId="79BA4912">
                <v:shape id="_x0000_i1026" type="#_x0000_t75" style="width:14.25pt;height:21.75pt" o:ole="">
                  <v:imagedata r:id="rId11" o:title=""/>
                </v:shape>
                <o:OLEObject Type="Embed" ProgID="Equation.3" ShapeID="_x0000_i1026" DrawAspect="Content" ObjectID="_1816697503" r:id="rId12"/>
              </w:object>
            </w:r>
            <w:r w:rsidRPr="00267032">
              <w:rPr>
                <w:rFonts w:ascii="Times New Roman" w:hAnsi="Times New Roman" w:cs="Times New Roman"/>
                <w:i/>
                <w:iCs/>
                <w:szCs w:val="24"/>
                <w:lang w:val="lt-LT"/>
              </w:rPr>
              <w:t xml:space="preserve"> – Perskaičiuota Sutarties kaina (su PVM)</w:t>
            </w:r>
          </w:p>
          <w:p w14:paraId="10A8B084" w14:textId="77777777" w:rsidR="00075F32" w:rsidRPr="00267032" w:rsidRDefault="00075F32" w:rsidP="006B5858">
            <w:pPr>
              <w:pStyle w:val="Stilius3"/>
              <w:tabs>
                <w:tab w:val="left" w:pos="736"/>
              </w:tabs>
              <w:spacing w:before="0"/>
              <w:ind w:left="169"/>
              <w:rPr>
                <w:rFonts w:ascii="Times New Roman" w:hAnsi="Times New Roman" w:cs="Times New Roman"/>
                <w:i/>
                <w:iCs/>
                <w:szCs w:val="24"/>
                <w:lang w:val="lt-LT"/>
              </w:rPr>
            </w:pPr>
            <w:r w:rsidRPr="00267032">
              <w:rPr>
                <w:rFonts w:ascii="Times New Roman" w:hAnsi="Times New Roman" w:cs="Times New Roman"/>
                <w:i/>
                <w:iCs/>
                <w:szCs w:val="24"/>
                <w:lang w:val="lt-LT"/>
              </w:rPr>
              <w:t xml:space="preserve"> </w:t>
            </w:r>
            <w:r w:rsidRPr="00267032">
              <w:rPr>
                <w:rFonts w:ascii="Times New Roman" w:hAnsi="Times New Roman" w:cs="Times New Roman"/>
                <w:i/>
                <w:iCs/>
                <w:position w:val="-12"/>
                <w:szCs w:val="24"/>
                <w:lang w:val="lt-LT"/>
              </w:rPr>
              <w:object w:dxaOrig="300" w:dyaOrig="360" w14:anchorId="7A923CFC">
                <v:shape id="_x0000_i1027" type="#_x0000_t75" style="width:14.25pt;height:21.75pt" o:ole="">
                  <v:imagedata r:id="rId13" o:title=""/>
                </v:shape>
                <o:OLEObject Type="Embed" ProgID="Equation.3" ShapeID="_x0000_i1027" DrawAspect="Content" ObjectID="_1816697504" r:id="rId14"/>
              </w:object>
            </w:r>
            <w:r w:rsidRPr="00267032">
              <w:rPr>
                <w:rFonts w:ascii="Times New Roman" w:hAnsi="Times New Roman" w:cs="Times New Roman"/>
                <w:i/>
                <w:iCs/>
                <w:szCs w:val="24"/>
                <w:lang w:val="lt-LT"/>
              </w:rPr>
              <w:t xml:space="preserve">  – Sutarties kaina (su PVM) iki perskaičiavimo</w:t>
            </w:r>
          </w:p>
          <w:p w14:paraId="32886C08" w14:textId="77777777" w:rsidR="00075F32" w:rsidRPr="00267032" w:rsidRDefault="00075F32" w:rsidP="006B5858">
            <w:pPr>
              <w:pStyle w:val="Stilius3"/>
              <w:tabs>
                <w:tab w:val="left" w:pos="736"/>
              </w:tabs>
              <w:spacing w:before="0"/>
              <w:ind w:left="169"/>
              <w:rPr>
                <w:rFonts w:ascii="Times New Roman" w:hAnsi="Times New Roman" w:cs="Times New Roman"/>
                <w:i/>
                <w:iCs/>
                <w:szCs w:val="24"/>
                <w:lang w:val="lt-LT"/>
              </w:rPr>
            </w:pPr>
            <w:r w:rsidRPr="00267032">
              <w:rPr>
                <w:rFonts w:ascii="Times New Roman" w:hAnsi="Times New Roman" w:cs="Times New Roman"/>
                <w:i/>
                <w:iCs/>
                <w:szCs w:val="24"/>
                <w:lang w:val="lt-LT"/>
              </w:rPr>
              <w:t xml:space="preserve"> A – Atliktų darbų kaina (su PVM) iki perskaičiavimo</w:t>
            </w:r>
          </w:p>
          <w:p w14:paraId="36A52B99" w14:textId="77777777" w:rsidR="00075F32" w:rsidRPr="00267032" w:rsidRDefault="00075F32" w:rsidP="006B5858">
            <w:pPr>
              <w:pStyle w:val="Stilius3"/>
              <w:tabs>
                <w:tab w:val="left" w:pos="736"/>
              </w:tabs>
              <w:spacing w:before="0"/>
              <w:ind w:left="169"/>
              <w:rPr>
                <w:rFonts w:ascii="Times New Roman" w:hAnsi="Times New Roman" w:cs="Times New Roman"/>
                <w:i/>
                <w:iCs/>
                <w:szCs w:val="24"/>
                <w:lang w:val="lt-LT"/>
              </w:rPr>
            </w:pPr>
          </w:p>
          <w:p w14:paraId="79866B5D" w14:textId="77777777" w:rsidR="00075F32" w:rsidRPr="00267032" w:rsidRDefault="00075F32" w:rsidP="006B5858">
            <w:pPr>
              <w:pStyle w:val="Stilius3"/>
              <w:tabs>
                <w:tab w:val="left" w:pos="736"/>
              </w:tabs>
              <w:spacing w:before="0"/>
              <w:ind w:left="169"/>
              <w:rPr>
                <w:rFonts w:ascii="Times New Roman" w:hAnsi="Times New Roman" w:cs="Times New Roman"/>
                <w:i/>
                <w:iCs/>
                <w:szCs w:val="24"/>
                <w:lang w:val="lt-LT"/>
              </w:rPr>
            </w:pPr>
            <w:r w:rsidRPr="00267032">
              <w:rPr>
                <w:rFonts w:ascii="Times New Roman" w:hAnsi="Times New Roman" w:cs="Times New Roman"/>
                <w:i/>
                <w:iCs/>
                <w:position w:val="-12"/>
                <w:szCs w:val="24"/>
                <w:lang w:val="lt-LT"/>
              </w:rPr>
              <w:object w:dxaOrig="280" w:dyaOrig="360" w14:anchorId="573A7CB7">
                <v:shape id="_x0000_i1028" type="#_x0000_t75" style="width:14.25pt;height:21.75pt" o:ole="">
                  <v:imagedata r:id="rId15" o:title=""/>
                </v:shape>
                <o:OLEObject Type="Embed" ProgID="Equation.3" ShapeID="_x0000_i1028" DrawAspect="Content" ObjectID="_1816697505" r:id="rId16"/>
              </w:object>
            </w:r>
            <w:r w:rsidRPr="00267032">
              <w:rPr>
                <w:rFonts w:ascii="Times New Roman" w:hAnsi="Times New Roman" w:cs="Times New Roman"/>
                <w:i/>
                <w:iCs/>
                <w:szCs w:val="24"/>
                <w:lang w:val="lt-LT"/>
              </w:rPr>
              <w:t xml:space="preserve">  – senas PVM tarifas (procentais)</w:t>
            </w:r>
          </w:p>
          <w:p w14:paraId="34D1C65F" w14:textId="77777777" w:rsidR="00075F32" w:rsidRPr="00267032" w:rsidRDefault="00075F32" w:rsidP="006B5858">
            <w:pPr>
              <w:pStyle w:val="Stilius3"/>
              <w:tabs>
                <w:tab w:val="left" w:pos="736"/>
              </w:tabs>
              <w:spacing w:before="0"/>
              <w:ind w:left="169"/>
              <w:rPr>
                <w:rFonts w:ascii="Times New Roman" w:hAnsi="Times New Roman" w:cs="Times New Roman"/>
                <w:i/>
                <w:iCs/>
                <w:szCs w:val="24"/>
                <w:lang w:val="lt-LT"/>
              </w:rPr>
            </w:pPr>
            <w:r w:rsidRPr="00267032">
              <w:rPr>
                <w:rFonts w:ascii="Times New Roman" w:hAnsi="Times New Roman" w:cs="Times New Roman"/>
                <w:i/>
                <w:iCs/>
                <w:position w:val="-12"/>
                <w:szCs w:val="24"/>
                <w:lang w:val="lt-LT"/>
              </w:rPr>
              <w:object w:dxaOrig="320" w:dyaOrig="360" w14:anchorId="79CF6B58">
                <v:shape id="_x0000_i1029" type="#_x0000_t75" style="width:14.25pt;height:21.75pt" o:ole="">
                  <v:imagedata r:id="rId17" o:title=""/>
                </v:shape>
                <o:OLEObject Type="Embed" ProgID="Equation.3" ShapeID="_x0000_i1029" DrawAspect="Content" ObjectID="_1816697506" r:id="rId18"/>
              </w:object>
            </w:r>
            <w:r w:rsidRPr="00267032">
              <w:rPr>
                <w:rFonts w:ascii="Times New Roman" w:hAnsi="Times New Roman" w:cs="Times New Roman"/>
                <w:i/>
                <w:iCs/>
                <w:szCs w:val="24"/>
                <w:lang w:val="lt-LT"/>
              </w:rPr>
              <w:t xml:space="preserve">  – naujas PVM tarifas (procentais)</w:t>
            </w:r>
          </w:p>
          <w:p w14:paraId="6EB40074" w14:textId="77777777" w:rsidR="00075F32" w:rsidRPr="00267032" w:rsidRDefault="00075F32" w:rsidP="006B5858">
            <w:pPr>
              <w:tabs>
                <w:tab w:val="left" w:pos="736"/>
              </w:tabs>
              <w:jc w:val="both"/>
            </w:pPr>
          </w:p>
        </w:tc>
      </w:tr>
      <w:tr w:rsidR="00751C83" w:rsidRPr="00267032" w14:paraId="0A4EC9EC" w14:textId="77777777" w:rsidTr="006B5858">
        <w:trPr>
          <w:gridBefore w:val="1"/>
          <w:gridAfter w:val="1"/>
          <w:wBefore w:w="567" w:type="dxa"/>
          <w:wAfter w:w="141" w:type="dxa"/>
        </w:trPr>
        <w:tc>
          <w:tcPr>
            <w:tcW w:w="236" w:type="dxa"/>
            <w:tcBorders>
              <w:top w:val="nil"/>
              <w:left w:val="nil"/>
              <w:bottom w:val="nil"/>
              <w:right w:val="nil"/>
            </w:tcBorders>
          </w:tcPr>
          <w:p w14:paraId="433AE760" w14:textId="77777777" w:rsidR="00075F32" w:rsidRPr="00267032" w:rsidRDefault="00075F32" w:rsidP="006B5858"/>
        </w:tc>
        <w:tc>
          <w:tcPr>
            <w:tcW w:w="9120" w:type="dxa"/>
            <w:gridSpan w:val="3"/>
            <w:tcBorders>
              <w:top w:val="nil"/>
              <w:left w:val="nil"/>
              <w:bottom w:val="nil"/>
              <w:right w:val="nil"/>
            </w:tcBorders>
          </w:tcPr>
          <w:p w14:paraId="45CB168E" w14:textId="77777777" w:rsidR="00075F32" w:rsidRPr="00267032" w:rsidRDefault="00075F32" w:rsidP="00075F32">
            <w:pPr>
              <w:pStyle w:val="Sraopastraipa"/>
              <w:numPr>
                <w:ilvl w:val="1"/>
                <w:numId w:val="37"/>
              </w:numPr>
              <w:ind w:left="-82" w:firstLine="0"/>
              <w:jc w:val="both"/>
            </w:pPr>
            <w:r w:rsidRPr="00267032">
              <w:t xml:space="preserve">dėl kainų lygio pokyčio bet kurios iš Šalių rašytiniu prašymu. Peržiūros momentas yra Šalies prašymo kitai Šaliai peržiūrėti Sutarties kainą gavimo diena. Rangovui mokėtinos sumos gali būti perskaičiuojamos tik už Darbus, o už kitus darbus, nei statyba </w:t>
            </w:r>
            <w:r w:rsidRPr="00267032">
              <w:lastRenderedPageBreak/>
              <w:t>(kadastrinius matavimus ir pan.) mokėtinos sumos negali būti perskaičiuojamos. Rangovui mokėtinos sumos už Darbus gali būti perskaičiuojamos, jeigu Valstybės duomenų agentūros (</w:t>
            </w:r>
            <w:hyperlink r:id="rId19" w:history="1">
              <w:r w:rsidRPr="00267032">
                <w:rPr>
                  <w:rStyle w:val="Hipersaitas"/>
                </w:rPr>
                <w:t>https://osp.stat.gov.lt/</w:t>
              </w:r>
            </w:hyperlink>
            <w:r w:rsidRPr="00267032">
              <w:t xml:space="preserve">) kas mėnesį skelbiamo statybos sąnaudų elementų kainų indekso (toliau – Indeksas), labiausiai atitinkančio Darbų objekto rūšį, reikšmė pakinta daugiau kaip 0,10 </w:t>
            </w:r>
            <w:proofErr w:type="spellStart"/>
            <w:r w:rsidRPr="00267032">
              <w:t>koef</w:t>
            </w:r>
            <w:proofErr w:type="spellEnd"/>
            <w:r w:rsidRPr="00267032">
              <w:t xml:space="preserve">. (pakitus mažiau nei 0,10 </w:t>
            </w:r>
            <w:proofErr w:type="spellStart"/>
            <w:r w:rsidRPr="00267032">
              <w:t>koef</w:t>
            </w:r>
            <w:proofErr w:type="spellEnd"/>
            <w:r w:rsidRPr="00267032">
              <w:t>. Sutarties kaina nebus perskaičiuojama) per bet kurį Darbų vykdymo laikotarpį. Sutarties kaina perskaičiuojama dėl Indekso pokyčio, pagal Sutartį neišpirktų Darbų vertę padauginant iš Indekso pokyčio koeficiento, kuris apskaičiuojamas pagal toliau nurodytą formulę:</w:t>
            </w:r>
          </w:p>
          <w:p w14:paraId="1B2D26C5" w14:textId="77777777" w:rsidR="00075F32" w:rsidRPr="00267032" w:rsidRDefault="00075F32" w:rsidP="006B5858">
            <w:pPr>
              <w:pStyle w:val="Sraopastraipa"/>
              <w:ind w:left="-82"/>
              <w:jc w:val="both"/>
            </w:pPr>
          </w:p>
          <w:p w14:paraId="2E351D99" w14:textId="77777777" w:rsidR="00075F32" w:rsidRPr="00267032" w:rsidRDefault="00075F32" w:rsidP="006B5858">
            <w:pPr>
              <w:pStyle w:val="Sraopastraipa"/>
              <w:ind w:left="-82"/>
              <w:jc w:val="both"/>
              <w:rPr>
                <w:i/>
                <w:iCs/>
              </w:rPr>
            </w:pPr>
            <w:r w:rsidRPr="00267032">
              <w:rPr>
                <w:i/>
                <w:iCs/>
              </w:rPr>
              <w:t xml:space="preserve">K = </w:t>
            </w:r>
            <w:proofErr w:type="spellStart"/>
            <w:r w:rsidRPr="00267032">
              <w:rPr>
                <w:i/>
                <w:iCs/>
              </w:rPr>
              <w:t>IPb</w:t>
            </w:r>
            <w:proofErr w:type="spellEnd"/>
            <w:r w:rsidRPr="00267032">
              <w:rPr>
                <w:i/>
                <w:iCs/>
              </w:rPr>
              <w:t xml:space="preserve"> / </w:t>
            </w:r>
            <w:proofErr w:type="spellStart"/>
            <w:r w:rsidRPr="00267032">
              <w:rPr>
                <w:i/>
                <w:iCs/>
              </w:rPr>
              <w:t>IPr</w:t>
            </w:r>
            <w:proofErr w:type="spellEnd"/>
          </w:p>
          <w:p w14:paraId="46BD3BBE" w14:textId="77777777" w:rsidR="00075F32" w:rsidRPr="00267032" w:rsidRDefault="00075F32" w:rsidP="006B5858">
            <w:pPr>
              <w:pStyle w:val="Sraopastraipa"/>
              <w:ind w:left="-82"/>
              <w:jc w:val="both"/>
              <w:rPr>
                <w:i/>
                <w:iCs/>
              </w:rPr>
            </w:pPr>
          </w:p>
          <w:p w14:paraId="64A9B499" w14:textId="77777777" w:rsidR="00075F32" w:rsidRPr="00267032" w:rsidRDefault="00075F32" w:rsidP="006B5858">
            <w:pPr>
              <w:pStyle w:val="Sraopastraipa"/>
              <w:ind w:left="-82"/>
              <w:jc w:val="both"/>
              <w:rPr>
                <w:i/>
                <w:iCs/>
              </w:rPr>
            </w:pPr>
            <w:r w:rsidRPr="00267032">
              <w:rPr>
                <w:i/>
                <w:iCs/>
              </w:rPr>
              <w:t>Kur:</w:t>
            </w:r>
            <w:r w:rsidRPr="00267032">
              <w:rPr>
                <w:i/>
                <w:iCs/>
              </w:rPr>
              <w:tab/>
            </w:r>
          </w:p>
          <w:p w14:paraId="5D8243D9" w14:textId="77777777" w:rsidR="00075F32" w:rsidRPr="00267032" w:rsidRDefault="00075F32" w:rsidP="006B5858">
            <w:pPr>
              <w:pStyle w:val="Sraopastraipa"/>
              <w:ind w:left="-82"/>
              <w:jc w:val="both"/>
              <w:rPr>
                <w:i/>
                <w:iCs/>
              </w:rPr>
            </w:pPr>
            <w:r w:rsidRPr="00267032">
              <w:rPr>
                <w:i/>
                <w:iCs/>
              </w:rPr>
              <w:t>K – Indekso pokyčio koeficientas;</w:t>
            </w:r>
          </w:p>
          <w:p w14:paraId="6971B5BE" w14:textId="77777777" w:rsidR="00075F32" w:rsidRPr="00267032" w:rsidRDefault="00075F32" w:rsidP="006B5858">
            <w:pPr>
              <w:pStyle w:val="Sraopastraipa"/>
              <w:ind w:left="-82"/>
              <w:jc w:val="both"/>
              <w:rPr>
                <w:i/>
                <w:iCs/>
              </w:rPr>
            </w:pPr>
            <w:proofErr w:type="spellStart"/>
            <w:r w:rsidRPr="00267032">
              <w:rPr>
                <w:i/>
                <w:iCs/>
              </w:rPr>
              <w:t>IPr</w:t>
            </w:r>
            <w:proofErr w:type="spellEnd"/>
            <w:r w:rsidRPr="00267032">
              <w:rPr>
                <w:i/>
                <w:iCs/>
              </w:rPr>
              <w:t xml:space="preserve"> – Indekso reikšmė laikotarpio pradžioje;</w:t>
            </w:r>
          </w:p>
          <w:p w14:paraId="4A563907" w14:textId="77777777" w:rsidR="00075F32" w:rsidRPr="00267032" w:rsidRDefault="00075F32" w:rsidP="006B5858">
            <w:pPr>
              <w:pStyle w:val="Sraopastraipa"/>
              <w:ind w:left="-82"/>
              <w:jc w:val="both"/>
              <w:rPr>
                <w:i/>
                <w:iCs/>
              </w:rPr>
            </w:pPr>
            <w:proofErr w:type="spellStart"/>
            <w:r w:rsidRPr="00267032">
              <w:rPr>
                <w:i/>
                <w:iCs/>
              </w:rPr>
              <w:t>IPb</w:t>
            </w:r>
            <w:proofErr w:type="spellEnd"/>
            <w:r w:rsidRPr="00267032">
              <w:rPr>
                <w:i/>
                <w:iCs/>
              </w:rPr>
              <w:t xml:space="preserve"> – Indekso reikšmė laikotarpio pabaigoje;</w:t>
            </w:r>
          </w:p>
          <w:p w14:paraId="68D696CF" w14:textId="77777777" w:rsidR="00075F32" w:rsidRPr="00267032" w:rsidRDefault="00075F32" w:rsidP="006B5858">
            <w:pPr>
              <w:pStyle w:val="Sraopastraipa"/>
              <w:ind w:left="-82"/>
              <w:jc w:val="both"/>
            </w:pPr>
          </w:p>
          <w:p w14:paraId="0B64782A" w14:textId="77777777" w:rsidR="00075F32" w:rsidRPr="00267032" w:rsidRDefault="00075F32" w:rsidP="006B5858">
            <w:pPr>
              <w:pStyle w:val="Sraopastraipa"/>
              <w:ind w:left="-82"/>
              <w:jc w:val="both"/>
            </w:pPr>
            <w:r w:rsidRPr="00267032">
              <w:t xml:space="preserve">Laikotarpis yra bet koks laikotarpis, kurio pradžia yra ne ankstesnė negu Sutarties sudarymo (registracijos) diena, pabaiga – ne vėlesnė, negu paskutiniojo Atliktų darbų akto pagal Sutartį sudarymo diena. </w:t>
            </w:r>
          </w:p>
          <w:p w14:paraId="2862AB7E" w14:textId="77777777" w:rsidR="00075F32" w:rsidRPr="00267032" w:rsidRDefault="00075F32" w:rsidP="006B5858">
            <w:pPr>
              <w:pStyle w:val="Sraopastraipa"/>
              <w:ind w:left="-82"/>
              <w:jc w:val="both"/>
            </w:pPr>
            <w:r w:rsidRPr="00267032">
              <w:t>Šalys privalo sudaryti papildomą susitarimą dėl Sutarties kainos perskaičiavimo per 10 darbo dienų nuo Šalies prašymo kitai Šaliai perskaičiuoti Sutarties kainą pateikimo dienos. Šalys privalo papildomame susitarime nurodyti Indekso reikšmę laikotarpio pradžioje ir jos nustatymo datą, Indekso reikšmę laikotarpio pabaigoje ir jos nustatymo datą, Indekso pokyčio koeficientą, perskaičiuotą fiksuotos kainos sumą, perskaičiuotą Sutarties kainą, perskaičiuotą Darbų ir Rangovo civilinės atsakomybės privalomojo draudimo (jeigu tai buvo privaloma) sumą – šios sumos turi būti padauginamos iš Indekso pokyčio koeficiento, bei kitą perskaičiavimui reikšmingą informaciją.</w:t>
            </w:r>
          </w:p>
          <w:p w14:paraId="6C59B825" w14:textId="77777777" w:rsidR="00075F32" w:rsidRPr="00267032" w:rsidRDefault="00075F32" w:rsidP="006B5858">
            <w:pPr>
              <w:pStyle w:val="Sraopastraipa"/>
              <w:ind w:left="-82"/>
              <w:jc w:val="both"/>
            </w:pPr>
            <w:r w:rsidRPr="00267032">
              <w:t>Po to, kai Šalys sudaro papildomą susitarimą dėl Sutarties kainos perskaičiavimo, perskaičiuotoji kaina taikoma Darbams, kurie yra įtraukiami į Atliktų darbų aktus (kaip per ataskaitinį laikotarpį atlikti Darbai), Rangovo pateikiamus po Šalies prašymo kitai Šaliai perskaičiuoti kainą pateikimo. Jeigu dėl papildomo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48FA4632" w14:textId="77777777" w:rsidR="00075F32" w:rsidRPr="00267032" w:rsidRDefault="00075F32" w:rsidP="006B5858">
            <w:pPr>
              <w:pStyle w:val="Sraopastraipa"/>
              <w:ind w:left="-82"/>
              <w:jc w:val="both"/>
            </w:pPr>
            <w:r w:rsidRPr="00267032">
              <w:t xml:space="preserve">Pirmoji Sutarties kainos peržiūra gali būti atliekama ne anksčiau nei 6 mėnesių po Sutarties sudarymo (registracijos) dienos. Sutarties kainos peržiūros dažnumas nėra ribojamas. </w:t>
            </w:r>
          </w:p>
          <w:p w14:paraId="4463D597" w14:textId="77777777" w:rsidR="00075F32" w:rsidRPr="00267032" w:rsidRDefault="00075F32" w:rsidP="006B5858">
            <w:pPr>
              <w:pStyle w:val="Sraopastraipa"/>
              <w:ind w:left="-82"/>
              <w:jc w:val="both"/>
            </w:pPr>
            <w:r w:rsidRPr="00267032">
              <w:t xml:space="preserve">Vėlesnis kainų perskaičiavimas negali apimti laikotarpio, už kurį jau buvo atliktas perskaičiavimas. </w:t>
            </w:r>
          </w:p>
          <w:p w14:paraId="4505CB23" w14:textId="77777777" w:rsidR="00075F32" w:rsidRPr="00267032" w:rsidRDefault="00075F32" w:rsidP="006B5858">
            <w:pPr>
              <w:ind w:left="-82"/>
              <w:jc w:val="both"/>
            </w:pPr>
            <w:r w:rsidRPr="00267032">
              <w:t xml:space="preserve">Jeigu Darbai vėluoja, uždelstų Darbų kaina neperskaičiuojama dėl kainų lygio kilimo (kai Indekso pokyčio koeficientas yra didesnis nei 1,10 </w:t>
            </w:r>
            <w:proofErr w:type="spellStart"/>
            <w:r w:rsidRPr="00267032">
              <w:t>koef</w:t>
            </w:r>
            <w:proofErr w:type="spellEnd"/>
            <w:r w:rsidRPr="00267032">
              <w:t xml:space="preserve">.), bet turi būti perskaičiuojama dėl kainų lygio kritimo (kai Indekso pokyčio koeficientas yra mažesnis nei 0,90 </w:t>
            </w:r>
            <w:proofErr w:type="spellStart"/>
            <w:r w:rsidRPr="00267032">
              <w:t>koef</w:t>
            </w:r>
            <w:proofErr w:type="spellEnd"/>
            <w:r w:rsidRPr="00267032">
              <w:t>.);</w:t>
            </w:r>
          </w:p>
        </w:tc>
      </w:tr>
      <w:tr w:rsidR="00751C83" w:rsidRPr="00267032" w14:paraId="1BE75C79" w14:textId="77777777" w:rsidTr="006B5858">
        <w:trPr>
          <w:gridBefore w:val="1"/>
          <w:gridAfter w:val="1"/>
          <w:wBefore w:w="567" w:type="dxa"/>
          <w:wAfter w:w="141" w:type="dxa"/>
        </w:trPr>
        <w:tc>
          <w:tcPr>
            <w:tcW w:w="236" w:type="dxa"/>
            <w:tcBorders>
              <w:top w:val="nil"/>
              <w:left w:val="nil"/>
              <w:bottom w:val="nil"/>
              <w:right w:val="nil"/>
            </w:tcBorders>
          </w:tcPr>
          <w:p w14:paraId="0BA50BCC" w14:textId="77777777" w:rsidR="00075F32" w:rsidRPr="00267032" w:rsidRDefault="00075F32" w:rsidP="006B5858"/>
        </w:tc>
        <w:tc>
          <w:tcPr>
            <w:tcW w:w="9120" w:type="dxa"/>
            <w:gridSpan w:val="3"/>
            <w:tcBorders>
              <w:top w:val="nil"/>
              <w:left w:val="nil"/>
              <w:bottom w:val="nil"/>
              <w:right w:val="nil"/>
            </w:tcBorders>
          </w:tcPr>
          <w:p w14:paraId="55C25944" w14:textId="77777777" w:rsidR="00075F32" w:rsidRPr="00267032" w:rsidRDefault="00075F32" w:rsidP="00075F32">
            <w:pPr>
              <w:pStyle w:val="Stilius3"/>
              <w:numPr>
                <w:ilvl w:val="1"/>
                <w:numId w:val="37"/>
              </w:numPr>
              <w:spacing w:before="0"/>
              <w:ind w:left="-82" w:firstLine="0"/>
              <w:rPr>
                <w:rFonts w:ascii="Times New Roman" w:hAnsi="Times New Roman" w:cs="Times New Roman"/>
                <w:szCs w:val="24"/>
                <w:lang w:val="lt-LT"/>
              </w:rPr>
            </w:pPr>
            <w:r w:rsidRPr="00267032">
              <w:rPr>
                <w:rFonts w:ascii="Times New Roman" w:hAnsi="Times New Roman" w:cs="Times New Roman"/>
                <w:szCs w:val="24"/>
                <w:lang w:val="lt-LT"/>
              </w:rPr>
              <w:t>jeigu Sutarties kaina buvo pakeista pagal Sutarties 83.2 ir 83.3 papunkčius, atitinkamai pakeičiama ir Pradinės Sutarties vertė ir, taikant Pakeitimų nuostatas pagal VPĮ 89 straipsnį, atsižvelgiama į pakeistą Pradinės Sutarties vertę;</w:t>
            </w:r>
          </w:p>
        </w:tc>
      </w:tr>
      <w:tr w:rsidR="00751C83" w:rsidRPr="00267032" w14:paraId="60AED900" w14:textId="77777777" w:rsidTr="006B5858">
        <w:trPr>
          <w:gridBefore w:val="1"/>
          <w:gridAfter w:val="1"/>
          <w:wBefore w:w="567" w:type="dxa"/>
          <w:wAfter w:w="141" w:type="dxa"/>
        </w:trPr>
        <w:tc>
          <w:tcPr>
            <w:tcW w:w="236" w:type="dxa"/>
            <w:tcBorders>
              <w:top w:val="nil"/>
              <w:left w:val="nil"/>
              <w:bottom w:val="nil"/>
              <w:right w:val="nil"/>
            </w:tcBorders>
          </w:tcPr>
          <w:p w14:paraId="15D34E79" w14:textId="77777777" w:rsidR="00075F32" w:rsidRPr="00267032" w:rsidRDefault="00075F32" w:rsidP="006B5858"/>
        </w:tc>
        <w:tc>
          <w:tcPr>
            <w:tcW w:w="9120" w:type="dxa"/>
            <w:gridSpan w:val="3"/>
            <w:tcBorders>
              <w:top w:val="nil"/>
              <w:left w:val="nil"/>
              <w:bottom w:val="nil"/>
              <w:right w:val="nil"/>
            </w:tcBorders>
          </w:tcPr>
          <w:p w14:paraId="66763A7E" w14:textId="77777777" w:rsidR="00075F32" w:rsidRPr="00267032" w:rsidRDefault="00075F32" w:rsidP="00075F32">
            <w:pPr>
              <w:pStyle w:val="Stilius3"/>
              <w:numPr>
                <w:ilvl w:val="1"/>
                <w:numId w:val="37"/>
              </w:numPr>
              <w:spacing w:before="0"/>
              <w:ind w:left="-82" w:firstLine="0"/>
              <w:rPr>
                <w:rFonts w:ascii="Times New Roman" w:hAnsi="Times New Roman" w:cs="Times New Roman"/>
                <w:szCs w:val="24"/>
                <w:lang w:val="lt-LT"/>
              </w:rPr>
            </w:pPr>
            <w:r w:rsidRPr="00267032">
              <w:rPr>
                <w:rFonts w:ascii="Times New Roman" w:hAnsi="Times New Roman" w:cs="Times New Roman"/>
                <w:szCs w:val="24"/>
                <w:lang w:val="lt-LT"/>
              </w:rPr>
              <w:t xml:space="preserve">jeigu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67032">
              <w:rPr>
                <w:rFonts w:ascii="Times New Roman" w:hAnsi="Times New Roman" w:cs="Times New Roman"/>
                <w:szCs w:val="24"/>
                <w:lang w:val="lt-LT" w:eastAsia="lt-LT"/>
              </w:rPr>
              <w:t xml:space="preserve">atliekant Sutarties keitimą nustatyta tvarka ir </w:t>
            </w:r>
            <w:r w:rsidRPr="00267032">
              <w:rPr>
                <w:rFonts w:ascii="Times New Roman" w:hAnsi="Times New Roman" w:cs="Times New Roman"/>
                <w:szCs w:val="24"/>
                <w:lang w:val="lt-LT"/>
              </w:rPr>
              <w:t>taikant kiekių (apimčių) keitimo sąlygas, nurodytas Metodikos III skyriuje. Tokių darbų kiekių vertės nustatymo, teikimo ir tvirtinimo procedūra atliekama analogiškai kaip pagal Pakeitimų procedūrą, nurodytą Sutarties X skyriuje.</w:t>
            </w:r>
            <w:r w:rsidRPr="00267032">
              <w:rPr>
                <w:rFonts w:ascii="Times New Roman" w:hAnsi="Times New Roman" w:cs="Times New Roman"/>
                <w:i/>
                <w:szCs w:val="24"/>
                <w:lang w:val="lt-LT" w:eastAsia="lt-LT"/>
              </w:rPr>
              <w:t xml:space="preserve"> </w:t>
            </w:r>
          </w:p>
        </w:tc>
      </w:tr>
      <w:tr w:rsidR="00751C83" w:rsidRPr="00267032" w14:paraId="0D6436F7" w14:textId="77777777" w:rsidTr="006B5858">
        <w:trPr>
          <w:gridAfter w:val="1"/>
          <w:wAfter w:w="141" w:type="dxa"/>
        </w:trPr>
        <w:tc>
          <w:tcPr>
            <w:tcW w:w="9923" w:type="dxa"/>
            <w:gridSpan w:val="5"/>
            <w:tcBorders>
              <w:top w:val="nil"/>
              <w:left w:val="nil"/>
              <w:bottom w:val="nil"/>
              <w:right w:val="nil"/>
            </w:tcBorders>
          </w:tcPr>
          <w:p w14:paraId="2EC7BE0D" w14:textId="77777777" w:rsidR="00075F32" w:rsidRPr="00267032" w:rsidRDefault="00075F32" w:rsidP="006B5858">
            <w:pPr>
              <w:pStyle w:val="Stilius1"/>
              <w:rPr>
                <w:bCs/>
                <w:sz w:val="24"/>
                <w:szCs w:val="24"/>
              </w:rPr>
            </w:pPr>
          </w:p>
          <w:p w14:paraId="3FD2C586" w14:textId="77777777" w:rsidR="00075F32" w:rsidRPr="00267032" w:rsidRDefault="00075F32" w:rsidP="006B5858">
            <w:pPr>
              <w:pStyle w:val="Stilius1"/>
              <w:rPr>
                <w:b w:val="0"/>
                <w:bCs/>
                <w:sz w:val="24"/>
                <w:szCs w:val="24"/>
              </w:rPr>
            </w:pPr>
            <w:r w:rsidRPr="00267032">
              <w:rPr>
                <w:bCs/>
                <w:sz w:val="24"/>
                <w:szCs w:val="24"/>
              </w:rPr>
              <w:lastRenderedPageBreak/>
              <w:t>X SKYRIUS</w:t>
            </w:r>
          </w:p>
          <w:p w14:paraId="13F0867D" w14:textId="77777777" w:rsidR="00075F32" w:rsidRPr="00267032" w:rsidRDefault="00075F32" w:rsidP="006B5858">
            <w:pPr>
              <w:pStyle w:val="Stilius1"/>
              <w:rPr>
                <w:sz w:val="24"/>
                <w:szCs w:val="24"/>
              </w:rPr>
            </w:pPr>
            <w:r w:rsidRPr="00267032">
              <w:rPr>
                <w:bCs/>
                <w:sz w:val="24"/>
                <w:szCs w:val="24"/>
              </w:rPr>
              <w:t>PAKEITIMAI</w:t>
            </w:r>
          </w:p>
        </w:tc>
      </w:tr>
      <w:tr w:rsidR="00751C83" w:rsidRPr="00267032" w14:paraId="26D7C40F" w14:textId="77777777" w:rsidTr="006B5858">
        <w:trPr>
          <w:gridAfter w:val="1"/>
          <w:wAfter w:w="141" w:type="dxa"/>
          <w:trHeight w:val="80"/>
        </w:trPr>
        <w:tc>
          <w:tcPr>
            <w:tcW w:w="9923" w:type="dxa"/>
            <w:gridSpan w:val="5"/>
            <w:tcBorders>
              <w:top w:val="nil"/>
              <w:left w:val="nil"/>
              <w:bottom w:val="nil"/>
              <w:right w:val="nil"/>
            </w:tcBorders>
          </w:tcPr>
          <w:p w14:paraId="589D5521" w14:textId="77777777" w:rsidR="00075F32" w:rsidRPr="00267032" w:rsidRDefault="00075F32" w:rsidP="006B5858">
            <w:pPr>
              <w:pStyle w:val="Stilius1"/>
              <w:rPr>
                <w:b w:val="0"/>
                <w:bCs/>
                <w:sz w:val="24"/>
                <w:szCs w:val="24"/>
              </w:rPr>
            </w:pPr>
          </w:p>
        </w:tc>
      </w:tr>
      <w:tr w:rsidR="00751C83" w:rsidRPr="00267032" w14:paraId="1AFFEB5C" w14:textId="77777777" w:rsidTr="006B5858">
        <w:trPr>
          <w:gridAfter w:val="1"/>
          <w:wAfter w:w="141" w:type="dxa"/>
          <w:trHeight w:val="582"/>
        </w:trPr>
        <w:tc>
          <w:tcPr>
            <w:tcW w:w="567" w:type="dxa"/>
            <w:tcBorders>
              <w:top w:val="nil"/>
              <w:left w:val="nil"/>
              <w:bottom w:val="nil"/>
              <w:right w:val="nil"/>
            </w:tcBorders>
          </w:tcPr>
          <w:p w14:paraId="3E892A99" w14:textId="77777777" w:rsidR="00075F32" w:rsidRPr="00267032" w:rsidRDefault="00075F32" w:rsidP="00075F32">
            <w:pPr>
              <w:pStyle w:val="Stilius3"/>
              <w:numPr>
                <w:ilvl w:val="0"/>
                <w:numId w:val="37"/>
              </w:numPr>
              <w:suppressAutoHyphens w:val="0"/>
              <w:spacing w:before="0"/>
              <w:ind w:left="357" w:hanging="357"/>
              <w:jc w:val="left"/>
              <w:rPr>
                <w:rFonts w:ascii="Times New Roman" w:hAnsi="Times New Roman" w:cs="Times New Roman"/>
                <w:szCs w:val="24"/>
                <w:lang w:val="lt-LT"/>
              </w:rPr>
            </w:pPr>
            <w:r w:rsidRPr="00267032">
              <w:rPr>
                <w:rFonts w:ascii="Times New Roman" w:hAnsi="Times New Roman" w:cs="Times New Roman"/>
                <w:szCs w:val="24"/>
                <w:lang w:val="lt-LT"/>
              </w:rPr>
              <w:t xml:space="preserve"> </w:t>
            </w:r>
          </w:p>
        </w:tc>
        <w:tc>
          <w:tcPr>
            <w:tcW w:w="9356" w:type="dxa"/>
            <w:gridSpan w:val="4"/>
            <w:tcBorders>
              <w:top w:val="nil"/>
              <w:left w:val="nil"/>
              <w:bottom w:val="nil"/>
              <w:right w:val="nil"/>
            </w:tcBorders>
          </w:tcPr>
          <w:p w14:paraId="2F33FD6F"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pacing w:val="-3"/>
                <w:szCs w:val="24"/>
                <w:lang w:val="lt-LT"/>
              </w:rPr>
              <w:t xml:space="preserve">Užsakovas šiame skyriuje nustatytomis sąlygomis gali nurodyti daryti Pakeitimus. </w:t>
            </w:r>
            <w:r w:rsidRPr="00267032">
              <w:rPr>
                <w:rFonts w:ascii="Times New Roman" w:hAnsi="Times New Roman" w:cs="Times New Roman"/>
                <w:szCs w:val="24"/>
                <w:lang w:val="lt-LT"/>
              </w:rPr>
              <w:t>Pakeitimai gali apimti:</w:t>
            </w:r>
          </w:p>
          <w:p w14:paraId="788E5A98" w14:textId="77777777" w:rsidR="00075F32" w:rsidRPr="00267032" w:rsidRDefault="00075F32" w:rsidP="00075F32">
            <w:pPr>
              <w:pStyle w:val="Stilius3"/>
              <w:numPr>
                <w:ilvl w:val="1"/>
                <w:numId w:val="37"/>
              </w:numPr>
              <w:tabs>
                <w:tab w:val="left" w:pos="748"/>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bet kurios Darbų dalies montavimo ar įrengimo vietos ar padėties keitimą, Darbų dalies lygių, pozicijų ir (arba) matmenų pakitimus;</w:t>
            </w:r>
          </w:p>
          <w:p w14:paraId="0836802B" w14:textId="77777777" w:rsidR="00075F32" w:rsidRPr="00267032" w:rsidRDefault="00075F32" w:rsidP="00075F32">
            <w:pPr>
              <w:pStyle w:val="Stilius3"/>
              <w:numPr>
                <w:ilvl w:val="1"/>
                <w:numId w:val="37"/>
              </w:numPr>
              <w:tabs>
                <w:tab w:val="left" w:pos="748"/>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bet kurio atskiro darbo atsisakymą arba Darbų apimties sumažinimą;</w:t>
            </w:r>
          </w:p>
          <w:p w14:paraId="2DDFAA58" w14:textId="77777777" w:rsidR="00075F32" w:rsidRPr="00267032" w:rsidRDefault="00075F32" w:rsidP="00075F32">
            <w:pPr>
              <w:pStyle w:val="Stilius3"/>
              <w:numPr>
                <w:ilvl w:val="1"/>
                <w:numId w:val="37"/>
              </w:numPr>
              <w:tabs>
                <w:tab w:val="left" w:pos="748"/>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Darbų kokybės ar kitų bet kurio atskiro darbo savybių pakitimus;</w:t>
            </w:r>
          </w:p>
          <w:p w14:paraId="7896B8B3" w14:textId="77777777" w:rsidR="00075F32" w:rsidRPr="00267032" w:rsidRDefault="00075F32" w:rsidP="00075F32">
            <w:pPr>
              <w:pStyle w:val="Stilius3"/>
              <w:numPr>
                <w:ilvl w:val="1"/>
                <w:numId w:val="37"/>
              </w:numPr>
              <w:tabs>
                <w:tab w:val="left" w:pos="748"/>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bet kurį papildomą darbą, Įrangą, Medžiagas arba Darbų apimties padidinimą.</w:t>
            </w:r>
          </w:p>
          <w:p w14:paraId="493896D9" w14:textId="77777777" w:rsidR="00075F32" w:rsidRPr="00267032" w:rsidRDefault="00075F32" w:rsidP="006B5858">
            <w:pPr>
              <w:pStyle w:val="Default"/>
              <w:jc w:val="both"/>
              <w:rPr>
                <w:color w:val="auto"/>
              </w:rPr>
            </w:pPr>
            <w:r w:rsidRPr="00267032">
              <w:rPr>
                <w:color w:val="auto"/>
              </w:rPr>
              <w:t>Pakeitimas pagrindžiamas dokumentais (pvz. defektiniu (pakeitimų) aktu, brėžiniais (</w:t>
            </w:r>
            <w:proofErr w:type="spellStart"/>
            <w:r w:rsidRPr="00267032">
              <w:rPr>
                <w:color w:val="auto"/>
              </w:rPr>
              <w:t>įsk</w:t>
            </w:r>
            <w:proofErr w:type="spellEnd"/>
            <w:r w:rsidRPr="00267032">
              <w:rPr>
                <w:color w:val="auto"/>
              </w:rPr>
              <w:t xml:space="preserve">. Aprašo korektūrą pagal jo naują laidą), ar kitais dokumentais), kurie turi būti patvirtinti Rangovo, Statinio statybos techninės priežiūros vadovo ir projektuotojo parašais, bei raštu suderinti su Užsakovu. </w:t>
            </w:r>
          </w:p>
        </w:tc>
      </w:tr>
      <w:tr w:rsidR="00751C83" w:rsidRPr="00267032" w14:paraId="3BA58F72" w14:textId="77777777" w:rsidTr="006B5858">
        <w:trPr>
          <w:gridAfter w:val="1"/>
          <w:wAfter w:w="141" w:type="dxa"/>
          <w:cantSplit/>
          <w:trHeight w:val="1455"/>
        </w:trPr>
        <w:tc>
          <w:tcPr>
            <w:tcW w:w="567" w:type="dxa"/>
            <w:tcBorders>
              <w:top w:val="nil"/>
              <w:left w:val="nil"/>
              <w:bottom w:val="nil"/>
              <w:right w:val="nil"/>
            </w:tcBorders>
          </w:tcPr>
          <w:p w14:paraId="66F4EACE" w14:textId="77777777" w:rsidR="00075F32" w:rsidRPr="00267032" w:rsidRDefault="00075F32" w:rsidP="00075F32">
            <w:pPr>
              <w:pStyle w:val="Stilius3"/>
              <w:numPr>
                <w:ilvl w:val="0"/>
                <w:numId w:val="37"/>
              </w:numPr>
              <w:suppressAutoHyphens w:val="0"/>
              <w:spacing w:before="0"/>
              <w:ind w:left="0" w:firstLine="0"/>
              <w:jc w:val="left"/>
              <w:rPr>
                <w:rFonts w:ascii="Times New Roman" w:hAnsi="Times New Roman" w:cs="Times New Roman"/>
                <w:szCs w:val="24"/>
                <w:lang w:val="lt-LT"/>
              </w:rPr>
            </w:pPr>
          </w:p>
        </w:tc>
        <w:tc>
          <w:tcPr>
            <w:tcW w:w="9356" w:type="dxa"/>
            <w:gridSpan w:val="4"/>
            <w:tcBorders>
              <w:top w:val="nil"/>
              <w:left w:val="nil"/>
              <w:bottom w:val="nil"/>
              <w:right w:val="nil"/>
            </w:tcBorders>
          </w:tcPr>
          <w:p w14:paraId="5CE0DE7D" w14:textId="77777777" w:rsidR="00075F32" w:rsidRPr="00267032" w:rsidRDefault="00075F32" w:rsidP="006B5858">
            <w:pPr>
              <w:pStyle w:val="Default"/>
              <w:jc w:val="both"/>
              <w:rPr>
                <w:color w:val="auto"/>
              </w:rPr>
            </w:pPr>
            <w:r w:rsidRPr="00267032">
              <w:rPr>
                <w:color w:val="auto"/>
              </w:rPr>
              <w:t xml:space="preserve">Pakeitimai gali būti atliekami vadovaujantis VPĮ 89 straipsnio 1 dalies 1-3, 5 punkto ir 2 dalies nuostatomis. </w:t>
            </w:r>
          </w:p>
          <w:p w14:paraId="39C452B4" w14:textId="77777777" w:rsidR="00075F32" w:rsidRPr="00267032" w:rsidRDefault="00075F32" w:rsidP="006B5858">
            <w:pPr>
              <w:pStyle w:val="Default"/>
              <w:jc w:val="both"/>
              <w:rPr>
                <w:color w:val="auto"/>
                <w:spacing w:val="-3"/>
              </w:rPr>
            </w:pPr>
            <w:r w:rsidRPr="00267032">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267032">
              <w:rPr>
                <w:i/>
                <w:color w:val="auto"/>
              </w:rPr>
              <w:t xml:space="preserve"> </w:t>
            </w:r>
          </w:p>
        </w:tc>
      </w:tr>
      <w:tr w:rsidR="00751C83" w:rsidRPr="00267032" w14:paraId="6006C071" w14:textId="77777777" w:rsidTr="006B5858">
        <w:trPr>
          <w:gridAfter w:val="1"/>
          <w:wAfter w:w="141" w:type="dxa"/>
          <w:cantSplit/>
          <w:trHeight w:val="571"/>
        </w:trPr>
        <w:tc>
          <w:tcPr>
            <w:tcW w:w="567" w:type="dxa"/>
            <w:tcBorders>
              <w:top w:val="nil"/>
              <w:left w:val="nil"/>
              <w:bottom w:val="nil"/>
              <w:right w:val="nil"/>
            </w:tcBorders>
          </w:tcPr>
          <w:p w14:paraId="597CC9E6" w14:textId="77777777" w:rsidR="00075F32" w:rsidRPr="00267032" w:rsidRDefault="00075F32" w:rsidP="00075F32">
            <w:pPr>
              <w:pStyle w:val="Stilius3"/>
              <w:numPr>
                <w:ilvl w:val="0"/>
                <w:numId w:val="37"/>
              </w:numPr>
              <w:suppressAutoHyphens w:val="0"/>
              <w:spacing w:before="0"/>
              <w:ind w:left="0" w:firstLine="0"/>
              <w:jc w:val="left"/>
              <w:rPr>
                <w:rFonts w:ascii="Times New Roman" w:hAnsi="Times New Roman" w:cs="Times New Roman"/>
                <w:szCs w:val="24"/>
                <w:lang w:val="lt-LT"/>
              </w:rPr>
            </w:pPr>
          </w:p>
        </w:tc>
        <w:tc>
          <w:tcPr>
            <w:tcW w:w="9356" w:type="dxa"/>
            <w:gridSpan w:val="4"/>
            <w:tcBorders>
              <w:top w:val="nil"/>
              <w:left w:val="nil"/>
              <w:bottom w:val="nil"/>
              <w:right w:val="nil"/>
            </w:tcBorders>
          </w:tcPr>
          <w:p w14:paraId="235A7351" w14:textId="77777777" w:rsidR="00075F32" w:rsidRPr="00267032" w:rsidRDefault="00075F32" w:rsidP="006B5858">
            <w:pPr>
              <w:pStyle w:val="Default"/>
              <w:jc w:val="both"/>
              <w:rPr>
                <w:color w:val="auto"/>
              </w:rPr>
            </w:pPr>
            <w:r w:rsidRPr="00267032">
              <w:rPr>
                <w:color w:val="auto"/>
              </w:rPr>
              <w:t xml:space="preserve">Pakeitimas įforminamas susitarimu ar protokolu dėl Darbų pakeitimo, nurodant arbų pavadinimus, vienetus, kiekius, techninius sprendinius (pavyzdžiui, brėžinius ir kita), įkainių/kainų nustatymo pagrindimą ir skaičiavimą (vadovaujantis Sutarties 83.1 papunkčiu). Toks susitarimas ar protokolas turi būti patvirtintas ir pasirašytas Šalių ir laikomas sudėtine Sutarties dalimi. Atliktų darbų aktai turi atitikti pagal Užsakovo nurodymą atliktus Pakeitimus. </w:t>
            </w:r>
          </w:p>
        </w:tc>
      </w:tr>
      <w:tr w:rsidR="00751C83" w:rsidRPr="00267032" w14:paraId="34BDCB7E" w14:textId="77777777" w:rsidTr="006B5858">
        <w:trPr>
          <w:gridAfter w:val="1"/>
          <w:wAfter w:w="141" w:type="dxa"/>
          <w:cantSplit/>
          <w:trHeight w:val="4113"/>
        </w:trPr>
        <w:tc>
          <w:tcPr>
            <w:tcW w:w="567" w:type="dxa"/>
            <w:tcBorders>
              <w:top w:val="nil"/>
              <w:left w:val="nil"/>
              <w:bottom w:val="nil"/>
              <w:right w:val="nil"/>
            </w:tcBorders>
          </w:tcPr>
          <w:p w14:paraId="7E119CF8" w14:textId="77777777" w:rsidR="00075F32" w:rsidRPr="00267032" w:rsidRDefault="00075F32" w:rsidP="006B5858">
            <w:pPr>
              <w:pStyle w:val="Stilius3"/>
              <w:spacing w:before="0"/>
              <w:jc w:val="left"/>
              <w:rPr>
                <w:rFonts w:ascii="Times New Roman" w:hAnsi="Times New Roman" w:cs="Times New Roman"/>
                <w:szCs w:val="24"/>
                <w:lang w:val="lt-LT"/>
              </w:rPr>
            </w:pPr>
          </w:p>
        </w:tc>
        <w:tc>
          <w:tcPr>
            <w:tcW w:w="9356" w:type="dxa"/>
            <w:gridSpan w:val="4"/>
            <w:tcBorders>
              <w:top w:val="nil"/>
              <w:left w:val="nil"/>
              <w:bottom w:val="nil"/>
              <w:right w:val="nil"/>
            </w:tcBorders>
          </w:tcPr>
          <w:p w14:paraId="04BFC1D8" w14:textId="77777777" w:rsidR="00075F32" w:rsidRPr="00267032" w:rsidRDefault="00075F32" w:rsidP="006B5858">
            <w:pPr>
              <w:jc w:val="both"/>
            </w:pPr>
            <w:r w:rsidRPr="00267032">
              <w:t>Pakeitimai forminami ir įkainojami tokia tvarka:</w:t>
            </w:r>
          </w:p>
          <w:p w14:paraId="4B7C36BD" w14:textId="77777777" w:rsidR="00075F32" w:rsidRPr="00267032" w:rsidRDefault="00075F32" w:rsidP="00075F32">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pPr>
            <w:r w:rsidRPr="00267032">
              <w:t xml:space="preserve">jei būtina/tikslinga </w:t>
            </w:r>
            <w:r w:rsidRPr="00267032">
              <w:rPr>
                <w:b/>
              </w:rPr>
              <w:t xml:space="preserve">atsisakyti </w:t>
            </w:r>
            <w:r w:rsidRPr="00267032">
              <w:t>atskiro darbo, ar būtina/tikslinga mažinti Darbų apimtis, Rangovas pateikia nevykdytinų Darbų lokalinę sąmatą, kurioje nurodo nevykdytinų Darbų kainas, apskaičiuotas pagal Sutarties 83.1 papunktyje nurodytus Darbų kainų nustatymo būdus, ir, Užsakovui įvertinus Rangovo siūlymą, koreguojama Sutarties kaina;</w:t>
            </w:r>
          </w:p>
          <w:p w14:paraId="774CBE22" w14:textId="77777777" w:rsidR="00075F32" w:rsidRPr="00267032" w:rsidRDefault="00075F32" w:rsidP="00075F32">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pPr>
            <w:r w:rsidRPr="00267032">
              <w:t xml:space="preserve">jei Sutartyje numatytą atskirą darbą (ar jo dalį) būtina/tikslinga </w:t>
            </w:r>
            <w:r w:rsidRPr="00267032">
              <w:rPr>
                <w:b/>
              </w:rPr>
              <w:t>keisti</w:t>
            </w:r>
            <w:r w:rsidRPr="00267032">
              <w:t xml:space="preserve"> kitu atskiru darbu, Rangovas pateikia nevykdytinų Darbų lokalinę sąmatą, kurioje nurodo nevykdytinų Darbų kainas, apskaičiuotas pagal Sutarties 83.1 papunktyje nurodytus Darbų kainų nustatymo būdus, bei siūlymą dėl kitų Darbų, t. y. vietoje nevykdomų Darbų siūlomų atlikti Darbų lokalinę sąmatą, sudarytą pagal Sutarties 83.1 papunktyje nurodytus Darbų kainų nustatymo būdus, ir, Užsakovui įvertinus Rangovo siūlymą, koreguojama Sutarties kaina (jei reikia);</w:t>
            </w:r>
          </w:p>
          <w:p w14:paraId="56271782" w14:textId="77777777" w:rsidR="00075F32" w:rsidRPr="00267032" w:rsidRDefault="00075F32" w:rsidP="00075F32">
            <w:pPr>
              <w:pStyle w:val="Sraopastraipa"/>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pPr>
            <w:r w:rsidRPr="00267032">
              <w:t xml:space="preserve">jei būtina/tikslinga atlikti </w:t>
            </w:r>
            <w:r w:rsidRPr="00267032">
              <w:rPr>
                <w:b/>
              </w:rPr>
              <w:t>papildomą</w:t>
            </w:r>
            <w:r w:rsidRPr="00267032">
              <w:t xml:space="preserve"> darbą ar būtina/tikslinga didinti Darbų apimtis, Rangovas pateikia siūlymą dėl papildomų Darbų, t. y. papildomų Darbų lokalinę sąmatą, sudarytą pagal Sutarties 83.1 papunktyje nurodytus Darbų kainų nustatymo būdus, ir, Užsakovui įvertinus Rangovo siūlymą, koreguojama Sutarties kaina. </w:t>
            </w:r>
          </w:p>
        </w:tc>
      </w:tr>
      <w:tr w:rsidR="00751C83" w:rsidRPr="00267032" w14:paraId="308C9E39" w14:textId="77777777" w:rsidTr="006B5858">
        <w:trPr>
          <w:gridAfter w:val="1"/>
          <w:wAfter w:w="141" w:type="dxa"/>
        </w:trPr>
        <w:tc>
          <w:tcPr>
            <w:tcW w:w="567" w:type="dxa"/>
            <w:tcBorders>
              <w:top w:val="nil"/>
              <w:left w:val="nil"/>
              <w:bottom w:val="nil"/>
              <w:right w:val="nil"/>
            </w:tcBorders>
          </w:tcPr>
          <w:p w14:paraId="70345E83" w14:textId="77777777" w:rsidR="00075F32" w:rsidRPr="00267032" w:rsidRDefault="00075F32" w:rsidP="00075F32">
            <w:pPr>
              <w:pStyle w:val="Stilius3"/>
              <w:numPr>
                <w:ilvl w:val="0"/>
                <w:numId w:val="37"/>
              </w:numPr>
              <w:suppressAutoHyphens w:val="0"/>
              <w:spacing w:before="0"/>
              <w:ind w:left="0" w:firstLine="0"/>
              <w:jc w:val="left"/>
              <w:rPr>
                <w:rFonts w:ascii="Times New Roman" w:hAnsi="Times New Roman" w:cs="Times New Roman"/>
                <w:szCs w:val="24"/>
                <w:lang w:val="lt-LT"/>
              </w:rPr>
            </w:pPr>
          </w:p>
        </w:tc>
        <w:tc>
          <w:tcPr>
            <w:tcW w:w="9356" w:type="dxa"/>
            <w:gridSpan w:val="4"/>
            <w:tcBorders>
              <w:top w:val="nil"/>
              <w:left w:val="nil"/>
              <w:bottom w:val="nil"/>
              <w:right w:val="nil"/>
            </w:tcBorders>
          </w:tcPr>
          <w:p w14:paraId="241ABB35"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Rangovo pasiūlyme įvardintos Darbų sudėtinės dalys (resursai, techninės specifikacijos ir pan.), kurios nedetalizuotos Apraše, gali būti keičiamos tik Užsakovo sutikimu tiek, kiek toks keitimas neprieštarauja Aprašo (jo techninių specifikacijų, aiškinamųjų raštų, brėžinių) sprendiniams. Tokie keitimai Pakeitimu nelaikomi. </w:t>
            </w:r>
          </w:p>
        </w:tc>
      </w:tr>
      <w:tr w:rsidR="00751C83" w:rsidRPr="00267032" w14:paraId="713312A3" w14:textId="77777777" w:rsidTr="006B5858">
        <w:trPr>
          <w:gridAfter w:val="1"/>
          <w:wAfter w:w="141" w:type="dxa"/>
        </w:trPr>
        <w:tc>
          <w:tcPr>
            <w:tcW w:w="567" w:type="dxa"/>
            <w:tcBorders>
              <w:top w:val="nil"/>
              <w:left w:val="nil"/>
              <w:bottom w:val="nil"/>
              <w:right w:val="nil"/>
            </w:tcBorders>
          </w:tcPr>
          <w:p w14:paraId="1D9EAC81" w14:textId="77777777" w:rsidR="00075F32" w:rsidRPr="00267032" w:rsidRDefault="00075F32" w:rsidP="00075F32">
            <w:pPr>
              <w:pStyle w:val="Stilius3"/>
              <w:numPr>
                <w:ilvl w:val="0"/>
                <w:numId w:val="37"/>
              </w:numPr>
              <w:suppressAutoHyphens w:val="0"/>
              <w:spacing w:before="0"/>
              <w:ind w:left="0" w:firstLine="0"/>
              <w:rPr>
                <w:rFonts w:ascii="Times New Roman" w:hAnsi="Times New Roman" w:cs="Times New Roman"/>
                <w:szCs w:val="24"/>
                <w:lang w:val="lt-LT"/>
              </w:rPr>
            </w:pPr>
          </w:p>
        </w:tc>
        <w:tc>
          <w:tcPr>
            <w:tcW w:w="9356" w:type="dxa"/>
            <w:gridSpan w:val="4"/>
            <w:tcBorders>
              <w:top w:val="nil"/>
              <w:left w:val="nil"/>
              <w:bottom w:val="nil"/>
              <w:right w:val="nil"/>
            </w:tcBorders>
          </w:tcPr>
          <w:p w14:paraId="6B4C8263" w14:textId="274FEF63"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Jeigu bet kuris statybos dalyvis Darbų vykdymo metu sužino apie Aprašo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751C83" w:rsidRPr="00267032" w14:paraId="6A3670ED" w14:textId="77777777" w:rsidTr="006B5858">
        <w:trPr>
          <w:gridAfter w:val="1"/>
          <w:wAfter w:w="141" w:type="dxa"/>
        </w:trPr>
        <w:tc>
          <w:tcPr>
            <w:tcW w:w="9923" w:type="dxa"/>
            <w:gridSpan w:val="5"/>
            <w:tcBorders>
              <w:top w:val="nil"/>
              <w:left w:val="nil"/>
              <w:bottom w:val="nil"/>
              <w:right w:val="nil"/>
            </w:tcBorders>
          </w:tcPr>
          <w:p w14:paraId="535620FC" w14:textId="77777777" w:rsidR="00626F8C" w:rsidRPr="00267032" w:rsidRDefault="00626F8C" w:rsidP="006B5858">
            <w:pPr>
              <w:pStyle w:val="Stilius1"/>
              <w:rPr>
                <w:bCs/>
                <w:sz w:val="24"/>
                <w:szCs w:val="24"/>
              </w:rPr>
            </w:pPr>
          </w:p>
          <w:p w14:paraId="62B00709" w14:textId="77777777" w:rsidR="00751C83" w:rsidRPr="00267032" w:rsidRDefault="00751C83" w:rsidP="006B5858">
            <w:pPr>
              <w:pStyle w:val="Stilius1"/>
              <w:rPr>
                <w:bCs/>
                <w:sz w:val="24"/>
                <w:szCs w:val="24"/>
              </w:rPr>
            </w:pPr>
          </w:p>
          <w:p w14:paraId="0804A41B" w14:textId="77777777" w:rsidR="00075F32" w:rsidRPr="00267032" w:rsidRDefault="00075F32" w:rsidP="006B5858">
            <w:pPr>
              <w:pStyle w:val="Stilius1"/>
              <w:rPr>
                <w:b w:val="0"/>
                <w:bCs/>
                <w:sz w:val="24"/>
                <w:szCs w:val="24"/>
              </w:rPr>
            </w:pPr>
            <w:r w:rsidRPr="00267032">
              <w:rPr>
                <w:bCs/>
                <w:sz w:val="24"/>
                <w:szCs w:val="24"/>
              </w:rPr>
              <w:lastRenderedPageBreak/>
              <w:t>XI SKYRIUS</w:t>
            </w:r>
          </w:p>
          <w:p w14:paraId="35185B01" w14:textId="77777777" w:rsidR="00075F32" w:rsidRPr="00267032" w:rsidRDefault="00075F32" w:rsidP="006B5858">
            <w:pPr>
              <w:pStyle w:val="Stilius1"/>
              <w:rPr>
                <w:b w:val="0"/>
                <w:bCs/>
                <w:sz w:val="24"/>
                <w:szCs w:val="24"/>
              </w:rPr>
            </w:pPr>
            <w:r w:rsidRPr="00267032">
              <w:rPr>
                <w:bCs/>
                <w:sz w:val="24"/>
                <w:szCs w:val="24"/>
              </w:rPr>
              <w:t>ATSAKOMYBĖ UŽ DEFEKTUS, GARANTIJOS</w:t>
            </w:r>
          </w:p>
          <w:p w14:paraId="0267FBE0" w14:textId="77777777" w:rsidR="00075F32" w:rsidRPr="00267032" w:rsidRDefault="00075F32" w:rsidP="006B5858">
            <w:pPr>
              <w:pStyle w:val="Stilius1"/>
              <w:rPr>
                <w:sz w:val="24"/>
                <w:szCs w:val="24"/>
              </w:rPr>
            </w:pPr>
          </w:p>
        </w:tc>
      </w:tr>
      <w:tr w:rsidR="00751C83" w:rsidRPr="00267032" w14:paraId="2B400F40" w14:textId="77777777" w:rsidTr="006B5858">
        <w:trPr>
          <w:gridAfter w:val="1"/>
          <w:wAfter w:w="141" w:type="dxa"/>
        </w:trPr>
        <w:tc>
          <w:tcPr>
            <w:tcW w:w="567" w:type="dxa"/>
            <w:tcBorders>
              <w:top w:val="nil"/>
              <w:left w:val="nil"/>
              <w:bottom w:val="nil"/>
              <w:right w:val="nil"/>
            </w:tcBorders>
          </w:tcPr>
          <w:p w14:paraId="459728EA" w14:textId="77777777" w:rsidR="00075F32" w:rsidRPr="00267032" w:rsidRDefault="00075F32" w:rsidP="00075F32">
            <w:pPr>
              <w:pStyle w:val="Sraopastrai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53096A4E"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751C83" w:rsidRPr="00267032" w14:paraId="644078CA" w14:textId="77777777" w:rsidTr="006B5858">
        <w:trPr>
          <w:gridAfter w:val="1"/>
          <w:wAfter w:w="141" w:type="dxa"/>
        </w:trPr>
        <w:tc>
          <w:tcPr>
            <w:tcW w:w="567" w:type="dxa"/>
            <w:tcBorders>
              <w:top w:val="nil"/>
              <w:left w:val="nil"/>
              <w:bottom w:val="nil"/>
              <w:right w:val="nil"/>
            </w:tcBorders>
          </w:tcPr>
          <w:p w14:paraId="5395C6B7" w14:textId="77777777" w:rsidR="00075F32" w:rsidRPr="00267032" w:rsidRDefault="00075F32" w:rsidP="00075F3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33F54AB9"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751C83" w:rsidRPr="00267032" w14:paraId="54AC8EF9" w14:textId="77777777" w:rsidTr="006B5858">
        <w:trPr>
          <w:gridAfter w:val="1"/>
          <w:wAfter w:w="141" w:type="dxa"/>
          <w:trHeight w:val="724"/>
        </w:trPr>
        <w:tc>
          <w:tcPr>
            <w:tcW w:w="567" w:type="dxa"/>
            <w:tcBorders>
              <w:top w:val="nil"/>
              <w:left w:val="nil"/>
              <w:bottom w:val="nil"/>
              <w:right w:val="nil"/>
            </w:tcBorders>
          </w:tcPr>
          <w:p w14:paraId="1866D891" w14:textId="77777777" w:rsidR="00075F32" w:rsidRPr="00267032" w:rsidRDefault="00075F32" w:rsidP="00075F3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147C9DCF" w14:textId="77777777" w:rsidR="00EA5B3B" w:rsidRPr="00267032" w:rsidRDefault="00075F32" w:rsidP="006B5858">
            <w:pPr>
              <w:pStyle w:val="Stilius3"/>
              <w:spacing w:before="0"/>
              <w:rPr>
                <w:rFonts w:ascii="Times New Roman" w:hAnsi="Times New Roman" w:cs="Times New Roman"/>
                <w:szCs w:val="24"/>
              </w:rPr>
            </w:pPr>
            <w:r w:rsidRPr="00267032">
              <w:rPr>
                <w:rFonts w:ascii="Times New Roman" w:hAnsi="Times New Roman" w:cs="Times New Roman"/>
                <w:b/>
                <w:bCs/>
                <w:szCs w:val="24"/>
              </w:rPr>
              <w:t>Ekonominio naudingumo kriterijų reikšmių ir parametrų įsipareigojimai:</w:t>
            </w:r>
            <w:r w:rsidRPr="00267032">
              <w:rPr>
                <w:rFonts w:ascii="Times New Roman" w:hAnsi="Times New Roman" w:cs="Times New Roman"/>
                <w:szCs w:val="24"/>
              </w:rPr>
              <w:t xml:space="preserve"> </w:t>
            </w:r>
          </w:p>
          <w:p w14:paraId="3C8EFDD4" w14:textId="1AB1294E"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rPr>
              <w:t xml:space="preserve">papildoma </w:t>
            </w:r>
            <w:r w:rsidR="00EA5B3B" w:rsidRPr="00267032">
              <w:rPr>
                <w:rFonts w:ascii="Times New Roman" w:hAnsi="Times New Roman" w:cs="Times New Roman"/>
                <w:szCs w:val="24"/>
              </w:rPr>
              <w:t>statybos darbų</w:t>
            </w:r>
            <w:r w:rsidRPr="00267032">
              <w:rPr>
                <w:rFonts w:ascii="Times New Roman" w:hAnsi="Times New Roman" w:cs="Times New Roman"/>
                <w:szCs w:val="24"/>
              </w:rPr>
              <w:t xml:space="preserve"> garantinio termino trukmė – _______________________ </w:t>
            </w:r>
            <w:r w:rsidRPr="00267032">
              <w:rPr>
                <w:rFonts w:ascii="Times New Roman" w:hAnsi="Times New Roman" w:cs="Times New Roman"/>
                <w:i/>
                <w:iCs/>
                <w:szCs w:val="24"/>
              </w:rPr>
              <w:t>(įrašyti Rangovo pasiūlyme nurodytą papildomą statinio(-</w:t>
            </w:r>
            <w:proofErr w:type="spellStart"/>
            <w:r w:rsidRPr="00267032">
              <w:rPr>
                <w:rFonts w:ascii="Times New Roman" w:hAnsi="Times New Roman" w:cs="Times New Roman"/>
                <w:i/>
                <w:iCs/>
                <w:szCs w:val="24"/>
              </w:rPr>
              <w:t>ių</w:t>
            </w:r>
            <w:proofErr w:type="spellEnd"/>
            <w:r w:rsidRPr="00267032">
              <w:rPr>
                <w:rFonts w:ascii="Times New Roman" w:hAnsi="Times New Roman" w:cs="Times New Roman"/>
                <w:i/>
                <w:iCs/>
                <w:szCs w:val="24"/>
              </w:rPr>
              <w:t>)</w:t>
            </w:r>
            <w:r w:rsidRPr="00267032">
              <w:rPr>
                <w:rFonts w:ascii="Times New Roman" w:hAnsi="Times New Roman" w:cs="Times New Roman"/>
                <w:i/>
                <w:iCs/>
                <w:szCs w:val="24"/>
                <w:vertAlign w:val="superscript"/>
              </w:rPr>
              <w:t>1</w:t>
            </w:r>
            <w:r w:rsidRPr="00267032">
              <w:rPr>
                <w:rFonts w:ascii="Times New Roman" w:hAnsi="Times New Roman" w:cs="Times New Roman"/>
                <w:i/>
                <w:iCs/>
                <w:szCs w:val="24"/>
              </w:rPr>
              <w:t xml:space="preserve"> garantinio termino trukmę) </w:t>
            </w:r>
            <w:r w:rsidRPr="00267032">
              <w:rPr>
                <w:rFonts w:ascii="Times New Roman" w:hAnsi="Times New Roman" w:cs="Times New Roman"/>
                <w:szCs w:val="24"/>
              </w:rPr>
              <w:t xml:space="preserve">(toliau – papildoma garantija). Rangovo pasiūlyme pasiūlyta papildomos garantijos trukmė pridedama prie minimalaus Lietuvos Respublikos civilinio kodekso 6.698 straipsnyje nustatyto 5 metų garantinio termino, kuris yra laikomas minimaliu (privalomu). Papildomos garantijos įsipareigojimai yra vykdomi taip pat kaip ir kiti Sutartyje nustatyti garantiniai įsipareigojimai pagal teisės aktų reikalavimus. Jeigu Rangovas nevykdo ar netinkamai vykdo reikalavimus dėl papildomos garantijos, Užsakovas reikalaus Rangovo sumokėti baudą, kurios dydis nurodytas Sutarties 29 punkte. </w:t>
            </w:r>
          </w:p>
        </w:tc>
      </w:tr>
      <w:tr w:rsidR="00751C83" w:rsidRPr="00267032" w14:paraId="3E81BE24" w14:textId="77777777" w:rsidTr="006B5858">
        <w:trPr>
          <w:gridAfter w:val="1"/>
          <w:wAfter w:w="141" w:type="dxa"/>
        </w:trPr>
        <w:tc>
          <w:tcPr>
            <w:tcW w:w="567" w:type="dxa"/>
            <w:tcBorders>
              <w:top w:val="nil"/>
              <w:left w:val="nil"/>
              <w:bottom w:val="nil"/>
              <w:right w:val="nil"/>
            </w:tcBorders>
          </w:tcPr>
          <w:p w14:paraId="7AF5C1F1" w14:textId="77777777" w:rsidR="00075F32" w:rsidRPr="00267032" w:rsidRDefault="00075F32" w:rsidP="00075F3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411E3270"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rPr>
              <w:t>Rangovas privalo pateikti Užsakovui Garantinių įsipareigojimų įvykdymo užtikrinimą, kartu su visa privaloma statinio statybos vykdomąja dokumentacija, būtina statybos užbaigimo dokumentui gauti. 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267032">
              <w:rPr>
                <w:rFonts w:ascii="Times New Roman" w:hAnsi="Times New Roman" w:cs="Times New Roman"/>
                <w:szCs w:val="24"/>
              </w:rPr>
              <w:t>us</w:t>
            </w:r>
            <w:proofErr w:type="spellEnd"/>
            <w:r w:rsidRPr="00267032">
              <w:rPr>
                <w:rFonts w:ascii="Times New Roman" w:hAnsi="Times New Roman" w:cs="Times New Roman"/>
                <w:szCs w:val="24"/>
              </w:rPr>
              <w:t xml:space="preserve">) ar žalą, už kuriuos jis yra atsakingas pagal Sutartį, arba tinkamai neįvykdė kito garantinio įsipareigojimo pagal Sutartį. </w:t>
            </w:r>
            <w:r w:rsidRPr="00267032">
              <w:rPr>
                <w:rFonts w:ascii="Times New Roman" w:eastAsia="Times New Roman" w:hAnsi="Times New Roman" w:cs="Times New Roman"/>
                <w:szCs w:val="24"/>
              </w:rPr>
              <w:t xml:space="preserve">Garantinių įsipareigojimų įvykdymo užtikrinimo dokumentas Rangovo neveikimo ir (ar) netinkamo veikimo, nemokumo ar bankroto atveju turi užtikrinti dėl Rangovų kaltės atsiradusių defektų, nustatytų per pirmuosius 3 statinio garantinio termino metus, šalinimo išlaidų apmokėjimą Užsakovui. </w:t>
            </w:r>
            <w:r w:rsidRPr="00267032">
              <w:rPr>
                <w:rFonts w:ascii="Times New Roman" w:hAnsi="Times New Roman" w:cs="Times New Roman"/>
                <w:szCs w:val="24"/>
              </w:rPr>
              <w:t>Garantinių įsipareigojimų įvykdymo užtikrinimo suma turi būti ne mažesnė negu 5 proc. nuo statybos kainos be PVM. Garantinių įsipareigojimų įvykdymo užtikrinimo suma turi būti nurodoma ir išmokama eurais. Reikalaujama pagal Garantinių įsipareigojimų įvykdymo užtikrinimą suma turi būti išmokama ne vėliau nei per 10 dienų po Užsakovo mokėjimo reikalavimo pateikimo garantui arba draudikui. 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r w:rsidRPr="00267032">
              <w:rPr>
                <w:rFonts w:ascii="Times New Roman" w:eastAsia="Times New Roman" w:hAnsi="Times New Roman" w:cs="Times New Roman"/>
                <w:szCs w:val="24"/>
              </w:rPr>
              <w:t xml:space="preserve"> </w:t>
            </w:r>
            <w:r w:rsidRPr="00267032">
              <w:rPr>
                <w:rFonts w:ascii="Times New Roman" w:hAnsi="Times New Roman" w:cs="Times New Roman"/>
                <w:szCs w:val="24"/>
              </w:rPr>
              <w:t xml:space="preserve">Garantinių įsipareigojimų įvykdymo </w:t>
            </w:r>
            <w:r w:rsidRPr="00267032">
              <w:rPr>
                <w:rFonts w:ascii="Times New Roman" w:hAnsi="Times New Roman" w:cs="Times New Roman"/>
                <w:szCs w:val="24"/>
                <w:lang w:val="lt-LT"/>
              </w:rPr>
              <w:t xml:space="preserve">užtikrinimas gali būti išduotas 12 mėnesių laikotarpiui, su sąlyga, kad pastarasis dokumento terminas kasmet bus pratęsiamas iki reikalaujamo termino pabaigos. </w:t>
            </w:r>
          </w:p>
        </w:tc>
      </w:tr>
      <w:tr w:rsidR="00751C83" w:rsidRPr="00267032" w14:paraId="64888B4E" w14:textId="77777777" w:rsidTr="006B5858">
        <w:trPr>
          <w:gridAfter w:val="1"/>
          <w:wAfter w:w="141" w:type="dxa"/>
        </w:trPr>
        <w:tc>
          <w:tcPr>
            <w:tcW w:w="567" w:type="dxa"/>
            <w:tcBorders>
              <w:top w:val="nil"/>
              <w:left w:val="nil"/>
              <w:bottom w:val="nil"/>
              <w:right w:val="nil"/>
            </w:tcBorders>
          </w:tcPr>
          <w:p w14:paraId="1268418C" w14:textId="77777777" w:rsidR="00075F32" w:rsidRPr="00267032" w:rsidRDefault="00075F32" w:rsidP="00075F3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p>
        </w:tc>
        <w:tc>
          <w:tcPr>
            <w:tcW w:w="9356" w:type="dxa"/>
            <w:gridSpan w:val="4"/>
            <w:tcBorders>
              <w:top w:val="nil"/>
              <w:left w:val="nil"/>
              <w:bottom w:val="nil"/>
              <w:right w:val="nil"/>
            </w:tcBorders>
          </w:tcPr>
          <w:p w14:paraId="44A762DD" w14:textId="77777777" w:rsidR="00075F32" w:rsidRPr="00267032" w:rsidRDefault="00075F32" w:rsidP="006B5858">
            <w:pPr>
              <w:pStyle w:val="Stilius3"/>
              <w:spacing w:before="0"/>
              <w:rPr>
                <w:rFonts w:ascii="Times New Roman" w:hAnsi="Times New Roman" w:cs="Times New Roman"/>
                <w:szCs w:val="24"/>
              </w:rPr>
            </w:pPr>
            <w:r w:rsidRPr="00267032">
              <w:rPr>
                <w:rFonts w:ascii="Times New Roman" w:hAnsi="Times New Roman" w:cs="Times New Roman"/>
                <w:szCs w:val="24"/>
                <w:lang w:val="lt-LT"/>
              </w:rPr>
              <w:t xml:space="preserve">Jeigu Rangovas nepateikia Užsakovui </w:t>
            </w:r>
            <w:r w:rsidRPr="00267032">
              <w:rPr>
                <w:rFonts w:ascii="Times New Roman" w:eastAsia="Times New Roman" w:hAnsi="Times New Roman" w:cs="Times New Roman"/>
                <w:szCs w:val="24"/>
              </w:rPr>
              <w:t xml:space="preserve">Garantinių įsipareigojimų įvykdymo užtikrinimo dokumento arba nepateikia pratęsto šio dokumento </w:t>
            </w:r>
            <w:r w:rsidRPr="00267032">
              <w:rPr>
                <w:rFonts w:ascii="Times New Roman" w:hAnsi="Times New Roman" w:cs="Times New Roman"/>
                <w:szCs w:val="24"/>
                <w:lang w:val="lt-LT"/>
              </w:rPr>
              <w:t xml:space="preserve">galiojimo, Užsakovas reikalaus Rangovo sumokėti baudą, kurios dydis nurodytas Sutarties 29 punkte. </w:t>
            </w:r>
          </w:p>
        </w:tc>
      </w:tr>
      <w:tr w:rsidR="00751C83" w:rsidRPr="00267032" w14:paraId="7080F424" w14:textId="77777777" w:rsidTr="006B5858">
        <w:trPr>
          <w:gridAfter w:val="1"/>
          <w:wAfter w:w="141" w:type="dxa"/>
        </w:trPr>
        <w:tc>
          <w:tcPr>
            <w:tcW w:w="9923" w:type="dxa"/>
            <w:gridSpan w:val="5"/>
            <w:tcBorders>
              <w:top w:val="nil"/>
              <w:left w:val="nil"/>
              <w:bottom w:val="nil"/>
              <w:right w:val="nil"/>
            </w:tcBorders>
          </w:tcPr>
          <w:p w14:paraId="65551310" w14:textId="77777777" w:rsidR="00075F32" w:rsidRPr="00267032" w:rsidRDefault="00075F32" w:rsidP="006B5858">
            <w:pPr>
              <w:pStyle w:val="Stilius1"/>
              <w:rPr>
                <w:b w:val="0"/>
                <w:bCs/>
                <w:sz w:val="24"/>
                <w:szCs w:val="24"/>
              </w:rPr>
            </w:pPr>
          </w:p>
          <w:p w14:paraId="3A3C6F85" w14:textId="77777777" w:rsidR="00751C83" w:rsidRPr="00267032" w:rsidRDefault="00751C83" w:rsidP="006B5858">
            <w:pPr>
              <w:pStyle w:val="Stilius1"/>
              <w:rPr>
                <w:b w:val="0"/>
                <w:bCs/>
                <w:sz w:val="24"/>
                <w:szCs w:val="24"/>
              </w:rPr>
            </w:pPr>
          </w:p>
          <w:p w14:paraId="796E1D97" w14:textId="77777777" w:rsidR="00751C83" w:rsidRPr="00267032" w:rsidRDefault="00751C83" w:rsidP="006B5858">
            <w:pPr>
              <w:pStyle w:val="Stilius1"/>
              <w:rPr>
                <w:b w:val="0"/>
                <w:bCs/>
                <w:sz w:val="24"/>
                <w:szCs w:val="24"/>
              </w:rPr>
            </w:pPr>
          </w:p>
          <w:p w14:paraId="081A63E3" w14:textId="77777777" w:rsidR="00751C83" w:rsidRPr="00267032" w:rsidRDefault="00751C83" w:rsidP="006B5858">
            <w:pPr>
              <w:pStyle w:val="Stilius1"/>
              <w:rPr>
                <w:b w:val="0"/>
                <w:bCs/>
                <w:sz w:val="24"/>
                <w:szCs w:val="24"/>
              </w:rPr>
            </w:pPr>
          </w:p>
          <w:p w14:paraId="0BC943F4" w14:textId="77777777" w:rsidR="00075F32" w:rsidRPr="00267032" w:rsidRDefault="00075F32" w:rsidP="006B5858">
            <w:pPr>
              <w:pStyle w:val="Stilius1"/>
              <w:rPr>
                <w:b w:val="0"/>
                <w:bCs/>
                <w:sz w:val="24"/>
                <w:szCs w:val="24"/>
              </w:rPr>
            </w:pPr>
            <w:r w:rsidRPr="00267032">
              <w:rPr>
                <w:bCs/>
                <w:sz w:val="24"/>
                <w:szCs w:val="24"/>
              </w:rPr>
              <w:lastRenderedPageBreak/>
              <w:t>XII SKYRIUS</w:t>
            </w:r>
          </w:p>
          <w:p w14:paraId="434093C6" w14:textId="77777777" w:rsidR="00075F32" w:rsidRPr="00267032" w:rsidRDefault="00075F32" w:rsidP="006B5858">
            <w:pPr>
              <w:pStyle w:val="Stilius1"/>
              <w:rPr>
                <w:b w:val="0"/>
                <w:bCs/>
                <w:sz w:val="24"/>
                <w:szCs w:val="24"/>
              </w:rPr>
            </w:pPr>
            <w:r w:rsidRPr="00267032">
              <w:rPr>
                <w:bCs/>
                <w:sz w:val="24"/>
                <w:szCs w:val="24"/>
              </w:rPr>
              <w:t>SUTARTIES ESMINIS PAŽEIDIMAS IR NUTRAUKIMAS</w:t>
            </w:r>
          </w:p>
          <w:p w14:paraId="1F71EC3F" w14:textId="77777777" w:rsidR="00075F32" w:rsidRPr="00267032" w:rsidRDefault="00075F32" w:rsidP="006B5858">
            <w:pPr>
              <w:pStyle w:val="Stilius1"/>
              <w:rPr>
                <w:sz w:val="24"/>
                <w:szCs w:val="24"/>
              </w:rPr>
            </w:pPr>
          </w:p>
        </w:tc>
      </w:tr>
      <w:tr w:rsidR="00751C83" w:rsidRPr="00267032" w14:paraId="6759BAB0" w14:textId="77777777" w:rsidTr="006B5858">
        <w:trPr>
          <w:gridAfter w:val="1"/>
          <w:wAfter w:w="141" w:type="dxa"/>
        </w:trPr>
        <w:tc>
          <w:tcPr>
            <w:tcW w:w="567" w:type="dxa"/>
            <w:tcBorders>
              <w:top w:val="nil"/>
              <w:left w:val="nil"/>
              <w:bottom w:val="nil"/>
              <w:right w:val="nil"/>
            </w:tcBorders>
          </w:tcPr>
          <w:p w14:paraId="1E22FF51" w14:textId="77777777" w:rsidR="00075F32" w:rsidRPr="00267032" w:rsidRDefault="00075F32" w:rsidP="00075F32">
            <w:pPr>
              <w:pStyle w:val="Stilius3"/>
              <w:numPr>
                <w:ilvl w:val="0"/>
                <w:numId w:val="37"/>
              </w:numPr>
              <w:suppressAutoHyphens w:val="0"/>
              <w:spacing w:before="0"/>
              <w:ind w:left="357" w:hanging="357"/>
              <w:rPr>
                <w:rFonts w:ascii="Times New Roman" w:hAnsi="Times New Roman" w:cs="Times New Roman"/>
                <w:szCs w:val="24"/>
                <w:lang w:val="lt-LT"/>
              </w:rPr>
            </w:pPr>
          </w:p>
        </w:tc>
        <w:tc>
          <w:tcPr>
            <w:tcW w:w="9356" w:type="dxa"/>
            <w:gridSpan w:val="4"/>
            <w:tcBorders>
              <w:top w:val="nil"/>
              <w:left w:val="nil"/>
              <w:bottom w:val="nil"/>
              <w:right w:val="nil"/>
            </w:tcBorders>
          </w:tcPr>
          <w:p w14:paraId="3FA9922E"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Jeigu Darbų vykdymo sustabdymas, pagal Sutarties 64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751C83" w:rsidRPr="00267032" w14:paraId="05AD58D9" w14:textId="77777777" w:rsidTr="006B5858">
        <w:trPr>
          <w:gridAfter w:val="1"/>
          <w:wAfter w:w="141" w:type="dxa"/>
        </w:trPr>
        <w:tc>
          <w:tcPr>
            <w:tcW w:w="567" w:type="dxa"/>
            <w:tcBorders>
              <w:top w:val="nil"/>
              <w:left w:val="nil"/>
              <w:bottom w:val="nil"/>
              <w:right w:val="nil"/>
            </w:tcBorders>
          </w:tcPr>
          <w:p w14:paraId="785BD2D1" w14:textId="77777777" w:rsidR="00075F32" w:rsidRPr="00267032" w:rsidRDefault="00075F32" w:rsidP="00075F32">
            <w:pPr>
              <w:pStyle w:val="Stilius3"/>
              <w:numPr>
                <w:ilvl w:val="0"/>
                <w:numId w:val="37"/>
              </w:numPr>
              <w:tabs>
                <w:tab w:val="left" w:pos="102"/>
              </w:tabs>
              <w:suppressAutoHyphens w:val="0"/>
              <w:spacing w:before="0"/>
              <w:ind w:left="0" w:firstLine="0"/>
              <w:rPr>
                <w:rFonts w:ascii="Times New Roman" w:hAnsi="Times New Roman" w:cs="Times New Roman"/>
                <w:szCs w:val="24"/>
                <w:lang w:val="lt-LT"/>
              </w:rPr>
            </w:pPr>
          </w:p>
        </w:tc>
        <w:tc>
          <w:tcPr>
            <w:tcW w:w="9356" w:type="dxa"/>
            <w:gridSpan w:val="4"/>
            <w:tcBorders>
              <w:top w:val="nil"/>
              <w:left w:val="nil"/>
              <w:bottom w:val="nil"/>
              <w:right w:val="nil"/>
            </w:tcBorders>
          </w:tcPr>
          <w:p w14:paraId="75B396CE"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751C83" w:rsidRPr="00267032" w14:paraId="349F4612" w14:textId="77777777" w:rsidTr="006B5858">
        <w:trPr>
          <w:gridAfter w:val="1"/>
          <w:wAfter w:w="141" w:type="dxa"/>
        </w:trPr>
        <w:tc>
          <w:tcPr>
            <w:tcW w:w="567" w:type="dxa"/>
            <w:tcBorders>
              <w:top w:val="nil"/>
              <w:left w:val="nil"/>
              <w:bottom w:val="nil"/>
              <w:right w:val="nil"/>
            </w:tcBorders>
          </w:tcPr>
          <w:p w14:paraId="6636219F" w14:textId="77777777" w:rsidR="00075F32" w:rsidRPr="00267032" w:rsidRDefault="00075F32" w:rsidP="00075F32">
            <w:pPr>
              <w:pStyle w:val="Stilius3"/>
              <w:numPr>
                <w:ilvl w:val="0"/>
                <w:numId w:val="37"/>
              </w:numPr>
              <w:tabs>
                <w:tab w:val="left" w:pos="102"/>
              </w:tabs>
              <w:suppressAutoHyphens w:val="0"/>
              <w:spacing w:before="0"/>
              <w:ind w:left="357" w:hanging="357"/>
              <w:rPr>
                <w:rFonts w:ascii="Times New Roman" w:hAnsi="Times New Roman" w:cs="Times New Roman"/>
                <w:szCs w:val="24"/>
                <w:lang w:val="lt-LT"/>
              </w:rPr>
            </w:pPr>
          </w:p>
        </w:tc>
        <w:tc>
          <w:tcPr>
            <w:tcW w:w="9356" w:type="dxa"/>
            <w:gridSpan w:val="4"/>
            <w:tcBorders>
              <w:top w:val="nil"/>
              <w:left w:val="nil"/>
              <w:bottom w:val="nil"/>
              <w:right w:val="nil"/>
            </w:tcBorders>
          </w:tcPr>
          <w:p w14:paraId="45B4B1B8" w14:textId="77777777" w:rsidR="00075F32" w:rsidRPr="00267032" w:rsidRDefault="00075F32" w:rsidP="006B5858">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736"/>
              </w:tabs>
              <w:ind w:left="0" w:hanging="8"/>
              <w:jc w:val="both"/>
              <w:rPr>
                <w:rFonts w:eastAsia="Times New Roman"/>
              </w:rPr>
            </w:pPr>
            <w:r w:rsidRPr="00267032">
              <w:rPr>
                <w:rFonts w:eastAsia="Times New Roman"/>
              </w:rPr>
              <w:t xml:space="preserve">Užsakovas turi teisę vienašališkai nutraukti šią Sutartį, ne vėliau kaip prieš </w:t>
            </w:r>
            <w:r w:rsidRPr="00267032">
              <w:rPr>
                <w:rFonts w:eastAsia="Times New Roman"/>
                <w:b/>
                <w:bCs/>
              </w:rPr>
              <w:t>14 dienų</w:t>
            </w:r>
            <w:r w:rsidRPr="00267032">
              <w:rPr>
                <w:rFonts w:eastAsia="Times New Roman"/>
              </w:rPr>
              <w:t xml:space="preserve"> įspėjęs apie tai Rangovą ir privalo pareikalauti Sutarties įvykdymo užtikrinimo, dėl šių </w:t>
            </w:r>
            <w:r w:rsidRPr="00267032">
              <w:rPr>
                <w:rFonts w:eastAsia="Times New Roman"/>
                <w:b/>
                <w:bCs/>
              </w:rPr>
              <w:t>esminių Sutarties pažeidimų, jeigu:</w:t>
            </w:r>
          </w:p>
          <w:p w14:paraId="4012BB55" w14:textId="7ABBD4D6" w:rsidR="00075F32" w:rsidRPr="00267032" w:rsidRDefault="00075F32" w:rsidP="00075F32">
            <w:pPr>
              <w:pStyle w:val="Sraopastraipa"/>
              <w:numPr>
                <w:ilvl w:val="1"/>
                <w:numId w:val="37"/>
              </w:numPr>
              <w:tabs>
                <w:tab w:val="left" w:pos="606"/>
                <w:tab w:val="left" w:pos="1120"/>
                <w:tab w:val="left" w:pos="1276"/>
              </w:tabs>
              <w:ind w:left="0" w:firstLine="0"/>
              <w:jc w:val="both"/>
              <w:rPr>
                <w:rFonts w:eastAsia="Times New Roman"/>
              </w:rPr>
            </w:pPr>
            <w:r w:rsidRPr="00267032">
              <w:t xml:space="preserve">Rangovas vėluoja atlikti Darbus (Darbų grupę) ir Rangovas, gavęs Užsakovo pranešimą, kuriuo konstatuojamas įsipareigojimų nevykdymas su reikalavimu greičiau įvykdyti Darbus, per </w:t>
            </w:r>
            <w:r w:rsidR="00EA5B3B" w:rsidRPr="00267032">
              <w:rPr>
                <w:b/>
                <w:bCs/>
              </w:rPr>
              <w:t>2</w:t>
            </w:r>
            <w:r w:rsidRPr="00267032">
              <w:rPr>
                <w:b/>
                <w:bCs/>
              </w:rPr>
              <w:t>0 dienų</w:t>
            </w:r>
            <w:r w:rsidRPr="00267032">
              <w:t xml:space="preserve"> neįvykdo įsipareigojimų (neatlieka vėluojamų Darbų (Darbų grupės));</w:t>
            </w:r>
          </w:p>
          <w:p w14:paraId="29A97D67" w14:textId="77777777" w:rsidR="00075F32" w:rsidRPr="00267032" w:rsidRDefault="00075F32" w:rsidP="00075F32">
            <w:pPr>
              <w:pStyle w:val="Sraopastraipa"/>
              <w:numPr>
                <w:ilvl w:val="1"/>
                <w:numId w:val="37"/>
              </w:numPr>
              <w:tabs>
                <w:tab w:val="left" w:pos="360"/>
                <w:tab w:val="left" w:pos="606"/>
                <w:tab w:val="left" w:pos="1120"/>
                <w:tab w:val="left" w:pos="1276"/>
              </w:tabs>
              <w:ind w:left="0" w:firstLine="0"/>
              <w:jc w:val="both"/>
              <w:rPr>
                <w:rFonts w:eastAsia="Times New Roman"/>
              </w:rPr>
            </w:pPr>
            <w:r w:rsidRPr="00267032">
              <w:t>Rangovas neįvykdo visų Darbų iki Darbų atlikimo termino, nurodyto Sutarties 60 punkte, pabaigos;</w:t>
            </w:r>
          </w:p>
          <w:p w14:paraId="663CA3DE" w14:textId="77777777" w:rsidR="00075F32" w:rsidRPr="00267032" w:rsidRDefault="00075F32" w:rsidP="00075F32">
            <w:pPr>
              <w:pStyle w:val="Sraopastraipa"/>
              <w:numPr>
                <w:ilvl w:val="1"/>
                <w:numId w:val="37"/>
              </w:numPr>
              <w:tabs>
                <w:tab w:val="left" w:pos="360"/>
                <w:tab w:val="left" w:pos="606"/>
                <w:tab w:val="left" w:pos="1120"/>
                <w:tab w:val="left" w:pos="1276"/>
              </w:tabs>
              <w:ind w:left="0" w:firstLine="0"/>
              <w:jc w:val="both"/>
              <w:rPr>
                <w:rFonts w:eastAsia="Times New Roman"/>
              </w:rPr>
            </w:pPr>
            <w:r w:rsidRPr="00267032">
              <w:rPr>
                <w:rFonts w:eastAsia="Times New Roman"/>
              </w:rPr>
              <w:t>Rangovas po raštiško Užsakovo įspėjimo per nustatytą laiką neįvykdo reikalavimų dėl Darbų kokybės ar kitų šios Sutarties sąlygų ir jas dar kartą pažeidžia;</w:t>
            </w:r>
          </w:p>
          <w:p w14:paraId="3F67787B" w14:textId="77777777" w:rsidR="00075F32" w:rsidRPr="00267032" w:rsidRDefault="00075F32" w:rsidP="00075F32">
            <w:pPr>
              <w:pStyle w:val="Sraopastraipa"/>
              <w:numPr>
                <w:ilvl w:val="1"/>
                <w:numId w:val="37"/>
              </w:numPr>
              <w:tabs>
                <w:tab w:val="left" w:pos="360"/>
                <w:tab w:val="left" w:pos="567"/>
                <w:tab w:val="left" w:pos="606"/>
                <w:tab w:val="left" w:pos="1120"/>
              </w:tabs>
              <w:ind w:left="0" w:firstLine="0"/>
              <w:jc w:val="both"/>
              <w:rPr>
                <w:rFonts w:eastAsia="Times New Roman"/>
              </w:rPr>
            </w:pPr>
            <w:r w:rsidRPr="00267032">
              <w:rPr>
                <w:rFonts w:eastAsia="Times New Roman"/>
              </w:rPr>
              <w:t>Rangovas nesilaiko Sutartyje nustatytų reikalavimų dėl aplinkos apsaugos sistemos standartų taikymo;</w:t>
            </w:r>
          </w:p>
          <w:p w14:paraId="7F85D1AF" w14:textId="12E10803" w:rsidR="00075F32" w:rsidRPr="00267032" w:rsidRDefault="00075F32" w:rsidP="00075F32">
            <w:pPr>
              <w:pStyle w:val="Sraopastraipa"/>
              <w:numPr>
                <w:ilvl w:val="1"/>
                <w:numId w:val="37"/>
              </w:numPr>
              <w:tabs>
                <w:tab w:val="left" w:pos="360"/>
                <w:tab w:val="left" w:pos="567"/>
                <w:tab w:val="left" w:pos="606"/>
                <w:tab w:val="left" w:pos="1120"/>
              </w:tabs>
              <w:ind w:left="0" w:firstLine="0"/>
              <w:jc w:val="both"/>
              <w:rPr>
                <w:rFonts w:eastAsia="Times New Roman"/>
              </w:rPr>
            </w:pPr>
            <w:r w:rsidRPr="00267032">
              <w:rPr>
                <w:rFonts w:eastAsia="Times New Roman"/>
              </w:rPr>
              <w:t xml:space="preserve">Rangovas </w:t>
            </w:r>
            <w:r w:rsidRPr="00267032">
              <w:t>atsisako vykdyti Sutartį už Sutarties kainą;</w:t>
            </w:r>
          </w:p>
          <w:p w14:paraId="4BCA1FF5" w14:textId="77777777" w:rsidR="00075F32" w:rsidRPr="00267032" w:rsidRDefault="00075F32" w:rsidP="00075F32">
            <w:pPr>
              <w:pStyle w:val="Sraopastraipa"/>
              <w:numPr>
                <w:ilvl w:val="1"/>
                <w:numId w:val="37"/>
              </w:numPr>
              <w:tabs>
                <w:tab w:val="left" w:pos="360"/>
                <w:tab w:val="left" w:pos="567"/>
                <w:tab w:val="left" w:pos="606"/>
                <w:tab w:val="left" w:pos="1120"/>
              </w:tabs>
              <w:ind w:left="0" w:firstLine="0"/>
              <w:jc w:val="both"/>
              <w:rPr>
                <w:rFonts w:eastAsia="Times New Roman"/>
              </w:rPr>
            </w:pPr>
            <w:r w:rsidRPr="00267032">
              <w:t>Sutartį vykdo tokios teisės neturintys asmenys;</w:t>
            </w:r>
          </w:p>
          <w:p w14:paraId="2438DDBC" w14:textId="77777777" w:rsidR="00075F32" w:rsidRPr="00267032" w:rsidRDefault="00075F32" w:rsidP="00075F32">
            <w:pPr>
              <w:pStyle w:val="Sraopastraipa"/>
              <w:numPr>
                <w:ilvl w:val="1"/>
                <w:numId w:val="37"/>
              </w:numPr>
              <w:tabs>
                <w:tab w:val="left" w:pos="360"/>
                <w:tab w:val="left" w:pos="567"/>
                <w:tab w:val="left" w:pos="606"/>
                <w:tab w:val="left" w:pos="1120"/>
              </w:tabs>
              <w:ind w:left="0" w:firstLine="0"/>
              <w:jc w:val="both"/>
              <w:rPr>
                <w:rFonts w:eastAsia="Times New Roman"/>
              </w:rPr>
            </w:pPr>
            <w:r w:rsidRPr="00267032">
              <w:t xml:space="preserve">Rangovas nepateikia Sutarties įvykdymo užtikrinimo pratęsimo likus ne mažiau kaip </w:t>
            </w:r>
            <w:r w:rsidRPr="00267032">
              <w:rPr>
                <w:b/>
                <w:bCs/>
              </w:rPr>
              <w:t>30 dienų</w:t>
            </w:r>
            <w:r w:rsidRPr="00267032">
              <w:t xml:space="preserve"> iki galiojančio Sutarties įvykdymo užtikrinimo termino pabaigos pagal Sutartyje nustatytus reikalavimus.</w:t>
            </w:r>
          </w:p>
        </w:tc>
      </w:tr>
      <w:tr w:rsidR="00751C83" w:rsidRPr="00267032" w14:paraId="2D4373E6" w14:textId="77777777" w:rsidTr="006B5858">
        <w:trPr>
          <w:gridAfter w:val="1"/>
          <w:wAfter w:w="141" w:type="dxa"/>
        </w:trPr>
        <w:tc>
          <w:tcPr>
            <w:tcW w:w="567" w:type="dxa"/>
            <w:tcBorders>
              <w:top w:val="nil"/>
              <w:left w:val="nil"/>
              <w:bottom w:val="nil"/>
              <w:right w:val="nil"/>
            </w:tcBorders>
          </w:tcPr>
          <w:p w14:paraId="5D4FF309" w14:textId="77777777" w:rsidR="00075F32" w:rsidRPr="00267032" w:rsidRDefault="00075F32" w:rsidP="00075F32">
            <w:pPr>
              <w:pStyle w:val="Stilius3"/>
              <w:numPr>
                <w:ilvl w:val="0"/>
                <w:numId w:val="37"/>
              </w:numPr>
              <w:suppressAutoHyphens w:val="0"/>
              <w:spacing w:before="0"/>
              <w:ind w:left="0" w:firstLine="0"/>
              <w:rPr>
                <w:rFonts w:ascii="Times New Roman" w:hAnsi="Times New Roman" w:cs="Times New Roman"/>
                <w:szCs w:val="24"/>
                <w:lang w:val="lt-LT"/>
              </w:rPr>
            </w:pPr>
          </w:p>
        </w:tc>
        <w:tc>
          <w:tcPr>
            <w:tcW w:w="9356" w:type="dxa"/>
            <w:gridSpan w:val="4"/>
            <w:tcBorders>
              <w:top w:val="nil"/>
              <w:left w:val="nil"/>
              <w:bottom w:val="nil"/>
              <w:right w:val="nil"/>
            </w:tcBorders>
          </w:tcPr>
          <w:p w14:paraId="5F2B7995" w14:textId="77777777" w:rsidR="00075F32" w:rsidRPr="00267032" w:rsidRDefault="00075F32" w:rsidP="006B5858">
            <w:pPr>
              <w:pStyle w:val="Stilius3"/>
              <w:tabs>
                <w:tab w:val="left" w:pos="606"/>
              </w:tabs>
              <w:spacing w:before="0"/>
              <w:ind w:hanging="8"/>
              <w:rPr>
                <w:rFonts w:ascii="Times New Roman" w:hAnsi="Times New Roman" w:cs="Times New Roman"/>
                <w:szCs w:val="24"/>
                <w:lang w:val="lt-LT"/>
              </w:rPr>
            </w:pPr>
            <w:r w:rsidRPr="00267032">
              <w:rPr>
                <w:rFonts w:ascii="Times New Roman" w:hAnsi="Times New Roman" w:cs="Times New Roman"/>
                <w:szCs w:val="24"/>
                <w:lang w:val="lt-LT"/>
              </w:rPr>
              <w:t>Užsakovas gali VPĮ</w:t>
            </w:r>
            <w:r w:rsidRPr="00267032">
              <w:rPr>
                <w:rFonts w:ascii="Times New Roman" w:eastAsia="Calibri" w:hAnsi="Times New Roman" w:cs="Times New Roman"/>
                <w:szCs w:val="24"/>
                <w:lang w:val="lt-LT"/>
              </w:rPr>
              <w:t xml:space="preserve"> 90 straipsnyje </w:t>
            </w:r>
            <w:r w:rsidRPr="00267032">
              <w:rPr>
                <w:rFonts w:ascii="Times New Roman" w:hAnsi="Times New Roman" w:cs="Times New Roman"/>
                <w:szCs w:val="24"/>
                <w:lang w:val="lt-LT"/>
              </w:rPr>
              <w:t xml:space="preserve">nurodytais atvejais ir tvarka vienašališkai nutraukti Sutartį apie </w:t>
            </w:r>
            <w:r w:rsidRPr="00267032">
              <w:rPr>
                <w:rFonts w:ascii="Times New Roman" w:hAnsi="Times New Roman" w:cs="Times New Roman"/>
                <w:spacing w:val="-2"/>
                <w:szCs w:val="24"/>
                <w:lang w:val="lt-LT"/>
              </w:rPr>
              <w:t>tai Rangovui pranešant raštu</w:t>
            </w:r>
            <w:r w:rsidRPr="00267032">
              <w:rPr>
                <w:rFonts w:ascii="Times New Roman" w:hAnsi="Times New Roman" w:cs="Times New Roman"/>
                <w:szCs w:val="24"/>
                <w:lang w:val="lt-LT"/>
              </w:rPr>
              <w:t xml:space="preserve">. </w:t>
            </w:r>
          </w:p>
          <w:p w14:paraId="21E436C0" w14:textId="77777777" w:rsidR="00075F32" w:rsidRPr="00267032" w:rsidRDefault="00075F32" w:rsidP="006B5858">
            <w:pPr>
              <w:tabs>
                <w:tab w:val="left" w:pos="567"/>
                <w:tab w:val="left" w:pos="606"/>
                <w:tab w:val="left" w:pos="1120"/>
                <w:tab w:val="left" w:pos="1276"/>
              </w:tabs>
              <w:ind w:hanging="8"/>
              <w:jc w:val="both"/>
              <w:rPr>
                <w:rFonts w:eastAsia="Times New Roman"/>
              </w:rPr>
            </w:pPr>
            <w:r w:rsidRPr="00267032">
              <w:rPr>
                <w:rFonts w:eastAsia="Times New Roman"/>
              </w:rPr>
              <w:t xml:space="preserve">Užsakovas turi teisę vienašališkai nutraukti šią Sutartį, ne vėliau kaip prieš </w:t>
            </w:r>
            <w:r w:rsidRPr="00267032">
              <w:rPr>
                <w:rFonts w:eastAsia="Times New Roman"/>
                <w:b/>
                <w:bCs/>
              </w:rPr>
              <w:t>14 dienų</w:t>
            </w:r>
            <w:r w:rsidRPr="00267032">
              <w:rPr>
                <w:rFonts w:eastAsia="Times New Roman"/>
              </w:rPr>
              <w:t xml:space="preserve"> įspėjęs apie tai Rangovą, jeigu Rangovui iškeliama bankroto byla, arba jei Rangovas laikinai sustabdo savo veiklą arba Rangovo veikla ne Rangovo iniciatyva yra sustabdoma. </w:t>
            </w:r>
            <w:r w:rsidRPr="00267032">
              <w:t>Užsakovas bet kada dėl kitų objektyvių nuo jo nepriklausančių aplinkybių, nepriklausomai nuo Rangovo veiksmų, turi teisę nutraukti Sutartį ne vėliau kaip prieš 14 dienų apie tai raštu pranešdamas Rangovui. Tokiu atveju Rangovui turi būti sumokėta:</w:t>
            </w:r>
          </w:p>
          <w:p w14:paraId="4B1533A0" w14:textId="77777777" w:rsidR="00075F32" w:rsidRPr="00267032" w:rsidRDefault="00075F32" w:rsidP="00075F32">
            <w:pPr>
              <w:pStyle w:val="Stilius3"/>
              <w:numPr>
                <w:ilvl w:val="1"/>
                <w:numId w:val="37"/>
              </w:numPr>
              <w:tabs>
                <w:tab w:val="left" w:pos="606"/>
              </w:tabs>
              <w:suppressAutoHyphens w:val="0"/>
              <w:spacing w:before="0"/>
              <w:ind w:left="0" w:hanging="8"/>
              <w:rPr>
                <w:rFonts w:ascii="Times New Roman" w:hAnsi="Times New Roman" w:cs="Times New Roman"/>
                <w:szCs w:val="24"/>
                <w:lang w:val="lt-LT"/>
              </w:rPr>
            </w:pPr>
            <w:r w:rsidRPr="00267032">
              <w:rPr>
                <w:rFonts w:ascii="Times New Roman" w:hAnsi="Times New Roman" w:cs="Times New Roman"/>
                <w:szCs w:val="24"/>
                <w:lang w:val="lt-LT"/>
              </w:rPr>
              <w:t>už bet kurį tinkamai atliktą Darbą pagal Sutartyje nustatytas kainas;</w:t>
            </w:r>
          </w:p>
          <w:p w14:paraId="076A4CBB" w14:textId="77777777" w:rsidR="00075F32" w:rsidRPr="00267032" w:rsidRDefault="00075F32" w:rsidP="00075F32">
            <w:pPr>
              <w:pStyle w:val="Stilius3"/>
              <w:numPr>
                <w:ilvl w:val="1"/>
                <w:numId w:val="37"/>
              </w:numPr>
              <w:tabs>
                <w:tab w:val="left" w:pos="606"/>
              </w:tabs>
              <w:suppressAutoHyphens w:val="0"/>
              <w:spacing w:before="0"/>
              <w:ind w:left="0" w:hanging="8"/>
              <w:rPr>
                <w:rFonts w:ascii="Times New Roman" w:hAnsi="Times New Roman" w:cs="Times New Roman"/>
                <w:szCs w:val="24"/>
                <w:lang w:val="lt-LT"/>
              </w:rPr>
            </w:pPr>
            <w:r w:rsidRPr="00267032">
              <w:rPr>
                <w:rFonts w:ascii="Times New Roman" w:hAnsi="Times New Roman" w:cs="Times New Roman"/>
                <w:szCs w:val="24"/>
                <w:lang w:val="lt-LT"/>
              </w:rPr>
              <w:t>Išlaidos už Įrangą ar Medžiagas, kurie skirti Darbams ir, kuriuos Rangovas tam tikslui įsigijo. Užsakovui sumokėjus, ši Įranga ir Medžiagos tampa Užsakovo nuosavybe;</w:t>
            </w:r>
          </w:p>
          <w:p w14:paraId="140E5FFA" w14:textId="77777777" w:rsidR="00075F32" w:rsidRPr="00267032" w:rsidRDefault="00075F32" w:rsidP="00075F32">
            <w:pPr>
              <w:pStyle w:val="Stilius3"/>
              <w:numPr>
                <w:ilvl w:val="1"/>
                <w:numId w:val="37"/>
              </w:numPr>
              <w:tabs>
                <w:tab w:val="left" w:pos="606"/>
              </w:tabs>
              <w:suppressAutoHyphens w:val="0"/>
              <w:spacing w:before="0"/>
              <w:ind w:left="0" w:hanging="8"/>
              <w:rPr>
                <w:rFonts w:ascii="Times New Roman" w:hAnsi="Times New Roman" w:cs="Times New Roman"/>
                <w:szCs w:val="24"/>
                <w:lang w:val="lt-LT"/>
              </w:rPr>
            </w:pPr>
            <w:r w:rsidRPr="00267032">
              <w:rPr>
                <w:rFonts w:ascii="Times New Roman" w:hAnsi="Times New Roman" w:cs="Times New Roman"/>
                <w:szCs w:val="24"/>
                <w:lang w:val="lt-LT"/>
              </w:rPr>
              <w:t>bet kurios kitos Išlaidos arba įsipareigojimai, kuriuos Rangovas pagrįstai prisiėmė tikėdamasis baigti Darbus.</w:t>
            </w:r>
          </w:p>
          <w:p w14:paraId="0684BC96" w14:textId="77777777" w:rsidR="00075F32" w:rsidRPr="00267032" w:rsidRDefault="00075F32" w:rsidP="006B5858">
            <w:pPr>
              <w:pStyle w:val="Stilius3"/>
              <w:tabs>
                <w:tab w:val="left" w:pos="606"/>
              </w:tabs>
              <w:spacing w:before="0"/>
              <w:ind w:hanging="8"/>
              <w:rPr>
                <w:rFonts w:ascii="Times New Roman" w:hAnsi="Times New Roman" w:cs="Times New Roman"/>
                <w:szCs w:val="24"/>
                <w:lang w:val="lt-LT"/>
              </w:rPr>
            </w:pPr>
            <w:r w:rsidRPr="00267032">
              <w:rPr>
                <w:rFonts w:ascii="Times New Roman" w:hAnsi="Times New Roman" w:cs="Times New Roman"/>
                <w:szCs w:val="24"/>
                <w:lang w:val="lt-LT"/>
              </w:rPr>
              <w:t>Užsakovas neturi teisės nutraukti Sutarties dėl to, kad planuoja Darbus vykdyti pats arba įpareigoti juos vykdyti kitą rangovą.</w:t>
            </w:r>
          </w:p>
        </w:tc>
      </w:tr>
      <w:tr w:rsidR="00751C83" w:rsidRPr="00267032" w14:paraId="0E3703D9" w14:textId="77777777" w:rsidTr="006B5858">
        <w:trPr>
          <w:gridAfter w:val="1"/>
          <w:wAfter w:w="141" w:type="dxa"/>
        </w:trPr>
        <w:tc>
          <w:tcPr>
            <w:tcW w:w="567" w:type="dxa"/>
            <w:tcBorders>
              <w:top w:val="nil"/>
              <w:left w:val="nil"/>
              <w:bottom w:val="nil"/>
              <w:right w:val="nil"/>
            </w:tcBorders>
          </w:tcPr>
          <w:p w14:paraId="0FC21B3F" w14:textId="77777777" w:rsidR="00075F32" w:rsidRPr="00267032" w:rsidRDefault="00075F32" w:rsidP="00075F32">
            <w:pPr>
              <w:pStyle w:val="Stilius3"/>
              <w:numPr>
                <w:ilvl w:val="0"/>
                <w:numId w:val="37"/>
              </w:numPr>
              <w:suppressAutoHyphens w:val="0"/>
              <w:spacing w:before="0"/>
              <w:ind w:left="0" w:firstLine="0"/>
              <w:rPr>
                <w:rFonts w:ascii="Times New Roman" w:hAnsi="Times New Roman" w:cs="Times New Roman"/>
                <w:szCs w:val="24"/>
                <w:lang w:val="lt-LT"/>
              </w:rPr>
            </w:pPr>
          </w:p>
        </w:tc>
        <w:tc>
          <w:tcPr>
            <w:tcW w:w="9356" w:type="dxa"/>
            <w:gridSpan w:val="4"/>
            <w:tcBorders>
              <w:top w:val="nil"/>
              <w:left w:val="nil"/>
              <w:bottom w:val="nil"/>
              <w:right w:val="nil"/>
            </w:tcBorders>
          </w:tcPr>
          <w:p w14:paraId="249BE773"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Rangovas gali bet kuriuo šiame punkte išvardintu atveju arba aplinkybėms, prieš </w:t>
            </w:r>
            <w:r w:rsidRPr="00267032">
              <w:rPr>
                <w:rFonts w:ascii="Times New Roman" w:hAnsi="Times New Roman" w:cs="Times New Roman"/>
                <w:b/>
                <w:bCs/>
                <w:szCs w:val="24"/>
                <w:lang w:val="lt-LT"/>
              </w:rPr>
              <w:t>14 dienų</w:t>
            </w:r>
            <w:r w:rsidRPr="00267032">
              <w:rPr>
                <w:rFonts w:ascii="Times New Roman" w:hAnsi="Times New Roman" w:cs="Times New Roman"/>
                <w:szCs w:val="24"/>
                <w:lang w:val="lt-LT"/>
              </w:rPr>
              <w:t xml:space="preserve"> apie tai raštu pranešęs Užsakovui, nutraukti Sutartį dėl šių esminių Sutarties pažeidimų: </w:t>
            </w:r>
          </w:p>
          <w:p w14:paraId="0C0AFD06" w14:textId="77777777" w:rsidR="00075F32" w:rsidRPr="00267032" w:rsidRDefault="00075F32" w:rsidP="006B5858">
            <w:pPr>
              <w:pStyle w:val="Stilius3"/>
              <w:tabs>
                <w:tab w:val="left" w:pos="693"/>
              </w:tabs>
              <w:suppressAutoHyphens w:val="0"/>
              <w:spacing w:before="0"/>
              <w:rPr>
                <w:rFonts w:ascii="Times New Roman" w:hAnsi="Times New Roman" w:cs="Times New Roman"/>
                <w:szCs w:val="24"/>
                <w:lang w:val="lt-LT"/>
              </w:rPr>
            </w:pPr>
            <w:r w:rsidRPr="00267032">
              <w:rPr>
                <w:rFonts w:ascii="Times New Roman" w:hAnsi="Times New Roman" w:cs="Times New Roman"/>
                <w:szCs w:val="24"/>
                <w:lang w:val="lt-LT"/>
              </w:rPr>
              <w:t>98.1.</w:t>
            </w:r>
            <w:r w:rsidRPr="00267032">
              <w:rPr>
                <w:rFonts w:ascii="Times New Roman" w:hAnsi="Times New Roman" w:cs="Times New Roman"/>
                <w:szCs w:val="24"/>
                <w:lang w:val="lt-LT"/>
              </w:rPr>
              <w:tab/>
              <w:t xml:space="preserve">per </w:t>
            </w:r>
            <w:r w:rsidRPr="00267032">
              <w:rPr>
                <w:rFonts w:ascii="Times New Roman" w:hAnsi="Times New Roman" w:cs="Times New Roman"/>
                <w:b/>
                <w:bCs/>
                <w:szCs w:val="24"/>
                <w:lang w:val="lt-LT"/>
              </w:rPr>
              <w:t>42 dienas</w:t>
            </w:r>
            <w:r w:rsidRPr="00267032">
              <w:rPr>
                <w:rFonts w:ascii="Times New Roman" w:hAnsi="Times New Roman" w:cs="Times New Roman"/>
                <w:szCs w:val="24"/>
                <w:lang w:val="lt-LT"/>
              </w:rPr>
              <w:t xml:space="preserve"> nuo Sutarties 81 punkte nurodyto termino pabaigos negauna viso apmokėjimo (išskyrus atskaitymus pagal Sutarties IX skyriaus nuostatas);</w:t>
            </w:r>
          </w:p>
          <w:p w14:paraId="1C998548" w14:textId="77777777" w:rsidR="00075F32" w:rsidRPr="00267032" w:rsidRDefault="00075F32" w:rsidP="006B5858">
            <w:pPr>
              <w:pStyle w:val="Stilius3"/>
              <w:suppressAutoHyphens w:val="0"/>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98.2. </w:t>
            </w:r>
            <w:r w:rsidRPr="00267032">
              <w:rPr>
                <w:rFonts w:ascii="Times New Roman" w:hAnsi="Times New Roman" w:cs="Times New Roman"/>
                <w:szCs w:val="24"/>
                <w:lang w:val="lt-LT"/>
              </w:rPr>
              <w:tab/>
              <w:t>Užsakovas visiškai nevykdo savo įsipareigojimų pagal Sutartį;</w:t>
            </w:r>
          </w:p>
          <w:p w14:paraId="489AD42D" w14:textId="77777777" w:rsidR="00075F32" w:rsidRPr="00267032" w:rsidRDefault="00075F32" w:rsidP="006B5858">
            <w:pPr>
              <w:pStyle w:val="Stilius3"/>
              <w:suppressAutoHyphens w:val="0"/>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98.3. </w:t>
            </w:r>
            <w:r w:rsidRPr="00267032">
              <w:rPr>
                <w:rFonts w:ascii="Times New Roman" w:hAnsi="Times New Roman" w:cs="Times New Roman"/>
                <w:szCs w:val="24"/>
                <w:lang w:val="lt-LT"/>
              </w:rPr>
              <w:tab/>
              <w:t xml:space="preserve">Darbų vykdymo sustabdymas pagal Sutarties 64 punktą trunka ilgiau nei 112 dienų; </w:t>
            </w:r>
          </w:p>
          <w:p w14:paraId="76CAA4F3" w14:textId="77777777" w:rsidR="00075F32" w:rsidRPr="00267032" w:rsidRDefault="00075F32" w:rsidP="006B5858">
            <w:pPr>
              <w:pStyle w:val="Stilius3"/>
              <w:suppressAutoHyphens w:val="0"/>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98.4. </w:t>
            </w:r>
            <w:r w:rsidRPr="00267032">
              <w:rPr>
                <w:rFonts w:ascii="Times New Roman" w:hAnsi="Times New Roman" w:cs="Times New Roman"/>
                <w:szCs w:val="24"/>
                <w:lang w:val="lt-LT"/>
              </w:rPr>
              <w:tab/>
              <w:t>Bendras Darbų vykdymo sustabdymas trunka ilgiau nei pusė Darbų atlikimo termino ir ilgiau kaip 112 dienų.</w:t>
            </w:r>
          </w:p>
          <w:p w14:paraId="5726FFF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lastRenderedPageBreak/>
              <w:t xml:space="preserve">Rangovo pasirinkimas nutraukti Sutartį neturi pažeisti kurių nors kitų iš Sutarties arba kitaip kylančių Rangovo teisių. </w:t>
            </w:r>
          </w:p>
        </w:tc>
      </w:tr>
      <w:tr w:rsidR="00751C83" w:rsidRPr="00267032" w14:paraId="54C59550" w14:textId="77777777" w:rsidTr="006B5858">
        <w:trPr>
          <w:gridAfter w:val="1"/>
          <w:wAfter w:w="141" w:type="dxa"/>
        </w:trPr>
        <w:tc>
          <w:tcPr>
            <w:tcW w:w="567" w:type="dxa"/>
            <w:tcBorders>
              <w:top w:val="nil"/>
              <w:left w:val="nil"/>
              <w:bottom w:val="nil"/>
              <w:right w:val="nil"/>
            </w:tcBorders>
          </w:tcPr>
          <w:p w14:paraId="6F9B5021" w14:textId="77777777" w:rsidR="00075F32" w:rsidRPr="00267032" w:rsidRDefault="00075F32" w:rsidP="00075F32">
            <w:pPr>
              <w:pStyle w:val="Stilius3"/>
              <w:numPr>
                <w:ilvl w:val="0"/>
                <w:numId w:val="37"/>
              </w:numPr>
              <w:suppressAutoHyphens w:val="0"/>
              <w:spacing w:before="0"/>
              <w:ind w:left="0" w:firstLine="0"/>
              <w:rPr>
                <w:rFonts w:ascii="Times New Roman" w:hAnsi="Times New Roman" w:cs="Times New Roman"/>
                <w:szCs w:val="24"/>
                <w:lang w:val="lt-LT"/>
              </w:rPr>
            </w:pPr>
          </w:p>
        </w:tc>
        <w:tc>
          <w:tcPr>
            <w:tcW w:w="9356" w:type="dxa"/>
            <w:gridSpan w:val="4"/>
            <w:tcBorders>
              <w:top w:val="nil"/>
              <w:left w:val="nil"/>
              <w:bottom w:val="nil"/>
              <w:right w:val="nil"/>
            </w:tcBorders>
          </w:tcPr>
          <w:p w14:paraId="345DF9F3"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Sutarties nutraukimo įsigaliojimo atveju pagal bet kurį Sutarties sąlygų punktą, Rangovas per Užsakovo nurodytą terminą privalo:</w:t>
            </w:r>
          </w:p>
          <w:p w14:paraId="144AB1C7" w14:textId="77777777" w:rsidR="00075F32" w:rsidRPr="00267032" w:rsidRDefault="00075F32" w:rsidP="00075F32">
            <w:pPr>
              <w:pStyle w:val="Stilius3"/>
              <w:numPr>
                <w:ilvl w:val="1"/>
                <w:numId w:val="37"/>
              </w:numPr>
              <w:tabs>
                <w:tab w:val="left" w:pos="720"/>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nutraukti visą tolesnį Darbą, išskyrus tokį, kurį būtina atlikti dėl gyvybės ar turto išsaugojimo arba dėl Darbų saugos;</w:t>
            </w:r>
          </w:p>
          <w:p w14:paraId="1092D23F" w14:textId="77777777" w:rsidR="00075F32" w:rsidRPr="00267032" w:rsidRDefault="00075F32" w:rsidP="00075F32">
            <w:pPr>
              <w:pStyle w:val="Stilius3"/>
              <w:numPr>
                <w:ilvl w:val="1"/>
                <w:numId w:val="37"/>
              </w:numPr>
              <w:tabs>
                <w:tab w:val="left" w:pos="720"/>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perduoti Užsakovui Įrangą ir Medžiagas, už kuriuos jau sumokėta;</w:t>
            </w:r>
          </w:p>
          <w:p w14:paraId="6B988224" w14:textId="77777777" w:rsidR="00075F32" w:rsidRPr="00267032" w:rsidRDefault="00075F32" w:rsidP="00075F32">
            <w:pPr>
              <w:pStyle w:val="Stilius3"/>
              <w:numPr>
                <w:ilvl w:val="1"/>
                <w:numId w:val="37"/>
              </w:numPr>
              <w:tabs>
                <w:tab w:val="left" w:pos="720"/>
              </w:tabs>
              <w:suppressAutoHyphens w:val="0"/>
              <w:spacing w:before="0"/>
              <w:ind w:left="0" w:firstLine="0"/>
              <w:rPr>
                <w:rFonts w:ascii="Times New Roman" w:hAnsi="Times New Roman" w:cs="Times New Roman"/>
                <w:szCs w:val="24"/>
                <w:lang w:val="lt-LT"/>
              </w:rPr>
            </w:pPr>
            <w:r w:rsidRPr="00267032">
              <w:rPr>
                <w:rFonts w:ascii="Times New Roman" w:hAnsi="Times New Roman" w:cs="Times New Roman"/>
                <w:szCs w:val="24"/>
                <w:lang w:val="lt-LT"/>
              </w:rPr>
              <w:t>pašalinti visus Rangovo įrengimus ir kitus daiktus iš Statybvietės ir pats palikti Statybvietę.</w:t>
            </w:r>
          </w:p>
        </w:tc>
      </w:tr>
      <w:tr w:rsidR="00751C83" w:rsidRPr="00267032" w14:paraId="30B8C0D2" w14:textId="77777777" w:rsidTr="006B5858">
        <w:trPr>
          <w:gridAfter w:val="1"/>
          <w:wAfter w:w="141" w:type="dxa"/>
        </w:trPr>
        <w:tc>
          <w:tcPr>
            <w:tcW w:w="567" w:type="dxa"/>
            <w:tcBorders>
              <w:top w:val="nil"/>
              <w:left w:val="nil"/>
              <w:bottom w:val="nil"/>
              <w:right w:val="nil"/>
            </w:tcBorders>
          </w:tcPr>
          <w:p w14:paraId="3AFE102E" w14:textId="77777777" w:rsidR="00075F32" w:rsidRPr="00267032" w:rsidRDefault="00075F32" w:rsidP="00075F32">
            <w:pPr>
              <w:pStyle w:val="Stilius3"/>
              <w:numPr>
                <w:ilvl w:val="0"/>
                <w:numId w:val="37"/>
              </w:numPr>
              <w:suppressAutoHyphens w:val="0"/>
              <w:spacing w:before="0"/>
              <w:ind w:left="0" w:firstLine="0"/>
              <w:rPr>
                <w:rFonts w:ascii="Times New Roman" w:hAnsi="Times New Roman" w:cs="Times New Roman"/>
                <w:szCs w:val="24"/>
                <w:lang w:val="lt-LT"/>
              </w:rPr>
            </w:pPr>
          </w:p>
        </w:tc>
        <w:tc>
          <w:tcPr>
            <w:tcW w:w="9356" w:type="dxa"/>
            <w:gridSpan w:val="4"/>
            <w:tcBorders>
              <w:top w:val="nil"/>
              <w:left w:val="nil"/>
              <w:bottom w:val="nil"/>
              <w:right w:val="nil"/>
            </w:tcBorders>
          </w:tcPr>
          <w:p w14:paraId="3FBF80B0"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Sutartis gali būti nutraukiama Šalių sutarimu, pasirašant papildomą susitarimą prie Sutarties, kuris tampa neatskiriama Sutarties dalimi. </w:t>
            </w:r>
          </w:p>
        </w:tc>
      </w:tr>
      <w:tr w:rsidR="00751C83" w:rsidRPr="00267032" w14:paraId="02A26730" w14:textId="77777777" w:rsidTr="006B5858">
        <w:trPr>
          <w:gridAfter w:val="1"/>
          <w:wAfter w:w="141" w:type="dxa"/>
          <w:trHeight w:val="430"/>
        </w:trPr>
        <w:tc>
          <w:tcPr>
            <w:tcW w:w="9923" w:type="dxa"/>
            <w:gridSpan w:val="5"/>
            <w:tcBorders>
              <w:top w:val="nil"/>
              <w:left w:val="nil"/>
              <w:bottom w:val="nil"/>
              <w:right w:val="nil"/>
            </w:tcBorders>
          </w:tcPr>
          <w:p w14:paraId="3ACA0CCF" w14:textId="77777777" w:rsidR="00075F32" w:rsidRPr="00267032" w:rsidRDefault="00075F32" w:rsidP="006B5858">
            <w:pPr>
              <w:pStyle w:val="Stilius1"/>
              <w:rPr>
                <w:b w:val="0"/>
                <w:bCs/>
                <w:sz w:val="24"/>
                <w:szCs w:val="24"/>
              </w:rPr>
            </w:pPr>
          </w:p>
          <w:p w14:paraId="745A36D7" w14:textId="77777777" w:rsidR="00075F32" w:rsidRPr="00267032" w:rsidRDefault="00075F32" w:rsidP="006B5858">
            <w:pPr>
              <w:pStyle w:val="Stilius1"/>
              <w:rPr>
                <w:b w:val="0"/>
                <w:bCs/>
                <w:sz w:val="24"/>
                <w:szCs w:val="24"/>
              </w:rPr>
            </w:pPr>
            <w:r w:rsidRPr="00267032">
              <w:rPr>
                <w:bCs/>
                <w:sz w:val="24"/>
                <w:szCs w:val="24"/>
              </w:rPr>
              <w:t>XIII SKYRIUS</w:t>
            </w:r>
          </w:p>
          <w:p w14:paraId="43F6C78C" w14:textId="77777777" w:rsidR="00075F32" w:rsidRPr="00267032" w:rsidRDefault="00075F32" w:rsidP="006B5858">
            <w:pPr>
              <w:pStyle w:val="Stilius1"/>
              <w:rPr>
                <w:b w:val="0"/>
                <w:bCs/>
                <w:sz w:val="24"/>
                <w:szCs w:val="24"/>
              </w:rPr>
            </w:pPr>
            <w:r w:rsidRPr="00267032">
              <w:rPr>
                <w:bCs/>
                <w:sz w:val="24"/>
                <w:szCs w:val="24"/>
              </w:rPr>
              <w:t>GINČAI</w:t>
            </w:r>
          </w:p>
          <w:p w14:paraId="6D521FFF" w14:textId="77777777" w:rsidR="00075F32" w:rsidRPr="00267032" w:rsidRDefault="00075F32" w:rsidP="006B5858">
            <w:pPr>
              <w:pStyle w:val="Stilius1"/>
              <w:rPr>
                <w:sz w:val="24"/>
                <w:szCs w:val="24"/>
              </w:rPr>
            </w:pPr>
          </w:p>
        </w:tc>
      </w:tr>
      <w:tr w:rsidR="00751C83" w:rsidRPr="00267032" w14:paraId="0BF8E60D" w14:textId="77777777" w:rsidTr="006B5858">
        <w:trPr>
          <w:gridAfter w:val="1"/>
          <w:wAfter w:w="141" w:type="dxa"/>
        </w:trPr>
        <w:tc>
          <w:tcPr>
            <w:tcW w:w="567" w:type="dxa"/>
            <w:tcBorders>
              <w:top w:val="nil"/>
              <w:left w:val="nil"/>
              <w:bottom w:val="nil"/>
              <w:right w:val="nil"/>
            </w:tcBorders>
          </w:tcPr>
          <w:p w14:paraId="2B5D3F22" w14:textId="77777777" w:rsidR="00075F32" w:rsidRPr="00267032" w:rsidRDefault="00075F32" w:rsidP="00075F32">
            <w:pPr>
              <w:pStyle w:val="Stilius3"/>
              <w:numPr>
                <w:ilvl w:val="0"/>
                <w:numId w:val="37"/>
              </w:numPr>
              <w:suppressAutoHyphens w:val="0"/>
              <w:spacing w:before="0"/>
              <w:ind w:left="357" w:hanging="357"/>
              <w:rPr>
                <w:rFonts w:ascii="Times New Roman" w:hAnsi="Times New Roman" w:cs="Times New Roman"/>
                <w:szCs w:val="24"/>
                <w:lang w:val="lt-LT"/>
              </w:rPr>
            </w:pPr>
          </w:p>
        </w:tc>
        <w:tc>
          <w:tcPr>
            <w:tcW w:w="9356" w:type="dxa"/>
            <w:gridSpan w:val="4"/>
            <w:tcBorders>
              <w:top w:val="nil"/>
              <w:left w:val="nil"/>
              <w:bottom w:val="nil"/>
              <w:right w:val="nil"/>
            </w:tcBorders>
          </w:tcPr>
          <w:p w14:paraId="334BB2A7"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7A117D17" w14:textId="77777777" w:rsidR="00075F32" w:rsidRPr="00267032" w:rsidRDefault="00075F32" w:rsidP="006B5858">
            <w:pPr>
              <w:pStyle w:val="Stilius3"/>
              <w:spacing w:before="0"/>
              <w:rPr>
                <w:rFonts w:ascii="Times New Roman" w:hAnsi="Times New Roman" w:cs="Times New Roman"/>
                <w:szCs w:val="24"/>
                <w:lang w:val="lt-LT"/>
              </w:rPr>
            </w:pPr>
          </w:p>
        </w:tc>
      </w:tr>
      <w:tr w:rsidR="00751C83" w:rsidRPr="00267032" w14:paraId="4B782F4E" w14:textId="77777777" w:rsidTr="006B5858">
        <w:trPr>
          <w:gridAfter w:val="1"/>
          <w:wAfter w:w="141" w:type="dxa"/>
        </w:trPr>
        <w:tc>
          <w:tcPr>
            <w:tcW w:w="9923" w:type="dxa"/>
            <w:gridSpan w:val="5"/>
            <w:tcBorders>
              <w:top w:val="nil"/>
              <w:left w:val="nil"/>
              <w:bottom w:val="nil"/>
              <w:right w:val="nil"/>
            </w:tcBorders>
          </w:tcPr>
          <w:p w14:paraId="669E3C97" w14:textId="77777777" w:rsidR="00075F32" w:rsidRPr="00267032" w:rsidRDefault="00075F32" w:rsidP="006B5858">
            <w:pPr>
              <w:pStyle w:val="Stilius1"/>
              <w:rPr>
                <w:b w:val="0"/>
                <w:bCs/>
                <w:sz w:val="24"/>
                <w:szCs w:val="24"/>
              </w:rPr>
            </w:pPr>
            <w:r w:rsidRPr="00267032">
              <w:rPr>
                <w:bCs/>
                <w:sz w:val="24"/>
                <w:szCs w:val="24"/>
              </w:rPr>
              <w:t>XIV SKYRIUS</w:t>
            </w:r>
          </w:p>
          <w:p w14:paraId="5F874BB7" w14:textId="77777777" w:rsidR="00075F32" w:rsidRPr="00267032" w:rsidRDefault="00075F32" w:rsidP="006B5858">
            <w:pPr>
              <w:pStyle w:val="Stilius1"/>
              <w:rPr>
                <w:b w:val="0"/>
                <w:bCs/>
                <w:sz w:val="24"/>
                <w:szCs w:val="24"/>
              </w:rPr>
            </w:pPr>
            <w:r w:rsidRPr="00267032">
              <w:rPr>
                <w:bCs/>
                <w:sz w:val="24"/>
                <w:szCs w:val="24"/>
              </w:rPr>
              <w:t>NENUGALIMA JĖGA</w:t>
            </w:r>
          </w:p>
          <w:p w14:paraId="647083AB" w14:textId="77777777" w:rsidR="00075F32" w:rsidRPr="00267032" w:rsidRDefault="00075F32" w:rsidP="006B5858">
            <w:pPr>
              <w:pStyle w:val="Stilius1"/>
              <w:rPr>
                <w:sz w:val="24"/>
                <w:szCs w:val="24"/>
              </w:rPr>
            </w:pPr>
          </w:p>
        </w:tc>
      </w:tr>
      <w:tr w:rsidR="00751C83" w:rsidRPr="00267032" w14:paraId="5742A286" w14:textId="77777777" w:rsidTr="006B5858">
        <w:trPr>
          <w:gridAfter w:val="1"/>
          <w:wAfter w:w="141" w:type="dxa"/>
        </w:trPr>
        <w:tc>
          <w:tcPr>
            <w:tcW w:w="567" w:type="dxa"/>
            <w:tcBorders>
              <w:top w:val="nil"/>
              <w:left w:val="nil"/>
              <w:bottom w:val="nil"/>
              <w:right w:val="nil"/>
            </w:tcBorders>
          </w:tcPr>
          <w:p w14:paraId="5CBBAAA9" w14:textId="77777777" w:rsidR="00075F32" w:rsidRPr="00267032" w:rsidRDefault="00075F32" w:rsidP="00075F32">
            <w:pPr>
              <w:pStyle w:val="Stilius3"/>
              <w:numPr>
                <w:ilvl w:val="0"/>
                <w:numId w:val="37"/>
              </w:numPr>
              <w:suppressAutoHyphens w:val="0"/>
              <w:spacing w:before="0"/>
              <w:ind w:left="357" w:hanging="357"/>
              <w:rPr>
                <w:rFonts w:ascii="Times New Roman" w:hAnsi="Times New Roman" w:cs="Times New Roman"/>
                <w:szCs w:val="24"/>
                <w:lang w:val="lt-LT"/>
              </w:rPr>
            </w:pPr>
          </w:p>
        </w:tc>
        <w:tc>
          <w:tcPr>
            <w:tcW w:w="9356" w:type="dxa"/>
            <w:gridSpan w:val="4"/>
            <w:tcBorders>
              <w:top w:val="nil"/>
              <w:left w:val="nil"/>
              <w:bottom w:val="nil"/>
              <w:right w:val="nil"/>
            </w:tcBorders>
          </w:tcPr>
          <w:p w14:paraId="268F01BE"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Šalis gali būti visiškai ar iš dalies atleidžiama nuo atsakomybės už Sutarties nevykdymą dėl nenugalimos jėgos (</w:t>
            </w:r>
            <w:r w:rsidRPr="00267032">
              <w:rPr>
                <w:rFonts w:ascii="Times New Roman" w:hAnsi="Times New Roman" w:cs="Times New Roman"/>
                <w:i/>
                <w:szCs w:val="24"/>
                <w:lang w:val="lt-LT"/>
              </w:rPr>
              <w:t>force majeure</w:t>
            </w:r>
            <w:r w:rsidRPr="00267032">
              <w:rPr>
                <w:rFonts w:ascii="Times New Roman" w:hAnsi="Times New Roman" w:cs="Times New Roman"/>
                <w:szCs w:val="24"/>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751C83" w:rsidRPr="00267032" w14:paraId="27F68ED3" w14:textId="77777777" w:rsidTr="006B5858">
        <w:trPr>
          <w:gridAfter w:val="1"/>
          <w:wAfter w:w="141" w:type="dxa"/>
        </w:trPr>
        <w:tc>
          <w:tcPr>
            <w:tcW w:w="567" w:type="dxa"/>
            <w:tcBorders>
              <w:top w:val="nil"/>
              <w:left w:val="nil"/>
              <w:bottom w:val="nil"/>
              <w:right w:val="nil"/>
            </w:tcBorders>
          </w:tcPr>
          <w:p w14:paraId="3261D9FA" w14:textId="77777777" w:rsidR="00075F32" w:rsidRPr="00267032" w:rsidRDefault="00075F32" w:rsidP="00075F32">
            <w:pPr>
              <w:pStyle w:val="Stilius3"/>
              <w:numPr>
                <w:ilvl w:val="0"/>
                <w:numId w:val="37"/>
              </w:numPr>
              <w:suppressAutoHyphens w:val="0"/>
              <w:spacing w:before="0"/>
              <w:ind w:left="357" w:hanging="357"/>
              <w:rPr>
                <w:rFonts w:ascii="Times New Roman" w:hAnsi="Times New Roman" w:cs="Times New Roman"/>
                <w:szCs w:val="24"/>
                <w:lang w:val="lt-LT"/>
              </w:rPr>
            </w:pPr>
          </w:p>
        </w:tc>
        <w:tc>
          <w:tcPr>
            <w:tcW w:w="9356" w:type="dxa"/>
            <w:gridSpan w:val="4"/>
            <w:tcBorders>
              <w:top w:val="nil"/>
              <w:left w:val="nil"/>
              <w:bottom w:val="nil"/>
              <w:right w:val="nil"/>
            </w:tcBorders>
          </w:tcPr>
          <w:p w14:paraId="6EF429DA"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Nenugalima jėga (</w:t>
            </w:r>
            <w:r w:rsidRPr="00267032">
              <w:rPr>
                <w:rFonts w:ascii="Times New Roman" w:hAnsi="Times New Roman" w:cs="Times New Roman"/>
                <w:i/>
                <w:szCs w:val="24"/>
                <w:lang w:val="lt-LT"/>
              </w:rPr>
              <w:t>force majeure</w:t>
            </w:r>
            <w:r w:rsidRPr="00267032">
              <w:rPr>
                <w:rFonts w:ascii="Times New Roman" w:hAnsi="Times New Roman" w:cs="Times New Roman"/>
                <w:szCs w:val="24"/>
                <w:lang w:val="lt-LT"/>
              </w:rPr>
              <w:t>) nelaikoma tai, kad rinkoje nėra reikalingų prievolei vykdyti prekių, Šalis neturi reikiamų finansinių išteklių arba Šalies kontrahentai pažeidžia savo prievoles. Nenugalima jėga (</w:t>
            </w:r>
            <w:r w:rsidRPr="00267032">
              <w:rPr>
                <w:rFonts w:ascii="Times New Roman" w:hAnsi="Times New Roman" w:cs="Times New Roman"/>
                <w:i/>
                <w:szCs w:val="24"/>
                <w:lang w:val="lt-LT"/>
              </w:rPr>
              <w:t>force majeure</w:t>
            </w:r>
            <w:r w:rsidRPr="00267032">
              <w:rPr>
                <w:rFonts w:ascii="Times New Roman" w:hAnsi="Times New Roman" w:cs="Times New Roman"/>
                <w:szCs w:val="24"/>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51C83" w:rsidRPr="00267032" w14:paraId="3FE031B4" w14:textId="77777777" w:rsidTr="006B5858">
        <w:trPr>
          <w:gridAfter w:val="1"/>
          <w:wAfter w:w="141" w:type="dxa"/>
        </w:trPr>
        <w:tc>
          <w:tcPr>
            <w:tcW w:w="567" w:type="dxa"/>
            <w:tcBorders>
              <w:top w:val="nil"/>
              <w:left w:val="nil"/>
              <w:bottom w:val="nil"/>
              <w:right w:val="nil"/>
            </w:tcBorders>
          </w:tcPr>
          <w:p w14:paraId="38D20D98" w14:textId="77777777" w:rsidR="00075F32" w:rsidRPr="00267032" w:rsidRDefault="00075F32" w:rsidP="00075F32">
            <w:pPr>
              <w:pStyle w:val="Stilius3"/>
              <w:numPr>
                <w:ilvl w:val="0"/>
                <w:numId w:val="37"/>
              </w:numPr>
              <w:suppressAutoHyphens w:val="0"/>
              <w:spacing w:before="0"/>
              <w:ind w:left="357" w:hanging="357"/>
              <w:rPr>
                <w:rFonts w:ascii="Times New Roman" w:hAnsi="Times New Roman" w:cs="Times New Roman"/>
                <w:szCs w:val="24"/>
                <w:lang w:val="lt-LT"/>
              </w:rPr>
            </w:pPr>
          </w:p>
        </w:tc>
        <w:tc>
          <w:tcPr>
            <w:tcW w:w="9356" w:type="dxa"/>
            <w:gridSpan w:val="4"/>
            <w:tcBorders>
              <w:top w:val="nil"/>
              <w:left w:val="nil"/>
              <w:bottom w:val="nil"/>
              <w:right w:val="nil"/>
            </w:tcBorders>
          </w:tcPr>
          <w:p w14:paraId="6D604AFF"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zCs w:val="24"/>
                <w:lang w:val="lt-LT"/>
              </w:rPr>
              <w:t>Sutartis baigiasi kitos Šalies reikalavimu, kai ją įvykdyti kitai Šaliai neįmanoma dėl nenugalimos jėgos (</w:t>
            </w:r>
            <w:r w:rsidRPr="00267032">
              <w:rPr>
                <w:rFonts w:ascii="Times New Roman" w:hAnsi="Times New Roman" w:cs="Times New Roman"/>
                <w:i/>
                <w:szCs w:val="24"/>
                <w:lang w:val="lt-LT"/>
              </w:rPr>
              <w:t>force majeure</w:t>
            </w:r>
            <w:r w:rsidRPr="00267032">
              <w:rPr>
                <w:rFonts w:ascii="Times New Roman" w:hAnsi="Times New Roman" w:cs="Times New Roman"/>
                <w:szCs w:val="24"/>
                <w:lang w:val="lt-LT"/>
              </w:rPr>
              <w:t xml:space="preserve">). </w:t>
            </w:r>
          </w:p>
          <w:p w14:paraId="2229FD1E" w14:textId="77777777" w:rsidR="00075F32" w:rsidRPr="00267032" w:rsidRDefault="00075F32" w:rsidP="006B5858">
            <w:pPr>
              <w:pStyle w:val="Stilius3"/>
              <w:spacing w:before="0"/>
              <w:rPr>
                <w:rFonts w:ascii="Times New Roman" w:hAnsi="Times New Roman" w:cs="Times New Roman"/>
                <w:szCs w:val="24"/>
                <w:lang w:val="lt-LT"/>
              </w:rPr>
            </w:pPr>
          </w:p>
        </w:tc>
      </w:tr>
      <w:tr w:rsidR="00751C83" w:rsidRPr="00267032" w14:paraId="4488FC09" w14:textId="77777777" w:rsidTr="006B5858">
        <w:trPr>
          <w:gridAfter w:val="1"/>
          <w:wAfter w:w="141" w:type="dxa"/>
        </w:trPr>
        <w:tc>
          <w:tcPr>
            <w:tcW w:w="9923" w:type="dxa"/>
            <w:gridSpan w:val="5"/>
            <w:tcBorders>
              <w:top w:val="nil"/>
              <w:left w:val="nil"/>
              <w:bottom w:val="nil"/>
              <w:right w:val="nil"/>
            </w:tcBorders>
          </w:tcPr>
          <w:p w14:paraId="16DF9D03" w14:textId="77777777" w:rsidR="00075F32" w:rsidRPr="00267032" w:rsidRDefault="00075F32" w:rsidP="006B5858">
            <w:pPr>
              <w:pStyle w:val="Stilius1"/>
              <w:rPr>
                <w:b w:val="0"/>
                <w:bCs/>
                <w:sz w:val="24"/>
                <w:szCs w:val="24"/>
              </w:rPr>
            </w:pPr>
            <w:r w:rsidRPr="00267032">
              <w:rPr>
                <w:bCs/>
                <w:sz w:val="24"/>
                <w:szCs w:val="24"/>
              </w:rPr>
              <w:t>XV SKYRIUS</w:t>
            </w:r>
          </w:p>
          <w:p w14:paraId="1B972EAB" w14:textId="77777777" w:rsidR="00075F32" w:rsidRPr="00267032" w:rsidRDefault="00075F32" w:rsidP="006B5858">
            <w:pPr>
              <w:pStyle w:val="Stilius1"/>
              <w:rPr>
                <w:b w:val="0"/>
                <w:bCs/>
                <w:sz w:val="24"/>
                <w:szCs w:val="24"/>
              </w:rPr>
            </w:pPr>
            <w:r w:rsidRPr="00267032">
              <w:rPr>
                <w:bCs/>
                <w:sz w:val="24"/>
                <w:szCs w:val="24"/>
              </w:rPr>
              <w:t>BAIGIAMOSIOS NUOSTATOS</w:t>
            </w:r>
          </w:p>
          <w:p w14:paraId="11E620E7" w14:textId="77777777" w:rsidR="00075F32" w:rsidRPr="00267032" w:rsidRDefault="00075F32" w:rsidP="006B5858">
            <w:pPr>
              <w:pStyle w:val="Stilius1"/>
              <w:rPr>
                <w:sz w:val="24"/>
                <w:szCs w:val="24"/>
              </w:rPr>
            </w:pPr>
          </w:p>
        </w:tc>
      </w:tr>
      <w:tr w:rsidR="00751C83" w:rsidRPr="00267032" w14:paraId="3004575E" w14:textId="77777777" w:rsidTr="006B5858">
        <w:trPr>
          <w:gridAfter w:val="1"/>
          <w:wAfter w:w="141" w:type="dxa"/>
        </w:trPr>
        <w:tc>
          <w:tcPr>
            <w:tcW w:w="567" w:type="dxa"/>
            <w:tcBorders>
              <w:top w:val="nil"/>
              <w:left w:val="nil"/>
              <w:bottom w:val="nil"/>
              <w:right w:val="nil"/>
            </w:tcBorders>
          </w:tcPr>
          <w:p w14:paraId="5639AEFF" w14:textId="77777777" w:rsidR="00075F32" w:rsidRPr="00267032" w:rsidRDefault="00075F32" w:rsidP="00075F32">
            <w:pPr>
              <w:pStyle w:val="Sraopastrai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tcPr>
          <w:p w14:paraId="7DFB62A5" w14:textId="77777777" w:rsidR="00075F32" w:rsidRPr="00267032" w:rsidRDefault="00075F32" w:rsidP="006B5858">
            <w:pPr>
              <w:pStyle w:val="Stilius3"/>
              <w:spacing w:before="0"/>
              <w:rPr>
                <w:rFonts w:ascii="Times New Roman" w:hAnsi="Times New Roman" w:cs="Times New Roman"/>
                <w:szCs w:val="24"/>
                <w:lang w:val="lt-LT"/>
              </w:rPr>
            </w:pPr>
            <w:r w:rsidRPr="00267032">
              <w:rPr>
                <w:rFonts w:ascii="Times New Roman" w:hAnsi="Times New Roman" w:cs="Times New Roman"/>
                <w:spacing w:val="-3"/>
                <w:szCs w:val="24"/>
                <w:lang w:val="lt-LT"/>
              </w:rPr>
              <w:t xml:space="preserve">Visi su Sutartimi susiję pranešimai, nurodymai, prašymai, kiti dokumentai ar susirašinėjimas turi būti siunčiami raštu </w:t>
            </w:r>
            <w:r w:rsidRPr="00267032">
              <w:rPr>
                <w:rFonts w:ascii="Times New Roman" w:hAnsi="Times New Roman" w:cs="Times New Roman"/>
                <w:szCs w:val="24"/>
                <w:lang w:val="lt-LT" w:eastAsia="lt-LT"/>
              </w:rPr>
              <w:t>(elektroninėmis priemonėmis arba pasirašytinai per pašto paslaugos teikėją ar kitą tinkamą vežėją)</w:t>
            </w:r>
            <w:r w:rsidRPr="00267032">
              <w:rPr>
                <w:rFonts w:ascii="Times New Roman" w:hAnsi="Times New Roman" w:cs="Times New Roman"/>
                <w:spacing w:val="-3"/>
                <w:szCs w:val="24"/>
                <w:lang w:val="lt-LT"/>
              </w:rPr>
              <w:t xml:space="preserve">. Apie savo adreso ar kitų rekvizitų pasikeitimą kiekviena Šalis nedelsdama, tačiau ne vėliau kaip per 5 dienas nuo minėto pasikeitimo dienos, raštu privalo pranešti kitai Šaliai. Šalių rekvizitai nurodyti šios Sutarties 107 punkte. </w:t>
            </w:r>
          </w:p>
        </w:tc>
      </w:tr>
      <w:tr w:rsidR="00751C83" w:rsidRPr="00267032" w14:paraId="4474B12D" w14:textId="77777777" w:rsidTr="006B5858">
        <w:trPr>
          <w:gridAfter w:val="1"/>
          <w:wAfter w:w="141" w:type="dxa"/>
        </w:trPr>
        <w:tc>
          <w:tcPr>
            <w:tcW w:w="567" w:type="dxa"/>
            <w:tcBorders>
              <w:top w:val="nil"/>
              <w:left w:val="nil"/>
              <w:bottom w:val="nil"/>
              <w:right w:val="nil"/>
            </w:tcBorders>
          </w:tcPr>
          <w:p w14:paraId="31987BB4" w14:textId="77777777" w:rsidR="00075F32" w:rsidRPr="00267032" w:rsidRDefault="00075F32" w:rsidP="00075F32">
            <w:pPr>
              <w:pStyle w:val="Sraopastrai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tcPr>
          <w:p w14:paraId="41CE77F7"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828"/>
              </w:tabs>
              <w:jc w:val="both"/>
            </w:pPr>
            <w:r w:rsidRPr="00267032">
              <w:t xml:space="preserve">Sudarydamos šią Sutartį Šalys patvirtina, kad supranta, jog nuo 2018 m. gegužės 25 d. yra tiesiogiai taikomas 2016 m. balandžio 27 d. priimtas Europos Parlamento ir Tarybos reglamentas </w:t>
            </w:r>
            <w:r w:rsidRPr="00267032">
              <w:lastRenderedPageBreak/>
              <w:t xml:space="preserve">(ES) 2016/679 dėl fizinių asmenų apsaugos tvarkant asmens duomenis ir dėl laisvo tokių duomenų judėjimo, kuriuo panaikinama Direktyva 95/46/EB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8DD14D3" w14:textId="77777777" w:rsidR="00075F32" w:rsidRPr="00267032" w:rsidRDefault="00075F32" w:rsidP="006B585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828"/>
              </w:tabs>
              <w:jc w:val="both"/>
            </w:pPr>
            <w:r w:rsidRPr="00267032">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tc>
      </w:tr>
      <w:tr w:rsidR="00751C83" w:rsidRPr="00267032" w14:paraId="246F865B" w14:textId="77777777" w:rsidTr="006B5858">
        <w:trPr>
          <w:gridAfter w:val="1"/>
          <w:wAfter w:w="141" w:type="dxa"/>
          <w:trHeight w:val="874"/>
        </w:trPr>
        <w:tc>
          <w:tcPr>
            <w:tcW w:w="567" w:type="dxa"/>
            <w:tcBorders>
              <w:top w:val="nil"/>
              <w:left w:val="nil"/>
              <w:bottom w:val="nil"/>
              <w:right w:val="nil"/>
            </w:tcBorders>
          </w:tcPr>
          <w:p w14:paraId="4BBDF2F9" w14:textId="77777777" w:rsidR="00075F32" w:rsidRPr="00267032" w:rsidRDefault="00075F32" w:rsidP="00075F32">
            <w:pPr>
              <w:pStyle w:val="Sraopastrai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p>
        </w:tc>
        <w:tc>
          <w:tcPr>
            <w:tcW w:w="9356" w:type="dxa"/>
            <w:gridSpan w:val="4"/>
            <w:tcBorders>
              <w:top w:val="nil"/>
              <w:left w:val="nil"/>
              <w:bottom w:val="nil"/>
              <w:right w:val="nil"/>
            </w:tcBorders>
          </w:tcPr>
          <w:p w14:paraId="511F1C50" w14:textId="77777777" w:rsidR="00075F32" w:rsidRPr="00267032" w:rsidRDefault="00075F32" w:rsidP="006B5858">
            <w:pPr>
              <w:pStyle w:val="Stilius3"/>
              <w:spacing w:before="0"/>
              <w:rPr>
                <w:rFonts w:ascii="Times New Roman" w:hAnsi="Times New Roman" w:cs="Times New Roman"/>
                <w:spacing w:val="-3"/>
                <w:szCs w:val="24"/>
                <w:lang w:val="lt-LT"/>
              </w:rPr>
            </w:pPr>
            <w:r w:rsidRPr="00267032">
              <w:rPr>
                <w:rFonts w:ascii="Times New Roman" w:hAnsi="Times New Roman" w:cs="Times New Roman"/>
                <w:spacing w:val="-3"/>
                <w:szCs w:val="24"/>
                <w:lang w:val="lt-LT"/>
              </w:rPr>
              <w:t>Šalys šią Sutartį perskaitė, joms buvo išaiškintas Sutarties turinys ir pasekmės, Šalys Sutartį suprato ir, kaip visiškai atitinkančią jų valią ir ketinimus, pasirašė.</w:t>
            </w:r>
          </w:p>
          <w:p w14:paraId="318E0B72" w14:textId="77777777" w:rsidR="00075F32" w:rsidRPr="00267032" w:rsidRDefault="00075F32" w:rsidP="006B5858">
            <w:pPr>
              <w:pStyle w:val="Sraopastraipa"/>
              <w:tabs>
                <w:tab w:val="left" w:pos="453"/>
                <w:tab w:val="left" w:pos="1134"/>
              </w:tabs>
              <w:overflowPunct w:val="0"/>
              <w:autoSpaceDE w:val="0"/>
              <w:autoSpaceDN w:val="0"/>
              <w:adjustRightInd w:val="0"/>
              <w:ind w:left="0"/>
              <w:jc w:val="both"/>
              <w:textAlignment w:val="baseline"/>
              <w:rPr>
                <w:rFonts w:eastAsia="Times New Roman"/>
              </w:rPr>
            </w:pPr>
            <w:r w:rsidRPr="00267032">
              <w:rPr>
                <w:rFonts w:eastAsia="Times New Roman"/>
              </w:rPr>
              <w:t>Sutarties priedai:</w:t>
            </w:r>
          </w:p>
          <w:p w14:paraId="502A6217" w14:textId="08CE7950" w:rsidR="00EA5B3B" w:rsidRPr="00267032" w:rsidRDefault="00EA5B3B" w:rsidP="00075F32">
            <w:pPr>
              <w:pStyle w:val="Sraopastraipa"/>
              <w:numPr>
                <w:ilvl w:val="0"/>
                <w:numId w:val="25"/>
              </w:numPr>
              <w:tabs>
                <w:tab w:val="left" w:pos="453"/>
                <w:tab w:val="left" w:pos="1134"/>
              </w:tabs>
              <w:overflowPunct w:val="0"/>
              <w:autoSpaceDE w:val="0"/>
              <w:autoSpaceDN w:val="0"/>
              <w:adjustRightInd w:val="0"/>
              <w:ind w:left="0" w:firstLine="0"/>
              <w:jc w:val="both"/>
              <w:textAlignment w:val="baseline"/>
              <w:rPr>
                <w:rFonts w:eastAsia="Times New Roman"/>
              </w:rPr>
            </w:pPr>
            <w:r w:rsidRPr="00267032">
              <w:rPr>
                <w:rFonts w:eastAsia="Times New Roman"/>
              </w:rPr>
              <w:t>Techniniai dokumentai;</w:t>
            </w:r>
          </w:p>
          <w:p w14:paraId="3159DAD9" w14:textId="67461433" w:rsidR="00075F32" w:rsidRPr="00267032" w:rsidRDefault="00075F32" w:rsidP="00075F32">
            <w:pPr>
              <w:pStyle w:val="Sraopastraipa"/>
              <w:numPr>
                <w:ilvl w:val="0"/>
                <w:numId w:val="25"/>
              </w:numPr>
              <w:tabs>
                <w:tab w:val="left" w:pos="453"/>
                <w:tab w:val="left" w:pos="1134"/>
              </w:tabs>
              <w:overflowPunct w:val="0"/>
              <w:autoSpaceDE w:val="0"/>
              <w:autoSpaceDN w:val="0"/>
              <w:adjustRightInd w:val="0"/>
              <w:ind w:left="0" w:firstLine="0"/>
              <w:jc w:val="both"/>
              <w:textAlignment w:val="baseline"/>
              <w:rPr>
                <w:rFonts w:eastAsia="Times New Roman"/>
              </w:rPr>
            </w:pPr>
            <w:r w:rsidRPr="00267032">
              <w:rPr>
                <w:rFonts w:eastAsia="Times New Roman"/>
              </w:rPr>
              <w:t>Rangovo pasiūlym</w:t>
            </w:r>
            <w:r w:rsidR="004D4640" w:rsidRPr="00267032">
              <w:rPr>
                <w:rFonts w:eastAsia="Times New Roman"/>
              </w:rPr>
              <w:t>as</w:t>
            </w:r>
            <w:r w:rsidR="00EA5B3B" w:rsidRPr="00267032">
              <w:rPr>
                <w:rFonts w:eastAsia="Times New Roman"/>
              </w:rPr>
              <w:t>;</w:t>
            </w:r>
          </w:p>
          <w:p w14:paraId="5F2D86C7" w14:textId="77777777" w:rsidR="00075F32" w:rsidRPr="00267032" w:rsidRDefault="00075F32" w:rsidP="00075F32">
            <w:pPr>
              <w:pStyle w:val="Sraopastraipa"/>
              <w:numPr>
                <w:ilvl w:val="0"/>
                <w:numId w:val="25"/>
              </w:numPr>
              <w:tabs>
                <w:tab w:val="left" w:pos="453"/>
                <w:tab w:val="left" w:pos="1134"/>
              </w:tabs>
              <w:overflowPunct w:val="0"/>
              <w:autoSpaceDE w:val="0"/>
              <w:autoSpaceDN w:val="0"/>
              <w:adjustRightInd w:val="0"/>
              <w:ind w:left="0" w:firstLine="0"/>
              <w:jc w:val="both"/>
              <w:textAlignment w:val="baseline"/>
              <w:rPr>
                <w:rFonts w:eastAsia="Times New Roman"/>
              </w:rPr>
            </w:pPr>
            <w:r w:rsidRPr="00267032">
              <w:rPr>
                <w:rFonts w:eastAsia="Times New Roman"/>
              </w:rPr>
              <w:t>Sutarties įvykdymo užtikrinimo (laidavimo draudimo rašto) forma, 2 lapai.</w:t>
            </w:r>
          </w:p>
          <w:p w14:paraId="70987939" w14:textId="77777777" w:rsidR="00075F32" w:rsidRPr="00267032" w:rsidRDefault="00075F32" w:rsidP="00075F32">
            <w:pPr>
              <w:pStyle w:val="Sraopastraipa"/>
              <w:numPr>
                <w:ilvl w:val="0"/>
                <w:numId w:val="25"/>
              </w:numPr>
              <w:tabs>
                <w:tab w:val="left" w:pos="453"/>
                <w:tab w:val="left" w:pos="1134"/>
              </w:tabs>
              <w:overflowPunct w:val="0"/>
              <w:autoSpaceDE w:val="0"/>
              <w:autoSpaceDN w:val="0"/>
              <w:adjustRightInd w:val="0"/>
              <w:ind w:left="0" w:firstLine="0"/>
              <w:jc w:val="both"/>
              <w:textAlignment w:val="baseline"/>
              <w:rPr>
                <w:rFonts w:eastAsia="Times New Roman"/>
              </w:rPr>
            </w:pPr>
            <w:r w:rsidRPr="00267032">
              <w:rPr>
                <w:rFonts w:eastAsia="Times New Roman"/>
              </w:rPr>
              <w:t>Sutarties įvykdymo užtikrinimo (garantijos) forma, 1 lapas.</w:t>
            </w:r>
          </w:p>
        </w:tc>
      </w:tr>
      <w:tr w:rsidR="00751C83" w:rsidRPr="00267032" w14:paraId="140FA631" w14:textId="77777777" w:rsidTr="006B5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73" w:type="dxa"/>
            <w:gridSpan w:val="3"/>
            <w:hideMark/>
          </w:tcPr>
          <w:p w14:paraId="65821444" w14:textId="77777777" w:rsidR="00075F32" w:rsidRPr="00267032" w:rsidRDefault="00075F32" w:rsidP="006B5858">
            <w:pPr>
              <w:rPr>
                <w:b/>
                <w:bCs/>
                <w:kern w:val="2"/>
              </w:rPr>
            </w:pPr>
          </w:p>
          <w:p w14:paraId="4A507248" w14:textId="77777777" w:rsidR="00075F32" w:rsidRPr="00267032" w:rsidRDefault="00075F32" w:rsidP="006B5858">
            <w:pPr>
              <w:rPr>
                <w:b/>
                <w:bCs/>
                <w:kern w:val="2"/>
              </w:rPr>
            </w:pPr>
            <w:r w:rsidRPr="00267032">
              <w:rPr>
                <w:b/>
                <w:bCs/>
                <w:kern w:val="2"/>
              </w:rPr>
              <w:t>Užsakovas:</w:t>
            </w:r>
          </w:p>
        </w:tc>
        <w:tc>
          <w:tcPr>
            <w:tcW w:w="284" w:type="dxa"/>
          </w:tcPr>
          <w:p w14:paraId="0B3D1E7C" w14:textId="77777777" w:rsidR="00075F32" w:rsidRPr="00267032" w:rsidRDefault="00075F32" w:rsidP="006B5858">
            <w:pPr>
              <w:rPr>
                <w:b/>
                <w:bCs/>
                <w:kern w:val="2"/>
              </w:rPr>
            </w:pPr>
          </w:p>
        </w:tc>
        <w:tc>
          <w:tcPr>
            <w:tcW w:w="5007" w:type="dxa"/>
            <w:gridSpan w:val="2"/>
            <w:hideMark/>
          </w:tcPr>
          <w:p w14:paraId="42C724DB" w14:textId="77777777" w:rsidR="00075F32" w:rsidRPr="00267032" w:rsidRDefault="00075F32" w:rsidP="006B5858">
            <w:pPr>
              <w:rPr>
                <w:b/>
                <w:bCs/>
                <w:kern w:val="2"/>
              </w:rPr>
            </w:pPr>
          </w:p>
          <w:p w14:paraId="6CDDCD08" w14:textId="77777777" w:rsidR="00075F32" w:rsidRPr="00267032" w:rsidRDefault="00075F32" w:rsidP="006B5858">
            <w:pPr>
              <w:rPr>
                <w:b/>
                <w:bCs/>
                <w:kern w:val="2"/>
              </w:rPr>
            </w:pPr>
            <w:r w:rsidRPr="00267032">
              <w:rPr>
                <w:b/>
                <w:bCs/>
                <w:kern w:val="2"/>
              </w:rPr>
              <w:t>Rangovas:</w:t>
            </w:r>
          </w:p>
        </w:tc>
      </w:tr>
      <w:tr w:rsidR="00751C83" w:rsidRPr="00267032" w14:paraId="69E1D8C0" w14:textId="77777777" w:rsidTr="006B5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73" w:type="dxa"/>
            <w:gridSpan w:val="3"/>
          </w:tcPr>
          <w:p w14:paraId="37676A10" w14:textId="77777777" w:rsidR="00075F32" w:rsidRPr="00267032" w:rsidRDefault="00075F32" w:rsidP="006B5858">
            <w:pPr>
              <w:rPr>
                <w:i/>
                <w:iCs/>
                <w:kern w:val="2"/>
              </w:rPr>
            </w:pPr>
            <w:r w:rsidRPr="00267032">
              <w:rPr>
                <w:i/>
                <w:iCs/>
                <w:kern w:val="2"/>
              </w:rPr>
              <w:t>Užsakovo pavadinimas</w:t>
            </w:r>
          </w:p>
          <w:p w14:paraId="155CAD80" w14:textId="77777777" w:rsidR="00075F32" w:rsidRPr="00267032" w:rsidRDefault="00075F32" w:rsidP="006B5858">
            <w:pPr>
              <w:rPr>
                <w:i/>
                <w:iCs/>
                <w:kern w:val="2"/>
              </w:rPr>
            </w:pPr>
            <w:r w:rsidRPr="00267032">
              <w:rPr>
                <w:i/>
                <w:iCs/>
                <w:kern w:val="2"/>
              </w:rPr>
              <w:t>Adresas</w:t>
            </w:r>
          </w:p>
          <w:p w14:paraId="1F78B821" w14:textId="77777777" w:rsidR="00075F32" w:rsidRPr="00267032" w:rsidRDefault="00075F32" w:rsidP="006B5858">
            <w:pPr>
              <w:rPr>
                <w:i/>
                <w:iCs/>
                <w:kern w:val="2"/>
              </w:rPr>
            </w:pPr>
            <w:r w:rsidRPr="00267032">
              <w:rPr>
                <w:i/>
                <w:iCs/>
                <w:kern w:val="2"/>
              </w:rPr>
              <w:t>Juridinio asmens kodas</w:t>
            </w:r>
          </w:p>
          <w:p w14:paraId="753C9F67" w14:textId="77777777" w:rsidR="00075F32" w:rsidRPr="00267032" w:rsidRDefault="00075F32" w:rsidP="006B5858">
            <w:pPr>
              <w:rPr>
                <w:i/>
                <w:iCs/>
                <w:kern w:val="2"/>
              </w:rPr>
            </w:pPr>
            <w:r w:rsidRPr="00267032">
              <w:rPr>
                <w:i/>
                <w:iCs/>
                <w:kern w:val="2"/>
              </w:rPr>
              <w:t>Tel. Nr.</w:t>
            </w:r>
          </w:p>
          <w:p w14:paraId="31BC3552" w14:textId="77777777" w:rsidR="00075F32" w:rsidRPr="00267032" w:rsidRDefault="00075F32" w:rsidP="006B5858">
            <w:pPr>
              <w:rPr>
                <w:i/>
                <w:iCs/>
                <w:kern w:val="2"/>
              </w:rPr>
            </w:pPr>
          </w:p>
          <w:p w14:paraId="1C564ADB" w14:textId="77777777" w:rsidR="00075F32" w:rsidRPr="00267032" w:rsidRDefault="00075F32" w:rsidP="006B5858">
            <w:pPr>
              <w:rPr>
                <w:i/>
                <w:iCs/>
                <w:kern w:val="2"/>
              </w:rPr>
            </w:pPr>
            <w:r w:rsidRPr="00267032">
              <w:rPr>
                <w:i/>
                <w:iCs/>
                <w:kern w:val="2"/>
              </w:rPr>
              <w:t>Atstovo vardas, pavardė</w:t>
            </w:r>
          </w:p>
          <w:p w14:paraId="358272A6" w14:textId="77777777" w:rsidR="00075F32" w:rsidRPr="00267032" w:rsidRDefault="00075F32" w:rsidP="006B5858">
            <w:pPr>
              <w:rPr>
                <w:i/>
                <w:iCs/>
                <w:kern w:val="2"/>
              </w:rPr>
            </w:pPr>
            <w:r w:rsidRPr="00267032">
              <w:rPr>
                <w:i/>
                <w:iCs/>
                <w:kern w:val="2"/>
              </w:rPr>
              <w:t>Atstovo pareigos</w:t>
            </w:r>
          </w:p>
          <w:p w14:paraId="687521E5" w14:textId="77777777" w:rsidR="00075F32" w:rsidRPr="00267032" w:rsidRDefault="00075F32" w:rsidP="006B5858">
            <w:pPr>
              <w:rPr>
                <w:kern w:val="2"/>
              </w:rPr>
            </w:pPr>
            <w:r w:rsidRPr="00267032">
              <w:rPr>
                <w:kern w:val="2"/>
              </w:rPr>
              <w:t>______________</w:t>
            </w:r>
          </w:p>
          <w:p w14:paraId="70A234FE" w14:textId="77777777" w:rsidR="00075F32" w:rsidRPr="00267032" w:rsidRDefault="00075F32" w:rsidP="006B5858">
            <w:pPr>
              <w:rPr>
                <w:kern w:val="2"/>
                <w:vertAlign w:val="superscript"/>
              </w:rPr>
            </w:pPr>
            <w:r w:rsidRPr="00267032">
              <w:rPr>
                <w:kern w:val="2"/>
                <w:vertAlign w:val="superscript"/>
              </w:rPr>
              <w:t>(parašas)</w:t>
            </w:r>
          </w:p>
          <w:p w14:paraId="19D7D635" w14:textId="77777777" w:rsidR="00075F32" w:rsidRPr="00267032" w:rsidRDefault="00075F32" w:rsidP="006B5858">
            <w:pPr>
              <w:rPr>
                <w:kern w:val="2"/>
              </w:rPr>
            </w:pPr>
            <w:r w:rsidRPr="00267032">
              <w:rPr>
                <w:kern w:val="2"/>
              </w:rPr>
              <w:t>______________</w:t>
            </w:r>
          </w:p>
          <w:p w14:paraId="08417252" w14:textId="77777777" w:rsidR="00075F32" w:rsidRPr="00267032" w:rsidRDefault="00075F32" w:rsidP="006B5858">
            <w:pPr>
              <w:rPr>
                <w:kern w:val="2"/>
                <w:vertAlign w:val="superscript"/>
              </w:rPr>
            </w:pPr>
            <w:r w:rsidRPr="00267032">
              <w:rPr>
                <w:kern w:val="2"/>
                <w:vertAlign w:val="superscript"/>
              </w:rPr>
              <w:t>(data)</w:t>
            </w:r>
          </w:p>
        </w:tc>
        <w:tc>
          <w:tcPr>
            <w:tcW w:w="284" w:type="dxa"/>
          </w:tcPr>
          <w:p w14:paraId="51CB56B4" w14:textId="77777777" w:rsidR="00075F32" w:rsidRPr="00267032" w:rsidRDefault="00075F32" w:rsidP="006B5858">
            <w:pPr>
              <w:rPr>
                <w:kern w:val="2"/>
              </w:rPr>
            </w:pPr>
          </w:p>
        </w:tc>
        <w:tc>
          <w:tcPr>
            <w:tcW w:w="5007" w:type="dxa"/>
            <w:gridSpan w:val="2"/>
          </w:tcPr>
          <w:p w14:paraId="00CA29F6" w14:textId="77777777" w:rsidR="00075F32" w:rsidRPr="00267032" w:rsidRDefault="00075F32" w:rsidP="006B5858">
            <w:pPr>
              <w:rPr>
                <w:i/>
                <w:iCs/>
                <w:kern w:val="2"/>
              </w:rPr>
            </w:pPr>
            <w:r w:rsidRPr="00267032">
              <w:rPr>
                <w:i/>
                <w:iCs/>
                <w:kern w:val="2"/>
              </w:rPr>
              <w:t>Rangovo pavadinimas</w:t>
            </w:r>
          </w:p>
          <w:p w14:paraId="66B86B6D" w14:textId="77777777" w:rsidR="00075F32" w:rsidRPr="00267032" w:rsidRDefault="00075F32" w:rsidP="006B5858">
            <w:pPr>
              <w:rPr>
                <w:i/>
                <w:iCs/>
                <w:kern w:val="2"/>
              </w:rPr>
            </w:pPr>
            <w:r w:rsidRPr="00267032">
              <w:rPr>
                <w:i/>
                <w:iCs/>
                <w:kern w:val="2"/>
              </w:rPr>
              <w:t>Adresas</w:t>
            </w:r>
          </w:p>
          <w:p w14:paraId="4BFE231E" w14:textId="77777777" w:rsidR="00075F32" w:rsidRPr="00267032" w:rsidRDefault="00075F32" w:rsidP="006B5858">
            <w:pPr>
              <w:rPr>
                <w:i/>
                <w:iCs/>
                <w:kern w:val="2"/>
              </w:rPr>
            </w:pPr>
            <w:r w:rsidRPr="00267032">
              <w:rPr>
                <w:i/>
                <w:iCs/>
                <w:kern w:val="2"/>
              </w:rPr>
              <w:t>Juridinio asmens kodas</w:t>
            </w:r>
          </w:p>
          <w:p w14:paraId="6F961820" w14:textId="77777777" w:rsidR="00075F32" w:rsidRPr="00267032" w:rsidRDefault="00075F32" w:rsidP="006B5858">
            <w:pPr>
              <w:rPr>
                <w:i/>
                <w:iCs/>
                <w:kern w:val="2"/>
              </w:rPr>
            </w:pPr>
            <w:r w:rsidRPr="00267032">
              <w:rPr>
                <w:i/>
                <w:iCs/>
                <w:kern w:val="2"/>
              </w:rPr>
              <w:t>Tel. Nr.</w:t>
            </w:r>
          </w:p>
          <w:p w14:paraId="6C2888D8" w14:textId="77777777" w:rsidR="00075F32" w:rsidRPr="00267032" w:rsidRDefault="00075F32" w:rsidP="006B5858">
            <w:pPr>
              <w:rPr>
                <w:i/>
                <w:iCs/>
                <w:kern w:val="2"/>
              </w:rPr>
            </w:pPr>
          </w:p>
          <w:p w14:paraId="6A16C52C" w14:textId="77777777" w:rsidR="00075F32" w:rsidRPr="00267032" w:rsidRDefault="00075F32" w:rsidP="006B5858">
            <w:pPr>
              <w:rPr>
                <w:i/>
                <w:iCs/>
                <w:kern w:val="2"/>
              </w:rPr>
            </w:pPr>
            <w:r w:rsidRPr="00267032">
              <w:rPr>
                <w:i/>
                <w:iCs/>
                <w:kern w:val="2"/>
              </w:rPr>
              <w:t>Atstovo vardas, pavardė</w:t>
            </w:r>
          </w:p>
          <w:p w14:paraId="069708D2" w14:textId="77777777" w:rsidR="00075F32" w:rsidRPr="00267032" w:rsidRDefault="00075F32" w:rsidP="006B5858">
            <w:pPr>
              <w:rPr>
                <w:i/>
                <w:iCs/>
                <w:kern w:val="2"/>
              </w:rPr>
            </w:pPr>
            <w:r w:rsidRPr="00267032">
              <w:rPr>
                <w:i/>
                <w:iCs/>
                <w:kern w:val="2"/>
              </w:rPr>
              <w:t>Atstovo pareigos</w:t>
            </w:r>
          </w:p>
          <w:p w14:paraId="6B3A1FFA" w14:textId="77777777" w:rsidR="00075F32" w:rsidRPr="00267032" w:rsidRDefault="00075F32" w:rsidP="006B5858">
            <w:pPr>
              <w:rPr>
                <w:kern w:val="2"/>
              </w:rPr>
            </w:pPr>
            <w:r w:rsidRPr="00267032">
              <w:rPr>
                <w:kern w:val="2"/>
              </w:rPr>
              <w:t>______________</w:t>
            </w:r>
          </w:p>
          <w:p w14:paraId="2FE9A2CC" w14:textId="77777777" w:rsidR="00075F32" w:rsidRPr="00267032" w:rsidRDefault="00075F32" w:rsidP="006B5858">
            <w:pPr>
              <w:rPr>
                <w:kern w:val="2"/>
                <w:vertAlign w:val="superscript"/>
              </w:rPr>
            </w:pPr>
            <w:r w:rsidRPr="00267032">
              <w:rPr>
                <w:kern w:val="2"/>
                <w:vertAlign w:val="superscript"/>
              </w:rPr>
              <w:t>(parašas)</w:t>
            </w:r>
          </w:p>
          <w:p w14:paraId="31173205" w14:textId="77777777" w:rsidR="00075F32" w:rsidRPr="00267032" w:rsidRDefault="00075F32" w:rsidP="006B5858">
            <w:pPr>
              <w:rPr>
                <w:kern w:val="2"/>
              </w:rPr>
            </w:pPr>
            <w:r w:rsidRPr="00267032">
              <w:rPr>
                <w:kern w:val="2"/>
              </w:rPr>
              <w:t>______________</w:t>
            </w:r>
          </w:p>
          <w:p w14:paraId="61E6AF59" w14:textId="77777777" w:rsidR="00075F32" w:rsidRPr="00267032" w:rsidRDefault="00075F32" w:rsidP="006B5858">
            <w:pPr>
              <w:rPr>
                <w:kern w:val="2"/>
              </w:rPr>
            </w:pPr>
            <w:r w:rsidRPr="00267032">
              <w:rPr>
                <w:kern w:val="2"/>
                <w:vertAlign w:val="superscript"/>
              </w:rPr>
              <w:t>(data)</w:t>
            </w:r>
          </w:p>
        </w:tc>
      </w:tr>
    </w:tbl>
    <w:p w14:paraId="18451B6A" w14:textId="77777777" w:rsidR="00075F32" w:rsidRPr="00267032" w:rsidRDefault="00075F32" w:rsidP="00075F32">
      <w:pPr>
        <w:rPr>
          <w:kern w:val="2"/>
        </w:rPr>
      </w:pPr>
    </w:p>
    <w:p w14:paraId="2E3966EF" w14:textId="77777777" w:rsidR="00075F32" w:rsidRPr="00267032" w:rsidRDefault="00075F32" w:rsidP="00075F32">
      <w:pPr>
        <w:jc w:val="center"/>
      </w:pPr>
      <w:r w:rsidRPr="00267032">
        <w:rPr>
          <w:b/>
          <w:bCs/>
          <w:caps/>
          <w:kern w:val="2"/>
        </w:rPr>
        <w:t>_________________</w:t>
      </w:r>
    </w:p>
    <w:p w14:paraId="6B2EA5DB" w14:textId="77777777" w:rsidR="00075F32" w:rsidRPr="00267032" w:rsidRDefault="00075F32" w:rsidP="00075F32">
      <w:pPr>
        <w:rPr>
          <w:lang w:eastAsia="lt-LT"/>
        </w:rPr>
      </w:pPr>
    </w:p>
    <w:p w14:paraId="779DA3E3" w14:textId="77777777" w:rsidR="00075F32" w:rsidRPr="00267032" w:rsidRDefault="00075F32" w:rsidP="00075F32">
      <w:pPr>
        <w:tabs>
          <w:tab w:val="left" w:pos="6720"/>
        </w:tabs>
      </w:pPr>
      <w:r w:rsidRPr="00267032">
        <w:tab/>
      </w:r>
      <w:r w:rsidRPr="00267032">
        <w:tab/>
        <w:t xml:space="preserve">  </w:t>
      </w:r>
    </w:p>
    <w:p w14:paraId="75A539DE" w14:textId="77777777" w:rsidR="00075F32" w:rsidRPr="00267032" w:rsidRDefault="00075F32" w:rsidP="00075F32">
      <w:pPr>
        <w:tabs>
          <w:tab w:val="left" w:pos="6720"/>
        </w:tabs>
      </w:pPr>
    </w:p>
    <w:p w14:paraId="5EA9E3F8" w14:textId="77777777" w:rsidR="00075F32" w:rsidRPr="00267032" w:rsidRDefault="00075F32" w:rsidP="00075F32">
      <w:pPr>
        <w:tabs>
          <w:tab w:val="left" w:pos="6720"/>
        </w:tabs>
      </w:pPr>
    </w:p>
    <w:p w14:paraId="369B97B5" w14:textId="77777777" w:rsidR="00075F32" w:rsidRPr="00267032" w:rsidRDefault="00075F32" w:rsidP="00075F32">
      <w:pPr>
        <w:tabs>
          <w:tab w:val="left" w:pos="6720"/>
        </w:tabs>
      </w:pPr>
    </w:p>
    <w:p w14:paraId="0A17C2D7" w14:textId="77777777" w:rsidR="00075F32" w:rsidRPr="00267032" w:rsidRDefault="00075F32" w:rsidP="00075F32">
      <w:pPr>
        <w:tabs>
          <w:tab w:val="left" w:pos="6720"/>
        </w:tabs>
      </w:pPr>
    </w:p>
    <w:p w14:paraId="4C9A5B8A" w14:textId="77777777" w:rsidR="00075F32" w:rsidRPr="00267032" w:rsidRDefault="00075F32" w:rsidP="00075F32">
      <w:pPr>
        <w:tabs>
          <w:tab w:val="left" w:pos="6720"/>
        </w:tabs>
      </w:pPr>
    </w:p>
    <w:p w14:paraId="58B6A821" w14:textId="77777777" w:rsidR="00075F32" w:rsidRPr="00267032" w:rsidRDefault="00075F32" w:rsidP="00075F32">
      <w:pPr>
        <w:tabs>
          <w:tab w:val="left" w:pos="6720"/>
        </w:tabs>
      </w:pPr>
    </w:p>
    <w:p w14:paraId="725CE283" w14:textId="77777777" w:rsidR="00075F32" w:rsidRPr="00267032" w:rsidRDefault="00075F32" w:rsidP="00075F32">
      <w:pPr>
        <w:tabs>
          <w:tab w:val="left" w:pos="6720"/>
        </w:tabs>
      </w:pPr>
    </w:p>
    <w:p w14:paraId="706AA456" w14:textId="77777777" w:rsidR="00075F32" w:rsidRPr="00267032" w:rsidRDefault="00075F32" w:rsidP="00075F32">
      <w:pPr>
        <w:tabs>
          <w:tab w:val="left" w:pos="6720"/>
        </w:tabs>
      </w:pPr>
    </w:p>
    <w:p w14:paraId="462F750C" w14:textId="77777777" w:rsidR="00075F32" w:rsidRPr="00267032" w:rsidRDefault="00075F32" w:rsidP="00075F32">
      <w:pPr>
        <w:tabs>
          <w:tab w:val="left" w:pos="6720"/>
        </w:tabs>
      </w:pPr>
    </w:p>
    <w:p w14:paraId="25AA264D" w14:textId="77777777" w:rsidR="00075F32" w:rsidRPr="00267032" w:rsidRDefault="00075F32" w:rsidP="00075F32">
      <w:pPr>
        <w:tabs>
          <w:tab w:val="left" w:pos="6720"/>
        </w:tabs>
      </w:pPr>
    </w:p>
    <w:p w14:paraId="0B8C22C1" w14:textId="77777777" w:rsidR="00075F32" w:rsidRPr="00267032" w:rsidRDefault="00075F32" w:rsidP="00075F32">
      <w:pPr>
        <w:tabs>
          <w:tab w:val="left" w:pos="6720"/>
        </w:tabs>
      </w:pPr>
    </w:p>
    <w:p w14:paraId="1A1E043B" w14:textId="77777777" w:rsidR="00075F32" w:rsidRPr="00267032" w:rsidRDefault="00075F32" w:rsidP="00075F32">
      <w:pPr>
        <w:tabs>
          <w:tab w:val="left" w:pos="6720"/>
        </w:tabs>
      </w:pPr>
    </w:p>
    <w:p w14:paraId="0C95152B" w14:textId="77777777" w:rsidR="00075F32" w:rsidRPr="00267032" w:rsidRDefault="00075F32" w:rsidP="00075F32">
      <w:pPr>
        <w:tabs>
          <w:tab w:val="left" w:pos="6720"/>
        </w:tabs>
      </w:pPr>
    </w:p>
    <w:p w14:paraId="684ED109" w14:textId="77777777" w:rsidR="004E3A0F" w:rsidRPr="00267032" w:rsidRDefault="00075F32" w:rsidP="00075F32">
      <w:pPr>
        <w:tabs>
          <w:tab w:val="left" w:pos="6720"/>
        </w:tabs>
      </w:pPr>
      <w:r w:rsidRPr="00267032">
        <w:tab/>
      </w:r>
      <w:r w:rsidRPr="00267032">
        <w:tab/>
      </w:r>
    </w:p>
    <w:p w14:paraId="11989139" w14:textId="77777777" w:rsidR="004E3A0F" w:rsidRPr="00267032" w:rsidRDefault="004E3A0F" w:rsidP="00075F32">
      <w:pPr>
        <w:tabs>
          <w:tab w:val="left" w:pos="6720"/>
        </w:tabs>
      </w:pPr>
    </w:p>
    <w:p w14:paraId="3ED2D959" w14:textId="77777777" w:rsidR="004E3A0F" w:rsidRPr="00267032" w:rsidRDefault="004E3A0F" w:rsidP="00075F32">
      <w:pPr>
        <w:tabs>
          <w:tab w:val="left" w:pos="6720"/>
        </w:tabs>
      </w:pPr>
    </w:p>
    <w:p w14:paraId="3819E174" w14:textId="77777777" w:rsidR="004E3A0F" w:rsidRPr="00267032" w:rsidRDefault="004E3A0F" w:rsidP="00075F32">
      <w:pPr>
        <w:tabs>
          <w:tab w:val="left" w:pos="6720"/>
        </w:tabs>
      </w:pPr>
    </w:p>
    <w:p w14:paraId="638A9057" w14:textId="0BF16610" w:rsidR="00075F32" w:rsidRPr="00267032" w:rsidRDefault="00075F32" w:rsidP="004E3A0F">
      <w:pPr>
        <w:tabs>
          <w:tab w:val="left" w:pos="6720"/>
        </w:tabs>
        <w:rPr>
          <w:rFonts w:eastAsia="Batang"/>
        </w:rPr>
      </w:pPr>
      <w:r w:rsidRPr="00267032">
        <w:lastRenderedPageBreak/>
        <w:tab/>
      </w:r>
      <w:r w:rsidRPr="00267032">
        <w:tab/>
      </w:r>
      <w:r w:rsidRPr="00267032">
        <w:rPr>
          <w:rFonts w:eastAsia="Batang"/>
        </w:rPr>
        <w:t>Sutarties</w:t>
      </w:r>
      <w:r w:rsidR="004E3A0F" w:rsidRPr="00267032">
        <w:rPr>
          <w:rFonts w:eastAsia="Batang"/>
        </w:rPr>
        <w:t xml:space="preserve"> </w:t>
      </w:r>
      <w:r w:rsidRPr="00267032">
        <w:rPr>
          <w:rFonts w:eastAsia="Batang"/>
        </w:rPr>
        <w:t>3 priedas</w:t>
      </w:r>
    </w:p>
    <w:p w14:paraId="55D04A5F" w14:textId="77777777" w:rsidR="00075F32" w:rsidRPr="00267032" w:rsidRDefault="00075F32" w:rsidP="00075F32">
      <w:pPr>
        <w:jc w:val="center"/>
        <w:rPr>
          <w:b/>
        </w:rPr>
      </w:pPr>
    </w:p>
    <w:p w14:paraId="32C20683" w14:textId="77777777" w:rsidR="00075F32" w:rsidRPr="00267032" w:rsidRDefault="00075F32" w:rsidP="00075F32">
      <w:pPr>
        <w:jc w:val="center"/>
        <w:rPr>
          <w:b/>
        </w:rPr>
      </w:pPr>
      <w:r w:rsidRPr="00267032">
        <w:rPr>
          <w:b/>
        </w:rPr>
        <w:t>SUTARTIES ĮVYKDYMO UŽTIKRINIMO (LAIDAVIMO DRAUDIMO RAŠTO) FORMA</w:t>
      </w:r>
    </w:p>
    <w:p w14:paraId="5B9D2ADF" w14:textId="77777777" w:rsidR="00075F32" w:rsidRPr="00267032" w:rsidRDefault="00075F32" w:rsidP="00075F32">
      <w:pPr>
        <w:jc w:val="center"/>
      </w:pPr>
      <w:r w:rsidRPr="00267032">
        <w:t>20__ m. _____________ ____ d. Nr. ____________</w:t>
      </w:r>
    </w:p>
    <w:p w14:paraId="67FC5DA4" w14:textId="77777777" w:rsidR="00075F32" w:rsidRPr="00267032" w:rsidRDefault="00075F32" w:rsidP="00075F32">
      <w:pPr>
        <w:jc w:val="center"/>
        <w:rPr>
          <w:i/>
          <w:sz w:val="22"/>
          <w:szCs w:val="22"/>
        </w:rPr>
      </w:pPr>
    </w:p>
    <w:p w14:paraId="57A1463A" w14:textId="77777777" w:rsidR="00075F32" w:rsidRPr="00267032" w:rsidRDefault="00075F32" w:rsidP="00075F32">
      <w:pPr>
        <w:rPr>
          <w:i/>
        </w:rPr>
      </w:pPr>
      <w:r w:rsidRPr="00267032">
        <w:rPr>
          <w:i/>
          <w:sz w:val="22"/>
          <w:szCs w:val="22"/>
        </w:rPr>
        <w:t>(Laidavimo draudimo raštas turi būti pateiktas kartu su laidavimo draudimo liudijimo polisu)</w:t>
      </w:r>
    </w:p>
    <w:p w14:paraId="610FFD41" w14:textId="77777777" w:rsidR="00075F32" w:rsidRPr="00267032" w:rsidRDefault="00075F32" w:rsidP="00075F32">
      <w:r w:rsidRPr="00267032">
        <w:t xml:space="preserve">Sutarties registracijos data ir numeris: </w:t>
      </w:r>
      <w:r w:rsidRPr="00267032">
        <w:rPr>
          <w:i/>
          <w:iCs/>
        </w:rPr>
        <w:t>(nurodykite datą ir numerį)</w:t>
      </w:r>
    </w:p>
    <w:p w14:paraId="3D738CD1" w14:textId="77777777" w:rsidR="00075F32" w:rsidRPr="00267032" w:rsidRDefault="00075F32" w:rsidP="00075F32">
      <w:r w:rsidRPr="00267032">
        <w:t xml:space="preserve">Sutarties pavadinimas: </w:t>
      </w:r>
      <w:r w:rsidRPr="00267032">
        <w:rPr>
          <w:i/>
          <w:iCs/>
        </w:rPr>
        <w:t>(nurodykite pavadinimą ir sutarties objektą)</w:t>
      </w:r>
      <w:r w:rsidRPr="00267032">
        <w:rPr>
          <w:i/>
        </w:rPr>
        <w:t xml:space="preserve"> </w:t>
      </w:r>
      <w:r w:rsidRPr="00267032">
        <w:t>(toliau – Sutartis)</w:t>
      </w:r>
    </w:p>
    <w:p w14:paraId="14EDFE7A" w14:textId="77777777" w:rsidR="00075F32" w:rsidRPr="00267032" w:rsidRDefault="00075F32" w:rsidP="00075F32">
      <w:pPr>
        <w:ind w:firstLine="720"/>
        <w:jc w:val="both"/>
      </w:pPr>
    </w:p>
    <w:p w14:paraId="09484BEA" w14:textId="77777777" w:rsidR="00075F32" w:rsidRPr="00267032" w:rsidRDefault="00075F32" w:rsidP="00075F32">
      <w:pPr>
        <w:ind w:firstLine="720"/>
        <w:jc w:val="both"/>
        <w:rPr>
          <w:i/>
          <w:iCs/>
        </w:rPr>
      </w:pPr>
      <w:r w:rsidRPr="00267032">
        <w:t xml:space="preserve">Šis laidavimo draudimo raštas galioja kartu su laidavimo draudimo liudijimu (polisu) Nr. </w:t>
      </w:r>
      <w:r w:rsidRPr="00267032">
        <w:rPr>
          <w:i/>
          <w:iCs/>
        </w:rPr>
        <w:t>(įrašykite numerį).</w:t>
      </w:r>
    </w:p>
    <w:p w14:paraId="35950F53" w14:textId="77777777" w:rsidR="00075F32" w:rsidRPr="00267032" w:rsidRDefault="00075F32" w:rsidP="00075F32">
      <w:pPr>
        <w:ind w:firstLine="720"/>
        <w:jc w:val="both"/>
      </w:pPr>
      <w:r w:rsidRPr="00267032">
        <w:t xml:space="preserve">Klientas </w:t>
      </w:r>
      <w:r w:rsidRPr="00267032">
        <w:rPr>
          <w:i/>
          <w:iCs/>
        </w:rPr>
        <w:t>(įrašykite įmonės pavadinimą, įmonės kodą, adresą; jei tai jungtinė veikla, išvardinkite pilnus ūkio subjektų grupės narių pavadinimus, nurodydami jungtinės veiklos sutarties datą ir numerį)</w:t>
      </w:r>
      <w:r w:rsidRPr="00267032">
        <w:t xml:space="preserve"> (toliau – Draudėjas) yra sudaręs Sutartį, kurioje yra numatyta, kad Draudėjas privalo pateikti Sutarties sąlygų įvykdymo užtikrinimo laidavimo draudimo raštą.</w:t>
      </w:r>
    </w:p>
    <w:p w14:paraId="3279A949" w14:textId="77777777" w:rsidR="00075F32" w:rsidRPr="00267032" w:rsidRDefault="00075F32" w:rsidP="00075F32">
      <w:pPr>
        <w:ind w:firstLine="720"/>
        <w:jc w:val="both"/>
      </w:pPr>
      <w:r w:rsidRPr="00267032">
        <w:t xml:space="preserve">Šiuo laidavimo draudimo raštu laiduotojas </w:t>
      </w:r>
      <w:r w:rsidRPr="00267032">
        <w:rPr>
          <w:i/>
          <w:iCs/>
        </w:rPr>
        <w:t>(įrašykite laiduotojo pavadinimą, juridinį statusą ir adresą)</w:t>
      </w:r>
      <w:r w:rsidRPr="00267032">
        <w:t xml:space="preserve"> (toliau – Draudikas), besąlygiškai ir neatšaukiamai įsipareigoja sumokėti Pakruojo rajono savivaldybės administracijai, juridinio asmens kodas 288733050, (toliau – Naudos gavėjas), tinkamai vykdančiam Sutartyje numatytus įsipareigojimus, kurie turi įtakos Draudėjo Sutartyje prisiimtų įsipareigojimų tinkamam vykdymui, draudimo išmoką </w:t>
      </w:r>
      <w:r w:rsidRPr="00267032">
        <w:rPr>
          <w:i/>
          <w:iCs/>
        </w:rPr>
        <w:t>[įrašykite laidavimo sumą skaičiais] ([įrašykite laidavimo sumą žodžiais ir valiutos pavadinimą]),</w:t>
      </w:r>
      <w:r w:rsidRPr="00267032">
        <w:t xml:space="preserve"> ne vėliau  kaip per 10 darbo dienų,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00602FF6" w14:textId="77777777" w:rsidR="00075F32" w:rsidRPr="00267032" w:rsidRDefault="00075F32" w:rsidP="00075F32">
      <w:pPr>
        <w:ind w:firstLine="720"/>
        <w:jc w:val="both"/>
      </w:pPr>
      <w:r w:rsidRPr="00267032">
        <w:t xml:space="preserve">Šio laidavimo draudimo sąlygos yra tokios: Draudėjas atsako dėl bet kokių prievolių pagal Sutartį ir jos priedus pažeidimo, dalinio ar visiško jų nevykdymo ar netinkamo vykdymo. </w:t>
      </w:r>
    </w:p>
    <w:p w14:paraId="051CAD10" w14:textId="77777777" w:rsidR="00075F32" w:rsidRPr="00267032" w:rsidRDefault="00075F32" w:rsidP="00075F32">
      <w:pPr>
        <w:ind w:firstLine="720"/>
        <w:jc w:val="both"/>
      </w:pPr>
      <w:r w:rsidRPr="00267032">
        <w:t>Sutarties nutraukimo atveju dėl Kliento įsipareigojimų netinkamo vykdymo, visuomet yra laikoma, kad Naudos gavėjas patiria bent minimalius nuostolius, kurių Naudos gavėjas neprivalo įrodinėti, ir Sutarties įvykdymo užtikrinimas nėra laikomas bauda.</w:t>
      </w:r>
    </w:p>
    <w:p w14:paraId="3827F73C" w14:textId="77777777" w:rsidR="00075F32" w:rsidRPr="00267032" w:rsidRDefault="00075F32" w:rsidP="00075F32">
      <w:pPr>
        <w:ind w:firstLine="720"/>
        <w:jc w:val="both"/>
      </w:pPr>
      <w:r w:rsidRPr="00267032">
        <w:t>Draudikas neatsako už netesybų, palūkanų sumokėjimą bei Sutarties nevykdymą ar netinkamą vykdymą dėl nenugalimos jėgos aplinkybių (</w:t>
      </w:r>
      <w:r w:rsidRPr="00267032">
        <w:rPr>
          <w:i/>
        </w:rPr>
        <w:t>Force Majeure</w:t>
      </w:r>
      <w:r w:rsidRPr="00267032">
        <w:t>).</w:t>
      </w:r>
    </w:p>
    <w:p w14:paraId="70449864" w14:textId="77777777" w:rsidR="00075F32" w:rsidRPr="00267032" w:rsidRDefault="00075F32" w:rsidP="00075F32">
      <w:pPr>
        <w:ind w:firstLine="720"/>
        <w:jc w:val="both"/>
      </w:pPr>
      <w:r w:rsidRPr="00267032">
        <w:t>Šis įsipareigojimas yra privalomas Draudikui ir jo teisių perėmėjams. Draudikas įsipareigoja tik Naudos gavėjui, todėl šis laidavimo draudimo raštas yra neperleistinas ir neįkeistinas.</w:t>
      </w:r>
    </w:p>
    <w:p w14:paraId="129714FD" w14:textId="77777777" w:rsidR="00075F32" w:rsidRPr="00267032" w:rsidRDefault="00075F32" w:rsidP="00075F32">
      <w:pPr>
        <w:ind w:firstLine="720"/>
        <w:jc w:val="both"/>
      </w:pPr>
      <w:r w:rsidRPr="00267032">
        <w:t xml:space="preserve">Draudiko įsipareigojimai įsigalioja nuo </w:t>
      </w:r>
      <w:r w:rsidRPr="00267032">
        <w:rPr>
          <w:i/>
          <w:iCs/>
        </w:rPr>
        <w:t xml:space="preserve">(įrašykite datą) </w:t>
      </w:r>
      <w:r w:rsidRPr="00267032">
        <w:t xml:space="preserve">dienos ir galioja iki </w:t>
      </w:r>
      <w:r w:rsidRPr="00267032">
        <w:rPr>
          <w:i/>
          <w:iCs/>
        </w:rPr>
        <w:t xml:space="preserve">(įrašykite </w:t>
      </w:r>
      <w:r w:rsidRPr="00267032">
        <w:rPr>
          <w:bCs/>
          <w:i/>
          <w:iCs/>
        </w:rPr>
        <w:t xml:space="preserve">laidavimo draudimo </w:t>
      </w:r>
      <w:r w:rsidRPr="00267032">
        <w:rPr>
          <w:i/>
          <w:iCs/>
        </w:rPr>
        <w:t xml:space="preserve">galiojimo datą) </w:t>
      </w:r>
      <w:r w:rsidRPr="00267032">
        <w:t>imtinai</w:t>
      </w:r>
      <w:r w:rsidRPr="00267032">
        <w:rPr>
          <w:i/>
        </w:rPr>
        <w:t xml:space="preserve">. </w:t>
      </w:r>
      <w:r w:rsidRPr="00267032">
        <w:t>Naudos gavėjui nepareiškus reikalavimo per 3 (tris) mėnesius po šio laidavimo rašto pabaigos, jis nustoja galioti.</w:t>
      </w:r>
    </w:p>
    <w:p w14:paraId="490CEDAD" w14:textId="77777777" w:rsidR="00075F32" w:rsidRPr="00267032" w:rsidRDefault="00075F32" w:rsidP="00075F32">
      <w:pPr>
        <w:ind w:firstLine="720"/>
        <w:jc w:val="both"/>
      </w:pPr>
      <w:r w:rsidRPr="00267032">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1006CF6E" w14:textId="77777777" w:rsidR="00075F32" w:rsidRPr="00267032" w:rsidRDefault="00075F32" w:rsidP="00075F32">
      <w:pPr>
        <w:pStyle w:val="Pagrindiniotekstotrauka2"/>
        <w:rPr>
          <w:rFonts w:ascii="Times New Roman" w:hAnsi="Times New Roman"/>
          <w:szCs w:val="24"/>
        </w:rPr>
      </w:pPr>
      <w:r w:rsidRPr="00267032">
        <w:rPr>
          <w:rFonts w:ascii="Times New Roman" w:hAnsi="Times New Roman"/>
          <w:szCs w:val="24"/>
        </w:rPr>
        <w:t>Išduotam laidavimo draudimo raštui taikytina Lietuvos Respublikos teisė. Šalių ginčai sprendžiami Lietuvos Respublikos įstatymų nustatyta tvarka.</w:t>
      </w:r>
    </w:p>
    <w:p w14:paraId="705070AC" w14:textId="77777777" w:rsidR="00075F32" w:rsidRPr="00267032" w:rsidRDefault="00075F32" w:rsidP="00075F32">
      <w:pPr>
        <w:ind w:firstLine="720"/>
        <w:jc w:val="both"/>
      </w:pPr>
      <w:r w:rsidRPr="00267032">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7711E09" w14:textId="77777777" w:rsidR="00075F32" w:rsidRPr="00267032" w:rsidRDefault="00075F32" w:rsidP="00075F32">
      <w:pPr>
        <w:jc w:val="both"/>
      </w:pPr>
    </w:p>
    <w:p w14:paraId="299A2E51" w14:textId="77777777" w:rsidR="00075F32" w:rsidRPr="00267032" w:rsidRDefault="00075F32" w:rsidP="00075F32">
      <w:pPr>
        <w:tabs>
          <w:tab w:val="right" w:leader="underscore" w:pos="9639"/>
        </w:tabs>
        <w:ind w:firstLine="709"/>
        <w:jc w:val="both"/>
        <w:rPr>
          <w:sz w:val="22"/>
          <w:szCs w:val="22"/>
        </w:rPr>
      </w:pPr>
      <w:r w:rsidRPr="00267032">
        <w:rPr>
          <w:sz w:val="22"/>
          <w:szCs w:val="22"/>
        </w:rPr>
        <w:t>Draudimo bendrovė:</w:t>
      </w:r>
      <w:r w:rsidRPr="00267032">
        <w:rPr>
          <w:sz w:val="22"/>
          <w:szCs w:val="22"/>
        </w:rPr>
        <w:tab/>
      </w:r>
    </w:p>
    <w:p w14:paraId="1AEF943F" w14:textId="77777777" w:rsidR="00075F32" w:rsidRPr="00267032" w:rsidRDefault="00075F32" w:rsidP="00075F32">
      <w:pPr>
        <w:tabs>
          <w:tab w:val="center" w:pos="5670"/>
        </w:tabs>
        <w:ind w:firstLine="567"/>
        <w:jc w:val="both"/>
        <w:rPr>
          <w:i/>
          <w:sz w:val="22"/>
          <w:szCs w:val="22"/>
        </w:rPr>
      </w:pPr>
      <w:r w:rsidRPr="00267032">
        <w:rPr>
          <w:sz w:val="22"/>
          <w:szCs w:val="22"/>
        </w:rPr>
        <w:tab/>
      </w:r>
      <w:r w:rsidRPr="00267032">
        <w:rPr>
          <w:i/>
          <w:sz w:val="22"/>
          <w:szCs w:val="22"/>
        </w:rPr>
        <w:t>(Draudimo bendrovės pavadinimas)</w:t>
      </w:r>
    </w:p>
    <w:p w14:paraId="7416FEEA" w14:textId="77777777" w:rsidR="00075F32" w:rsidRPr="00267032" w:rsidRDefault="00075F32" w:rsidP="00075F32">
      <w:pPr>
        <w:tabs>
          <w:tab w:val="left" w:pos="2835"/>
          <w:tab w:val="right" w:leader="underscore" w:pos="5103"/>
          <w:tab w:val="left" w:pos="5670"/>
          <w:tab w:val="right" w:leader="underscore" w:pos="9072"/>
        </w:tabs>
        <w:ind w:firstLine="709"/>
        <w:jc w:val="both"/>
        <w:rPr>
          <w:sz w:val="22"/>
          <w:szCs w:val="22"/>
        </w:rPr>
      </w:pPr>
      <w:r w:rsidRPr="00267032">
        <w:rPr>
          <w:sz w:val="22"/>
          <w:szCs w:val="22"/>
        </w:rPr>
        <w:t>Įgaliotas asmuo:</w:t>
      </w:r>
      <w:r w:rsidRPr="00267032">
        <w:rPr>
          <w:sz w:val="22"/>
          <w:szCs w:val="22"/>
        </w:rPr>
        <w:tab/>
      </w:r>
      <w:r w:rsidRPr="00267032">
        <w:rPr>
          <w:sz w:val="22"/>
          <w:szCs w:val="22"/>
        </w:rPr>
        <w:tab/>
      </w:r>
      <w:r w:rsidRPr="00267032">
        <w:rPr>
          <w:sz w:val="22"/>
          <w:szCs w:val="22"/>
        </w:rPr>
        <w:tab/>
      </w:r>
      <w:r w:rsidRPr="00267032">
        <w:rPr>
          <w:sz w:val="22"/>
          <w:szCs w:val="22"/>
        </w:rPr>
        <w:tab/>
      </w:r>
    </w:p>
    <w:p w14:paraId="313E4288" w14:textId="77777777" w:rsidR="00075F32" w:rsidRPr="00267032" w:rsidRDefault="00075F32" w:rsidP="00075F32">
      <w:pPr>
        <w:tabs>
          <w:tab w:val="center" w:pos="3969"/>
          <w:tab w:val="center" w:pos="7371"/>
        </w:tabs>
        <w:ind w:firstLine="567"/>
        <w:jc w:val="both"/>
        <w:rPr>
          <w:i/>
          <w:sz w:val="22"/>
          <w:szCs w:val="22"/>
        </w:rPr>
      </w:pPr>
      <w:r w:rsidRPr="00267032">
        <w:rPr>
          <w:sz w:val="22"/>
          <w:szCs w:val="22"/>
        </w:rPr>
        <w:tab/>
      </w:r>
      <w:r w:rsidRPr="00267032">
        <w:rPr>
          <w:i/>
          <w:sz w:val="22"/>
          <w:szCs w:val="22"/>
        </w:rPr>
        <w:t>(parašas)</w:t>
      </w:r>
      <w:r w:rsidRPr="00267032">
        <w:rPr>
          <w:sz w:val="22"/>
          <w:szCs w:val="22"/>
        </w:rPr>
        <w:tab/>
      </w:r>
      <w:r w:rsidRPr="00267032">
        <w:rPr>
          <w:i/>
          <w:sz w:val="22"/>
          <w:szCs w:val="22"/>
        </w:rPr>
        <w:t>(vardas ir pavardė)</w:t>
      </w:r>
    </w:p>
    <w:p w14:paraId="630E68FE" w14:textId="74DD1831" w:rsidR="00075F32" w:rsidRPr="00267032" w:rsidRDefault="00075F32" w:rsidP="00626F8C">
      <w:pPr>
        <w:tabs>
          <w:tab w:val="left" w:pos="6720"/>
        </w:tabs>
        <w:jc w:val="right"/>
        <w:rPr>
          <w:rFonts w:eastAsia="Batang"/>
        </w:rPr>
      </w:pPr>
      <w:r w:rsidRPr="00267032">
        <w:rPr>
          <w:rFonts w:eastAsia="Batang"/>
        </w:rPr>
        <w:lastRenderedPageBreak/>
        <w:tab/>
        <w:t xml:space="preserve">     Sutarties</w:t>
      </w:r>
      <w:r w:rsidR="00853A2A" w:rsidRPr="00267032">
        <w:rPr>
          <w:rFonts w:eastAsia="Batang"/>
        </w:rPr>
        <w:t xml:space="preserve"> </w:t>
      </w:r>
      <w:r w:rsidRPr="00267032">
        <w:rPr>
          <w:rFonts w:eastAsia="Batang"/>
        </w:rPr>
        <w:t>4 priedas</w:t>
      </w:r>
    </w:p>
    <w:p w14:paraId="3ADEB329" w14:textId="77777777" w:rsidR="00075F32" w:rsidRPr="00267032" w:rsidRDefault="00075F32" w:rsidP="00075F32">
      <w:pPr>
        <w:pStyle w:val="Antrat2"/>
        <w:keepNext/>
        <w:numPr>
          <w:ilvl w:val="0"/>
          <w:numId w:val="0"/>
        </w:numPr>
        <w:tabs>
          <w:tab w:val="left" w:pos="1296"/>
        </w:tabs>
        <w:ind w:firstLine="540"/>
        <w:jc w:val="center"/>
        <w:rPr>
          <w:b/>
          <w:szCs w:val="24"/>
        </w:rPr>
      </w:pPr>
    </w:p>
    <w:p w14:paraId="0C8C1266" w14:textId="77777777" w:rsidR="00075F32" w:rsidRPr="00267032" w:rsidRDefault="00075F32" w:rsidP="00075F32">
      <w:pPr>
        <w:pStyle w:val="Antrat2"/>
        <w:keepNext/>
        <w:numPr>
          <w:ilvl w:val="0"/>
          <w:numId w:val="0"/>
        </w:numPr>
        <w:tabs>
          <w:tab w:val="left" w:pos="1296"/>
        </w:tabs>
        <w:jc w:val="center"/>
        <w:rPr>
          <w:b/>
          <w:szCs w:val="24"/>
        </w:rPr>
      </w:pPr>
      <w:r w:rsidRPr="00267032">
        <w:rPr>
          <w:b/>
          <w:szCs w:val="24"/>
        </w:rPr>
        <w:t>SUTARTIES ĮVYKDYMO UŽTIKRINIMO (GARANTIJOS) FORMA</w:t>
      </w:r>
    </w:p>
    <w:p w14:paraId="4FC0C101" w14:textId="77777777" w:rsidR="00075F32" w:rsidRPr="00267032" w:rsidRDefault="00075F32" w:rsidP="00075F32">
      <w:pPr>
        <w:jc w:val="center"/>
      </w:pPr>
      <w:r w:rsidRPr="00267032">
        <w:t>20__ m. _____________ ____ d. Nr. ____________</w:t>
      </w:r>
    </w:p>
    <w:p w14:paraId="190A5306" w14:textId="77777777" w:rsidR="00075F32" w:rsidRPr="00267032" w:rsidRDefault="00075F32" w:rsidP="00075F32">
      <w:pPr>
        <w:tabs>
          <w:tab w:val="left" w:pos="3600"/>
        </w:tabs>
        <w:ind w:left="1296" w:firstLine="1296"/>
        <w:jc w:val="right"/>
      </w:pPr>
      <w:r w:rsidRPr="00267032">
        <w:tab/>
      </w:r>
    </w:p>
    <w:p w14:paraId="3C1FD21D" w14:textId="77777777" w:rsidR="00075F32" w:rsidRPr="00267032" w:rsidRDefault="00075F32" w:rsidP="00075F32">
      <w:pPr>
        <w:ind w:firstLine="720"/>
        <w:jc w:val="both"/>
        <w:rPr>
          <w:i/>
        </w:rPr>
      </w:pPr>
      <w:r w:rsidRPr="00267032">
        <w:t xml:space="preserve">Kliento </w:t>
      </w:r>
      <w:r w:rsidRPr="00267032">
        <w:rPr>
          <w:i/>
          <w:iCs/>
        </w:rPr>
        <w:t>(rašykite įmonės pavadinimą, įmonės kodą, adresą; jei tai jungtinė veikla, išvardinkite pilnus ūkio subjektų grupės narių pavadinimus, nurodydami jungtinės veiklos sutarties datą ir numerį)</w:t>
      </w:r>
      <w:r w:rsidRPr="00267032">
        <w:t xml:space="preserve"> (toliau – Klientas) įsipareigojimai pagal su </w:t>
      </w:r>
      <w:r w:rsidRPr="00267032">
        <w:rPr>
          <w:iCs/>
        </w:rPr>
        <w:t>Pakruojo rajono savivaldybės administracija, juridinio asmens kodas 288733050,</w:t>
      </w:r>
      <w:r w:rsidRPr="00267032">
        <w:t xml:space="preserve"> (toliau – Garantijos gavėjas) </w:t>
      </w:r>
      <w:r w:rsidRPr="00267032">
        <w:rPr>
          <w:i/>
          <w:iCs/>
        </w:rPr>
        <w:t>(nurodykite</w:t>
      </w:r>
      <w:r w:rsidRPr="00267032">
        <w:rPr>
          <w:i/>
        </w:rPr>
        <w:t xml:space="preserve"> sutarties registracijos datą, pavadinimą) </w:t>
      </w:r>
      <w:r w:rsidRPr="00267032">
        <w:t xml:space="preserve">sutartį Nr. </w:t>
      </w:r>
      <w:r w:rsidRPr="00267032">
        <w:rPr>
          <w:i/>
          <w:iCs/>
        </w:rPr>
        <w:t>(nurodykite sutarties registracijos numerį)</w:t>
      </w:r>
      <w:r w:rsidRPr="00267032">
        <w:t xml:space="preserve"> (toliau – Sutartis) dėl </w:t>
      </w:r>
      <w:r w:rsidRPr="00267032">
        <w:rPr>
          <w:i/>
          <w:iCs/>
        </w:rPr>
        <w:t>(nurodykite sutarties objektą)</w:t>
      </w:r>
      <w:r w:rsidRPr="00267032">
        <w:t xml:space="preserve"> turi būti užtikrinti garantija.</w:t>
      </w:r>
    </w:p>
    <w:p w14:paraId="2BCC8092" w14:textId="77777777" w:rsidR="00075F32" w:rsidRPr="00267032" w:rsidRDefault="00075F32" w:rsidP="00075F32">
      <w:pPr>
        <w:ind w:firstLine="720"/>
        <w:jc w:val="both"/>
      </w:pPr>
      <w:r w:rsidRPr="00267032">
        <w:rPr>
          <w:i/>
          <w:iCs/>
        </w:rPr>
        <w:t>(Įrašykite banko ar kitos kredito įstaigos pavadinimą, juridinio asmens kodą), atstovaujamas (nurodykite banko ar kitos kredito įstaigos filialo pavadinimą)</w:t>
      </w:r>
      <w:r w:rsidRPr="00267032">
        <w:t xml:space="preserve"> filialo, </w:t>
      </w:r>
      <w:r w:rsidRPr="00267032">
        <w:rPr>
          <w:i/>
          <w:iCs/>
        </w:rPr>
        <w:t>(nurodykite adresą)</w:t>
      </w:r>
      <w:r w:rsidRPr="00267032">
        <w:t xml:space="preserve"> (toliau – Garantas), šioje garantijoje nustatytomis sąlygomis neatšaukiamai įsipareigoja ne vėliau kaip per 10 darbo dienų sumokėti Garantijos gavėjui </w:t>
      </w:r>
      <w:r w:rsidRPr="00267032">
        <w:rPr>
          <w:i/>
          <w:iCs/>
        </w:rPr>
        <w:t>(įrašyti sumą skaičiais), ([įrašyti sumą žodžiais, valiutos pavadinimą])</w:t>
      </w:r>
      <w:r w:rsidRPr="00267032">
        <w:t xml:space="preserve">, gavęs pirmą raštišką Garantijos gavėjo reikalavimą mokėti (originalą), kuriame nurodytas garantijos Nr. </w:t>
      </w:r>
      <w:r w:rsidRPr="00267032">
        <w:rPr>
          <w:i/>
          <w:iCs/>
        </w:rPr>
        <w:t>(įrašyti garantijos numerį)</w:t>
      </w:r>
      <w:r w:rsidRPr="00267032">
        <w:t>, patvirtinantį, kad Klientas neįvykdė ar netinkamai vykdė sutartinius įsipareigojimus pagal Sutartį (bet koks Kliento prievolių pagal Sutartį ir jos priedus pažeidimas, dalinis ar visiškas jų neįvykdymas ar netinkamas jų vykdymas), nurodant kokios Sutarties sąlygos nebuvo įvykdytos/vykdytos netinkamai. Garantijos gavėjas neprivalo pagrįsti reikalavime nurodyto Sutarties sąlygų neįvykdymo ar netinkamo vykdymo.</w:t>
      </w:r>
    </w:p>
    <w:p w14:paraId="5F6D394E" w14:textId="77777777" w:rsidR="00075F32" w:rsidRPr="00267032" w:rsidRDefault="00075F32" w:rsidP="00075F32">
      <w:pPr>
        <w:ind w:firstLine="720"/>
        <w:jc w:val="both"/>
      </w:pPr>
      <w:r w:rsidRPr="00267032">
        <w:t xml:space="preserve">Šis įsipareigojimas privalomas Garantui ir jo teisių perėmėjams ir patvirtintas Garanto antspaudu </w:t>
      </w:r>
      <w:r w:rsidRPr="00267032">
        <w:rPr>
          <w:i/>
          <w:iCs/>
        </w:rPr>
        <w:t xml:space="preserve">(nurodykite garantijos išdavimo datą). </w:t>
      </w:r>
    </w:p>
    <w:p w14:paraId="7C3C3E1F" w14:textId="77777777" w:rsidR="00075F32" w:rsidRPr="00267032" w:rsidRDefault="00075F32" w:rsidP="00075F32">
      <w:pPr>
        <w:ind w:firstLine="720"/>
        <w:jc w:val="both"/>
      </w:pPr>
      <w:r w:rsidRPr="00267032">
        <w:t>Garantas įsipareigoja tik Garantijos gavėjui, todėl ši garantija yra neperleistina ir neįkeistina.</w:t>
      </w:r>
    </w:p>
    <w:p w14:paraId="2E2834D5" w14:textId="77777777" w:rsidR="00075F32" w:rsidRPr="00267032" w:rsidRDefault="00075F32" w:rsidP="00075F32">
      <w:pPr>
        <w:ind w:firstLine="720"/>
        <w:jc w:val="both"/>
      </w:pPr>
      <w:r w:rsidRPr="00267032">
        <w:t>Bet kokius raštiškus pranešimus Garantijos gavėjas turi pateikti Garantui kartu su Garantijos gavėją aptarnaujančio banko patvirtinimu, kad parašai yra autentiški.</w:t>
      </w:r>
    </w:p>
    <w:p w14:paraId="577F95BC" w14:textId="77777777" w:rsidR="00075F32" w:rsidRPr="00267032" w:rsidRDefault="00075F32" w:rsidP="00075F32">
      <w:pPr>
        <w:ind w:firstLine="720"/>
        <w:jc w:val="both"/>
      </w:pPr>
      <w:r w:rsidRPr="00267032">
        <w:t xml:space="preserve">Ši garantija galioja iki </w:t>
      </w:r>
      <w:r w:rsidRPr="00267032">
        <w:rPr>
          <w:i/>
          <w:iCs/>
        </w:rPr>
        <w:t>(nurodykite garantijos galiojimo datą).</w:t>
      </w:r>
    </w:p>
    <w:p w14:paraId="54A03CA4" w14:textId="77777777" w:rsidR="00075F32" w:rsidRPr="00267032" w:rsidRDefault="00075F32" w:rsidP="00075F32">
      <w:pPr>
        <w:ind w:firstLine="720"/>
        <w:jc w:val="both"/>
      </w:pPr>
      <w:r w:rsidRPr="00267032">
        <w:t>Visi Garanto įsipareigojimai pagal šią garantiją baigiasi, jei:</w:t>
      </w:r>
    </w:p>
    <w:p w14:paraId="22433646" w14:textId="77777777" w:rsidR="00075F32" w:rsidRPr="00267032" w:rsidRDefault="00075F32" w:rsidP="00075F32">
      <w:pPr>
        <w:pStyle w:val="Pagrindiniotekstotrauka3"/>
        <w:tabs>
          <w:tab w:val="left" w:pos="1134"/>
        </w:tabs>
        <w:spacing w:after="0"/>
        <w:ind w:left="0" w:firstLine="720"/>
        <w:jc w:val="both"/>
        <w:rPr>
          <w:sz w:val="24"/>
          <w:szCs w:val="24"/>
          <w:lang w:val="lt-LT"/>
        </w:rPr>
      </w:pPr>
      <w:r w:rsidRPr="00267032">
        <w:rPr>
          <w:sz w:val="24"/>
          <w:szCs w:val="24"/>
          <w:lang w:val="lt-LT"/>
        </w:rPr>
        <w:t>1.</w:t>
      </w:r>
      <w:r w:rsidRPr="00267032">
        <w:rPr>
          <w:sz w:val="24"/>
          <w:szCs w:val="24"/>
          <w:lang w:val="lt-LT"/>
        </w:rPr>
        <w:tab/>
        <w:t>Garantijos gavėjas nepareiškia reikalavimo per 3 (tris) mėnesius po šios garantijos pabaigos. Garantas aukščiau nurodytu adresu nebus gavęs Garantijos gavėjo raštiško reikalavimo mokėti (originalo) ir Garantijos gavėją aptarnaujančio banko patvirtinimo, kad parašai yra autentiški.</w:t>
      </w:r>
    </w:p>
    <w:p w14:paraId="0785D4FA" w14:textId="77777777" w:rsidR="00075F32" w:rsidRPr="00267032" w:rsidRDefault="00075F32" w:rsidP="00075F32">
      <w:pPr>
        <w:pStyle w:val="Pagrindiniotekstotrauka3"/>
        <w:tabs>
          <w:tab w:val="left" w:pos="1134"/>
        </w:tabs>
        <w:spacing w:after="0"/>
        <w:ind w:left="0" w:firstLine="720"/>
        <w:jc w:val="both"/>
        <w:rPr>
          <w:sz w:val="24"/>
          <w:szCs w:val="24"/>
          <w:lang w:val="lt-LT"/>
        </w:rPr>
      </w:pPr>
      <w:r w:rsidRPr="00267032">
        <w:rPr>
          <w:sz w:val="24"/>
          <w:szCs w:val="24"/>
          <w:lang w:val="lt-LT"/>
        </w:rPr>
        <w:t>2.</w:t>
      </w:r>
      <w:r w:rsidRPr="00267032">
        <w:rPr>
          <w:sz w:val="24"/>
          <w:szCs w:val="24"/>
          <w:lang w:val="lt-LT"/>
        </w:rPr>
        <w:tab/>
        <w:t>Garantui yra grąžinamas garantijos originalas su Garantijos gavėjo prierašu, kad:</w:t>
      </w:r>
    </w:p>
    <w:p w14:paraId="3448417B" w14:textId="77777777" w:rsidR="00075F32" w:rsidRPr="00267032" w:rsidRDefault="00075F32" w:rsidP="00075F32">
      <w:pPr>
        <w:pStyle w:val="Pagrindiniotekstotrauka3"/>
        <w:tabs>
          <w:tab w:val="left" w:pos="1134"/>
        </w:tabs>
        <w:spacing w:after="0"/>
        <w:ind w:left="0" w:firstLine="720"/>
        <w:jc w:val="both"/>
        <w:rPr>
          <w:sz w:val="24"/>
          <w:szCs w:val="24"/>
          <w:lang w:val="lt-LT"/>
        </w:rPr>
      </w:pPr>
      <w:r w:rsidRPr="00267032">
        <w:rPr>
          <w:sz w:val="24"/>
          <w:szCs w:val="24"/>
          <w:lang w:val="lt-LT"/>
        </w:rPr>
        <w:t>2.1.</w:t>
      </w:r>
      <w:r w:rsidRPr="00267032">
        <w:rPr>
          <w:sz w:val="24"/>
          <w:szCs w:val="24"/>
          <w:lang w:val="lt-LT"/>
        </w:rPr>
        <w:tab/>
        <w:t>Garantijos gavėjas atsisako savo teisių pagal šią garantiją;</w:t>
      </w:r>
    </w:p>
    <w:p w14:paraId="5304CA2C" w14:textId="77777777" w:rsidR="00075F32" w:rsidRPr="00267032" w:rsidRDefault="00075F32" w:rsidP="00075F32">
      <w:pPr>
        <w:pStyle w:val="Pagrindiniotekstotrauka3"/>
        <w:tabs>
          <w:tab w:val="left" w:pos="1134"/>
        </w:tabs>
        <w:spacing w:after="0"/>
        <w:ind w:left="0" w:firstLine="720"/>
        <w:jc w:val="both"/>
        <w:rPr>
          <w:sz w:val="24"/>
          <w:szCs w:val="24"/>
          <w:lang w:val="lt-LT"/>
        </w:rPr>
      </w:pPr>
      <w:r w:rsidRPr="00267032">
        <w:rPr>
          <w:sz w:val="24"/>
          <w:szCs w:val="24"/>
          <w:lang w:val="lt-LT"/>
        </w:rPr>
        <w:t xml:space="preserve">            arba</w:t>
      </w:r>
    </w:p>
    <w:p w14:paraId="79CCE68D" w14:textId="77777777" w:rsidR="00075F32" w:rsidRPr="00267032" w:rsidRDefault="00075F32" w:rsidP="00075F32">
      <w:pPr>
        <w:pStyle w:val="Pagrindiniotekstotrauka3"/>
        <w:numPr>
          <w:ilvl w:val="1"/>
          <w:numId w:val="25"/>
        </w:numPr>
        <w:tabs>
          <w:tab w:val="left" w:pos="1134"/>
        </w:tabs>
        <w:spacing w:after="0"/>
        <w:jc w:val="both"/>
        <w:rPr>
          <w:sz w:val="24"/>
          <w:szCs w:val="24"/>
          <w:lang w:val="lt-LT"/>
        </w:rPr>
      </w:pPr>
      <w:r w:rsidRPr="00267032">
        <w:rPr>
          <w:sz w:val="24"/>
          <w:szCs w:val="24"/>
          <w:lang w:val="lt-LT"/>
        </w:rPr>
        <w:t xml:space="preserve"> Klientas įvykdė šioje garantijoje nurodytus įsipareigojimus.</w:t>
      </w:r>
    </w:p>
    <w:p w14:paraId="44B5B6FE" w14:textId="77777777" w:rsidR="00075F32" w:rsidRPr="00267032" w:rsidRDefault="00075F32" w:rsidP="00075F32">
      <w:pPr>
        <w:ind w:firstLine="720"/>
        <w:jc w:val="both"/>
      </w:pPr>
      <w:r w:rsidRPr="00267032">
        <w:t>Šiai garantijai taikytina Lietuvos Respublikos teisė. Šalių ginčai sprendžiami Lietuvos Respublikos įstatymų nustatyta tvarka.</w:t>
      </w:r>
    </w:p>
    <w:p w14:paraId="766DC908" w14:textId="77777777" w:rsidR="00626F8C" w:rsidRPr="00267032" w:rsidRDefault="00626F8C" w:rsidP="00075F32">
      <w:pPr>
        <w:ind w:firstLine="720"/>
        <w:jc w:val="both"/>
      </w:pPr>
    </w:p>
    <w:p w14:paraId="4BD25A07" w14:textId="4548F8DC" w:rsidR="00075F32" w:rsidRPr="00267032" w:rsidRDefault="00075F32" w:rsidP="00075F32">
      <w:r w:rsidRPr="00267032">
        <w:t>______________________</w:t>
      </w:r>
      <w:r w:rsidRPr="00267032">
        <w:tab/>
        <w:t xml:space="preserve">         </w:t>
      </w:r>
      <w:r w:rsidRPr="00267032">
        <w:tab/>
        <w:t xml:space="preserve"> </w:t>
      </w:r>
      <w:r w:rsidRPr="00267032">
        <w:tab/>
        <w:t xml:space="preserve">                      </w:t>
      </w:r>
    </w:p>
    <w:p w14:paraId="0A943AF5" w14:textId="77777777" w:rsidR="00626F8C" w:rsidRPr="00751C83" w:rsidRDefault="00075F32" w:rsidP="00626F8C">
      <w:pPr>
        <w:jc w:val="both"/>
        <w:rPr>
          <w:i/>
        </w:rPr>
      </w:pPr>
      <w:r w:rsidRPr="00267032">
        <w:rPr>
          <w:i/>
        </w:rPr>
        <w:t>(įgalioto asmens pareig</w:t>
      </w:r>
      <w:r w:rsidR="008C724C" w:rsidRPr="00267032">
        <w:rPr>
          <w:i/>
        </w:rPr>
        <w:t>os,</w:t>
      </w:r>
      <w:r w:rsidRPr="00267032">
        <w:rPr>
          <w:i/>
        </w:rPr>
        <w:t xml:space="preserve"> parašas)</w:t>
      </w:r>
      <w:r w:rsidRPr="00751C83">
        <w:rPr>
          <w:i/>
        </w:rPr>
        <w:t xml:space="preserve">   </w:t>
      </w:r>
    </w:p>
    <w:p w14:paraId="25656341" w14:textId="213CFFD4" w:rsidR="00075F32" w:rsidRPr="00751C83" w:rsidRDefault="00075F32" w:rsidP="00751C83">
      <w:pPr>
        <w:jc w:val="both"/>
        <w:rPr>
          <w:i/>
        </w:rPr>
      </w:pPr>
      <w:r w:rsidRPr="00751C83">
        <w:rPr>
          <w:i/>
        </w:rPr>
        <w:tab/>
        <w:t xml:space="preserve">                                  </w:t>
      </w:r>
      <w:r w:rsidRPr="00751C83">
        <w:t xml:space="preserve">      </w:t>
      </w:r>
      <w:r w:rsidRPr="00751C83">
        <w:tab/>
      </w:r>
      <w:r w:rsidRPr="00751C83">
        <w:tab/>
        <w:t xml:space="preserve">                      </w:t>
      </w:r>
      <w:bookmarkEnd w:id="0"/>
    </w:p>
    <w:sectPr w:rsidR="00075F32" w:rsidRPr="00751C83" w:rsidSect="009E3B10">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676A" w14:textId="77777777" w:rsidR="00A02104" w:rsidRDefault="00A02104" w:rsidP="009E3B10">
      <w:r>
        <w:separator/>
      </w:r>
    </w:p>
  </w:endnote>
  <w:endnote w:type="continuationSeparator" w:id="0">
    <w:p w14:paraId="7AC75520" w14:textId="77777777" w:rsidR="00A02104" w:rsidRDefault="00A02104" w:rsidP="009E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53FE" w14:textId="77777777" w:rsidR="00A02104" w:rsidRDefault="00A02104" w:rsidP="009E3B10">
      <w:r>
        <w:separator/>
      </w:r>
    </w:p>
  </w:footnote>
  <w:footnote w:type="continuationSeparator" w:id="0">
    <w:p w14:paraId="57E1CF81" w14:textId="77777777" w:rsidR="00A02104" w:rsidRDefault="00A02104" w:rsidP="009E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97468"/>
      <w:docPartObj>
        <w:docPartGallery w:val="Page Numbers (Top of Page)"/>
        <w:docPartUnique/>
      </w:docPartObj>
    </w:sdtPr>
    <w:sdtContent>
      <w:p w14:paraId="34EC9CD3" w14:textId="4BD35344" w:rsidR="009E3B10" w:rsidRDefault="009E3B10">
        <w:pPr>
          <w:pStyle w:val="Antrats"/>
          <w:jc w:val="center"/>
        </w:pPr>
        <w:r>
          <w:fldChar w:fldCharType="begin"/>
        </w:r>
        <w:r>
          <w:instrText>PAGE   \* MERGEFORMAT</w:instrText>
        </w:r>
        <w:r>
          <w:fldChar w:fldCharType="separate"/>
        </w:r>
        <w:r>
          <w:t>2</w:t>
        </w:r>
        <w:r>
          <w:fldChar w:fldCharType="end"/>
        </w:r>
      </w:p>
    </w:sdtContent>
  </w:sdt>
  <w:p w14:paraId="271D3B09" w14:textId="77777777" w:rsidR="009E3B10" w:rsidRDefault="009E3B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7ABE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B6A3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079F12D9"/>
    <w:multiLevelType w:val="hybridMultilevel"/>
    <w:tmpl w:val="4DB81FA8"/>
    <w:lvl w:ilvl="0" w:tplc="FCA4C86C">
      <w:start w:val="77"/>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BC826E3"/>
    <w:multiLevelType w:val="multilevel"/>
    <w:tmpl w:val="27309EA6"/>
    <w:lvl w:ilvl="0">
      <w:start w:val="7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C91A98"/>
    <w:multiLevelType w:val="hybridMultilevel"/>
    <w:tmpl w:val="4216A038"/>
    <w:lvl w:ilvl="0" w:tplc="F3A491D6">
      <w:start w:val="2"/>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187E10"/>
    <w:multiLevelType w:val="hybridMultilevel"/>
    <w:tmpl w:val="EAD0E520"/>
    <w:lvl w:ilvl="0" w:tplc="247E79A4">
      <w:start w:val="82"/>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121C6E59"/>
    <w:multiLevelType w:val="hybridMultilevel"/>
    <w:tmpl w:val="DA6C24AE"/>
    <w:lvl w:ilvl="0" w:tplc="3AD446F6">
      <w:start w:val="77"/>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1"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12" w15:restartNumberingAfterBreak="0">
    <w:nsid w:val="156457F4"/>
    <w:multiLevelType w:val="hybridMultilevel"/>
    <w:tmpl w:val="51A21F32"/>
    <w:lvl w:ilvl="0" w:tplc="13400112">
      <w:start w:val="77"/>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3"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E457F61"/>
    <w:multiLevelType w:val="hybridMultilevel"/>
    <w:tmpl w:val="E8DCC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D0506B"/>
    <w:multiLevelType w:val="multilevel"/>
    <w:tmpl w:val="4C4EBEA6"/>
    <w:lvl w:ilvl="0">
      <w:start w:val="10"/>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972AC1"/>
    <w:multiLevelType w:val="multilevel"/>
    <w:tmpl w:val="F8B62084"/>
    <w:lvl w:ilvl="0">
      <w:start w:val="1"/>
      <w:numFmt w:val="decimal"/>
      <w:lvlText w:val="%1."/>
      <w:lvlJc w:val="left"/>
      <w:pPr>
        <w:ind w:left="5889" w:hanging="360"/>
      </w:pPr>
      <w:rPr>
        <w:rFonts w:hint="default"/>
        <w:b w:val="0"/>
        <w:bCs/>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91099A"/>
    <w:multiLevelType w:val="multilevel"/>
    <w:tmpl w:val="F8B03A1E"/>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2340"/>
        </w:tabs>
        <w:ind w:left="2340" w:hanging="360"/>
      </w:pPr>
      <w:rPr>
        <w:rFonts w:ascii="Times New Roman" w:hAnsi="Times New Roman" w:cs="Times New Roman" w:hint="default"/>
        <w:b w:val="0"/>
        <w:bCs w:val="0"/>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1" w15:restartNumberingAfterBreak="0">
    <w:nsid w:val="2E691FB1"/>
    <w:multiLevelType w:val="multilevel"/>
    <w:tmpl w:val="1C44B020"/>
    <w:styleLink w:val="Esamassraas1"/>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2" w15:restartNumberingAfterBreak="0">
    <w:nsid w:val="316F3C12"/>
    <w:multiLevelType w:val="multilevel"/>
    <w:tmpl w:val="99F000B8"/>
    <w:lvl w:ilvl="0">
      <w:start w:val="7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CD0C41"/>
    <w:multiLevelType w:val="multilevel"/>
    <w:tmpl w:val="998AD232"/>
    <w:lvl w:ilvl="0">
      <w:start w:val="9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783EAE"/>
    <w:multiLevelType w:val="multilevel"/>
    <w:tmpl w:val="BA6448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color w:val="auto"/>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8" w15:restartNumberingAfterBreak="0">
    <w:nsid w:val="46B545DD"/>
    <w:multiLevelType w:val="multilevel"/>
    <w:tmpl w:val="D7E4DF64"/>
    <w:lvl w:ilvl="0">
      <w:start w:val="99"/>
      <w:numFmt w:val="decimal"/>
      <w:lvlText w:val="%1."/>
      <w:lvlJc w:val="left"/>
      <w:pPr>
        <w:ind w:left="480" w:hanging="480"/>
      </w:pPr>
      <w:rPr>
        <w:rFonts w:eastAsia="Times New Roman" w:hint="default"/>
      </w:rPr>
    </w:lvl>
    <w:lvl w:ilvl="1">
      <w:start w:val="1"/>
      <w:numFmt w:val="decimal"/>
      <w:lvlText w:val="%1.%2."/>
      <w:lvlJc w:val="left"/>
      <w:pPr>
        <w:ind w:left="1768" w:hanging="480"/>
      </w:pPr>
      <w:rPr>
        <w:rFonts w:eastAsia="Times New Roman" w:hint="default"/>
      </w:rPr>
    </w:lvl>
    <w:lvl w:ilvl="2">
      <w:start w:val="1"/>
      <w:numFmt w:val="decimal"/>
      <w:lvlText w:val="%1.%2.%3."/>
      <w:lvlJc w:val="left"/>
      <w:pPr>
        <w:ind w:left="3296" w:hanging="720"/>
      </w:pPr>
      <w:rPr>
        <w:rFonts w:eastAsia="Times New Roman" w:hint="default"/>
      </w:rPr>
    </w:lvl>
    <w:lvl w:ilvl="3">
      <w:start w:val="1"/>
      <w:numFmt w:val="decimal"/>
      <w:lvlText w:val="%1.%2.%3.%4."/>
      <w:lvlJc w:val="left"/>
      <w:pPr>
        <w:ind w:left="4584" w:hanging="720"/>
      </w:pPr>
      <w:rPr>
        <w:rFonts w:eastAsia="Times New Roman" w:hint="default"/>
      </w:rPr>
    </w:lvl>
    <w:lvl w:ilvl="4">
      <w:start w:val="1"/>
      <w:numFmt w:val="decimal"/>
      <w:lvlText w:val="%1.%2.%3.%4.%5."/>
      <w:lvlJc w:val="left"/>
      <w:pPr>
        <w:ind w:left="6232" w:hanging="1080"/>
      </w:pPr>
      <w:rPr>
        <w:rFonts w:eastAsia="Times New Roman" w:hint="default"/>
      </w:rPr>
    </w:lvl>
    <w:lvl w:ilvl="5">
      <w:start w:val="1"/>
      <w:numFmt w:val="decimal"/>
      <w:lvlText w:val="%1.%2.%3.%4.%5.%6."/>
      <w:lvlJc w:val="left"/>
      <w:pPr>
        <w:ind w:left="7520" w:hanging="1080"/>
      </w:pPr>
      <w:rPr>
        <w:rFonts w:eastAsia="Times New Roman" w:hint="default"/>
      </w:rPr>
    </w:lvl>
    <w:lvl w:ilvl="6">
      <w:start w:val="1"/>
      <w:numFmt w:val="decimal"/>
      <w:lvlText w:val="%1.%2.%3.%4.%5.%6.%7."/>
      <w:lvlJc w:val="left"/>
      <w:pPr>
        <w:ind w:left="9168" w:hanging="1440"/>
      </w:pPr>
      <w:rPr>
        <w:rFonts w:eastAsia="Times New Roman" w:hint="default"/>
      </w:rPr>
    </w:lvl>
    <w:lvl w:ilvl="7">
      <w:start w:val="1"/>
      <w:numFmt w:val="decimal"/>
      <w:lvlText w:val="%1.%2.%3.%4.%5.%6.%7.%8."/>
      <w:lvlJc w:val="left"/>
      <w:pPr>
        <w:ind w:left="10456" w:hanging="1440"/>
      </w:pPr>
      <w:rPr>
        <w:rFonts w:eastAsia="Times New Roman" w:hint="default"/>
      </w:rPr>
    </w:lvl>
    <w:lvl w:ilvl="8">
      <w:start w:val="1"/>
      <w:numFmt w:val="decimal"/>
      <w:lvlText w:val="%1.%2.%3.%4.%5.%6.%7.%8.%9."/>
      <w:lvlJc w:val="left"/>
      <w:pPr>
        <w:ind w:left="12104" w:hanging="1800"/>
      </w:pPr>
      <w:rPr>
        <w:rFonts w:eastAsia="Times New Roman" w:hint="default"/>
      </w:rPr>
    </w:lvl>
  </w:abstractNum>
  <w:abstractNum w:abstractNumId="29" w15:restartNumberingAfterBreak="0">
    <w:nsid w:val="46C701F4"/>
    <w:multiLevelType w:val="multilevel"/>
    <w:tmpl w:val="5D5AD108"/>
    <w:lvl w:ilvl="0">
      <w:start w:val="106"/>
      <w:numFmt w:val="decimal"/>
      <w:lvlText w:val="%1."/>
      <w:lvlJc w:val="left"/>
      <w:pPr>
        <w:ind w:left="600" w:hanging="600"/>
      </w:pPr>
      <w:rPr>
        <w:rFonts w:hint="default"/>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0"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365B22"/>
    <w:multiLevelType w:val="multilevel"/>
    <w:tmpl w:val="F08EFD12"/>
    <w:lvl w:ilvl="0">
      <w:start w:val="105"/>
      <w:numFmt w:val="decimal"/>
      <w:lvlText w:val="%1."/>
      <w:lvlJc w:val="left"/>
      <w:pPr>
        <w:ind w:left="600" w:hanging="600"/>
      </w:pPr>
      <w:rPr>
        <w:rFonts w:eastAsia="Arial" w:hint="default"/>
        <w:b w:val="0"/>
        <w:bCs w:val="0"/>
        <w:color w:val="000000" w:themeColor="text1"/>
      </w:rPr>
    </w:lvl>
    <w:lvl w:ilvl="1">
      <w:start w:val="1"/>
      <w:numFmt w:val="decimal"/>
      <w:lvlText w:val="%1.%2."/>
      <w:lvlJc w:val="left"/>
      <w:pPr>
        <w:ind w:left="1310" w:hanging="600"/>
      </w:pPr>
      <w:rPr>
        <w:rFonts w:eastAsia="Arial" w:hint="default"/>
        <w:b w:val="0"/>
        <w:bCs w:val="0"/>
        <w:color w:val="000000" w:themeColor="text1"/>
      </w:rPr>
    </w:lvl>
    <w:lvl w:ilvl="2">
      <w:start w:val="1"/>
      <w:numFmt w:val="decimal"/>
      <w:lvlText w:val="%1.%2.%3."/>
      <w:lvlJc w:val="left"/>
      <w:pPr>
        <w:ind w:left="2140" w:hanging="720"/>
      </w:pPr>
      <w:rPr>
        <w:rFonts w:eastAsia="Arial" w:hint="default"/>
        <w:color w:val="000000" w:themeColor="text1"/>
      </w:rPr>
    </w:lvl>
    <w:lvl w:ilvl="3">
      <w:start w:val="1"/>
      <w:numFmt w:val="decimal"/>
      <w:lvlText w:val="%1.%2.%3.%4."/>
      <w:lvlJc w:val="left"/>
      <w:pPr>
        <w:ind w:left="2850" w:hanging="720"/>
      </w:pPr>
      <w:rPr>
        <w:rFonts w:eastAsia="Arial" w:hint="default"/>
        <w:color w:val="000000" w:themeColor="text1"/>
      </w:rPr>
    </w:lvl>
    <w:lvl w:ilvl="4">
      <w:start w:val="1"/>
      <w:numFmt w:val="decimal"/>
      <w:lvlText w:val="%1.%2.%3.%4.%5."/>
      <w:lvlJc w:val="left"/>
      <w:pPr>
        <w:ind w:left="3920" w:hanging="1080"/>
      </w:pPr>
      <w:rPr>
        <w:rFonts w:eastAsia="Arial" w:hint="default"/>
        <w:color w:val="000000" w:themeColor="text1"/>
      </w:rPr>
    </w:lvl>
    <w:lvl w:ilvl="5">
      <w:start w:val="1"/>
      <w:numFmt w:val="decimal"/>
      <w:lvlText w:val="%1.%2.%3.%4.%5.%6."/>
      <w:lvlJc w:val="left"/>
      <w:pPr>
        <w:ind w:left="4630" w:hanging="1080"/>
      </w:pPr>
      <w:rPr>
        <w:rFonts w:eastAsia="Arial" w:hint="default"/>
        <w:color w:val="000000" w:themeColor="text1"/>
      </w:rPr>
    </w:lvl>
    <w:lvl w:ilvl="6">
      <w:start w:val="1"/>
      <w:numFmt w:val="decimal"/>
      <w:lvlText w:val="%1.%2.%3.%4.%5.%6.%7."/>
      <w:lvlJc w:val="left"/>
      <w:pPr>
        <w:ind w:left="5700" w:hanging="1440"/>
      </w:pPr>
      <w:rPr>
        <w:rFonts w:eastAsia="Arial" w:hint="default"/>
        <w:color w:val="000000" w:themeColor="text1"/>
      </w:rPr>
    </w:lvl>
    <w:lvl w:ilvl="7">
      <w:start w:val="1"/>
      <w:numFmt w:val="decimal"/>
      <w:lvlText w:val="%1.%2.%3.%4.%5.%6.%7.%8."/>
      <w:lvlJc w:val="left"/>
      <w:pPr>
        <w:ind w:left="6410" w:hanging="1440"/>
      </w:pPr>
      <w:rPr>
        <w:rFonts w:eastAsia="Arial" w:hint="default"/>
        <w:color w:val="000000" w:themeColor="text1"/>
      </w:rPr>
    </w:lvl>
    <w:lvl w:ilvl="8">
      <w:start w:val="1"/>
      <w:numFmt w:val="decimal"/>
      <w:lvlText w:val="%1.%2.%3.%4.%5.%6.%7.%8.%9."/>
      <w:lvlJc w:val="left"/>
      <w:pPr>
        <w:ind w:left="7480" w:hanging="1800"/>
      </w:pPr>
      <w:rPr>
        <w:rFonts w:eastAsia="Arial" w:hint="default"/>
        <w:color w:val="000000" w:themeColor="text1"/>
      </w:rPr>
    </w:lvl>
  </w:abstractNum>
  <w:abstractNum w:abstractNumId="33" w15:restartNumberingAfterBreak="0">
    <w:nsid w:val="58CF4022"/>
    <w:multiLevelType w:val="hybridMultilevel"/>
    <w:tmpl w:val="881AB272"/>
    <w:lvl w:ilvl="0" w:tplc="18F61ED8">
      <w:start w:val="77"/>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4"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5" w15:restartNumberingAfterBreak="0">
    <w:nsid w:val="59A011A5"/>
    <w:multiLevelType w:val="multilevel"/>
    <w:tmpl w:val="3484FFF0"/>
    <w:lvl w:ilvl="0">
      <w:start w:val="1"/>
      <w:numFmt w:val="decimal"/>
      <w:lvlText w:val="%1."/>
      <w:lvlJc w:val="left"/>
      <w:pPr>
        <w:ind w:left="2771" w:hanging="360"/>
      </w:pPr>
      <w:rPr>
        <w:rFonts w:ascii="Times New Roman" w:hAnsi="Times New Roman" w:cs="Times New Roman" w:hint="default"/>
        <w:b w:val="0"/>
        <w:bCs/>
        <w:strike w:val="0"/>
        <w:color w:val="auto"/>
        <w:sz w:val="24"/>
        <w:szCs w:val="24"/>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5AC20A16"/>
    <w:multiLevelType w:val="multilevel"/>
    <w:tmpl w:val="DCCE4868"/>
    <w:lvl w:ilvl="0">
      <w:start w:val="2"/>
      <w:numFmt w:val="decimal"/>
      <w:lvlText w:val="%1."/>
      <w:lvlJc w:val="left"/>
      <w:pPr>
        <w:ind w:left="2771" w:hanging="360"/>
      </w:pPr>
      <w:rPr>
        <w:rFonts w:ascii="Times New Roman" w:hAnsi="Times New Roman" w:cs="Times New Roman" w:hint="default"/>
        <w:b w:val="0"/>
        <w:bCs/>
        <w:strike w:val="0"/>
        <w:color w:val="auto"/>
        <w:sz w:val="24"/>
        <w:szCs w:val="24"/>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5CF02900"/>
    <w:multiLevelType w:val="hybridMultilevel"/>
    <w:tmpl w:val="E7F423FC"/>
    <w:lvl w:ilvl="0" w:tplc="C3981376">
      <w:start w:val="2"/>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4D50800"/>
    <w:multiLevelType w:val="multilevel"/>
    <w:tmpl w:val="9A0C46AE"/>
    <w:lvl w:ilvl="0">
      <w:start w:val="80"/>
      <w:numFmt w:val="decimal"/>
      <w:lvlText w:val="%1."/>
      <w:lvlJc w:val="left"/>
      <w:pPr>
        <w:ind w:left="643" w:hanging="360"/>
      </w:pPr>
      <w:rPr>
        <w:rFonts w:hint="default"/>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0"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F44F50"/>
    <w:multiLevelType w:val="multilevel"/>
    <w:tmpl w:val="EC42487E"/>
    <w:lvl w:ilvl="0">
      <w:start w:val="1"/>
      <w:numFmt w:val="decimal"/>
      <w:lvlText w:val="%1."/>
      <w:lvlJc w:val="left"/>
      <w:pPr>
        <w:ind w:left="927" w:hanging="360"/>
      </w:pPr>
    </w:lvl>
    <w:lvl w:ilvl="1">
      <w:start w:val="2"/>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43" w15:restartNumberingAfterBreak="0">
    <w:nsid w:val="69827A55"/>
    <w:multiLevelType w:val="multilevel"/>
    <w:tmpl w:val="5D5AD108"/>
    <w:lvl w:ilvl="0">
      <w:start w:val="106"/>
      <w:numFmt w:val="decimal"/>
      <w:lvlText w:val="%1."/>
      <w:lvlJc w:val="left"/>
      <w:pPr>
        <w:ind w:left="600" w:hanging="600"/>
      </w:pPr>
      <w:rPr>
        <w:rFonts w:hint="default"/>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44" w15:restartNumberingAfterBreak="0">
    <w:nsid w:val="6AA46ECB"/>
    <w:multiLevelType w:val="hybridMultilevel"/>
    <w:tmpl w:val="569294FE"/>
    <w:lvl w:ilvl="0" w:tplc="4A6A4FF4">
      <w:start w:val="82"/>
      <w:numFmt w:val="decimal"/>
      <w:lvlText w:val="%1."/>
      <w:lvlJc w:val="left"/>
      <w:pPr>
        <w:ind w:left="928" w:hanging="360"/>
      </w:pPr>
      <w:rPr>
        <w:rFonts w:hint="default"/>
        <w:b w:val="0"/>
        <w:bCs/>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5"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7541201"/>
    <w:multiLevelType w:val="multilevel"/>
    <w:tmpl w:val="01C41E7A"/>
    <w:lvl w:ilvl="0">
      <w:start w:val="84"/>
      <w:numFmt w:val="decimal"/>
      <w:lvlText w:val="%1."/>
      <w:lvlJc w:val="left"/>
      <w:pPr>
        <w:ind w:left="928" w:hanging="360"/>
      </w:pPr>
      <w:rPr>
        <w:rFonts w:hint="default"/>
        <w:b w:val="0"/>
        <w:bCs/>
      </w:rPr>
    </w:lvl>
    <w:lvl w:ilvl="1">
      <w:start w:val="1"/>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49" w15:restartNumberingAfterBreak="0">
    <w:nsid w:val="7BF13140"/>
    <w:multiLevelType w:val="multilevel"/>
    <w:tmpl w:val="E6B2F388"/>
    <w:lvl w:ilvl="0">
      <w:start w:val="72"/>
      <w:numFmt w:val="decimal"/>
      <w:lvlText w:val="%1."/>
      <w:lvlJc w:val="left"/>
      <w:pPr>
        <w:ind w:left="643" w:hanging="360"/>
      </w:pPr>
      <w:rPr>
        <w:rFonts w:hint="default"/>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50" w15:restartNumberingAfterBreak="0">
    <w:nsid w:val="7EC349C8"/>
    <w:multiLevelType w:val="multilevel"/>
    <w:tmpl w:val="9A0C46AE"/>
    <w:lvl w:ilvl="0">
      <w:start w:val="80"/>
      <w:numFmt w:val="decimal"/>
      <w:lvlText w:val="%1."/>
      <w:lvlJc w:val="left"/>
      <w:pPr>
        <w:ind w:left="643" w:hanging="360"/>
      </w:pPr>
      <w:rPr>
        <w:rFonts w:hint="default"/>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num w:numId="1" w16cid:durableId="956177838">
    <w:abstractNumId w:val="17"/>
  </w:num>
  <w:num w:numId="2" w16cid:durableId="184441651">
    <w:abstractNumId w:val="3"/>
  </w:num>
  <w:num w:numId="3" w16cid:durableId="101195344">
    <w:abstractNumId w:val="24"/>
  </w:num>
  <w:num w:numId="4" w16cid:durableId="1952592993">
    <w:abstractNumId w:val="48"/>
  </w:num>
  <w:num w:numId="5" w16cid:durableId="1629120986">
    <w:abstractNumId w:val="2"/>
  </w:num>
  <w:num w:numId="6" w16cid:durableId="1988511867">
    <w:abstractNumId w:val="23"/>
  </w:num>
  <w:num w:numId="7" w16cid:durableId="1756245644">
    <w:abstractNumId w:val="31"/>
  </w:num>
  <w:num w:numId="8" w16cid:durableId="782967083">
    <w:abstractNumId w:val="38"/>
  </w:num>
  <w:num w:numId="9" w16cid:durableId="960306994">
    <w:abstractNumId w:val="45"/>
  </w:num>
  <w:num w:numId="10" w16cid:durableId="16462772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9395944">
    <w:abstractNumId w:val="25"/>
  </w:num>
  <w:num w:numId="12" w16cid:durableId="1084109027">
    <w:abstractNumId w:val="41"/>
  </w:num>
  <w:num w:numId="13" w16cid:durableId="38164404">
    <w:abstractNumId w:val="30"/>
  </w:num>
  <w:num w:numId="14" w16cid:durableId="1292705479">
    <w:abstractNumId w:val="18"/>
  </w:num>
  <w:num w:numId="15" w16cid:durableId="1769354224">
    <w:abstractNumId w:val="37"/>
  </w:num>
  <w:num w:numId="16" w16cid:durableId="1886795645">
    <w:abstractNumId w:val="21"/>
  </w:num>
  <w:num w:numId="17" w16cid:durableId="2006976712">
    <w:abstractNumId w:val="34"/>
  </w:num>
  <w:num w:numId="18" w16cid:durableId="435906206">
    <w:abstractNumId w:val="11"/>
  </w:num>
  <w:num w:numId="19" w16cid:durableId="1538465473">
    <w:abstractNumId w:val="44"/>
  </w:num>
  <w:num w:numId="20" w16cid:durableId="1034888371">
    <w:abstractNumId w:val="28"/>
  </w:num>
  <w:num w:numId="21" w16cid:durableId="1003775151">
    <w:abstractNumId w:val="43"/>
  </w:num>
  <w:num w:numId="22" w16cid:durableId="1090735200">
    <w:abstractNumId w:val="14"/>
  </w:num>
  <w:num w:numId="23" w16cid:durableId="858619504">
    <w:abstractNumId w:val="20"/>
  </w:num>
  <w:num w:numId="24" w16cid:durableId="1606497898">
    <w:abstractNumId w:val="49"/>
  </w:num>
  <w:num w:numId="25" w16cid:durableId="1385830786">
    <w:abstractNumId w:val="42"/>
  </w:num>
  <w:num w:numId="26" w16cid:durableId="1203204957">
    <w:abstractNumId w:val="0"/>
  </w:num>
  <w:num w:numId="27" w16cid:durableId="27728479">
    <w:abstractNumId w:val="1"/>
  </w:num>
  <w:num w:numId="28" w16cid:durableId="606734652">
    <w:abstractNumId w:val="29"/>
  </w:num>
  <w:num w:numId="29" w16cid:durableId="676151080">
    <w:abstractNumId w:val="13"/>
  </w:num>
  <w:num w:numId="30" w16cid:durableId="7340892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1594625">
    <w:abstractNumId w:val="47"/>
  </w:num>
  <w:num w:numId="32" w16cid:durableId="1600481848">
    <w:abstractNumId w:val="19"/>
  </w:num>
  <w:num w:numId="33" w16cid:durableId="1349599259">
    <w:abstractNumId w:val="33"/>
  </w:num>
  <w:num w:numId="34" w16cid:durableId="1371421800">
    <w:abstractNumId w:val="10"/>
  </w:num>
  <w:num w:numId="35" w16cid:durableId="509757507">
    <w:abstractNumId w:val="4"/>
  </w:num>
  <w:num w:numId="36" w16cid:durableId="1915163352">
    <w:abstractNumId w:val="12"/>
  </w:num>
  <w:num w:numId="37" w16cid:durableId="53085539">
    <w:abstractNumId w:val="39"/>
  </w:num>
  <w:num w:numId="38" w16cid:durableId="1502432831">
    <w:abstractNumId w:val="7"/>
  </w:num>
  <w:num w:numId="39" w16cid:durableId="144400683">
    <w:abstractNumId w:val="22"/>
  </w:num>
  <w:num w:numId="40" w16cid:durableId="931624029">
    <w:abstractNumId w:val="6"/>
  </w:num>
  <w:num w:numId="41" w16cid:durableId="1630937115">
    <w:abstractNumId w:val="5"/>
  </w:num>
  <w:num w:numId="42" w16cid:durableId="1741295247">
    <w:abstractNumId w:val="46"/>
  </w:num>
  <w:num w:numId="43" w16cid:durableId="1571383883">
    <w:abstractNumId w:val="15"/>
  </w:num>
  <w:num w:numId="44" w16cid:durableId="2072536861">
    <w:abstractNumId w:val="9"/>
  </w:num>
  <w:num w:numId="45" w16cid:durableId="947198035">
    <w:abstractNumId w:val="26"/>
  </w:num>
  <w:num w:numId="46" w16cid:durableId="1739553984">
    <w:abstractNumId w:val="32"/>
  </w:num>
  <w:num w:numId="47" w16cid:durableId="638800707">
    <w:abstractNumId w:val="8"/>
  </w:num>
  <w:num w:numId="48" w16cid:durableId="2051100617">
    <w:abstractNumId w:val="16"/>
  </w:num>
  <w:num w:numId="49" w16cid:durableId="442309604">
    <w:abstractNumId w:val="35"/>
  </w:num>
  <w:num w:numId="50" w16cid:durableId="984971309">
    <w:abstractNumId w:val="50"/>
  </w:num>
  <w:num w:numId="51" w16cid:durableId="1628661961">
    <w:abstractNumId w:val="40"/>
  </w:num>
  <w:num w:numId="52" w16cid:durableId="159982903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77"/>
    <w:rsid w:val="00001C89"/>
    <w:rsid w:val="00016968"/>
    <w:rsid w:val="00075F32"/>
    <w:rsid w:val="000B16CE"/>
    <w:rsid w:val="000C6DD8"/>
    <w:rsid w:val="00160A6B"/>
    <w:rsid w:val="001A402C"/>
    <w:rsid w:val="001C6BCB"/>
    <w:rsid w:val="001D26F8"/>
    <w:rsid w:val="0023108A"/>
    <w:rsid w:val="00267032"/>
    <w:rsid w:val="002D1EBC"/>
    <w:rsid w:val="002D2594"/>
    <w:rsid w:val="00356070"/>
    <w:rsid w:val="003769E3"/>
    <w:rsid w:val="003A1FFE"/>
    <w:rsid w:val="003D597A"/>
    <w:rsid w:val="003F2BEA"/>
    <w:rsid w:val="0044242C"/>
    <w:rsid w:val="00473850"/>
    <w:rsid w:val="00491877"/>
    <w:rsid w:val="004D4640"/>
    <w:rsid w:val="004E3A0F"/>
    <w:rsid w:val="00601D0A"/>
    <w:rsid w:val="0061464A"/>
    <w:rsid w:val="00626F8C"/>
    <w:rsid w:val="006335A7"/>
    <w:rsid w:val="0064516D"/>
    <w:rsid w:val="006B2ADF"/>
    <w:rsid w:val="006B5A7F"/>
    <w:rsid w:val="007045E3"/>
    <w:rsid w:val="00751C83"/>
    <w:rsid w:val="007558F5"/>
    <w:rsid w:val="00816347"/>
    <w:rsid w:val="00816B2F"/>
    <w:rsid w:val="008312D0"/>
    <w:rsid w:val="00853A2A"/>
    <w:rsid w:val="008C724C"/>
    <w:rsid w:val="008E2EAA"/>
    <w:rsid w:val="00925ACB"/>
    <w:rsid w:val="009369D1"/>
    <w:rsid w:val="00991E7A"/>
    <w:rsid w:val="009B65FE"/>
    <w:rsid w:val="009E3B10"/>
    <w:rsid w:val="00A02104"/>
    <w:rsid w:val="00A30995"/>
    <w:rsid w:val="00A3156C"/>
    <w:rsid w:val="00AB7D4A"/>
    <w:rsid w:val="00AD6150"/>
    <w:rsid w:val="00B627EF"/>
    <w:rsid w:val="00B7301B"/>
    <w:rsid w:val="00BA4835"/>
    <w:rsid w:val="00C45E3C"/>
    <w:rsid w:val="00C46F52"/>
    <w:rsid w:val="00D77D1A"/>
    <w:rsid w:val="00E23A1F"/>
    <w:rsid w:val="00EA5B3B"/>
    <w:rsid w:val="00EC2787"/>
    <w:rsid w:val="00EC44BF"/>
    <w:rsid w:val="00ED634B"/>
    <w:rsid w:val="00F316B2"/>
    <w:rsid w:val="00F35B83"/>
    <w:rsid w:val="00F66E49"/>
    <w:rsid w:val="00F85490"/>
    <w:rsid w:val="00FA55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C1A9"/>
  <w15:chartTrackingRefBased/>
  <w15:docId w15:val="{E31E4871-69DB-4B9A-BB5A-519723F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9187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aliases w:val="Appendix"/>
    <w:basedOn w:val="prastasis"/>
    <w:next w:val="prastasis"/>
    <w:link w:val="Antrat1Diagrama"/>
    <w:qFormat/>
    <w:rsid w:val="00491877"/>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491877"/>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491877"/>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491877"/>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491877"/>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491877"/>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491877"/>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491877"/>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491877"/>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91877"/>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Char15 Diagrama,Title Header2 Char Diagrama"/>
    <w:basedOn w:val="Numatytasispastraiposriftas"/>
    <w:link w:val="Antrat2"/>
    <w:rsid w:val="00491877"/>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491877"/>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491877"/>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 Char12 Diagrama,Char12 Diagrama"/>
    <w:basedOn w:val="Numatytasispastraiposriftas"/>
    <w:link w:val="Antrat5"/>
    <w:rsid w:val="00491877"/>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491877"/>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491877"/>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491877"/>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491877"/>
    <w:rPr>
      <w:rFonts w:ascii="Times New Roman" w:eastAsia="Times New Roman" w:hAnsi="Times New Roman" w:cs="Times New Roman"/>
      <w:kern w:val="0"/>
      <w:sz w:val="40"/>
      <w:szCs w:val="20"/>
      <w14:ligatures w14:val="none"/>
    </w:rPr>
  </w:style>
  <w:style w:type="character" w:styleId="Hipersaitas">
    <w:name w:val="Hyperlink"/>
    <w:rsid w:val="00491877"/>
    <w:rPr>
      <w:u w:val="single"/>
    </w:rPr>
  </w:style>
  <w:style w:type="table" w:customStyle="1" w:styleId="TableNormal">
    <w:name w:val="Table Normal"/>
    <w:rsid w:val="0049187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49187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styleId="Pavadinimas">
    <w:name w:val="Title"/>
    <w:next w:val="Body2"/>
    <w:link w:val="PavadinimasDiagrama"/>
    <w:qFormat/>
    <w:rsid w:val="0049187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PavadinimasDiagrama">
    <w:name w:val="Pavadinimas Diagrama"/>
    <w:basedOn w:val="Numatytasispastraiposriftas"/>
    <w:link w:val="Pavadinimas"/>
    <w:rsid w:val="00491877"/>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49187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Body">
    <w:name w:val="Body"/>
    <w:rsid w:val="0049187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Heading">
    <w:name w:val="Heading"/>
    <w:next w:val="Body2"/>
    <w:rsid w:val="0049187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basedOn w:val="Hipersaitas"/>
    <w:rsid w:val="00491877"/>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49187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491877"/>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491877"/>
    <w:pPr>
      <w:tabs>
        <w:tab w:val="center" w:pos="4819"/>
        <w:tab w:val="right" w:pos="9638"/>
      </w:tabs>
    </w:pPr>
  </w:style>
  <w:style w:type="character" w:customStyle="1" w:styleId="PoratDiagrama">
    <w:name w:val="Poraštė Diagrama"/>
    <w:basedOn w:val="Numatytasispastraiposriftas"/>
    <w:link w:val="Porat"/>
    <w:uiPriority w:val="99"/>
    <w:rsid w:val="00491877"/>
    <w:rPr>
      <w:rFonts w:ascii="Times New Roman" w:eastAsia="Arial Unicode MS" w:hAnsi="Times New Roman" w:cs="Times New Roman"/>
      <w:kern w:val="0"/>
      <w:sz w:val="24"/>
      <w:szCs w:val="24"/>
      <w:bdr w:val="nil"/>
      <w14:ligatures w14:val="none"/>
    </w:rPr>
  </w:style>
  <w:style w:type="paragraph" w:customStyle="1" w:styleId="Default">
    <w:name w:val="Default"/>
    <w:rsid w:val="0049187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atvirtinta">
    <w:name w:val="Patvirtinta"/>
    <w:rsid w:val="0049187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styleId="Neapdorotaspaminjimas">
    <w:name w:val="Unresolved Mention"/>
    <w:basedOn w:val="Numatytasispastraiposriftas"/>
    <w:uiPriority w:val="99"/>
    <w:semiHidden/>
    <w:unhideWhenUsed/>
    <w:rsid w:val="00491877"/>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491877"/>
    <w:pPr>
      <w:ind w:left="720"/>
      <w:contextualSpacing/>
    </w:pPr>
  </w:style>
  <w:style w:type="table" w:styleId="Lentelstinklelis">
    <w:name w:val="Table Grid"/>
    <w:basedOn w:val="prastojilentel"/>
    <w:rsid w:val="0049187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49187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491877"/>
    <w:rPr>
      <w:rFonts w:ascii="TimesLT" w:eastAsia="Times New Roman" w:hAnsi="TimesLT" w:cs="Times New Roman"/>
      <w:kern w:val="0"/>
      <w:sz w:val="24"/>
      <w:szCs w:val="20"/>
      <w14:ligatures w14:val="none"/>
    </w:rPr>
  </w:style>
  <w:style w:type="paragraph" w:styleId="Pagrindiniotekstotrauka3">
    <w:name w:val="Body Text Indent 3"/>
    <w:basedOn w:val="prastasis"/>
    <w:link w:val="Pagrindiniotekstotrauka3Diagrama"/>
    <w:uiPriority w:val="99"/>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491877"/>
    <w:rPr>
      <w:rFonts w:ascii="Times New Roman" w:eastAsia="Times New Roman" w:hAnsi="Times New Roman" w:cs="Times New Roman"/>
      <w:kern w:val="0"/>
      <w:sz w:val="16"/>
      <w:szCs w:val="16"/>
      <w:lang w:val="en-GB"/>
      <w14:ligatures w14:val="none"/>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491877"/>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491877"/>
    <w:rPr>
      <w:rFonts w:ascii="TimesLT" w:eastAsia="Times New Roman" w:hAnsi="TimesLT" w:cs="Times New Roman"/>
      <w:kern w:val="0"/>
      <w:sz w:val="24"/>
      <w:szCs w:val="20"/>
      <w14:ligatures w14:val="none"/>
    </w:rPr>
  </w:style>
  <w:style w:type="character" w:styleId="Puslapionumeris">
    <w:name w:val="page number"/>
    <w:basedOn w:val="Numatytasispastraiposriftas"/>
    <w:rsid w:val="00491877"/>
  </w:style>
  <w:style w:type="paragraph" w:customStyle="1" w:styleId="Char1">
    <w:name w:val="Char1"/>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491877"/>
    <w:rPr>
      <w:rFonts w:ascii="Times New Roman" w:eastAsia="Times New Roman" w:hAnsi="Times New Roman" w:cs="Times New Roman"/>
      <w:kern w:val="0"/>
      <w:sz w:val="24"/>
      <w:szCs w:val="24"/>
      <w:lang w:val="en-GB"/>
      <w14:ligatures w14:val="none"/>
    </w:rPr>
  </w:style>
  <w:style w:type="paragraph" w:customStyle="1" w:styleId="CharChar3CharChar1">
    <w:name w:val="Char Char3 Char Char1"/>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49187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49187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HTMLiankstoformatuotas">
    <w:name w:val="HTML Preformatted"/>
    <w:basedOn w:val="prastasis"/>
    <w:link w:val="HTMLiankstoformatuotasDiagrama"/>
    <w:semiHidden/>
    <w:rsid w:val="0049187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491877"/>
    <w:rPr>
      <w:rFonts w:ascii="Times New Roman" w:eastAsia="Calibri" w:hAnsi="Times New Roman" w:cs="Times New Roman"/>
      <w:kern w:val="0"/>
      <w:sz w:val="28"/>
      <w:szCs w:val="20"/>
      <w:lang w:eastAsia="lt-LT"/>
      <w14:ligatures w14:val="none"/>
    </w:rPr>
  </w:style>
  <w:style w:type="paragraph" w:styleId="Pagrindinistekstas2">
    <w:name w:val="Body Text 2"/>
    <w:basedOn w:val="prastasis"/>
    <w:link w:val="Pagrindinistekstas2Diagrama"/>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491877"/>
    <w:rPr>
      <w:rFonts w:ascii="Times New Roman" w:eastAsia="Times New Roman" w:hAnsi="Times New Roman" w:cs="Times New Roman"/>
      <w:kern w:val="0"/>
      <w:sz w:val="24"/>
      <w:szCs w:val="24"/>
      <w:lang w:val="en-GB"/>
      <w14:ligatures w14:val="none"/>
    </w:rPr>
  </w:style>
  <w:style w:type="paragraph" w:styleId="prastasiniatinklio">
    <w:name w:val="Normal (Web)"/>
    <w:basedOn w:val="prastasis"/>
    <w:uiPriority w:val="99"/>
    <w:rsid w:val="00491877"/>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491877"/>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CentrBold">
    <w:name w:val="CentrBold"/>
    <w:rsid w:val="00491877"/>
    <w:pPr>
      <w:suppressAutoHyphens/>
      <w:spacing w:after="0" w:line="240" w:lineRule="auto"/>
      <w:jc w:val="center"/>
    </w:pPr>
    <w:rPr>
      <w:rFonts w:ascii="TimesLT" w:eastAsia="Times New Roman" w:hAnsi="TimesLT" w:cs="Times New Roman"/>
      <w:b/>
      <w:caps/>
      <w:kern w:val="0"/>
      <w:sz w:val="20"/>
      <w:szCs w:val="20"/>
      <w:lang w:val="en-GB" w:eastAsia="ar-SA"/>
      <w14:ligatures w14:val="none"/>
    </w:rPr>
  </w:style>
  <w:style w:type="paragraph" w:customStyle="1" w:styleId="Linija">
    <w:name w:val="Linija"/>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491877"/>
    <w:rPr>
      <w:sz w:val="24"/>
      <w:lang w:eastAsia="en-US"/>
    </w:rPr>
  </w:style>
  <w:style w:type="paragraph" w:customStyle="1" w:styleId="Char5CharCharChar">
    <w:name w:val="Char5 Char Char Char"/>
    <w:basedOn w:val="prastasis"/>
    <w:semiHidden/>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491877"/>
    <w:rPr>
      <w:rFonts w:ascii="Calibri" w:hAnsi="Calibri"/>
      <w:sz w:val="24"/>
      <w:lang w:val="lt-LT" w:eastAsia="lt-LT" w:bidi="ar-SA"/>
    </w:rPr>
  </w:style>
  <w:style w:type="character" w:styleId="Perirtashipersaitas">
    <w:name w:val="FollowedHyperlink"/>
    <w:semiHidden/>
    <w:rsid w:val="00491877"/>
    <w:rPr>
      <w:color w:val="800080"/>
      <w:u w:val="single"/>
    </w:rPr>
  </w:style>
  <w:style w:type="paragraph" w:customStyle="1" w:styleId="BodyTextBullet1">
    <w:name w:val="Body Text Bullet 1"/>
    <w:basedOn w:val="Pagrindinistekstas"/>
    <w:rsid w:val="00491877"/>
    <w:pPr>
      <w:numPr>
        <w:numId w:val="2"/>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491877"/>
    <w:pPr>
      <w:numPr>
        <w:numId w:val="3"/>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491877"/>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491877"/>
    <w:rPr>
      <w:rFonts w:ascii="TimesLT" w:eastAsia="Times New Roman" w:hAnsi="TimesLT" w:cs="Times New Roman"/>
      <w:kern w:val="0"/>
      <w:sz w:val="20"/>
      <w:szCs w:val="20"/>
      <w:lang w:val="en-US"/>
      <w14:ligatures w14:val="none"/>
    </w:rPr>
  </w:style>
  <w:style w:type="paragraph" w:customStyle="1" w:styleId="Sraopastraipa1">
    <w:name w:val="Sąrašo pastraipa1"/>
    <w:basedOn w:val="prastasis"/>
    <w:link w:val="ListParagraphChar"/>
    <w:qFormat/>
    <w:rsid w:val="0049187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491877"/>
    <w:rPr>
      <w:rFonts w:ascii="Times New Roman" w:eastAsia="Times New Roman" w:hAnsi="Times New Roman" w:cs="Times New Roman"/>
      <w:kern w:val="0"/>
      <w:sz w:val="24"/>
      <w:szCs w:val="20"/>
      <w:lang w:eastAsia="x-none"/>
      <w14:ligatures w14:val="none"/>
    </w:rPr>
  </w:style>
  <w:style w:type="paragraph" w:customStyle="1" w:styleId="Hyperlink1">
    <w:name w:val="Hyperlink1"/>
    <w:rsid w:val="0049187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stParagraph1">
    <w:name w:val="List Paragraph1"/>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491877"/>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491877"/>
    <w:rPr>
      <w:sz w:val="24"/>
      <w:lang w:val="x-none" w:eastAsia="ar-SA"/>
    </w:rPr>
  </w:style>
  <w:style w:type="paragraph" w:customStyle="1" w:styleId="Stilius3">
    <w:name w:val="Stilius3"/>
    <w:basedOn w:val="prastasis"/>
    <w:link w:val="Stilius3Diagrama"/>
    <w:qFormat/>
    <w:rsid w:val="0049187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asciiTheme="minorHAnsi" w:eastAsiaTheme="minorHAnsi" w:hAnsiTheme="minorHAnsi" w:cstheme="minorBidi"/>
      <w:kern w:val="2"/>
      <w:szCs w:val="22"/>
      <w:bdr w:val="none" w:sz="0" w:space="0" w:color="auto"/>
      <w:lang w:val="x-none" w:eastAsia="ar-SA"/>
      <w14:ligatures w14:val="standardContextual"/>
    </w:rPr>
  </w:style>
  <w:style w:type="paragraph" w:styleId="Pagrindinistekstas3">
    <w:name w:val="Body Text 3"/>
    <w:basedOn w:val="prastasis"/>
    <w:link w:val="Pagrindinistekstas3Diagrama"/>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491877"/>
    <w:rPr>
      <w:rFonts w:ascii="Times New Roman" w:eastAsia="Times New Roman" w:hAnsi="Times New Roman" w:cs="Times New Roman"/>
      <w:kern w:val="0"/>
      <w:sz w:val="16"/>
      <w:szCs w:val="16"/>
      <w:lang w:val="en-GB"/>
      <w14:ligatures w14:val="none"/>
    </w:rPr>
  </w:style>
  <w:style w:type="paragraph" w:customStyle="1" w:styleId="Pagrindiniotekstotrauka31">
    <w:name w:val="Pagrindinio teksto įtrauka 31"/>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491877"/>
    <w:rPr>
      <w:sz w:val="24"/>
      <w:szCs w:val="24"/>
      <w:lang w:val="en-GB" w:eastAsia="en-US" w:bidi="ar-SA"/>
    </w:rPr>
  </w:style>
  <w:style w:type="paragraph" w:styleId="Debesliotekstas">
    <w:name w:val="Balloon Text"/>
    <w:basedOn w:val="prastasis"/>
    <w:link w:val="DebesliotekstasDiagrama"/>
    <w:rsid w:val="00491877"/>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491877"/>
    <w:rPr>
      <w:rFonts w:ascii="Segoe UI" w:eastAsia="Times New Roman" w:hAnsi="Segoe UI" w:cs="Segoe UI"/>
      <w:kern w:val="0"/>
      <w:sz w:val="18"/>
      <w:szCs w:val="18"/>
      <w:lang w:val="en-GB"/>
      <w14:ligatures w14:val="none"/>
    </w:rPr>
  </w:style>
  <w:style w:type="character" w:customStyle="1" w:styleId="newstext2">
    <w:name w:val="news_text2"/>
    <w:rsid w:val="00491877"/>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491877"/>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491877"/>
    <w:rPr>
      <w:rFonts w:ascii="Times New Roman" w:eastAsia="Calibri" w:hAnsi="Times New Roman" w:cs="Times New Roman"/>
      <w:kern w:val="0"/>
      <w:sz w:val="20"/>
      <w:szCs w:val="20"/>
      <w14:ligatures w14:val="none"/>
    </w:rPr>
  </w:style>
  <w:style w:type="character" w:customStyle="1" w:styleId="Pagrindiniotekstotrauka3Diagrama1">
    <w:name w:val="Pagrindinio teksto įtrauka 3 Diagrama1"/>
    <w:rsid w:val="00491877"/>
    <w:rPr>
      <w:sz w:val="16"/>
      <w:szCs w:val="16"/>
      <w:lang w:val="en-GB" w:eastAsia="en-US"/>
    </w:rPr>
  </w:style>
  <w:style w:type="paragraph" w:styleId="Paprastasistekstas">
    <w:name w:val="Plain Text"/>
    <w:basedOn w:val="prastasis"/>
    <w:link w:val="PaprastasistekstasDiagrama"/>
    <w:uiPriority w:val="99"/>
    <w:unhideWhenUsed/>
    <w:rsid w:val="00491877"/>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491877"/>
    <w:rPr>
      <w:rFonts w:ascii="Courier New" w:eastAsia="Calibri" w:hAnsi="Courier New" w:cs="Courier New"/>
      <w:kern w:val="0"/>
      <w:sz w:val="20"/>
      <w:szCs w:val="20"/>
      <w14:ligatures w14:val="none"/>
    </w:rPr>
  </w:style>
  <w:style w:type="character" w:customStyle="1" w:styleId="PlainTextChar">
    <w:name w:val="Plain Text Char"/>
    <w:uiPriority w:val="99"/>
    <w:semiHidden/>
    <w:rsid w:val="00491877"/>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491877"/>
    <w:rPr>
      <w:sz w:val="28"/>
      <w:szCs w:val="22"/>
      <w:lang w:eastAsia="lt-LT"/>
    </w:rPr>
  </w:style>
  <w:style w:type="character" w:customStyle="1" w:styleId="KomentarotemaDiagrama">
    <w:name w:val="Komentaro tema Diagrama"/>
    <w:basedOn w:val="KomentarotekstasDiagrama"/>
    <w:link w:val="Komentarotema"/>
    <w:rsid w:val="00491877"/>
    <w:rPr>
      <w:rFonts w:ascii="Times New Roman" w:eastAsia="Calibri" w:hAnsi="Times New Roman" w:cs="Times New Roman"/>
      <w:kern w:val="0"/>
      <w:sz w:val="28"/>
      <w:szCs w:val="20"/>
      <w:lang w:eastAsia="lt-LT"/>
      <w14:ligatures w14:val="none"/>
    </w:rPr>
  </w:style>
  <w:style w:type="character" w:customStyle="1" w:styleId="CommentSubjectChar">
    <w:name w:val="Comment Subject Char"/>
    <w:semiHidden/>
    <w:rsid w:val="00491877"/>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491877"/>
    <w:rPr>
      <w:rFonts w:ascii="Tahoma" w:hAnsi="Tahoma" w:cs="Tahoma"/>
      <w:sz w:val="16"/>
      <w:szCs w:val="16"/>
      <w:lang w:val="en-GB" w:eastAsia="en-US"/>
    </w:rPr>
  </w:style>
  <w:style w:type="paragraph" w:customStyle="1" w:styleId="linija0">
    <w:name w:val="linija"/>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491877"/>
    <w:rPr>
      <w:sz w:val="16"/>
      <w:szCs w:val="16"/>
    </w:rPr>
  </w:style>
  <w:style w:type="character" w:customStyle="1" w:styleId="tblrowlbl1">
    <w:name w:val="tblrowlbl1"/>
    <w:rsid w:val="00491877"/>
    <w:rPr>
      <w:rFonts w:ascii="Arial" w:hAnsi="Arial" w:cs="Arial" w:hint="default"/>
      <w:b/>
      <w:bCs/>
      <w:color w:val="000000"/>
      <w:sz w:val="18"/>
      <w:szCs w:val="18"/>
      <w:shd w:val="clear" w:color="auto" w:fill="FFFFFF"/>
    </w:rPr>
  </w:style>
  <w:style w:type="character" w:customStyle="1" w:styleId="parahead1">
    <w:name w:val="parahead1"/>
    <w:rsid w:val="00491877"/>
    <w:rPr>
      <w:rFonts w:ascii="Verdana" w:hAnsi="Verdana" w:hint="default"/>
      <w:b/>
      <w:bCs/>
      <w:color w:val="000000"/>
      <w:sz w:val="17"/>
      <w:szCs w:val="17"/>
    </w:rPr>
  </w:style>
  <w:style w:type="paragraph" w:styleId="Literatrossraoantrat">
    <w:name w:val="toa heading"/>
    <w:basedOn w:val="prastasis"/>
    <w:next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491877"/>
    <w:rPr>
      <w:b/>
      <w:bCs/>
    </w:rPr>
  </w:style>
  <w:style w:type="paragraph" w:customStyle="1" w:styleId="Stilius1">
    <w:name w:val="Stilius1"/>
    <w:basedOn w:val="prastasis"/>
    <w:autoRedefine/>
    <w:qFormat/>
    <w:rsid w:val="00491877"/>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rPr>
  </w:style>
  <w:style w:type="paragraph" w:styleId="Sraas">
    <w:name w:val="List"/>
    <w:basedOn w:val="prastasis"/>
    <w:unhideWhenUsed/>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491877"/>
    <w:rPr>
      <w:rFonts w:eastAsia="Calibri"/>
      <w:b/>
      <w:sz w:val="22"/>
      <w:szCs w:val="22"/>
      <w:lang w:val="x-none" w:eastAsia="en-US"/>
    </w:rPr>
  </w:style>
  <w:style w:type="paragraph" w:customStyle="1" w:styleId="Stilius2">
    <w:name w:val="Stilius2"/>
    <w:basedOn w:val="prastasis"/>
    <w:qFormat/>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491877"/>
    <w:rPr>
      <w:rFonts w:ascii="Calibri" w:eastAsia="Calibri" w:hAnsi="Calibri"/>
      <w:sz w:val="22"/>
      <w:szCs w:val="22"/>
      <w:lang w:eastAsia="en-US"/>
    </w:rPr>
  </w:style>
  <w:style w:type="paragraph" w:customStyle="1" w:styleId="Stilius4">
    <w:name w:val="Stilius4"/>
    <w:basedOn w:val="prastasis"/>
    <w:rsid w:val="00491877"/>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491877"/>
    <w:pPr>
      <w:jc w:val="center"/>
    </w:pPr>
    <w:rPr>
      <w:rFonts w:ascii="Times New Roman" w:hAnsi="Times New Roman"/>
      <w:b/>
      <w:sz w:val="28"/>
      <w:szCs w:val="28"/>
      <w:lang w:val="x-none"/>
    </w:rPr>
  </w:style>
  <w:style w:type="character" w:customStyle="1" w:styleId="Stilius4Diagrama">
    <w:name w:val="Stilius4 Diagrama"/>
    <w:rsid w:val="00491877"/>
    <w:rPr>
      <w:rFonts w:eastAsia="Calibri"/>
      <w:sz w:val="22"/>
      <w:szCs w:val="22"/>
      <w:lang w:val="x-none" w:eastAsia="en-US"/>
    </w:rPr>
  </w:style>
  <w:style w:type="character" w:customStyle="1" w:styleId="Stilius5Diagrama">
    <w:name w:val="Stilius5 Diagrama"/>
    <w:rsid w:val="00491877"/>
    <w:rPr>
      <w:rFonts w:eastAsia="Calibri"/>
      <w:b/>
      <w:sz w:val="28"/>
      <w:szCs w:val="28"/>
      <w:lang w:eastAsia="en-US"/>
    </w:rPr>
  </w:style>
  <w:style w:type="paragraph" w:customStyle="1" w:styleId="Bodytxt">
    <w:name w:val="Bodytxt"/>
    <w:basedOn w:val="prastasis"/>
    <w:rsid w:val="00491877"/>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491877"/>
    <w:rPr>
      <w:rFonts w:ascii="Tahoma" w:eastAsia="Calibri" w:hAnsi="Tahoma" w:cs="Tahoma"/>
      <w:kern w:val="0"/>
      <w:sz w:val="20"/>
      <w:szCs w:val="20"/>
      <w:shd w:val="clear" w:color="auto" w:fill="000080"/>
      <w14:ligatures w14:val="none"/>
    </w:rPr>
  </w:style>
  <w:style w:type="paragraph" w:styleId="Puslapioinaostekstas">
    <w:name w:val="footnote text"/>
    <w:basedOn w:val="prastasis"/>
    <w:link w:val="PuslapioinaostekstasDiagrama"/>
    <w:uiPriority w:val="99"/>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491877"/>
    <w:rPr>
      <w:rFonts w:ascii="Calibri" w:eastAsia="Calibri" w:hAnsi="Calibri" w:cs="Times New Roman"/>
      <w:kern w:val="0"/>
      <w:sz w:val="20"/>
      <w:szCs w:val="20"/>
      <w14:ligatures w14:val="none"/>
    </w:rPr>
  </w:style>
  <w:style w:type="character" w:styleId="Puslapioinaosnuoroda">
    <w:name w:val="footnote reference"/>
    <w:rsid w:val="00491877"/>
    <w:rPr>
      <w:vertAlign w:val="superscript"/>
    </w:rPr>
  </w:style>
  <w:style w:type="paragraph" w:customStyle="1" w:styleId="LentaCENTR">
    <w:name w:val="Lenta CENTR"/>
    <w:basedOn w:val="Pagrindinistekstas1"/>
    <w:rsid w:val="00491877"/>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491877"/>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grindinistekstas4">
    <w:name w:val="Pagrindinis tekstas (4)_"/>
    <w:link w:val="Pagrindinistekstas40"/>
    <w:rsid w:val="00491877"/>
    <w:rPr>
      <w:b/>
      <w:bCs/>
      <w:shd w:val="clear" w:color="auto" w:fill="FFFFFF"/>
    </w:rPr>
  </w:style>
  <w:style w:type="paragraph" w:customStyle="1" w:styleId="Pagrindinistekstas40">
    <w:name w:val="Pagrindinis tekstas (4)"/>
    <w:basedOn w:val="prastasis"/>
    <w:link w:val="Pagrindinistekstas4"/>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rFonts w:asciiTheme="minorHAnsi" w:eastAsiaTheme="minorHAnsi" w:hAnsiTheme="minorHAnsi" w:cstheme="minorBidi"/>
      <w:b/>
      <w:bCs/>
      <w:kern w:val="2"/>
      <w:sz w:val="22"/>
      <w:szCs w:val="22"/>
      <w:bdr w:val="none" w:sz="0" w:space="0" w:color="auto"/>
      <w14:ligatures w14:val="standardContextual"/>
    </w:rPr>
  </w:style>
  <w:style w:type="character" w:customStyle="1" w:styleId="Pagrindinistekstas4Nepusjuodis">
    <w:name w:val="Pagrindinis tekstas (4) + Ne pusjuodis"/>
    <w:rsid w:val="00491877"/>
    <w:rPr>
      <w:b/>
      <w:bCs/>
      <w:noProof/>
      <w:sz w:val="22"/>
      <w:szCs w:val="22"/>
      <w:shd w:val="clear" w:color="auto" w:fill="FFFFFF"/>
    </w:rPr>
  </w:style>
  <w:style w:type="character" w:customStyle="1" w:styleId="Temosantrat1">
    <w:name w:val="Temos antraštė #1_"/>
    <w:link w:val="Temosantrat11"/>
    <w:rsid w:val="00491877"/>
    <w:rPr>
      <w:b/>
      <w:bCs/>
      <w:shd w:val="clear" w:color="auto" w:fill="FFFFFF"/>
    </w:rPr>
  </w:style>
  <w:style w:type="paragraph" w:customStyle="1" w:styleId="Temosantrat11">
    <w:name w:val="Temos antraštė #11"/>
    <w:basedOn w:val="prastasis"/>
    <w:link w:val="Temosantrat1"/>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rFonts w:asciiTheme="minorHAnsi" w:eastAsiaTheme="minorHAnsi" w:hAnsiTheme="minorHAnsi" w:cstheme="minorBidi"/>
      <w:b/>
      <w:bCs/>
      <w:kern w:val="2"/>
      <w:sz w:val="22"/>
      <w:szCs w:val="22"/>
      <w:bdr w:val="none" w:sz="0" w:space="0" w:color="auto"/>
      <w14:ligatures w14:val="standardContextual"/>
    </w:rPr>
  </w:style>
  <w:style w:type="character" w:customStyle="1" w:styleId="Pagrindinistekstas0">
    <w:name w:val="Pagrindinis tekstas_"/>
    <w:link w:val="Pagrindinistekstas30"/>
    <w:rsid w:val="00491877"/>
    <w:rPr>
      <w:shd w:val="clear" w:color="auto" w:fill="FFFFFF"/>
    </w:rPr>
  </w:style>
  <w:style w:type="paragraph" w:customStyle="1" w:styleId="Pagrindinistekstas30">
    <w:name w:val="Pagrindinis tekstas3"/>
    <w:basedOn w:val="prastasis"/>
    <w:link w:val="Pagrindinistekstas0"/>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rFonts w:asciiTheme="minorHAnsi" w:eastAsiaTheme="minorHAnsi" w:hAnsiTheme="minorHAnsi" w:cstheme="minorBidi"/>
      <w:kern w:val="2"/>
      <w:sz w:val="22"/>
      <w:szCs w:val="22"/>
      <w:bdr w:val="none" w:sz="0" w:space="0" w:color="auto"/>
      <w14:ligatures w14:val="standardContextual"/>
    </w:rPr>
  </w:style>
  <w:style w:type="character" w:customStyle="1" w:styleId="Temosantrat10">
    <w:name w:val="Temos antraštė #1"/>
    <w:rsid w:val="00491877"/>
  </w:style>
  <w:style w:type="character" w:customStyle="1" w:styleId="Pagrindinistekstas20">
    <w:name w:val="Pagrindinis tekstas (2)_"/>
    <w:link w:val="Pagrindinistekstas21"/>
    <w:rsid w:val="00491877"/>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eastAsiaTheme="minorHAnsi" w:hAnsi="Courier New" w:cs="Courier New"/>
      <w:kern w:val="2"/>
      <w:sz w:val="17"/>
      <w:szCs w:val="17"/>
      <w:bdr w:val="none" w:sz="0" w:space="0" w:color="auto"/>
      <w14:ligatures w14:val="standardContextual"/>
    </w:rPr>
  </w:style>
  <w:style w:type="character" w:customStyle="1" w:styleId="Pagrindinistekstas31">
    <w:name w:val="Pagrindinis tekstas (3)_"/>
    <w:link w:val="Pagrindinistekstas32"/>
    <w:rsid w:val="00491877"/>
    <w:rPr>
      <w:noProof/>
      <w:shd w:val="clear" w:color="auto" w:fill="FFFFFF"/>
    </w:rPr>
  </w:style>
  <w:style w:type="paragraph" w:customStyle="1" w:styleId="Pagrindinistekstas32">
    <w:name w:val="Pagrindinis tekstas (3)"/>
    <w:basedOn w:val="prastasis"/>
    <w:link w:val="Pagrindinistekstas31"/>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noProof/>
      <w:kern w:val="2"/>
      <w:sz w:val="22"/>
      <w:szCs w:val="22"/>
      <w:bdr w:val="none" w:sz="0" w:space="0" w:color="auto"/>
      <w14:ligatures w14:val="standardContextual"/>
    </w:rPr>
  </w:style>
  <w:style w:type="character" w:customStyle="1" w:styleId="Lentelsuraas2">
    <w:name w:val="Lentelės užrašas (2)_"/>
    <w:link w:val="Lentelsuraas21"/>
    <w:rsid w:val="00491877"/>
    <w:rPr>
      <w:b/>
      <w:bCs/>
      <w:shd w:val="clear" w:color="auto" w:fill="FFFFFF"/>
    </w:rPr>
  </w:style>
  <w:style w:type="paragraph" w:customStyle="1" w:styleId="Lentelsuraas21">
    <w:name w:val="Lentelės užrašas (2)1"/>
    <w:basedOn w:val="prastasis"/>
    <w:link w:val="Lentelsuraas2"/>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kern w:val="2"/>
      <w:sz w:val="22"/>
      <w:szCs w:val="22"/>
      <w:bdr w:val="none" w:sz="0" w:space="0" w:color="auto"/>
      <w14:ligatures w14:val="standardContextual"/>
    </w:rPr>
  </w:style>
  <w:style w:type="character" w:customStyle="1" w:styleId="Temosantrat17">
    <w:name w:val="Temos antraštė #17"/>
    <w:rsid w:val="00491877"/>
    <w:rPr>
      <w:b/>
      <w:bCs/>
      <w:noProof/>
      <w:sz w:val="22"/>
      <w:szCs w:val="22"/>
      <w:shd w:val="clear" w:color="auto" w:fill="FFFFFF"/>
    </w:rPr>
  </w:style>
  <w:style w:type="character" w:customStyle="1" w:styleId="Pagrindinistekstas6tk">
    <w:name w:val="Pagrindinis tekstas + 6 tšk."/>
    <w:aliases w:val="Išretinimas 50 tšk."/>
    <w:rsid w:val="00491877"/>
    <w:rPr>
      <w:spacing w:val="1000"/>
      <w:sz w:val="12"/>
      <w:szCs w:val="12"/>
      <w:shd w:val="clear" w:color="auto" w:fill="FFFFFF"/>
    </w:rPr>
  </w:style>
  <w:style w:type="character" w:customStyle="1" w:styleId="Pagrindinistekstas5">
    <w:name w:val="Pagrindinis tekstas (5)_"/>
    <w:link w:val="Pagrindinistekstas50"/>
    <w:rsid w:val="00491877"/>
    <w:rPr>
      <w:spacing w:val="1000"/>
      <w:sz w:val="12"/>
      <w:szCs w:val="12"/>
      <w:shd w:val="clear" w:color="auto" w:fill="FFFFFF"/>
    </w:rPr>
  </w:style>
  <w:style w:type="paragraph" w:customStyle="1" w:styleId="Pagrindinistekstas50">
    <w:name w:val="Pagrindinis tekstas (5)"/>
    <w:basedOn w:val="prastasis"/>
    <w:link w:val="Pagrindinistekstas5"/>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rFonts w:asciiTheme="minorHAnsi" w:eastAsiaTheme="minorHAnsi" w:hAnsiTheme="minorHAnsi" w:cstheme="minorBidi"/>
      <w:spacing w:val="1000"/>
      <w:kern w:val="2"/>
      <w:sz w:val="12"/>
      <w:szCs w:val="12"/>
      <w:bdr w:val="none" w:sz="0" w:space="0" w:color="auto"/>
      <w14:ligatures w14:val="standardContextual"/>
    </w:rPr>
  </w:style>
  <w:style w:type="character" w:customStyle="1" w:styleId="PagrindinistekstasPusjuodis">
    <w:name w:val="Pagrindinis tekstas + Pusjuodis"/>
    <w:rsid w:val="00491877"/>
    <w:rPr>
      <w:b/>
      <w:bCs/>
      <w:sz w:val="22"/>
      <w:szCs w:val="22"/>
      <w:shd w:val="clear" w:color="auto" w:fill="FFFFFF"/>
    </w:rPr>
  </w:style>
  <w:style w:type="character" w:customStyle="1" w:styleId="PagrindinistekstasPusjuodis13">
    <w:name w:val="Pagrindinis tekstas + Pusjuodis13"/>
    <w:rsid w:val="00491877"/>
    <w:rPr>
      <w:b/>
      <w:bCs/>
      <w:sz w:val="22"/>
      <w:szCs w:val="22"/>
      <w:shd w:val="clear" w:color="auto" w:fill="FFFFFF"/>
    </w:rPr>
  </w:style>
  <w:style w:type="character" w:customStyle="1" w:styleId="PagrindinistekstasPusjuodis12">
    <w:name w:val="Pagrindinis tekstas + Pusjuodis12"/>
    <w:rsid w:val="00491877"/>
    <w:rPr>
      <w:b/>
      <w:bCs/>
      <w:noProof/>
      <w:sz w:val="22"/>
      <w:szCs w:val="22"/>
      <w:shd w:val="clear" w:color="auto" w:fill="FFFFFF"/>
    </w:rPr>
  </w:style>
  <w:style w:type="character" w:customStyle="1" w:styleId="Temosantrat16">
    <w:name w:val="Temos antraštė #16"/>
    <w:rsid w:val="00491877"/>
    <w:rPr>
      <w:b/>
      <w:bCs/>
      <w:noProof/>
      <w:sz w:val="22"/>
      <w:szCs w:val="22"/>
      <w:shd w:val="clear" w:color="auto" w:fill="FFFFFF"/>
    </w:rPr>
  </w:style>
  <w:style w:type="character" w:customStyle="1" w:styleId="PagrindinistekstasPusjuodis11">
    <w:name w:val="Pagrindinis tekstas + Pusjuodis11"/>
    <w:rsid w:val="00491877"/>
    <w:rPr>
      <w:b/>
      <w:bCs/>
      <w:sz w:val="22"/>
      <w:szCs w:val="22"/>
      <w:shd w:val="clear" w:color="auto" w:fill="FFFFFF"/>
    </w:rPr>
  </w:style>
  <w:style w:type="character" w:customStyle="1" w:styleId="Temosantrat15">
    <w:name w:val="Temos antraštė #15"/>
    <w:rsid w:val="00491877"/>
    <w:rPr>
      <w:b/>
      <w:bCs/>
      <w:noProof/>
      <w:sz w:val="22"/>
      <w:szCs w:val="22"/>
      <w:shd w:val="clear" w:color="auto" w:fill="FFFFFF"/>
    </w:rPr>
  </w:style>
  <w:style w:type="character" w:customStyle="1" w:styleId="PagrindinistekstasPusjuodis10">
    <w:name w:val="Pagrindinis tekstas + Pusjuodis10"/>
    <w:rsid w:val="00491877"/>
    <w:rPr>
      <w:b/>
      <w:bCs/>
      <w:sz w:val="22"/>
      <w:szCs w:val="22"/>
      <w:shd w:val="clear" w:color="auto" w:fill="FFFFFF"/>
    </w:rPr>
  </w:style>
  <w:style w:type="character" w:customStyle="1" w:styleId="PagrindinistekstasPusjuodis9">
    <w:name w:val="Pagrindinis tekstas + Pusjuodis9"/>
    <w:rsid w:val="00491877"/>
    <w:rPr>
      <w:b/>
      <w:bCs/>
      <w:sz w:val="22"/>
      <w:szCs w:val="22"/>
      <w:shd w:val="clear" w:color="auto" w:fill="FFFFFF"/>
    </w:rPr>
  </w:style>
  <w:style w:type="character" w:customStyle="1" w:styleId="Pagrindinistekstas6">
    <w:name w:val="Pagrindinis tekstas (6)_"/>
    <w:link w:val="Pagrindinistekstas60"/>
    <w:rsid w:val="00491877"/>
    <w:rPr>
      <w:sz w:val="16"/>
      <w:szCs w:val="16"/>
      <w:shd w:val="clear" w:color="auto" w:fill="FFFFFF"/>
    </w:rPr>
  </w:style>
  <w:style w:type="paragraph" w:customStyle="1" w:styleId="Pagrindinistekstas60">
    <w:name w:val="Pagrindinis tekstas (6)"/>
    <w:basedOn w:val="prastasis"/>
    <w:link w:val="Pagrindinistekstas6"/>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rFonts w:asciiTheme="minorHAnsi" w:eastAsiaTheme="minorHAnsi" w:hAnsiTheme="minorHAnsi" w:cstheme="minorBidi"/>
      <w:kern w:val="2"/>
      <w:sz w:val="16"/>
      <w:szCs w:val="16"/>
      <w:bdr w:val="none" w:sz="0" w:space="0" w:color="auto"/>
      <w14:ligatures w14:val="standardContextual"/>
    </w:rPr>
  </w:style>
  <w:style w:type="character" w:customStyle="1" w:styleId="Lentelsuraas20">
    <w:name w:val="Lentelės užrašas (2)"/>
    <w:rsid w:val="00491877"/>
    <w:rPr>
      <w:b/>
      <w:bCs/>
      <w:noProof/>
      <w:sz w:val="22"/>
      <w:szCs w:val="22"/>
      <w:shd w:val="clear" w:color="auto" w:fill="FFFFFF"/>
    </w:rPr>
  </w:style>
  <w:style w:type="character" w:customStyle="1" w:styleId="Antratarbaporat">
    <w:name w:val="Antraštė arba poraštė_"/>
    <w:link w:val="Antratarbaporat0"/>
    <w:rsid w:val="00491877"/>
    <w:rPr>
      <w:shd w:val="clear" w:color="auto" w:fill="FFFFFF"/>
    </w:rPr>
  </w:style>
  <w:style w:type="paragraph" w:customStyle="1" w:styleId="Antratarbaporat0">
    <w:name w:val="Antraštė arba poraštė"/>
    <w:basedOn w:val="prastasis"/>
    <w:link w:val="Antratarbaporat"/>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asciiTheme="minorHAnsi" w:eastAsiaTheme="minorHAnsi" w:hAnsiTheme="minorHAnsi" w:cstheme="minorBidi"/>
      <w:kern w:val="2"/>
      <w:sz w:val="22"/>
      <w:szCs w:val="22"/>
      <w:bdr w:val="none" w:sz="0" w:space="0" w:color="auto"/>
      <w14:ligatures w14:val="standardContextual"/>
    </w:rPr>
  </w:style>
  <w:style w:type="character" w:customStyle="1" w:styleId="Antratarbaporat11">
    <w:name w:val="Antraštė arba poraštė + 11"/>
    <w:aliases w:val="5 tšk.,Pusjuodis"/>
    <w:rsid w:val="00491877"/>
    <w:rPr>
      <w:b/>
      <w:bCs/>
      <w:spacing w:val="0"/>
      <w:sz w:val="23"/>
      <w:szCs w:val="23"/>
      <w:shd w:val="clear" w:color="auto" w:fill="FFFFFF"/>
    </w:rPr>
  </w:style>
  <w:style w:type="character" w:customStyle="1" w:styleId="Lentelsuraas">
    <w:name w:val="Lentelės užrašas_"/>
    <w:link w:val="Lentelsuraas0"/>
    <w:rsid w:val="00491877"/>
    <w:rPr>
      <w:shd w:val="clear" w:color="auto" w:fill="FFFFFF"/>
    </w:rPr>
  </w:style>
  <w:style w:type="paragraph" w:customStyle="1" w:styleId="Lentelsuraas0">
    <w:name w:val="Lentelės užrašas"/>
    <w:basedOn w:val="prastasis"/>
    <w:link w:val="Lentelsuraas"/>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rFonts w:asciiTheme="minorHAnsi" w:eastAsiaTheme="minorHAnsi" w:hAnsiTheme="minorHAnsi" w:cstheme="minorBidi"/>
      <w:kern w:val="2"/>
      <w:sz w:val="22"/>
      <w:szCs w:val="22"/>
      <w:bdr w:val="none" w:sz="0" w:space="0" w:color="auto"/>
      <w14:ligatures w14:val="standardContextual"/>
    </w:rPr>
  </w:style>
  <w:style w:type="character" w:customStyle="1" w:styleId="LentelsuraasPusjuodis">
    <w:name w:val="Lentelės užrašas + Pusjuodis"/>
    <w:rsid w:val="00491877"/>
    <w:rPr>
      <w:b/>
      <w:bCs/>
      <w:sz w:val="22"/>
      <w:szCs w:val="22"/>
      <w:shd w:val="clear" w:color="auto" w:fill="FFFFFF"/>
    </w:rPr>
  </w:style>
  <w:style w:type="character" w:customStyle="1" w:styleId="LentelsuraasPusjuodis3">
    <w:name w:val="Lentelės užrašas + Pusjuodis3"/>
    <w:rsid w:val="00491877"/>
    <w:rPr>
      <w:b/>
      <w:bCs/>
      <w:noProof/>
      <w:sz w:val="22"/>
      <w:szCs w:val="22"/>
      <w:shd w:val="clear" w:color="auto" w:fill="FFFFFF"/>
    </w:rPr>
  </w:style>
  <w:style w:type="character" w:customStyle="1" w:styleId="Lentelsuraas24">
    <w:name w:val="Lentelės užrašas (2)4"/>
    <w:rsid w:val="00491877"/>
    <w:rPr>
      <w:b/>
      <w:bCs/>
      <w:sz w:val="22"/>
      <w:szCs w:val="22"/>
      <w:u w:val="single"/>
      <w:shd w:val="clear" w:color="auto" w:fill="FFFFFF"/>
    </w:rPr>
  </w:style>
  <w:style w:type="character" w:customStyle="1" w:styleId="Lentelsuraas23">
    <w:name w:val="Lentelės užrašas (2)3"/>
    <w:rsid w:val="00491877"/>
    <w:rPr>
      <w:b/>
      <w:bCs/>
      <w:sz w:val="22"/>
      <w:szCs w:val="22"/>
      <w:u w:val="single"/>
      <w:shd w:val="clear" w:color="auto" w:fill="FFFFFF"/>
    </w:rPr>
  </w:style>
  <w:style w:type="character" w:customStyle="1" w:styleId="Pagrindinistekstas7">
    <w:name w:val="Pagrindinis tekstas (7)_"/>
    <w:link w:val="Pagrindinistekstas70"/>
    <w:rsid w:val="00491877"/>
    <w:rPr>
      <w:b/>
      <w:bCs/>
      <w:spacing w:val="110"/>
      <w:sz w:val="14"/>
      <w:szCs w:val="14"/>
      <w:shd w:val="clear" w:color="auto" w:fill="FFFFFF"/>
    </w:rPr>
  </w:style>
  <w:style w:type="paragraph" w:customStyle="1" w:styleId="Pagrindinistekstas70">
    <w:name w:val="Pagrindinis tekstas (7)"/>
    <w:basedOn w:val="prastasis"/>
    <w:link w:val="Pagrindinistekstas7"/>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rFonts w:asciiTheme="minorHAnsi" w:eastAsiaTheme="minorHAnsi" w:hAnsiTheme="minorHAnsi" w:cstheme="minorBidi"/>
      <w:b/>
      <w:bCs/>
      <w:spacing w:val="110"/>
      <w:kern w:val="2"/>
      <w:sz w:val="14"/>
      <w:szCs w:val="14"/>
      <w:bdr w:val="none" w:sz="0" w:space="0" w:color="auto"/>
      <w14:ligatures w14:val="standardContextual"/>
    </w:rPr>
  </w:style>
  <w:style w:type="character" w:customStyle="1" w:styleId="Pagrindinistekstas711tk">
    <w:name w:val="Pagrindinis tekstas (7) + 11 tšk."/>
    <w:aliases w:val="Išretinimas 0 tšk."/>
    <w:rsid w:val="00491877"/>
    <w:rPr>
      <w:b/>
      <w:bCs/>
      <w:noProof/>
      <w:spacing w:val="0"/>
      <w:sz w:val="22"/>
      <w:szCs w:val="22"/>
      <w:shd w:val="clear" w:color="auto" w:fill="FFFFFF"/>
    </w:rPr>
  </w:style>
  <w:style w:type="character" w:customStyle="1" w:styleId="Pagrindinistekstas7Iretinimas0tk">
    <w:name w:val="Pagrindinis tekstas (7) + Išretinimas 0 tšk."/>
    <w:rsid w:val="00491877"/>
    <w:rPr>
      <w:b/>
      <w:bCs/>
      <w:noProof/>
      <w:spacing w:val="0"/>
      <w:sz w:val="14"/>
      <w:szCs w:val="14"/>
      <w:shd w:val="clear" w:color="auto" w:fill="FFFFFF"/>
    </w:rPr>
  </w:style>
  <w:style w:type="character" w:customStyle="1" w:styleId="PagrindinistekstasPusjuodis8">
    <w:name w:val="Pagrindinis tekstas + Pusjuodis8"/>
    <w:rsid w:val="00491877"/>
    <w:rPr>
      <w:b/>
      <w:bCs/>
      <w:sz w:val="22"/>
      <w:szCs w:val="22"/>
      <w:shd w:val="clear" w:color="auto" w:fill="FFFFFF"/>
    </w:rPr>
  </w:style>
  <w:style w:type="character" w:customStyle="1" w:styleId="Pagrindinistekstas8">
    <w:name w:val="Pagrindinis tekstas (8)_"/>
    <w:link w:val="Pagrindinistekstas80"/>
    <w:rsid w:val="00491877"/>
    <w:rPr>
      <w:smallCaps/>
      <w:sz w:val="18"/>
      <w:szCs w:val="18"/>
      <w:shd w:val="clear" w:color="auto" w:fill="FFFFFF"/>
    </w:rPr>
  </w:style>
  <w:style w:type="paragraph" w:customStyle="1" w:styleId="Pagrindinistekstas80">
    <w:name w:val="Pagrindinis tekstas (8)"/>
    <w:basedOn w:val="prastasis"/>
    <w:link w:val="Pagrindinistekstas8"/>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rFonts w:asciiTheme="minorHAnsi" w:eastAsiaTheme="minorHAnsi" w:hAnsiTheme="minorHAnsi" w:cstheme="minorBidi"/>
      <w:smallCaps/>
      <w:kern w:val="2"/>
      <w:sz w:val="18"/>
      <w:szCs w:val="18"/>
      <w:bdr w:val="none" w:sz="0" w:space="0" w:color="auto"/>
      <w14:ligatures w14:val="standardContextual"/>
    </w:rPr>
  </w:style>
  <w:style w:type="character" w:customStyle="1" w:styleId="Pagrindinistekstas811tk">
    <w:name w:val="Pagrindinis tekstas (8) + 11 tšk."/>
    <w:aliases w:val="Ne mažos didžiosios raidės"/>
    <w:rsid w:val="00491877"/>
    <w:rPr>
      <w:smallCaps/>
      <w:sz w:val="22"/>
      <w:szCs w:val="22"/>
      <w:shd w:val="clear" w:color="auto" w:fill="FFFFFF"/>
    </w:rPr>
  </w:style>
  <w:style w:type="character" w:customStyle="1" w:styleId="Temosantrat17tk">
    <w:name w:val="Temos antraštė #1 + 7 tšk."/>
    <w:rsid w:val="00491877"/>
    <w:rPr>
      <w:b/>
      <w:bCs/>
      <w:noProof/>
      <w:sz w:val="14"/>
      <w:szCs w:val="14"/>
      <w:shd w:val="clear" w:color="auto" w:fill="FFFFFF"/>
    </w:rPr>
  </w:style>
  <w:style w:type="character" w:customStyle="1" w:styleId="PagrindinistekstasPusjuodis7">
    <w:name w:val="Pagrindinis tekstas + Pusjuodis7"/>
    <w:rsid w:val="00491877"/>
    <w:rPr>
      <w:b/>
      <w:bCs/>
      <w:noProof/>
      <w:sz w:val="22"/>
      <w:szCs w:val="22"/>
      <w:shd w:val="clear" w:color="auto" w:fill="FFFFFF"/>
    </w:rPr>
  </w:style>
  <w:style w:type="character" w:customStyle="1" w:styleId="LentelsuraasPusjuodis2">
    <w:name w:val="Lentelės užrašas + Pusjuodis2"/>
    <w:rsid w:val="00491877"/>
    <w:rPr>
      <w:b/>
      <w:bCs/>
      <w:sz w:val="22"/>
      <w:szCs w:val="22"/>
      <w:shd w:val="clear" w:color="auto" w:fill="FFFFFF"/>
    </w:rPr>
  </w:style>
  <w:style w:type="character" w:customStyle="1" w:styleId="LentelsuraasPusjuodis1">
    <w:name w:val="Lentelės užrašas + Pusjuodis1"/>
    <w:rsid w:val="00491877"/>
    <w:rPr>
      <w:b/>
      <w:bCs/>
      <w:noProof/>
      <w:sz w:val="22"/>
      <w:szCs w:val="22"/>
      <w:shd w:val="clear" w:color="auto" w:fill="FFFFFF"/>
    </w:rPr>
  </w:style>
  <w:style w:type="character" w:customStyle="1" w:styleId="Lentelsuraas22">
    <w:name w:val="Lentelės užrašas (2)2"/>
    <w:rsid w:val="00491877"/>
  </w:style>
  <w:style w:type="character" w:customStyle="1" w:styleId="Pagrindinistekstas811tk1">
    <w:name w:val="Pagrindinis tekstas (8) + 11 tšk.1"/>
    <w:aliases w:val="Ne mažos didžiosios raidės1"/>
    <w:rsid w:val="00491877"/>
    <w:rPr>
      <w:smallCaps/>
      <w:sz w:val="22"/>
      <w:szCs w:val="22"/>
      <w:shd w:val="clear" w:color="auto" w:fill="FFFFFF"/>
    </w:rPr>
  </w:style>
  <w:style w:type="character" w:customStyle="1" w:styleId="PagrindinistekstasPusjuodis6">
    <w:name w:val="Pagrindinis tekstas + Pusjuodis6"/>
    <w:rsid w:val="00491877"/>
    <w:rPr>
      <w:b/>
      <w:bCs/>
      <w:sz w:val="22"/>
      <w:szCs w:val="22"/>
      <w:shd w:val="clear" w:color="auto" w:fill="FFFFFF"/>
    </w:rPr>
  </w:style>
  <w:style w:type="character" w:customStyle="1" w:styleId="PagrindinistekstasPusjuodis5">
    <w:name w:val="Pagrindinis tekstas + Pusjuodis5"/>
    <w:rsid w:val="00491877"/>
    <w:rPr>
      <w:b/>
      <w:bCs/>
      <w:noProof/>
      <w:sz w:val="22"/>
      <w:szCs w:val="22"/>
      <w:shd w:val="clear" w:color="auto" w:fill="FFFFFF"/>
    </w:rPr>
  </w:style>
  <w:style w:type="character" w:customStyle="1" w:styleId="PagrindinistekstasPusjuodis4">
    <w:name w:val="Pagrindinis tekstas + Pusjuodis4"/>
    <w:rsid w:val="00491877"/>
    <w:rPr>
      <w:b/>
      <w:bCs/>
      <w:sz w:val="22"/>
      <w:szCs w:val="22"/>
      <w:shd w:val="clear" w:color="auto" w:fill="FFFFFF"/>
    </w:rPr>
  </w:style>
  <w:style w:type="character" w:customStyle="1" w:styleId="PagrindinistekstasPusjuodis3">
    <w:name w:val="Pagrindinis tekstas + Pusjuodis3"/>
    <w:rsid w:val="00491877"/>
    <w:rPr>
      <w:b/>
      <w:bCs/>
      <w:noProof/>
      <w:sz w:val="22"/>
      <w:szCs w:val="22"/>
      <w:shd w:val="clear" w:color="auto" w:fill="FFFFFF"/>
    </w:rPr>
  </w:style>
  <w:style w:type="character" w:customStyle="1" w:styleId="Temosantrat14">
    <w:name w:val="Temos antraštė #14"/>
    <w:rsid w:val="00491877"/>
    <w:rPr>
      <w:b/>
      <w:bCs/>
      <w:noProof/>
      <w:sz w:val="22"/>
      <w:szCs w:val="22"/>
      <w:shd w:val="clear" w:color="auto" w:fill="FFFFFF"/>
    </w:rPr>
  </w:style>
  <w:style w:type="character" w:customStyle="1" w:styleId="PagrindinistekstasPusjuodis2">
    <w:name w:val="Pagrindinis tekstas + Pusjuodis2"/>
    <w:rsid w:val="00491877"/>
    <w:rPr>
      <w:b/>
      <w:bCs/>
      <w:sz w:val="22"/>
      <w:szCs w:val="22"/>
      <w:shd w:val="clear" w:color="auto" w:fill="FFFFFF"/>
    </w:rPr>
  </w:style>
  <w:style w:type="character" w:customStyle="1" w:styleId="PagrindinistekstasPusjuodis1">
    <w:name w:val="Pagrindinis tekstas + Pusjuodis1"/>
    <w:rsid w:val="00491877"/>
    <w:rPr>
      <w:b/>
      <w:bCs/>
      <w:sz w:val="22"/>
      <w:szCs w:val="22"/>
      <w:shd w:val="clear" w:color="auto" w:fill="FFFFFF"/>
    </w:rPr>
  </w:style>
  <w:style w:type="character" w:customStyle="1" w:styleId="Pagrindinistekstas9">
    <w:name w:val="Pagrindinis tekstas (9)_"/>
    <w:link w:val="Pagrindinistekstas90"/>
    <w:rsid w:val="00491877"/>
    <w:rPr>
      <w:b/>
      <w:bCs/>
      <w:shd w:val="clear" w:color="auto" w:fill="FFFFFF"/>
    </w:rPr>
  </w:style>
  <w:style w:type="paragraph" w:customStyle="1" w:styleId="Pagrindinistekstas90">
    <w:name w:val="Pagrindinis tekstas (9)"/>
    <w:basedOn w:val="prastasis"/>
    <w:link w:val="Pagrindinistekstas9"/>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kern w:val="2"/>
      <w:sz w:val="22"/>
      <w:szCs w:val="22"/>
      <w:bdr w:val="none" w:sz="0" w:space="0" w:color="auto"/>
      <w14:ligatures w14:val="standardContextual"/>
    </w:rPr>
  </w:style>
  <w:style w:type="character" w:customStyle="1" w:styleId="Pagrindinistekstas711">
    <w:name w:val="Pagrindinis tekstas (7) + 11"/>
    <w:aliases w:val="5 tšk.1,Išretinimas 0 tšk.1"/>
    <w:rsid w:val="00491877"/>
    <w:rPr>
      <w:b/>
      <w:bCs/>
      <w:noProof/>
      <w:spacing w:val="0"/>
      <w:sz w:val="23"/>
      <w:szCs w:val="23"/>
      <w:shd w:val="clear" w:color="auto" w:fill="FFFFFF"/>
    </w:rPr>
  </w:style>
  <w:style w:type="character" w:customStyle="1" w:styleId="Temosantrat13">
    <w:name w:val="Temos antraštė #13"/>
    <w:rsid w:val="00491877"/>
    <w:rPr>
      <w:b/>
      <w:bCs/>
      <w:noProof/>
      <w:sz w:val="22"/>
      <w:szCs w:val="22"/>
      <w:shd w:val="clear" w:color="auto" w:fill="FFFFFF"/>
    </w:rPr>
  </w:style>
  <w:style w:type="character" w:customStyle="1" w:styleId="Temosantrat12">
    <w:name w:val="Temos antraštė #12"/>
    <w:rsid w:val="00491877"/>
    <w:rPr>
      <w:b/>
      <w:bCs/>
      <w:noProof/>
      <w:sz w:val="22"/>
      <w:szCs w:val="22"/>
      <w:shd w:val="clear" w:color="auto" w:fill="FFFFFF"/>
    </w:rPr>
  </w:style>
  <w:style w:type="character" w:customStyle="1" w:styleId="PagrindinistekstasPusjuodis18">
    <w:name w:val="Pagrindinis tekstas + Pusjuodis18"/>
    <w:rsid w:val="00491877"/>
    <w:rPr>
      <w:b/>
      <w:bCs/>
      <w:sz w:val="19"/>
      <w:szCs w:val="19"/>
      <w:shd w:val="clear" w:color="auto" w:fill="FFFFFF"/>
    </w:rPr>
  </w:style>
  <w:style w:type="character" w:customStyle="1" w:styleId="PagrindinistekstasPusjuodis17">
    <w:name w:val="Pagrindinis tekstas + Pusjuodis17"/>
    <w:rsid w:val="00491877"/>
    <w:rPr>
      <w:b/>
      <w:bCs/>
      <w:noProof/>
      <w:sz w:val="19"/>
      <w:szCs w:val="19"/>
      <w:shd w:val="clear" w:color="auto" w:fill="FFFFFF"/>
    </w:rPr>
  </w:style>
  <w:style w:type="character" w:customStyle="1" w:styleId="Temosantrat2">
    <w:name w:val="Temos antraštė #2_"/>
    <w:link w:val="Temosantrat21"/>
    <w:rsid w:val="00491877"/>
    <w:rPr>
      <w:b/>
      <w:bCs/>
      <w:sz w:val="19"/>
      <w:szCs w:val="19"/>
      <w:shd w:val="clear" w:color="auto" w:fill="FFFFFF"/>
    </w:rPr>
  </w:style>
  <w:style w:type="paragraph" w:customStyle="1" w:styleId="Temosantrat21">
    <w:name w:val="Temos antraštė #21"/>
    <w:basedOn w:val="prastasis"/>
    <w:link w:val="Temosantrat2"/>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rFonts w:asciiTheme="minorHAnsi" w:eastAsiaTheme="minorHAnsi" w:hAnsiTheme="minorHAnsi" w:cstheme="minorBidi"/>
      <w:b/>
      <w:bCs/>
      <w:kern w:val="2"/>
      <w:sz w:val="19"/>
      <w:szCs w:val="19"/>
      <w:bdr w:val="none" w:sz="0" w:space="0" w:color="auto"/>
      <w14:ligatures w14:val="standardContextual"/>
    </w:rPr>
  </w:style>
  <w:style w:type="character" w:customStyle="1" w:styleId="Temosantrat28">
    <w:name w:val="Temos antraštė #28"/>
    <w:rsid w:val="00491877"/>
  </w:style>
  <w:style w:type="character" w:customStyle="1" w:styleId="Pagrindinistekstas43">
    <w:name w:val="Pagrindinis tekstas (4)3"/>
    <w:rsid w:val="00491877"/>
    <w:rPr>
      <w:b/>
      <w:bCs/>
      <w:sz w:val="19"/>
      <w:szCs w:val="19"/>
      <w:shd w:val="clear" w:color="auto" w:fill="FFFFFF"/>
    </w:rPr>
  </w:style>
  <w:style w:type="paragraph" w:customStyle="1" w:styleId="Lentelsuraas1">
    <w:name w:val="Lentelės užrašas1"/>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491877"/>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491877"/>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491877"/>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491877"/>
    <w:rPr>
      <w:b/>
      <w:bCs/>
      <w:sz w:val="19"/>
      <w:szCs w:val="19"/>
      <w:shd w:val="clear" w:color="auto" w:fill="FFFFFF"/>
    </w:rPr>
  </w:style>
  <w:style w:type="character" w:customStyle="1" w:styleId="PagrindinistekstasPusjuodis40">
    <w:name w:val="Pagrindinis tekstas + Pusjuodis40"/>
    <w:rsid w:val="00491877"/>
    <w:rPr>
      <w:b/>
      <w:bCs/>
      <w:noProof/>
      <w:sz w:val="19"/>
      <w:szCs w:val="19"/>
      <w:shd w:val="clear" w:color="auto" w:fill="FFFFFF"/>
    </w:rPr>
  </w:style>
  <w:style w:type="character" w:customStyle="1" w:styleId="Pagrindinistekstas22">
    <w:name w:val="Pagrindinis tekstas2"/>
    <w:rsid w:val="00491877"/>
    <w:rPr>
      <w:sz w:val="19"/>
      <w:szCs w:val="19"/>
      <w:u w:val="single"/>
      <w:shd w:val="clear" w:color="auto" w:fill="FFFFFF"/>
    </w:rPr>
  </w:style>
  <w:style w:type="character" w:customStyle="1" w:styleId="PagrindinistekstasPusjuodis39">
    <w:name w:val="Pagrindinis tekstas + Pusjuodis39"/>
    <w:rsid w:val="00491877"/>
    <w:rPr>
      <w:b/>
      <w:bCs/>
      <w:sz w:val="19"/>
      <w:szCs w:val="19"/>
      <w:shd w:val="clear" w:color="auto" w:fill="FFFFFF"/>
    </w:rPr>
  </w:style>
  <w:style w:type="character" w:customStyle="1" w:styleId="PagrindinistekstasPusjuodis38">
    <w:name w:val="Pagrindinis tekstas + Pusjuodis38"/>
    <w:rsid w:val="00491877"/>
    <w:rPr>
      <w:b/>
      <w:bCs/>
      <w:noProof/>
      <w:sz w:val="19"/>
      <w:szCs w:val="19"/>
      <w:shd w:val="clear" w:color="auto" w:fill="FFFFFF"/>
    </w:rPr>
  </w:style>
  <w:style w:type="character" w:customStyle="1" w:styleId="Temosantrat232">
    <w:name w:val="Temos antraštė #232"/>
    <w:rsid w:val="00491877"/>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491877"/>
    <w:rPr>
      <w:b/>
      <w:bCs/>
      <w:sz w:val="19"/>
      <w:szCs w:val="19"/>
      <w:shd w:val="clear" w:color="auto" w:fill="FFFFFF"/>
    </w:rPr>
  </w:style>
  <w:style w:type="character" w:customStyle="1" w:styleId="PagrindinistekstasPusjuodis36">
    <w:name w:val="Pagrindinis tekstas + Pusjuodis36"/>
    <w:rsid w:val="00491877"/>
    <w:rPr>
      <w:b/>
      <w:bCs/>
      <w:noProof/>
      <w:sz w:val="19"/>
      <w:szCs w:val="19"/>
      <w:shd w:val="clear" w:color="auto" w:fill="FFFFFF"/>
    </w:rPr>
  </w:style>
  <w:style w:type="character" w:customStyle="1" w:styleId="normal-h">
    <w:name w:val="normal-h"/>
    <w:rsid w:val="00491877"/>
  </w:style>
  <w:style w:type="character" w:customStyle="1" w:styleId="Temosantrat231">
    <w:name w:val="Temos antraštė #231"/>
    <w:rsid w:val="00491877"/>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491877"/>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491877"/>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491877"/>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491877"/>
    <w:rPr>
      <w:b/>
      <w:bCs/>
      <w:sz w:val="19"/>
      <w:szCs w:val="19"/>
      <w:shd w:val="clear" w:color="auto" w:fill="FFFFFF"/>
    </w:rPr>
  </w:style>
  <w:style w:type="character" w:customStyle="1" w:styleId="Temosantrat227">
    <w:name w:val="Temos antraštė #227"/>
    <w:rsid w:val="00491877"/>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491877"/>
    <w:pPr>
      <w:autoSpaceDE w:val="0"/>
      <w:autoSpaceDN w:val="0"/>
      <w:adjustRightInd w:val="0"/>
      <w:spacing w:after="0" w:line="288" w:lineRule="auto"/>
      <w:textAlignment w:val="center"/>
    </w:pPr>
    <w:rPr>
      <w:rFonts w:ascii="Times Roman" w:eastAsia="Times New Roman" w:hAnsi="Times Roman" w:cs="Times Roman"/>
      <w:color w:val="000000"/>
      <w:kern w:val="0"/>
      <w:sz w:val="24"/>
      <w:szCs w:val="24"/>
      <w:lang w:val="en-US"/>
      <w14:ligatures w14:val="none"/>
    </w:rPr>
  </w:style>
  <w:style w:type="character" w:customStyle="1" w:styleId="PagrindinistekstasPusjuodis15">
    <w:name w:val="Pagrindinis tekstas + Pusjuodis15"/>
    <w:rsid w:val="00491877"/>
    <w:rPr>
      <w:b/>
      <w:bCs/>
      <w:noProof/>
      <w:sz w:val="19"/>
      <w:szCs w:val="19"/>
      <w:shd w:val="clear" w:color="auto" w:fill="FFFFFF"/>
    </w:rPr>
  </w:style>
  <w:style w:type="character" w:customStyle="1" w:styleId="Temosantrat29">
    <w:name w:val="Temos antraštė #29"/>
    <w:rsid w:val="00491877"/>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491877"/>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491877"/>
    <w:rPr>
      <w:b/>
      <w:bCs/>
      <w:sz w:val="19"/>
      <w:szCs w:val="19"/>
      <w:shd w:val="clear" w:color="auto" w:fill="FFFFFF"/>
    </w:rPr>
  </w:style>
  <w:style w:type="character" w:styleId="Emfaz">
    <w:name w:val="Emphasis"/>
    <w:uiPriority w:val="20"/>
    <w:qFormat/>
    <w:rsid w:val="00491877"/>
    <w:rPr>
      <w:i/>
      <w:iCs/>
    </w:rPr>
  </w:style>
  <w:style w:type="paragraph" w:customStyle="1" w:styleId="naglowki">
    <w:name w:val="naglowki"/>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491877"/>
  </w:style>
  <w:style w:type="paragraph" w:customStyle="1" w:styleId="DiagramaDiagrama11">
    <w:name w:val="Diagrama Diagrama11"/>
    <w:basedOn w:val="prastasis"/>
    <w:semiHidden/>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491877"/>
    <w:pPr>
      <w:spacing w:after="0" w:line="240" w:lineRule="auto"/>
    </w:pPr>
    <w:rPr>
      <w:rFonts w:ascii="Times New Roman" w:eastAsia="Calibri" w:hAnsi="Times New Roman" w:cs="Times New Roman"/>
      <w:kern w:val="0"/>
      <w:sz w:val="24"/>
      <w14:ligatures w14:val="none"/>
    </w:rPr>
  </w:style>
  <w:style w:type="paragraph" w:customStyle="1" w:styleId="Document1">
    <w:name w:val="Document 1"/>
    <w:rsid w:val="00491877"/>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FR1">
    <w:name w:val="FR1"/>
    <w:rsid w:val="00491877"/>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491877"/>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491877"/>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resas">
    <w:name w:val="HTML Address"/>
    <w:basedOn w:val="prastasis"/>
    <w:link w:val="HTMLadresasDiagrama"/>
    <w:rsid w:val="00491877"/>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491877"/>
    <w:rPr>
      <w:rFonts w:ascii="Times New Roman" w:eastAsia="Times New Roman" w:hAnsi="Times New Roman" w:cs="Times New Roman"/>
      <w:i/>
      <w:kern w:val="0"/>
      <w:sz w:val="24"/>
      <w:szCs w:val="20"/>
      <w14:ligatures w14:val="none"/>
    </w:rPr>
  </w:style>
  <w:style w:type="paragraph" w:customStyle="1" w:styleId="tabulka">
    <w:name w:val="tabulka"/>
    <w:basedOn w:val="prastasis"/>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491877"/>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49187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491877"/>
    <w:rPr>
      <w:rFonts w:ascii="Times New Roman" w:hAnsi="Times New Roman" w:cs="Times New Roman"/>
      <w:b/>
      <w:bCs/>
      <w:sz w:val="20"/>
      <w:szCs w:val="20"/>
    </w:rPr>
  </w:style>
  <w:style w:type="character" w:customStyle="1" w:styleId="movie">
    <w:name w:val="movie"/>
    <w:rsid w:val="00491877"/>
  </w:style>
  <w:style w:type="paragraph" w:styleId="Turinys8">
    <w:name w:val="toc 8"/>
    <w:basedOn w:val="prastasis"/>
    <w:next w:val="prastasis"/>
    <w:rsid w:val="00491877"/>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491877"/>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491877"/>
    <w:rPr>
      <w:rFonts w:ascii="Times New Roman" w:hAnsi="Times New Roman" w:cs="Times New Roman"/>
      <w:i/>
      <w:iCs/>
      <w:sz w:val="20"/>
      <w:szCs w:val="20"/>
    </w:rPr>
  </w:style>
  <w:style w:type="character" w:customStyle="1" w:styleId="FontStyle19">
    <w:name w:val="Font Style19"/>
    <w:uiPriority w:val="99"/>
    <w:rsid w:val="00491877"/>
    <w:rPr>
      <w:rFonts w:ascii="Times New Roman" w:hAnsi="Times New Roman" w:cs="Times New Roman"/>
      <w:b/>
      <w:bCs/>
      <w:sz w:val="24"/>
      <w:szCs w:val="24"/>
    </w:rPr>
  </w:style>
  <w:style w:type="character" w:customStyle="1" w:styleId="FontStyle20">
    <w:name w:val="Font Style20"/>
    <w:uiPriority w:val="99"/>
    <w:rsid w:val="00491877"/>
    <w:rPr>
      <w:rFonts w:ascii="Times New Roman" w:hAnsi="Times New Roman" w:cs="Times New Roman"/>
      <w:b/>
      <w:bCs/>
      <w:sz w:val="20"/>
      <w:szCs w:val="20"/>
    </w:rPr>
  </w:style>
  <w:style w:type="character" w:customStyle="1" w:styleId="FontStyle21">
    <w:name w:val="Font Style21"/>
    <w:uiPriority w:val="99"/>
    <w:rsid w:val="00491877"/>
    <w:rPr>
      <w:rFonts w:ascii="Times New Roman" w:hAnsi="Times New Roman" w:cs="Times New Roman"/>
      <w:sz w:val="22"/>
      <w:szCs w:val="22"/>
    </w:rPr>
  </w:style>
  <w:style w:type="character" w:customStyle="1" w:styleId="FontStyle23">
    <w:name w:val="Font Style23"/>
    <w:uiPriority w:val="99"/>
    <w:rsid w:val="00491877"/>
    <w:rPr>
      <w:rFonts w:ascii="Times New Roman" w:hAnsi="Times New Roman" w:cs="Times New Roman"/>
      <w:sz w:val="20"/>
      <w:szCs w:val="20"/>
    </w:rPr>
  </w:style>
  <w:style w:type="character" w:customStyle="1" w:styleId="FontStyle24">
    <w:name w:val="Font Style24"/>
    <w:uiPriority w:val="99"/>
    <w:rsid w:val="00491877"/>
    <w:rPr>
      <w:rFonts w:ascii="Times New Roman" w:hAnsi="Times New Roman" w:cs="Times New Roman"/>
      <w:b/>
      <w:bCs/>
      <w:sz w:val="14"/>
      <w:szCs w:val="14"/>
    </w:rPr>
  </w:style>
  <w:style w:type="character" w:customStyle="1" w:styleId="Bodytext0">
    <w:name w:val="Body text_"/>
    <w:link w:val="Pagrindinistekstas12"/>
    <w:locked/>
    <w:rsid w:val="00491877"/>
    <w:rPr>
      <w:rFonts w:ascii="TimesLT" w:eastAsia="Times New Roman" w:hAnsi="TimesLT"/>
      <w:bdr w:val="none" w:sz="0" w:space="0" w:color="auto"/>
      <w:lang w:val="en-US" w:eastAsia="en-US"/>
    </w:rPr>
  </w:style>
  <w:style w:type="character" w:customStyle="1" w:styleId="Bodytext2">
    <w:name w:val="Body text (2)_"/>
    <w:link w:val="Bodytext20"/>
    <w:locked/>
    <w:rsid w:val="00491877"/>
    <w:rPr>
      <w:sz w:val="23"/>
      <w:szCs w:val="23"/>
      <w:shd w:val="clear" w:color="auto" w:fill="FFFFFF"/>
    </w:rPr>
  </w:style>
  <w:style w:type="paragraph" w:customStyle="1" w:styleId="Bodytext20">
    <w:name w:val="Body text (2)"/>
    <w:basedOn w:val="prastasis"/>
    <w:link w:val="Bodytext2"/>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rFonts w:asciiTheme="minorHAnsi" w:eastAsiaTheme="minorHAnsi" w:hAnsiTheme="minorHAnsi" w:cstheme="minorBidi"/>
      <w:kern w:val="2"/>
      <w:sz w:val="23"/>
      <w:szCs w:val="23"/>
      <w:bdr w:val="none" w:sz="0" w:space="0" w:color="auto"/>
      <w14:ligatures w14:val="standardContextual"/>
    </w:rPr>
  </w:style>
  <w:style w:type="character" w:customStyle="1" w:styleId="Bodytext3">
    <w:name w:val="Body text (3)_"/>
    <w:link w:val="Bodytext30"/>
    <w:locked/>
    <w:rsid w:val="00491877"/>
    <w:rPr>
      <w:sz w:val="16"/>
      <w:szCs w:val="16"/>
      <w:shd w:val="clear" w:color="auto" w:fill="FFFFFF"/>
    </w:rPr>
  </w:style>
  <w:style w:type="paragraph" w:customStyle="1" w:styleId="Bodytext30">
    <w:name w:val="Body text (3)"/>
    <w:basedOn w:val="prastasis"/>
    <w:link w:val="Bodytext3"/>
    <w:rsid w:val="004918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rFonts w:asciiTheme="minorHAnsi" w:eastAsiaTheme="minorHAnsi" w:hAnsiTheme="minorHAnsi" w:cstheme="minorBidi"/>
      <w:kern w:val="2"/>
      <w:sz w:val="16"/>
      <w:szCs w:val="16"/>
      <w:bdr w:val="none" w:sz="0" w:space="0" w:color="auto"/>
      <w14:ligatures w14:val="standardContextual"/>
    </w:rPr>
  </w:style>
  <w:style w:type="character" w:customStyle="1" w:styleId="Bodytext115pt">
    <w:name w:val="Body text + 11.5 pt"/>
    <w:aliases w:val="Italic,Body text + Bold,Spacing -1 pt"/>
    <w:rsid w:val="00491877"/>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91877"/>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491877"/>
    <w:rPr>
      <w:rFonts w:ascii="Times New Roman" w:eastAsia="Arial Unicode MS" w:hAnsi="Times New Roman" w:cs="Times New Roman"/>
      <w:kern w:val="0"/>
      <w:sz w:val="24"/>
      <w:szCs w:val="24"/>
      <w:bdr w:val="nil"/>
      <w14:ligatures w14:val="none"/>
    </w:rPr>
  </w:style>
  <w:style w:type="paragraph" w:customStyle="1" w:styleId="Pagrindinistekstas42">
    <w:name w:val="Pagrindinis tekstas4"/>
    <w:rsid w:val="0049187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aliases w:val="Tekstas"/>
    <w:link w:val="BetarpDiagrama"/>
    <w:uiPriority w:val="1"/>
    <w:qFormat/>
    <w:rsid w:val="00491877"/>
    <w:pPr>
      <w:spacing w:after="0" w:line="240" w:lineRule="auto"/>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491877"/>
    <w:rPr>
      <w:rFonts w:eastAsiaTheme="minorEastAsia"/>
      <w:kern w:val="0"/>
      <w:sz w:val="21"/>
      <w:szCs w:val="21"/>
      <w:lang w:eastAsia="lt-LT"/>
      <w14:ligatures w14:val="none"/>
    </w:rPr>
  </w:style>
  <w:style w:type="table" w:customStyle="1" w:styleId="Lentelstinklelis1">
    <w:name w:val="Lentelės tinklelis1"/>
    <w:basedOn w:val="prastojilentel"/>
    <w:next w:val="Lentelstinklelis"/>
    <w:uiPriority w:val="39"/>
    <w:rsid w:val="00491877"/>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91877"/>
    <w:pPr>
      <w:spacing w:after="0" w:line="240" w:lineRule="auto"/>
    </w:pPr>
    <w:rPr>
      <w:rFonts w:ascii="Times New Roman" w:eastAsia="Arial Unicode MS" w:hAnsi="Times New Roman" w:cs="Times New Roman"/>
      <w:kern w:val="0"/>
      <w:sz w:val="24"/>
      <w:szCs w:val="24"/>
      <w:bdr w:val="nil"/>
      <w:lang w:val="en-US"/>
      <w14:ligatures w14:val="none"/>
    </w:rPr>
  </w:style>
  <w:style w:type="character" w:customStyle="1" w:styleId="Heading1Char">
    <w:name w:val="Heading 1 Char"/>
    <w:aliases w:val="Appendix Char"/>
    <w:basedOn w:val="Numatytasispastraiposriftas"/>
    <w:rsid w:val="0049187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49187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49187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491877"/>
    <w:rPr>
      <w:rFonts w:asciiTheme="majorHAnsi" w:eastAsiaTheme="majorEastAsia" w:hAnsiTheme="majorHAnsi" w:cstheme="majorBidi"/>
      <w:i/>
      <w:iCs/>
      <w:color w:val="2F5496" w:themeColor="accent1" w:themeShade="BF"/>
      <w:sz w:val="24"/>
      <w:szCs w:val="24"/>
      <w:lang w:val="en-US"/>
    </w:rPr>
  </w:style>
  <w:style w:type="character" w:customStyle="1" w:styleId="Heading5Char">
    <w:name w:val="Heading 5 Char"/>
    <w:aliases w:val="Char12 Char1"/>
    <w:basedOn w:val="Numatytasispastraiposriftas"/>
    <w:rsid w:val="00491877"/>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Numatytasispastraiposriftas"/>
    <w:rsid w:val="00491877"/>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Numatytasispastraiposriftas"/>
    <w:rsid w:val="00491877"/>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Numatytasispastraiposriftas"/>
    <w:rsid w:val="0049187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491877"/>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491877"/>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491877"/>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491877"/>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491877"/>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491877"/>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491877"/>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491877"/>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491877"/>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491877"/>
    <w:pPr>
      <w:keepLines/>
      <w:numPr>
        <w:numId w:val="0"/>
      </w:numPr>
      <w:spacing w:before="240" w:after="0" w:line="256"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Char11">
    <w:name w:val="Char11"/>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491877"/>
    <w:pPr>
      <w:snapToGrid w:val="0"/>
      <w:spacing w:after="0" w:line="240" w:lineRule="auto"/>
      <w:ind w:firstLine="312"/>
      <w:jc w:val="both"/>
    </w:pPr>
    <w:rPr>
      <w:rFonts w:ascii="TimesLT" w:eastAsia="Times New Roman" w:hAnsi="TimesLT"/>
      <w:kern w:val="0"/>
      <w:bdr w:val="none" w:sz="0" w:space="0" w:color="auto" w:frame="1"/>
      <w:lang w:val="en-US"/>
      <w14:ligatures w14:val="none"/>
    </w:rPr>
  </w:style>
  <w:style w:type="paragraph" w:customStyle="1" w:styleId="Sraopastraipa11">
    <w:name w:val="Sąrašo pastraipa11"/>
    <w:basedOn w:val="prastasis"/>
    <w:qFormat/>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491877"/>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491877"/>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491877"/>
    <w:rPr>
      <w:i/>
      <w:iCs/>
    </w:rPr>
  </w:style>
  <w:style w:type="character" w:customStyle="1" w:styleId="Neapdorotaspaminjimas1">
    <w:name w:val="Neapdorotas paminėjimas1"/>
    <w:basedOn w:val="Numatytasispastraiposriftas"/>
    <w:uiPriority w:val="99"/>
    <w:semiHidden/>
    <w:rsid w:val="00491877"/>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491877"/>
    <w:rPr>
      <w:rFonts w:ascii="TimesLT" w:hAnsi="TimesLT" w:hint="default"/>
      <w:sz w:val="24"/>
      <w:lang w:val="en-US" w:eastAsia="en-US" w:bidi="ar-SA"/>
    </w:rPr>
  </w:style>
  <w:style w:type="character" w:customStyle="1" w:styleId="CharChar6">
    <w:name w:val="Char Char6"/>
    <w:semiHidden/>
    <w:locked/>
    <w:rsid w:val="00491877"/>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491877"/>
    <w:pPr>
      <w:spacing w:after="0" w:line="240" w:lineRule="auto"/>
    </w:pPr>
    <w:rPr>
      <w:rFonts w:eastAsiaTheme="minorEastAsia"/>
      <w:color w:val="2F5496" w:themeColor="accent1" w:themeShade="BF"/>
      <w:kern w:val="0"/>
      <w:bdr w:val="none" w:sz="0" w:space="0" w:color="auto" w:frame="1"/>
      <w:lang w:eastAsia="lt-LT"/>
      <w14:ligatures w14:val="none"/>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Normal1">
    <w:name w:val="Table Normal1"/>
    <w:rsid w:val="00491877"/>
    <w:pPr>
      <w:spacing w:after="0" w:line="240" w:lineRule="auto"/>
    </w:pPr>
    <w:rPr>
      <w:rFonts w:ascii="Times New Roman" w:eastAsia="Arial Unicode MS" w:hAnsi="Times New Roman" w:cs="Times New Roman"/>
      <w:kern w:val="0"/>
      <w:sz w:val="20"/>
      <w:szCs w:val="20"/>
      <w:bdr w:val="none" w:sz="0" w:space="0" w:color="auto" w:frame="1"/>
      <w:lang w:eastAsia="lt-LT"/>
      <w14:ligatures w14:val="none"/>
    </w:rPr>
    <w:tblPr>
      <w:tblCellMar>
        <w:top w:w="0" w:type="dxa"/>
        <w:left w:w="0" w:type="dxa"/>
        <w:bottom w:w="0" w:type="dxa"/>
        <w:right w:w="0" w:type="dxa"/>
      </w:tblCellMar>
    </w:tblPr>
  </w:style>
  <w:style w:type="paragraph" w:customStyle="1" w:styleId="Style30">
    <w:name w:val="Style30"/>
    <w:basedOn w:val="prastasis"/>
    <w:rsid w:val="004918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491877"/>
    <w:rPr>
      <w:color w:val="605E5C"/>
      <w:shd w:val="clear" w:color="auto" w:fill="E1DFDD"/>
    </w:rPr>
  </w:style>
  <w:style w:type="character" w:customStyle="1" w:styleId="CommentTextChar">
    <w:name w:val="Comment Text Char"/>
    <w:locked/>
    <w:rsid w:val="00491877"/>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491877"/>
    <w:rPr>
      <w:color w:val="605E5C"/>
      <w:shd w:val="clear" w:color="auto" w:fill="E1DFDD"/>
    </w:rPr>
  </w:style>
  <w:style w:type="character" w:customStyle="1" w:styleId="wysiwyg-font-size-medium">
    <w:name w:val="wysiwyg-font-size-medium"/>
    <w:basedOn w:val="Numatytasispastraiposriftas"/>
    <w:rsid w:val="00491877"/>
  </w:style>
  <w:style w:type="character" w:customStyle="1" w:styleId="wysiwyg-color-blue80">
    <w:name w:val="wysiwyg-color-blue80"/>
    <w:basedOn w:val="Numatytasispastraiposriftas"/>
    <w:rsid w:val="00491877"/>
  </w:style>
  <w:style w:type="character" w:customStyle="1" w:styleId="wysiwyg-color-black">
    <w:name w:val="wysiwyg-color-black"/>
    <w:basedOn w:val="Numatytasispastraiposriftas"/>
    <w:rsid w:val="00491877"/>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491877"/>
    <w:rPr>
      <w:rFonts w:ascii="Arial" w:hAnsi="Arial" w:cs="Arial"/>
      <w:szCs w:val="24"/>
      <w:lang w:val="x-none" w:eastAsia="ar-SA"/>
    </w:rPr>
  </w:style>
  <w:style w:type="character" w:customStyle="1" w:styleId="markedcontent">
    <w:name w:val="markedcontent"/>
    <w:basedOn w:val="Numatytasispastraiposriftas"/>
    <w:rsid w:val="00491877"/>
  </w:style>
  <w:style w:type="paragraph" w:customStyle="1" w:styleId="SLOlistofparties">
    <w:name w:val="SLO list of parties"/>
    <w:rsid w:val="00491877"/>
    <w:pPr>
      <w:numPr>
        <w:numId w:val="14"/>
      </w:num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SLOlistofrecitals">
    <w:name w:val="SLO list of recitals"/>
    <w:basedOn w:val="prastasis"/>
    <w:rsid w:val="00491877"/>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491877"/>
    <w:rPr>
      <w:rFonts w:ascii="Segoe UI" w:hAnsi="Segoe UI" w:cs="Segoe UI" w:hint="default"/>
      <w:i/>
      <w:iCs/>
      <w:sz w:val="18"/>
      <w:szCs w:val="18"/>
      <w:shd w:val="clear" w:color="auto" w:fill="FFFF00"/>
    </w:rPr>
  </w:style>
  <w:style w:type="numbering" w:customStyle="1" w:styleId="Esamassraas1">
    <w:name w:val="Esamas sąrašas1"/>
    <w:uiPriority w:val="99"/>
    <w:rsid w:val="00491877"/>
    <w:pPr>
      <w:numPr>
        <w:numId w:val="16"/>
      </w:numPr>
    </w:pPr>
  </w:style>
  <w:style w:type="numbering" w:customStyle="1" w:styleId="Esamassraas2">
    <w:name w:val="Esamas sąrašas2"/>
    <w:uiPriority w:val="99"/>
    <w:rsid w:val="00491877"/>
    <w:pPr>
      <w:numPr>
        <w:numId w:val="17"/>
      </w:numPr>
    </w:pPr>
  </w:style>
  <w:style w:type="paragraph" w:customStyle="1" w:styleId="Char13">
    <w:name w:val="Char13"/>
    <w:basedOn w:val="prastasis"/>
    <w:rsid w:val="00075F3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2">
    <w:name w:val="Pagrindinis tekstas12"/>
    <w:link w:val="Bodytext0"/>
    <w:rsid w:val="00075F32"/>
    <w:pPr>
      <w:snapToGrid w:val="0"/>
      <w:spacing w:after="0" w:line="240" w:lineRule="auto"/>
      <w:ind w:firstLine="312"/>
      <w:jc w:val="both"/>
    </w:pPr>
    <w:rPr>
      <w:rFonts w:ascii="TimesLT" w:eastAsia="Times New Roman" w:hAnsi="TimesLT"/>
      <w:lang w:val="en-US"/>
    </w:rPr>
  </w:style>
  <w:style w:type="paragraph" w:customStyle="1" w:styleId="Sraopastraipa12">
    <w:name w:val="Sąrašo pastraipa12"/>
    <w:basedOn w:val="prastasis"/>
    <w:qFormat/>
    <w:rsid w:val="00075F3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2">
    <w:name w:val="Char5 Char Char Char2"/>
    <w:basedOn w:val="prastasis"/>
    <w:semiHidden/>
    <w:rsid w:val="00075F3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table" w:customStyle="1" w:styleId="Mano">
    <w:name w:val="Mano"/>
    <w:basedOn w:val="prastojilentel"/>
    <w:uiPriority w:val="99"/>
    <w:rsid w:val="00075F32"/>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table" w:customStyle="1" w:styleId="Lentelstinklelis2">
    <w:name w:val="Lentelės tinklelis2"/>
    <w:basedOn w:val="prastojilentel"/>
    <w:next w:val="Lentelstinklelis"/>
    <w:uiPriority w:val="39"/>
    <w:rsid w:val="00075F3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ListBullet">
    <w:name w:val="BB List Bullet"/>
    <w:basedOn w:val="prastasis"/>
    <w:link w:val="BBListBulletChar"/>
    <w:qFormat/>
    <w:rsid w:val="00075F32"/>
    <w:pPr>
      <w:numPr>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line="276" w:lineRule="auto"/>
      <w:ind w:left="0" w:firstLine="0"/>
      <w:jc w:val="both"/>
    </w:pPr>
    <w:rPr>
      <w:rFonts w:eastAsia="Times New Roman"/>
      <w:bdr w:val="none" w:sz="0" w:space="0" w:color="auto"/>
      <w:lang w:eastAsia="lt-LT"/>
    </w:rPr>
  </w:style>
  <w:style w:type="character" w:customStyle="1" w:styleId="BBListBulletChar">
    <w:name w:val="BB List Bullet Char"/>
    <w:basedOn w:val="Numatytasispastraiposriftas"/>
    <w:link w:val="BBListBullet"/>
    <w:rsid w:val="00075F32"/>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lanuojustatau.lt" TargetMode="Externa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21</Pages>
  <Words>47285</Words>
  <Characters>26953</Characters>
  <Application>Microsoft Office Word</Application>
  <DocSecurity>0</DocSecurity>
  <Lines>224</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Sav</dc:creator>
  <cp:lastModifiedBy>Lauravspirk</cp:lastModifiedBy>
  <cp:revision>39</cp:revision>
  <dcterms:created xsi:type="dcterms:W3CDTF">2025-08-04T10:09:00Z</dcterms:created>
  <dcterms:modified xsi:type="dcterms:W3CDTF">2025-08-14T14:25:00Z</dcterms:modified>
</cp:coreProperties>
</file>