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5F2CE1E"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560DA8">
            <w:rPr>
              <w:rFonts w:cstheme="minorHAnsi"/>
              <w:b/>
              <w:bCs/>
              <w:sz w:val="28"/>
              <w:szCs w:val="28"/>
            </w:rPr>
            <w:t xml:space="preserve">VIENVIETĖ </w:t>
          </w:r>
          <w:r w:rsidR="00D5785C">
            <w:rPr>
              <w:b/>
              <w:sz w:val="28"/>
              <w:szCs w:val="28"/>
            </w:rPr>
            <w:t>ENDOSKOPŲ PLOVIMO – DEZINFEKAVIMO MAŠINA</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67C5E470" w14:textId="77777777" w:rsidR="009B3FCB" w:rsidRDefault="00164E9B" w:rsidP="00D211ED">
              <w:pPr>
                <w:pStyle w:val="Sraopastraipa"/>
                <w:ind w:left="1057" w:firstLine="0"/>
                <w:rPr>
                  <w:rFonts w:cstheme="minorHAnsi"/>
                </w:rPr>
              </w:pPr>
              <w:r>
                <w:rPr>
                  <w:rFonts w:cstheme="minorHAnsi"/>
                </w:rPr>
                <w:t>6 priedas – Kvalifikaciniai reikalavimai</w:t>
              </w:r>
              <w:r w:rsidR="009B3FCB">
                <w:rPr>
                  <w:rFonts w:cstheme="minorHAnsi"/>
                </w:rPr>
                <w:t xml:space="preserve"> (šiam pirkimui netaikoma)</w:t>
              </w:r>
            </w:p>
            <w:p w14:paraId="7ACF4EEF" w14:textId="7B815617" w:rsidR="00173FBA" w:rsidRPr="00D211ED" w:rsidRDefault="009B3FCB" w:rsidP="00D211ED">
              <w:pPr>
                <w:pStyle w:val="Sraopastraipa"/>
                <w:ind w:left="1057" w:firstLine="0"/>
                <w:rPr>
                  <w:rFonts w:cstheme="minorHAnsi"/>
                </w:rPr>
              </w:pPr>
              <w:r>
                <w:rPr>
                  <w:rFonts w:cstheme="minorHAnsi"/>
                </w:rPr>
                <w:t>7 priedas – Deklaracija dėl pašalinimo pagrindų nebuvimo.</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5A19B64E" w14:textId="32C06359" w:rsidR="00D5785C" w:rsidRPr="00D5785C" w:rsidRDefault="002902C1" w:rsidP="00D5785C">
      <w:pPr>
        <w:pStyle w:val="Sraopastraipa"/>
        <w:numPr>
          <w:ilvl w:val="1"/>
          <w:numId w:val="5"/>
        </w:numPr>
        <w:spacing w:line="240" w:lineRule="auto"/>
        <w:ind w:left="0" w:firstLine="567"/>
        <w:rPr>
          <w:rFonts w:cstheme="minorHAnsi"/>
          <w:b/>
          <w:bCs/>
        </w:rPr>
      </w:pPr>
      <w:r w:rsidRPr="00D5785C">
        <w:rPr>
          <w:rFonts w:cstheme="minorHAnsi"/>
        </w:rPr>
        <w:t xml:space="preserve">1.1. </w:t>
      </w:r>
      <w:r w:rsidR="639AD35A" w:rsidRPr="00D5785C">
        <w:rPr>
          <w:rFonts w:cstheme="minorHAnsi"/>
        </w:rPr>
        <w:t>P</w:t>
      </w:r>
      <w:r w:rsidR="00B312C4" w:rsidRPr="00D5785C">
        <w:rPr>
          <w:rFonts w:cstheme="minorHAnsi"/>
        </w:rPr>
        <w:t>erkančioji organizacija</w:t>
      </w:r>
      <w:r w:rsidR="00291EAC" w:rsidRPr="00D5785C">
        <w:rPr>
          <w:rFonts w:cstheme="minorHAnsi"/>
        </w:rPr>
        <w:t xml:space="preserve"> </w:t>
      </w:r>
      <w:r w:rsidR="00FB3C75" w:rsidRPr="00D5785C">
        <w:rPr>
          <w:rFonts w:cstheme="minorHAnsi"/>
        </w:rPr>
        <w:t>–</w:t>
      </w:r>
      <w:r w:rsidR="008813C9" w:rsidRPr="00D5785C">
        <w:rPr>
          <w:rFonts w:cstheme="minorHAnsi"/>
        </w:rPr>
        <w:t xml:space="preserve"> </w:t>
      </w:r>
      <w:r w:rsidR="00403FE2" w:rsidRPr="00D5785C">
        <w:rPr>
          <w:rFonts w:cstheme="minorHAnsi"/>
        </w:rPr>
        <w:t xml:space="preserve"> </w:t>
      </w:r>
      <w:r w:rsidR="00D5785C" w:rsidRPr="00D5785C">
        <w:rPr>
          <w:rFonts w:cstheme="minorHAnsi"/>
        </w:rPr>
        <w:t xml:space="preserve">Jurbarko rajono savivaldybės sveikatos priežiūros įstaigų Centrinė perkančioji organizacija (toliau – CPO arba perkančioji organizacija) vykdo </w:t>
      </w:r>
      <w:r w:rsidR="00D5785C" w:rsidRPr="00D5785C">
        <w:rPr>
          <w:rFonts w:cstheme="minorHAnsi"/>
        </w:rPr>
        <w:t>mažos</w:t>
      </w:r>
      <w:r w:rsidR="00D5785C" w:rsidRPr="00D5785C">
        <w:rPr>
          <w:rFonts w:cstheme="minorHAnsi"/>
        </w:rPr>
        <w:t xml:space="preserve"> vertės viešąjį pirkimą atviro būdu (toliau – Pirkimas)</w:t>
      </w:r>
      <w:r w:rsidR="00D5785C" w:rsidRPr="00D5785C">
        <w:rPr>
          <w:rFonts w:eastAsia="Calibri" w:cstheme="minorHAnsi"/>
        </w:rPr>
        <w:t>.</w:t>
      </w:r>
    </w:p>
    <w:p w14:paraId="43304316" w14:textId="7B0AFC85" w:rsidR="00020DD7" w:rsidRPr="003B0EA2" w:rsidRDefault="00D251C4" w:rsidP="00D5785C">
      <w:pPr>
        <w:spacing w:line="240" w:lineRule="auto"/>
        <w:ind w:firstLine="851"/>
        <w:rPr>
          <w:rFonts w:cstheme="minorHAnsi"/>
          <w:sz w:val="22"/>
          <w:szCs w:val="22"/>
        </w:rPr>
      </w:pPr>
      <w:r w:rsidRPr="00D5785C">
        <w:rPr>
          <w:rFonts w:eastAsia="Calibri" w:cstheme="minorHAnsi"/>
        </w:rPr>
        <w:t xml:space="preserve">1.2. </w:t>
      </w:r>
      <w:r w:rsidR="00FB3C75" w:rsidRPr="00D5785C">
        <w:rPr>
          <w:rFonts w:eastAsia="Calibri" w:cstheme="minorHAnsi"/>
        </w:rPr>
        <w:t xml:space="preserve">Sutartį pasirašys </w:t>
      </w:r>
      <w:r w:rsidR="00D5785C">
        <w:rPr>
          <w:rFonts w:cstheme="minorHAnsi"/>
        </w:rPr>
        <w:t>pavedimą suteikusi</w:t>
      </w:r>
      <w:r w:rsidR="006B3563" w:rsidRPr="003B0EA2">
        <w:rPr>
          <w:rFonts w:cstheme="minorHAnsi"/>
          <w:sz w:val="22"/>
          <w:szCs w:val="22"/>
        </w:rPr>
        <w:t xml:space="preserve"> organizacija</w:t>
      </w:r>
      <w:r w:rsidR="00D5785C">
        <w:rPr>
          <w:rFonts w:cstheme="minorHAnsi"/>
          <w:sz w:val="22"/>
          <w:szCs w:val="22"/>
        </w:rPr>
        <w:t xml:space="preserve"> – Viešoji įstaiga Jurbarko ligoninė</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529A2219" w:rsidR="005C6775" w:rsidRPr="00D5785C" w:rsidRDefault="004F6423" w:rsidP="00C9630B">
      <w:pPr>
        <w:pStyle w:val="Sraopastraipa"/>
        <w:spacing w:line="240" w:lineRule="auto"/>
        <w:ind w:left="0" w:firstLine="851"/>
        <w:rPr>
          <w:rFonts w:cstheme="minorHAnsi"/>
        </w:rPr>
      </w:pPr>
      <w:r w:rsidRPr="00D5785C">
        <w:rPr>
          <w:rFonts w:cstheme="minorHAnsi"/>
        </w:rPr>
        <w:t>1.5.</w:t>
      </w:r>
      <w:r w:rsidRPr="00D5785C">
        <w:rPr>
          <w:rFonts w:cstheme="minorHAnsi"/>
          <w:i/>
          <w:iCs/>
        </w:rPr>
        <w:t xml:space="preserve"> </w:t>
      </w:r>
      <w:r w:rsidR="00D459E3" w:rsidRPr="00D5785C">
        <w:rPr>
          <w:rFonts w:cstheme="minorHAnsi"/>
        </w:rPr>
        <w:t xml:space="preserve">Atliekamas žaliasis pirkimas. </w:t>
      </w:r>
      <w:r w:rsidR="00D5785C" w:rsidRPr="00D5785C">
        <w:rPr>
          <w:rFonts w:cstheme="minorHAnsi"/>
        </w:rPr>
        <w:t xml:space="preserve">Pirkimas vykdomas vadovaujantis </w:t>
      </w:r>
      <w:hyperlink r:id="rId11" w:history="1">
        <w:r w:rsidR="00D5785C" w:rsidRPr="00D5785C">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5785C" w:rsidRPr="00D5785C">
        <w:rPr>
          <w:rFonts w:cstheme="minorHAnsi"/>
        </w:rPr>
        <w:t xml:space="preserve">“ 4.4.4. punktu - pirkdamas produktą pirkimo vykdytojas savarankiškai nustato aplinkos apsaugos kriterijus. Aplinkos apaugos kriterijai nustatyti specialiųjų sąlygų </w:t>
      </w:r>
      <w:r w:rsidR="00D5785C">
        <w:rPr>
          <w:rFonts w:cstheme="minorHAnsi"/>
        </w:rPr>
        <w:t>5</w:t>
      </w:r>
      <w:r w:rsidR="00D5785C" w:rsidRPr="00D5785C">
        <w:rPr>
          <w:rFonts w:cstheme="minorHAnsi"/>
        </w:rPr>
        <w:t xml:space="preserve"> priede – Sutarties projekte</w:t>
      </w:r>
      <w:r w:rsidR="00C9630B" w:rsidRPr="00D5785C">
        <w:rPr>
          <w:rFonts w:cstheme="minorHAnsi"/>
        </w:rPr>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03EDA6AE"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403FE2">
        <w:rPr>
          <w:sz w:val="22"/>
          <w:szCs w:val="22"/>
        </w:rPr>
        <w:t xml:space="preserve">iki </w:t>
      </w:r>
      <w:r w:rsidR="00693E68">
        <w:rPr>
          <w:sz w:val="22"/>
          <w:szCs w:val="22"/>
        </w:rPr>
        <w:t>2</w:t>
      </w:r>
      <w:r w:rsidR="00E8227A">
        <w:rPr>
          <w:sz w:val="22"/>
          <w:szCs w:val="22"/>
        </w:rPr>
        <w:t>5</w:t>
      </w:r>
      <w:r w:rsidR="00403FE2">
        <w:rPr>
          <w:sz w:val="22"/>
          <w:szCs w:val="22"/>
        </w:rPr>
        <w:t>000</w:t>
      </w:r>
      <w:r w:rsidR="00C43600">
        <w:rPr>
          <w:sz w:val="22"/>
          <w:szCs w:val="22"/>
        </w:rPr>
        <w:t>,00</w:t>
      </w:r>
      <w:r w:rsidR="333EA822" w:rsidRPr="003461E4">
        <w:rPr>
          <w:sz w:val="22"/>
          <w:szCs w:val="22"/>
        </w:rPr>
        <w:t xml:space="preserve"> Eur </w:t>
      </w:r>
      <w:r w:rsidR="00403FE2">
        <w:rPr>
          <w:sz w:val="22"/>
          <w:szCs w:val="22"/>
        </w:rPr>
        <w:t>be</w:t>
      </w:r>
      <w:r w:rsidR="333EA822" w:rsidRPr="003461E4">
        <w:rPr>
          <w:sz w:val="22"/>
          <w:szCs w:val="22"/>
        </w:rPr>
        <w:t xml:space="preserve"> PVM</w:t>
      </w:r>
      <w:r w:rsidR="5FB28F03" w:rsidRPr="003461E4">
        <w:rPr>
          <w:sz w:val="22"/>
          <w:szCs w:val="22"/>
        </w:rPr>
        <w:t>.</w:t>
      </w:r>
      <w:r w:rsidR="003461E4" w:rsidRPr="003461E4">
        <w:t xml:space="preserve"> </w:t>
      </w:r>
      <w:r w:rsidR="00D35C02">
        <w:t xml:space="preserve">Ši suma bus </w:t>
      </w:r>
      <w:r w:rsidR="001D49C7">
        <w:t>skirta ir naudojama įvertinimui ar pasiūlymo bendra kain</w:t>
      </w:r>
      <w:r w:rsidR="00403FE2">
        <w:t>a</w:t>
      </w:r>
      <w:r w:rsidR="001D49C7">
        <w:t xml:space="preserve"> nėra</w:t>
      </w:r>
      <w:r w:rsidR="003461E4" w:rsidRPr="003461E4">
        <w:t xml:space="preserve"> per didel</w:t>
      </w:r>
      <w:r w:rsidR="001D49C7">
        <w:t>ė</w:t>
      </w:r>
      <w:r w:rsidR="003461E4" w:rsidRPr="003461E4">
        <w:t xml:space="preserve"> ir perkančiajai organizacijai nepriimtin</w:t>
      </w:r>
      <w:r w:rsidR="001D49C7">
        <w:t>a.</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9563670"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560DA8">
        <w:rPr>
          <w:rFonts w:cstheme="minorHAnsi"/>
          <w:sz w:val="22"/>
          <w:szCs w:val="22"/>
        </w:rPr>
        <w:t xml:space="preserve">vienvietę endoskopų plovimo – dezinfekavimo mašiną. </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0F7C5E20"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lastRenderedPageBreak/>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 xml:space="preserve">7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2D3D4403" w14:textId="58E05B7E" w:rsidR="00202162" w:rsidRPr="00202162" w:rsidRDefault="00202162" w:rsidP="00202162">
      <w:pPr>
        <w:pStyle w:val="Sraopastraipa"/>
        <w:numPr>
          <w:ilvl w:val="2"/>
          <w:numId w:val="7"/>
        </w:numPr>
        <w:tabs>
          <w:tab w:val="left" w:pos="851"/>
          <w:tab w:val="left" w:pos="993"/>
        </w:tabs>
        <w:spacing w:line="240" w:lineRule="auto"/>
        <w:ind w:left="0" w:firstLine="851"/>
        <w:rPr>
          <w:rFonts w:eastAsia="Calibri"/>
          <w:b/>
          <w:bCs/>
          <w:u w:val="single"/>
        </w:rPr>
      </w:pPr>
      <w:bookmarkStart w:id="13" w:name="_Hlk170383997"/>
      <w:r>
        <w:t xml:space="preserve"> </w:t>
      </w:r>
      <w:r w:rsidRPr="007862C7">
        <w:t>dokumentai, patvirtinantys pasiūlyme nurodytos prekės atitikimą visiems reikalavimams, nurodytiems kiekviename</w:t>
      </w:r>
      <w:r w:rsidRPr="00202162">
        <w:rPr>
          <w:rFonts w:eastAsia="Calibri"/>
        </w:rPr>
        <w:t xml:space="preserve"> </w:t>
      </w:r>
      <w:r w:rsidRPr="00202162">
        <w:rPr>
          <w:rFonts w:eastAsia="Calibri"/>
          <w:color w:val="4472C4" w:themeColor="accent1"/>
        </w:rPr>
        <w:t xml:space="preserve">Pirkimo sąlygų </w:t>
      </w:r>
      <w:r>
        <w:rPr>
          <w:rFonts w:eastAsia="Calibri"/>
          <w:color w:val="4472C4" w:themeColor="accent1"/>
        </w:rPr>
        <w:t>3</w:t>
      </w:r>
      <w:r w:rsidRPr="00202162">
        <w:rPr>
          <w:rFonts w:eastAsia="Calibri"/>
          <w:color w:val="4472C4" w:themeColor="accent1"/>
        </w:rPr>
        <w:t xml:space="preserve"> priedas „Techninė specifikacija“ </w:t>
      </w:r>
      <w:r w:rsidRPr="007862C7">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202162">
        <w:rPr>
          <w:rFonts w:eastAsia="Calibri"/>
        </w:rPr>
        <w:t xml:space="preserve"> Pirkimo sąlygų </w:t>
      </w:r>
      <w:r>
        <w:rPr>
          <w:rFonts w:eastAsia="Calibri"/>
        </w:rPr>
        <w:t>3</w:t>
      </w:r>
      <w:r w:rsidRPr="00202162">
        <w:rPr>
          <w:rFonts w:eastAsia="Calibri"/>
        </w:rPr>
        <w:t xml:space="preserve"> priedas „Techninė specifikacija“</w:t>
      </w:r>
      <w:r w:rsidRPr="007862C7">
        <w:t xml:space="preserve"> lentelėje anglų  ir/ar lietuvių kalba. </w:t>
      </w:r>
      <w:r w:rsidRPr="00202162">
        <w:rPr>
          <w:b/>
          <w:bCs/>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13"/>
      <w:r w:rsidRPr="00202162">
        <w:rPr>
          <w:rFonts w:eastAsia="Trebuchet MS"/>
          <w:b/>
          <w:bCs/>
          <w:u w:val="single"/>
        </w:rPr>
        <w:t>bei įrašyti, kurį techninės specifikacijos reikalaujamo techninio parametro punktą jos atitinka</w:t>
      </w:r>
      <w:r w:rsidRPr="00202162">
        <w:rPr>
          <w:rFonts w:eastAsia="Calibri"/>
          <w:b/>
          <w:bCs/>
          <w:u w:val="single"/>
        </w:rPr>
        <w:t>;</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w:t>
      </w:r>
      <w:r w:rsidRPr="00174E12">
        <w:rPr>
          <w:rFonts w:cstheme="minorHAnsi"/>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0FB55DAF" w14:textId="4857E01F" w:rsidR="001F4C67" w:rsidRPr="00C027AE" w:rsidRDefault="00650DE0" w:rsidP="001F4C67">
      <w:pPr>
        <w:pStyle w:val="Betarp"/>
        <w:ind w:firstLine="720"/>
        <w:rPr>
          <w:rFonts w:eastAsia="Yu Mincho" w:cstheme="minorHAnsi"/>
          <w:b/>
          <w:bCs/>
          <w:iCs/>
        </w:rPr>
      </w:pPr>
      <w:r>
        <w:rPr>
          <w:rFonts w:eastAsia="Yu Mincho" w:cstheme="minorHAnsi"/>
          <w:b/>
        </w:rPr>
        <w:t>1</w:t>
      </w:r>
      <w:r w:rsidR="001F4C67">
        <w:rPr>
          <w:rFonts w:eastAsia="Yu Mincho" w:cstheme="minorHAnsi"/>
          <w:b/>
        </w:rPr>
        <w:t>. Pagal n</w:t>
      </w:r>
      <w:r w:rsidR="001F4C67" w:rsidRPr="001F4C67">
        <w:rPr>
          <w:rFonts w:eastAsia="Yu Mincho" w:cstheme="minorHAnsi"/>
          <w:b/>
        </w:rPr>
        <w:t>uo 2025-02-01 įsigaliojusią Lietuvos Respublikos viešųjų pirkimų įstatymo (toliau – VPĮ) 46 straipsnio 2</w:t>
      </w:r>
      <w:r w:rsidR="001F4C67" w:rsidRPr="001F4C67">
        <w:rPr>
          <w:rFonts w:eastAsia="Yu Mincho" w:cstheme="minorHAnsi"/>
          <w:b/>
          <w:vertAlign w:val="superscript"/>
        </w:rPr>
        <w:t>1</w:t>
      </w:r>
      <w:r w:rsidR="001F4C67" w:rsidRPr="001F4C67">
        <w:rPr>
          <w:rFonts w:eastAsia="Yu Mincho" w:cstheme="minorHAnsi"/>
          <w:b/>
        </w:rPr>
        <w:t xml:space="preserve"> dalies nuostatą, pagal kurią  perkančiosios organizacijos </w:t>
      </w:r>
      <w:r w:rsidR="001F4C67" w:rsidRPr="001F4C67">
        <w:rPr>
          <w:rFonts w:eastAsia="Yu Mincho" w:cstheme="minorHAnsi"/>
          <w:b/>
          <w:bCs/>
        </w:rPr>
        <w:t>privalo</w:t>
      </w:r>
      <w:r w:rsidR="001F4C67" w:rsidRPr="001F4C67">
        <w:rPr>
          <w:rFonts w:eastAsia="Yu Mincho" w:cstheme="minorHAnsi"/>
          <w:b/>
        </w:rPr>
        <w:t xml:space="preserve"> pašalinti </w:t>
      </w:r>
      <w:r w:rsidR="001F4C67"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001F4C67"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3FDC" w14:textId="77777777" w:rsidR="004C6786" w:rsidRDefault="004C6786" w:rsidP="00D05666">
      <w:r>
        <w:separator/>
      </w:r>
    </w:p>
  </w:endnote>
  <w:endnote w:type="continuationSeparator" w:id="0">
    <w:p w14:paraId="45425BE4" w14:textId="77777777" w:rsidR="004C6786" w:rsidRDefault="004C6786" w:rsidP="00D05666">
      <w:r>
        <w:continuationSeparator/>
      </w:r>
    </w:p>
  </w:endnote>
  <w:endnote w:type="continuationNotice" w:id="1">
    <w:p w14:paraId="3658389C" w14:textId="77777777" w:rsidR="004C6786" w:rsidRDefault="004C67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57D00" w14:textId="77777777" w:rsidR="004C6786" w:rsidRDefault="004C6786" w:rsidP="00D05666">
      <w:r>
        <w:separator/>
      </w:r>
    </w:p>
  </w:footnote>
  <w:footnote w:type="continuationSeparator" w:id="0">
    <w:p w14:paraId="192BC385" w14:textId="77777777" w:rsidR="004C6786" w:rsidRDefault="004C6786" w:rsidP="00D05666">
      <w:r>
        <w:continuationSeparator/>
      </w:r>
    </w:p>
  </w:footnote>
  <w:footnote w:type="continuationNotice" w:id="1">
    <w:p w14:paraId="61B12234" w14:textId="77777777" w:rsidR="004C6786" w:rsidRDefault="004C67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560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ADB1B8B"/>
    <w:multiLevelType w:val="multilevel"/>
    <w:tmpl w:val="961AD700"/>
    <w:lvl w:ilvl="0">
      <w:start w:val="5"/>
      <w:numFmt w:val="decimal"/>
      <w:lvlText w:val="%1."/>
      <w:lvlJc w:val="left"/>
      <w:pPr>
        <w:ind w:left="495" w:hanging="495"/>
      </w:pPr>
      <w:rPr>
        <w:rFonts w:eastAsiaTheme="minorEastAsia" w:hint="default"/>
        <w:b w:val="0"/>
        <w:u w:val="none"/>
      </w:rPr>
    </w:lvl>
    <w:lvl w:ilvl="1">
      <w:start w:val="1"/>
      <w:numFmt w:val="decimal"/>
      <w:lvlText w:val="%1.%2."/>
      <w:lvlJc w:val="left"/>
      <w:pPr>
        <w:ind w:left="495" w:hanging="495"/>
      </w:pPr>
      <w:rPr>
        <w:rFonts w:eastAsiaTheme="minorEastAsia" w:hint="default"/>
        <w:b w:val="0"/>
        <w:u w:val="none"/>
      </w:rPr>
    </w:lvl>
    <w:lvl w:ilvl="2">
      <w:start w:val="5"/>
      <w:numFmt w:val="decimal"/>
      <w:lvlText w:val="%1.%2.%3."/>
      <w:lvlJc w:val="left"/>
      <w:pPr>
        <w:ind w:left="720" w:hanging="720"/>
      </w:pPr>
      <w:rPr>
        <w:rFonts w:eastAsiaTheme="minorEastAsia" w:hint="default"/>
        <w:b w:val="0"/>
        <w:u w:val="none"/>
      </w:rPr>
    </w:lvl>
    <w:lvl w:ilvl="3">
      <w:start w:val="1"/>
      <w:numFmt w:val="decimal"/>
      <w:lvlText w:val="%1.%2.%3.%4."/>
      <w:lvlJc w:val="left"/>
      <w:pPr>
        <w:ind w:left="720" w:hanging="720"/>
      </w:pPr>
      <w:rPr>
        <w:rFonts w:eastAsiaTheme="minorEastAsia" w:hint="default"/>
        <w:b w:val="0"/>
        <w:u w:val="none"/>
      </w:rPr>
    </w:lvl>
    <w:lvl w:ilvl="4">
      <w:start w:val="1"/>
      <w:numFmt w:val="decimal"/>
      <w:lvlText w:val="%1.%2.%3.%4.%5."/>
      <w:lvlJc w:val="left"/>
      <w:pPr>
        <w:ind w:left="1080" w:hanging="1080"/>
      </w:pPr>
      <w:rPr>
        <w:rFonts w:eastAsiaTheme="minorEastAsia" w:hint="default"/>
        <w:b w:val="0"/>
        <w:u w:val="none"/>
      </w:rPr>
    </w:lvl>
    <w:lvl w:ilvl="5">
      <w:start w:val="1"/>
      <w:numFmt w:val="decimal"/>
      <w:lvlText w:val="%1.%2.%3.%4.%5.%6."/>
      <w:lvlJc w:val="left"/>
      <w:pPr>
        <w:ind w:left="1080" w:hanging="1080"/>
      </w:pPr>
      <w:rPr>
        <w:rFonts w:eastAsiaTheme="minorEastAsia" w:hint="default"/>
        <w:b w:val="0"/>
        <w:u w:val="none"/>
      </w:rPr>
    </w:lvl>
    <w:lvl w:ilvl="6">
      <w:start w:val="1"/>
      <w:numFmt w:val="decimal"/>
      <w:lvlText w:val="%1.%2.%3.%4.%5.%6.%7."/>
      <w:lvlJc w:val="left"/>
      <w:pPr>
        <w:ind w:left="1440" w:hanging="1440"/>
      </w:pPr>
      <w:rPr>
        <w:rFonts w:eastAsiaTheme="minorEastAsia" w:hint="default"/>
        <w:b w:val="0"/>
        <w:u w:val="none"/>
      </w:rPr>
    </w:lvl>
    <w:lvl w:ilvl="7">
      <w:start w:val="1"/>
      <w:numFmt w:val="decimal"/>
      <w:lvlText w:val="%1.%2.%3.%4.%5.%6.%7.%8."/>
      <w:lvlJc w:val="left"/>
      <w:pPr>
        <w:ind w:left="1440" w:hanging="1440"/>
      </w:pPr>
      <w:rPr>
        <w:rFonts w:eastAsiaTheme="minorEastAsia" w:hint="default"/>
        <w:b w:val="0"/>
        <w:u w:val="none"/>
      </w:rPr>
    </w:lvl>
    <w:lvl w:ilvl="8">
      <w:start w:val="1"/>
      <w:numFmt w:val="decimal"/>
      <w:lvlText w:val="%1.%2.%3.%4.%5.%6.%7.%8.%9."/>
      <w:lvlJc w:val="left"/>
      <w:pPr>
        <w:ind w:left="1800" w:hanging="1800"/>
      </w:pPr>
      <w:rPr>
        <w:rFonts w:eastAsiaTheme="minorEastAsia" w:hint="default"/>
        <w:b w:val="0"/>
        <w:u w:val="none"/>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4"/>
  </w:num>
  <w:num w:numId="3" w16cid:durableId="138770985">
    <w:abstractNumId w:val="2"/>
  </w:num>
  <w:num w:numId="4" w16cid:durableId="219707255">
    <w:abstractNumId w:val="6"/>
  </w:num>
  <w:num w:numId="5" w16cid:durableId="1078794440">
    <w:abstractNumId w:val="1"/>
  </w:num>
  <w:num w:numId="6" w16cid:durableId="1860121993">
    <w:abstractNumId w:val="3"/>
  </w:num>
  <w:num w:numId="7" w16cid:durableId="152937107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27C"/>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04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162"/>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E79EB"/>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6786"/>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0DA8"/>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DE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3E68"/>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11B"/>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0B3"/>
    <w:rsid w:val="009A43BF"/>
    <w:rsid w:val="009A6B2F"/>
    <w:rsid w:val="009A6B3A"/>
    <w:rsid w:val="009A7D11"/>
    <w:rsid w:val="009B28D6"/>
    <w:rsid w:val="009B3266"/>
    <w:rsid w:val="009B338B"/>
    <w:rsid w:val="009B3F3E"/>
    <w:rsid w:val="009B3FCB"/>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813"/>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6C"/>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66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85C"/>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27A"/>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64C"/>
    <w:rsid w:val="00087336"/>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06C51"/>
    <w:rsid w:val="005D7012"/>
    <w:rsid w:val="00652F79"/>
    <w:rsid w:val="006B54C3"/>
    <w:rsid w:val="006D4B15"/>
    <w:rsid w:val="006D77F5"/>
    <w:rsid w:val="006F6C4E"/>
    <w:rsid w:val="00705560"/>
    <w:rsid w:val="00712C87"/>
    <w:rsid w:val="00731487"/>
    <w:rsid w:val="00737C4C"/>
    <w:rsid w:val="00755AB3"/>
    <w:rsid w:val="0078514A"/>
    <w:rsid w:val="007C7D73"/>
    <w:rsid w:val="007E011B"/>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C266C"/>
    <w:rsid w:val="00AD09B5"/>
    <w:rsid w:val="00B02DFF"/>
    <w:rsid w:val="00B031BD"/>
    <w:rsid w:val="00B0655B"/>
    <w:rsid w:val="00B604DE"/>
    <w:rsid w:val="00B70DD9"/>
    <w:rsid w:val="00B7772E"/>
    <w:rsid w:val="00B965C4"/>
    <w:rsid w:val="00BC4A64"/>
    <w:rsid w:val="00BC726E"/>
    <w:rsid w:val="00BD47B4"/>
    <w:rsid w:val="00C53C9D"/>
    <w:rsid w:val="00C64F5A"/>
    <w:rsid w:val="00C65C31"/>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9214</Words>
  <Characters>5253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11</cp:revision>
  <cp:lastPrinted>2021-11-03T05:49:00Z</cp:lastPrinted>
  <dcterms:created xsi:type="dcterms:W3CDTF">2025-03-03T16:19:00Z</dcterms:created>
  <dcterms:modified xsi:type="dcterms:W3CDTF">2025-08-17T08:11:00Z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