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12A" w:rsidRDefault="00A9612A" w:rsidP="00EB019C">
      <w:pPr>
        <w:spacing w:after="6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EB019C" w:rsidRPr="00F26EDB" w:rsidRDefault="00EB019C" w:rsidP="00EB019C">
      <w:pPr>
        <w:spacing w:after="6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26EDB">
        <w:rPr>
          <w:rFonts w:ascii="Times New Roman" w:eastAsia="Times New Roman" w:hAnsi="Times New Roman" w:cs="Times New Roman"/>
          <w:sz w:val="24"/>
          <w:szCs w:val="24"/>
          <w:lang w:val="lt-LT"/>
        </w:rPr>
        <w:t>Herbas arba prekių ženklas</w:t>
      </w:r>
    </w:p>
    <w:p w:rsidR="00EB019C" w:rsidRDefault="00EB019C" w:rsidP="00EB019C">
      <w:pPr>
        <w:spacing w:after="6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26EDB">
        <w:rPr>
          <w:rFonts w:ascii="Times New Roman" w:eastAsia="Times New Roman" w:hAnsi="Times New Roman" w:cs="Times New Roman"/>
          <w:sz w:val="24"/>
          <w:szCs w:val="24"/>
          <w:lang w:val="lt-LT"/>
        </w:rPr>
        <w:t>(T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ie</w:t>
      </w:r>
      <w:r w:rsidRPr="00F26EDB">
        <w:rPr>
          <w:rFonts w:ascii="Times New Roman" w:eastAsia="Times New Roman" w:hAnsi="Times New Roman" w:cs="Times New Roman"/>
          <w:sz w:val="24"/>
          <w:szCs w:val="24"/>
          <w:lang w:val="lt-LT"/>
        </w:rPr>
        <w:t>kėjo pavadinimas)</w:t>
      </w:r>
    </w:p>
    <w:p w:rsidR="00EB019C" w:rsidRDefault="00EB019C" w:rsidP="00EB019C">
      <w:pPr>
        <w:spacing w:after="6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EB019C" w:rsidRPr="002A2C89" w:rsidRDefault="00EB019C" w:rsidP="00EB019C">
      <w:pPr>
        <w:spacing w:after="6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</w:p>
    <w:p w:rsidR="00EB019C" w:rsidRPr="00F26EDB" w:rsidRDefault="00EB019C" w:rsidP="00EB019C">
      <w:pPr>
        <w:spacing w:after="6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26EDB">
        <w:rPr>
          <w:rFonts w:ascii="Times New Roman" w:eastAsia="Times New Roman" w:hAnsi="Times New Roman" w:cs="Times New Roman"/>
          <w:sz w:val="24"/>
          <w:szCs w:val="24"/>
          <w:lang w:val="lt-LT"/>
        </w:rPr>
        <w:t>(Juridinio asmens teisinė forma, buveinė, kontaktinė informacija, registro, kuriame kaup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iami ir saugomi duomenys apie tie</w:t>
      </w:r>
      <w:r w:rsidRPr="00F26EDB">
        <w:rPr>
          <w:rFonts w:ascii="Times New Roman" w:eastAsia="Times New Roman" w:hAnsi="Times New Roman" w:cs="Times New Roman"/>
          <w:sz w:val="24"/>
          <w:szCs w:val="24"/>
          <w:lang w:val="lt-LT"/>
        </w:rPr>
        <w:t>kėją, pavadinimas, juridinio asmens kodas, pridėtinės vertės mokesčio mokėtojo kodas, jei juridinis asmuo yra pridėtinės vertės mokesčio mokėtojas)</w:t>
      </w:r>
    </w:p>
    <w:p w:rsidR="00EB019C" w:rsidRDefault="00EB019C" w:rsidP="00EB019C">
      <w:pPr>
        <w:tabs>
          <w:tab w:val="center" w:pos="252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EB019C" w:rsidRDefault="00EB019C" w:rsidP="00EB019C">
      <w:pPr>
        <w:tabs>
          <w:tab w:val="center" w:pos="252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DD6469" w:rsidRDefault="00DD6469" w:rsidP="00A82171">
      <w:pPr>
        <w:tabs>
          <w:tab w:val="center" w:pos="2520"/>
        </w:tabs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INFRASTUKTŪROS VALDYMO AGENTŪRA</w:t>
      </w:r>
      <w:r w:rsidR="00A8217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</w:t>
      </w:r>
    </w:p>
    <w:p w:rsidR="00045F82" w:rsidRDefault="00045F82" w:rsidP="00DD6469">
      <w:pPr>
        <w:tabs>
          <w:tab w:val="center" w:pos="2520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EB019C" w:rsidRPr="00F26EDB" w:rsidRDefault="00EB019C" w:rsidP="00EB019C">
      <w:pPr>
        <w:tabs>
          <w:tab w:val="center" w:pos="252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EB019C" w:rsidRPr="00A82171" w:rsidRDefault="00DD6469" w:rsidP="00EB019C">
      <w:pPr>
        <w:jc w:val="center"/>
        <w:rPr>
          <w:rStyle w:val="Strong"/>
          <w:rFonts w:ascii="Times New Roman" w:hAnsi="Times New Roman" w:cs="Times New Roman"/>
          <w:sz w:val="28"/>
          <w:szCs w:val="28"/>
          <w:vertAlign w:val="superscript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 xml:space="preserve">TIEKĖJO DEKLARACIJA </w:t>
      </w:r>
      <w:r w:rsidR="00EB019C" w:rsidRPr="00750767">
        <w:rPr>
          <w:rStyle w:val="Strong"/>
          <w:rFonts w:ascii="Times New Roman" w:hAnsi="Times New Roman" w:cs="Times New Roman"/>
          <w:sz w:val="28"/>
          <w:szCs w:val="28"/>
        </w:rPr>
        <w:t>DĖL</w:t>
      </w:r>
      <w:r>
        <w:rPr>
          <w:rFonts w:ascii="Times New Roman" w:eastAsia="Times New Roman" w:hAnsi="Times New Roman" w:cs="Times New Roman"/>
          <w:b/>
          <w:sz w:val="28"/>
          <w:szCs w:val="28"/>
          <w:lang w:val="lt-LT" w:eastAsia="lt-LT"/>
        </w:rPr>
        <w:t xml:space="preserve"> PASIŪLYMO</w:t>
      </w:r>
      <w:r w:rsidR="00520A81">
        <w:rPr>
          <w:rStyle w:val="FootnoteReference"/>
          <w:rFonts w:ascii="Times New Roman" w:eastAsia="Times New Roman" w:hAnsi="Times New Roman" w:cs="Times New Roman"/>
          <w:b/>
          <w:sz w:val="28"/>
          <w:szCs w:val="28"/>
          <w:lang w:val="lt-LT" w:eastAsia="lt-LT"/>
        </w:rPr>
        <w:footnoteReference w:id="1"/>
      </w:r>
      <w:r>
        <w:rPr>
          <w:rFonts w:ascii="Times New Roman" w:eastAsia="Times New Roman" w:hAnsi="Times New Roman" w:cs="Times New Roman"/>
          <w:b/>
          <w:sz w:val="28"/>
          <w:szCs w:val="28"/>
          <w:lang w:val="lt-LT" w:eastAsia="lt-LT"/>
        </w:rPr>
        <w:t xml:space="preserve"> ATITIKTIES TECHNINEI SPECIFIKACIJAI</w:t>
      </w:r>
      <w:r w:rsidR="00A82171">
        <w:rPr>
          <w:rStyle w:val="FootnoteReference"/>
          <w:rFonts w:ascii="Times New Roman" w:hAnsi="Times New Roman" w:cs="Times New Roman"/>
          <w:b/>
          <w:bCs/>
          <w:sz w:val="28"/>
          <w:szCs w:val="28"/>
        </w:rPr>
        <w:footnoteReference w:id="2"/>
      </w:r>
    </w:p>
    <w:p w:rsidR="00A9612A" w:rsidRPr="00B86C40" w:rsidRDefault="00A109AC" w:rsidP="00A96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imes New Roman" w:hAnsi="Times New Roman" w:cs="Times New Roman"/>
          <w:sz w:val="28"/>
          <w:szCs w:val="28"/>
          <w:lang w:val="lt-LT"/>
        </w:rPr>
      </w:pPr>
      <w:r w:rsidRPr="00457009">
        <w:rPr>
          <w:rStyle w:val="Strong"/>
          <w:rFonts w:ascii="Times New Roman" w:hAnsi="Times New Roman" w:cs="Times New Roman"/>
          <w:sz w:val="24"/>
          <w:szCs w:val="24"/>
          <w:lang w:val="lt-LT"/>
        </w:rPr>
        <w:t xml:space="preserve">1. </w:t>
      </w:r>
      <w:r w:rsidRPr="00457009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Pažymime, kad </w:t>
      </w:r>
      <w:r w:rsidR="00874B65" w:rsidRPr="00457009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šis, </w:t>
      </w:r>
      <w:r w:rsidRPr="00457009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 xml:space="preserve">Pirkimo sąlygų </w:t>
      </w:r>
      <w:r w:rsidR="00874B65" w:rsidRPr="00457009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5</w:t>
      </w:r>
      <w:r w:rsidRPr="00457009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 xml:space="preserve"> pried</w:t>
      </w:r>
      <w:r w:rsidR="00874B65" w:rsidRPr="00457009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as</w:t>
      </w:r>
      <w:r w:rsidRPr="00457009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 xml:space="preserve"> yra neatsiejama </w:t>
      </w:r>
      <w:r w:rsidR="00457009" w:rsidRPr="00457009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Pirkimo sąlygų 2 pried</w:t>
      </w:r>
      <w:r w:rsidR="00457009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o</w:t>
      </w:r>
      <w:r w:rsidR="00457009" w:rsidRPr="00457009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 xml:space="preserve"> „P</w:t>
      </w:r>
      <w:r w:rsidRPr="00457009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asiūlym</w:t>
      </w:r>
      <w:r w:rsidR="00457009" w:rsidRPr="00457009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as“</w:t>
      </w:r>
      <w:r w:rsidRPr="00457009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 xml:space="preserve"> dalis</w:t>
      </w:r>
      <w:r w:rsidRPr="00457009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.                                                                                                                                             </w:t>
      </w: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2. Tiekėjas turi </w:t>
      </w:r>
      <w:r w:rsidR="00A9612A"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pilnai </w:t>
      </w:r>
      <w:r w:rsidRPr="00B86C40">
        <w:rPr>
          <w:rStyle w:val="Strong"/>
          <w:rFonts w:ascii="Times New Roman" w:hAnsi="Times New Roman" w:cs="Times New Roman"/>
          <w:sz w:val="28"/>
          <w:szCs w:val="28"/>
          <w:u w:val="single"/>
          <w:lang w:val="lt-LT"/>
        </w:rPr>
        <w:t>užpildyti</w:t>
      </w:r>
      <w:r w:rsidR="00981174" w:rsidRPr="00B86C40">
        <w:rPr>
          <w:rStyle w:val="Strong"/>
          <w:rFonts w:ascii="Times New Roman" w:hAnsi="Times New Roman" w:cs="Times New Roman"/>
          <w:sz w:val="28"/>
          <w:szCs w:val="28"/>
          <w:u w:val="single"/>
          <w:lang w:val="lt-LT"/>
        </w:rPr>
        <w:t xml:space="preserve"> lentelės</w:t>
      </w:r>
      <w:r w:rsidRPr="00B86C40">
        <w:rPr>
          <w:rStyle w:val="Strong"/>
          <w:rFonts w:ascii="Times New Roman" w:hAnsi="Times New Roman" w:cs="Times New Roman"/>
          <w:sz w:val="28"/>
          <w:szCs w:val="28"/>
          <w:u w:val="single"/>
          <w:lang w:val="lt-LT"/>
        </w:rPr>
        <w:t xml:space="preserve"> </w:t>
      </w:r>
      <w:r w:rsidR="00A9612A" w:rsidRPr="00942D2D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4</w:t>
      </w:r>
      <w:r w:rsidR="00A9612A" w:rsidRPr="00B86C40">
        <w:rPr>
          <w:rStyle w:val="Strong"/>
          <w:rFonts w:ascii="Times New Roman" w:hAnsi="Times New Roman" w:cs="Times New Roman"/>
          <w:sz w:val="28"/>
          <w:szCs w:val="28"/>
          <w:u w:val="single"/>
          <w:lang w:val="lt-LT"/>
        </w:rPr>
        <w:t xml:space="preserve"> ir </w:t>
      </w:r>
      <w:r w:rsidR="00A9612A" w:rsidRPr="00942D2D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5</w:t>
      </w:r>
      <w:r w:rsidR="00A9612A" w:rsidRPr="00B86C40">
        <w:rPr>
          <w:rStyle w:val="Strong"/>
          <w:rFonts w:ascii="Times New Roman" w:hAnsi="Times New Roman" w:cs="Times New Roman"/>
          <w:color w:val="0070C0"/>
          <w:sz w:val="28"/>
          <w:szCs w:val="28"/>
          <w:u w:val="single"/>
          <w:lang w:val="lt-LT"/>
        </w:rPr>
        <w:t xml:space="preserve"> </w:t>
      </w:r>
      <w:r w:rsidRPr="00B86C40">
        <w:rPr>
          <w:rStyle w:val="Strong"/>
          <w:rFonts w:ascii="Times New Roman" w:hAnsi="Times New Roman" w:cs="Times New Roman"/>
          <w:sz w:val="28"/>
          <w:szCs w:val="28"/>
          <w:u w:val="single"/>
          <w:lang w:val="lt-LT"/>
        </w:rPr>
        <w:t>stulp</w:t>
      </w:r>
      <w:r w:rsidR="00A9612A" w:rsidRPr="00B86C40">
        <w:rPr>
          <w:rStyle w:val="Strong"/>
          <w:rFonts w:ascii="Times New Roman" w:hAnsi="Times New Roman" w:cs="Times New Roman"/>
          <w:sz w:val="28"/>
          <w:szCs w:val="28"/>
          <w:u w:val="single"/>
          <w:lang w:val="lt-LT"/>
        </w:rPr>
        <w:t>elius.</w:t>
      </w:r>
      <w:r w:rsidR="00A9612A"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 </w:t>
      </w:r>
    </w:p>
    <w:p w:rsidR="00C43153" w:rsidRPr="00B86C40" w:rsidRDefault="00A109AC" w:rsidP="00A96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imes New Roman" w:hAnsi="Times New Roman" w:cs="Times New Roman"/>
          <w:sz w:val="28"/>
          <w:szCs w:val="28"/>
          <w:lang w:val="lt-LT"/>
        </w:rPr>
      </w:pP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>3.  Patvirtindamas, kad prekė</w:t>
      </w:r>
      <w:r w:rsidR="00942D2D">
        <w:rPr>
          <w:rStyle w:val="Strong"/>
          <w:rFonts w:ascii="Times New Roman" w:hAnsi="Times New Roman" w:cs="Times New Roman"/>
          <w:sz w:val="28"/>
          <w:szCs w:val="28"/>
          <w:lang w:val="lt-LT"/>
        </w:rPr>
        <w:t>s</w:t>
      </w: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 atitinka technin</w:t>
      </w:r>
      <w:r w:rsidR="00A9612A"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>ių rodiklių</w:t>
      </w: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 reikalavimus, nurodytus Pirkimo sąlygų 1 priede „</w:t>
      </w:r>
      <w:r w:rsidR="00DD6469"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Elektroninių apsaugos sistemų įrangos Nr. </w:t>
      </w:r>
      <w:r w:rsidR="00457009">
        <w:rPr>
          <w:rStyle w:val="Strong"/>
          <w:rFonts w:ascii="Times New Roman" w:hAnsi="Times New Roman" w:cs="Times New Roman"/>
          <w:sz w:val="28"/>
          <w:szCs w:val="28"/>
          <w:lang w:val="lt-LT"/>
        </w:rPr>
        <w:t>3</w:t>
      </w:r>
      <w:r w:rsidR="00DD6469"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 techninė specifikacija“</w:t>
      </w:r>
      <w:r w:rsidRPr="00B86C40">
        <w:rPr>
          <w:rStyle w:val="Strong"/>
          <w:rFonts w:ascii="Times New Roman" w:hAnsi="Times New Roman" w:cs="Times New Roman"/>
          <w:b w:val="0"/>
          <w:sz w:val="28"/>
          <w:szCs w:val="28"/>
          <w:lang w:val="lt-LT"/>
        </w:rPr>
        <w:t>,</w:t>
      </w: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 </w:t>
      </w:r>
      <w:r w:rsidRPr="00942D2D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 xml:space="preserve">tiekėjas privalo </w:t>
      </w:r>
      <w:r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aiškiai apibūdinti siūlomų prekių charakteristikas</w:t>
      </w:r>
      <w:r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lang w:val="lt-LT"/>
        </w:rPr>
        <w:t xml:space="preserve"> </w:t>
      </w: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ir </w:t>
      </w:r>
      <w:r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 xml:space="preserve">pateikti </w:t>
      </w:r>
      <w:r w:rsidR="006B1F2F"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informaciją</w:t>
      </w:r>
      <w:r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lang w:val="lt-LT"/>
        </w:rPr>
        <w:t xml:space="preserve"> </w:t>
      </w: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>(pvz</w:t>
      </w:r>
      <w:r w:rsidR="00504EF9">
        <w:rPr>
          <w:rStyle w:val="Strong"/>
          <w:rFonts w:ascii="Times New Roman" w:hAnsi="Times New Roman" w:cs="Times New Roman"/>
          <w:sz w:val="28"/>
          <w:szCs w:val="28"/>
          <w:lang w:val="lt-LT"/>
        </w:rPr>
        <w:t>.</w:t>
      </w: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>:</w:t>
      </w:r>
      <w:r w:rsidR="00045F82"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 Prekės modelį, nuoroda į gamintojo prekės specifikaciją/dokumentą, puslapį ar kt.</w:t>
      </w:r>
      <w:r w:rsidR="00465A75"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 </w:t>
      </w: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), </w:t>
      </w:r>
    </w:p>
    <w:p w:rsidR="00C43153" w:rsidRPr="00B86C40" w:rsidRDefault="006B1F2F" w:rsidP="00A96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imes New Roman" w:hAnsi="Times New Roman" w:cs="Times New Roman"/>
          <w:color w:val="C00000"/>
          <w:sz w:val="28"/>
          <w:szCs w:val="28"/>
          <w:lang w:val="lt-LT"/>
        </w:rPr>
      </w:pPr>
      <w:r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kuri</w:t>
      </w:r>
      <w:r w:rsidR="00A109AC"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 xml:space="preserve"> patvirtintų </w:t>
      </w:r>
      <w:r w:rsidR="00A9612A"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prekės techninių rodiklių</w:t>
      </w:r>
      <w:r w:rsidR="00A109AC"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 xml:space="preserve"> atitiktį </w:t>
      </w:r>
      <w:r w:rsidR="00A9612A"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nustatytiems reikalavimams</w:t>
      </w:r>
      <w:r w:rsidR="00A109AC"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lang w:val="lt-LT"/>
        </w:rPr>
        <w:t xml:space="preserve">. </w:t>
      </w:r>
    </w:p>
    <w:p w:rsidR="00A9612A" w:rsidRPr="00B86C40" w:rsidRDefault="00504EF9" w:rsidP="00A96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imes New Roman" w:hAnsi="Times New Roman" w:cs="Times New Roman"/>
          <w:sz w:val="28"/>
          <w:szCs w:val="28"/>
          <w:lang w:val="lt-LT"/>
        </w:rPr>
      </w:pPr>
      <w:r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4. </w:t>
      </w:r>
      <w:r w:rsidR="00A109AC"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Tiekėjas </w:t>
      </w:r>
      <w:r w:rsidR="00A109AC"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negali naudoti sąvokos „Atitinka“</w:t>
      </w:r>
      <w:r w:rsidR="00A109AC"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>, o privalo aiškiai apibūdinti siūlomų prekių charakteristikas, priešingu atveju toks pasiūlymas bus pripažintas neatitinkančiu pirkimo dokumentų reikalavimų ir bus atmestas.</w:t>
      </w:r>
    </w:p>
    <w:tbl>
      <w:tblPr>
        <w:tblStyle w:val="TableGrid"/>
        <w:tblW w:w="13750" w:type="dxa"/>
        <w:tblInd w:w="-5" w:type="dxa"/>
        <w:tblLook w:val="04A0" w:firstRow="1" w:lastRow="0" w:firstColumn="1" w:lastColumn="0" w:noHBand="0" w:noVBand="1"/>
      </w:tblPr>
      <w:tblGrid>
        <w:gridCol w:w="829"/>
        <w:gridCol w:w="1903"/>
        <w:gridCol w:w="4908"/>
        <w:gridCol w:w="3300"/>
        <w:gridCol w:w="2810"/>
      </w:tblGrid>
      <w:tr w:rsidR="00C54198" w:rsidRPr="00EB019C" w:rsidTr="00B10B97">
        <w:trPr>
          <w:trHeight w:val="517"/>
        </w:trPr>
        <w:tc>
          <w:tcPr>
            <w:tcW w:w="7567" w:type="dxa"/>
            <w:gridSpan w:val="3"/>
            <w:shd w:val="clear" w:color="auto" w:fill="DEEAF6" w:themeFill="accent1" w:themeFillTint="33"/>
            <w:vAlign w:val="center"/>
          </w:tcPr>
          <w:p w:rsidR="00942D2D" w:rsidRDefault="00942D2D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0D5DDA" w:rsidRDefault="000A0A3F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A0A3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Elektroninių apsaugos sistemų įrangos Nr. </w:t>
            </w:r>
            <w:r w:rsidR="0045700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</w:t>
            </w:r>
            <w:r w:rsidR="000D5DD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(1 prekių grupė)</w:t>
            </w:r>
          </w:p>
          <w:p w:rsidR="00C54198" w:rsidRDefault="000A0A3F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A0A3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C541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(</w:t>
            </w:r>
            <w:r w:rsidR="00C54198"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toliau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Prekės</w:t>
            </w:r>
            <w:r w:rsidR="00C54198"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)</w:t>
            </w:r>
            <w:r w:rsidR="00C541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techninių rodiklių</w:t>
            </w:r>
            <w:r w:rsidR="00C54198" w:rsidRPr="00C541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reikalavimai:</w:t>
            </w:r>
          </w:p>
          <w:p w:rsidR="00981174" w:rsidRPr="00EB019C" w:rsidRDefault="00981174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183" w:type="dxa"/>
            <w:gridSpan w:val="2"/>
            <w:shd w:val="clear" w:color="auto" w:fill="E7E6E6" w:themeFill="background2"/>
            <w:vAlign w:val="center"/>
          </w:tcPr>
          <w:p w:rsidR="00C54198" w:rsidRPr="00A109AC" w:rsidRDefault="00F64482" w:rsidP="00F6448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Tiekėjo s</w:t>
            </w:r>
            <w:r w:rsidR="00C54198" w:rsidRPr="00A109A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iūlomos prekės techniniai rodikliai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ir informacija apie prekės atitiktį nustatytiems reikalavimams</w:t>
            </w:r>
          </w:p>
        </w:tc>
      </w:tr>
      <w:tr w:rsidR="00A109AC" w:rsidRPr="00EB019C" w:rsidTr="00457009">
        <w:trPr>
          <w:trHeight w:val="228"/>
        </w:trPr>
        <w:tc>
          <w:tcPr>
            <w:tcW w:w="829" w:type="dxa"/>
            <w:shd w:val="clear" w:color="auto" w:fill="FFFFFF" w:themeFill="background1"/>
            <w:vAlign w:val="center"/>
          </w:tcPr>
          <w:p w:rsidR="00A109AC" w:rsidRPr="00F64482" w:rsidRDefault="00A109AC" w:rsidP="00F276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6448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</w:p>
        </w:tc>
        <w:tc>
          <w:tcPr>
            <w:tcW w:w="1723" w:type="dxa"/>
            <w:shd w:val="clear" w:color="auto" w:fill="FFFFFF" w:themeFill="background1"/>
            <w:vAlign w:val="center"/>
          </w:tcPr>
          <w:p w:rsidR="00A109AC" w:rsidRPr="00F64482" w:rsidRDefault="00A109AC" w:rsidP="00F276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6448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:rsidR="00A109AC" w:rsidRPr="00F64482" w:rsidRDefault="00A109AC" w:rsidP="00F276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6448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</w:t>
            </w:r>
          </w:p>
        </w:tc>
        <w:tc>
          <w:tcPr>
            <w:tcW w:w="3366" w:type="dxa"/>
            <w:shd w:val="clear" w:color="auto" w:fill="FFFFFF" w:themeFill="background1"/>
            <w:vAlign w:val="center"/>
          </w:tcPr>
          <w:p w:rsidR="00A109AC" w:rsidRPr="00942D2D" w:rsidRDefault="00A109AC" w:rsidP="00F276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</w:rPr>
            </w:pPr>
            <w:r w:rsidRPr="00942D2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</w:rPr>
              <w:t>4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:rsidR="00A109AC" w:rsidRPr="00942D2D" w:rsidRDefault="00A109AC" w:rsidP="00F276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</w:rPr>
            </w:pPr>
            <w:r w:rsidRPr="00942D2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</w:rPr>
              <w:t>5</w:t>
            </w:r>
          </w:p>
        </w:tc>
      </w:tr>
      <w:tr w:rsidR="00EB019C" w:rsidRPr="00EB019C" w:rsidTr="00457009">
        <w:trPr>
          <w:trHeight w:val="1049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EB019C" w:rsidRPr="00EB019C" w:rsidRDefault="00EB019C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019C">
              <w:rPr>
                <w:rFonts w:ascii="Times New Roman" w:eastAsia="Times New Roman" w:hAnsi="Times New Roman" w:cs="Times New Roman"/>
                <w:sz w:val="24"/>
                <w:szCs w:val="20"/>
              </w:rPr>
              <w:t>Eil. Nr.</w:t>
            </w:r>
          </w:p>
        </w:tc>
        <w:tc>
          <w:tcPr>
            <w:tcW w:w="1723" w:type="dxa"/>
            <w:shd w:val="clear" w:color="auto" w:fill="DEEAF6" w:themeFill="accent1" w:themeFillTint="33"/>
            <w:vAlign w:val="center"/>
          </w:tcPr>
          <w:p w:rsidR="00A109AC" w:rsidRPr="00FA63C6" w:rsidRDefault="00465A75" w:rsidP="00A109A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Prekės </w:t>
            </w:r>
            <w:r w:rsidR="00A109AC" w:rsidRPr="00FA63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</w:t>
            </w:r>
            <w:r w:rsidR="00EB019C"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avadinimas </w:t>
            </w:r>
          </w:p>
          <w:p w:rsidR="00EB019C" w:rsidRPr="00EB019C" w:rsidRDefault="00EB019C" w:rsidP="00A109A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015" w:type="dxa"/>
            <w:shd w:val="clear" w:color="auto" w:fill="DEEAF6" w:themeFill="accent1" w:themeFillTint="33"/>
            <w:vAlign w:val="center"/>
          </w:tcPr>
          <w:p w:rsidR="00EB019C" w:rsidRPr="00EB019C" w:rsidRDefault="00A109AC" w:rsidP="0045700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A63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R</w:t>
            </w:r>
            <w:r w:rsidR="00EB019C"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eikalaujama parametro</w:t>
            </w:r>
            <w:r w:rsidRPr="00FA63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/</w:t>
            </w:r>
            <w:r w:rsidR="00EB019C"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funkcijos reikšmė, išpildymas ar savybė</w:t>
            </w:r>
          </w:p>
        </w:tc>
        <w:tc>
          <w:tcPr>
            <w:tcW w:w="3366" w:type="dxa"/>
            <w:shd w:val="clear" w:color="auto" w:fill="E7E6E6" w:themeFill="background2"/>
            <w:vAlign w:val="center"/>
          </w:tcPr>
          <w:p w:rsidR="00843700" w:rsidRPr="001F4D30" w:rsidRDefault="00A109AC" w:rsidP="00A109A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0"/>
                <w:u w:val="single"/>
              </w:rPr>
            </w:pPr>
            <w:r w:rsidRPr="001F4D30">
              <w:rPr>
                <w:rFonts w:ascii="Times New Roman" w:eastAsia="Times New Roman" w:hAnsi="Times New Roman" w:cs="Times New Roman"/>
                <w:color w:val="C00000"/>
                <w:sz w:val="24"/>
                <w:szCs w:val="20"/>
                <w:u w:val="single"/>
              </w:rPr>
              <w:t xml:space="preserve">Siūloma prekė </w:t>
            </w:r>
          </w:p>
          <w:p w:rsidR="00843700" w:rsidRPr="001F4D30" w:rsidRDefault="00A109AC" w:rsidP="00A109AC">
            <w:pPr>
              <w:contextualSpacing/>
              <w:jc w:val="center"/>
              <w:rPr>
                <w:rStyle w:val="Strong"/>
                <w:rFonts w:ascii="Times New Roman" w:hAnsi="Times New Roman" w:cs="Times New Roman"/>
                <w:b w:val="0"/>
                <w:color w:val="C00000"/>
                <w:sz w:val="24"/>
                <w:szCs w:val="24"/>
                <w:u w:val="single"/>
              </w:rPr>
            </w:pPr>
            <w:r w:rsidRPr="001F4D30">
              <w:rPr>
                <w:rFonts w:ascii="Times New Roman" w:eastAsia="Times New Roman" w:hAnsi="Times New Roman" w:cs="Times New Roman"/>
                <w:color w:val="C00000"/>
                <w:sz w:val="24"/>
                <w:szCs w:val="20"/>
                <w:u w:val="single"/>
              </w:rPr>
              <w:t>atitinka</w:t>
            </w:r>
            <w:r w:rsidR="00F64482" w:rsidRPr="001F4D30">
              <w:rPr>
                <w:rFonts w:ascii="Times New Roman" w:eastAsia="Times New Roman" w:hAnsi="Times New Roman" w:cs="Times New Roman"/>
                <w:color w:val="C00000"/>
                <w:sz w:val="24"/>
                <w:szCs w:val="20"/>
                <w:u w:val="single"/>
              </w:rPr>
              <w:t xml:space="preserve"> </w:t>
            </w:r>
            <w:r w:rsidR="009F065E" w:rsidRPr="001F4D30">
              <w:rPr>
                <w:rStyle w:val="Strong"/>
                <w:rFonts w:ascii="Times New Roman" w:hAnsi="Times New Roman" w:cs="Times New Roman"/>
                <w:b w:val="0"/>
                <w:color w:val="C00000"/>
                <w:sz w:val="24"/>
                <w:szCs w:val="24"/>
                <w:u w:val="single"/>
              </w:rPr>
              <w:t xml:space="preserve">visus </w:t>
            </w:r>
          </w:p>
          <w:p w:rsidR="00A109AC" w:rsidRPr="001F4D30" w:rsidRDefault="00F64482" w:rsidP="00A109A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0"/>
                <w:u w:val="single"/>
              </w:rPr>
            </w:pPr>
            <w:r w:rsidRPr="001F4D30">
              <w:rPr>
                <w:rStyle w:val="Strong"/>
                <w:rFonts w:ascii="Times New Roman" w:hAnsi="Times New Roman" w:cs="Times New Roman"/>
                <w:b w:val="0"/>
                <w:color w:val="C00000"/>
                <w:sz w:val="24"/>
                <w:szCs w:val="24"/>
                <w:u w:val="single"/>
              </w:rPr>
              <w:t>Pirkimo sąlygų 1 priede</w:t>
            </w:r>
            <w:r w:rsidR="00A109AC" w:rsidRPr="001F4D30">
              <w:rPr>
                <w:rFonts w:ascii="Times New Roman" w:eastAsia="Times New Roman" w:hAnsi="Times New Roman" w:cs="Times New Roman"/>
                <w:color w:val="C00000"/>
                <w:sz w:val="24"/>
                <w:szCs w:val="20"/>
                <w:u w:val="single"/>
              </w:rPr>
              <w:t xml:space="preserve"> nustatytus techninius reikalavimus ir jos savybės tokios: </w:t>
            </w:r>
          </w:p>
          <w:p w:rsidR="00465A75" w:rsidRPr="00EB019C" w:rsidRDefault="00A109AC" w:rsidP="004001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F4D3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  <w:u w:val="single"/>
              </w:rPr>
              <w:t>Tiekėjas turi įrašyti</w:t>
            </w:r>
            <w:r w:rsidRPr="001F4D30">
              <w:rPr>
                <w:rFonts w:ascii="Times New Roman" w:eastAsia="Times New Roman" w:hAnsi="Times New Roman" w:cs="Times New Roman"/>
                <w:color w:val="C00000"/>
                <w:sz w:val="24"/>
                <w:szCs w:val="20"/>
                <w:u w:val="single"/>
              </w:rPr>
              <w:t xml:space="preserve"> </w:t>
            </w:r>
            <w:r w:rsidRPr="001F4D3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  <w:u w:val="single"/>
              </w:rPr>
              <w:t>konkrečias siūlomų prekių rodiklių reikšmes</w:t>
            </w:r>
          </w:p>
        </w:tc>
        <w:tc>
          <w:tcPr>
            <w:tcW w:w="2817" w:type="dxa"/>
            <w:shd w:val="clear" w:color="auto" w:fill="E7E6E6" w:themeFill="background2"/>
          </w:tcPr>
          <w:p w:rsidR="00EB019C" w:rsidRPr="00F27634" w:rsidRDefault="00465A75" w:rsidP="00465A7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Prekės </w:t>
            </w:r>
            <w:r w:rsidR="00C43153">
              <w:rPr>
                <w:rFonts w:ascii="Times New Roman" w:eastAsia="Times New Roman" w:hAnsi="Times New Roman" w:cs="Times New Roman"/>
                <w:sz w:val="24"/>
                <w:szCs w:val="20"/>
              </w:rPr>
              <w:t>modelis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, n</w:t>
            </w:r>
            <w:r w:rsidR="00F27634" w:rsidRPr="00F27634">
              <w:rPr>
                <w:rFonts w:ascii="Times New Roman" w:eastAsia="Times New Roman" w:hAnsi="Times New Roman" w:cs="Times New Roman"/>
                <w:sz w:val="24"/>
                <w:szCs w:val="20"/>
              </w:rPr>
              <w:t>uoroda į gamintojo prekės specifikaciją/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dokumentą, puslapį </w:t>
            </w:r>
            <w:r w:rsidR="00C54198">
              <w:rPr>
                <w:rFonts w:ascii="Times New Roman" w:eastAsia="Times New Roman" w:hAnsi="Times New Roman" w:cs="Times New Roman"/>
                <w:sz w:val="24"/>
                <w:szCs w:val="20"/>
              </w:rPr>
              <w:t>ar kt.</w:t>
            </w:r>
          </w:p>
        </w:tc>
      </w:tr>
      <w:tr w:rsidR="0027768A" w:rsidRPr="00EB019C" w:rsidTr="00457009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27768A" w:rsidRPr="00EB019C" w:rsidRDefault="0027768A" w:rsidP="0027768A">
            <w:pPr>
              <w:numPr>
                <w:ilvl w:val="0"/>
                <w:numId w:val="2"/>
              </w:numPr>
              <w:ind w:left="313" w:hanging="284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23" w:type="dxa"/>
            <w:tcBorders>
              <w:top w:val="single" w:sz="3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shd w:val="clear" w:color="auto" w:fill="DEEAF6" w:themeFill="accent1" w:themeFillTint="33"/>
          </w:tcPr>
          <w:p w:rsidR="0027768A" w:rsidRPr="003F3F00" w:rsidRDefault="0027768A" w:rsidP="0027768A">
            <w:pPr>
              <w:tabs>
                <w:tab w:val="left" w:pos="1247"/>
              </w:tabs>
              <w:rPr>
                <w:rFonts w:ascii="Times New Roman" w:hAnsi="Times New Roman" w:cs="Times New Roman"/>
                <w:b/>
              </w:rPr>
            </w:pPr>
            <w:r w:rsidRPr="003F3F00">
              <w:rPr>
                <w:rFonts w:ascii="Times New Roman" w:hAnsi="Times New Roman" w:cs="Times New Roman"/>
                <w:b/>
              </w:rPr>
              <w:t>Pasyvus IR spindulių (PIR) judesio jutiklis su uždengimo aptikimo funkcija</w:t>
            </w:r>
          </w:p>
        </w:tc>
        <w:tc>
          <w:tcPr>
            <w:tcW w:w="5015" w:type="dxa"/>
            <w:shd w:val="clear" w:color="auto" w:fill="DEEAF6" w:themeFill="accent1" w:themeFillTint="33"/>
            <w:vAlign w:val="center"/>
          </w:tcPr>
          <w:p w:rsidR="00E0585E" w:rsidRPr="00E0585E" w:rsidRDefault="00E0585E" w:rsidP="00E058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0585E">
              <w:rPr>
                <w:rFonts w:ascii="Times New Roman" w:eastAsia="Times New Roman" w:hAnsi="Times New Roman" w:cs="Times New Roman"/>
                <w:sz w:val="24"/>
                <w:szCs w:val="20"/>
              </w:rPr>
              <w:t>EV-1012AM ar lygiavertis, ne prastesnių parametrų kaip:</w:t>
            </w:r>
          </w:p>
          <w:p w:rsidR="00E0585E" w:rsidRPr="00E0585E" w:rsidRDefault="00E0585E" w:rsidP="00E058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0585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0585E">
              <w:rPr>
                <w:rFonts w:ascii="Times New Roman" w:eastAsia="Times New Roman" w:hAnsi="Times New Roman" w:cs="Times New Roman"/>
                <w:sz w:val="24"/>
                <w:szCs w:val="20"/>
              </w:rPr>
              <w:t>Tūrinė kontrolės zona  ne mažesnė kaip 9 x 12 m;</w:t>
            </w:r>
          </w:p>
          <w:p w:rsidR="00E0585E" w:rsidRPr="00E0585E" w:rsidRDefault="00E0585E" w:rsidP="00E058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0585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0585E">
              <w:rPr>
                <w:rFonts w:ascii="Times New Roman" w:eastAsia="Times New Roman" w:hAnsi="Times New Roman" w:cs="Times New Roman"/>
                <w:sz w:val="24"/>
                <w:szCs w:val="20"/>
              </w:rPr>
              <w:t>Maitinimo įtampos diapazonas ne mažesnis kaip 9–15 VDC;</w:t>
            </w:r>
          </w:p>
          <w:p w:rsidR="00E0585E" w:rsidRPr="00E0585E" w:rsidRDefault="00E0585E" w:rsidP="00E058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0585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0585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Nominali srovė ne didesnė kaip 15 </w:t>
            </w:r>
            <w:proofErr w:type="spellStart"/>
            <w:r w:rsidRPr="00E0585E">
              <w:rPr>
                <w:rFonts w:ascii="Times New Roman" w:eastAsia="Times New Roman" w:hAnsi="Times New Roman" w:cs="Times New Roman"/>
                <w:sz w:val="24"/>
                <w:szCs w:val="20"/>
              </w:rPr>
              <w:t>mA</w:t>
            </w:r>
            <w:proofErr w:type="spellEnd"/>
            <w:r w:rsidRPr="00E0585E"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</w:p>
          <w:p w:rsidR="00E0585E" w:rsidRPr="00E0585E" w:rsidRDefault="00E0585E" w:rsidP="00E058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0585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0585E">
              <w:rPr>
                <w:rFonts w:ascii="Times New Roman" w:eastAsia="Times New Roman" w:hAnsi="Times New Roman" w:cs="Times New Roman"/>
                <w:sz w:val="24"/>
                <w:szCs w:val="20"/>
              </w:rPr>
              <w:t>Darbo aplinkos temperatūrų diapazonas ne mažesnis kaip nuo −10 iki +50°C;</w:t>
            </w:r>
          </w:p>
          <w:p w:rsidR="00E0585E" w:rsidRPr="00E0585E" w:rsidRDefault="00E0585E" w:rsidP="00E058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0585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0585E">
              <w:rPr>
                <w:rFonts w:ascii="Times New Roman" w:eastAsia="Times New Roman" w:hAnsi="Times New Roman" w:cs="Times New Roman"/>
                <w:sz w:val="24"/>
                <w:szCs w:val="20"/>
              </w:rPr>
              <w:t>Ne žemesnę nei GR3 (3-ią apsaugos klasę) sertifikuotą pagal EN50131-2-2 arba lygiavertis.</w:t>
            </w:r>
          </w:p>
          <w:p w:rsidR="00E0585E" w:rsidRPr="00E0585E" w:rsidRDefault="00E0585E" w:rsidP="00E058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0585E">
              <w:rPr>
                <w:rFonts w:ascii="Times New Roman" w:eastAsia="Times New Roman" w:hAnsi="Times New Roman" w:cs="Times New Roman"/>
                <w:sz w:val="24"/>
                <w:szCs w:val="20"/>
              </w:rPr>
              <w:t>Jutiklis turi turėti:</w:t>
            </w:r>
          </w:p>
          <w:p w:rsidR="00E0585E" w:rsidRPr="00E0585E" w:rsidRDefault="00E0585E" w:rsidP="00E058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0585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6) </w:t>
            </w:r>
            <w:r w:rsidRPr="00E0585E">
              <w:rPr>
                <w:rFonts w:ascii="Times New Roman" w:eastAsia="Times New Roman" w:hAnsi="Times New Roman" w:cs="Times New Roman"/>
                <w:sz w:val="24"/>
                <w:szCs w:val="20"/>
              </w:rPr>
              <w:t>Reguliuojamo židinio nuotolio veidrodinę optiką;</w:t>
            </w:r>
          </w:p>
          <w:p w:rsidR="00E0585E" w:rsidRPr="00E0585E" w:rsidRDefault="00E0585E" w:rsidP="00E058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0585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0585E">
              <w:rPr>
                <w:rFonts w:ascii="Times New Roman" w:eastAsia="Times New Roman" w:hAnsi="Times New Roman" w:cs="Times New Roman"/>
                <w:sz w:val="24"/>
                <w:szCs w:val="20"/>
              </w:rPr>
              <w:t>Pavojaus signalo atmintį;</w:t>
            </w:r>
          </w:p>
          <w:p w:rsidR="00E0585E" w:rsidRPr="00E0585E" w:rsidRDefault="00E0585E" w:rsidP="00E058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0585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0585E">
              <w:rPr>
                <w:rFonts w:ascii="Times New Roman" w:eastAsia="Times New Roman" w:hAnsi="Times New Roman" w:cs="Times New Roman"/>
                <w:sz w:val="24"/>
                <w:szCs w:val="20"/>
              </w:rPr>
              <w:t>Automatinę atstumo kontrolę;</w:t>
            </w:r>
          </w:p>
          <w:p w:rsidR="0027768A" w:rsidRPr="00EB019C" w:rsidRDefault="00E0585E" w:rsidP="00E058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0585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0585E">
              <w:rPr>
                <w:rFonts w:ascii="Times New Roman" w:eastAsia="Times New Roman" w:hAnsi="Times New Roman" w:cs="Times New Roman"/>
                <w:sz w:val="24"/>
                <w:szCs w:val="20"/>
              </w:rPr>
              <w:t>Turi būti atskiri pavojaus, pažeidimo ir uždengimo aptikimo išėjimai, NC kontaktai;</w:t>
            </w:r>
          </w:p>
        </w:tc>
        <w:tc>
          <w:tcPr>
            <w:tcW w:w="3366" w:type="dxa"/>
            <w:vAlign w:val="center"/>
          </w:tcPr>
          <w:p w:rsidR="0027768A" w:rsidRPr="00E0585E" w:rsidRDefault="00E0585E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0585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1).....</w:t>
            </w:r>
          </w:p>
          <w:p w:rsidR="00E0585E" w:rsidRPr="00E0585E" w:rsidRDefault="00E0585E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0585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2).....</w:t>
            </w:r>
          </w:p>
          <w:p w:rsidR="00E0585E" w:rsidRPr="00E0585E" w:rsidRDefault="00E0585E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0585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3).....</w:t>
            </w:r>
          </w:p>
          <w:p w:rsidR="00E0585E" w:rsidRPr="00E0585E" w:rsidRDefault="00E0585E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0585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4).....</w:t>
            </w:r>
          </w:p>
          <w:p w:rsidR="00E0585E" w:rsidRPr="00E0585E" w:rsidRDefault="00E0585E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0585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5).....</w:t>
            </w:r>
          </w:p>
          <w:p w:rsidR="00E0585E" w:rsidRPr="00E0585E" w:rsidRDefault="00E0585E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0585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6).....</w:t>
            </w:r>
          </w:p>
          <w:p w:rsidR="00E0585E" w:rsidRPr="00E0585E" w:rsidRDefault="00E0585E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0585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7).....</w:t>
            </w:r>
          </w:p>
          <w:p w:rsidR="00E0585E" w:rsidRPr="00E0585E" w:rsidRDefault="00E0585E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0585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8).....</w:t>
            </w:r>
          </w:p>
          <w:p w:rsidR="00E0585E" w:rsidRPr="00E0585E" w:rsidRDefault="00E0585E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0585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9).....</w:t>
            </w:r>
          </w:p>
          <w:p w:rsidR="00E0585E" w:rsidRPr="00EB019C" w:rsidRDefault="00E0585E" w:rsidP="00E058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17" w:type="dxa"/>
          </w:tcPr>
          <w:p w:rsidR="0027768A" w:rsidRPr="00EB019C" w:rsidRDefault="0027768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7768A" w:rsidRPr="00EB019C" w:rsidTr="00457009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27768A" w:rsidRPr="00EB019C" w:rsidRDefault="0027768A" w:rsidP="0027768A">
            <w:pPr>
              <w:numPr>
                <w:ilvl w:val="0"/>
                <w:numId w:val="2"/>
              </w:numPr>
              <w:ind w:left="313" w:hanging="284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7768A" w:rsidRPr="003F3F00" w:rsidRDefault="0027768A" w:rsidP="0027768A">
            <w:pPr>
              <w:tabs>
                <w:tab w:val="left" w:pos="1247"/>
              </w:tabs>
              <w:rPr>
                <w:rFonts w:ascii="Times New Roman" w:hAnsi="Times New Roman" w:cs="Times New Roman"/>
                <w:b/>
              </w:rPr>
            </w:pPr>
            <w:r w:rsidRPr="003F3F00">
              <w:rPr>
                <w:rFonts w:ascii="Times New Roman" w:hAnsi="Times New Roman" w:cs="Times New Roman"/>
                <w:b/>
              </w:rPr>
              <w:t>Dvigubos technologijos judesio jutiklis</w:t>
            </w:r>
          </w:p>
        </w:tc>
        <w:tc>
          <w:tcPr>
            <w:tcW w:w="5015" w:type="dxa"/>
            <w:shd w:val="clear" w:color="auto" w:fill="DEEAF6" w:themeFill="accent1" w:themeFillTint="33"/>
            <w:vAlign w:val="center"/>
          </w:tcPr>
          <w:p w:rsidR="00E0585E" w:rsidRPr="00E0585E" w:rsidRDefault="00E0585E" w:rsidP="00E058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0585E">
              <w:rPr>
                <w:rFonts w:ascii="Times New Roman" w:eastAsia="Times New Roman" w:hAnsi="Times New Roman" w:cs="Times New Roman"/>
                <w:sz w:val="24"/>
                <w:szCs w:val="20"/>
              </w:rPr>
              <w:t>DDV1016AM ar lygiavertis, ne prastesnių parametrų kaip:</w:t>
            </w:r>
          </w:p>
          <w:p w:rsidR="00E0585E" w:rsidRPr="00E0585E" w:rsidRDefault="00E0585E" w:rsidP="00E058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EE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0585E">
              <w:rPr>
                <w:rFonts w:ascii="Times New Roman" w:eastAsia="Times New Roman" w:hAnsi="Times New Roman" w:cs="Times New Roman"/>
                <w:sz w:val="24"/>
                <w:szCs w:val="20"/>
              </w:rPr>
              <w:t>PIR tūrinė kontrolės zona – ne mažesnė kaip 9 x 16 m;</w:t>
            </w:r>
          </w:p>
          <w:p w:rsidR="00E0585E" w:rsidRPr="00E0585E" w:rsidRDefault="00E0585E" w:rsidP="00E058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EE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0585E">
              <w:rPr>
                <w:rFonts w:ascii="Times New Roman" w:eastAsia="Times New Roman" w:hAnsi="Times New Roman" w:cs="Times New Roman"/>
                <w:sz w:val="24"/>
                <w:szCs w:val="20"/>
              </w:rPr>
              <w:t>Maitinimo įtampos diapazonas ne mažesnis kaip 9–15 VDC;</w:t>
            </w:r>
          </w:p>
          <w:p w:rsidR="00E0585E" w:rsidRPr="00E0585E" w:rsidRDefault="00E0585E" w:rsidP="00E058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EE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0585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Naudojama srovė ne didesnė kaip 20 </w:t>
            </w:r>
            <w:proofErr w:type="spellStart"/>
            <w:r w:rsidRPr="00E0585E">
              <w:rPr>
                <w:rFonts w:ascii="Times New Roman" w:eastAsia="Times New Roman" w:hAnsi="Times New Roman" w:cs="Times New Roman"/>
                <w:sz w:val="24"/>
                <w:szCs w:val="20"/>
              </w:rPr>
              <w:t>mA</w:t>
            </w:r>
            <w:proofErr w:type="spellEnd"/>
            <w:r w:rsidRPr="00E0585E"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</w:p>
          <w:p w:rsidR="00E0585E" w:rsidRPr="00E0585E" w:rsidRDefault="00E0585E" w:rsidP="00E058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EE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0585E">
              <w:rPr>
                <w:rFonts w:ascii="Times New Roman" w:eastAsia="Times New Roman" w:hAnsi="Times New Roman" w:cs="Times New Roman"/>
                <w:sz w:val="24"/>
                <w:szCs w:val="20"/>
              </w:rPr>
              <w:t>Darbo aplinkos temperatūrų diapazonas ne mažesnis kaip nuo −10 iki +50°C;</w:t>
            </w:r>
          </w:p>
          <w:p w:rsidR="00E0585E" w:rsidRPr="00E0585E" w:rsidRDefault="00E0585E" w:rsidP="00E058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EE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0585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Ne žemesnę nei GR3 (3-ią apsaugos klasę) sertifikuotą pagal EN50131 GR3 arba lygiavertis. </w:t>
            </w:r>
          </w:p>
          <w:p w:rsidR="00E0585E" w:rsidRPr="00E0585E" w:rsidRDefault="00E0585E" w:rsidP="00E058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0585E">
              <w:rPr>
                <w:rFonts w:ascii="Times New Roman" w:eastAsia="Times New Roman" w:hAnsi="Times New Roman" w:cs="Times New Roman"/>
                <w:sz w:val="24"/>
                <w:szCs w:val="20"/>
              </w:rPr>
              <w:t>Jutiklis turi turėti:</w:t>
            </w:r>
          </w:p>
          <w:p w:rsidR="00E0585E" w:rsidRPr="00E0585E" w:rsidRDefault="00E0585E" w:rsidP="00E058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5D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0585E">
              <w:rPr>
                <w:rFonts w:ascii="Times New Roman" w:eastAsia="Times New Roman" w:hAnsi="Times New Roman" w:cs="Times New Roman"/>
                <w:sz w:val="24"/>
                <w:szCs w:val="20"/>
              </w:rPr>
              <w:t>Vektorinės technologijos keturgubą PIR elementą;</w:t>
            </w:r>
          </w:p>
          <w:p w:rsidR="00E0585E" w:rsidRPr="00E0585E" w:rsidRDefault="00E0585E" w:rsidP="00E058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5D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0585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Reguliuojamo židinio nuotolio veidrodinę optiką PIR </w:t>
            </w:r>
            <w:proofErr w:type="spellStart"/>
            <w:r w:rsidRPr="00E0585E">
              <w:rPr>
                <w:rFonts w:ascii="Times New Roman" w:eastAsia="Times New Roman" w:hAnsi="Times New Roman" w:cs="Times New Roman"/>
                <w:sz w:val="24"/>
                <w:szCs w:val="20"/>
              </w:rPr>
              <w:t>detekcijos</w:t>
            </w:r>
            <w:proofErr w:type="spellEnd"/>
            <w:r w:rsidRPr="00E0585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kanalui;</w:t>
            </w:r>
          </w:p>
          <w:p w:rsidR="00E0585E" w:rsidRPr="00E0585E" w:rsidRDefault="00E0585E" w:rsidP="00E058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5D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0585E">
              <w:rPr>
                <w:rFonts w:ascii="Times New Roman" w:eastAsia="Times New Roman" w:hAnsi="Times New Roman" w:cs="Times New Roman"/>
                <w:sz w:val="24"/>
                <w:szCs w:val="20"/>
              </w:rPr>
              <w:t>Automatinę PIR kanalo atstumo kontrolę;</w:t>
            </w:r>
          </w:p>
          <w:p w:rsidR="00E0585E" w:rsidRPr="00E0585E" w:rsidRDefault="00E0585E" w:rsidP="00E058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5D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0585E">
              <w:rPr>
                <w:rFonts w:ascii="Times New Roman" w:eastAsia="Times New Roman" w:hAnsi="Times New Roman" w:cs="Times New Roman"/>
                <w:sz w:val="24"/>
                <w:szCs w:val="20"/>
              </w:rPr>
              <w:t>Radaro technologijos mikrobanginį kanalą;</w:t>
            </w:r>
          </w:p>
          <w:p w:rsidR="00E0585E" w:rsidRPr="00E0585E" w:rsidRDefault="00E0585E" w:rsidP="00E058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5D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10)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0585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Mikrobangų dažnį – 5,8 </w:t>
            </w:r>
            <w:proofErr w:type="spellStart"/>
            <w:r w:rsidRPr="00E0585E">
              <w:rPr>
                <w:rFonts w:ascii="Times New Roman" w:eastAsia="Times New Roman" w:hAnsi="Times New Roman" w:cs="Times New Roman"/>
                <w:sz w:val="24"/>
                <w:szCs w:val="20"/>
              </w:rPr>
              <w:t>GHz</w:t>
            </w:r>
            <w:proofErr w:type="spellEnd"/>
            <w:r w:rsidRPr="00E0585E"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</w:p>
          <w:p w:rsidR="00E0585E" w:rsidRPr="00E0585E" w:rsidRDefault="00E0585E" w:rsidP="00E058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5D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11)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0585E">
              <w:rPr>
                <w:rFonts w:ascii="Times New Roman" w:eastAsia="Times New Roman" w:hAnsi="Times New Roman" w:cs="Times New Roman"/>
                <w:sz w:val="24"/>
                <w:szCs w:val="20"/>
              </w:rPr>
              <w:t>Mikrobanginio kanalo išjungimo galimybę, kai apsauga išjungta;</w:t>
            </w:r>
          </w:p>
          <w:p w:rsidR="00E0585E" w:rsidRPr="00E0585E" w:rsidRDefault="00E0585E" w:rsidP="00E058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5D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12)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0585E">
              <w:rPr>
                <w:rFonts w:ascii="Times New Roman" w:eastAsia="Times New Roman" w:hAnsi="Times New Roman" w:cs="Times New Roman"/>
                <w:sz w:val="24"/>
                <w:szCs w:val="20"/>
              </w:rPr>
              <w:t>Uždengimo aptikimo funkciją realizuotą aktyvių IR spindulių ir radaro kombinacija;</w:t>
            </w:r>
          </w:p>
          <w:p w:rsidR="00E0585E" w:rsidRPr="00E0585E" w:rsidRDefault="00E0585E" w:rsidP="00E058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5D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13)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0585E">
              <w:rPr>
                <w:rFonts w:ascii="Times New Roman" w:eastAsia="Times New Roman" w:hAnsi="Times New Roman" w:cs="Times New Roman"/>
                <w:sz w:val="24"/>
                <w:szCs w:val="20"/>
              </w:rPr>
              <w:t>Pavojaus signalo atmintį;</w:t>
            </w:r>
          </w:p>
          <w:p w:rsidR="0027768A" w:rsidRPr="00EB019C" w:rsidRDefault="00E0585E" w:rsidP="00E058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5D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14)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0585E">
              <w:rPr>
                <w:rFonts w:ascii="Times New Roman" w:eastAsia="Times New Roman" w:hAnsi="Times New Roman" w:cs="Times New Roman"/>
                <w:sz w:val="24"/>
                <w:szCs w:val="20"/>
              </w:rPr>
              <w:t>Atskirus pavojaus, pažeidimo ir uždengimo aptikimo išėjimus, NC kontaktai;</w:t>
            </w:r>
          </w:p>
        </w:tc>
        <w:tc>
          <w:tcPr>
            <w:tcW w:w="3366" w:type="dxa"/>
            <w:vAlign w:val="center"/>
          </w:tcPr>
          <w:p w:rsidR="0027768A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10)....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11)....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12)....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13)....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14).....</w:t>
            </w:r>
          </w:p>
          <w:p w:rsidR="009741A0" w:rsidRPr="00EB019C" w:rsidRDefault="009741A0" w:rsidP="009741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17" w:type="dxa"/>
          </w:tcPr>
          <w:p w:rsidR="0027768A" w:rsidRPr="00EB019C" w:rsidRDefault="0027768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7768A" w:rsidRPr="00EB019C" w:rsidTr="00457009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27768A" w:rsidRPr="00EB019C" w:rsidRDefault="0027768A" w:rsidP="0027768A">
            <w:pPr>
              <w:numPr>
                <w:ilvl w:val="0"/>
                <w:numId w:val="2"/>
              </w:numPr>
              <w:ind w:left="313" w:hanging="284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7768A" w:rsidRPr="003F3F00" w:rsidRDefault="0027768A" w:rsidP="0027768A">
            <w:pPr>
              <w:tabs>
                <w:tab w:val="left" w:pos="1247"/>
              </w:tabs>
              <w:rPr>
                <w:rFonts w:ascii="Times New Roman" w:hAnsi="Times New Roman" w:cs="Times New Roman"/>
                <w:b/>
              </w:rPr>
            </w:pPr>
            <w:r w:rsidRPr="003F3F00">
              <w:rPr>
                <w:rFonts w:ascii="Times New Roman" w:hAnsi="Times New Roman" w:cs="Times New Roman"/>
                <w:b/>
              </w:rPr>
              <w:t>Lauko dvigubos technologijos judesio jutiklis</w:t>
            </w:r>
          </w:p>
        </w:tc>
        <w:tc>
          <w:tcPr>
            <w:tcW w:w="5015" w:type="dxa"/>
            <w:shd w:val="clear" w:color="auto" w:fill="DEEAF6" w:themeFill="accent1" w:themeFillTint="33"/>
            <w:vAlign w:val="center"/>
          </w:tcPr>
          <w:p w:rsidR="009741A0" w:rsidRPr="009741A0" w:rsidRDefault="009741A0" w:rsidP="009741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>DDI602-F1 ar lygiavertis, ne prastesnių parametrų kaip:</w:t>
            </w:r>
          </w:p>
          <w:p w:rsidR="009741A0" w:rsidRPr="009741A0" w:rsidRDefault="009741A0" w:rsidP="009741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5D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>Maitinimo įtampos diapazonas ne mažesnis kaip 10–15 V;</w:t>
            </w:r>
          </w:p>
          <w:p w:rsidR="009741A0" w:rsidRPr="009741A0" w:rsidRDefault="009741A0" w:rsidP="009741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5D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Nominali naudojama srovė ne didesnė kaip 15 </w:t>
            </w:r>
            <w:proofErr w:type="spellStart"/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>mA</w:t>
            </w:r>
            <w:proofErr w:type="spellEnd"/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</w:p>
          <w:p w:rsidR="009741A0" w:rsidRPr="009741A0" w:rsidRDefault="009741A0" w:rsidP="009741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5D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3)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>Darbo aplinkos temperatūros diapazonas ne mažesnis kaip -–30 °C iki +55 °C;</w:t>
            </w:r>
          </w:p>
          <w:p w:rsidR="009741A0" w:rsidRPr="009741A0" w:rsidRDefault="009741A0" w:rsidP="009741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5D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>Apsaugos nuo aplinkos poveikių lygis ne žemesnis kaip IP65;</w:t>
            </w:r>
          </w:p>
          <w:p w:rsidR="009741A0" w:rsidRPr="009741A0" w:rsidRDefault="009741A0" w:rsidP="009741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5D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>Turi būti ne mažiau kaip du IR spindulių jutikliai ir vienas mikrobangų jutiklis;</w:t>
            </w:r>
          </w:p>
          <w:p w:rsidR="009741A0" w:rsidRPr="009741A0" w:rsidRDefault="009741A0" w:rsidP="009741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5D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Ne žemesnę nei GR2 (2-ą apsaugos klasę) sertifikuotą pagal EN50130-1 arba lygiavertis. </w:t>
            </w:r>
          </w:p>
          <w:p w:rsidR="009741A0" w:rsidRPr="009741A0" w:rsidRDefault="009741A0" w:rsidP="009741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>Jutiklis turi turėti:</w:t>
            </w:r>
          </w:p>
          <w:p w:rsidR="009741A0" w:rsidRPr="009741A0" w:rsidRDefault="009741A0" w:rsidP="009741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5D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>Dvigubą technologiją (PIR ir mikrobangų);</w:t>
            </w:r>
          </w:p>
          <w:p w:rsidR="009741A0" w:rsidRPr="009741A0" w:rsidRDefault="009741A0" w:rsidP="009741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5D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Programuojamus veikimo </w:t>
            </w:r>
            <w:proofErr w:type="spellStart"/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>atstumus</w:t>
            </w:r>
            <w:proofErr w:type="spellEnd"/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10, 20 ir 30 m;</w:t>
            </w:r>
          </w:p>
          <w:p w:rsidR="009741A0" w:rsidRPr="009741A0" w:rsidRDefault="009741A0" w:rsidP="009741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5D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Veikimo kampą nuo 10° iki 70°; </w:t>
            </w:r>
          </w:p>
          <w:p w:rsidR="0027768A" w:rsidRPr="00EB019C" w:rsidRDefault="009741A0" w:rsidP="009741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5D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10)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>Numatytą parametrų temperatūrinė stabilizacija;</w:t>
            </w:r>
          </w:p>
        </w:tc>
        <w:tc>
          <w:tcPr>
            <w:tcW w:w="3366" w:type="dxa"/>
            <w:vAlign w:val="center"/>
          </w:tcPr>
          <w:p w:rsidR="0027768A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1)....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7)....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9)....</w:t>
            </w:r>
          </w:p>
          <w:p w:rsidR="009741A0" w:rsidRPr="00EB019C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10)....</w:t>
            </w:r>
          </w:p>
        </w:tc>
        <w:tc>
          <w:tcPr>
            <w:tcW w:w="2817" w:type="dxa"/>
          </w:tcPr>
          <w:p w:rsidR="0027768A" w:rsidRPr="00EB019C" w:rsidRDefault="0027768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7768A" w:rsidRPr="00EB019C" w:rsidTr="00457009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27768A" w:rsidRPr="00EB019C" w:rsidRDefault="0027768A" w:rsidP="0027768A">
            <w:pPr>
              <w:numPr>
                <w:ilvl w:val="0"/>
                <w:numId w:val="2"/>
              </w:numPr>
              <w:ind w:left="313" w:hanging="284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7768A" w:rsidRPr="003F3F00" w:rsidRDefault="0027768A" w:rsidP="0027768A">
            <w:pPr>
              <w:tabs>
                <w:tab w:val="left" w:pos="1247"/>
              </w:tabs>
              <w:rPr>
                <w:rFonts w:ascii="Times New Roman" w:hAnsi="Times New Roman" w:cs="Times New Roman"/>
                <w:b/>
              </w:rPr>
            </w:pPr>
            <w:r w:rsidRPr="003F3F00">
              <w:rPr>
                <w:rFonts w:ascii="Times New Roman" w:hAnsi="Times New Roman" w:cs="Times New Roman"/>
                <w:b/>
              </w:rPr>
              <w:t>Lubinis judesio jutiklis</w:t>
            </w:r>
          </w:p>
        </w:tc>
        <w:tc>
          <w:tcPr>
            <w:tcW w:w="5015" w:type="dxa"/>
            <w:shd w:val="clear" w:color="auto" w:fill="DEEAF6" w:themeFill="accent1" w:themeFillTint="33"/>
            <w:vAlign w:val="center"/>
          </w:tcPr>
          <w:p w:rsidR="009741A0" w:rsidRPr="009741A0" w:rsidRDefault="009741A0" w:rsidP="009741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>DD669AM ar lygiavertis, ne prastesnių parametrų kaip:</w:t>
            </w:r>
          </w:p>
          <w:p w:rsidR="009741A0" w:rsidRPr="009741A0" w:rsidRDefault="009741A0" w:rsidP="009741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5D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>Aptikimo spindulys ne mažiau kaip 10 metrų nuo jutiklio;</w:t>
            </w:r>
          </w:p>
          <w:p w:rsidR="009741A0" w:rsidRPr="009741A0" w:rsidRDefault="009741A0" w:rsidP="009741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5D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>Maitinimo įtampos diapazonas ne mažesnis kaip 9–15 VDC;</w:t>
            </w:r>
          </w:p>
          <w:p w:rsidR="009741A0" w:rsidRPr="009741A0" w:rsidRDefault="009741A0" w:rsidP="009741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5D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Darbo temperatūrų diapazonas ne mažesnis kaip –10 + 55 </w:t>
            </w:r>
            <w:proofErr w:type="spellStart"/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>oC</w:t>
            </w:r>
            <w:proofErr w:type="spellEnd"/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</w:p>
          <w:p w:rsidR="009741A0" w:rsidRPr="009741A0" w:rsidRDefault="009741A0" w:rsidP="009741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5D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>Ne žemesnę nei GR3 (3-ią apsaugos klasę) sertifikuotą pagal EN50131-2-4 arba lygiavertis.</w:t>
            </w:r>
          </w:p>
          <w:p w:rsidR="009741A0" w:rsidRPr="009741A0" w:rsidRDefault="009741A0" w:rsidP="009741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>Jutiklis turi turėti:</w:t>
            </w:r>
          </w:p>
          <w:p w:rsidR="009741A0" w:rsidRPr="009741A0" w:rsidRDefault="009741A0" w:rsidP="009741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5D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>Dvigubą technologiją (PIR ir mikrobangų);</w:t>
            </w:r>
          </w:p>
          <w:p w:rsidR="009741A0" w:rsidRPr="009741A0" w:rsidRDefault="009741A0" w:rsidP="009741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5D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>360 laipsnių judesio aptikimą;</w:t>
            </w:r>
          </w:p>
          <w:p w:rsidR="009741A0" w:rsidRPr="009741A0" w:rsidRDefault="009741A0" w:rsidP="009741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5D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>Ne mažiau kaip 18 spindulių;</w:t>
            </w:r>
          </w:p>
          <w:p w:rsidR="009741A0" w:rsidRPr="009741A0" w:rsidRDefault="009741A0" w:rsidP="009741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5D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>Automatinę PIR kanalo atstumo kontrolę;</w:t>
            </w:r>
          </w:p>
          <w:p w:rsidR="009741A0" w:rsidRPr="009741A0" w:rsidRDefault="009741A0" w:rsidP="009741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5D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Mikrobangų dažnį 5,8 </w:t>
            </w:r>
            <w:proofErr w:type="spellStart"/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>GHz</w:t>
            </w:r>
            <w:proofErr w:type="spellEnd"/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</w:p>
          <w:p w:rsidR="009741A0" w:rsidRPr="009741A0" w:rsidRDefault="009741A0" w:rsidP="009741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5D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10)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>Uždengimo aptikimo funkcija turi būti realizuota aktyvių IR spindulių ir radaro kombinaciją;</w:t>
            </w:r>
          </w:p>
          <w:p w:rsidR="0027768A" w:rsidRPr="00EB019C" w:rsidRDefault="009741A0" w:rsidP="009741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5D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11)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>Atskirus pavojaus, pažeidimo ir uždengimo aptikimo išėjimus, NC kontaktai;</w:t>
            </w:r>
          </w:p>
        </w:tc>
        <w:tc>
          <w:tcPr>
            <w:tcW w:w="3366" w:type="dxa"/>
            <w:vAlign w:val="center"/>
          </w:tcPr>
          <w:p w:rsidR="0027768A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1)....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10)....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11)....</w:t>
            </w:r>
          </w:p>
          <w:p w:rsidR="009741A0" w:rsidRPr="00EB019C" w:rsidRDefault="009741A0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17" w:type="dxa"/>
          </w:tcPr>
          <w:p w:rsidR="0027768A" w:rsidRPr="00EB019C" w:rsidRDefault="0027768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7768A" w:rsidRPr="00EB019C" w:rsidTr="00457009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27768A" w:rsidRPr="00EB019C" w:rsidRDefault="0027768A" w:rsidP="0027768A">
            <w:pPr>
              <w:numPr>
                <w:ilvl w:val="0"/>
                <w:numId w:val="2"/>
              </w:numPr>
              <w:ind w:left="313" w:hanging="284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7768A" w:rsidRPr="003F3F00" w:rsidRDefault="0027768A" w:rsidP="0027768A">
            <w:pPr>
              <w:tabs>
                <w:tab w:val="left" w:pos="1247"/>
              </w:tabs>
              <w:rPr>
                <w:rFonts w:ascii="Times New Roman" w:hAnsi="Times New Roman" w:cs="Times New Roman"/>
                <w:b/>
              </w:rPr>
            </w:pPr>
            <w:r w:rsidRPr="003F3F00">
              <w:rPr>
                <w:rFonts w:ascii="Times New Roman" w:hAnsi="Times New Roman" w:cs="Times New Roman"/>
                <w:b/>
              </w:rPr>
              <w:t xml:space="preserve">Akustinis stiklo dūžio jutiklis </w:t>
            </w:r>
          </w:p>
        </w:tc>
        <w:tc>
          <w:tcPr>
            <w:tcW w:w="5015" w:type="dxa"/>
            <w:shd w:val="clear" w:color="auto" w:fill="DEEAF6" w:themeFill="accent1" w:themeFillTint="33"/>
            <w:vAlign w:val="center"/>
          </w:tcPr>
          <w:p w:rsidR="009741A0" w:rsidRPr="009741A0" w:rsidRDefault="009741A0" w:rsidP="009741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>GS930 ar lygiavertis, ne prastesnių parametrų kaip:</w:t>
            </w:r>
          </w:p>
          <w:p w:rsidR="009741A0" w:rsidRPr="009741A0" w:rsidRDefault="009741A0" w:rsidP="009741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5D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>Kontrolės zona ne mažesnė kaip 8,0 m (veikimo spindulys).Su garso spektro analizatoriumi;</w:t>
            </w:r>
          </w:p>
          <w:p w:rsidR="009741A0" w:rsidRPr="009741A0" w:rsidRDefault="009741A0" w:rsidP="009741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5D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>Maitinimo įtampos diapazonas ne mažesnis kaip 9–15 VDC;</w:t>
            </w:r>
          </w:p>
          <w:p w:rsidR="009741A0" w:rsidRPr="009741A0" w:rsidRDefault="009741A0" w:rsidP="009741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5D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Naudojama srovė ne didesnė kaip 25 </w:t>
            </w:r>
            <w:proofErr w:type="spellStart"/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>mA</w:t>
            </w:r>
            <w:proofErr w:type="spellEnd"/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</w:p>
          <w:p w:rsidR="009741A0" w:rsidRPr="009741A0" w:rsidRDefault="009741A0" w:rsidP="009741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5D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>Darbo aplinkos temperatūrų diapazonas  ne  mažesnis  kaip  nuo -10 iki + 50°C.</w:t>
            </w:r>
          </w:p>
          <w:p w:rsidR="009741A0" w:rsidRPr="009741A0" w:rsidRDefault="009741A0" w:rsidP="009741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>Jutiklis turi turėti:</w:t>
            </w:r>
          </w:p>
          <w:p w:rsidR="009741A0" w:rsidRPr="009741A0" w:rsidRDefault="009741A0" w:rsidP="009741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5D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>Automatinį jautrumo nustatymą;</w:t>
            </w:r>
          </w:p>
          <w:p w:rsidR="009741A0" w:rsidRPr="009741A0" w:rsidRDefault="009741A0" w:rsidP="009741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5D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>Paskirtį – paprastam, grūdintam, laminuotam ir armuotam stiklui;</w:t>
            </w:r>
          </w:p>
          <w:p w:rsidR="009741A0" w:rsidRPr="009741A0" w:rsidRDefault="009741A0" w:rsidP="009741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5D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>Montavimo būdą ant sienos arba lubų;</w:t>
            </w:r>
          </w:p>
          <w:p w:rsidR="0027768A" w:rsidRPr="00EB019C" w:rsidRDefault="00715D9F" w:rsidP="009741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5D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9741A0" w:rsidRPr="009741A0">
              <w:rPr>
                <w:rFonts w:ascii="Times New Roman" w:eastAsia="Times New Roman" w:hAnsi="Times New Roman" w:cs="Times New Roman"/>
                <w:sz w:val="24"/>
                <w:szCs w:val="20"/>
              </w:rPr>
              <w:t>Pažeidimo jutiklį.</w:t>
            </w:r>
          </w:p>
        </w:tc>
        <w:tc>
          <w:tcPr>
            <w:tcW w:w="3366" w:type="dxa"/>
            <w:vAlign w:val="center"/>
          </w:tcPr>
          <w:p w:rsidR="0027768A" w:rsidRPr="009741A0" w:rsidRDefault="009741A0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1)....</w:t>
            </w:r>
          </w:p>
          <w:p w:rsidR="009741A0" w:rsidRPr="009741A0" w:rsidRDefault="009741A0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2)....</w:t>
            </w:r>
          </w:p>
          <w:p w:rsidR="009741A0" w:rsidRPr="009741A0" w:rsidRDefault="009741A0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3)....</w:t>
            </w:r>
          </w:p>
          <w:p w:rsidR="009741A0" w:rsidRPr="009741A0" w:rsidRDefault="009741A0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4)....</w:t>
            </w:r>
          </w:p>
          <w:p w:rsidR="009741A0" w:rsidRPr="009741A0" w:rsidRDefault="009741A0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5)....</w:t>
            </w:r>
          </w:p>
          <w:p w:rsidR="009741A0" w:rsidRPr="009741A0" w:rsidRDefault="009741A0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6)....</w:t>
            </w:r>
          </w:p>
          <w:p w:rsidR="009741A0" w:rsidRDefault="009741A0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7)....</w:t>
            </w:r>
          </w:p>
          <w:p w:rsidR="00715D9F" w:rsidRPr="00EB019C" w:rsidRDefault="00715D9F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8)...</w:t>
            </w:r>
          </w:p>
        </w:tc>
        <w:tc>
          <w:tcPr>
            <w:tcW w:w="2817" w:type="dxa"/>
          </w:tcPr>
          <w:p w:rsidR="0027768A" w:rsidRPr="00EB019C" w:rsidRDefault="0027768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7768A" w:rsidRPr="00EB019C" w:rsidTr="00457009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27768A" w:rsidRPr="00EB019C" w:rsidRDefault="0027768A" w:rsidP="0027768A">
            <w:pPr>
              <w:numPr>
                <w:ilvl w:val="0"/>
                <w:numId w:val="2"/>
              </w:numPr>
              <w:ind w:left="313" w:hanging="284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7768A" w:rsidRPr="003F3F00" w:rsidRDefault="0027768A" w:rsidP="0027768A">
            <w:pPr>
              <w:tabs>
                <w:tab w:val="left" w:pos="1247"/>
              </w:tabs>
              <w:rPr>
                <w:rFonts w:ascii="Times New Roman" w:hAnsi="Times New Roman" w:cs="Times New Roman"/>
                <w:b/>
              </w:rPr>
            </w:pPr>
            <w:r w:rsidRPr="003F3F00">
              <w:rPr>
                <w:rFonts w:ascii="Times New Roman" w:hAnsi="Times New Roman" w:cs="Times New Roman"/>
                <w:b/>
              </w:rPr>
              <w:t>Paviršinio tvirtinimo magnetinis kontaktas</w:t>
            </w:r>
          </w:p>
        </w:tc>
        <w:tc>
          <w:tcPr>
            <w:tcW w:w="5015" w:type="dxa"/>
            <w:shd w:val="clear" w:color="auto" w:fill="DEEAF6" w:themeFill="accent1" w:themeFillTint="33"/>
            <w:vAlign w:val="center"/>
          </w:tcPr>
          <w:p w:rsidR="00E67F9A" w:rsidRPr="00E67F9A" w:rsidRDefault="00E67F9A" w:rsidP="00E67F9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67F9A">
              <w:rPr>
                <w:rFonts w:ascii="Times New Roman" w:eastAsia="Times New Roman" w:hAnsi="Times New Roman" w:cs="Times New Roman"/>
                <w:sz w:val="24"/>
                <w:szCs w:val="20"/>
              </w:rPr>
              <w:t>DC148 ar lygiavertis, ne prastesnių parametrų kaip:</w:t>
            </w:r>
          </w:p>
          <w:p w:rsidR="00E67F9A" w:rsidRPr="00E67F9A" w:rsidRDefault="00E67F9A" w:rsidP="00E67F9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67F9A">
              <w:rPr>
                <w:rFonts w:ascii="Times New Roman" w:eastAsia="Times New Roman" w:hAnsi="Times New Roman" w:cs="Times New Roman"/>
                <w:sz w:val="24"/>
                <w:szCs w:val="20"/>
              </w:rPr>
              <w:t>Magnetinis kontaktas ne didesnis kaip 8 x 8 x 40 mm;</w:t>
            </w:r>
          </w:p>
          <w:p w:rsidR="00E67F9A" w:rsidRPr="00E67F9A" w:rsidRDefault="00E67F9A" w:rsidP="00E67F9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67F9A">
              <w:rPr>
                <w:rFonts w:ascii="Times New Roman" w:eastAsia="Times New Roman" w:hAnsi="Times New Roman" w:cs="Times New Roman"/>
                <w:sz w:val="24"/>
                <w:szCs w:val="20"/>
              </w:rPr>
              <w:t>Kabelio ilgis ne mažesnis kaip 2 m;</w:t>
            </w:r>
          </w:p>
          <w:p w:rsidR="00E67F9A" w:rsidRPr="00E67F9A" w:rsidRDefault="00E67F9A" w:rsidP="00E67F9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67F9A">
              <w:rPr>
                <w:rFonts w:ascii="Times New Roman" w:eastAsia="Times New Roman" w:hAnsi="Times New Roman" w:cs="Times New Roman"/>
                <w:sz w:val="24"/>
                <w:szCs w:val="20"/>
              </w:rPr>
              <w:t>Darbo aplinkos temperatūrų diapazonas ne mažesnis kaip nuo – 25 iki + 60°C;</w:t>
            </w:r>
          </w:p>
          <w:p w:rsidR="00E67F9A" w:rsidRPr="00E67F9A" w:rsidRDefault="00E67F9A" w:rsidP="00E67F9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67F9A">
              <w:rPr>
                <w:rFonts w:ascii="Times New Roman" w:eastAsia="Times New Roman" w:hAnsi="Times New Roman" w:cs="Times New Roman"/>
                <w:sz w:val="24"/>
                <w:szCs w:val="20"/>
              </w:rPr>
              <w:t>Apsaugos nuo aplinkos poveikio lygis ne žemesnis kaip IP67;</w:t>
            </w:r>
          </w:p>
          <w:p w:rsidR="00E67F9A" w:rsidRPr="00E67F9A" w:rsidRDefault="00E67F9A" w:rsidP="00E67F9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67F9A">
              <w:rPr>
                <w:rFonts w:ascii="Times New Roman" w:eastAsia="Times New Roman" w:hAnsi="Times New Roman" w:cs="Times New Roman"/>
                <w:sz w:val="24"/>
                <w:szCs w:val="20"/>
              </w:rPr>
              <w:t>Ne žemesnę nei GR3 (3-ią apsaugos klasę) sertifikuotą pagal EN50131-2-6arba lygiavertis.</w:t>
            </w:r>
          </w:p>
          <w:p w:rsidR="00E67F9A" w:rsidRPr="00E67F9A" w:rsidRDefault="00E67F9A" w:rsidP="00E67F9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67F9A">
              <w:rPr>
                <w:rFonts w:ascii="Times New Roman" w:eastAsia="Times New Roman" w:hAnsi="Times New Roman" w:cs="Times New Roman"/>
                <w:sz w:val="24"/>
                <w:szCs w:val="20"/>
              </w:rPr>
              <w:t>Magnetinis kontaktas turi turėti:</w:t>
            </w:r>
          </w:p>
          <w:p w:rsidR="00E67F9A" w:rsidRPr="00E67F9A" w:rsidRDefault="00E67F9A" w:rsidP="00E67F9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6)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67F9A">
              <w:rPr>
                <w:rFonts w:ascii="Times New Roman" w:eastAsia="Times New Roman" w:hAnsi="Times New Roman" w:cs="Times New Roman"/>
                <w:sz w:val="24"/>
                <w:szCs w:val="20"/>
              </w:rPr>
              <w:t>Paviršinio montavimo būdą, tinkamą medinėms ir metalinėms durims;</w:t>
            </w:r>
          </w:p>
          <w:p w:rsidR="00E67F9A" w:rsidRPr="00E67F9A" w:rsidRDefault="00E67F9A" w:rsidP="00E67F9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67F9A">
              <w:rPr>
                <w:rFonts w:ascii="Times New Roman" w:eastAsia="Times New Roman" w:hAnsi="Times New Roman" w:cs="Times New Roman"/>
                <w:sz w:val="24"/>
                <w:szCs w:val="20"/>
              </w:rPr>
              <w:t>Poliarizuotą magnetą;</w:t>
            </w:r>
          </w:p>
          <w:p w:rsidR="00E67F9A" w:rsidRPr="00E67F9A" w:rsidRDefault="00E67F9A" w:rsidP="00E67F9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67F9A">
              <w:rPr>
                <w:rFonts w:ascii="Times New Roman" w:eastAsia="Times New Roman" w:hAnsi="Times New Roman" w:cs="Times New Roman"/>
                <w:sz w:val="24"/>
                <w:szCs w:val="20"/>
              </w:rPr>
              <w:t>Tamperio</w:t>
            </w:r>
            <w:proofErr w:type="spellEnd"/>
            <w:r w:rsidRPr="00E67F9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apsaugą;</w:t>
            </w:r>
          </w:p>
          <w:p w:rsidR="00E67F9A" w:rsidRPr="00E67F9A" w:rsidRDefault="00E67F9A" w:rsidP="00E67F9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67F9A">
              <w:rPr>
                <w:rFonts w:ascii="Times New Roman" w:eastAsia="Times New Roman" w:hAnsi="Times New Roman" w:cs="Times New Roman"/>
                <w:sz w:val="24"/>
                <w:szCs w:val="20"/>
              </w:rPr>
              <w:t>Perjungimo atstumą 12 mm (±4 mm) metalinėms durims;</w:t>
            </w:r>
          </w:p>
          <w:p w:rsidR="0027768A" w:rsidRPr="00EB019C" w:rsidRDefault="00E67F9A" w:rsidP="00E67F9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10)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67F9A">
              <w:rPr>
                <w:rFonts w:ascii="Times New Roman" w:eastAsia="Times New Roman" w:hAnsi="Times New Roman" w:cs="Times New Roman"/>
                <w:sz w:val="24"/>
                <w:szCs w:val="20"/>
              </w:rPr>
              <w:t>Komplektavimą su priedais, leidžiančiais montuoti ir ant plieninių durų;</w:t>
            </w:r>
          </w:p>
        </w:tc>
        <w:tc>
          <w:tcPr>
            <w:tcW w:w="3366" w:type="dxa"/>
            <w:vAlign w:val="center"/>
          </w:tcPr>
          <w:p w:rsidR="0027768A" w:rsidRPr="00E67F9A" w:rsidRDefault="00E67F9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67F9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1)...</w:t>
            </w:r>
          </w:p>
          <w:p w:rsidR="00E67F9A" w:rsidRPr="00E67F9A" w:rsidRDefault="00E67F9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67F9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2)...</w:t>
            </w:r>
          </w:p>
          <w:p w:rsidR="00E67F9A" w:rsidRPr="00E67F9A" w:rsidRDefault="00E67F9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67F9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3)...</w:t>
            </w:r>
          </w:p>
          <w:p w:rsidR="00E67F9A" w:rsidRPr="00E67F9A" w:rsidRDefault="00E67F9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67F9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4)...</w:t>
            </w:r>
          </w:p>
          <w:p w:rsidR="00E67F9A" w:rsidRPr="00E67F9A" w:rsidRDefault="00E67F9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67F9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5)....</w:t>
            </w:r>
          </w:p>
          <w:p w:rsidR="00E67F9A" w:rsidRPr="00E67F9A" w:rsidRDefault="00E67F9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67F9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6)....</w:t>
            </w:r>
          </w:p>
          <w:p w:rsidR="00E67F9A" w:rsidRPr="00E67F9A" w:rsidRDefault="00E67F9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67F9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7)....</w:t>
            </w:r>
          </w:p>
          <w:p w:rsidR="00E67F9A" w:rsidRPr="00E67F9A" w:rsidRDefault="00E67F9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67F9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8)....</w:t>
            </w:r>
          </w:p>
          <w:p w:rsidR="00E67F9A" w:rsidRPr="00E67F9A" w:rsidRDefault="00E67F9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67F9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9)....</w:t>
            </w:r>
          </w:p>
          <w:p w:rsidR="00E67F9A" w:rsidRPr="00E67F9A" w:rsidRDefault="00E67F9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67F9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10)....</w:t>
            </w:r>
          </w:p>
          <w:p w:rsidR="00E67F9A" w:rsidRPr="00E67F9A" w:rsidRDefault="00E67F9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E67F9A" w:rsidRPr="00EB019C" w:rsidRDefault="00E67F9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17" w:type="dxa"/>
          </w:tcPr>
          <w:p w:rsidR="0027768A" w:rsidRPr="00EB019C" w:rsidRDefault="0027768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7768A" w:rsidRPr="00EB019C" w:rsidTr="00457009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27768A" w:rsidRPr="00EB019C" w:rsidRDefault="0027768A" w:rsidP="0027768A">
            <w:pPr>
              <w:numPr>
                <w:ilvl w:val="0"/>
                <w:numId w:val="2"/>
              </w:numPr>
              <w:ind w:left="313" w:hanging="284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7768A" w:rsidRPr="003F3F00" w:rsidRDefault="0027768A" w:rsidP="0027768A">
            <w:pPr>
              <w:tabs>
                <w:tab w:val="left" w:pos="1247"/>
              </w:tabs>
              <w:rPr>
                <w:rFonts w:ascii="Times New Roman" w:hAnsi="Times New Roman" w:cs="Times New Roman"/>
                <w:b/>
              </w:rPr>
            </w:pPr>
            <w:r w:rsidRPr="003F3F00">
              <w:rPr>
                <w:rFonts w:ascii="Times New Roman" w:hAnsi="Times New Roman" w:cs="Times New Roman"/>
                <w:b/>
              </w:rPr>
              <w:t xml:space="preserve">Magnetinis kontaktas vartams </w:t>
            </w:r>
          </w:p>
        </w:tc>
        <w:tc>
          <w:tcPr>
            <w:tcW w:w="5015" w:type="dxa"/>
            <w:shd w:val="clear" w:color="auto" w:fill="DEEAF6" w:themeFill="accent1" w:themeFillTint="33"/>
            <w:vAlign w:val="center"/>
          </w:tcPr>
          <w:p w:rsidR="000D6EE7" w:rsidRPr="000D6EE7" w:rsidRDefault="000D6EE7" w:rsidP="000D6EE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>DC408 ar lygiavertis, ne prastesnių parametrų kaip:</w:t>
            </w:r>
          </w:p>
          <w:p w:rsidR="000D6EE7" w:rsidRPr="000D6EE7" w:rsidRDefault="000D6EE7" w:rsidP="000D6EE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>Magnetas ne didesnis kaip 70 x 40 x 40mm;</w:t>
            </w:r>
          </w:p>
          <w:p w:rsidR="000D6EE7" w:rsidRPr="000D6EE7" w:rsidRDefault="000D6EE7" w:rsidP="000D6EE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>Magnetinis kontaktas ne didesnis kaip 150 x 50 x 18 mm;</w:t>
            </w:r>
          </w:p>
          <w:p w:rsidR="000D6EE7" w:rsidRPr="000D6EE7" w:rsidRDefault="000D6EE7" w:rsidP="000D6EE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>Ne žemesnę nei GR3 (3-ią apsaugos klasę) sertifikuotą pagal EN50131-2-6  arba lygiavertis.</w:t>
            </w:r>
          </w:p>
          <w:p w:rsidR="000D6EE7" w:rsidRPr="000D6EE7" w:rsidRDefault="000D6EE7" w:rsidP="000D6EE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>Magnetinis kontaktas turi turėti:</w:t>
            </w:r>
          </w:p>
          <w:p w:rsidR="000D6EE7" w:rsidRPr="000D6EE7" w:rsidRDefault="000D6EE7" w:rsidP="000D6EE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>Paviršinio montavimo būdą;</w:t>
            </w:r>
          </w:p>
          <w:p w:rsidR="000D6EE7" w:rsidRPr="000D6EE7" w:rsidRDefault="000D6EE7" w:rsidP="000D6EE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>Paskirtį – vartų apsaugai;</w:t>
            </w:r>
          </w:p>
          <w:p w:rsidR="000D6EE7" w:rsidRPr="000D6EE7" w:rsidRDefault="000D6EE7" w:rsidP="000D6EE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>Poliarizuotą magnetą;</w:t>
            </w:r>
          </w:p>
          <w:p w:rsidR="000D6EE7" w:rsidRPr="000D6EE7" w:rsidRDefault="000D6EE7" w:rsidP="000D6EE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>Tamperio</w:t>
            </w:r>
            <w:proofErr w:type="spellEnd"/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apsaugą;</w:t>
            </w:r>
          </w:p>
          <w:p w:rsidR="000D6EE7" w:rsidRPr="000D6EE7" w:rsidRDefault="000D6EE7" w:rsidP="000D6EE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>Maksimalų suveikimo atstumą 34 mm;</w:t>
            </w:r>
          </w:p>
          <w:p w:rsidR="0027768A" w:rsidRPr="00EB019C" w:rsidRDefault="000D6EE7" w:rsidP="000D6EE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>Keturių gyslų kabelį, įvilktą į lankstų galvanizuoto plieno šarvą</w:t>
            </w:r>
          </w:p>
        </w:tc>
        <w:tc>
          <w:tcPr>
            <w:tcW w:w="3366" w:type="dxa"/>
            <w:vAlign w:val="center"/>
          </w:tcPr>
          <w:p w:rsidR="0027768A" w:rsidRPr="000D6EE7" w:rsidRDefault="000D6EE7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EE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1)....</w:t>
            </w:r>
          </w:p>
          <w:p w:rsidR="000D6EE7" w:rsidRPr="000D6EE7" w:rsidRDefault="000D6EE7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EE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2)....</w:t>
            </w:r>
          </w:p>
          <w:p w:rsidR="000D6EE7" w:rsidRPr="000D6EE7" w:rsidRDefault="000D6EE7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EE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3)....</w:t>
            </w:r>
          </w:p>
          <w:p w:rsidR="000D6EE7" w:rsidRPr="000D6EE7" w:rsidRDefault="000D6EE7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EE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4)....</w:t>
            </w:r>
          </w:p>
          <w:p w:rsidR="000D6EE7" w:rsidRPr="000D6EE7" w:rsidRDefault="000D6EE7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EE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5)....</w:t>
            </w:r>
          </w:p>
          <w:p w:rsidR="000D6EE7" w:rsidRPr="000D6EE7" w:rsidRDefault="000D6EE7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EE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6)....</w:t>
            </w:r>
          </w:p>
          <w:p w:rsidR="000D6EE7" w:rsidRPr="000D6EE7" w:rsidRDefault="000D6EE7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EE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7)....</w:t>
            </w:r>
          </w:p>
          <w:p w:rsidR="000D6EE7" w:rsidRPr="000D6EE7" w:rsidRDefault="000D6EE7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EE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8)....</w:t>
            </w:r>
          </w:p>
          <w:p w:rsidR="000D6EE7" w:rsidRPr="00EB019C" w:rsidRDefault="000D6EE7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EE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9)....</w:t>
            </w:r>
          </w:p>
        </w:tc>
        <w:tc>
          <w:tcPr>
            <w:tcW w:w="2817" w:type="dxa"/>
          </w:tcPr>
          <w:p w:rsidR="0027768A" w:rsidRPr="00EB019C" w:rsidRDefault="0027768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7768A" w:rsidRPr="00EB019C" w:rsidTr="00457009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27768A" w:rsidRPr="00EB019C" w:rsidRDefault="0027768A" w:rsidP="0027768A">
            <w:pPr>
              <w:numPr>
                <w:ilvl w:val="0"/>
                <w:numId w:val="2"/>
              </w:numPr>
              <w:ind w:left="313" w:hanging="284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7768A" w:rsidRPr="003F3F00" w:rsidRDefault="0027768A" w:rsidP="0027768A">
            <w:pPr>
              <w:tabs>
                <w:tab w:val="left" w:pos="1247"/>
              </w:tabs>
              <w:rPr>
                <w:rFonts w:ascii="Times New Roman" w:hAnsi="Times New Roman" w:cs="Times New Roman"/>
                <w:b/>
              </w:rPr>
            </w:pPr>
            <w:r w:rsidRPr="003F3F00">
              <w:rPr>
                <w:rFonts w:ascii="Times New Roman" w:hAnsi="Times New Roman" w:cs="Times New Roman"/>
                <w:b/>
              </w:rPr>
              <w:t>IR spindulių užtvaros komplektas</w:t>
            </w:r>
          </w:p>
        </w:tc>
        <w:tc>
          <w:tcPr>
            <w:tcW w:w="5015" w:type="dxa"/>
            <w:shd w:val="clear" w:color="auto" w:fill="DEEAF6" w:themeFill="accent1" w:themeFillTint="33"/>
            <w:vAlign w:val="center"/>
          </w:tcPr>
          <w:p w:rsidR="000D6EE7" w:rsidRPr="000D6EE7" w:rsidRDefault="000D6EE7" w:rsidP="000D6EE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>E-964-Q330Q ar lygiavertis, ne prastesnių parametrų kaip:</w:t>
            </w:r>
          </w:p>
          <w:p w:rsidR="000D6EE7" w:rsidRPr="000D6EE7" w:rsidRDefault="000D6EE7" w:rsidP="000D6EE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Veikimo </w:t>
            </w:r>
            <w:proofErr w:type="spellStart"/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>atstumai</w:t>
            </w:r>
            <w:proofErr w:type="spellEnd"/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>: ne mažesnis kaip 100 m lauke ir ne mažesnis kaip 200 m patalpose;</w:t>
            </w:r>
          </w:p>
          <w:p w:rsidR="000D6EE7" w:rsidRPr="000D6EE7" w:rsidRDefault="000D6EE7" w:rsidP="000D6EE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Ribotos prieigos zonos įrenginio (angl. </w:t>
            </w:r>
            <w:proofErr w:type="spellStart"/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>tamper</w:t>
            </w:r>
            <w:proofErr w:type="spellEnd"/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>) išvestis (siųstuve ir imtuve): NC kontaktas, ne mažiau kaip 1 A, 60 VAC;</w:t>
            </w:r>
          </w:p>
          <w:p w:rsidR="000D6EE7" w:rsidRPr="000D6EE7" w:rsidRDefault="000D6EE7" w:rsidP="000D6EE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Lazerio išvesties galingumas ne mažesnis kaip 5 </w:t>
            </w:r>
            <w:proofErr w:type="spellStart"/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>mW</w:t>
            </w:r>
            <w:proofErr w:type="spellEnd"/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</w:p>
          <w:p w:rsidR="000D6EE7" w:rsidRPr="000D6EE7" w:rsidRDefault="000D6EE7" w:rsidP="000D6EE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4)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>Reguliavimo kampai ne mažesni kaip: horizontalus ±90°, vertikalus ±15°;</w:t>
            </w:r>
          </w:p>
          <w:p w:rsidR="000D6EE7" w:rsidRPr="000D6EE7" w:rsidRDefault="000D6EE7" w:rsidP="000D6EE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Keičiamą </w:t>
            </w:r>
            <w:proofErr w:type="spellStart"/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>detekcijos</w:t>
            </w:r>
            <w:proofErr w:type="spellEnd"/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laiką ne didesnį nei 50 </w:t>
            </w:r>
            <w:proofErr w:type="spellStart"/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>ms</w:t>
            </w:r>
            <w:proofErr w:type="spellEnd"/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–700 </w:t>
            </w:r>
            <w:proofErr w:type="spellStart"/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>ms</w:t>
            </w:r>
            <w:proofErr w:type="spellEnd"/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</w:p>
          <w:p w:rsidR="000D6EE7" w:rsidRPr="000D6EE7" w:rsidRDefault="000D6EE7" w:rsidP="000D6EE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Darbo temperatūrų diapazonas ne mažesnis kaip nuo –25 iki +55 </w:t>
            </w:r>
            <w:proofErr w:type="spellStart"/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>oC</w:t>
            </w:r>
            <w:proofErr w:type="spellEnd"/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</w:p>
          <w:p w:rsidR="000D6EE7" w:rsidRPr="000D6EE7" w:rsidRDefault="000D6EE7" w:rsidP="000D6EE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>Apsaugos nuo aplinkos poveikio lygis ne žemesnis kaip IP 55.</w:t>
            </w:r>
          </w:p>
          <w:p w:rsidR="000D6EE7" w:rsidRPr="000D6EE7" w:rsidRDefault="000D6EE7" w:rsidP="000D6EE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>IR spindulių užtvaros komplektas turi turėti:</w:t>
            </w:r>
          </w:p>
          <w:p w:rsidR="000D6EE7" w:rsidRPr="000D6EE7" w:rsidRDefault="000D6EE7" w:rsidP="000D6EE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>Išlyginimo funkciją lazerio spinduliu;</w:t>
            </w:r>
          </w:p>
          <w:p w:rsidR="000D6EE7" w:rsidRPr="000D6EE7" w:rsidRDefault="000D6EE7" w:rsidP="000D6EE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>Pasirenkamus keturis dažnių kanalus;</w:t>
            </w:r>
          </w:p>
          <w:p w:rsidR="000D6EE7" w:rsidRPr="000D6EE7" w:rsidRDefault="000D6EE7" w:rsidP="000D6EE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10)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>LED signalo stiprumo indikatorių;</w:t>
            </w:r>
          </w:p>
          <w:p w:rsidR="000D6EE7" w:rsidRPr="000D6EE7" w:rsidRDefault="000D6EE7" w:rsidP="000D6EE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11)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>LED aliarmo indikatorių imtuve, kai spindulys nutrauktas ar dingo krypties nustatymas;</w:t>
            </w:r>
          </w:p>
          <w:p w:rsidR="000D6EE7" w:rsidRPr="000D6EE7" w:rsidRDefault="000D6EE7" w:rsidP="000D6EE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12)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>Pajungto maitinimo indikatorių;</w:t>
            </w:r>
          </w:p>
          <w:p w:rsidR="000D6EE7" w:rsidRPr="000D6EE7" w:rsidRDefault="000D6EE7" w:rsidP="000D6EE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13)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>Vidin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į</w:t>
            </w:r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šildytuvą;</w:t>
            </w:r>
          </w:p>
          <w:p w:rsidR="000D6EE7" w:rsidRPr="000D6EE7" w:rsidRDefault="000D6EE7" w:rsidP="000D6EE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14)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>Detekcijos</w:t>
            </w:r>
            <w:proofErr w:type="spellEnd"/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būdą – keturi vienu metu nutraukti IR spinduliai;</w:t>
            </w:r>
          </w:p>
          <w:p w:rsidR="000D6EE7" w:rsidRPr="000D6EE7" w:rsidRDefault="000D6EE7" w:rsidP="000D6EE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15)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>Elektros maitinimo įtampą AC/DC – 12–24 V;</w:t>
            </w:r>
          </w:p>
          <w:p w:rsidR="0027768A" w:rsidRPr="00EB019C" w:rsidRDefault="000D6EE7" w:rsidP="000D6EE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16)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0D6EE7">
              <w:rPr>
                <w:rFonts w:ascii="Times New Roman" w:eastAsia="Times New Roman" w:hAnsi="Times New Roman" w:cs="Times New Roman"/>
                <w:sz w:val="24"/>
                <w:szCs w:val="20"/>
              </w:rPr>
              <w:t>Komplekte turi būti imtuvas ir siųstuvas.</w:t>
            </w:r>
          </w:p>
        </w:tc>
        <w:tc>
          <w:tcPr>
            <w:tcW w:w="3366" w:type="dxa"/>
            <w:vAlign w:val="center"/>
          </w:tcPr>
          <w:p w:rsidR="0027768A" w:rsidRPr="009A7F6A" w:rsidRDefault="000D6EE7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A7F6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1)....</w:t>
            </w:r>
          </w:p>
          <w:p w:rsidR="000D6EE7" w:rsidRPr="009A7F6A" w:rsidRDefault="000D6EE7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A7F6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2)...</w:t>
            </w:r>
          </w:p>
          <w:p w:rsidR="000D6EE7" w:rsidRPr="009A7F6A" w:rsidRDefault="000D6EE7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A7F6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3)...</w:t>
            </w:r>
          </w:p>
          <w:p w:rsidR="000D6EE7" w:rsidRPr="009A7F6A" w:rsidRDefault="000D6EE7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A7F6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4)....</w:t>
            </w:r>
          </w:p>
          <w:p w:rsidR="000D6EE7" w:rsidRPr="009A7F6A" w:rsidRDefault="000D6EE7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A7F6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5)....</w:t>
            </w:r>
          </w:p>
          <w:p w:rsidR="000D6EE7" w:rsidRPr="009A7F6A" w:rsidRDefault="000D6EE7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A7F6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6)....</w:t>
            </w:r>
          </w:p>
          <w:p w:rsidR="000D6EE7" w:rsidRPr="009A7F6A" w:rsidRDefault="000D6EE7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A7F6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7)....</w:t>
            </w:r>
          </w:p>
          <w:p w:rsidR="000D6EE7" w:rsidRPr="009A7F6A" w:rsidRDefault="000D6EE7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A7F6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8)...</w:t>
            </w:r>
          </w:p>
          <w:p w:rsidR="000D6EE7" w:rsidRPr="009A7F6A" w:rsidRDefault="000D6EE7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A7F6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9)....</w:t>
            </w:r>
          </w:p>
          <w:p w:rsidR="000D6EE7" w:rsidRPr="009A7F6A" w:rsidRDefault="000D6EE7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A7F6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10)....</w:t>
            </w:r>
          </w:p>
          <w:p w:rsidR="000D6EE7" w:rsidRPr="009A7F6A" w:rsidRDefault="000D6EE7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A7F6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11)....</w:t>
            </w:r>
          </w:p>
          <w:p w:rsidR="000D6EE7" w:rsidRPr="009A7F6A" w:rsidRDefault="000D6EE7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A7F6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12)....</w:t>
            </w:r>
          </w:p>
          <w:p w:rsidR="000D6EE7" w:rsidRPr="009A7F6A" w:rsidRDefault="000D6EE7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A7F6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13)....</w:t>
            </w:r>
          </w:p>
          <w:p w:rsidR="009A7F6A" w:rsidRPr="009A7F6A" w:rsidRDefault="009A7F6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A7F6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14)....</w:t>
            </w:r>
          </w:p>
          <w:p w:rsidR="009A7F6A" w:rsidRPr="009A7F6A" w:rsidRDefault="009A7F6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A7F6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15)....</w:t>
            </w:r>
          </w:p>
          <w:p w:rsidR="009A7F6A" w:rsidRPr="00EB019C" w:rsidRDefault="009A7F6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A7F6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16)....</w:t>
            </w:r>
          </w:p>
        </w:tc>
        <w:tc>
          <w:tcPr>
            <w:tcW w:w="2817" w:type="dxa"/>
          </w:tcPr>
          <w:p w:rsidR="0027768A" w:rsidRPr="00172610" w:rsidRDefault="0027768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27768A" w:rsidRPr="00EB019C" w:rsidTr="00457009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27768A" w:rsidRPr="00EB019C" w:rsidRDefault="0027768A" w:rsidP="0027768A">
            <w:pPr>
              <w:numPr>
                <w:ilvl w:val="0"/>
                <w:numId w:val="2"/>
              </w:numPr>
              <w:ind w:left="313" w:hanging="284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7768A" w:rsidRPr="003F3F00" w:rsidRDefault="0027768A" w:rsidP="0027768A">
            <w:pPr>
              <w:tabs>
                <w:tab w:val="left" w:pos="1247"/>
              </w:tabs>
              <w:rPr>
                <w:rFonts w:ascii="Times New Roman" w:hAnsi="Times New Roman" w:cs="Times New Roman"/>
                <w:b/>
              </w:rPr>
            </w:pPr>
            <w:r w:rsidRPr="003F3F00">
              <w:rPr>
                <w:rFonts w:ascii="Times New Roman" w:hAnsi="Times New Roman" w:cs="Times New Roman"/>
                <w:b/>
              </w:rPr>
              <w:t>Mikrobanginio perimetro barjero komplektas</w:t>
            </w:r>
          </w:p>
        </w:tc>
        <w:tc>
          <w:tcPr>
            <w:tcW w:w="5015" w:type="dxa"/>
            <w:shd w:val="clear" w:color="auto" w:fill="DEEAF6" w:themeFill="accent1" w:themeFillTint="33"/>
            <w:vAlign w:val="center"/>
          </w:tcPr>
          <w:p w:rsidR="00172610" w:rsidRDefault="00172610" w:rsidP="0017261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172610">
              <w:rPr>
                <w:rFonts w:ascii="Times New Roman" w:eastAsia="Times New Roman" w:hAnsi="Times New Roman" w:cs="Times New Roman"/>
                <w:sz w:val="24"/>
                <w:szCs w:val="20"/>
              </w:rPr>
              <w:t>Senstar</w:t>
            </w:r>
            <w:proofErr w:type="spellEnd"/>
            <w:r w:rsidRPr="0017261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172610">
              <w:rPr>
                <w:rFonts w:ascii="Times New Roman" w:eastAsia="Times New Roman" w:hAnsi="Times New Roman" w:cs="Times New Roman"/>
                <w:sz w:val="24"/>
                <w:szCs w:val="20"/>
              </w:rPr>
              <w:t>ultraWave</w:t>
            </w:r>
            <w:proofErr w:type="spellEnd"/>
            <w:r w:rsidRPr="0017261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ar lygiavertis, ne prastesnių parametrų kaip: </w:t>
            </w:r>
          </w:p>
          <w:p w:rsidR="00172610" w:rsidRPr="00172610" w:rsidRDefault="00172610" w:rsidP="0017261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A73D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172610">
              <w:rPr>
                <w:rFonts w:ascii="Times New Roman" w:eastAsia="Times New Roman" w:hAnsi="Times New Roman" w:cs="Times New Roman"/>
                <w:sz w:val="24"/>
                <w:szCs w:val="20"/>
              </w:rPr>
              <w:t>Siųstuvo naudojama galia ne didesnė kaip 1,5 W;</w:t>
            </w:r>
          </w:p>
          <w:p w:rsidR="00172610" w:rsidRPr="00172610" w:rsidRDefault="00172610" w:rsidP="0017261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A73D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172610">
              <w:rPr>
                <w:rFonts w:ascii="Times New Roman" w:eastAsia="Times New Roman" w:hAnsi="Times New Roman" w:cs="Times New Roman"/>
                <w:sz w:val="24"/>
                <w:szCs w:val="20"/>
              </w:rPr>
              <w:t>Imtuvo naudojama galia ne didesnė kaip 3 W;</w:t>
            </w:r>
          </w:p>
          <w:p w:rsidR="00172610" w:rsidRPr="00172610" w:rsidRDefault="00172610" w:rsidP="0017261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17261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Darbo temperatūrų diapazonas ne mažesnis kaip –30 +65 </w:t>
            </w:r>
            <w:proofErr w:type="spellStart"/>
            <w:r w:rsidRPr="00172610">
              <w:rPr>
                <w:rFonts w:ascii="Times New Roman" w:eastAsia="Times New Roman" w:hAnsi="Times New Roman" w:cs="Times New Roman"/>
                <w:sz w:val="24"/>
                <w:szCs w:val="20"/>
              </w:rPr>
              <w:t>oC</w:t>
            </w:r>
            <w:proofErr w:type="spellEnd"/>
            <w:r w:rsidRPr="00172610"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</w:p>
          <w:p w:rsidR="00172610" w:rsidRPr="00172610" w:rsidRDefault="00172610" w:rsidP="0017261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172610">
              <w:rPr>
                <w:rFonts w:ascii="Times New Roman" w:eastAsia="Times New Roman" w:hAnsi="Times New Roman" w:cs="Times New Roman"/>
                <w:sz w:val="24"/>
                <w:szCs w:val="20"/>
              </w:rPr>
              <w:t>Apsaugos nuo aplinkos poveikio lygis ne žemesnis kaip IP 44;</w:t>
            </w:r>
          </w:p>
          <w:p w:rsidR="00172610" w:rsidRPr="00172610" w:rsidRDefault="00172610" w:rsidP="0017261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172610">
              <w:rPr>
                <w:rFonts w:ascii="Times New Roman" w:eastAsia="Times New Roman" w:hAnsi="Times New Roman" w:cs="Times New Roman"/>
                <w:sz w:val="24"/>
                <w:szCs w:val="20"/>
              </w:rPr>
              <w:t>Veikimo atstumas nuo 5 iki 200 m;</w:t>
            </w:r>
          </w:p>
          <w:p w:rsidR="00172610" w:rsidRPr="00172610" w:rsidRDefault="00172610" w:rsidP="0017261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6)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17261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Esant iki 200 m atstumui, sistema turi gebėti aptikti nuo 35 kg svorio einantį, bėgantį, šokantį arba važiuojantį įsibrovėlį; </w:t>
            </w:r>
          </w:p>
          <w:p w:rsidR="00172610" w:rsidRPr="00172610" w:rsidRDefault="00172610" w:rsidP="0017261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172610">
              <w:rPr>
                <w:rFonts w:ascii="Times New Roman" w:eastAsia="Times New Roman" w:hAnsi="Times New Roman" w:cs="Times New Roman"/>
                <w:sz w:val="24"/>
                <w:szCs w:val="20"/>
              </w:rPr>
              <w:t>Esant iki 150 m atstumui, sistema turi gebėti aptikti nuo 35 kg svorio einantį, bėgantį, šliaužiantį, šokantį arba važiuojantį įsibrovėlį;</w:t>
            </w:r>
          </w:p>
          <w:p w:rsidR="00172610" w:rsidRPr="00172610" w:rsidRDefault="00172610" w:rsidP="0017261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172610">
              <w:rPr>
                <w:rFonts w:ascii="Times New Roman" w:eastAsia="Times New Roman" w:hAnsi="Times New Roman" w:cs="Times New Roman"/>
                <w:sz w:val="24"/>
                <w:szCs w:val="20"/>
              </w:rPr>
              <w:t>Esant iki 100 m atstumui, sistema turi gebėti aptikti nuo 35 kg svorio einantį, bėgantį, šliaužiantį, besiverčiantį, šokantį arba važiuojantį įsibrovėlį;</w:t>
            </w:r>
          </w:p>
          <w:p w:rsidR="00172610" w:rsidRPr="00172610" w:rsidRDefault="00172610" w:rsidP="0017261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172610">
              <w:rPr>
                <w:rFonts w:ascii="Times New Roman" w:eastAsia="Times New Roman" w:hAnsi="Times New Roman" w:cs="Times New Roman"/>
                <w:sz w:val="24"/>
                <w:szCs w:val="20"/>
              </w:rPr>
              <w:t>Pažeidėjo aptikimo tikimybė ne mažesnė kaip 95 %;</w:t>
            </w:r>
          </w:p>
          <w:p w:rsidR="00172610" w:rsidRPr="00172610" w:rsidRDefault="00172610" w:rsidP="0017261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10)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17261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Įsibrovėlio aptikimas, judėjimo greičiui esant nuo 3 cm/s iki 15 m/s. </w:t>
            </w:r>
          </w:p>
          <w:p w:rsidR="00172610" w:rsidRPr="00172610" w:rsidRDefault="00172610" w:rsidP="0017261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11)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172610">
              <w:rPr>
                <w:rFonts w:ascii="Times New Roman" w:eastAsia="Times New Roman" w:hAnsi="Times New Roman" w:cs="Times New Roman"/>
                <w:sz w:val="24"/>
                <w:szCs w:val="20"/>
              </w:rPr>
              <w:t>Mikrobanginio perimetro barjero komplektas turi turėti:</w:t>
            </w:r>
          </w:p>
          <w:p w:rsidR="00172610" w:rsidRPr="00172610" w:rsidRDefault="00172610" w:rsidP="0017261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12)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172610">
              <w:rPr>
                <w:rFonts w:ascii="Times New Roman" w:eastAsia="Times New Roman" w:hAnsi="Times New Roman" w:cs="Times New Roman"/>
                <w:sz w:val="24"/>
                <w:szCs w:val="20"/>
              </w:rPr>
              <w:t>Automatinį galingumo reguliavimą ir mikrobanginio signalo apsaugą nuo slopinimo ar padirbimo;</w:t>
            </w:r>
          </w:p>
          <w:p w:rsidR="00172610" w:rsidRPr="00172610" w:rsidRDefault="00172610" w:rsidP="0017261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13)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17261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10 veikimo kanalų; </w:t>
            </w:r>
          </w:p>
          <w:p w:rsidR="00172610" w:rsidRDefault="00172610" w:rsidP="0017261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14)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17261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Komutuojamą pavojaus išėjimą, valdomą relėmis (30 VDC, 1A); </w:t>
            </w:r>
          </w:p>
          <w:p w:rsidR="00172610" w:rsidRPr="00172610" w:rsidRDefault="00172610" w:rsidP="0017261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15)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172610">
              <w:rPr>
                <w:rFonts w:ascii="Times New Roman" w:eastAsia="Times New Roman" w:hAnsi="Times New Roman" w:cs="Times New Roman"/>
                <w:sz w:val="24"/>
                <w:szCs w:val="20"/>
              </w:rPr>
              <w:t>Reguliuojamą relių suveikimo laiką – nuo 0,125 iki 10 sek.;</w:t>
            </w:r>
          </w:p>
          <w:p w:rsidR="00172610" w:rsidRPr="00172610" w:rsidRDefault="00172610" w:rsidP="0017261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16)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172610">
              <w:rPr>
                <w:rFonts w:ascii="Times New Roman" w:eastAsia="Times New Roman" w:hAnsi="Times New Roman" w:cs="Times New Roman"/>
                <w:sz w:val="24"/>
                <w:szCs w:val="20"/>
              </w:rPr>
              <w:t>Elektros maitinimo įtampą 12–48 VDC.</w:t>
            </w:r>
          </w:p>
          <w:p w:rsidR="00172610" w:rsidRPr="00172610" w:rsidRDefault="00172610" w:rsidP="0017261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17)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17261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Komplekte turi būti imtuvas, siųstuvas ir tvirtinimo elementai. </w:t>
            </w:r>
          </w:p>
          <w:p w:rsidR="0027768A" w:rsidRPr="00EB019C" w:rsidRDefault="00172610" w:rsidP="0017261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18)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172610">
              <w:rPr>
                <w:rFonts w:ascii="Times New Roman" w:eastAsia="Times New Roman" w:hAnsi="Times New Roman" w:cs="Times New Roman"/>
                <w:sz w:val="24"/>
                <w:szCs w:val="20"/>
              </w:rPr>
              <w:t>Turi būti galimybė programuoti kompiuteriu su Windows programine įranga.</w:t>
            </w:r>
          </w:p>
        </w:tc>
        <w:tc>
          <w:tcPr>
            <w:tcW w:w="3366" w:type="dxa"/>
            <w:vAlign w:val="center"/>
          </w:tcPr>
          <w:p w:rsidR="0027768A" w:rsidRPr="009A73DA" w:rsidRDefault="00172610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A73D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1)...</w:t>
            </w:r>
          </w:p>
          <w:p w:rsidR="00172610" w:rsidRPr="009A73DA" w:rsidRDefault="00172610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A73D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2)...</w:t>
            </w:r>
          </w:p>
          <w:p w:rsidR="00172610" w:rsidRPr="009A73DA" w:rsidRDefault="00172610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A73D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3)...</w:t>
            </w:r>
          </w:p>
          <w:p w:rsidR="00172610" w:rsidRPr="009A73DA" w:rsidRDefault="00172610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A73D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4)...</w:t>
            </w:r>
          </w:p>
          <w:p w:rsidR="00172610" w:rsidRPr="009A73DA" w:rsidRDefault="00172610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A73D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5)...</w:t>
            </w:r>
          </w:p>
          <w:p w:rsidR="00172610" w:rsidRPr="009A73DA" w:rsidRDefault="00172610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A73D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6)...</w:t>
            </w:r>
          </w:p>
          <w:p w:rsidR="00172610" w:rsidRPr="009A73DA" w:rsidRDefault="00172610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A73D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7)...</w:t>
            </w:r>
          </w:p>
          <w:p w:rsidR="009A73DA" w:rsidRPr="009A73DA" w:rsidRDefault="009A73D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A73D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8)...</w:t>
            </w:r>
          </w:p>
          <w:p w:rsidR="009A73DA" w:rsidRPr="009A73DA" w:rsidRDefault="009A73D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A73D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9)...</w:t>
            </w:r>
          </w:p>
          <w:p w:rsidR="009A73DA" w:rsidRPr="009A73DA" w:rsidRDefault="009A73D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A73D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10)...</w:t>
            </w:r>
          </w:p>
          <w:p w:rsidR="009A73DA" w:rsidRPr="009A73DA" w:rsidRDefault="009A73D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A73D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11)...</w:t>
            </w:r>
          </w:p>
          <w:p w:rsidR="009A73DA" w:rsidRPr="009A73DA" w:rsidRDefault="009A73D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A73D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12)...</w:t>
            </w:r>
          </w:p>
          <w:p w:rsidR="009A73DA" w:rsidRPr="009A73DA" w:rsidRDefault="009A73D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A73D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13)...</w:t>
            </w:r>
          </w:p>
          <w:p w:rsidR="009A73DA" w:rsidRPr="009A73DA" w:rsidRDefault="009A73D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A73D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14)...</w:t>
            </w:r>
          </w:p>
          <w:p w:rsidR="009A73DA" w:rsidRPr="009A73DA" w:rsidRDefault="009A73D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A73D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15)...</w:t>
            </w:r>
          </w:p>
          <w:p w:rsidR="009A73DA" w:rsidRPr="009A73DA" w:rsidRDefault="009A73D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A73D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16)...</w:t>
            </w:r>
          </w:p>
          <w:p w:rsidR="009A73DA" w:rsidRPr="009A73DA" w:rsidRDefault="009A73D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A73D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17)...</w:t>
            </w:r>
          </w:p>
          <w:p w:rsidR="009A73DA" w:rsidRPr="00EB019C" w:rsidRDefault="009A73D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A73D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18)...</w:t>
            </w:r>
          </w:p>
        </w:tc>
        <w:tc>
          <w:tcPr>
            <w:tcW w:w="2817" w:type="dxa"/>
          </w:tcPr>
          <w:p w:rsidR="0027768A" w:rsidRPr="00EB019C" w:rsidRDefault="0027768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7768A" w:rsidRPr="00EB019C" w:rsidTr="00457009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27768A" w:rsidRPr="00EB019C" w:rsidRDefault="0027768A" w:rsidP="0027768A">
            <w:pPr>
              <w:numPr>
                <w:ilvl w:val="0"/>
                <w:numId w:val="2"/>
              </w:numPr>
              <w:ind w:left="313" w:hanging="284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7768A" w:rsidRPr="003F3F00" w:rsidRDefault="0027768A" w:rsidP="0027768A">
            <w:pPr>
              <w:tabs>
                <w:tab w:val="left" w:pos="1247"/>
              </w:tabs>
              <w:rPr>
                <w:rFonts w:ascii="Times New Roman" w:hAnsi="Times New Roman" w:cs="Times New Roman"/>
                <w:b/>
              </w:rPr>
            </w:pPr>
            <w:r w:rsidRPr="003F3F00">
              <w:rPr>
                <w:rFonts w:ascii="Times New Roman" w:hAnsi="Times New Roman" w:cs="Times New Roman"/>
                <w:b/>
              </w:rPr>
              <w:t>Vidinė sirena su blykste</w:t>
            </w:r>
          </w:p>
        </w:tc>
        <w:tc>
          <w:tcPr>
            <w:tcW w:w="5015" w:type="dxa"/>
            <w:shd w:val="clear" w:color="auto" w:fill="DEEAF6" w:themeFill="accent1" w:themeFillTint="33"/>
            <w:vAlign w:val="center"/>
          </w:tcPr>
          <w:p w:rsidR="00B55075" w:rsidRPr="00B55075" w:rsidRDefault="00B55075" w:rsidP="00B5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3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1) </w:t>
            </w:r>
            <w:r w:rsidRPr="00B55075">
              <w:rPr>
                <w:rFonts w:ascii="Times New Roman" w:eastAsia="Calibri" w:hAnsi="Times New Roman" w:cs="Times New Roman"/>
                <w:sz w:val="24"/>
                <w:szCs w:val="24"/>
              </w:rPr>
              <w:t>Maitinimo įtampos diapazonas ne mažesnis kaip 10–14 VDC.</w:t>
            </w:r>
          </w:p>
          <w:p w:rsidR="00B55075" w:rsidRPr="00B55075" w:rsidRDefault="00B55075" w:rsidP="00B5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3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50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Naudojama srovė ne didesnė kaip 130 </w:t>
            </w:r>
            <w:proofErr w:type="spellStart"/>
            <w:r w:rsidRPr="00B55075">
              <w:rPr>
                <w:rFonts w:ascii="Times New Roman" w:eastAsia="Calibri" w:hAnsi="Times New Roman" w:cs="Times New Roman"/>
                <w:sz w:val="24"/>
                <w:szCs w:val="24"/>
              </w:rPr>
              <w:t>mA</w:t>
            </w:r>
            <w:proofErr w:type="spellEnd"/>
            <w:r w:rsidRPr="00B550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55075" w:rsidRPr="00B55075" w:rsidRDefault="00B55075" w:rsidP="00B550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Garsumas ne mažesnis </w:t>
            </w:r>
            <w:r w:rsidRPr="00B55075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kaip </w:t>
            </w:r>
            <w:r w:rsidRPr="00B5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 </w:t>
            </w:r>
            <w:proofErr w:type="spellStart"/>
            <w:r w:rsidRPr="00B55075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B55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55075" w:rsidRPr="00B55075" w:rsidRDefault="00B55075" w:rsidP="00B550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5075">
              <w:rPr>
                <w:rFonts w:ascii="Times New Roman" w:eastAsia="Times New Roman" w:hAnsi="Times New Roman" w:cs="Times New Roman"/>
                <w:sz w:val="24"/>
                <w:szCs w:val="24"/>
              </w:rPr>
              <w:t>Su blykste, valdoma atskiru kontaktu.</w:t>
            </w:r>
          </w:p>
          <w:p w:rsidR="00B55075" w:rsidRPr="00B55075" w:rsidRDefault="00B55075" w:rsidP="00B550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būti </w:t>
            </w:r>
            <w:r w:rsidRPr="00B550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pažeidimo</w:t>
            </w:r>
            <w:r w:rsidRPr="00B5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kontaktas NC.</w:t>
            </w:r>
          </w:p>
          <w:p w:rsidR="00B55075" w:rsidRPr="00B55075" w:rsidRDefault="00B55075" w:rsidP="00B550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3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5075">
              <w:rPr>
                <w:rFonts w:ascii="Times New Roman" w:eastAsia="Calibri" w:hAnsi="Times New Roman" w:cs="Times New Roman"/>
                <w:sz w:val="24"/>
                <w:szCs w:val="24"/>
              </w:rPr>
              <w:t>Skirta naudoti vidinėse patalpose.</w:t>
            </w:r>
          </w:p>
          <w:p w:rsidR="0027768A" w:rsidRPr="00EB019C" w:rsidRDefault="00B55075" w:rsidP="00B550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5507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temperatūrų diapazonas ne mažesnis kaip</w:t>
            </w:r>
            <w:r w:rsidRPr="00B550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nuo –20 iki +50°C.</w:t>
            </w:r>
          </w:p>
        </w:tc>
        <w:tc>
          <w:tcPr>
            <w:tcW w:w="3366" w:type="dxa"/>
            <w:vAlign w:val="center"/>
          </w:tcPr>
          <w:p w:rsidR="0027768A" w:rsidRPr="00B55075" w:rsidRDefault="00B55075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5507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1)...</w:t>
            </w:r>
          </w:p>
          <w:p w:rsidR="00B55075" w:rsidRPr="00B55075" w:rsidRDefault="00B55075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5507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2)...</w:t>
            </w:r>
          </w:p>
          <w:p w:rsidR="00B55075" w:rsidRPr="00B55075" w:rsidRDefault="00B55075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5507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3)...</w:t>
            </w:r>
          </w:p>
          <w:p w:rsidR="00B55075" w:rsidRPr="00B55075" w:rsidRDefault="00B55075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5507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4)...</w:t>
            </w:r>
          </w:p>
          <w:p w:rsidR="00B55075" w:rsidRPr="00B55075" w:rsidRDefault="00B55075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5507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5)...</w:t>
            </w:r>
          </w:p>
          <w:p w:rsidR="00B55075" w:rsidRPr="00B55075" w:rsidRDefault="00B55075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5507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6)...</w:t>
            </w:r>
          </w:p>
          <w:p w:rsidR="00B55075" w:rsidRPr="00EB019C" w:rsidRDefault="00B55075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5507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7)...</w:t>
            </w:r>
          </w:p>
        </w:tc>
        <w:tc>
          <w:tcPr>
            <w:tcW w:w="2817" w:type="dxa"/>
          </w:tcPr>
          <w:p w:rsidR="0027768A" w:rsidRPr="00EB019C" w:rsidRDefault="0027768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7768A" w:rsidRPr="00EB019C" w:rsidTr="00457009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27768A" w:rsidRPr="00EB019C" w:rsidRDefault="0027768A" w:rsidP="0027768A">
            <w:pPr>
              <w:numPr>
                <w:ilvl w:val="0"/>
                <w:numId w:val="2"/>
              </w:numPr>
              <w:ind w:left="313" w:hanging="284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7768A" w:rsidRPr="003F3F00" w:rsidRDefault="0027768A" w:rsidP="0027768A">
            <w:pPr>
              <w:tabs>
                <w:tab w:val="left" w:pos="1247"/>
              </w:tabs>
              <w:rPr>
                <w:rFonts w:ascii="Times New Roman" w:hAnsi="Times New Roman" w:cs="Times New Roman"/>
                <w:b/>
              </w:rPr>
            </w:pPr>
            <w:r w:rsidRPr="003F3F00">
              <w:rPr>
                <w:rFonts w:ascii="Times New Roman" w:hAnsi="Times New Roman" w:cs="Times New Roman"/>
                <w:b/>
              </w:rPr>
              <w:t>Lauko sirena su blykste</w:t>
            </w:r>
          </w:p>
        </w:tc>
        <w:tc>
          <w:tcPr>
            <w:tcW w:w="5015" w:type="dxa"/>
            <w:shd w:val="clear" w:color="auto" w:fill="DEEAF6" w:themeFill="accent1" w:themeFillTint="33"/>
            <w:vAlign w:val="center"/>
          </w:tcPr>
          <w:p w:rsidR="00B55075" w:rsidRPr="00B55075" w:rsidRDefault="00B55075" w:rsidP="00B550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>Maitinimo įtampos diapazonas ne mažesnis kaip 10–14 VDC.</w:t>
            </w:r>
          </w:p>
          <w:p w:rsidR="00B55075" w:rsidRPr="00B55075" w:rsidRDefault="00B55075" w:rsidP="00B550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Naudojama srovė ne didesnė kaip 350 </w:t>
            </w:r>
            <w:proofErr w:type="spellStart"/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>mA</w:t>
            </w:r>
            <w:proofErr w:type="spellEnd"/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  <w:p w:rsidR="00B55075" w:rsidRPr="00B55075" w:rsidRDefault="00B55075" w:rsidP="00B550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Garsumas ne mažesnis kaip 114 </w:t>
            </w:r>
            <w:proofErr w:type="spellStart"/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>dB</w:t>
            </w:r>
            <w:proofErr w:type="spellEnd"/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  <w:p w:rsidR="00B55075" w:rsidRPr="00B55075" w:rsidRDefault="00B55075" w:rsidP="00B550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>Su mėlynos spalvos blykste.</w:t>
            </w:r>
          </w:p>
          <w:p w:rsidR="00B55075" w:rsidRPr="00B55075" w:rsidRDefault="00B55075" w:rsidP="00B550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>Blykstė turi būti valdoma atskiru kontaktu.</w:t>
            </w:r>
          </w:p>
          <w:p w:rsidR="00B55075" w:rsidRPr="00B55075" w:rsidRDefault="00B55075" w:rsidP="00B550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>Turi būti pažeidimo kontaktas NC.</w:t>
            </w:r>
          </w:p>
          <w:p w:rsidR="00B55075" w:rsidRPr="00B55075" w:rsidRDefault="00B55075" w:rsidP="00B550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>Su vidiniu akumuliatoriumi.</w:t>
            </w:r>
          </w:p>
          <w:p w:rsidR="00B55075" w:rsidRPr="00B55075" w:rsidRDefault="00B55075" w:rsidP="00B550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>Darbo temperatūrų diapazonas ne mažesnis kaip nuo –25 iki +50°C.</w:t>
            </w:r>
          </w:p>
          <w:p w:rsidR="0027768A" w:rsidRPr="00EB019C" w:rsidRDefault="00B55075" w:rsidP="00B550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>Turi būti UV spinduliams atsparus korpusas.</w:t>
            </w:r>
          </w:p>
        </w:tc>
        <w:tc>
          <w:tcPr>
            <w:tcW w:w="3366" w:type="dxa"/>
            <w:vAlign w:val="center"/>
          </w:tcPr>
          <w:p w:rsidR="0027768A" w:rsidRPr="00B55075" w:rsidRDefault="00B55075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5507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1)...</w:t>
            </w:r>
          </w:p>
          <w:p w:rsidR="00B55075" w:rsidRPr="00B55075" w:rsidRDefault="00B55075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5507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2)...</w:t>
            </w:r>
          </w:p>
          <w:p w:rsidR="00B55075" w:rsidRPr="00B55075" w:rsidRDefault="00B55075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5507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3)...</w:t>
            </w:r>
          </w:p>
          <w:p w:rsidR="00B55075" w:rsidRPr="00B55075" w:rsidRDefault="00B55075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5507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4)...</w:t>
            </w:r>
          </w:p>
          <w:p w:rsidR="00B55075" w:rsidRPr="00B55075" w:rsidRDefault="00B55075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5507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5)...</w:t>
            </w:r>
          </w:p>
          <w:p w:rsidR="00B55075" w:rsidRPr="00B55075" w:rsidRDefault="00B55075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5507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6)...</w:t>
            </w:r>
          </w:p>
          <w:p w:rsidR="00B55075" w:rsidRPr="00B55075" w:rsidRDefault="00B55075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5507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7)...</w:t>
            </w:r>
          </w:p>
          <w:p w:rsidR="00B55075" w:rsidRPr="00B55075" w:rsidRDefault="00B55075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5507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8)...</w:t>
            </w:r>
          </w:p>
          <w:p w:rsidR="00B55075" w:rsidRPr="00EB019C" w:rsidRDefault="00B55075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5507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9)...</w:t>
            </w:r>
          </w:p>
        </w:tc>
        <w:tc>
          <w:tcPr>
            <w:tcW w:w="2817" w:type="dxa"/>
          </w:tcPr>
          <w:p w:rsidR="0027768A" w:rsidRPr="00EB019C" w:rsidRDefault="0027768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7768A" w:rsidRPr="00EB019C" w:rsidTr="00457009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27768A" w:rsidRPr="00EB019C" w:rsidRDefault="0027768A" w:rsidP="0027768A">
            <w:pPr>
              <w:numPr>
                <w:ilvl w:val="0"/>
                <w:numId w:val="2"/>
              </w:numPr>
              <w:ind w:left="313" w:hanging="284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7768A" w:rsidRPr="003F3F00" w:rsidRDefault="0027768A" w:rsidP="0027768A">
            <w:pPr>
              <w:tabs>
                <w:tab w:val="left" w:pos="1247"/>
              </w:tabs>
              <w:rPr>
                <w:rFonts w:ascii="Times New Roman" w:hAnsi="Times New Roman" w:cs="Times New Roman"/>
                <w:b/>
              </w:rPr>
            </w:pPr>
            <w:r w:rsidRPr="003F3F00">
              <w:rPr>
                <w:rFonts w:ascii="Times New Roman" w:hAnsi="Times New Roman" w:cs="Times New Roman"/>
                <w:b/>
              </w:rPr>
              <w:t>Kontaktinė dėžutė 18 kontaktų</w:t>
            </w:r>
          </w:p>
        </w:tc>
        <w:tc>
          <w:tcPr>
            <w:tcW w:w="5015" w:type="dxa"/>
            <w:shd w:val="clear" w:color="auto" w:fill="DEEAF6" w:themeFill="accent1" w:themeFillTint="33"/>
            <w:vAlign w:val="center"/>
          </w:tcPr>
          <w:p w:rsidR="00B55075" w:rsidRPr="00B55075" w:rsidRDefault="00B55075" w:rsidP="00B550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>J20 ar lygiavertė, ne prastesnių parametrų kaip:</w:t>
            </w:r>
          </w:p>
          <w:p w:rsidR="00B55075" w:rsidRPr="00B55075" w:rsidRDefault="00B55075" w:rsidP="00B550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>Turi būti ne mažiau kaip 18 kontaktų sujungimams („</w:t>
            </w:r>
            <w:proofErr w:type="spellStart"/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>Wire</w:t>
            </w:r>
            <w:proofErr w:type="spellEnd"/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>Clamping</w:t>
            </w:r>
            <w:proofErr w:type="spellEnd"/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Terminal </w:t>
            </w:r>
            <w:proofErr w:type="spellStart"/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>Block</w:t>
            </w:r>
            <w:proofErr w:type="spellEnd"/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>“ tipo kontaktai).</w:t>
            </w:r>
          </w:p>
          <w:p w:rsidR="00B55075" w:rsidRPr="00B55075" w:rsidRDefault="00B55075" w:rsidP="00B550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>Darbo temperatūrų diapazonas ne mažesnis kaip -35°C – +50°C;</w:t>
            </w:r>
          </w:p>
          <w:p w:rsidR="00B55075" w:rsidRPr="00B55075" w:rsidRDefault="00B55075" w:rsidP="00B550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>Ne žemesnę nei GR3 (3-ią apsaugos klasę) sertifikuotą pagal  EN50131-2-6  arba lygiavertis.</w:t>
            </w:r>
          </w:p>
          <w:p w:rsidR="00B55075" w:rsidRPr="00B55075" w:rsidRDefault="00B55075" w:rsidP="00B550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>Kontaktinė dėžutė turi turėti:</w:t>
            </w:r>
          </w:p>
          <w:p w:rsidR="00B55075" w:rsidRPr="00B55075" w:rsidRDefault="00B55075" w:rsidP="00B550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>2 pažeidimo kontaktus („</w:t>
            </w:r>
            <w:proofErr w:type="spellStart"/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>Tact</w:t>
            </w:r>
            <w:proofErr w:type="spellEnd"/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>Switch</w:t>
            </w:r>
            <w:proofErr w:type="spellEnd"/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>“ tipo kontaktas)</w:t>
            </w:r>
          </w:p>
          <w:p w:rsidR="00B55075" w:rsidRPr="00B55075" w:rsidRDefault="00B55075" w:rsidP="00B550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Dėžutės viduje turi būti </w:t>
            </w:r>
            <w:proofErr w:type="spellStart"/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>trumpikliai</w:t>
            </w:r>
            <w:proofErr w:type="spellEnd"/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leidžiantys sujungti vienos pusės kontaktines kaladėles su kitos pusės kontaktinėmis kaladėlėmis. </w:t>
            </w:r>
          </w:p>
          <w:p w:rsidR="0027768A" w:rsidRPr="00EB019C" w:rsidRDefault="00B55075" w:rsidP="00B550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32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6) </w:t>
            </w:r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>Turi būti baltos spalvos.</w:t>
            </w:r>
          </w:p>
        </w:tc>
        <w:tc>
          <w:tcPr>
            <w:tcW w:w="3366" w:type="dxa"/>
            <w:vAlign w:val="center"/>
          </w:tcPr>
          <w:p w:rsidR="0027768A" w:rsidRPr="00B55075" w:rsidRDefault="00B55075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5507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1)...</w:t>
            </w:r>
          </w:p>
          <w:p w:rsidR="00B55075" w:rsidRPr="00B55075" w:rsidRDefault="00B55075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5507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2)...</w:t>
            </w:r>
          </w:p>
          <w:p w:rsidR="00B55075" w:rsidRPr="00B55075" w:rsidRDefault="00B55075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5507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3)...</w:t>
            </w:r>
          </w:p>
          <w:p w:rsidR="00B55075" w:rsidRPr="00B55075" w:rsidRDefault="00B55075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5507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4)...</w:t>
            </w:r>
          </w:p>
          <w:p w:rsidR="00B55075" w:rsidRPr="00B55075" w:rsidRDefault="00B55075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5507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5)...</w:t>
            </w:r>
          </w:p>
          <w:p w:rsidR="00B55075" w:rsidRPr="00B55075" w:rsidRDefault="00B55075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5507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6)...</w:t>
            </w:r>
          </w:p>
          <w:p w:rsidR="00B55075" w:rsidRPr="00EB019C" w:rsidRDefault="00B55075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17" w:type="dxa"/>
          </w:tcPr>
          <w:p w:rsidR="0027768A" w:rsidRPr="00EB019C" w:rsidRDefault="0027768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7768A" w:rsidRPr="00EB019C" w:rsidTr="00457009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27768A" w:rsidRPr="00EB019C" w:rsidRDefault="0027768A" w:rsidP="0027768A">
            <w:pPr>
              <w:numPr>
                <w:ilvl w:val="0"/>
                <w:numId w:val="2"/>
              </w:numPr>
              <w:ind w:left="313" w:hanging="284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7768A" w:rsidRPr="003F3F00" w:rsidRDefault="0027768A" w:rsidP="0027768A">
            <w:pPr>
              <w:tabs>
                <w:tab w:val="left" w:pos="1247"/>
              </w:tabs>
              <w:rPr>
                <w:rFonts w:ascii="Times New Roman" w:hAnsi="Times New Roman" w:cs="Times New Roman"/>
                <w:b/>
              </w:rPr>
            </w:pPr>
            <w:r w:rsidRPr="003F3F00">
              <w:rPr>
                <w:rFonts w:ascii="Times New Roman" w:hAnsi="Times New Roman" w:cs="Times New Roman"/>
                <w:b/>
              </w:rPr>
              <w:t>Elektromagnetinė sklendė</w:t>
            </w:r>
          </w:p>
        </w:tc>
        <w:tc>
          <w:tcPr>
            <w:tcW w:w="5015" w:type="dxa"/>
            <w:shd w:val="clear" w:color="auto" w:fill="DEEAF6" w:themeFill="accent1" w:themeFillTint="33"/>
            <w:vAlign w:val="center"/>
          </w:tcPr>
          <w:p w:rsidR="00B55075" w:rsidRPr="00B55075" w:rsidRDefault="00B55075" w:rsidP="00B550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>Eff-Eff</w:t>
            </w:r>
            <w:proofErr w:type="spellEnd"/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E7-E4 ar lygiavertė, ne prastesnių parametrų kaip:</w:t>
            </w:r>
          </w:p>
          <w:p w:rsidR="00B55075" w:rsidRPr="00B55075" w:rsidRDefault="00B55075" w:rsidP="00B550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0013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>Atsparumas laužimui ne blogesnis kaip 3500N;</w:t>
            </w:r>
          </w:p>
          <w:p w:rsidR="00B55075" w:rsidRPr="00B55075" w:rsidRDefault="00B55075" w:rsidP="00B550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0013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Naudojama srovė ne didesnė kaip 0,3A. </w:t>
            </w:r>
          </w:p>
          <w:p w:rsidR="00B55075" w:rsidRPr="00B55075" w:rsidRDefault="00B55075" w:rsidP="00B550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0013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>Elektromagnetinė sklendė turi turėti:</w:t>
            </w:r>
          </w:p>
          <w:p w:rsidR="00B55075" w:rsidRPr="00B55075" w:rsidRDefault="00B55075" w:rsidP="00B550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0013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>Veikimo būdą – tiesioginio veikimo (atsipalaiduoja prijungus įtampą), be laisvo įėjimo funkcijos;</w:t>
            </w:r>
          </w:p>
          <w:p w:rsidR="00B55075" w:rsidRPr="00B55075" w:rsidRDefault="00B55075" w:rsidP="00B550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0013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>Elektros maitinimo įtampą 12 VDC;</w:t>
            </w:r>
          </w:p>
          <w:p w:rsidR="00B55075" w:rsidRPr="00B55075" w:rsidRDefault="00B55075" w:rsidP="00B550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0013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>Sklendės korpusą tinkamą kairiniam ir dešininiam montavimui;</w:t>
            </w:r>
          </w:p>
          <w:p w:rsidR="00B55075" w:rsidRPr="00B55075" w:rsidRDefault="00B55075" w:rsidP="00B550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0013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>Reguliuojamą liežuvėlį;</w:t>
            </w:r>
          </w:p>
          <w:p w:rsidR="00B55075" w:rsidRPr="00B55075" w:rsidRDefault="00B55075" w:rsidP="00B550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0013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>Numatyta ilgalaikiam veikimui su įtampa;</w:t>
            </w:r>
          </w:p>
          <w:p w:rsidR="0027768A" w:rsidRPr="00EB019C" w:rsidRDefault="00B55075" w:rsidP="00B550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0013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B55075">
              <w:rPr>
                <w:rFonts w:ascii="Times New Roman" w:eastAsia="Times New Roman" w:hAnsi="Times New Roman" w:cs="Times New Roman"/>
                <w:sz w:val="24"/>
                <w:szCs w:val="20"/>
              </w:rPr>
              <w:t>Komplekte su kairine ir dešinine ilgomis plokščiomis sklendės tvirtinimo geležtėmis.</w:t>
            </w:r>
          </w:p>
        </w:tc>
        <w:tc>
          <w:tcPr>
            <w:tcW w:w="3366" w:type="dxa"/>
            <w:vAlign w:val="center"/>
          </w:tcPr>
          <w:p w:rsidR="00B55075" w:rsidRPr="00B55075" w:rsidRDefault="00B55075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5507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1)...</w:t>
            </w:r>
          </w:p>
          <w:p w:rsidR="00B55075" w:rsidRPr="00B55075" w:rsidRDefault="00B55075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5507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2)...</w:t>
            </w:r>
          </w:p>
          <w:p w:rsidR="00B55075" w:rsidRPr="00B55075" w:rsidRDefault="00B55075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5507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3)...</w:t>
            </w:r>
          </w:p>
          <w:p w:rsidR="00B55075" w:rsidRPr="00B55075" w:rsidRDefault="00B55075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5507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4)...</w:t>
            </w:r>
          </w:p>
          <w:p w:rsidR="00B55075" w:rsidRPr="00B55075" w:rsidRDefault="00B55075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5507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5)...</w:t>
            </w:r>
          </w:p>
          <w:p w:rsidR="00B55075" w:rsidRPr="00B55075" w:rsidRDefault="00B55075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5507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6)...</w:t>
            </w:r>
          </w:p>
          <w:p w:rsidR="00B55075" w:rsidRPr="00B55075" w:rsidRDefault="00B55075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5507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7)...</w:t>
            </w:r>
          </w:p>
          <w:p w:rsidR="00B55075" w:rsidRPr="00B55075" w:rsidRDefault="00B55075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5507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8)...</w:t>
            </w:r>
          </w:p>
          <w:p w:rsidR="0027768A" w:rsidRPr="00EB019C" w:rsidRDefault="00B55075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5507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9)...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2817" w:type="dxa"/>
          </w:tcPr>
          <w:p w:rsidR="0027768A" w:rsidRPr="00EB019C" w:rsidRDefault="0027768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7768A" w:rsidRPr="00EB019C" w:rsidTr="00457009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27768A" w:rsidRPr="00EB019C" w:rsidRDefault="0027768A" w:rsidP="0027768A">
            <w:pPr>
              <w:numPr>
                <w:ilvl w:val="0"/>
                <w:numId w:val="2"/>
              </w:numPr>
              <w:ind w:left="313" w:hanging="284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7768A" w:rsidRPr="003F3F00" w:rsidRDefault="0027768A" w:rsidP="0027768A">
            <w:pPr>
              <w:tabs>
                <w:tab w:val="left" w:pos="1247"/>
              </w:tabs>
              <w:rPr>
                <w:rFonts w:ascii="Times New Roman" w:hAnsi="Times New Roman" w:cs="Times New Roman"/>
                <w:b/>
              </w:rPr>
            </w:pPr>
            <w:r w:rsidRPr="003F3F00">
              <w:rPr>
                <w:rFonts w:ascii="Times New Roman" w:hAnsi="Times New Roman" w:cs="Times New Roman"/>
                <w:b/>
              </w:rPr>
              <w:t>Išėjimo mygtukas</w:t>
            </w:r>
          </w:p>
        </w:tc>
        <w:tc>
          <w:tcPr>
            <w:tcW w:w="5015" w:type="dxa"/>
            <w:shd w:val="clear" w:color="auto" w:fill="DEEAF6" w:themeFill="accent1" w:themeFillTint="33"/>
            <w:vAlign w:val="center"/>
          </w:tcPr>
          <w:p w:rsidR="00874B65" w:rsidRPr="00874B65" w:rsidRDefault="00874B65" w:rsidP="00874B6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0013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874B65">
              <w:rPr>
                <w:rFonts w:ascii="Times New Roman" w:eastAsia="Times New Roman" w:hAnsi="Times New Roman" w:cs="Times New Roman"/>
                <w:sz w:val="24"/>
                <w:szCs w:val="20"/>
              </w:rPr>
              <w:t>Paviršinio montavimo jungiklis, be fiksacijos.</w:t>
            </w:r>
          </w:p>
          <w:p w:rsidR="0027768A" w:rsidRPr="00EB019C" w:rsidRDefault="00874B65" w:rsidP="00874B6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0013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874B65">
              <w:rPr>
                <w:rFonts w:ascii="Times New Roman" w:eastAsia="Times New Roman" w:hAnsi="Times New Roman" w:cs="Times New Roman"/>
                <w:sz w:val="24"/>
                <w:szCs w:val="20"/>
              </w:rPr>
              <w:t>Perjungiamas kontaktas C-NC-NO.</w:t>
            </w:r>
          </w:p>
        </w:tc>
        <w:tc>
          <w:tcPr>
            <w:tcW w:w="3366" w:type="dxa"/>
            <w:vAlign w:val="center"/>
          </w:tcPr>
          <w:p w:rsidR="0027768A" w:rsidRPr="00874B65" w:rsidRDefault="00874B65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74B6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1)...</w:t>
            </w:r>
          </w:p>
          <w:p w:rsidR="00874B65" w:rsidRPr="00EB019C" w:rsidRDefault="00874B65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4B6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2)...</w:t>
            </w:r>
          </w:p>
        </w:tc>
        <w:tc>
          <w:tcPr>
            <w:tcW w:w="2817" w:type="dxa"/>
          </w:tcPr>
          <w:p w:rsidR="0027768A" w:rsidRPr="00EB019C" w:rsidRDefault="0027768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57345" w:rsidRPr="00EB019C" w:rsidTr="00957345">
        <w:trPr>
          <w:trHeight w:val="208"/>
        </w:trPr>
        <w:tc>
          <w:tcPr>
            <w:tcW w:w="13750" w:type="dxa"/>
            <w:gridSpan w:val="5"/>
            <w:shd w:val="clear" w:color="auto" w:fill="auto"/>
            <w:vAlign w:val="center"/>
          </w:tcPr>
          <w:p w:rsidR="00957345" w:rsidRPr="001D2E90" w:rsidRDefault="00957345" w:rsidP="00BE169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1D2E90" w:rsidRPr="00EB019C" w:rsidTr="00546AE1">
        <w:trPr>
          <w:trHeight w:val="900"/>
        </w:trPr>
        <w:tc>
          <w:tcPr>
            <w:tcW w:w="13750" w:type="dxa"/>
            <w:gridSpan w:val="5"/>
            <w:shd w:val="clear" w:color="auto" w:fill="DEEAF6" w:themeFill="accent1" w:themeFillTint="33"/>
            <w:vAlign w:val="center"/>
          </w:tcPr>
          <w:p w:rsidR="001D2E90" w:rsidRPr="00EB019C" w:rsidRDefault="001D2E90" w:rsidP="00BE169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D2E9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TIEKĖJAS, TEIKDAMAS </w:t>
            </w:r>
            <w:r w:rsidR="00BE1691" w:rsidRPr="00BE169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PIRKIMUI </w:t>
            </w:r>
            <w:r w:rsidR="00BE1691">
              <w:rPr>
                <w:rFonts w:ascii="Times New Roman" w:eastAsia="Times New Roman" w:hAnsi="Times New Roman" w:cs="Times New Roman"/>
                <w:sz w:val="24"/>
                <w:szCs w:val="20"/>
              </w:rPr>
              <w:t>PASIŪLYMĄ</w:t>
            </w:r>
            <w:r w:rsidRPr="001D2E9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r w:rsidRPr="00942D2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  <w:u w:val="single"/>
              </w:rPr>
              <w:t>PATVIRTINA</w:t>
            </w:r>
            <w:r w:rsidRPr="001D2E9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KAD VYKDANT PREKIŲ PIRKIMO-PARDAVIMO SUTARTĮ </w:t>
            </w:r>
            <w:r w:rsidRPr="00942D2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PREKĖS ATITIKS ŠIUOS REIKALAVIMUS</w:t>
            </w:r>
            <w:r w:rsidRPr="003577F5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</w:p>
        </w:tc>
      </w:tr>
      <w:tr w:rsidR="001D2E90" w:rsidRPr="00EB019C" w:rsidTr="00B10B97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1D2E90" w:rsidRPr="00EB019C" w:rsidRDefault="003577F5" w:rsidP="001D2E90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12921" w:type="dxa"/>
            <w:gridSpan w:val="4"/>
            <w:shd w:val="clear" w:color="auto" w:fill="DEEAF6" w:themeFill="accent1" w:themeFillTint="33"/>
            <w:vAlign w:val="center"/>
          </w:tcPr>
          <w:p w:rsidR="001D2E90" w:rsidRPr="00EB019C" w:rsidRDefault="001D2E90" w:rsidP="001D2E9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D2E90">
              <w:rPr>
                <w:rFonts w:ascii="Times New Roman" w:eastAsia="Times New Roman" w:hAnsi="Times New Roman" w:cs="Times New Roman"/>
                <w:sz w:val="24"/>
                <w:szCs w:val="20"/>
              </w:rPr>
              <w:t>Visa pateikiama įranga privalo būti nauja, negali būti atnaujinta, restauruota (angl.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1D2E90">
              <w:rPr>
                <w:rFonts w:ascii="Times New Roman" w:eastAsia="Times New Roman" w:hAnsi="Times New Roman" w:cs="Times New Roman"/>
                <w:sz w:val="24"/>
                <w:szCs w:val="20"/>
              </w:rPr>
              <w:t>refurbished</w:t>
            </w:r>
            <w:proofErr w:type="spellEnd"/>
            <w:r w:rsidRPr="001D2E90">
              <w:rPr>
                <w:rFonts w:ascii="Times New Roman" w:eastAsia="Times New Roman" w:hAnsi="Times New Roman" w:cs="Times New Roman"/>
                <w:sz w:val="24"/>
                <w:szCs w:val="20"/>
              </w:rPr>
              <w:t>), pateikta nepažeistoje gamyklinėje pakuotėje.</w:t>
            </w:r>
          </w:p>
        </w:tc>
      </w:tr>
      <w:tr w:rsidR="001D2E90" w:rsidRPr="00EB019C" w:rsidTr="00B10B97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1D2E90" w:rsidRPr="00EB019C" w:rsidRDefault="003577F5" w:rsidP="001D2E90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12921" w:type="dxa"/>
            <w:gridSpan w:val="4"/>
            <w:shd w:val="clear" w:color="auto" w:fill="DEEAF6" w:themeFill="accent1" w:themeFillTint="33"/>
            <w:vAlign w:val="center"/>
          </w:tcPr>
          <w:p w:rsidR="001D2E90" w:rsidRPr="00EB019C" w:rsidRDefault="001D2E90" w:rsidP="0095734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D2E90">
              <w:rPr>
                <w:rFonts w:ascii="Times New Roman" w:eastAsia="Times New Roman" w:hAnsi="Times New Roman" w:cs="Times New Roman"/>
                <w:sz w:val="24"/>
                <w:szCs w:val="20"/>
              </w:rPr>
              <w:t>Įrangos dokumentai turi būti lietuvių arba anglų kalba. Užrašai ant įrenginio ir jo</w:t>
            </w:r>
            <w:r w:rsidR="0095734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1D2E90">
              <w:rPr>
                <w:rFonts w:ascii="Times New Roman" w:eastAsia="Times New Roman" w:hAnsi="Times New Roman" w:cs="Times New Roman"/>
                <w:sz w:val="24"/>
                <w:szCs w:val="20"/>
              </w:rPr>
              <w:t>dalių turi būti anglų arba lietuvių kalba.</w:t>
            </w:r>
          </w:p>
        </w:tc>
      </w:tr>
      <w:tr w:rsidR="001D2E90" w:rsidRPr="00EB019C" w:rsidTr="00B10B97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1D2E90" w:rsidRPr="00EB019C" w:rsidRDefault="003577F5" w:rsidP="001D2E90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3.</w:t>
            </w:r>
          </w:p>
        </w:tc>
        <w:tc>
          <w:tcPr>
            <w:tcW w:w="12921" w:type="dxa"/>
            <w:gridSpan w:val="4"/>
            <w:shd w:val="clear" w:color="auto" w:fill="DEEAF6" w:themeFill="accent1" w:themeFillTint="33"/>
            <w:vAlign w:val="center"/>
          </w:tcPr>
          <w:p w:rsidR="001D2E90" w:rsidRPr="00874B65" w:rsidRDefault="001D2E90" w:rsidP="00DF2D1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B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Tiekėjas turi pateikti techninės ar programinės įrangos visus nurodytus parametrus patikimai patvirtinančius dokumentus (pvz. gamintojo prekės aprašymą, nuorodą į gamintojo puslapį arba lygiavertį dokumentą)</w:t>
            </w:r>
            <w:r w:rsidR="00BE1691" w:rsidRPr="00874B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D2E90" w:rsidRPr="00EB019C" w:rsidTr="00B10B97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1D2E90" w:rsidRPr="00EB019C" w:rsidRDefault="003577F5" w:rsidP="001D2E90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4.</w:t>
            </w:r>
          </w:p>
        </w:tc>
        <w:tc>
          <w:tcPr>
            <w:tcW w:w="12921" w:type="dxa"/>
            <w:gridSpan w:val="4"/>
            <w:shd w:val="clear" w:color="auto" w:fill="DEEAF6" w:themeFill="accent1" w:themeFillTint="33"/>
            <w:vAlign w:val="center"/>
          </w:tcPr>
          <w:p w:rsidR="001D2E90" w:rsidRPr="00DF2D14" w:rsidRDefault="001D2E90" w:rsidP="00DF2D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14">
              <w:rPr>
                <w:rFonts w:ascii="Times New Roman" w:hAnsi="Times New Roman" w:cs="Times New Roman"/>
                <w:sz w:val="24"/>
                <w:szCs w:val="24"/>
              </w:rPr>
              <w:t>Įrangos gamintojas ar jį kontroliuojantis asmuo negali būti registruoti (jeigu gamintojas ar jį kontroliuojantis asmuo yra fizinis asmuo – nuolat gyvenantis ar turintis pilietybę) Lietuvos Respublikos viešųjų pirkimų įstatymo 92 straipsnio 14 dalyje numatytame sąraše nurodytose valstybėse ar teritorijose</w:t>
            </w:r>
            <w:r w:rsidR="00BE16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2E90" w:rsidRPr="00EB019C" w:rsidTr="00B10B97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1D2E90" w:rsidRPr="00EB019C" w:rsidRDefault="003577F5" w:rsidP="001D2E90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5.</w:t>
            </w:r>
          </w:p>
        </w:tc>
        <w:tc>
          <w:tcPr>
            <w:tcW w:w="12921" w:type="dxa"/>
            <w:gridSpan w:val="4"/>
            <w:shd w:val="clear" w:color="auto" w:fill="DEEAF6" w:themeFill="accent1" w:themeFillTint="33"/>
            <w:vAlign w:val="center"/>
          </w:tcPr>
          <w:p w:rsidR="001D2E90" w:rsidRPr="00DF2D14" w:rsidRDefault="001D2E90" w:rsidP="00DF2D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14">
              <w:rPr>
                <w:rFonts w:ascii="Times New Roman" w:hAnsi="Times New Roman" w:cs="Times New Roman"/>
                <w:sz w:val="24"/>
                <w:szCs w:val="24"/>
              </w:rPr>
              <w:t xml:space="preserve">Tiekėjas, jų subtiekėjas ar ūkio subjektas, kurio </w:t>
            </w:r>
            <w:proofErr w:type="spellStart"/>
            <w:r w:rsidRPr="00DF2D14">
              <w:rPr>
                <w:rFonts w:ascii="Times New Roman" w:hAnsi="Times New Roman" w:cs="Times New Roman"/>
                <w:sz w:val="24"/>
                <w:szCs w:val="24"/>
              </w:rPr>
              <w:t>pajėgumais</w:t>
            </w:r>
            <w:proofErr w:type="spellEnd"/>
            <w:r w:rsidRPr="00DF2D14">
              <w:rPr>
                <w:rFonts w:ascii="Times New Roman" w:hAnsi="Times New Roman" w:cs="Times New Roman"/>
                <w:sz w:val="24"/>
                <w:szCs w:val="24"/>
              </w:rPr>
              <w:t xml:space="preserve"> remiamasi, ar juos kontroliuojantis asmuo negali būti registruoti (jeigu tiekėjas, jo subtiekėjas, ūkio subjektas, kurio </w:t>
            </w:r>
            <w:proofErr w:type="spellStart"/>
            <w:r w:rsidRPr="00DF2D14">
              <w:rPr>
                <w:rFonts w:ascii="Times New Roman" w:hAnsi="Times New Roman" w:cs="Times New Roman"/>
                <w:sz w:val="24"/>
                <w:szCs w:val="24"/>
              </w:rPr>
              <w:t>pajėgumais</w:t>
            </w:r>
            <w:proofErr w:type="spellEnd"/>
            <w:r w:rsidRPr="00DF2D14">
              <w:rPr>
                <w:rFonts w:ascii="Times New Roman" w:hAnsi="Times New Roman" w:cs="Times New Roman"/>
                <w:sz w:val="24"/>
                <w:szCs w:val="24"/>
              </w:rPr>
              <w:t xml:space="preserve"> remiamasi, ar jį kontroliuojantis asmuo yra fizinis asmuo – nuolat gyvenantis ar turintis pilietybę) Lietuvos Respublikos viešųjų pirkimų įstatymo 92 straipsnio 14 dalyje numatytame sąraše nurodytose valstybėse ar teritorijose</w:t>
            </w:r>
            <w:r w:rsidR="00BE16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2E90" w:rsidRPr="00EB019C" w:rsidTr="00B10B97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1D2E90" w:rsidRPr="00EB019C" w:rsidRDefault="003577F5" w:rsidP="001D2E90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6.</w:t>
            </w:r>
          </w:p>
        </w:tc>
        <w:tc>
          <w:tcPr>
            <w:tcW w:w="12921" w:type="dxa"/>
            <w:gridSpan w:val="4"/>
            <w:shd w:val="clear" w:color="auto" w:fill="DEEAF6" w:themeFill="accent1" w:themeFillTint="33"/>
            <w:vAlign w:val="center"/>
          </w:tcPr>
          <w:p w:rsidR="001D2E90" w:rsidRPr="00DF2D14" w:rsidRDefault="001D2E90" w:rsidP="0095734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14">
              <w:rPr>
                <w:rFonts w:ascii="Times New Roman" w:eastAsia="Times New Roman" w:hAnsi="Times New Roman" w:cs="Times New Roman"/>
                <w:sz w:val="24"/>
                <w:szCs w:val="24"/>
              </w:rPr>
              <w:t>Įranga, taip pat jos gamintojai, susijusios paslaugos ar darbai turi nekelti grėsmės</w:t>
            </w:r>
            <w:r w:rsidR="00957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2D14">
              <w:rPr>
                <w:rFonts w:ascii="Times New Roman" w:eastAsia="Times New Roman" w:hAnsi="Times New Roman" w:cs="Times New Roman"/>
                <w:sz w:val="24"/>
                <w:szCs w:val="24"/>
              </w:rPr>
              <w:t>nacionaliniam saugumui.</w:t>
            </w:r>
          </w:p>
        </w:tc>
      </w:tr>
      <w:tr w:rsidR="001D2E90" w:rsidRPr="00EB019C" w:rsidTr="00B10B97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1D2E90" w:rsidRPr="00EB019C" w:rsidRDefault="003577F5" w:rsidP="001D2E90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7.</w:t>
            </w:r>
          </w:p>
        </w:tc>
        <w:tc>
          <w:tcPr>
            <w:tcW w:w="12921" w:type="dxa"/>
            <w:gridSpan w:val="4"/>
            <w:shd w:val="clear" w:color="auto" w:fill="DEEAF6" w:themeFill="accent1" w:themeFillTint="33"/>
            <w:vAlign w:val="center"/>
          </w:tcPr>
          <w:p w:rsidR="001D2E90" w:rsidRPr="00DF2D14" w:rsidRDefault="001D2E90" w:rsidP="00DF2D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14">
              <w:rPr>
                <w:rFonts w:ascii="Times New Roman" w:hAnsi="Times New Roman" w:cs="Times New Roman"/>
                <w:sz w:val="24"/>
                <w:szCs w:val="24"/>
              </w:rPr>
              <w:t xml:space="preserve">Tiekėjai, jų subtiekėjai ir ūkio subjektai, kurių </w:t>
            </w:r>
            <w:proofErr w:type="spellStart"/>
            <w:r w:rsidRPr="00DF2D14">
              <w:rPr>
                <w:rFonts w:ascii="Times New Roman" w:hAnsi="Times New Roman" w:cs="Times New Roman"/>
                <w:sz w:val="24"/>
                <w:szCs w:val="24"/>
              </w:rPr>
              <w:t>pajėgumais</w:t>
            </w:r>
            <w:proofErr w:type="spellEnd"/>
            <w:r w:rsidRPr="00DF2D14">
              <w:rPr>
                <w:rFonts w:ascii="Times New Roman" w:hAnsi="Times New Roman" w:cs="Times New Roman"/>
                <w:sz w:val="24"/>
                <w:szCs w:val="24"/>
              </w:rPr>
              <w:t xml:space="preserve"> remiamasi, turi būti registruoti (jeigu tiekėjas, jų subtiekėjas ar ūkio subjektas, kurio </w:t>
            </w:r>
            <w:proofErr w:type="spellStart"/>
            <w:r w:rsidRPr="00DF2D14">
              <w:rPr>
                <w:rFonts w:ascii="Times New Roman" w:hAnsi="Times New Roman" w:cs="Times New Roman"/>
                <w:sz w:val="24"/>
                <w:szCs w:val="24"/>
              </w:rPr>
              <w:t>pajėgumais</w:t>
            </w:r>
            <w:proofErr w:type="spellEnd"/>
            <w:r w:rsidRPr="00DF2D14">
              <w:rPr>
                <w:rFonts w:ascii="Times New Roman" w:hAnsi="Times New Roman" w:cs="Times New Roman"/>
                <w:sz w:val="24"/>
                <w:szCs w:val="24"/>
              </w:rPr>
              <w:t xml:space="preserve"> remiamasi, yra fizinis asmuo – nuolat gyvenantis ar turintis pilietybę) Europos Sąjungos valstybėje narėje, Šiaurės Atlanto sutarties organizacijos valstybėje narėje ar trečiojoje šalyje, pasirašiusioje Lietuvos Respublikos viešųjų pirkimų įstatymo 17 straipsnio 4 dalyje nurodytus tarptautinius susitarimus</w:t>
            </w:r>
            <w:r w:rsidR="00BE16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2E90" w:rsidRPr="00EB019C" w:rsidTr="00B10B97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1D2E90" w:rsidRPr="00EB019C" w:rsidRDefault="003577F5" w:rsidP="001D2E90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8.</w:t>
            </w:r>
          </w:p>
        </w:tc>
        <w:tc>
          <w:tcPr>
            <w:tcW w:w="12921" w:type="dxa"/>
            <w:gridSpan w:val="4"/>
            <w:shd w:val="clear" w:color="auto" w:fill="DEEAF6" w:themeFill="accent1" w:themeFillTint="33"/>
            <w:vAlign w:val="center"/>
          </w:tcPr>
          <w:p w:rsidR="001D2E90" w:rsidRPr="00DF2D14" w:rsidRDefault="001D2E90" w:rsidP="00DF2D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14">
              <w:rPr>
                <w:rFonts w:ascii="Times New Roman" w:eastAsia="Times New Roman" w:hAnsi="Times New Roman" w:cs="Times New Roman"/>
                <w:sz w:val="24"/>
                <w:szCs w:val="24"/>
              </w:rPr>
              <w:t>Jeigu pirkimo metu bus atliekama patikra dėl atitikties nacionalinio saugumo interesams, tiekėjas privalo turėti ir Užsakovo reikalavimu jam pateikti tokiai patikrai atlikti reikalingus dokumentus</w:t>
            </w:r>
            <w:r w:rsidR="00BE16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2E90" w:rsidRPr="00EB019C" w:rsidTr="00B10B97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1D2E90" w:rsidRPr="00EB019C" w:rsidRDefault="003577F5" w:rsidP="001D2E90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9.</w:t>
            </w:r>
          </w:p>
        </w:tc>
        <w:tc>
          <w:tcPr>
            <w:tcW w:w="12921" w:type="dxa"/>
            <w:gridSpan w:val="4"/>
            <w:shd w:val="clear" w:color="auto" w:fill="DEEAF6" w:themeFill="accent1" w:themeFillTint="33"/>
            <w:vAlign w:val="center"/>
          </w:tcPr>
          <w:p w:rsidR="00DF2D14" w:rsidRPr="00DF2D14" w:rsidRDefault="00DF2D14" w:rsidP="00DF2D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14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turi užtikrinti, kad įsigyjamoje įrangoje nebūtų įdiegta jokios papildomos programinės įrangos, kuri nėra būtina tokios įrangos funkcionalumui užtikrinti.</w:t>
            </w:r>
          </w:p>
          <w:p w:rsidR="001D2E90" w:rsidRPr="00DF2D14" w:rsidRDefault="00DF2D14" w:rsidP="00DF2D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14">
              <w:rPr>
                <w:rFonts w:ascii="Times New Roman" w:eastAsia="Times New Roman" w:hAnsi="Times New Roman" w:cs="Times New Roman"/>
                <w:sz w:val="24"/>
                <w:szCs w:val="24"/>
              </w:rPr>
              <w:t>Paaiškėjus, kad įrangoje yra įdiegta įtartina, šnipinėjimo ar kokia kita kenksminga programinė įranga, tai būtų traktuojama kaip reikalavimų neatitikimas ir sutarties sąlygų nesilaikymas:</w:t>
            </w:r>
          </w:p>
          <w:p w:rsidR="00DF2D14" w:rsidRPr="00DF2D14" w:rsidRDefault="00DF2D14" w:rsidP="00DF2D14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14">
              <w:rPr>
                <w:rFonts w:ascii="Times New Roman" w:eastAsia="Times New Roman" w:hAnsi="Times New Roman" w:cs="Times New Roman"/>
                <w:sz w:val="24"/>
                <w:szCs w:val="24"/>
              </w:rPr>
              <w:t>įranga grąžinama tiekėjui arba keičiama nauja adekvačia ar geresne, tačiau saugumo reikalavimus atitinkančia įranga;</w:t>
            </w:r>
          </w:p>
          <w:p w:rsidR="00DF2D14" w:rsidRPr="00DF2D14" w:rsidRDefault="00DF2D14" w:rsidP="00DF2D14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14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padengia pirkimo proceso metu pirkėjo patirtą materialinę žalą.</w:t>
            </w:r>
          </w:p>
          <w:p w:rsidR="00DF2D14" w:rsidRPr="00DF2D14" w:rsidRDefault="00DF2D14" w:rsidP="00DF2D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D14" w:rsidRPr="00EB019C" w:rsidTr="00B10B97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DF2D14" w:rsidRPr="00EB019C" w:rsidRDefault="003577F5" w:rsidP="001D2E90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10.</w:t>
            </w:r>
          </w:p>
        </w:tc>
        <w:tc>
          <w:tcPr>
            <w:tcW w:w="12921" w:type="dxa"/>
            <w:gridSpan w:val="4"/>
            <w:shd w:val="clear" w:color="auto" w:fill="DEEAF6" w:themeFill="accent1" w:themeFillTint="33"/>
            <w:vAlign w:val="center"/>
          </w:tcPr>
          <w:p w:rsidR="00DF2D14" w:rsidRPr="00DF2D14" w:rsidRDefault="00DF2D14" w:rsidP="00DF2D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F2D14">
              <w:rPr>
                <w:rFonts w:ascii="Times New Roman" w:eastAsia="Times New Roman" w:hAnsi="Times New Roman" w:cs="Times New Roman"/>
                <w:sz w:val="24"/>
                <w:szCs w:val="20"/>
              </w:rPr>
              <w:t>Garantinė priežiūra:</w:t>
            </w:r>
          </w:p>
          <w:p w:rsidR="00DF2D14" w:rsidRPr="00957345" w:rsidRDefault="00DF2D14" w:rsidP="00E31213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57345">
              <w:rPr>
                <w:rFonts w:ascii="Times New Roman" w:eastAsia="Times New Roman" w:hAnsi="Times New Roman" w:cs="Times New Roman"/>
                <w:sz w:val="24"/>
                <w:szCs w:val="20"/>
              </w:rPr>
              <w:t>tiekiamai įrangai turi būti suteikta garantija ne trumpesniam laikotarpiui, kaip</w:t>
            </w:r>
            <w:r w:rsidR="00957345" w:rsidRPr="0095734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95734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tas, kurį suteikia įrangos gamintojas, tačiau ne trumpesniam kaip 24 </w:t>
            </w:r>
            <w:proofErr w:type="spellStart"/>
            <w:r w:rsidRPr="00957345">
              <w:rPr>
                <w:rFonts w:ascii="Times New Roman" w:eastAsia="Times New Roman" w:hAnsi="Times New Roman" w:cs="Times New Roman"/>
                <w:sz w:val="24"/>
                <w:szCs w:val="20"/>
              </w:rPr>
              <w:t>mėn</w:t>
            </w:r>
            <w:proofErr w:type="spellEnd"/>
            <w:r w:rsidRPr="00957345"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</w:p>
          <w:p w:rsidR="00DF2D14" w:rsidRPr="00CE76C9" w:rsidRDefault="00DF2D14" w:rsidP="00DF6106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E76C9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garantinio remonto trukmė – ne ilgiau kaip 30 kalendorinių dienų nuo</w:t>
            </w:r>
            <w:r w:rsidR="00CE76C9" w:rsidRPr="00CE76C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E76C9">
              <w:rPr>
                <w:rFonts w:ascii="Times New Roman" w:eastAsia="Times New Roman" w:hAnsi="Times New Roman" w:cs="Times New Roman"/>
                <w:sz w:val="24"/>
                <w:szCs w:val="20"/>
              </w:rPr>
              <w:t>pranešimo apie įrangos gedimą. Jei sugedusios įrangos per šį laikotarpį</w:t>
            </w:r>
            <w:r w:rsidR="00CE76C9" w:rsidRPr="00CE76C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E76C9">
              <w:rPr>
                <w:rFonts w:ascii="Times New Roman" w:eastAsia="Times New Roman" w:hAnsi="Times New Roman" w:cs="Times New Roman"/>
                <w:sz w:val="24"/>
                <w:szCs w:val="20"/>
              </w:rPr>
              <w:t>pataisyti neįmanoma, ji pakeičiama nauja;</w:t>
            </w:r>
          </w:p>
          <w:p w:rsidR="00DF2D14" w:rsidRPr="00CE76C9" w:rsidRDefault="00DF2D14" w:rsidP="0035383D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E76C9">
              <w:rPr>
                <w:rFonts w:ascii="Times New Roman" w:eastAsia="Times New Roman" w:hAnsi="Times New Roman" w:cs="Times New Roman"/>
                <w:sz w:val="24"/>
                <w:szCs w:val="20"/>
              </w:rPr>
              <w:t>garantinis laikotarpis skaičiuojamas nuo priėmimo–perdavimo akto</w:t>
            </w:r>
            <w:r w:rsidR="00CE76C9" w:rsidRPr="00CE76C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E76C9">
              <w:rPr>
                <w:rFonts w:ascii="Times New Roman" w:eastAsia="Times New Roman" w:hAnsi="Times New Roman" w:cs="Times New Roman"/>
                <w:sz w:val="24"/>
                <w:szCs w:val="20"/>
              </w:rPr>
              <w:t>pasirašymo datos.</w:t>
            </w:r>
          </w:p>
          <w:p w:rsidR="00DF2D14" w:rsidRPr="00EB019C" w:rsidRDefault="00DF2D14" w:rsidP="00CE76C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E76C9">
              <w:rPr>
                <w:rFonts w:ascii="Times New Roman" w:eastAsia="Times New Roman" w:hAnsi="Times New Roman" w:cs="Times New Roman"/>
                <w:sz w:val="24"/>
                <w:szCs w:val="20"/>
              </w:rPr>
              <w:t>garantiniu laikotarpiu tiekėjas privalo savo lėšomis sugedusią įrangą pasiimti</w:t>
            </w:r>
            <w:r w:rsidR="00CE76C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E76C9">
              <w:rPr>
                <w:rFonts w:ascii="Times New Roman" w:eastAsia="Times New Roman" w:hAnsi="Times New Roman" w:cs="Times New Roman"/>
                <w:sz w:val="24"/>
                <w:szCs w:val="20"/>
              </w:rPr>
              <w:t>iš Pirkėjo padalinio Vilniaus mieste, ją suremontuoti (ar pakeisti nauja) ir savo</w:t>
            </w:r>
            <w:r w:rsidR="00CE76C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DF2D14">
              <w:rPr>
                <w:rFonts w:ascii="Times New Roman" w:eastAsia="Times New Roman" w:hAnsi="Times New Roman" w:cs="Times New Roman"/>
                <w:sz w:val="24"/>
                <w:szCs w:val="20"/>
              </w:rPr>
              <w:t>lėšomis pristatyti Pirkėjui</w:t>
            </w:r>
            <w:r w:rsidR="00BE1691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</w:tr>
    </w:tbl>
    <w:p w:rsidR="00FE0CB8" w:rsidRDefault="00FE0CB8"/>
    <w:p w:rsidR="003279EB" w:rsidRDefault="003279EB"/>
    <w:p w:rsidR="003279EB" w:rsidRDefault="003279EB"/>
    <w:tbl>
      <w:tblPr>
        <w:tblW w:w="11449" w:type="dxa"/>
        <w:tblLayout w:type="fixed"/>
        <w:tblLook w:val="04A0" w:firstRow="1" w:lastRow="0" w:firstColumn="1" w:lastColumn="0" w:noHBand="0" w:noVBand="1"/>
      </w:tblPr>
      <w:tblGrid>
        <w:gridCol w:w="5070"/>
        <w:gridCol w:w="240"/>
        <w:gridCol w:w="1560"/>
        <w:gridCol w:w="1560"/>
        <w:gridCol w:w="240"/>
        <w:gridCol w:w="2779"/>
      </w:tblGrid>
      <w:tr w:rsidR="003279EB" w:rsidRPr="003279EB" w:rsidTr="003279EB">
        <w:trPr>
          <w:trHeight w:val="186"/>
        </w:trPr>
        <w:tc>
          <w:tcPr>
            <w:tcW w:w="5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EB" w:rsidRPr="003279EB" w:rsidRDefault="003279EB" w:rsidP="003279E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position w:val="6"/>
                <w:sz w:val="24"/>
                <w:szCs w:val="24"/>
                <w:lang w:val="lt-LT" w:eastAsia="lt-LT"/>
              </w:rPr>
            </w:pPr>
            <w:r w:rsidRPr="003279EB">
              <w:rPr>
                <w:rFonts w:ascii="Times New Roman" w:eastAsia="Calibri" w:hAnsi="Times New Roman" w:cs="Times New Roman"/>
                <w:position w:val="6"/>
                <w:sz w:val="24"/>
                <w:szCs w:val="24"/>
                <w:lang w:val="lt-LT" w:eastAsia="lt-LT"/>
              </w:rPr>
              <w:t>Tiekėjo arba jo įgalioto asmens pareigų pavadinimas)</w:t>
            </w:r>
          </w:p>
        </w:tc>
        <w:tc>
          <w:tcPr>
            <w:tcW w:w="240" w:type="dxa"/>
          </w:tcPr>
          <w:p w:rsidR="003279EB" w:rsidRPr="003279EB" w:rsidRDefault="003279EB" w:rsidP="003279E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60" w:type="dxa"/>
          </w:tcPr>
          <w:p w:rsidR="003279EB" w:rsidRPr="003279EB" w:rsidRDefault="003279EB" w:rsidP="003279E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position w:val="6"/>
                <w:sz w:val="24"/>
                <w:szCs w:val="24"/>
                <w:lang w:val="lt-LT"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EB" w:rsidRPr="003279EB" w:rsidRDefault="003279EB" w:rsidP="003279E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3279EB">
              <w:rPr>
                <w:rFonts w:ascii="Times New Roman" w:eastAsia="Calibri" w:hAnsi="Times New Roman" w:cs="Times New Roman"/>
                <w:position w:val="6"/>
                <w:sz w:val="24"/>
                <w:szCs w:val="24"/>
                <w:lang w:val="lt-LT" w:eastAsia="lt-LT"/>
              </w:rPr>
              <w:t>(Parašas)</w:t>
            </w:r>
          </w:p>
        </w:tc>
        <w:tc>
          <w:tcPr>
            <w:tcW w:w="240" w:type="dxa"/>
          </w:tcPr>
          <w:p w:rsidR="003279EB" w:rsidRPr="003279EB" w:rsidRDefault="003279EB" w:rsidP="003279E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EB" w:rsidRPr="003279EB" w:rsidRDefault="003279EB" w:rsidP="003279E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3279EB">
              <w:rPr>
                <w:rFonts w:ascii="Times New Roman" w:eastAsia="Calibri" w:hAnsi="Times New Roman" w:cs="Times New Roman"/>
                <w:position w:val="6"/>
                <w:sz w:val="24"/>
                <w:szCs w:val="24"/>
                <w:lang w:val="lt-LT" w:eastAsia="lt-LT"/>
              </w:rPr>
              <w:t>(Vardas ir pavardė)</w:t>
            </w:r>
          </w:p>
        </w:tc>
      </w:tr>
    </w:tbl>
    <w:p w:rsidR="003279EB" w:rsidRPr="003279EB" w:rsidRDefault="003279EB" w:rsidP="003279E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 w:eastAsia="lt-LT"/>
        </w:rPr>
      </w:pPr>
    </w:p>
    <w:p w:rsidR="003279EB" w:rsidRPr="003279EB" w:rsidRDefault="003279EB" w:rsidP="003279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279EB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A.V.</w:t>
      </w:r>
    </w:p>
    <w:p w:rsidR="003279EB" w:rsidRDefault="003279EB"/>
    <w:sectPr w:rsidR="003279EB" w:rsidSect="00400138">
      <w:headerReference w:type="default" r:id="rId8"/>
      <w:pgSz w:w="15840" w:h="12240" w:orient="landscape"/>
      <w:pgMar w:top="851" w:right="138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352" w:rsidRDefault="00475352" w:rsidP="00EB019C">
      <w:pPr>
        <w:spacing w:after="0" w:line="240" w:lineRule="auto"/>
      </w:pPr>
      <w:r>
        <w:separator/>
      </w:r>
    </w:p>
  </w:endnote>
  <w:endnote w:type="continuationSeparator" w:id="0">
    <w:p w:rsidR="00475352" w:rsidRDefault="00475352" w:rsidP="00EB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352" w:rsidRDefault="00475352" w:rsidP="00EB019C">
      <w:pPr>
        <w:spacing w:after="0" w:line="240" w:lineRule="auto"/>
      </w:pPr>
      <w:r>
        <w:separator/>
      </w:r>
    </w:p>
  </w:footnote>
  <w:footnote w:type="continuationSeparator" w:id="0">
    <w:p w:rsidR="00475352" w:rsidRDefault="00475352" w:rsidP="00EB019C">
      <w:pPr>
        <w:spacing w:after="0" w:line="240" w:lineRule="auto"/>
      </w:pPr>
      <w:r>
        <w:continuationSeparator/>
      </w:r>
    </w:p>
  </w:footnote>
  <w:footnote w:id="1">
    <w:p w:rsidR="00520A81" w:rsidRPr="00520A81" w:rsidRDefault="00520A81">
      <w:pPr>
        <w:pStyle w:val="FootnoteText"/>
        <w:rPr>
          <w:rFonts w:ascii="Times New Roman" w:hAnsi="Times New Roman" w:cs="Times New Roman"/>
          <w:i/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520A81">
        <w:rPr>
          <w:rFonts w:ascii="Times New Roman" w:hAnsi="Times New Roman" w:cs="Times New Roman"/>
          <w:i/>
          <w:lang w:val="lt-LT"/>
        </w:rPr>
        <w:t xml:space="preserve">Pasiūlymas teikiamas </w:t>
      </w:r>
      <w:r w:rsidRPr="002C18A3">
        <w:rPr>
          <w:rFonts w:ascii="Times New Roman" w:hAnsi="Times New Roman" w:cs="Times New Roman"/>
          <w:b/>
          <w:i/>
          <w:u w:val="single"/>
          <w:lang w:val="lt-LT"/>
        </w:rPr>
        <w:t>I pirkimo daliai</w:t>
      </w:r>
      <w:r>
        <w:rPr>
          <w:rFonts w:ascii="Times New Roman" w:hAnsi="Times New Roman" w:cs="Times New Roman"/>
          <w:i/>
          <w:lang w:val="lt-LT"/>
        </w:rPr>
        <w:t>;</w:t>
      </w:r>
      <w:bookmarkStart w:id="0" w:name="_GoBack"/>
      <w:bookmarkEnd w:id="0"/>
    </w:p>
  </w:footnote>
  <w:footnote w:id="2">
    <w:p w:rsidR="00A82171" w:rsidRPr="00504EF9" w:rsidRDefault="00A82171">
      <w:pPr>
        <w:pStyle w:val="FootnoteText"/>
        <w:rPr>
          <w:rFonts w:ascii="Times New Roman" w:hAnsi="Times New Roman" w:cs="Times New Roman"/>
          <w:i/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27768A">
        <w:rPr>
          <w:rFonts w:ascii="Times New Roman" w:hAnsi="Times New Roman" w:cs="Times New Roman"/>
          <w:i/>
          <w:lang w:val="lt-LT"/>
        </w:rPr>
        <w:t xml:space="preserve">„Elektroninių apsaugos sistemų įrangos Nr. </w:t>
      </w:r>
      <w:r w:rsidR="0027768A" w:rsidRPr="0027768A">
        <w:rPr>
          <w:rFonts w:ascii="Times New Roman" w:hAnsi="Times New Roman" w:cs="Times New Roman"/>
          <w:i/>
          <w:lang w:val="lt-LT"/>
        </w:rPr>
        <w:t>3</w:t>
      </w:r>
      <w:r w:rsidRPr="0027768A">
        <w:rPr>
          <w:rFonts w:ascii="Times New Roman" w:hAnsi="Times New Roman" w:cs="Times New Roman"/>
          <w:i/>
          <w:lang w:val="lt-LT"/>
        </w:rPr>
        <w:t xml:space="preserve"> techninė specifikacija”</w:t>
      </w:r>
      <w:r w:rsidR="00457009">
        <w:rPr>
          <w:rFonts w:ascii="Times New Roman" w:hAnsi="Times New Roman" w:cs="Times New Roman"/>
          <w:i/>
          <w:lang w:val="lt-LT"/>
        </w:rPr>
        <w:t xml:space="preserve">/ </w:t>
      </w:r>
      <w:r w:rsidR="00457009" w:rsidRPr="00504EF9">
        <w:rPr>
          <w:rFonts w:ascii="Times New Roman" w:hAnsi="Times New Roman" w:cs="Times New Roman"/>
          <w:b/>
          <w:i/>
          <w:u w:val="single"/>
          <w:lang w:val="lt-LT"/>
        </w:rPr>
        <w:t>1 prekių grupė</w:t>
      </w:r>
      <w:r w:rsidR="00520A81">
        <w:rPr>
          <w:rFonts w:ascii="Times New Roman" w:hAnsi="Times New Roman" w:cs="Times New Roman"/>
          <w:b/>
          <w:i/>
          <w:u w:val="single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7687724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EB019C" w:rsidRPr="00504EF9" w:rsidRDefault="00EB019C" w:rsidP="00D67D62">
        <w:pPr>
          <w:pStyle w:val="Header"/>
          <w:jc w:val="center"/>
          <w:rPr>
            <w:noProof/>
            <w:sz w:val="24"/>
            <w:szCs w:val="24"/>
          </w:rPr>
        </w:pPr>
        <w:r w:rsidRPr="00504EF9">
          <w:rPr>
            <w:sz w:val="24"/>
            <w:szCs w:val="24"/>
          </w:rPr>
          <w:fldChar w:fldCharType="begin"/>
        </w:r>
        <w:r w:rsidRPr="00504EF9">
          <w:rPr>
            <w:sz w:val="24"/>
            <w:szCs w:val="24"/>
          </w:rPr>
          <w:instrText xml:space="preserve"> PAGE   \* MERGEFORMAT </w:instrText>
        </w:r>
        <w:r w:rsidRPr="00504EF9">
          <w:rPr>
            <w:sz w:val="24"/>
            <w:szCs w:val="24"/>
          </w:rPr>
          <w:fldChar w:fldCharType="separate"/>
        </w:r>
        <w:r w:rsidR="002C18A3">
          <w:rPr>
            <w:noProof/>
            <w:sz w:val="24"/>
            <w:szCs w:val="24"/>
          </w:rPr>
          <w:t>12</w:t>
        </w:r>
        <w:r w:rsidRPr="00504EF9">
          <w:rPr>
            <w:noProof/>
            <w:sz w:val="24"/>
            <w:szCs w:val="24"/>
          </w:rPr>
          <w:fldChar w:fldCharType="end"/>
        </w:r>
      </w:p>
      <w:p w:rsidR="00D67D62" w:rsidRPr="00504EF9" w:rsidRDefault="00EB019C" w:rsidP="00D67D62">
        <w:pPr>
          <w:pStyle w:val="Header"/>
          <w:jc w:val="right"/>
          <w:rPr>
            <w:noProof/>
            <w:sz w:val="24"/>
            <w:szCs w:val="24"/>
          </w:rPr>
        </w:pPr>
        <w:r w:rsidRPr="00504EF9">
          <w:rPr>
            <w:noProof/>
            <w:sz w:val="24"/>
            <w:szCs w:val="24"/>
          </w:rPr>
          <w:t xml:space="preserve">                                                                                                                                                 </w:t>
        </w:r>
        <w:r w:rsidRPr="00504EF9">
          <w:rPr>
            <w:rFonts w:ascii="Times New Roman" w:hAnsi="Times New Roman" w:cs="Times New Roman"/>
            <w:b/>
            <w:noProof/>
            <w:sz w:val="24"/>
            <w:szCs w:val="24"/>
          </w:rPr>
          <w:t>Pirkimo s</w:t>
        </w:r>
        <w:r w:rsidRPr="00504EF9">
          <w:rPr>
            <w:rFonts w:ascii="Times New Roman" w:hAnsi="Times New Roman" w:cs="Times New Roman"/>
            <w:b/>
            <w:noProof/>
            <w:sz w:val="24"/>
            <w:szCs w:val="24"/>
            <w:lang w:val="lt-LT"/>
          </w:rPr>
          <w:t xml:space="preserve">ąlygų </w:t>
        </w:r>
        <w:r w:rsidR="0027768A" w:rsidRPr="00504EF9">
          <w:rPr>
            <w:rFonts w:ascii="Times New Roman" w:hAnsi="Times New Roman" w:cs="Times New Roman"/>
            <w:b/>
            <w:noProof/>
            <w:sz w:val="24"/>
            <w:szCs w:val="24"/>
            <w:lang w:val="lt-LT"/>
          </w:rPr>
          <w:t>5</w:t>
        </w:r>
        <w:r w:rsidRPr="00504EF9">
          <w:rPr>
            <w:rFonts w:ascii="Times New Roman" w:hAnsi="Times New Roman" w:cs="Times New Roman"/>
            <w:b/>
            <w:noProof/>
            <w:sz w:val="24"/>
            <w:szCs w:val="24"/>
            <w:lang w:val="lt-LT"/>
          </w:rPr>
          <w:t xml:space="preserve"> Pried</w:t>
        </w:r>
        <w:r w:rsidR="00874B65" w:rsidRPr="00504EF9">
          <w:rPr>
            <w:rFonts w:ascii="Times New Roman" w:hAnsi="Times New Roman" w:cs="Times New Roman"/>
            <w:b/>
            <w:noProof/>
            <w:sz w:val="24"/>
            <w:szCs w:val="24"/>
            <w:lang w:val="lt-LT"/>
          </w:rPr>
          <w:t>as</w:t>
        </w:r>
        <w:r w:rsidRPr="00504EF9">
          <w:rPr>
            <w:rFonts w:ascii="Times New Roman" w:hAnsi="Times New Roman" w:cs="Times New Roman"/>
            <w:b/>
            <w:noProof/>
            <w:sz w:val="24"/>
            <w:szCs w:val="24"/>
            <w:lang w:val="lt-LT"/>
          </w:rPr>
          <w:t xml:space="preserve"> </w:t>
        </w:r>
      </w:p>
    </w:sdtContent>
  </w:sdt>
  <w:p w:rsidR="00D67D62" w:rsidRPr="00504EF9" w:rsidRDefault="00D67D62" w:rsidP="00D67D62">
    <w:pPr>
      <w:pStyle w:val="Header"/>
      <w:jc w:val="right"/>
      <w:rPr>
        <w:rFonts w:ascii="Times New Roman" w:hAnsi="Times New Roman" w:cs="Times New Roman"/>
        <w:b/>
        <w:i/>
        <w:noProof/>
        <w:sz w:val="24"/>
        <w:szCs w:val="24"/>
        <w:lang w:val="lt-LT"/>
      </w:rPr>
    </w:pPr>
    <w:r w:rsidRPr="00504EF9">
      <w:rPr>
        <w:rFonts w:ascii="Times New Roman" w:hAnsi="Times New Roman" w:cs="Times New Roman"/>
        <w:b/>
        <w:i/>
        <w:noProof/>
        <w:sz w:val="24"/>
        <w:szCs w:val="24"/>
        <w:lang w:val="lt-LT"/>
      </w:rPr>
      <w:t>„I pirkimo dalies „Pasiūlymo forma“ priedėlis</w:t>
    </w:r>
  </w:p>
  <w:p w:rsidR="00EB019C" w:rsidRPr="00504EF9" w:rsidRDefault="00D67D62" w:rsidP="00D67D62">
    <w:pPr>
      <w:pStyle w:val="Header"/>
      <w:jc w:val="right"/>
      <w:rPr>
        <w:rFonts w:ascii="Times New Roman" w:hAnsi="Times New Roman" w:cs="Times New Roman"/>
        <w:b/>
        <w:i/>
        <w:sz w:val="24"/>
        <w:szCs w:val="24"/>
      </w:rPr>
    </w:pPr>
    <w:r w:rsidRPr="00504EF9">
      <w:rPr>
        <w:rFonts w:ascii="Times New Roman" w:hAnsi="Times New Roman" w:cs="Times New Roman"/>
        <w:b/>
        <w:i/>
        <w:noProof/>
        <w:sz w:val="24"/>
        <w:szCs w:val="24"/>
        <w:lang w:val="lt-LT"/>
      </w:rPr>
      <w:t xml:space="preserve"> „Tiekėjo deklaracija dėl pasiūlymo atitikties Elektroninių apsaugos sistemų įrangos Nr. 3  techninei specifikacijai“</w:t>
    </w:r>
  </w:p>
  <w:p w:rsidR="00EB019C" w:rsidRDefault="00EB01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4473E"/>
    <w:multiLevelType w:val="hybridMultilevel"/>
    <w:tmpl w:val="DD2A5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17CB9"/>
    <w:multiLevelType w:val="hybridMultilevel"/>
    <w:tmpl w:val="FF4CC62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35484B6B"/>
    <w:multiLevelType w:val="multilevel"/>
    <w:tmpl w:val="4672FF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6F3F0601"/>
    <w:multiLevelType w:val="hybridMultilevel"/>
    <w:tmpl w:val="F87AFE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9C"/>
    <w:rsid w:val="00045F82"/>
    <w:rsid w:val="00083A58"/>
    <w:rsid w:val="000A0A3F"/>
    <w:rsid w:val="000A4BCE"/>
    <w:rsid w:val="000A7877"/>
    <w:rsid w:val="000B340C"/>
    <w:rsid w:val="000D5DDA"/>
    <w:rsid w:val="000D6EE7"/>
    <w:rsid w:val="00155A17"/>
    <w:rsid w:val="00172610"/>
    <w:rsid w:val="001B2083"/>
    <w:rsid w:val="001D2E90"/>
    <w:rsid w:val="001F4D30"/>
    <w:rsid w:val="0021237E"/>
    <w:rsid w:val="0022284E"/>
    <w:rsid w:val="0027768A"/>
    <w:rsid w:val="002C18A3"/>
    <w:rsid w:val="002F43CE"/>
    <w:rsid w:val="003279EB"/>
    <w:rsid w:val="003577F5"/>
    <w:rsid w:val="003B2638"/>
    <w:rsid w:val="003F3F00"/>
    <w:rsid w:val="00400138"/>
    <w:rsid w:val="00457009"/>
    <w:rsid w:val="00465A75"/>
    <w:rsid w:val="00475352"/>
    <w:rsid w:val="00504EF9"/>
    <w:rsid w:val="00520A81"/>
    <w:rsid w:val="00523298"/>
    <w:rsid w:val="005E5A2F"/>
    <w:rsid w:val="005F7584"/>
    <w:rsid w:val="006A5C34"/>
    <w:rsid w:val="006B1F2F"/>
    <w:rsid w:val="00715D9F"/>
    <w:rsid w:val="00750767"/>
    <w:rsid w:val="00843700"/>
    <w:rsid w:val="00874B65"/>
    <w:rsid w:val="008810C4"/>
    <w:rsid w:val="008E1EA9"/>
    <w:rsid w:val="00942D2D"/>
    <w:rsid w:val="00957345"/>
    <w:rsid w:val="0097290E"/>
    <w:rsid w:val="009741A0"/>
    <w:rsid w:val="00981174"/>
    <w:rsid w:val="009A73DA"/>
    <w:rsid w:val="009A7F6A"/>
    <w:rsid w:val="009F065E"/>
    <w:rsid w:val="00A109AC"/>
    <w:rsid w:val="00A82171"/>
    <w:rsid w:val="00A87C77"/>
    <w:rsid w:val="00A9612A"/>
    <w:rsid w:val="00AE4D45"/>
    <w:rsid w:val="00B10B97"/>
    <w:rsid w:val="00B55075"/>
    <w:rsid w:val="00B75560"/>
    <w:rsid w:val="00B86C40"/>
    <w:rsid w:val="00B86F0D"/>
    <w:rsid w:val="00BE1691"/>
    <w:rsid w:val="00C43153"/>
    <w:rsid w:val="00C45309"/>
    <w:rsid w:val="00C54198"/>
    <w:rsid w:val="00CE76C9"/>
    <w:rsid w:val="00D67D62"/>
    <w:rsid w:val="00DB24D6"/>
    <w:rsid w:val="00DC2A85"/>
    <w:rsid w:val="00DD6469"/>
    <w:rsid w:val="00DF2D14"/>
    <w:rsid w:val="00E0585E"/>
    <w:rsid w:val="00E26D00"/>
    <w:rsid w:val="00E44322"/>
    <w:rsid w:val="00E67F9A"/>
    <w:rsid w:val="00EB019C"/>
    <w:rsid w:val="00F27634"/>
    <w:rsid w:val="00F64482"/>
    <w:rsid w:val="00FA63C6"/>
    <w:rsid w:val="00FE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89BD7D-E2BA-4F8B-B376-67C85277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B019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B019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19C"/>
  </w:style>
  <w:style w:type="paragraph" w:styleId="Footer">
    <w:name w:val="footer"/>
    <w:basedOn w:val="Normal"/>
    <w:link w:val="FooterChar"/>
    <w:uiPriority w:val="99"/>
    <w:unhideWhenUsed/>
    <w:rsid w:val="00EB019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19C"/>
  </w:style>
  <w:style w:type="table" w:styleId="TableGrid">
    <w:name w:val="Table Grid"/>
    <w:basedOn w:val="TableNormal"/>
    <w:uiPriority w:val="59"/>
    <w:rsid w:val="00EB019C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D1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821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21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21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B6E63-9D65-4AD7-82F7-2C06372C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2370</Words>
  <Characters>13509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dcterms:created xsi:type="dcterms:W3CDTF">2025-07-31T13:06:00Z</dcterms:created>
  <dcterms:modified xsi:type="dcterms:W3CDTF">2025-08-07T12:50:00Z</dcterms:modified>
</cp:coreProperties>
</file>