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3"/>
      </w:tblGrid>
      <w:tr w:rsidR="000C4623" w:rsidTr="00B42BA2">
        <w:trPr>
          <w:trHeight w:val="1975"/>
        </w:trPr>
        <w:tc>
          <w:tcPr>
            <w:tcW w:w="9493" w:type="dxa"/>
            <w:tcMar>
              <w:left w:w="90" w:type="dxa"/>
              <w:right w:w="90" w:type="dxa"/>
            </w:tcMar>
          </w:tcPr>
          <w:p w:rsidR="000C4623" w:rsidRDefault="000C4623" w:rsidP="11A9C523">
            <w:pPr>
              <w:spacing w:line="276" w:lineRule="auto"/>
              <w:jc w:val="center"/>
              <w:rPr>
                <w:rFonts w:ascii="Times New Roman" w:eastAsia="Times New Roman" w:hAnsi="Times New Roman" w:cs="Times New Roman"/>
                <w:noProof/>
                <w:color w:val="000000" w:themeColor="text1"/>
                <w:lang w:val="lt-LT"/>
              </w:rPr>
            </w:pPr>
          </w:p>
          <w:p w:rsidR="000C4623" w:rsidRDefault="000C4623" w:rsidP="000C4623">
            <w:pPr>
              <w:spacing w:after="240" w:line="276" w:lineRule="auto"/>
              <w:jc w:val="center"/>
              <w:rPr>
                <w:rFonts w:ascii="Times New Roman" w:eastAsia="Times New Roman" w:hAnsi="Times New Roman" w:cs="Times New Roman"/>
                <w:noProof/>
                <w:color w:val="000000" w:themeColor="text1"/>
                <w:lang w:val="lt-LT"/>
              </w:rPr>
            </w:pPr>
            <w:r>
              <w:rPr>
                <w:noProof/>
              </w:rPr>
              <w:drawing>
                <wp:inline distT="0" distB="0" distL="0" distR="0" wp14:anchorId="029D648B" wp14:editId="6B26DF6B">
                  <wp:extent cx="1057275" cy="1152525"/>
                  <wp:effectExtent l="0" t="0" r="0" b="0"/>
                  <wp:docPr id="2094394031" name="Picture 209439403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7275" cy="1152525"/>
                          </a:xfrm>
                          <a:prstGeom prst="rect">
                            <a:avLst/>
                          </a:prstGeom>
                        </pic:spPr>
                      </pic:pic>
                    </a:graphicData>
                  </a:graphic>
                </wp:inline>
              </w:drawing>
            </w:r>
          </w:p>
        </w:tc>
      </w:tr>
      <w:tr w:rsidR="000C4623" w:rsidTr="00B42BA2">
        <w:trPr>
          <w:trHeight w:val="300"/>
        </w:trPr>
        <w:tc>
          <w:tcPr>
            <w:tcW w:w="9493" w:type="dxa"/>
            <w:tcMar>
              <w:left w:w="90" w:type="dxa"/>
              <w:right w:w="90" w:type="dxa"/>
            </w:tcMar>
          </w:tcPr>
          <w:p w:rsidR="000C4623" w:rsidRDefault="000C4623" w:rsidP="000C4623">
            <w:pPr>
              <w:spacing w:before="120" w:after="120" w:line="276" w:lineRule="auto"/>
              <w:jc w:val="center"/>
              <w:rPr>
                <w:rFonts w:ascii="Times New Roman" w:eastAsia="Times New Roman" w:hAnsi="Times New Roman" w:cs="Times New Roman"/>
                <w:noProof/>
                <w:color w:val="000000" w:themeColor="text1"/>
                <w:lang w:val="lt-LT"/>
              </w:rPr>
            </w:pPr>
            <w:r w:rsidRPr="11A9C523">
              <w:rPr>
                <w:rFonts w:ascii="Times New Roman" w:eastAsia="Times New Roman" w:hAnsi="Times New Roman" w:cs="Times New Roman"/>
                <w:b/>
                <w:bCs/>
                <w:smallCaps/>
                <w:noProof/>
                <w:color w:val="000000" w:themeColor="text1"/>
                <w:lang w:val="lt-LT"/>
              </w:rPr>
              <w:t>Finansinių nusikaltimų tyrimo tarnyba prie Lietuvos Respublikos vidaus reikalų ministerijos</w:t>
            </w:r>
          </w:p>
        </w:tc>
      </w:tr>
      <w:tr w:rsidR="6F8BADFC" w:rsidTr="000221B6">
        <w:trPr>
          <w:trHeight w:val="10967"/>
        </w:trPr>
        <w:tc>
          <w:tcPr>
            <w:tcW w:w="9493" w:type="dxa"/>
            <w:tcMar>
              <w:left w:w="90" w:type="dxa"/>
              <w:right w:w="90" w:type="dxa"/>
            </w:tcMar>
          </w:tcPr>
          <w:p w:rsidR="000C4623" w:rsidRDefault="000C4623" w:rsidP="11A9C523">
            <w:pPr>
              <w:spacing w:after="0" w:line="276" w:lineRule="auto"/>
              <w:jc w:val="center"/>
              <w:rPr>
                <w:rFonts w:ascii="Times New Roman" w:eastAsia="Times New Roman" w:hAnsi="Times New Roman" w:cs="Times New Roman"/>
                <w:b/>
                <w:bCs/>
                <w:noProof/>
                <w:color w:val="000000" w:themeColor="text1"/>
                <w:lang w:val="lt-LT"/>
              </w:rPr>
            </w:pPr>
          </w:p>
          <w:p w:rsidR="000C4623" w:rsidRDefault="000C4623" w:rsidP="11A9C523">
            <w:pPr>
              <w:spacing w:after="0" w:line="276" w:lineRule="auto"/>
              <w:jc w:val="center"/>
              <w:rPr>
                <w:rFonts w:ascii="Times New Roman" w:eastAsia="Times New Roman" w:hAnsi="Times New Roman" w:cs="Times New Roman"/>
                <w:b/>
                <w:bCs/>
                <w:noProof/>
                <w:color w:val="000000" w:themeColor="text1"/>
                <w:lang w:val="lt-LT"/>
              </w:rPr>
            </w:pPr>
          </w:p>
          <w:p w:rsidR="000C4623" w:rsidRDefault="000C4623" w:rsidP="11A9C523">
            <w:pPr>
              <w:spacing w:after="0" w:line="276" w:lineRule="auto"/>
              <w:jc w:val="center"/>
              <w:rPr>
                <w:rFonts w:ascii="Times New Roman" w:eastAsia="Times New Roman" w:hAnsi="Times New Roman" w:cs="Times New Roman"/>
                <w:b/>
                <w:bCs/>
                <w:noProof/>
                <w:color w:val="000000" w:themeColor="text1"/>
                <w:lang w:val="lt-LT"/>
              </w:rPr>
            </w:pPr>
          </w:p>
          <w:p w:rsidR="000C4623" w:rsidRDefault="000C4623" w:rsidP="11A9C523">
            <w:pPr>
              <w:spacing w:after="0" w:line="276" w:lineRule="auto"/>
              <w:jc w:val="center"/>
              <w:rPr>
                <w:rFonts w:ascii="Times New Roman" w:eastAsia="Times New Roman" w:hAnsi="Times New Roman" w:cs="Times New Roman"/>
                <w:b/>
                <w:bCs/>
                <w:noProof/>
                <w:color w:val="000000" w:themeColor="text1"/>
                <w:lang w:val="lt-LT"/>
              </w:rPr>
            </w:pPr>
          </w:p>
          <w:p w:rsidR="000221B6" w:rsidRPr="000221B6" w:rsidRDefault="000221B6" w:rsidP="000221B6">
            <w:pPr>
              <w:spacing w:after="0" w:line="276" w:lineRule="auto"/>
              <w:jc w:val="center"/>
              <w:rPr>
                <w:rFonts w:ascii="Times New Roman" w:eastAsia="Times New Roman" w:hAnsi="Times New Roman" w:cs="Times New Roman"/>
                <w:noProof/>
                <w:color w:val="000000" w:themeColor="text1"/>
                <w:lang w:val="lt-LT"/>
              </w:rPr>
            </w:pPr>
            <w:r w:rsidRPr="000221B6">
              <w:rPr>
                <w:rFonts w:ascii="Times New Roman" w:eastAsia="Times New Roman" w:hAnsi="Times New Roman" w:cs="Times New Roman"/>
                <w:b/>
                <w:bCs/>
                <w:noProof/>
                <w:color w:val="000000" w:themeColor="text1"/>
                <w:lang w:val="lt-LT"/>
              </w:rPr>
              <w:t>TECHNINĖ SPECIFIKACIJA</w:t>
            </w:r>
          </w:p>
          <w:p w:rsidR="6F8BADFC" w:rsidRDefault="6F8BADFC" w:rsidP="11A9C523">
            <w:pPr>
              <w:spacing w:after="0" w:line="276" w:lineRule="auto"/>
              <w:jc w:val="center"/>
              <w:rPr>
                <w:rFonts w:ascii="Times New Roman" w:eastAsia="Times New Roman" w:hAnsi="Times New Roman" w:cs="Times New Roman"/>
                <w:noProof/>
                <w:color w:val="000000" w:themeColor="text1"/>
                <w:lang w:val="lt-LT"/>
              </w:rPr>
            </w:pPr>
          </w:p>
          <w:p w:rsidR="6F8BADFC" w:rsidRDefault="6F8BADFC" w:rsidP="11A9C523">
            <w:pPr>
              <w:spacing w:after="0" w:line="276" w:lineRule="auto"/>
              <w:jc w:val="center"/>
              <w:rPr>
                <w:rFonts w:ascii="Times New Roman" w:eastAsia="Times New Roman" w:hAnsi="Times New Roman" w:cs="Times New Roman"/>
                <w:noProof/>
                <w:color w:val="000000" w:themeColor="text1"/>
                <w:lang w:val="lt-LT"/>
              </w:rPr>
            </w:pPr>
          </w:p>
          <w:p w:rsidR="6F8BADFC" w:rsidRDefault="6F8BADFC" w:rsidP="11A9C523">
            <w:pPr>
              <w:spacing w:after="0" w:line="276" w:lineRule="auto"/>
              <w:jc w:val="center"/>
              <w:rPr>
                <w:rFonts w:ascii="Times New Roman" w:eastAsia="Times New Roman" w:hAnsi="Times New Roman" w:cs="Times New Roman"/>
                <w:noProof/>
                <w:color w:val="000000" w:themeColor="text1"/>
                <w:lang w:val="lt-LT"/>
              </w:rPr>
            </w:pPr>
            <w:r w:rsidRPr="11A9C523">
              <w:rPr>
                <w:rFonts w:ascii="Times New Roman" w:eastAsia="Times New Roman" w:hAnsi="Times New Roman" w:cs="Times New Roman"/>
                <w:b/>
                <w:bCs/>
                <w:caps/>
                <w:noProof/>
                <w:color w:val="000000" w:themeColor="text1"/>
                <w:lang w:val="lt-LT"/>
              </w:rPr>
              <w:t xml:space="preserve"> </w:t>
            </w:r>
          </w:p>
          <w:p w:rsidR="6F8BADFC" w:rsidRDefault="6F8BADFC" w:rsidP="11A9C523">
            <w:pPr>
              <w:spacing w:after="0" w:line="276" w:lineRule="auto"/>
              <w:jc w:val="both"/>
              <w:rPr>
                <w:rFonts w:ascii="Times New Roman" w:eastAsia="Times New Roman" w:hAnsi="Times New Roman" w:cs="Times New Roman"/>
                <w:noProof/>
                <w:color w:val="000000" w:themeColor="text1"/>
                <w:lang w:val="lt-LT"/>
              </w:rPr>
            </w:pPr>
          </w:p>
        </w:tc>
      </w:tr>
    </w:tbl>
    <w:sdt>
      <w:sdtPr>
        <w:rPr>
          <w:rFonts w:asciiTheme="minorHAnsi" w:eastAsiaTheme="minorEastAsia" w:hAnsiTheme="minorHAnsi" w:cstheme="minorBidi"/>
          <w:color w:val="auto"/>
          <w:sz w:val="24"/>
          <w:szCs w:val="24"/>
          <w:lang w:val="en-GB" w:eastAsia="ja-JP"/>
        </w:rPr>
        <w:id w:val="1447197245"/>
        <w:docPartObj>
          <w:docPartGallery w:val="Table of Contents"/>
          <w:docPartUnique/>
        </w:docPartObj>
      </w:sdtPr>
      <w:sdtEndPr>
        <w:rPr>
          <w:b/>
          <w:bCs/>
          <w:noProof/>
        </w:rPr>
      </w:sdtEndPr>
      <w:sdtContent>
        <w:p w:rsidR="00731AE8" w:rsidRPr="00731AE8" w:rsidRDefault="00731AE8">
          <w:pPr>
            <w:pStyle w:val="Turinioantrat"/>
            <w:rPr>
              <w:rFonts w:ascii="Times New Roman" w:hAnsi="Times New Roman" w:cs="Times New Roman"/>
              <w:sz w:val="40"/>
              <w:lang w:val="lt-LT"/>
            </w:rPr>
          </w:pPr>
          <w:r w:rsidRPr="00731AE8">
            <w:rPr>
              <w:rFonts w:ascii="Times New Roman" w:hAnsi="Times New Roman" w:cs="Times New Roman"/>
              <w:sz w:val="40"/>
              <w:lang w:val="lt-LT"/>
            </w:rPr>
            <w:t>Turinys</w:t>
          </w:r>
        </w:p>
        <w:p w:rsidR="00B42BA2" w:rsidRDefault="00731AE8">
          <w:pPr>
            <w:pStyle w:val="Turinys1"/>
            <w:tabs>
              <w:tab w:val="left" w:pos="440"/>
              <w:tab w:val="right" w:leader="dot" w:pos="9628"/>
            </w:tabs>
            <w:rPr>
              <w:noProof/>
              <w:sz w:val="22"/>
              <w:szCs w:val="22"/>
              <w:lang w:val="lt-LT" w:eastAsia="lt-LT"/>
            </w:rPr>
          </w:pPr>
          <w:r>
            <w:fldChar w:fldCharType="begin"/>
          </w:r>
          <w:r>
            <w:instrText xml:space="preserve"> TOC \o "1-3" \h \z \u </w:instrText>
          </w:r>
          <w:r>
            <w:fldChar w:fldCharType="separate"/>
          </w:r>
          <w:hyperlink w:anchor="_Toc205462580" w:history="1">
            <w:r w:rsidR="00B42BA2" w:rsidRPr="0069046A">
              <w:rPr>
                <w:rStyle w:val="Hipersaitas"/>
                <w:rFonts w:ascii="Times New Roman" w:eastAsia="Times New Roman" w:hAnsi="Times New Roman" w:cs="Times New Roman"/>
                <w:noProof/>
                <w:lang w:val="lt-LT"/>
              </w:rPr>
              <w:t>1.</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Sąvokos ir sutrumpinimai</w:t>
            </w:r>
            <w:r w:rsidR="00B42BA2">
              <w:rPr>
                <w:noProof/>
                <w:webHidden/>
              </w:rPr>
              <w:tab/>
            </w:r>
            <w:r w:rsidR="00B42BA2">
              <w:rPr>
                <w:noProof/>
                <w:webHidden/>
              </w:rPr>
              <w:fldChar w:fldCharType="begin"/>
            </w:r>
            <w:r w:rsidR="00B42BA2">
              <w:rPr>
                <w:noProof/>
                <w:webHidden/>
              </w:rPr>
              <w:instrText xml:space="preserve"> PAGEREF _Toc205462580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660"/>
              <w:tab w:val="right" w:leader="dot" w:pos="9628"/>
            </w:tabs>
            <w:rPr>
              <w:noProof/>
              <w:sz w:val="22"/>
              <w:szCs w:val="22"/>
              <w:lang w:val="lt-LT" w:eastAsia="lt-LT"/>
            </w:rPr>
          </w:pPr>
          <w:hyperlink w:anchor="_Toc205462581" w:history="1">
            <w:r w:rsidR="00B42BA2" w:rsidRPr="0069046A">
              <w:rPr>
                <w:rStyle w:val="Hipersaitas"/>
                <w:rFonts w:ascii="Times New Roman" w:eastAsia="Times New Roman" w:hAnsi="Times New Roman" w:cs="Times New Roman"/>
                <w:noProof/>
                <w:lang w:val="lt-LT"/>
              </w:rPr>
              <w:t>2.</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Įvadas</w:t>
            </w:r>
            <w:r w:rsidR="00B42BA2">
              <w:rPr>
                <w:noProof/>
                <w:webHidden/>
              </w:rPr>
              <w:tab/>
            </w:r>
            <w:r w:rsidR="00B42BA2">
              <w:rPr>
                <w:noProof/>
                <w:webHidden/>
              </w:rPr>
              <w:fldChar w:fldCharType="begin"/>
            </w:r>
            <w:r w:rsidR="00B42BA2">
              <w:rPr>
                <w:noProof/>
                <w:webHidden/>
              </w:rPr>
              <w:instrText xml:space="preserve"> PAGEREF _Toc205462581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82" w:history="1">
            <w:r w:rsidR="00B42BA2" w:rsidRPr="0069046A">
              <w:rPr>
                <w:rStyle w:val="Hipersaitas"/>
                <w:rFonts w:ascii="Times New Roman" w:eastAsia="Times New Roman" w:hAnsi="Times New Roman" w:cs="Times New Roman"/>
                <w:noProof/>
                <w:lang w:val="lt-LT"/>
              </w:rPr>
              <w:t>2.1.</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Bendras Projekto kontekstas</w:t>
            </w:r>
            <w:r w:rsidR="00B42BA2">
              <w:rPr>
                <w:noProof/>
                <w:webHidden/>
              </w:rPr>
              <w:tab/>
            </w:r>
            <w:r w:rsidR="00B42BA2">
              <w:rPr>
                <w:noProof/>
                <w:webHidden/>
              </w:rPr>
              <w:fldChar w:fldCharType="begin"/>
            </w:r>
            <w:r w:rsidR="00B42BA2">
              <w:rPr>
                <w:noProof/>
                <w:webHidden/>
              </w:rPr>
              <w:instrText xml:space="preserve"> PAGEREF _Toc205462582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83" w:history="1">
            <w:r w:rsidR="00B42BA2" w:rsidRPr="0069046A">
              <w:rPr>
                <w:rStyle w:val="Hipersaitas"/>
                <w:rFonts w:ascii="Times New Roman" w:eastAsia="Times New Roman" w:hAnsi="Times New Roman" w:cs="Times New Roman"/>
                <w:noProof/>
                <w:lang w:val="lt-LT"/>
              </w:rPr>
              <w:t>2.2.</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Pirkimo objektas, apimtis ir rezultatai</w:t>
            </w:r>
            <w:r w:rsidR="00B42BA2">
              <w:rPr>
                <w:noProof/>
                <w:webHidden/>
              </w:rPr>
              <w:tab/>
            </w:r>
            <w:r w:rsidR="00B42BA2">
              <w:rPr>
                <w:noProof/>
                <w:webHidden/>
              </w:rPr>
              <w:fldChar w:fldCharType="begin"/>
            </w:r>
            <w:r w:rsidR="00B42BA2">
              <w:rPr>
                <w:noProof/>
                <w:webHidden/>
              </w:rPr>
              <w:instrText xml:space="preserve"> PAGEREF _Toc205462583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84" w:history="1">
            <w:r w:rsidR="00B42BA2" w:rsidRPr="0069046A">
              <w:rPr>
                <w:rStyle w:val="Hipersaitas"/>
                <w:rFonts w:ascii="Times New Roman" w:eastAsia="Times New Roman" w:hAnsi="Times New Roman" w:cs="Times New Roman"/>
                <w:noProof/>
                <w:lang w:val="lt-LT"/>
              </w:rPr>
              <w:t>2.3.</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Rezultatai</w:t>
            </w:r>
            <w:r w:rsidR="00B42BA2">
              <w:rPr>
                <w:noProof/>
                <w:webHidden/>
              </w:rPr>
              <w:tab/>
            </w:r>
            <w:r w:rsidR="00B42BA2">
              <w:rPr>
                <w:noProof/>
                <w:webHidden/>
              </w:rPr>
              <w:fldChar w:fldCharType="begin"/>
            </w:r>
            <w:r w:rsidR="00B42BA2">
              <w:rPr>
                <w:noProof/>
                <w:webHidden/>
              </w:rPr>
              <w:instrText xml:space="preserve"> PAGEREF _Toc205462584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85" w:history="1">
            <w:r w:rsidR="00B42BA2" w:rsidRPr="0069046A">
              <w:rPr>
                <w:rStyle w:val="Hipersaitas"/>
                <w:rFonts w:ascii="Times New Roman" w:eastAsia="Times New Roman" w:hAnsi="Times New Roman" w:cs="Times New Roman"/>
                <w:noProof/>
                <w:lang w:val="lt-LT"/>
              </w:rPr>
              <w:t>2.4.</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Projekto tikslas ir uždaviniai</w:t>
            </w:r>
            <w:r w:rsidR="00B42BA2">
              <w:rPr>
                <w:noProof/>
                <w:webHidden/>
              </w:rPr>
              <w:tab/>
            </w:r>
            <w:r w:rsidR="00B42BA2">
              <w:rPr>
                <w:noProof/>
                <w:webHidden/>
              </w:rPr>
              <w:fldChar w:fldCharType="begin"/>
            </w:r>
            <w:r w:rsidR="00B42BA2">
              <w:rPr>
                <w:noProof/>
                <w:webHidden/>
              </w:rPr>
              <w:instrText xml:space="preserve"> PAGEREF _Toc205462585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1"/>
            <w:tabs>
              <w:tab w:val="left" w:pos="440"/>
              <w:tab w:val="right" w:leader="dot" w:pos="9628"/>
            </w:tabs>
            <w:rPr>
              <w:noProof/>
              <w:sz w:val="22"/>
              <w:szCs w:val="22"/>
              <w:lang w:val="lt-LT" w:eastAsia="lt-LT"/>
            </w:rPr>
          </w:pPr>
          <w:hyperlink w:anchor="_Toc205462586" w:history="1">
            <w:r w:rsidR="00B42BA2" w:rsidRPr="0069046A">
              <w:rPr>
                <w:rStyle w:val="Hipersaitas"/>
                <w:rFonts w:ascii="Times New Roman" w:eastAsia="Times New Roman" w:hAnsi="Times New Roman" w:cs="Times New Roman"/>
                <w:noProof/>
                <w:lang w:val="lt-LT"/>
              </w:rPr>
              <w:t>3.</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Principinė funkcinė architektūra</w:t>
            </w:r>
            <w:r w:rsidR="00B42BA2">
              <w:rPr>
                <w:noProof/>
                <w:webHidden/>
              </w:rPr>
              <w:tab/>
            </w:r>
            <w:r w:rsidR="00B42BA2">
              <w:rPr>
                <w:noProof/>
                <w:webHidden/>
              </w:rPr>
              <w:fldChar w:fldCharType="begin"/>
            </w:r>
            <w:r w:rsidR="00B42BA2">
              <w:rPr>
                <w:noProof/>
                <w:webHidden/>
              </w:rPr>
              <w:instrText xml:space="preserve"> PAGEREF _Toc205462586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3"/>
            <w:tabs>
              <w:tab w:val="right" w:leader="dot" w:pos="9628"/>
            </w:tabs>
            <w:rPr>
              <w:noProof/>
              <w:sz w:val="22"/>
              <w:szCs w:val="22"/>
              <w:lang w:val="lt-LT" w:eastAsia="lt-LT"/>
            </w:rPr>
          </w:pPr>
          <w:hyperlink w:anchor="_Toc205462587" w:history="1">
            <w:r w:rsidR="00B42BA2" w:rsidRPr="0069046A">
              <w:rPr>
                <w:rStyle w:val="Hipersaitas"/>
                <w:rFonts w:ascii="Times New Roman" w:eastAsia="Times New Roman" w:hAnsi="Times New Roman" w:cs="Times New Roman"/>
                <w:noProof/>
                <w:lang w:val="lt-LT"/>
              </w:rPr>
              <w:t>Bendri funkcinės architektūros reikalavimai</w:t>
            </w:r>
            <w:r w:rsidR="00B42BA2">
              <w:rPr>
                <w:noProof/>
                <w:webHidden/>
              </w:rPr>
              <w:tab/>
            </w:r>
            <w:r w:rsidR="00B42BA2">
              <w:rPr>
                <w:noProof/>
                <w:webHidden/>
              </w:rPr>
              <w:fldChar w:fldCharType="begin"/>
            </w:r>
            <w:r w:rsidR="00B42BA2">
              <w:rPr>
                <w:noProof/>
                <w:webHidden/>
              </w:rPr>
              <w:instrText xml:space="preserve"> PAGEREF _Toc205462587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88" w:history="1">
            <w:r w:rsidR="00B42BA2" w:rsidRPr="0069046A">
              <w:rPr>
                <w:rStyle w:val="Hipersaitas"/>
                <w:rFonts w:ascii="Times New Roman" w:eastAsia="Times New Roman" w:hAnsi="Times New Roman" w:cs="Times New Roman"/>
                <w:noProof/>
                <w:lang w:val="lt-LT"/>
              </w:rPr>
              <w:t>3.1.</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Sistemos naudotojai</w:t>
            </w:r>
            <w:r w:rsidR="00B42BA2">
              <w:rPr>
                <w:noProof/>
                <w:webHidden/>
              </w:rPr>
              <w:tab/>
            </w:r>
            <w:r w:rsidR="00B42BA2">
              <w:rPr>
                <w:noProof/>
                <w:webHidden/>
              </w:rPr>
              <w:fldChar w:fldCharType="begin"/>
            </w:r>
            <w:r w:rsidR="00B42BA2">
              <w:rPr>
                <w:noProof/>
                <w:webHidden/>
              </w:rPr>
              <w:instrText xml:space="preserve"> PAGEREF _Toc205462588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1"/>
            <w:tabs>
              <w:tab w:val="left" w:pos="440"/>
              <w:tab w:val="right" w:leader="dot" w:pos="9628"/>
            </w:tabs>
            <w:rPr>
              <w:noProof/>
              <w:sz w:val="22"/>
              <w:szCs w:val="22"/>
              <w:lang w:val="lt-LT" w:eastAsia="lt-LT"/>
            </w:rPr>
          </w:pPr>
          <w:hyperlink w:anchor="_Toc205462589" w:history="1">
            <w:r w:rsidR="00B42BA2" w:rsidRPr="0069046A">
              <w:rPr>
                <w:rStyle w:val="Hipersaitas"/>
                <w:rFonts w:ascii="Times New Roman" w:eastAsia="Times New Roman" w:hAnsi="Times New Roman" w:cs="Times New Roman"/>
                <w:noProof/>
                <w:lang w:val="lt-LT"/>
              </w:rPr>
              <w:t>4.</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Reglamentuojantys teisės aktai</w:t>
            </w:r>
            <w:r w:rsidR="00B42BA2">
              <w:rPr>
                <w:noProof/>
                <w:webHidden/>
              </w:rPr>
              <w:tab/>
            </w:r>
            <w:r w:rsidR="00B42BA2">
              <w:rPr>
                <w:noProof/>
                <w:webHidden/>
              </w:rPr>
              <w:fldChar w:fldCharType="begin"/>
            </w:r>
            <w:r w:rsidR="00B42BA2">
              <w:rPr>
                <w:noProof/>
                <w:webHidden/>
              </w:rPr>
              <w:instrText xml:space="preserve"> PAGEREF _Toc205462589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1"/>
            <w:tabs>
              <w:tab w:val="left" w:pos="440"/>
              <w:tab w:val="right" w:leader="dot" w:pos="9628"/>
            </w:tabs>
            <w:rPr>
              <w:noProof/>
              <w:sz w:val="22"/>
              <w:szCs w:val="22"/>
              <w:lang w:val="lt-LT" w:eastAsia="lt-LT"/>
            </w:rPr>
          </w:pPr>
          <w:hyperlink w:anchor="_Toc205462590" w:history="1">
            <w:r w:rsidR="00B42BA2" w:rsidRPr="0069046A">
              <w:rPr>
                <w:rStyle w:val="Hipersaitas"/>
                <w:rFonts w:ascii="Times New Roman" w:eastAsia="Times New Roman" w:hAnsi="Times New Roman" w:cs="Times New Roman"/>
                <w:bCs/>
                <w:noProof/>
                <w:lang w:val="lt-LT"/>
              </w:rPr>
              <w:t>5.</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Sistemos funkciniai reikalavimai</w:t>
            </w:r>
            <w:r w:rsidR="00B42BA2">
              <w:rPr>
                <w:noProof/>
                <w:webHidden/>
              </w:rPr>
              <w:tab/>
            </w:r>
            <w:r w:rsidR="00B42BA2">
              <w:rPr>
                <w:noProof/>
                <w:webHidden/>
              </w:rPr>
              <w:fldChar w:fldCharType="begin"/>
            </w:r>
            <w:r w:rsidR="00B42BA2">
              <w:rPr>
                <w:noProof/>
                <w:webHidden/>
              </w:rPr>
              <w:instrText xml:space="preserve"> PAGEREF _Toc205462590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91" w:history="1">
            <w:r w:rsidR="00B42BA2" w:rsidRPr="0069046A">
              <w:rPr>
                <w:rStyle w:val="Hipersaitas"/>
                <w:rFonts w:ascii="Times New Roman" w:eastAsia="Times New Roman" w:hAnsi="Times New Roman" w:cs="Times New Roman"/>
                <w:noProof/>
                <w:lang w:val="lt-LT"/>
              </w:rPr>
              <w:t>5.1.</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Bendri funkciniai reikalavimai</w:t>
            </w:r>
            <w:r w:rsidR="00B42BA2">
              <w:rPr>
                <w:noProof/>
                <w:webHidden/>
              </w:rPr>
              <w:tab/>
            </w:r>
            <w:r w:rsidR="00B42BA2">
              <w:rPr>
                <w:noProof/>
                <w:webHidden/>
              </w:rPr>
              <w:fldChar w:fldCharType="begin"/>
            </w:r>
            <w:r w:rsidR="00B42BA2">
              <w:rPr>
                <w:noProof/>
                <w:webHidden/>
              </w:rPr>
              <w:instrText xml:space="preserve"> PAGEREF _Toc205462591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92" w:history="1">
            <w:r w:rsidR="00B42BA2" w:rsidRPr="0069046A">
              <w:rPr>
                <w:rStyle w:val="Hipersaitas"/>
                <w:rFonts w:ascii="Times New Roman" w:eastAsia="Times New Roman" w:hAnsi="Times New Roman" w:cs="Times New Roman"/>
                <w:noProof/>
                <w:lang w:val="lt-LT"/>
              </w:rPr>
              <w:t>5.2.</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prisijungimui</w:t>
            </w:r>
            <w:r w:rsidR="00B42BA2">
              <w:rPr>
                <w:noProof/>
                <w:webHidden/>
              </w:rPr>
              <w:tab/>
            </w:r>
            <w:r w:rsidR="00B42BA2">
              <w:rPr>
                <w:noProof/>
                <w:webHidden/>
              </w:rPr>
              <w:fldChar w:fldCharType="begin"/>
            </w:r>
            <w:r w:rsidR="00B42BA2">
              <w:rPr>
                <w:noProof/>
                <w:webHidden/>
              </w:rPr>
              <w:instrText xml:space="preserve"> PAGEREF _Toc205462592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93" w:history="1">
            <w:r w:rsidR="00B42BA2" w:rsidRPr="0069046A">
              <w:rPr>
                <w:rStyle w:val="Hipersaitas"/>
                <w:rFonts w:ascii="Times New Roman" w:eastAsia="Times New Roman" w:hAnsi="Times New Roman" w:cs="Times New Roman"/>
                <w:noProof/>
                <w:lang w:val="lt-LT"/>
              </w:rPr>
              <w:t>5.3.</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DU moduliui</w:t>
            </w:r>
            <w:r w:rsidR="00B42BA2">
              <w:rPr>
                <w:noProof/>
                <w:webHidden/>
              </w:rPr>
              <w:tab/>
            </w:r>
            <w:r w:rsidR="00B42BA2">
              <w:rPr>
                <w:noProof/>
                <w:webHidden/>
              </w:rPr>
              <w:fldChar w:fldCharType="begin"/>
            </w:r>
            <w:r w:rsidR="00B42BA2">
              <w:rPr>
                <w:noProof/>
                <w:webHidden/>
              </w:rPr>
              <w:instrText xml:space="preserve"> PAGEREF _Toc205462593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94" w:history="1">
            <w:r w:rsidR="00B42BA2" w:rsidRPr="0069046A">
              <w:rPr>
                <w:rStyle w:val="Hipersaitas"/>
                <w:rFonts w:ascii="Times New Roman" w:eastAsia="Times New Roman" w:hAnsi="Times New Roman" w:cs="Times New Roman"/>
                <w:noProof/>
                <w:lang w:val="lt-LT"/>
              </w:rPr>
              <w:t>5.4.</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personalo moduliui</w:t>
            </w:r>
            <w:r w:rsidR="00B42BA2">
              <w:rPr>
                <w:noProof/>
                <w:webHidden/>
              </w:rPr>
              <w:tab/>
            </w:r>
            <w:r w:rsidR="00B42BA2">
              <w:rPr>
                <w:noProof/>
                <w:webHidden/>
              </w:rPr>
              <w:fldChar w:fldCharType="begin"/>
            </w:r>
            <w:r w:rsidR="00B42BA2">
              <w:rPr>
                <w:noProof/>
                <w:webHidden/>
              </w:rPr>
              <w:instrText xml:space="preserve"> PAGEREF _Toc205462594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95" w:history="1">
            <w:r w:rsidR="00B42BA2" w:rsidRPr="0069046A">
              <w:rPr>
                <w:rStyle w:val="Hipersaitas"/>
                <w:rFonts w:ascii="Times New Roman" w:eastAsia="Times New Roman" w:hAnsi="Times New Roman" w:cs="Times New Roman"/>
                <w:noProof/>
                <w:lang w:val="lt-LT"/>
              </w:rPr>
              <w:t>5.5.</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įdarbinimo procesui</w:t>
            </w:r>
            <w:r w:rsidR="00B42BA2">
              <w:rPr>
                <w:noProof/>
                <w:webHidden/>
              </w:rPr>
              <w:tab/>
            </w:r>
            <w:r w:rsidR="00B42BA2">
              <w:rPr>
                <w:noProof/>
                <w:webHidden/>
              </w:rPr>
              <w:fldChar w:fldCharType="begin"/>
            </w:r>
            <w:r w:rsidR="00B42BA2">
              <w:rPr>
                <w:noProof/>
                <w:webHidden/>
              </w:rPr>
              <w:instrText xml:space="preserve"> PAGEREF _Toc205462595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96" w:history="1">
            <w:r w:rsidR="00B42BA2" w:rsidRPr="0069046A">
              <w:rPr>
                <w:rStyle w:val="Hipersaitas"/>
                <w:rFonts w:ascii="Times New Roman" w:eastAsia="Times New Roman" w:hAnsi="Times New Roman" w:cs="Times New Roman"/>
                <w:noProof/>
                <w:lang w:val="lt-LT"/>
              </w:rPr>
              <w:t>5.6.</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atleidimo procesui</w:t>
            </w:r>
            <w:r w:rsidR="00B42BA2">
              <w:rPr>
                <w:noProof/>
                <w:webHidden/>
              </w:rPr>
              <w:tab/>
            </w:r>
            <w:r w:rsidR="00B42BA2">
              <w:rPr>
                <w:noProof/>
                <w:webHidden/>
              </w:rPr>
              <w:fldChar w:fldCharType="begin"/>
            </w:r>
            <w:r w:rsidR="00B42BA2">
              <w:rPr>
                <w:noProof/>
                <w:webHidden/>
              </w:rPr>
              <w:instrText xml:space="preserve"> PAGEREF _Toc205462596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97" w:history="1">
            <w:r w:rsidR="00B42BA2" w:rsidRPr="0069046A">
              <w:rPr>
                <w:rStyle w:val="Hipersaitas"/>
                <w:rFonts w:ascii="Times New Roman" w:eastAsia="Times New Roman" w:hAnsi="Times New Roman" w:cs="Times New Roman"/>
                <w:noProof/>
                <w:lang w:val="lt-LT"/>
              </w:rPr>
              <w:t>5.7.</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kitų apmokamų neatvykimų procesui</w:t>
            </w:r>
            <w:r w:rsidR="00B42BA2">
              <w:rPr>
                <w:noProof/>
                <w:webHidden/>
              </w:rPr>
              <w:tab/>
            </w:r>
            <w:r w:rsidR="00B42BA2">
              <w:rPr>
                <w:noProof/>
                <w:webHidden/>
              </w:rPr>
              <w:fldChar w:fldCharType="begin"/>
            </w:r>
            <w:r w:rsidR="00B42BA2">
              <w:rPr>
                <w:noProof/>
                <w:webHidden/>
              </w:rPr>
              <w:instrText xml:space="preserve"> PAGEREF _Toc205462597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98" w:history="1">
            <w:r w:rsidR="00B42BA2" w:rsidRPr="0069046A">
              <w:rPr>
                <w:rStyle w:val="Hipersaitas"/>
                <w:rFonts w:ascii="Times New Roman" w:eastAsia="Times New Roman" w:hAnsi="Times New Roman" w:cs="Times New Roman"/>
                <w:noProof/>
                <w:lang w:val="lt-LT"/>
              </w:rPr>
              <w:t>5.8.</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kelionės laiko ne darbo metu(komandiruotė), poilsio ar šventinę dieną procesui</w:t>
            </w:r>
            <w:r w:rsidR="00B42BA2">
              <w:rPr>
                <w:noProof/>
                <w:webHidden/>
              </w:rPr>
              <w:tab/>
            </w:r>
            <w:r w:rsidR="00B42BA2">
              <w:rPr>
                <w:noProof/>
                <w:webHidden/>
              </w:rPr>
              <w:fldChar w:fldCharType="begin"/>
            </w:r>
            <w:r w:rsidR="00B42BA2">
              <w:rPr>
                <w:noProof/>
                <w:webHidden/>
              </w:rPr>
              <w:instrText xml:space="preserve"> PAGEREF _Toc205462598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599" w:history="1">
            <w:r w:rsidR="00B42BA2" w:rsidRPr="0069046A">
              <w:rPr>
                <w:rStyle w:val="Hipersaitas"/>
                <w:rFonts w:ascii="Times New Roman" w:eastAsia="Times New Roman" w:hAnsi="Times New Roman" w:cs="Times New Roman"/>
                <w:noProof/>
                <w:lang w:val="lt-LT"/>
              </w:rPr>
              <w:t>5.9.</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komandiruočių procesui</w:t>
            </w:r>
            <w:r w:rsidR="00B42BA2">
              <w:rPr>
                <w:noProof/>
                <w:webHidden/>
              </w:rPr>
              <w:tab/>
            </w:r>
            <w:r w:rsidR="00B42BA2">
              <w:rPr>
                <w:noProof/>
                <w:webHidden/>
              </w:rPr>
              <w:fldChar w:fldCharType="begin"/>
            </w:r>
            <w:r w:rsidR="00B42BA2">
              <w:rPr>
                <w:noProof/>
                <w:webHidden/>
              </w:rPr>
              <w:instrText xml:space="preserve"> PAGEREF _Toc205462599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00" w:history="1">
            <w:r w:rsidR="00B42BA2" w:rsidRPr="0069046A">
              <w:rPr>
                <w:rStyle w:val="Hipersaitas"/>
                <w:rFonts w:ascii="Times New Roman" w:eastAsia="Times New Roman" w:hAnsi="Times New Roman" w:cs="Times New Roman"/>
                <w:noProof/>
                <w:lang w:val="lt-LT"/>
              </w:rPr>
              <w:t>5.10.</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atostogų procesui</w:t>
            </w:r>
            <w:r w:rsidR="00B42BA2">
              <w:rPr>
                <w:noProof/>
                <w:webHidden/>
              </w:rPr>
              <w:tab/>
            </w:r>
            <w:r w:rsidR="00B42BA2">
              <w:rPr>
                <w:noProof/>
                <w:webHidden/>
              </w:rPr>
              <w:fldChar w:fldCharType="begin"/>
            </w:r>
            <w:r w:rsidR="00B42BA2">
              <w:rPr>
                <w:noProof/>
                <w:webHidden/>
              </w:rPr>
              <w:instrText xml:space="preserve"> PAGEREF _Toc205462600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01" w:history="1">
            <w:r w:rsidR="00B42BA2" w:rsidRPr="0069046A">
              <w:rPr>
                <w:rStyle w:val="Hipersaitas"/>
                <w:rFonts w:ascii="Times New Roman" w:eastAsia="Times New Roman" w:hAnsi="Times New Roman" w:cs="Times New Roman"/>
                <w:noProof/>
                <w:lang w:val="lt-LT"/>
              </w:rPr>
              <w:t>5.11.</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darbuotojo adaptacijos procesui</w:t>
            </w:r>
            <w:r w:rsidR="00B42BA2">
              <w:rPr>
                <w:noProof/>
                <w:webHidden/>
              </w:rPr>
              <w:tab/>
            </w:r>
            <w:r w:rsidR="00B42BA2">
              <w:rPr>
                <w:noProof/>
                <w:webHidden/>
              </w:rPr>
              <w:fldChar w:fldCharType="begin"/>
            </w:r>
            <w:r w:rsidR="00B42BA2">
              <w:rPr>
                <w:noProof/>
                <w:webHidden/>
              </w:rPr>
              <w:instrText xml:space="preserve"> PAGEREF _Toc205462601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02" w:history="1">
            <w:r w:rsidR="00B42BA2" w:rsidRPr="0069046A">
              <w:rPr>
                <w:rStyle w:val="Hipersaitas"/>
                <w:rFonts w:ascii="Times New Roman" w:eastAsia="Times New Roman" w:hAnsi="Times New Roman" w:cs="Times New Roman"/>
                <w:noProof/>
                <w:lang w:val="lt-LT"/>
              </w:rPr>
              <w:t>5.12.</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darbo sąlygų keitimo procesui</w:t>
            </w:r>
            <w:r w:rsidR="00B42BA2">
              <w:rPr>
                <w:noProof/>
                <w:webHidden/>
              </w:rPr>
              <w:tab/>
            </w:r>
            <w:r w:rsidR="00B42BA2">
              <w:rPr>
                <w:noProof/>
                <w:webHidden/>
              </w:rPr>
              <w:fldChar w:fldCharType="begin"/>
            </w:r>
            <w:r w:rsidR="00B42BA2">
              <w:rPr>
                <w:noProof/>
                <w:webHidden/>
              </w:rPr>
              <w:instrText xml:space="preserve"> PAGEREF _Toc205462602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03" w:history="1">
            <w:r w:rsidR="00B42BA2" w:rsidRPr="0069046A">
              <w:rPr>
                <w:rStyle w:val="Hipersaitas"/>
                <w:rFonts w:ascii="Times New Roman" w:eastAsia="Times New Roman" w:hAnsi="Times New Roman" w:cs="Times New Roman"/>
                <w:noProof/>
                <w:lang w:val="lt-LT"/>
              </w:rPr>
              <w:t>5.13.</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leidimo dirbti kitą darbą procesui</w:t>
            </w:r>
            <w:r w:rsidR="00B42BA2">
              <w:rPr>
                <w:noProof/>
                <w:webHidden/>
              </w:rPr>
              <w:tab/>
            </w:r>
            <w:r w:rsidR="00B42BA2">
              <w:rPr>
                <w:noProof/>
                <w:webHidden/>
              </w:rPr>
              <w:fldChar w:fldCharType="begin"/>
            </w:r>
            <w:r w:rsidR="00B42BA2">
              <w:rPr>
                <w:noProof/>
                <w:webHidden/>
              </w:rPr>
              <w:instrText xml:space="preserve"> PAGEREF _Toc205462603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04" w:history="1">
            <w:r w:rsidR="00B42BA2" w:rsidRPr="0069046A">
              <w:rPr>
                <w:rStyle w:val="Hipersaitas"/>
                <w:rFonts w:ascii="Times New Roman" w:eastAsia="Times New Roman" w:hAnsi="Times New Roman" w:cs="Times New Roman"/>
                <w:noProof/>
                <w:lang w:val="lt-LT"/>
              </w:rPr>
              <w:t>5.14.</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karjeros valstybės tarnautojų ir pagal darbo sutartį dirbančių darbuotojų neeilinio vertinimo procesui</w:t>
            </w:r>
            <w:r w:rsidR="00B42BA2">
              <w:rPr>
                <w:noProof/>
                <w:webHidden/>
              </w:rPr>
              <w:tab/>
            </w:r>
            <w:r w:rsidR="00B42BA2">
              <w:rPr>
                <w:noProof/>
                <w:webHidden/>
              </w:rPr>
              <w:fldChar w:fldCharType="begin"/>
            </w:r>
            <w:r w:rsidR="00B42BA2">
              <w:rPr>
                <w:noProof/>
                <w:webHidden/>
              </w:rPr>
              <w:instrText xml:space="preserve"> PAGEREF _Toc205462604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05" w:history="1">
            <w:r w:rsidR="00B42BA2" w:rsidRPr="0069046A">
              <w:rPr>
                <w:rStyle w:val="Hipersaitas"/>
                <w:rFonts w:ascii="Times New Roman" w:eastAsia="Times New Roman" w:hAnsi="Times New Roman" w:cs="Times New Roman"/>
                <w:noProof/>
                <w:lang w:val="lt-LT"/>
              </w:rPr>
              <w:t>5.15.</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pareigūnų neeilinio vertinimo procesui</w:t>
            </w:r>
            <w:r w:rsidR="00B42BA2">
              <w:rPr>
                <w:noProof/>
                <w:webHidden/>
              </w:rPr>
              <w:tab/>
            </w:r>
            <w:r w:rsidR="00B42BA2">
              <w:rPr>
                <w:noProof/>
                <w:webHidden/>
              </w:rPr>
              <w:fldChar w:fldCharType="begin"/>
            </w:r>
            <w:r w:rsidR="00B42BA2">
              <w:rPr>
                <w:noProof/>
                <w:webHidden/>
              </w:rPr>
              <w:instrText xml:space="preserve"> PAGEREF _Toc205462605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06" w:history="1">
            <w:r w:rsidR="00B42BA2" w:rsidRPr="0069046A">
              <w:rPr>
                <w:rStyle w:val="Hipersaitas"/>
                <w:rFonts w:ascii="Times New Roman" w:eastAsia="Times New Roman" w:hAnsi="Times New Roman" w:cs="Times New Roman"/>
                <w:noProof/>
                <w:lang w:val="lt-LT"/>
              </w:rPr>
              <w:t>5.16.</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butpinigių nutraukimo procesui</w:t>
            </w:r>
            <w:r w:rsidR="00B42BA2">
              <w:rPr>
                <w:noProof/>
                <w:webHidden/>
              </w:rPr>
              <w:tab/>
            </w:r>
            <w:r w:rsidR="00B42BA2">
              <w:rPr>
                <w:noProof/>
                <w:webHidden/>
              </w:rPr>
              <w:fldChar w:fldCharType="begin"/>
            </w:r>
            <w:r w:rsidR="00B42BA2">
              <w:rPr>
                <w:noProof/>
                <w:webHidden/>
              </w:rPr>
              <w:instrText xml:space="preserve"> PAGEREF _Toc205462606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07" w:history="1">
            <w:r w:rsidR="00B42BA2" w:rsidRPr="0069046A">
              <w:rPr>
                <w:rStyle w:val="Hipersaitas"/>
                <w:rFonts w:ascii="Times New Roman" w:eastAsia="Times New Roman" w:hAnsi="Times New Roman" w:cs="Times New Roman"/>
                <w:noProof/>
                <w:lang w:val="lt-LT"/>
              </w:rPr>
              <w:t>5.17.</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priemokų skyrimo procesui</w:t>
            </w:r>
            <w:r w:rsidR="00B42BA2">
              <w:rPr>
                <w:noProof/>
                <w:webHidden/>
              </w:rPr>
              <w:tab/>
            </w:r>
            <w:r w:rsidR="00B42BA2">
              <w:rPr>
                <w:noProof/>
                <w:webHidden/>
              </w:rPr>
              <w:fldChar w:fldCharType="begin"/>
            </w:r>
            <w:r w:rsidR="00B42BA2">
              <w:rPr>
                <w:noProof/>
                <w:webHidden/>
              </w:rPr>
              <w:instrText xml:space="preserve"> PAGEREF _Toc205462607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08" w:history="1">
            <w:r w:rsidR="00B42BA2" w:rsidRPr="0069046A">
              <w:rPr>
                <w:rStyle w:val="Hipersaitas"/>
                <w:rFonts w:ascii="Times New Roman" w:eastAsia="Times New Roman" w:hAnsi="Times New Roman" w:cs="Times New Roman"/>
                <w:noProof/>
                <w:lang w:val="lt-LT"/>
              </w:rPr>
              <w:t>5.18.</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viršvalandinio darbo ne pagal grafiką procesui</w:t>
            </w:r>
            <w:r w:rsidR="00B42BA2">
              <w:rPr>
                <w:noProof/>
                <w:webHidden/>
              </w:rPr>
              <w:tab/>
            </w:r>
            <w:r w:rsidR="00B42BA2">
              <w:rPr>
                <w:noProof/>
                <w:webHidden/>
              </w:rPr>
              <w:fldChar w:fldCharType="begin"/>
            </w:r>
            <w:r w:rsidR="00B42BA2">
              <w:rPr>
                <w:noProof/>
                <w:webHidden/>
              </w:rPr>
              <w:instrText xml:space="preserve"> PAGEREF _Toc205462608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09" w:history="1">
            <w:r w:rsidR="00B42BA2" w:rsidRPr="0069046A">
              <w:rPr>
                <w:rStyle w:val="Hipersaitas"/>
                <w:rFonts w:ascii="Times New Roman" w:eastAsia="Times New Roman" w:hAnsi="Times New Roman" w:cs="Times New Roman"/>
                <w:noProof/>
                <w:lang w:val="lt-LT"/>
              </w:rPr>
              <w:t>5.19.</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nedarbingumo, slaugos ir nėštumo atostogų procesui</w:t>
            </w:r>
            <w:r w:rsidR="00B42BA2">
              <w:rPr>
                <w:noProof/>
                <w:webHidden/>
              </w:rPr>
              <w:tab/>
            </w:r>
            <w:r w:rsidR="00B42BA2">
              <w:rPr>
                <w:noProof/>
                <w:webHidden/>
              </w:rPr>
              <w:fldChar w:fldCharType="begin"/>
            </w:r>
            <w:r w:rsidR="00B42BA2">
              <w:rPr>
                <w:noProof/>
                <w:webHidden/>
              </w:rPr>
              <w:instrText xml:space="preserve"> PAGEREF _Toc205462609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10" w:history="1">
            <w:r w:rsidR="00B42BA2" w:rsidRPr="0069046A">
              <w:rPr>
                <w:rStyle w:val="Hipersaitas"/>
                <w:rFonts w:ascii="Times New Roman" w:eastAsia="Times New Roman" w:hAnsi="Times New Roman" w:cs="Times New Roman"/>
                <w:noProof/>
                <w:lang w:val="lt-LT"/>
              </w:rPr>
              <w:t>5.20.</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pareigūnų kelionės išlaidų kompensavimo procesui</w:t>
            </w:r>
            <w:r w:rsidR="00B42BA2">
              <w:rPr>
                <w:noProof/>
                <w:webHidden/>
              </w:rPr>
              <w:tab/>
            </w:r>
            <w:r w:rsidR="00B42BA2">
              <w:rPr>
                <w:noProof/>
                <w:webHidden/>
              </w:rPr>
              <w:fldChar w:fldCharType="begin"/>
            </w:r>
            <w:r w:rsidR="00B42BA2">
              <w:rPr>
                <w:noProof/>
                <w:webHidden/>
              </w:rPr>
              <w:instrText xml:space="preserve"> PAGEREF _Toc205462610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11" w:history="1">
            <w:r w:rsidR="00B42BA2" w:rsidRPr="0069046A">
              <w:rPr>
                <w:rStyle w:val="Hipersaitas"/>
                <w:rFonts w:ascii="Times New Roman" w:eastAsia="Times New Roman" w:hAnsi="Times New Roman" w:cs="Times New Roman"/>
                <w:noProof/>
                <w:lang w:val="lt-LT"/>
              </w:rPr>
              <w:t>5.21.</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materialinės pašalpos skyrimo procesui</w:t>
            </w:r>
            <w:r w:rsidR="00B42BA2">
              <w:rPr>
                <w:noProof/>
                <w:webHidden/>
              </w:rPr>
              <w:tab/>
            </w:r>
            <w:r w:rsidR="00B42BA2">
              <w:rPr>
                <w:noProof/>
                <w:webHidden/>
              </w:rPr>
              <w:fldChar w:fldCharType="begin"/>
            </w:r>
            <w:r w:rsidR="00B42BA2">
              <w:rPr>
                <w:noProof/>
                <w:webHidden/>
              </w:rPr>
              <w:instrText xml:space="preserve"> PAGEREF _Toc205462611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12" w:history="1">
            <w:r w:rsidR="00B42BA2" w:rsidRPr="0069046A">
              <w:rPr>
                <w:rStyle w:val="Hipersaitas"/>
                <w:rFonts w:ascii="Times New Roman" w:eastAsia="Times New Roman" w:hAnsi="Times New Roman" w:cs="Times New Roman"/>
                <w:noProof/>
                <w:lang w:val="lt-LT"/>
              </w:rPr>
              <w:t>5.22.</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koeficiento nustatymo procesui</w:t>
            </w:r>
            <w:r w:rsidR="00B42BA2">
              <w:rPr>
                <w:noProof/>
                <w:webHidden/>
              </w:rPr>
              <w:tab/>
            </w:r>
            <w:r w:rsidR="00B42BA2">
              <w:rPr>
                <w:noProof/>
                <w:webHidden/>
              </w:rPr>
              <w:fldChar w:fldCharType="begin"/>
            </w:r>
            <w:r w:rsidR="00B42BA2">
              <w:rPr>
                <w:noProof/>
                <w:webHidden/>
              </w:rPr>
              <w:instrText xml:space="preserve"> PAGEREF _Toc205462612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13" w:history="1">
            <w:r w:rsidR="00B42BA2" w:rsidRPr="0069046A">
              <w:rPr>
                <w:rStyle w:val="Hipersaitas"/>
                <w:rFonts w:ascii="Times New Roman" w:eastAsia="Times New Roman" w:hAnsi="Times New Roman" w:cs="Times New Roman"/>
                <w:noProof/>
                <w:lang w:val="lt-LT"/>
              </w:rPr>
              <w:t>5.23.</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skatinimų ir apdovanojimų procesui</w:t>
            </w:r>
            <w:r w:rsidR="00B42BA2">
              <w:rPr>
                <w:noProof/>
                <w:webHidden/>
              </w:rPr>
              <w:tab/>
            </w:r>
            <w:r w:rsidR="00B42BA2">
              <w:rPr>
                <w:noProof/>
                <w:webHidden/>
              </w:rPr>
              <w:fldChar w:fldCharType="begin"/>
            </w:r>
            <w:r w:rsidR="00B42BA2">
              <w:rPr>
                <w:noProof/>
                <w:webHidden/>
              </w:rPr>
              <w:instrText xml:space="preserve"> PAGEREF _Toc205462613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14" w:history="1">
            <w:r w:rsidR="00B42BA2" w:rsidRPr="0069046A">
              <w:rPr>
                <w:rStyle w:val="Hipersaitas"/>
                <w:rFonts w:ascii="Times New Roman" w:eastAsia="Times New Roman" w:hAnsi="Times New Roman" w:cs="Times New Roman"/>
                <w:noProof/>
                <w:lang w:val="lt-LT"/>
              </w:rPr>
              <w:t>5.24.</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karjeros valstybės tarnautojų ir pagal darbo sutartį dirbančių darbuotojų kasmetinio vertinimo procesui</w:t>
            </w:r>
            <w:r w:rsidR="00B42BA2">
              <w:rPr>
                <w:noProof/>
                <w:webHidden/>
              </w:rPr>
              <w:tab/>
            </w:r>
            <w:r w:rsidR="00B42BA2">
              <w:rPr>
                <w:noProof/>
                <w:webHidden/>
              </w:rPr>
              <w:fldChar w:fldCharType="begin"/>
            </w:r>
            <w:r w:rsidR="00B42BA2">
              <w:rPr>
                <w:noProof/>
                <w:webHidden/>
              </w:rPr>
              <w:instrText xml:space="preserve"> PAGEREF _Toc205462614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1100"/>
              <w:tab w:val="right" w:leader="dot" w:pos="9628"/>
            </w:tabs>
            <w:rPr>
              <w:noProof/>
              <w:sz w:val="22"/>
              <w:szCs w:val="22"/>
              <w:lang w:val="lt-LT" w:eastAsia="lt-LT"/>
            </w:rPr>
          </w:pPr>
          <w:hyperlink w:anchor="_Toc205462615" w:history="1">
            <w:r w:rsidR="00B42BA2" w:rsidRPr="0069046A">
              <w:rPr>
                <w:rStyle w:val="Hipersaitas"/>
                <w:rFonts w:ascii="Times New Roman" w:eastAsia="Times New Roman" w:hAnsi="Times New Roman" w:cs="Times New Roman"/>
                <w:noProof/>
                <w:lang w:val="lt-LT"/>
              </w:rPr>
              <w:t>5.25.</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pareigūnų kasmetinio vertinimo procesui</w:t>
            </w:r>
            <w:r w:rsidR="00B42BA2">
              <w:rPr>
                <w:noProof/>
                <w:webHidden/>
              </w:rPr>
              <w:tab/>
            </w:r>
            <w:r w:rsidR="00B42BA2">
              <w:rPr>
                <w:noProof/>
                <w:webHidden/>
              </w:rPr>
              <w:fldChar w:fldCharType="begin"/>
            </w:r>
            <w:r w:rsidR="00B42BA2">
              <w:rPr>
                <w:noProof/>
                <w:webHidden/>
              </w:rPr>
              <w:instrText xml:space="preserve"> PAGEREF _Toc205462615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1"/>
            <w:tabs>
              <w:tab w:val="left" w:pos="440"/>
              <w:tab w:val="right" w:leader="dot" w:pos="9628"/>
            </w:tabs>
            <w:rPr>
              <w:noProof/>
              <w:sz w:val="22"/>
              <w:szCs w:val="22"/>
              <w:lang w:val="lt-LT" w:eastAsia="lt-LT"/>
            </w:rPr>
          </w:pPr>
          <w:hyperlink w:anchor="_Toc205462616" w:history="1">
            <w:r w:rsidR="00B42BA2" w:rsidRPr="0069046A">
              <w:rPr>
                <w:rStyle w:val="Hipersaitas"/>
                <w:rFonts w:ascii="Times New Roman" w:eastAsia="Times New Roman" w:hAnsi="Times New Roman" w:cs="Times New Roman"/>
                <w:noProof/>
                <w:lang w:val="lt-LT"/>
              </w:rPr>
              <w:t>6.</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Sistemos nefunkciniai reikalavimai</w:t>
            </w:r>
            <w:r w:rsidR="00B42BA2">
              <w:rPr>
                <w:noProof/>
                <w:webHidden/>
              </w:rPr>
              <w:tab/>
            </w:r>
            <w:r w:rsidR="00B42BA2">
              <w:rPr>
                <w:noProof/>
                <w:webHidden/>
              </w:rPr>
              <w:fldChar w:fldCharType="begin"/>
            </w:r>
            <w:r w:rsidR="00B42BA2">
              <w:rPr>
                <w:noProof/>
                <w:webHidden/>
              </w:rPr>
              <w:instrText xml:space="preserve"> PAGEREF _Toc205462616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617" w:history="1">
            <w:r w:rsidR="00B42BA2" w:rsidRPr="0069046A">
              <w:rPr>
                <w:rStyle w:val="Hipersaitas"/>
                <w:rFonts w:ascii="Times New Roman" w:eastAsia="Times New Roman" w:hAnsi="Times New Roman" w:cs="Times New Roman"/>
                <w:noProof/>
                <w:lang w:val="lt-LT"/>
              </w:rPr>
              <w:t>6.1.</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infrastruktūrai</w:t>
            </w:r>
            <w:r w:rsidR="00B42BA2">
              <w:rPr>
                <w:noProof/>
                <w:webHidden/>
              </w:rPr>
              <w:tab/>
            </w:r>
            <w:r w:rsidR="00B42BA2">
              <w:rPr>
                <w:noProof/>
                <w:webHidden/>
              </w:rPr>
              <w:fldChar w:fldCharType="begin"/>
            </w:r>
            <w:r w:rsidR="00B42BA2">
              <w:rPr>
                <w:noProof/>
                <w:webHidden/>
              </w:rPr>
              <w:instrText xml:space="preserve"> PAGEREF _Toc205462617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618" w:history="1">
            <w:r w:rsidR="00B42BA2" w:rsidRPr="0069046A">
              <w:rPr>
                <w:rStyle w:val="Hipersaitas"/>
                <w:rFonts w:ascii="Times New Roman" w:eastAsia="Times New Roman" w:hAnsi="Times New Roman" w:cs="Times New Roman"/>
                <w:noProof/>
                <w:lang w:val="lt-LT"/>
              </w:rPr>
              <w:t>6.2.</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programinei įrangai</w:t>
            </w:r>
            <w:r w:rsidR="00B42BA2">
              <w:rPr>
                <w:noProof/>
                <w:webHidden/>
              </w:rPr>
              <w:tab/>
            </w:r>
            <w:r w:rsidR="00B42BA2">
              <w:rPr>
                <w:noProof/>
                <w:webHidden/>
              </w:rPr>
              <w:fldChar w:fldCharType="begin"/>
            </w:r>
            <w:r w:rsidR="00B42BA2">
              <w:rPr>
                <w:noProof/>
                <w:webHidden/>
              </w:rPr>
              <w:instrText xml:space="preserve"> PAGEREF _Toc205462618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619" w:history="1">
            <w:r w:rsidR="00B42BA2" w:rsidRPr="0069046A">
              <w:rPr>
                <w:rStyle w:val="Hipersaitas"/>
                <w:rFonts w:ascii="Times New Roman" w:eastAsia="Times New Roman" w:hAnsi="Times New Roman" w:cs="Times New Roman"/>
                <w:noProof/>
                <w:lang w:val="lt-LT"/>
              </w:rPr>
              <w:t>6.3.</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saugumui</w:t>
            </w:r>
            <w:r w:rsidR="00B42BA2">
              <w:rPr>
                <w:noProof/>
                <w:webHidden/>
              </w:rPr>
              <w:tab/>
            </w:r>
            <w:r w:rsidR="00B42BA2">
              <w:rPr>
                <w:noProof/>
                <w:webHidden/>
              </w:rPr>
              <w:fldChar w:fldCharType="begin"/>
            </w:r>
            <w:r w:rsidR="00B42BA2">
              <w:rPr>
                <w:noProof/>
                <w:webHidden/>
              </w:rPr>
              <w:instrText xml:space="preserve"> PAGEREF _Toc205462619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620" w:history="1">
            <w:r w:rsidR="00B42BA2" w:rsidRPr="0069046A">
              <w:rPr>
                <w:rStyle w:val="Hipersaitas"/>
                <w:rFonts w:ascii="Times New Roman" w:eastAsia="Times New Roman" w:hAnsi="Times New Roman" w:cs="Times New Roman"/>
                <w:noProof/>
                <w:lang w:val="lt-LT"/>
              </w:rPr>
              <w:t>6.4.</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našumui</w:t>
            </w:r>
            <w:r w:rsidR="00B42BA2">
              <w:rPr>
                <w:noProof/>
                <w:webHidden/>
              </w:rPr>
              <w:tab/>
            </w:r>
            <w:r w:rsidR="00B42BA2">
              <w:rPr>
                <w:noProof/>
                <w:webHidden/>
              </w:rPr>
              <w:fldChar w:fldCharType="begin"/>
            </w:r>
            <w:r w:rsidR="00B42BA2">
              <w:rPr>
                <w:noProof/>
                <w:webHidden/>
              </w:rPr>
              <w:instrText xml:space="preserve"> PAGEREF _Toc205462620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621" w:history="1">
            <w:r w:rsidR="00B42BA2" w:rsidRPr="0069046A">
              <w:rPr>
                <w:rStyle w:val="Hipersaitas"/>
                <w:rFonts w:ascii="Times New Roman" w:eastAsia="Times New Roman" w:hAnsi="Times New Roman" w:cs="Times New Roman"/>
                <w:noProof/>
                <w:lang w:val="lt-LT"/>
              </w:rPr>
              <w:t>6.5.</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prieinamumui ir patikimumui</w:t>
            </w:r>
            <w:r w:rsidR="00B42BA2">
              <w:rPr>
                <w:noProof/>
                <w:webHidden/>
              </w:rPr>
              <w:tab/>
            </w:r>
            <w:r w:rsidR="00B42BA2">
              <w:rPr>
                <w:noProof/>
                <w:webHidden/>
              </w:rPr>
              <w:fldChar w:fldCharType="begin"/>
            </w:r>
            <w:r w:rsidR="00B42BA2">
              <w:rPr>
                <w:noProof/>
                <w:webHidden/>
              </w:rPr>
              <w:instrText xml:space="preserve"> PAGEREF _Toc205462621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622" w:history="1">
            <w:r w:rsidR="00B42BA2" w:rsidRPr="0069046A">
              <w:rPr>
                <w:rStyle w:val="Hipersaitas"/>
                <w:rFonts w:ascii="Times New Roman" w:eastAsia="Times New Roman" w:hAnsi="Times New Roman" w:cs="Times New Roman"/>
                <w:noProof/>
                <w:lang w:val="lt-LT"/>
              </w:rPr>
              <w:t>6.6.</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palaikymui</w:t>
            </w:r>
            <w:r w:rsidR="00B42BA2">
              <w:rPr>
                <w:noProof/>
                <w:webHidden/>
              </w:rPr>
              <w:tab/>
            </w:r>
            <w:r w:rsidR="00B42BA2">
              <w:rPr>
                <w:noProof/>
                <w:webHidden/>
              </w:rPr>
              <w:fldChar w:fldCharType="begin"/>
            </w:r>
            <w:r w:rsidR="00B42BA2">
              <w:rPr>
                <w:noProof/>
                <w:webHidden/>
              </w:rPr>
              <w:instrText xml:space="preserve"> PAGEREF _Toc205462622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623" w:history="1">
            <w:r w:rsidR="00B42BA2" w:rsidRPr="0069046A">
              <w:rPr>
                <w:rStyle w:val="Hipersaitas"/>
                <w:rFonts w:ascii="Times New Roman" w:eastAsia="Times New Roman" w:hAnsi="Times New Roman" w:cs="Times New Roman"/>
                <w:noProof/>
                <w:lang w:val="lt-LT"/>
              </w:rPr>
              <w:t>6.7.</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naudotojo sąsajai</w:t>
            </w:r>
            <w:r w:rsidR="00B42BA2">
              <w:rPr>
                <w:noProof/>
                <w:webHidden/>
              </w:rPr>
              <w:tab/>
            </w:r>
            <w:r w:rsidR="00B42BA2">
              <w:rPr>
                <w:noProof/>
                <w:webHidden/>
              </w:rPr>
              <w:fldChar w:fldCharType="begin"/>
            </w:r>
            <w:r w:rsidR="00B42BA2">
              <w:rPr>
                <w:noProof/>
                <w:webHidden/>
              </w:rPr>
              <w:instrText xml:space="preserve"> PAGEREF _Toc205462623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624" w:history="1">
            <w:r w:rsidR="00B42BA2" w:rsidRPr="0069046A">
              <w:rPr>
                <w:rStyle w:val="Hipersaitas"/>
                <w:rFonts w:ascii="Times New Roman" w:eastAsia="Times New Roman" w:hAnsi="Times New Roman" w:cs="Times New Roman"/>
                <w:noProof/>
                <w:lang w:val="lt-LT"/>
              </w:rPr>
              <w:t>6.8.</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dokumentacijai</w:t>
            </w:r>
            <w:r w:rsidR="00B42BA2">
              <w:rPr>
                <w:noProof/>
                <w:webHidden/>
              </w:rPr>
              <w:tab/>
            </w:r>
            <w:r w:rsidR="00B42BA2">
              <w:rPr>
                <w:noProof/>
                <w:webHidden/>
              </w:rPr>
              <w:fldChar w:fldCharType="begin"/>
            </w:r>
            <w:r w:rsidR="00B42BA2">
              <w:rPr>
                <w:noProof/>
                <w:webHidden/>
              </w:rPr>
              <w:instrText xml:space="preserve"> PAGEREF _Toc205462624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2"/>
            <w:tabs>
              <w:tab w:val="left" w:pos="880"/>
              <w:tab w:val="right" w:leader="dot" w:pos="9628"/>
            </w:tabs>
            <w:rPr>
              <w:noProof/>
              <w:sz w:val="22"/>
              <w:szCs w:val="22"/>
              <w:lang w:val="lt-LT" w:eastAsia="lt-LT"/>
            </w:rPr>
          </w:pPr>
          <w:hyperlink w:anchor="_Toc205462625" w:history="1">
            <w:r w:rsidR="00B42BA2" w:rsidRPr="0069046A">
              <w:rPr>
                <w:rStyle w:val="Hipersaitas"/>
                <w:rFonts w:ascii="Times New Roman" w:eastAsia="Times New Roman" w:hAnsi="Times New Roman" w:cs="Times New Roman"/>
                <w:noProof/>
                <w:lang w:val="lt-LT"/>
              </w:rPr>
              <w:t>6.9.</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nuosavybės teisėms / kodo pateikimui</w:t>
            </w:r>
            <w:r w:rsidR="00B42BA2">
              <w:rPr>
                <w:noProof/>
                <w:webHidden/>
              </w:rPr>
              <w:tab/>
            </w:r>
            <w:r w:rsidR="00B42BA2">
              <w:rPr>
                <w:noProof/>
                <w:webHidden/>
              </w:rPr>
              <w:fldChar w:fldCharType="begin"/>
            </w:r>
            <w:r w:rsidR="00B42BA2">
              <w:rPr>
                <w:noProof/>
                <w:webHidden/>
              </w:rPr>
              <w:instrText xml:space="preserve"> PAGEREF _Toc205462625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rsidP="00B42BA2">
          <w:pPr>
            <w:pStyle w:val="Turinys2"/>
            <w:tabs>
              <w:tab w:val="left" w:pos="851"/>
              <w:tab w:val="right" w:leader="dot" w:pos="9628"/>
            </w:tabs>
            <w:rPr>
              <w:noProof/>
              <w:sz w:val="22"/>
              <w:szCs w:val="22"/>
              <w:lang w:val="lt-LT" w:eastAsia="lt-LT"/>
            </w:rPr>
          </w:pPr>
          <w:hyperlink w:anchor="_Toc205462626" w:history="1">
            <w:r w:rsidR="00B42BA2" w:rsidRPr="0069046A">
              <w:rPr>
                <w:rStyle w:val="Hipersaitas"/>
                <w:rFonts w:ascii="Times New Roman" w:eastAsia="Times New Roman" w:hAnsi="Times New Roman" w:cs="Times New Roman"/>
                <w:noProof/>
                <w:lang w:val="lt-LT"/>
              </w:rPr>
              <w:t>6.10.</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Reikalavimai susiję su nacionaliniu sagumu</w:t>
            </w:r>
            <w:r w:rsidR="00B42BA2">
              <w:rPr>
                <w:noProof/>
                <w:webHidden/>
              </w:rPr>
              <w:tab/>
            </w:r>
            <w:r w:rsidR="00B42BA2">
              <w:rPr>
                <w:noProof/>
                <w:webHidden/>
              </w:rPr>
              <w:fldChar w:fldCharType="begin"/>
            </w:r>
            <w:r w:rsidR="00B42BA2">
              <w:rPr>
                <w:noProof/>
                <w:webHidden/>
              </w:rPr>
              <w:instrText xml:space="preserve"> PAGEREF _Toc205462626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B42BA2" w:rsidRDefault="00FF5FB1">
          <w:pPr>
            <w:pStyle w:val="Turinys1"/>
            <w:tabs>
              <w:tab w:val="left" w:pos="440"/>
              <w:tab w:val="right" w:leader="dot" w:pos="9628"/>
            </w:tabs>
            <w:rPr>
              <w:noProof/>
              <w:sz w:val="22"/>
              <w:szCs w:val="22"/>
              <w:lang w:val="lt-LT" w:eastAsia="lt-LT"/>
            </w:rPr>
          </w:pPr>
          <w:hyperlink w:anchor="_Toc205462627" w:history="1">
            <w:r w:rsidR="00B42BA2" w:rsidRPr="0069046A">
              <w:rPr>
                <w:rStyle w:val="Hipersaitas"/>
                <w:rFonts w:ascii="Times New Roman" w:eastAsia="Times New Roman" w:hAnsi="Times New Roman" w:cs="Times New Roman"/>
                <w:noProof/>
                <w:lang w:val="lt-LT"/>
              </w:rPr>
              <w:t>7.</w:t>
            </w:r>
            <w:r w:rsidR="00B42BA2">
              <w:rPr>
                <w:noProof/>
                <w:sz w:val="22"/>
                <w:szCs w:val="22"/>
                <w:lang w:val="lt-LT" w:eastAsia="lt-LT"/>
              </w:rPr>
              <w:tab/>
            </w:r>
            <w:r w:rsidR="00B42BA2" w:rsidRPr="0069046A">
              <w:rPr>
                <w:rStyle w:val="Hipersaitas"/>
                <w:rFonts w:ascii="Times New Roman" w:eastAsia="Times New Roman" w:hAnsi="Times New Roman" w:cs="Times New Roman"/>
                <w:noProof/>
                <w:lang w:val="lt-LT"/>
              </w:rPr>
              <w:t>Priedas Nr. 1. Procesų analizės dokumentas</w:t>
            </w:r>
            <w:r w:rsidR="00B42BA2">
              <w:rPr>
                <w:noProof/>
                <w:webHidden/>
              </w:rPr>
              <w:tab/>
            </w:r>
            <w:r w:rsidR="00B42BA2">
              <w:rPr>
                <w:noProof/>
                <w:webHidden/>
              </w:rPr>
              <w:fldChar w:fldCharType="begin"/>
            </w:r>
            <w:r w:rsidR="00B42BA2">
              <w:rPr>
                <w:noProof/>
                <w:webHidden/>
              </w:rPr>
              <w:instrText xml:space="preserve"> PAGEREF _Toc205462627 \h </w:instrText>
            </w:r>
            <w:r w:rsidR="00B42BA2">
              <w:rPr>
                <w:noProof/>
                <w:webHidden/>
              </w:rPr>
            </w:r>
            <w:r w:rsidR="00B42BA2">
              <w:rPr>
                <w:noProof/>
                <w:webHidden/>
              </w:rPr>
              <w:fldChar w:fldCharType="separate"/>
            </w:r>
            <w:r w:rsidR="00860B39">
              <w:rPr>
                <w:noProof/>
                <w:webHidden/>
              </w:rPr>
              <w:t>1</w:t>
            </w:r>
            <w:r w:rsidR="00B42BA2">
              <w:rPr>
                <w:noProof/>
                <w:webHidden/>
              </w:rPr>
              <w:fldChar w:fldCharType="end"/>
            </w:r>
          </w:hyperlink>
        </w:p>
        <w:p w:rsidR="00731AE8" w:rsidRDefault="00731AE8">
          <w:r>
            <w:rPr>
              <w:b/>
              <w:bCs/>
              <w:noProof/>
            </w:rPr>
            <w:fldChar w:fldCharType="end"/>
          </w:r>
        </w:p>
      </w:sdtContent>
    </w:sdt>
    <w:p w:rsidR="7CC6E1AF" w:rsidRPr="00FF433B" w:rsidRDefault="2493828A" w:rsidP="00FF433B">
      <w:pPr>
        <w:keepNext/>
        <w:keepLines/>
        <w:spacing w:before="360" w:after="80"/>
        <w:rPr>
          <w:noProof/>
          <w:lang w:val="lt-LT"/>
        </w:rPr>
      </w:pPr>
      <w:r w:rsidRPr="0EF2836D">
        <w:rPr>
          <w:noProof/>
          <w:lang w:val="lt-LT"/>
        </w:rPr>
        <w:br w:type="page"/>
      </w:r>
    </w:p>
    <w:p w:rsidR="2493828A" w:rsidRDefault="780CC9A4" w:rsidP="006C76DC">
      <w:pPr>
        <w:pStyle w:val="Antrat1"/>
        <w:numPr>
          <w:ilvl w:val="0"/>
          <w:numId w:val="24"/>
        </w:numPr>
        <w:spacing w:line="278" w:lineRule="auto"/>
        <w:ind w:left="0" w:firstLine="0"/>
        <w:jc w:val="center"/>
        <w:rPr>
          <w:rFonts w:ascii="Times New Roman" w:eastAsia="Times New Roman" w:hAnsi="Times New Roman" w:cs="Times New Roman"/>
          <w:noProof/>
          <w:lang w:val="lt-LT"/>
        </w:rPr>
      </w:pPr>
      <w:bookmarkStart w:id="0" w:name="_Toc205462580"/>
      <w:r w:rsidRPr="3FE0CD49">
        <w:rPr>
          <w:rFonts w:ascii="Times New Roman" w:eastAsia="Times New Roman" w:hAnsi="Times New Roman" w:cs="Times New Roman"/>
          <w:noProof/>
          <w:lang w:val="lt-LT"/>
        </w:rPr>
        <w:t>Sąvokos ir sutrumpinimai</w:t>
      </w:r>
      <w:bookmarkEnd w:id="0"/>
    </w:p>
    <w:tbl>
      <w:tblPr>
        <w:tblStyle w:val="Lentelstinklelis"/>
        <w:tblW w:w="0" w:type="auto"/>
        <w:tblLayout w:type="fixed"/>
        <w:tblLook w:val="04A0" w:firstRow="1" w:lastRow="0" w:firstColumn="1" w:lastColumn="0" w:noHBand="0" w:noVBand="1"/>
      </w:tblPr>
      <w:tblGrid>
        <w:gridCol w:w="2499"/>
        <w:gridCol w:w="6989"/>
      </w:tblGrid>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EF2836D" w:rsidRPr="004D5276" w:rsidRDefault="2AF7AAD3" w:rsidP="3FE0CD49">
            <w:pPr>
              <w:rPr>
                <w:rFonts w:ascii="Times New Roman" w:eastAsia="Times New Roman" w:hAnsi="Times New Roman" w:cs="Times New Roman"/>
                <w:b/>
                <w:bCs/>
                <w:lang w:val="lt-LT"/>
              </w:rPr>
            </w:pPr>
            <w:r w:rsidRPr="004D5276">
              <w:rPr>
                <w:rFonts w:ascii="Times New Roman" w:eastAsia="Times New Roman" w:hAnsi="Times New Roman" w:cs="Times New Roman"/>
                <w:b/>
                <w:bCs/>
                <w:lang w:val="lt-LT"/>
              </w:rPr>
              <w:t>Sąvoka / Trumpinys</w:t>
            </w:r>
          </w:p>
        </w:tc>
        <w:tc>
          <w:tcPr>
            <w:tcW w:w="698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EF2836D" w:rsidRPr="004D5276" w:rsidRDefault="2AF7AAD3" w:rsidP="3FE0CD49">
            <w:pPr>
              <w:rPr>
                <w:rFonts w:ascii="Times New Roman" w:eastAsia="Times New Roman" w:hAnsi="Times New Roman" w:cs="Times New Roman"/>
                <w:b/>
                <w:bCs/>
                <w:lang w:val="lt-LT"/>
              </w:rPr>
            </w:pPr>
            <w:r w:rsidRPr="004D5276">
              <w:rPr>
                <w:rFonts w:ascii="Times New Roman" w:eastAsia="Times New Roman" w:hAnsi="Times New Roman" w:cs="Times New Roman"/>
                <w:b/>
                <w:bCs/>
                <w:lang w:val="lt-LT"/>
              </w:rPr>
              <w:t>Paaiškinimas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4318D2A3" w:rsidRPr="004D5276" w:rsidRDefault="44B1C80E"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Tiekėjas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4318D2A3" w:rsidRPr="004D5276" w:rsidRDefault="44B1C80E"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Sistemą diegianti įmonė.</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Užsakovas / Perkančioji organizacija</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color w:val="000000" w:themeColor="text1"/>
                <w:lang w:val="lt-LT"/>
              </w:rPr>
            </w:pPr>
            <w:r w:rsidRPr="004D5276">
              <w:rPr>
                <w:rFonts w:ascii="Times New Roman" w:eastAsia="Times New Roman" w:hAnsi="Times New Roman" w:cs="Times New Roman"/>
                <w:lang w:val="lt-LT"/>
              </w:rPr>
              <w:t>Finansinių nusikaltimų tyrimo tarnyba prie Lietuvos Respublikos VRM</w:t>
            </w:r>
            <w:r w:rsidR="06EB0620" w:rsidRPr="004D5276">
              <w:rPr>
                <w:rFonts w:ascii="Times New Roman" w:eastAsia="Times New Roman" w:hAnsi="Times New Roman" w:cs="Times New Roman"/>
                <w:lang w:val="lt-LT"/>
              </w:rPr>
              <w:t xml:space="preserve"> </w:t>
            </w:r>
            <w:r w:rsidR="06EB0620" w:rsidRPr="004D5276">
              <w:rPr>
                <w:rFonts w:ascii="Times New Roman" w:eastAsia="Times New Roman" w:hAnsi="Times New Roman" w:cs="Times New Roman"/>
                <w:color w:val="000000" w:themeColor="text1"/>
                <w:lang w:val="lt-LT"/>
              </w:rPr>
              <w:t>(FNTT).</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Sistema</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Personalo valdymo, darbo užmokesčio apskaitos ir Savitarnos portalo informacinė sistema.</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DU modulis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Darbo užmokesčio apskaitos modulis.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Savitarna / Savitarnos portalas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Sistemos dalis, skirta darbuotojų savitarnai.</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DLAŽ</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Darbo ir poilsio laiko apskaitos žiniaraštis.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DBSIS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Dokumentų valdymo bendroji informacinė sistema.</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DVS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Dokumentų valdymo skyrius.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VRPR</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Vidaus reikalų pareigūnų registras.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VATARAS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Valstybės tarnybos valdymo informacinė sistema.</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VATIS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Valstybės tarnautojų informacinė sistema.</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FABIS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Viešojo sektoriaus finansinės apskaitos bendrasis posistemis.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VIKSVA</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Valstybės iždo konsoliduoto sąskaitų valdymo sistema.</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SODRA</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Valstybinio socialinio draudimo fondo valdyba.</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CPO</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Centrinė perkančioji organizacija.</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CMEK</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Centrinė medicinos ekspertizės komisija.</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VOS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Valdymo organizavimo skyrius.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KVT</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Karjeros valstybės tarnautojas.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Darbuotojas, dirbantis pagal darbo sutartį.</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2FA</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Dviejų veiksnių autentifikavimas.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VDU</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Vidutinis darbo užmokestis.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NP-SD / NP-SD2</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Nedarbingumo pranešimo forma (SODRAI).</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SSDL / SSDLC</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Saugios programinės įrangos kūrimo gyvavimo ciklas.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CI/CD</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Nuolatinio integravimo / diegimo procesai.</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OWASP</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Saugumo standartų projektas („Top 10“ pažeidžiamumų sąrašas).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REST / GraphQL</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API sąsajų technologijos.</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OpenAPI</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Standartas API specifikacijoms aprašyti.</w:t>
            </w:r>
          </w:p>
        </w:tc>
      </w:tr>
      <w:tr w:rsidR="0EF2836D" w:rsidTr="005775DE">
        <w:trPr>
          <w:trHeight w:val="300"/>
        </w:trPr>
        <w:tc>
          <w:tcPr>
            <w:tcW w:w="249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DevOps</w:t>
            </w:r>
          </w:p>
        </w:tc>
        <w:tc>
          <w:tcPr>
            <w:tcW w:w="6989"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Programinės įrangos kūrimo ir diegimo metodologija.</w:t>
            </w:r>
          </w:p>
        </w:tc>
      </w:tr>
    </w:tbl>
    <w:p w:rsidR="004C1A18" w:rsidRDefault="004C1A18" w:rsidP="004C1A18">
      <w:pPr>
        <w:pStyle w:val="Antrat2"/>
        <w:spacing w:before="240" w:after="240"/>
        <w:rPr>
          <w:rFonts w:ascii="Times New Roman" w:eastAsia="Times New Roman" w:hAnsi="Times New Roman" w:cs="Times New Roman"/>
          <w:noProof/>
          <w:sz w:val="36"/>
          <w:szCs w:val="36"/>
          <w:lang w:val="lt-LT"/>
        </w:rPr>
      </w:pPr>
    </w:p>
    <w:p w:rsidR="004C1A18" w:rsidRPr="004C1A18" w:rsidRDefault="004C1A18" w:rsidP="004C1A18">
      <w:pPr>
        <w:rPr>
          <w:lang w:val="lt-LT"/>
        </w:rPr>
      </w:pPr>
    </w:p>
    <w:p w:rsidR="70AC83C2" w:rsidRPr="004C1A18" w:rsidRDefault="3170E246" w:rsidP="006C76DC">
      <w:pPr>
        <w:pStyle w:val="Antrat2"/>
        <w:numPr>
          <w:ilvl w:val="0"/>
          <w:numId w:val="24"/>
        </w:numPr>
        <w:spacing w:before="240" w:after="240" w:line="278" w:lineRule="auto"/>
        <w:ind w:left="0" w:firstLine="0"/>
        <w:jc w:val="center"/>
        <w:rPr>
          <w:rFonts w:ascii="Times New Roman" w:eastAsia="Times New Roman" w:hAnsi="Times New Roman" w:cs="Times New Roman"/>
          <w:noProof/>
          <w:sz w:val="40"/>
          <w:szCs w:val="36"/>
          <w:lang w:val="lt-LT"/>
        </w:rPr>
      </w:pPr>
      <w:bookmarkStart w:id="1" w:name="_Toc205462581"/>
      <w:r w:rsidRPr="004C1A18">
        <w:rPr>
          <w:rFonts w:ascii="Times New Roman" w:eastAsia="Times New Roman" w:hAnsi="Times New Roman" w:cs="Times New Roman"/>
          <w:noProof/>
          <w:sz w:val="40"/>
          <w:szCs w:val="36"/>
          <w:lang w:val="lt-LT"/>
        </w:rPr>
        <w:t>Įvadas</w:t>
      </w:r>
      <w:bookmarkEnd w:id="1"/>
    </w:p>
    <w:p w:rsidR="3B8D07BF" w:rsidRDefault="508B7B9F"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2" w:name="_Toc205462582"/>
      <w:r w:rsidRPr="3FE0CD49">
        <w:rPr>
          <w:rFonts w:ascii="Times New Roman" w:eastAsia="Times New Roman" w:hAnsi="Times New Roman" w:cs="Times New Roman"/>
          <w:noProof/>
          <w:lang w:val="lt-LT"/>
        </w:rPr>
        <w:t>Bendras Projekto kontekstas</w:t>
      </w:r>
      <w:bookmarkEnd w:id="2"/>
    </w:p>
    <w:p w:rsidR="3B8D07BF" w:rsidRDefault="5BE43FBF" w:rsidP="00FF433B">
      <w:pPr>
        <w:spacing w:before="240" w:after="240"/>
        <w:jc w:val="both"/>
        <w:rPr>
          <w:rFonts w:ascii="Times New Roman" w:eastAsia="Times New Roman" w:hAnsi="Times New Roman" w:cs="Times New Roman"/>
          <w:noProof/>
          <w:lang w:val="lt-LT"/>
        </w:rPr>
      </w:pPr>
      <w:bookmarkStart w:id="3" w:name="_Hlk204866780"/>
      <w:r w:rsidRPr="3FE0CD49">
        <w:rPr>
          <w:rFonts w:ascii="Times New Roman" w:eastAsia="Times New Roman" w:hAnsi="Times New Roman" w:cs="Times New Roman"/>
          <w:noProof/>
          <w:lang w:val="lt-LT"/>
        </w:rPr>
        <w:t>Finansinių nusikaltimų tyrimo tarnyba prie Lietuvos Respublikos vidaus reikalų ministerijos (toliau – Tarnyba) įgyvendina informacinių sistemų modernizavimo iniciatyvą, kurios tikslas – sukurti ir įdiegti modernų bei skaitmenizuotą personalo valdymo ir darbo užmokesčio apskaitos sprendimą, atitinkantį šiuolaikinius viešojo sektoriaus veiklos, skaidrumo, efektyvumo ir duomenų saugos reikalavimus.</w:t>
      </w:r>
      <w:r w:rsidR="481C4903" w:rsidRPr="3FE0CD49">
        <w:rPr>
          <w:rFonts w:ascii="Times New Roman" w:eastAsia="Times New Roman" w:hAnsi="Times New Roman" w:cs="Times New Roman"/>
          <w:noProof/>
          <w:lang w:val="lt-LT"/>
        </w:rPr>
        <w:t xml:space="preserve"> </w:t>
      </w:r>
    </w:p>
    <w:p w:rsidR="11A9C523" w:rsidRDefault="19C40502" w:rsidP="00FF433B">
      <w:pPr>
        <w:spacing w:before="240" w:after="240"/>
        <w:jc w:val="both"/>
        <w:rPr>
          <w:rFonts w:ascii="Times New Roman" w:eastAsia="Times New Roman" w:hAnsi="Times New Roman" w:cs="Times New Roman"/>
          <w:noProof/>
          <w:lang w:val="lt-LT"/>
        </w:rPr>
      </w:pPr>
      <w:bookmarkStart w:id="4" w:name="_Hlk204866800"/>
      <w:bookmarkEnd w:id="3"/>
      <w:r w:rsidRPr="3FE0CD49">
        <w:rPr>
          <w:rFonts w:ascii="Times New Roman" w:eastAsia="Times New Roman" w:hAnsi="Times New Roman" w:cs="Times New Roman"/>
          <w:noProof/>
          <w:lang w:val="lt-LT"/>
        </w:rPr>
        <w:t xml:space="preserve">Projekto tikslas – </w:t>
      </w:r>
      <w:r w:rsidR="06840445" w:rsidRPr="3FE0CD49">
        <w:rPr>
          <w:rFonts w:ascii="Times New Roman" w:eastAsia="Times New Roman" w:hAnsi="Times New Roman" w:cs="Times New Roman"/>
          <w:noProof/>
          <w:lang w:val="lt-LT"/>
        </w:rPr>
        <w:t>sukurti inovatyvią, vieningą personalo valdymo sistemą su integruota darbo užmokesčio apskaita ir savitarnos portalu, kuri užtikrintų galimybę centralizuotai ir automatizuotai tvarkyti Tarnybos darbuotojų personalinius duomenis, reikalingus žmogiškųjų išteklių valdymo poreikiams tenkinti, ir įgalintų Tarnybos žmogiškųjų išteklių valdymo transformaciją</w:t>
      </w:r>
      <w:r w:rsidR="008715DD">
        <w:rPr>
          <w:rFonts w:ascii="Times New Roman" w:eastAsia="Times New Roman" w:hAnsi="Times New Roman" w:cs="Times New Roman"/>
          <w:noProof/>
          <w:lang w:val="lt-LT"/>
        </w:rPr>
        <w:t>,</w:t>
      </w:r>
      <w:r w:rsidR="06840445" w:rsidRPr="3FE0CD49">
        <w:rPr>
          <w:rFonts w:ascii="Times New Roman" w:eastAsia="Times New Roman" w:hAnsi="Times New Roman" w:cs="Times New Roman"/>
          <w:noProof/>
          <w:lang w:val="lt-LT"/>
        </w:rPr>
        <w:t xml:space="preserve"> perkeliant procesus į skaitmeninę erdvę.</w:t>
      </w:r>
    </w:p>
    <w:p w:rsidR="11A9C523" w:rsidRDefault="19C40502" w:rsidP="00FF433B">
      <w:pPr>
        <w:spacing w:before="240" w:after="240"/>
        <w:jc w:val="both"/>
        <w:rPr>
          <w:rFonts w:ascii="Times New Roman" w:eastAsia="Times New Roman" w:hAnsi="Times New Roman" w:cs="Times New Roman"/>
          <w:noProof/>
          <w:lang w:val="lt-LT"/>
        </w:rPr>
      </w:pPr>
      <w:bookmarkStart w:id="5" w:name="_Hlk204866819"/>
      <w:bookmarkEnd w:id="4"/>
      <w:r w:rsidRPr="3FE0CD49">
        <w:rPr>
          <w:rFonts w:ascii="Times New Roman" w:eastAsia="Times New Roman" w:hAnsi="Times New Roman" w:cs="Times New Roman"/>
          <w:noProof/>
          <w:lang w:val="lt-LT"/>
        </w:rPr>
        <w:t>Įgyvendinus projektą bus:</w:t>
      </w:r>
    </w:p>
    <w:p w:rsidR="11A9C523" w:rsidRDefault="12CC8A47" w:rsidP="00FF433B">
      <w:pPr>
        <w:pStyle w:val="Sraopastraipa"/>
        <w:numPr>
          <w:ilvl w:val="0"/>
          <w:numId w:val="1"/>
        </w:numPr>
        <w:spacing w:before="240" w:after="240"/>
        <w:jc w:val="both"/>
        <w:rPr>
          <w:rFonts w:ascii="Times New Roman" w:eastAsia="Times New Roman" w:hAnsi="Times New Roman" w:cs="Times New Roman"/>
          <w:noProof/>
          <w:lang w:val="lt-LT"/>
        </w:rPr>
      </w:pPr>
      <w:bookmarkStart w:id="6" w:name="_Hlk204866828"/>
      <w:bookmarkEnd w:id="5"/>
      <w:r w:rsidRPr="3FE0CD49">
        <w:rPr>
          <w:rFonts w:ascii="Times New Roman" w:eastAsia="Times New Roman" w:hAnsi="Times New Roman" w:cs="Times New Roman"/>
          <w:noProof/>
          <w:lang w:val="lt-LT"/>
        </w:rPr>
        <w:t>S</w:t>
      </w:r>
      <w:r w:rsidR="19C40502" w:rsidRPr="3FE0CD49">
        <w:rPr>
          <w:rFonts w:ascii="Times New Roman" w:eastAsia="Times New Roman" w:hAnsi="Times New Roman" w:cs="Times New Roman"/>
          <w:noProof/>
          <w:lang w:val="lt-LT"/>
        </w:rPr>
        <w:t>ukurtas savitarnos portalas, užtikrinantis darbuotojų asmens bylos tvarkymą ir komunikaciją;</w:t>
      </w:r>
    </w:p>
    <w:p w:rsidR="11A9C523" w:rsidRDefault="2BE6F646" w:rsidP="00FF433B">
      <w:pPr>
        <w:pStyle w:val="Sraopastraipa"/>
        <w:numPr>
          <w:ilvl w:val="0"/>
          <w:numId w:val="1"/>
        </w:numPr>
        <w:spacing w:before="240" w:after="240"/>
        <w:jc w:val="both"/>
        <w:rPr>
          <w:rFonts w:ascii="Times New Roman" w:eastAsia="Times New Roman" w:hAnsi="Times New Roman" w:cs="Times New Roman"/>
          <w:noProof/>
          <w:lang w:val="lt-LT"/>
        </w:rPr>
      </w:pPr>
      <w:bookmarkStart w:id="7" w:name="_Hlk204866834"/>
      <w:bookmarkEnd w:id="6"/>
      <w:r w:rsidRPr="3FE0CD49">
        <w:rPr>
          <w:rFonts w:ascii="Times New Roman" w:eastAsia="Times New Roman" w:hAnsi="Times New Roman" w:cs="Times New Roman"/>
          <w:noProof/>
          <w:lang w:val="lt-LT"/>
        </w:rPr>
        <w:t>Į</w:t>
      </w:r>
      <w:r w:rsidR="19C40502" w:rsidRPr="3FE0CD49">
        <w:rPr>
          <w:rFonts w:ascii="Times New Roman" w:eastAsia="Times New Roman" w:hAnsi="Times New Roman" w:cs="Times New Roman"/>
          <w:noProof/>
          <w:lang w:val="lt-LT"/>
        </w:rPr>
        <w:t>gyvendintas atsakomybių, dokumentų derinimo, tvirtinimo ir kitų personalo procesų automatizavimas;</w:t>
      </w:r>
    </w:p>
    <w:p w:rsidR="11A9C523" w:rsidRDefault="51D9D96C" w:rsidP="00FF433B">
      <w:pPr>
        <w:pStyle w:val="Sraopastraipa"/>
        <w:numPr>
          <w:ilvl w:val="0"/>
          <w:numId w:val="1"/>
        </w:numPr>
        <w:spacing w:before="240" w:after="240"/>
        <w:jc w:val="both"/>
        <w:rPr>
          <w:rFonts w:ascii="Times New Roman" w:eastAsia="Times New Roman" w:hAnsi="Times New Roman" w:cs="Times New Roman"/>
          <w:noProof/>
          <w:lang w:val="lt-LT"/>
        </w:rPr>
      </w:pPr>
      <w:bookmarkStart w:id="8" w:name="_Hlk204866849"/>
      <w:bookmarkEnd w:id="7"/>
      <w:r w:rsidRPr="3FE0CD49">
        <w:rPr>
          <w:rFonts w:ascii="Times New Roman" w:eastAsia="Times New Roman" w:hAnsi="Times New Roman" w:cs="Times New Roman"/>
          <w:noProof/>
          <w:lang w:val="lt-LT"/>
        </w:rPr>
        <w:t>P</w:t>
      </w:r>
      <w:r w:rsidR="19C40502" w:rsidRPr="3FE0CD49">
        <w:rPr>
          <w:rFonts w:ascii="Times New Roman" w:eastAsia="Times New Roman" w:hAnsi="Times New Roman" w:cs="Times New Roman"/>
          <w:noProof/>
          <w:lang w:val="lt-LT"/>
        </w:rPr>
        <w:t>ašalintas veiklų dubliavimas, standartizuoti procesai, sumažinta žmogiškųjų klaidų rizika;</w:t>
      </w:r>
    </w:p>
    <w:p w:rsidR="11A9C523" w:rsidRDefault="5FF8B48A" w:rsidP="00FF433B">
      <w:pPr>
        <w:pStyle w:val="Sraopastraipa"/>
        <w:numPr>
          <w:ilvl w:val="0"/>
          <w:numId w:val="1"/>
        </w:numPr>
        <w:spacing w:before="240" w:after="240"/>
        <w:jc w:val="both"/>
        <w:rPr>
          <w:rFonts w:ascii="Times New Roman" w:eastAsia="Times New Roman" w:hAnsi="Times New Roman" w:cs="Times New Roman"/>
          <w:noProof/>
          <w:lang w:val="lt-LT"/>
        </w:rPr>
      </w:pPr>
      <w:bookmarkStart w:id="9" w:name="_Hlk204866856"/>
      <w:bookmarkEnd w:id="8"/>
      <w:r w:rsidRPr="3FE0CD49">
        <w:rPr>
          <w:rFonts w:ascii="Times New Roman" w:eastAsia="Times New Roman" w:hAnsi="Times New Roman" w:cs="Times New Roman"/>
          <w:noProof/>
          <w:lang w:val="lt-LT"/>
        </w:rPr>
        <w:t>U</w:t>
      </w:r>
      <w:r w:rsidR="19C40502" w:rsidRPr="3FE0CD49">
        <w:rPr>
          <w:rFonts w:ascii="Times New Roman" w:eastAsia="Times New Roman" w:hAnsi="Times New Roman" w:cs="Times New Roman"/>
          <w:noProof/>
          <w:lang w:val="lt-LT"/>
        </w:rPr>
        <w:t>žtikrintas aiškus informacijos atsekamumas, prieigos valdymas ir veiklos skaidrumas;</w:t>
      </w:r>
    </w:p>
    <w:p w:rsidR="11A9C523" w:rsidRDefault="59BB4B46" w:rsidP="00FF433B">
      <w:pPr>
        <w:pStyle w:val="Sraopastraipa"/>
        <w:numPr>
          <w:ilvl w:val="0"/>
          <w:numId w:val="1"/>
        </w:numPr>
        <w:spacing w:before="240" w:after="240"/>
        <w:jc w:val="both"/>
        <w:rPr>
          <w:rFonts w:ascii="Times New Roman" w:eastAsia="Times New Roman" w:hAnsi="Times New Roman" w:cs="Times New Roman"/>
          <w:noProof/>
          <w:lang w:val="lt-LT"/>
        </w:rPr>
      </w:pPr>
      <w:bookmarkStart w:id="10" w:name="_Hlk204866865"/>
      <w:bookmarkEnd w:id="9"/>
      <w:r w:rsidRPr="3FE0CD49">
        <w:rPr>
          <w:rFonts w:ascii="Times New Roman" w:eastAsia="Times New Roman" w:hAnsi="Times New Roman" w:cs="Times New Roman"/>
          <w:noProof/>
          <w:lang w:val="lt-LT"/>
        </w:rPr>
        <w:t>S</w:t>
      </w:r>
      <w:r w:rsidR="19C40502" w:rsidRPr="3FE0CD49">
        <w:rPr>
          <w:rFonts w:ascii="Times New Roman" w:eastAsia="Times New Roman" w:hAnsi="Times New Roman" w:cs="Times New Roman"/>
          <w:noProof/>
          <w:lang w:val="lt-LT"/>
        </w:rPr>
        <w:t>udarytos prielaidos efektyviai naudoti techninius, finansinius ir žmogiškuosius išteklius;</w:t>
      </w:r>
    </w:p>
    <w:p w:rsidR="11A9C523" w:rsidRDefault="193E9B89" w:rsidP="00FF433B">
      <w:pPr>
        <w:pStyle w:val="Sraopastraipa"/>
        <w:numPr>
          <w:ilvl w:val="0"/>
          <w:numId w:val="1"/>
        </w:numPr>
        <w:spacing w:before="240" w:after="240"/>
        <w:jc w:val="both"/>
        <w:rPr>
          <w:rFonts w:ascii="Times New Roman" w:eastAsia="Times New Roman" w:hAnsi="Times New Roman" w:cs="Times New Roman"/>
          <w:noProof/>
          <w:lang w:val="lt-LT"/>
        </w:rPr>
      </w:pPr>
      <w:bookmarkStart w:id="11" w:name="_Hlk204866871"/>
      <w:bookmarkEnd w:id="10"/>
      <w:r w:rsidRPr="3FE0CD49">
        <w:rPr>
          <w:rFonts w:ascii="Times New Roman" w:eastAsia="Times New Roman" w:hAnsi="Times New Roman" w:cs="Times New Roman"/>
          <w:noProof/>
          <w:lang w:val="lt-LT"/>
        </w:rPr>
        <w:t>Į</w:t>
      </w:r>
      <w:r w:rsidR="19C40502" w:rsidRPr="3FE0CD49">
        <w:rPr>
          <w:rFonts w:ascii="Times New Roman" w:eastAsia="Times New Roman" w:hAnsi="Times New Roman" w:cs="Times New Roman"/>
          <w:noProof/>
          <w:lang w:val="lt-LT"/>
        </w:rPr>
        <w:t>diegtas sprendimas duomenų centralizuotai analizei, kontrolei bei vadybiniams sprendimams priimti;</w:t>
      </w:r>
    </w:p>
    <w:p w:rsidR="11A9C523" w:rsidRDefault="05C9857F" w:rsidP="00FF433B">
      <w:pPr>
        <w:pStyle w:val="Sraopastraipa"/>
        <w:numPr>
          <w:ilvl w:val="0"/>
          <w:numId w:val="1"/>
        </w:numPr>
        <w:spacing w:before="240" w:after="240"/>
        <w:jc w:val="both"/>
        <w:rPr>
          <w:rFonts w:ascii="Times New Roman" w:eastAsia="Times New Roman" w:hAnsi="Times New Roman" w:cs="Times New Roman"/>
          <w:noProof/>
          <w:lang w:val="lt-LT"/>
        </w:rPr>
      </w:pPr>
      <w:bookmarkStart w:id="12" w:name="_Hlk204866887"/>
      <w:bookmarkEnd w:id="11"/>
      <w:r w:rsidRPr="3FE0CD49">
        <w:rPr>
          <w:rFonts w:ascii="Times New Roman" w:eastAsia="Times New Roman" w:hAnsi="Times New Roman" w:cs="Times New Roman"/>
          <w:noProof/>
          <w:lang w:val="lt-LT"/>
        </w:rPr>
        <w:t>R</w:t>
      </w:r>
      <w:r w:rsidR="19C40502" w:rsidRPr="3FE0CD49">
        <w:rPr>
          <w:rFonts w:ascii="Times New Roman" w:eastAsia="Times New Roman" w:hAnsi="Times New Roman" w:cs="Times New Roman"/>
          <w:noProof/>
          <w:lang w:val="lt-LT"/>
        </w:rPr>
        <w:t>ealizuotos būtinos integracijos su išorinėmis valstybės informacinėmis sistemomis ir registrais.</w:t>
      </w:r>
    </w:p>
    <w:p w:rsidR="54BA134C" w:rsidRDefault="1F8E00DB"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13" w:name="_Toc205462583"/>
      <w:bookmarkEnd w:id="12"/>
      <w:r w:rsidRPr="3FE0CD49">
        <w:rPr>
          <w:rFonts w:ascii="Times New Roman" w:eastAsia="Times New Roman" w:hAnsi="Times New Roman" w:cs="Times New Roman"/>
          <w:noProof/>
          <w:lang w:val="lt-LT"/>
        </w:rPr>
        <w:t>Pirkimo objektas, apimtis ir rezultatai</w:t>
      </w:r>
      <w:bookmarkEnd w:id="13"/>
    </w:p>
    <w:p w:rsidR="2B1C65C0" w:rsidRDefault="59D42089" w:rsidP="00FF433B">
      <w:pPr>
        <w:pStyle w:val="Antrat4"/>
        <w:jc w:val="both"/>
        <w:rPr>
          <w:rFonts w:ascii="Times New Roman" w:eastAsia="Times New Roman" w:hAnsi="Times New Roman" w:cs="Times New Roman"/>
          <w:b/>
          <w:bCs/>
          <w:i w:val="0"/>
          <w:iCs w:val="0"/>
          <w:noProof/>
          <w:sz w:val="28"/>
          <w:szCs w:val="28"/>
          <w:lang w:val="lt-LT"/>
        </w:rPr>
      </w:pPr>
      <w:bookmarkStart w:id="14" w:name="_Hlk204868627"/>
      <w:r w:rsidRPr="3FE0CD49">
        <w:rPr>
          <w:rFonts w:ascii="Times New Roman" w:eastAsia="Times New Roman" w:hAnsi="Times New Roman" w:cs="Times New Roman"/>
          <w:noProof/>
          <w:lang w:val="lt-LT"/>
        </w:rPr>
        <w:t xml:space="preserve">Pirkimo objektas – </w:t>
      </w:r>
      <w:r w:rsidR="00552833">
        <w:rPr>
          <w:rFonts w:ascii="Times New Roman" w:eastAsia="Times New Roman" w:hAnsi="Times New Roman" w:cs="Times New Roman"/>
          <w:noProof/>
          <w:lang w:val="lt-LT"/>
        </w:rPr>
        <w:t>v</w:t>
      </w:r>
      <w:r w:rsidR="310D613C" w:rsidRPr="3FE0CD49">
        <w:rPr>
          <w:rFonts w:ascii="Times New Roman" w:eastAsia="Times New Roman" w:hAnsi="Times New Roman" w:cs="Times New Roman"/>
          <w:noProof/>
          <w:lang w:val="lt-LT"/>
        </w:rPr>
        <w:t>ieningos personalo valdymo sistemos su integruota darbo užmokesčio apskaita</w:t>
      </w:r>
      <w:r w:rsidR="00634443">
        <w:rPr>
          <w:rFonts w:ascii="Times New Roman" w:eastAsia="Times New Roman" w:hAnsi="Times New Roman" w:cs="Times New Roman"/>
          <w:noProof/>
          <w:lang w:val="lt-LT"/>
        </w:rPr>
        <w:t xml:space="preserve"> ir </w:t>
      </w:r>
      <w:r w:rsidR="00BA36E5">
        <w:rPr>
          <w:rFonts w:ascii="Times New Roman" w:eastAsia="Times New Roman" w:hAnsi="Times New Roman" w:cs="Times New Roman"/>
          <w:noProof/>
          <w:lang w:val="lt-LT"/>
        </w:rPr>
        <w:t>savitarnos portalu</w:t>
      </w:r>
      <w:r w:rsidR="310D613C" w:rsidRPr="3FE0CD49">
        <w:rPr>
          <w:rFonts w:ascii="Times New Roman" w:eastAsia="Times New Roman" w:hAnsi="Times New Roman" w:cs="Times New Roman"/>
          <w:noProof/>
          <w:lang w:val="lt-LT"/>
        </w:rPr>
        <w:t xml:space="preserve"> kūrimo</w:t>
      </w:r>
      <w:r w:rsidR="00BA36E5">
        <w:rPr>
          <w:rFonts w:ascii="Times New Roman" w:eastAsia="Times New Roman" w:hAnsi="Times New Roman" w:cs="Times New Roman"/>
          <w:noProof/>
          <w:lang w:val="lt-LT"/>
        </w:rPr>
        <w:t>,</w:t>
      </w:r>
      <w:r w:rsidR="310D613C" w:rsidRPr="3FE0CD49">
        <w:rPr>
          <w:rFonts w:ascii="Times New Roman" w:eastAsia="Times New Roman" w:hAnsi="Times New Roman" w:cs="Times New Roman"/>
          <w:noProof/>
          <w:lang w:val="lt-LT"/>
        </w:rPr>
        <w:t xml:space="preserve"> ir diegimo paslaugos</w:t>
      </w:r>
      <w:r w:rsidRPr="3FE0CD49">
        <w:rPr>
          <w:rFonts w:ascii="Times New Roman" w:eastAsia="Times New Roman" w:hAnsi="Times New Roman" w:cs="Times New Roman"/>
          <w:noProof/>
          <w:lang w:val="lt-LT"/>
        </w:rPr>
        <w:t>.</w:t>
      </w:r>
      <w:bookmarkEnd w:id="14"/>
    </w:p>
    <w:p w:rsidR="2B1C65C0" w:rsidRDefault="59D42089" w:rsidP="00FF433B">
      <w:pPr>
        <w:keepNext/>
        <w:keepLines/>
        <w:jc w:val="both"/>
        <w:rPr>
          <w:rFonts w:ascii="Times New Roman" w:eastAsia="Times New Roman" w:hAnsi="Times New Roman" w:cs="Times New Roman"/>
          <w:noProof/>
          <w:lang w:val="lt-LT"/>
        </w:rPr>
      </w:pPr>
      <w:bookmarkStart w:id="15" w:name="_Hlk204868649"/>
      <w:r w:rsidRPr="3FE0CD49">
        <w:rPr>
          <w:rFonts w:ascii="Times New Roman" w:eastAsia="Times New Roman" w:hAnsi="Times New Roman" w:cs="Times New Roman"/>
          <w:noProof/>
          <w:lang w:val="lt-LT"/>
        </w:rPr>
        <w:t>Pirkimo apimtis apima šiuos pagrindinius darbus</w:t>
      </w:r>
      <w:r w:rsidR="23D9CFA0" w:rsidRPr="3FE0CD49">
        <w:rPr>
          <w:rFonts w:ascii="Times New Roman" w:eastAsia="Times New Roman" w:hAnsi="Times New Roman" w:cs="Times New Roman"/>
          <w:noProof/>
          <w:lang w:val="lt-LT"/>
        </w:rPr>
        <w:t>/paslaugas</w:t>
      </w:r>
      <w:r w:rsidRPr="3FE0CD49">
        <w:rPr>
          <w:rFonts w:ascii="Times New Roman" w:eastAsia="Times New Roman" w:hAnsi="Times New Roman" w:cs="Times New Roman"/>
          <w:noProof/>
          <w:lang w:val="lt-LT"/>
        </w:rPr>
        <w:t>:</w:t>
      </w:r>
    </w:p>
    <w:p w:rsidR="2B1C65C0" w:rsidRDefault="2D3B1341" w:rsidP="00FF433B">
      <w:pPr>
        <w:keepNext/>
        <w:keepLines/>
        <w:jc w:val="both"/>
        <w:rPr>
          <w:rFonts w:ascii="Times New Roman" w:eastAsia="Times New Roman" w:hAnsi="Times New Roman" w:cs="Times New Roman"/>
          <w:b/>
          <w:bCs/>
          <w:noProof/>
          <w:lang w:val="lt-LT"/>
        </w:rPr>
      </w:pPr>
      <w:bookmarkStart w:id="16" w:name="_Hlk204868662"/>
      <w:bookmarkEnd w:id="15"/>
      <w:r w:rsidRPr="3FE0CD49">
        <w:rPr>
          <w:rFonts w:ascii="Times New Roman" w:eastAsia="Times New Roman" w:hAnsi="Times New Roman" w:cs="Times New Roman"/>
          <w:b/>
          <w:bCs/>
          <w:noProof/>
          <w:lang w:val="lt-LT"/>
        </w:rPr>
        <w:t>Funkcionalumo kūrimas</w:t>
      </w:r>
      <w:r w:rsidR="60CBA2AD" w:rsidRPr="3FE0CD49">
        <w:rPr>
          <w:rFonts w:ascii="Times New Roman" w:eastAsia="Times New Roman" w:hAnsi="Times New Roman" w:cs="Times New Roman"/>
          <w:b/>
          <w:bCs/>
          <w:noProof/>
          <w:lang w:val="lt-LT"/>
        </w:rPr>
        <w:t xml:space="preserve"> ir </w:t>
      </w:r>
      <w:r w:rsidR="611054AE" w:rsidRPr="3FE0CD49">
        <w:rPr>
          <w:rFonts w:ascii="Times New Roman" w:eastAsia="Times New Roman" w:hAnsi="Times New Roman" w:cs="Times New Roman"/>
          <w:b/>
          <w:bCs/>
          <w:noProof/>
          <w:lang w:val="lt-LT"/>
        </w:rPr>
        <w:t>diegimas</w:t>
      </w:r>
      <w:r w:rsidRPr="3FE0CD49">
        <w:rPr>
          <w:rFonts w:ascii="Times New Roman" w:eastAsia="Times New Roman" w:hAnsi="Times New Roman" w:cs="Times New Roman"/>
          <w:b/>
          <w:bCs/>
          <w:noProof/>
          <w:lang w:val="lt-LT"/>
        </w:rPr>
        <w:t>:</w:t>
      </w:r>
    </w:p>
    <w:p w:rsidR="0A3F13E7" w:rsidRDefault="7C2AE3FF" w:rsidP="006C76DC">
      <w:pPr>
        <w:pStyle w:val="Sraopastraipa"/>
        <w:keepNext/>
        <w:keepLines/>
        <w:numPr>
          <w:ilvl w:val="0"/>
          <w:numId w:val="9"/>
        </w:numPr>
        <w:jc w:val="both"/>
        <w:rPr>
          <w:rFonts w:ascii="Times New Roman" w:eastAsia="Times New Roman" w:hAnsi="Times New Roman" w:cs="Times New Roman"/>
          <w:b/>
          <w:bCs/>
          <w:noProof/>
          <w:lang w:val="lt-LT"/>
        </w:rPr>
      </w:pPr>
      <w:bookmarkStart w:id="17" w:name="_Hlk204868684"/>
      <w:bookmarkEnd w:id="16"/>
      <w:r w:rsidRPr="3FE0CD49">
        <w:rPr>
          <w:rFonts w:ascii="Times New Roman" w:eastAsia="Times New Roman" w:hAnsi="Times New Roman" w:cs="Times New Roman"/>
          <w:noProof/>
          <w:lang w:val="lt-LT"/>
        </w:rPr>
        <w:t xml:space="preserve">Visi funkcionalumai, kurie pateikti skyriuje </w:t>
      </w:r>
      <w:r w:rsidR="0AF45F1B"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w:t>
      </w:r>
      <w:r w:rsidR="00FE1F1D">
        <w:rPr>
          <w:rFonts w:ascii="Times New Roman" w:eastAsia="Times New Roman" w:hAnsi="Times New Roman" w:cs="Times New Roman"/>
          <w:noProof/>
          <w:lang w:val="lt-LT"/>
        </w:rPr>
        <w:t>5</w:t>
      </w:r>
      <w:r w:rsidRPr="3FE0CD49">
        <w:rPr>
          <w:rFonts w:ascii="Times New Roman" w:eastAsia="Times New Roman" w:hAnsi="Times New Roman" w:cs="Times New Roman"/>
          <w:noProof/>
          <w:lang w:val="lt-LT"/>
        </w:rPr>
        <w:t xml:space="preserve"> – Sistemos funkciniai reikalavimai</w:t>
      </w:r>
      <w:r w:rsidR="68519774" w:rsidRPr="3FE0CD49">
        <w:rPr>
          <w:rFonts w:ascii="Times New Roman" w:eastAsia="Times New Roman" w:hAnsi="Times New Roman" w:cs="Times New Roman"/>
          <w:noProof/>
          <w:lang w:val="lt-LT"/>
        </w:rPr>
        <w:t>.</w:t>
      </w:r>
      <w:r w:rsidRPr="3FE0CD49">
        <w:rPr>
          <w:rFonts w:ascii="Times New Roman" w:eastAsia="Times New Roman" w:hAnsi="Times New Roman" w:cs="Times New Roman"/>
          <w:noProof/>
          <w:lang w:val="lt-LT"/>
        </w:rPr>
        <w:t xml:space="preserve"> </w:t>
      </w:r>
    </w:p>
    <w:p w:rsidR="55E24B77" w:rsidRDefault="55E24B77" w:rsidP="00FF433B">
      <w:pPr>
        <w:keepNext/>
        <w:keepLines/>
        <w:jc w:val="both"/>
        <w:rPr>
          <w:rFonts w:ascii="Times New Roman" w:eastAsia="Times New Roman" w:hAnsi="Times New Roman" w:cs="Times New Roman"/>
          <w:b/>
          <w:bCs/>
          <w:noProof/>
          <w:lang w:val="lt-LT"/>
        </w:rPr>
      </w:pPr>
      <w:bookmarkStart w:id="18" w:name="_Hlk204868694"/>
      <w:bookmarkEnd w:id="17"/>
      <w:r w:rsidRPr="11A9C523">
        <w:rPr>
          <w:rFonts w:ascii="Times New Roman" w:eastAsia="Times New Roman" w:hAnsi="Times New Roman" w:cs="Times New Roman"/>
          <w:b/>
          <w:bCs/>
          <w:noProof/>
          <w:lang w:val="lt-LT"/>
        </w:rPr>
        <w:t>Integracijos:</w:t>
      </w:r>
    </w:p>
    <w:p w:rsidR="55E24B77" w:rsidRDefault="55E24B77" w:rsidP="006C76DC">
      <w:pPr>
        <w:pStyle w:val="Sraopastraipa"/>
        <w:keepNext/>
        <w:keepLines/>
        <w:numPr>
          <w:ilvl w:val="0"/>
          <w:numId w:val="21"/>
        </w:numPr>
        <w:jc w:val="both"/>
        <w:rPr>
          <w:rFonts w:ascii="Times New Roman" w:eastAsia="Times New Roman" w:hAnsi="Times New Roman" w:cs="Times New Roman"/>
          <w:noProof/>
          <w:lang w:val="lt-LT"/>
        </w:rPr>
      </w:pPr>
      <w:bookmarkStart w:id="19" w:name="_Hlk204868706"/>
      <w:bookmarkEnd w:id="18"/>
      <w:r w:rsidRPr="11A9C523">
        <w:rPr>
          <w:rFonts w:ascii="Times New Roman" w:eastAsia="Times New Roman" w:hAnsi="Times New Roman" w:cs="Times New Roman"/>
          <w:noProof/>
          <w:lang w:val="lt-LT"/>
        </w:rPr>
        <w:t xml:space="preserve">Duomenų sinchronizacija ir integracija su </w:t>
      </w:r>
      <w:r w:rsidR="00006B37">
        <w:rPr>
          <w:rFonts w:ascii="Times New Roman" w:eastAsia="Times New Roman" w:hAnsi="Times New Roman" w:cs="Times New Roman"/>
          <w:noProof/>
          <w:lang w:val="lt-LT"/>
        </w:rPr>
        <w:t xml:space="preserve">ne daugiau kaip 7 (septyniomis) </w:t>
      </w:r>
      <w:r w:rsidRPr="11A9C523">
        <w:rPr>
          <w:rFonts w:ascii="Times New Roman" w:eastAsia="Times New Roman" w:hAnsi="Times New Roman" w:cs="Times New Roman"/>
          <w:noProof/>
          <w:lang w:val="lt-LT"/>
        </w:rPr>
        <w:t xml:space="preserve">valstybinėmis ir </w:t>
      </w:r>
      <w:r w:rsidR="03DF6486" w:rsidRPr="11A9C523">
        <w:rPr>
          <w:rFonts w:ascii="Times New Roman" w:eastAsia="Times New Roman" w:hAnsi="Times New Roman" w:cs="Times New Roman"/>
          <w:noProof/>
          <w:lang w:val="lt-LT"/>
        </w:rPr>
        <w:t xml:space="preserve">kitomis išorinėmis </w:t>
      </w:r>
      <w:r w:rsidRPr="11A9C523">
        <w:rPr>
          <w:rFonts w:ascii="Times New Roman" w:eastAsia="Times New Roman" w:hAnsi="Times New Roman" w:cs="Times New Roman"/>
          <w:noProof/>
          <w:lang w:val="lt-LT"/>
        </w:rPr>
        <w:t>sistemomis</w:t>
      </w:r>
      <w:r w:rsidR="00006B37">
        <w:rPr>
          <w:rFonts w:ascii="Times New Roman" w:eastAsia="Times New Roman" w:hAnsi="Times New Roman" w:cs="Times New Roman"/>
          <w:noProof/>
          <w:lang w:val="lt-LT"/>
        </w:rPr>
        <w:t>.</w:t>
      </w:r>
    </w:p>
    <w:p w:rsidR="0DA5F9E0" w:rsidRDefault="0DA5F9E0" w:rsidP="006C76DC">
      <w:pPr>
        <w:pStyle w:val="Sraopastraipa"/>
        <w:keepNext/>
        <w:keepLines/>
        <w:numPr>
          <w:ilvl w:val="0"/>
          <w:numId w:val="21"/>
        </w:numPr>
        <w:jc w:val="both"/>
        <w:rPr>
          <w:rFonts w:ascii="Times New Roman" w:eastAsia="Times New Roman" w:hAnsi="Times New Roman" w:cs="Times New Roman"/>
          <w:noProof/>
          <w:lang w:val="lt-LT"/>
        </w:rPr>
      </w:pPr>
      <w:bookmarkStart w:id="20" w:name="_Hlk204868755"/>
      <w:bookmarkEnd w:id="19"/>
      <w:r w:rsidRPr="11A9C523">
        <w:rPr>
          <w:rFonts w:ascii="Times New Roman" w:eastAsia="Times New Roman" w:hAnsi="Times New Roman" w:cs="Times New Roman"/>
          <w:noProof/>
          <w:lang w:val="lt-LT"/>
        </w:rPr>
        <w:t>Dviejų žingsnių autentifikavimo</w:t>
      </w:r>
      <w:r w:rsidR="00091722">
        <w:rPr>
          <w:rFonts w:ascii="Times New Roman" w:eastAsia="Times New Roman" w:hAnsi="Times New Roman" w:cs="Times New Roman"/>
          <w:noProof/>
          <w:lang w:val="lt-LT"/>
        </w:rPr>
        <w:t xml:space="preserve"> </w:t>
      </w:r>
      <w:r w:rsidRPr="11A9C523">
        <w:rPr>
          <w:rFonts w:ascii="Times New Roman" w:eastAsia="Times New Roman" w:hAnsi="Times New Roman" w:cs="Times New Roman"/>
          <w:noProof/>
          <w:lang w:val="lt-LT"/>
        </w:rPr>
        <w:t>(2FA) integracija.</w:t>
      </w:r>
    </w:p>
    <w:p w:rsidR="0DA5F9E0" w:rsidRDefault="0DA5F9E0" w:rsidP="00FF433B">
      <w:pPr>
        <w:keepNext/>
        <w:keepLines/>
        <w:jc w:val="both"/>
        <w:rPr>
          <w:rFonts w:ascii="Times New Roman" w:eastAsia="Times New Roman" w:hAnsi="Times New Roman" w:cs="Times New Roman"/>
          <w:b/>
          <w:bCs/>
          <w:noProof/>
          <w:lang w:val="lt-LT"/>
        </w:rPr>
      </w:pPr>
      <w:bookmarkStart w:id="21" w:name="_Hlk204868795"/>
      <w:bookmarkEnd w:id="20"/>
      <w:r w:rsidRPr="11A9C523">
        <w:rPr>
          <w:rFonts w:ascii="Times New Roman" w:eastAsia="Times New Roman" w:hAnsi="Times New Roman" w:cs="Times New Roman"/>
          <w:b/>
          <w:bCs/>
          <w:noProof/>
          <w:lang w:val="lt-LT"/>
        </w:rPr>
        <w:t>Testavimas ir diegimas:</w:t>
      </w:r>
    </w:p>
    <w:p w:rsidR="0DA5F9E0" w:rsidRDefault="2C760078" w:rsidP="006C76DC">
      <w:pPr>
        <w:pStyle w:val="Sraopastraipa"/>
        <w:keepNext/>
        <w:keepLines/>
        <w:numPr>
          <w:ilvl w:val="0"/>
          <w:numId w:val="20"/>
        </w:numPr>
        <w:jc w:val="both"/>
        <w:rPr>
          <w:rFonts w:ascii="Times New Roman" w:eastAsia="Times New Roman" w:hAnsi="Times New Roman" w:cs="Times New Roman"/>
          <w:noProof/>
          <w:lang w:val="lt-LT"/>
        </w:rPr>
      </w:pPr>
      <w:bookmarkStart w:id="22" w:name="_Hlk204868807"/>
      <w:bookmarkEnd w:id="21"/>
      <w:r w:rsidRPr="0EF2836D">
        <w:rPr>
          <w:rFonts w:ascii="Times New Roman" w:eastAsia="Times New Roman" w:hAnsi="Times New Roman" w:cs="Times New Roman"/>
          <w:noProof/>
          <w:lang w:val="lt-LT"/>
        </w:rPr>
        <w:t xml:space="preserve">Viso sukurto funkcionalumo testavimas: funkciniai, saugumo, našumo, </w:t>
      </w:r>
      <w:r w:rsidR="1B10D0A9" w:rsidRPr="0EF2836D">
        <w:rPr>
          <w:rFonts w:ascii="Times New Roman" w:eastAsia="Times New Roman" w:hAnsi="Times New Roman" w:cs="Times New Roman"/>
          <w:noProof/>
          <w:lang w:val="lt-LT"/>
        </w:rPr>
        <w:t>naudot</w:t>
      </w:r>
      <w:r w:rsidR="5FEAB13D" w:rsidRPr="0EF2836D">
        <w:rPr>
          <w:rFonts w:ascii="Times New Roman" w:eastAsia="Times New Roman" w:hAnsi="Times New Roman" w:cs="Times New Roman"/>
          <w:noProof/>
          <w:lang w:val="lt-LT"/>
        </w:rPr>
        <w:t>o</w:t>
      </w:r>
      <w:r w:rsidRPr="0EF2836D">
        <w:rPr>
          <w:rFonts w:ascii="Times New Roman" w:eastAsia="Times New Roman" w:hAnsi="Times New Roman" w:cs="Times New Roman"/>
          <w:noProof/>
          <w:lang w:val="lt-LT"/>
        </w:rPr>
        <w:t>jo</w:t>
      </w:r>
      <w:r w:rsidR="2FCE89DA" w:rsidRPr="0EF2836D">
        <w:rPr>
          <w:rFonts w:ascii="Times New Roman" w:eastAsia="Times New Roman" w:hAnsi="Times New Roman" w:cs="Times New Roman"/>
          <w:noProof/>
          <w:lang w:val="lt-LT"/>
        </w:rPr>
        <w:t xml:space="preserve"> </w:t>
      </w:r>
      <w:r w:rsidRPr="0EF2836D">
        <w:rPr>
          <w:rFonts w:ascii="Times New Roman" w:eastAsia="Times New Roman" w:hAnsi="Times New Roman" w:cs="Times New Roman"/>
          <w:noProof/>
          <w:lang w:val="lt-LT"/>
        </w:rPr>
        <w:t>patirties testai.</w:t>
      </w:r>
    </w:p>
    <w:p w:rsidR="0DA5F9E0" w:rsidRDefault="0DA5F9E0" w:rsidP="006C76DC">
      <w:pPr>
        <w:pStyle w:val="Sraopastraipa"/>
        <w:keepNext/>
        <w:keepLines/>
        <w:numPr>
          <w:ilvl w:val="0"/>
          <w:numId w:val="20"/>
        </w:numPr>
        <w:jc w:val="both"/>
        <w:rPr>
          <w:rFonts w:ascii="Times New Roman" w:eastAsia="Times New Roman" w:hAnsi="Times New Roman" w:cs="Times New Roman"/>
          <w:noProof/>
          <w:lang w:val="lt-LT"/>
        </w:rPr>
      </w:pPr>
      <w:bookmarkStart w:id="23" w:name="_Hlk204868815"/>
      <w:bookmarkEnd w:id="22"/>
      <w:r w:rsidRPr="11A9C523">
        <w:rPr>
          <w:rFonts w:ascii="Times New Roman" w:eastAsia="Times New Roman" w:hAnsi="Times New Roman" w:cs="Times New Roman"/>
          <w:noProof/>
          <w:lang w:val="lt-LT"/>
        </w:rPr>
        <w:t>Pilnas sprendimo įdiegimas į Tarnybos infrastruktūrą arba numatytą debesijos aplinką.</w:t>
      </w:r>
    </w:p>
    <w:p w:rsidR="0DA5F9E0" w:rsidRDefault="0DA5F9E0" w:rsidP="00FF433B">
      <w:pPr>
        <w:keepNext/>
        <w:keepLines/>
        <w:jc w:val="both"/>
        <w:rPr>
          <w:rFonts w:ascii="Times New Roman" w:eastAsia="Times New Roman" w:hAnsi="Times New Roman" w:cs="Times New Roman"/>
          <w:b/>
          <w:bCs/>
          <w:noProof/>
          <w:lang w:val="lt-LT"/>
        </w:rPr>
      </w:pPr>
      <w:bookmarkStart w:id="24" w:name="_Hlk204868826"/>
      <w:bookmarkEnd w:id="23"/>
      <w:r w:rsidRPr="11A9C523">
        <w:rPr>
          <w:rFonts w:ascii="Times New Roman" w:eastAsia="Times New Roman" w:hAnsi="Times New Roman" w:cs="Times New Roman"/>
          <w:b/>
          <w:bCs/>
          <w:noProof/>
          <w:lang w:val="lt-LT"/>
        </w:rPr>
        <w:t>Palaikymas:</w:t>
      </w:r>
    </w:p>
    <w:p w:rsidR="0DA5F9E0" w:rsidRDefault="0DA5F9E0" w:rsidP="006C76DC">
      <w:pPr>
        <w:pStyle w:val="Sraopastraipa"/>
        <w:keepNext/>
        <w:keepLines/>
        <w:numPr>
          <w:ilvl w:val="0"/>
          <w:numId w:val="19"/>
        </w:numPr>
        <w:jc w:val="both"/>
        <w:rPr>
          <w:rFonts w:ascii="Times New Roman" w:eastAsia="Times New Roman" w:hAnsi="Times New Roman" w:cs="Times New Roman"/>
          <w:noProof/>
          <w:lang w:val="lt-LT"/>
        </w:rPr>
      </w:pPr>
      <w:bookmarkStart w:id="25" w:name="_Hlk204868836"/>
      <w:bookmarkEnd w:id="24"/>
      <w:r w:rsidRPr="11A9C523">
        <w:rPr>
          <w:rFonts w:ascii="Times New Roman" w:eastAsia="Times New Roman" w:hAnsi="Times New Roman" w:cs="Times New Roman"/>
          <w:noProof/>
          <w:lang w:val="lt-LT"/>
        </w:rPr>
        <w:t>Sistemos palaikymas mažiausiai 24 mėnesi</w:t>
      </w:r>
      <w:r w:rsidR="00FD5D35">
        <w:rPr>
          <w:rFonts w:ascii="Times New Roman" w:eastAsia="Times New Roman" w:hAnsi="Times New Roman" w:cs="Times New Roman"/>
          <w:noProof/>
          <w:lang w:val="lt-LT"/>
        </w:rPr>
        <w:t>ai</w:t>
      </w:r>
      <w:r w:rsidRPr="11A9C523">
        <w:rPr>
          <w:rFonts w:ascii="Times New Roman" w:eastAsia="Times New Roman" w:hAnsi="Times New Roman" w:cs="Times New Roman"/>
          <w:noProof/>
          <w:lang w:val="lt-LT"/>
        </w:rPr>
        <w:t xml:space="preserve"> po diegimo, įskaitant klaidų taisymą, konsultavimą sistemos naudojimo klausimai ir techninę pagalbą darbo valandomis (</w:t>
      </w:r>
      <w:r w:rsidR="008C592F">
        <w:rPr>
          <w:rFonts w:ascii="Times New Roman" w:eastAsia="Times New Roman" w:hAnsi="Times New Roman" w:cs="Times New Roman"/>
          <w:noProof/>
          <w:lang w:val="lt-LT"/>
        </w:rPr>
        <w:t>8</w:t>
      </w:r>
      <w:r w:rsidRPr="11A9C523">
        <w:rPr>
          <w:rFonts w:ascii="Times New Roman" w:eastAsia="Times New Roman" w:hAnsi="Times New Roman" w:cs="Times New Roman"/>
          <w:noProof/>
          <w:lang w:val="lt-LT"/>
        </w:rPr>
        <w:t>:00–17:00).</w:t>
      </w:r>
    </w:p>
    <w:bookmarkEnd w:id="25"/>
    <w:p w:rsidR="11A9C523" w:rsidRDefault="11A9C523" w:rsidP="00FF433B">
      <w:pPr>
        <w:pStyle w:val="Sraopastraipa"/>
        <w:keepNext/>
        <w:keepLines/>
        <w:jc w:val="both"/>
        <w:rPr>
          <w:rFonts w:ascii="Times New Roman" w:eastAsia="Times New Roman" w:hAnsi="Times New Roman" w:cs="Times New Roman"/>
          <w:noProof/>
          <w:lang w:val="lt-LT"/>
        </w:rPr>
      </w:pPr>
    </w:p>
    <w:p w:rsidR="0DA5F9E0" w:rsidRDefault="4FDADFE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26" w:name="_Toc205462584"/>
      <w:r w:rsidRPr="3FE0CD49">
        <w:rPr>
          <w:rFonts w:ascii="Times New Roman" w:eastAsia="Times New Roman" w:hAnsi="Times New Roman" w:cs="Times New Roman"/>
          <w:noProof/>
          <w:lang w:val="lt-LT"/>
        </w:rPr>
        <w:t>Rezultatai</w:t>
      </w:r>
      <w:bookmarkEnd w:id="26"/>
    </w:p>
    <w:p w:rsidR="0DA5F9E0" w:rsidRDefault="4A680FEA" w:rsidP="006C76DC">
      <w:pPr>
        <w:pStyle w:val="Sraopastraipa"/>
        <w:keepNext/>
        <w:keepLines/>
        <w:numPr>
          <w:ilvl w:val="0"/>
          <w:numId w:val="18"/>
        </w:numPr>
        <w:jc w:val="both"/>
        <w:rPr>
          <w:rFonts w:ascii="Times New Roman" w:eastAsia="Times New Roman" w:hAnsi="Times New Roman" w:cs="Times New Roman"/>
          <w:noProof/>
          <w:lang w:val="lt-LT"/>
        </w:rPr>
      </w:pPr>
      <w:bookmarkStart w:id="27" w:name="_Hlk204868881"/>
      <w:r w:rsidRPr="3FE0CD49">
        <w:rPr>
          <w:rFonts w:ascii="Times New Roman" w:eastAsia="Times New Roman" w:hAnsi="Times New Roman" w:cs="Times New Roman"/>
          <w:noProof/>
          <w:lang w:val="lt-LT"/>
        </w:rPr>
        <w:t xml:space="preserve">Sukurta ir įdiegta </w:t>
      </w:r>
      <w:r w:rsidR="43C081D9" w:rsidRPr="3FE0CD49">
        <w:rPr>
          <w:rFonts w:ascii="Times New Roman" w:eastAsia="Times New Roman" w:hAnsi="Times New Roman" w:cs="Times New Roman"/>
          <w:noProof/>
          <w:lang w:val="lt-LT"/>
        </w:rPr>
        <w:t>vieninga personalo valdymo sistema su integruota darbo užmokesčio apskaita ir savitarnos portalu</w:t>
      </w:r>
      <w:r w:rsidRPr="3FE0CD49">
        <w:rPr>
          <w:rFonts w:ascii="Times New Roman" w:eastAsia="Times New Roman" w:hAnsi="Times New Roman" w:cs="Times New Roman"/>
          <w:noProof/>
          <w:lang w:val="lt-LT"/>
        </w:rPr>
        <w:t>, skirta efektyviam Tarnybos žmogiškųjų išteklių valdymui ir darbo užmokesčio apskaitai.</w:t>
      </w:r>
    </w:p>
    <w:p w:rsidR="0DA5F9E0" w:rsidRDefault="0DA5F9E0" w:rsidP="006C76DC">
      <w:pPr>
        <w:pStyle w:val="Sraopastraipa"/>
        <w:keepNext/>
        <w:keepLines/>
        <w:numPr>
          <w:ilvl w:val="0"/>
          <w:numId w:val="18"/>
        </w:numPr>
        <w:jc w:val="both"/>
        <w:rPr>
          <w:rFonts w:ascii="Times New Roman" w:eastAsia="Times New Roman" w:hAnsi="Times New Roman" w:cs="Times New Roman"/>
          <w:noProof/>
          <w:lang w:val="lt-LT"/>
        </w:rPr>
      </w:pPr>
      <w:bookmarkStart w:id="28" w:name="_Hlk204868890"/>
      <w:bookmarkEnd w:id="27"/>
      <w:r w:rsidRPr="11A9C523">
        <w:rPr>
          <w:rFonts w:ascii="Times New Roman" w:eastAsia="Times New Roman" w:hAnsi="Times New Roman" w:cs="Times New Roman"/>
          <w:noProof/>
          <w:lang w:val="lt-LT"/>
        </w:rPr>
        <w:t>Patobulinti personalo valdymo procesai: sumažintas funkcijų ir procedūrų dubliavimas, atsisakyta perteklinių veiksmų, įdiegta procesų automatizacija.</w:t>
      </w:r>
    </w:p>
    <w:p w:rsidR="0DA5F9E0" w:rsidRDefault="0DA5F9E0" w:rsidP="006C76DC">
      <w:pPr>
        <w:pStyle w:val="Sraopastraipa"/>
        <w:keepNext/>
        <w:keepLines/>
        <w:numPr>
          <w:ilvl w:val="0"/>
          <w:numId w:val="18"/>
        </w:numPr>
        <w:jc w:val="both"/>
        <w:rPr>
          <w:rFonts w:ascii="Times New Roman" w:eastAsia="Times New Roman" w:hAnsi="Times New Roman" w:cs="Times New Roman"/>
          <w:noProof/>
          <w:lang w:val="lt-LT"/>
        </w:rPr>
      </w:pPr>
      <w:bookmarkStart w:id="29" w:name="_Hlk204868895"/>
      <w:bookmarkEnd w:id="28"/>
      <w:r w:rsidRPr="11A9C523">
        <w:rPr>
          <w:rFonts w:ascii="Times New Roman" w:eastAsia="Times New Roman" w:hAnsi="Times New Roman" w:cs="Times New Roman"/>
          <w:noProof/>
          <w:lang w:val="lt-LT"/>
        </w:rPr>
        <w:t>Užtikrintas informacijos atsekamumas, aiškios atsakomybės ribos, standartizuotos darbo eigos, automatizuotas dokumentų derinimas ir tvirtinimas.</w:t>
      </w:r>
    </w:p>
    <w:p w:rsidR="0DA5F9E0" w:rsidRDefault="0DA5F9E0" w:rsidP="006C76DC">
      <w:pPr>
        <w:pStyle w:val="Sraopastraipa"/>
        <w:keepNext/>
        <w:keepLines/>
        <w:numPr>
          <w:ilvl w:val="0"/>
          <w:numId w:val="18"/>
        </w:numPr>
        <w:jc w:val="both"/>
        <w:rPr>
          <w:rFonts w:ascii="Times New Roman" w:eastAsia="Times New Roman" w:hAnsi="Times New Roman" w:cs="Times New Roman"/>
          <w:noProof/>
          <w:lang w:val="lt-LT"/>
        </w:rPr>
      </w:pPr>
      <w:bookmarkStart w:id="30" w:name="_Hlk204868900"/>
      <w:bookmarkEnd w:id="29"/>
      <w:r w:rsidRPr="11A9C523">
        <w:rPr>
          <w:rFonts w:ascii="Times New Roman" w:eastAsia="Times New Roman" w:hAnsi="Times New Roman" w:cs="Times New Roman"/>
          <w:noProof/>
          <w:lang w:val="lt-LT"/>
        </w:rPr>
        <w:t>Supaprastintas darbuotojų aptarnavimas: elektroninė tarnybos byla, savitarnos galimybės, greitesni atsakymai ir patogesnė komunikacija.</w:t>
      </w:r>
    </w:p>
    <w:p w:rsidR="0DA5F9E0" w:rsidRDefault="0DA5F9E0" w:rsidP="006C76DC">
      <w:pPr>
        <w:pStyle w:val="Sraopastraipa"/>
        <w:keepNext/>
        <w:keepLines/>
        <w:numPr>
          <w:ilvl w:val="0"/>
          <w:numId w:val="18"/>
        </w:numPr>
        <w:jc w:val="both"/>
        <w:rPr>
          <w:rFonts w:ascii="Times New Roman" w:eastAsia="Times New Roman" w:hAnsi="Times New Roman" w:cs="Times New Roman"/>
          <w:noProof/>
          <w:lang w:val="lt-LT"/>
        </w:rPr>
      </w:pPr>
      <w:bookmarkStart w:id="31" w:name="_Hlk204868905"/>
      <w:bookmarkEnd w:id="30"/>
      <w:r w:rsidRPr="11A9C523">
        <w:rPr>
          <w:rFonts w:ascii="Times New Roman" w:eastAsia="Times New Roman" w:hAnsi="Times New Roman" w:cs="Times New Roman"/>
          <w:noProof/>
          <w:lang w:val="lt-LT"/>
        </w:rPr>
        <w:t>Užtikrintas procesų skaidrumas, galimybė atlikti darbų eigos neakivaizdinę kontrolę, aiškus užduočių paskirstymas.</w:t>
      </w:r>
    </w:p>
    <w:p w:rsidR="0DA5F9E0" w:rsidRDefault="0DA5F9E0" w:rsidP="006C76DC">
      <w:pPr>
        <w:pStyle w:val="Sraopastraipa"/>
        <w:keepNext/>
        <w:keepLines/>
        <w:numPr>
          <w:ilvl w:val="0"/>
          <w:numId w:val="18"/>
        </w:numPr>
        <w:jc w:val="both"/>
        <w:rPr>
          <w:rFonts w:ascii="Times New Roman" w:eastAsia="Times New Roman" w:hAnsi="Times New Roman" w:cs="Times New Roman"/>
          <w:noProof/>
          <w:lang w:val="lt-LT"/>
        </w:rPr>
      </w:pPr>
      <w:bookmarkStart w:id="32" w:name="_Hlk204868910"/>
      <w:bookmarkEnd w:id="31"/>
      <w:r w:rsidRPr="11A9C523">
        <w:rPr>
          <w:rFonts w:ascii="Times New Roman" w:eastAsia="Times New Roman" w:hAnsi="Times New Roman" w:cs="Times New Roman"/>
          <w:noProof/>
          <w:lang w:val="lt-LT"/>
        </w:rPr>
        <w:t>Įgyvendintas centralizuotas duomenų valdymas, reikalingas sprendimų priėmimui, prevencijai ir kontrolei.</w:t>
      </w:r>
    </w:p>
    <w:p w:rsidR="0DA5F9E0" w:rsidRDefault="0DA5F9E0" w:rsidP="006C76DC">
      <w:pPr>
        <w:pStyle w:val="Sraopastraipa"/>
        <w:keepNext/>
        <w:keepLines/>
        <w:numPr>
          <w:ilvl w:val="0"/>
          <w:numId w:val="18"/>
        </w:numPr>
        <w:jc w:val="both"/>
        <w:rPr>
          <w:rFonts w:ascii="Times New Roman" w:eastAsia="Times New Roman" w:hAnsi="Times New Roman" w:cs="Times New Roman"/>
          <w:noProof/>
          <w:lang w:val="lt-LT"/>
        </w:rPr>
      </w:pPr>
      <w:bookmarkStart w:id="33" w:name="_Hlk204868915"/>
      <w:bookmarkEnd w:id="32"/>
      <w:r w:rsidRPr="11A9C523">
        <w:rPr>
          <w:rFonts w:ascii="Times New Roman" w:eastAsia="Times New Roman" w:hAnsi="Times New Roman" w:cs="Times New Roman"/>
          <w:noProof/>
          <w:lang w:val="lt-LT"/>
        </w:rPr>
        <w:t>Įgyvendintos integracijos su išoriniais registrais ir informacinėmis sistemomis.</w:t>
      </w:r>
    </w:p>
    <w:bookmarkEnd w:id="33"/>
    <w:p w:rsidR="11A9C523" w:rsidRDefault="11A9C523" w:rsidP="11A9C523">
      <w:pPr>
        <w:pStyle w:val="Sraopastraipa"/>
        <w:keepNext/>
        <w:keepLines/>
        <w:rPr>
          <w:rFonts w:ascii="Times New Roman" w:eastAsia="Times New Roman" w:hAnsi="Times New Roman" w:cs="Times New Roman"/>
          <w:noProof/>
          <w:lang w:val="lt-LT"/>
        </w:rPr>
      </w:pPr>
    </w:p>
    <w:p w:rsidR="00FF433B" w:rsidRDefault="00FF433B" w:rsidP="11A9C523">
      <w:pPr>
        <w:pStyle w:val="Sraopastraipa"/>
        <w:keepNext/>
        <w:keepLines/>
        <w:rPr>
          <w:rFonts w:ascii="Times New Roman" w:eastAsia="Times New Roman" w:hAnsi="Times New Roman" w:cs="Times New Roman"/>
          <w:noProof/>
          <w:lang w:val="lt-LT"/>
        </w:rPr>
      </w:pPr>
    </w:p>
    <w:p w:rsidR="00FF433B" w:rsidRDefault="00FF433B" w:rsidP="11A9C523">
      <w:pPr>
        <w:pStyle w:val="Sraopastraipa"/>
        <w:keepNext/>
        <w:keepLines/>
        <w:rPr>
          <w:rFonts w:ascii="Times New Roman" w:eastAsia="Times New Roman" w:hAnsi="Times New Roman" w:cs="Times New Roman"/>
          <w:noProof/>
          <w:lang w:val="lt-LT"/>
        </w:rPr>
      </w:pPr>
    </w:p>
    <w:p w:rsidR="011E6137" w:rsidRDefault="52A2C419"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34" w:name="_Toc205462585"/>
      <w:r w:rsidRPr="3FE0CD49">
        <w:rPr>
          <w:rFonts w:ascii="Times New Roman" w:eastAsia="Times New Roman" w:hAnsi="Times New Roman" w:cs="Times New Roman"/>
          <w:noProof/>
          <w:lang w:val="lt-LT"/>
        </w:rPr>
        <w:t>Projekto tikslas ir uždaviniai</w:t>
      </w:r>
      <w:bookmarkEnd w:id="34"/>
    </w:p>
    <w:p w:rsidR="11A9C523" w:rsidRDefault="11A9C523" w:rsidP="00FF433B">
      <w:pPr>
        <w:keepNext/>
        <w:keepLines/>
        <w:jc w:val="both"/>
        <w:rPr>
          <w:noProof/>
          <w:lang w:val="lt-LT"/>
        </w:rPr>
      </w:pPr>
    </w:p>
    <w:p w:rsidR="011E6137" w:rsidRDefault="011E6137" w:rsidP="00FF433B">
      <w:pPr>
        <w:keepNext/>
        <w:keepLines/>
        <w:jc w:val="both"/>
        <w:rPr>
          <w:rFonts w:ascii="Times New Roman" w:eastAsia="Times New Roman" w:hAnsi="Times New Roman" w:cs="Times New Roman"/>
          <w:b/>
          <w:bCs/>
          <w:noProof/>
          <w:lang w:val="lt-LT"/>
        </w:rPr>
      </w:pPr>
      <w:bookmarkStart w:id="35" w:name="_Hlk204868954"/>
      <w:r w:rsidRPr="11A9C523">
        <w:rPr>
          <w:rFonts w:ascii="Times New Roman" w:eastAsia="Times New Roman" w:hAnsi="Times New Roman" w:cs="Times New Roman"/>
          <w:b/>
          <w:bCs/>
          <w:noProof/>
          <w:lang w:val="lt-LT"/>
        </w:rPr>
        <w:t>Projekto tikslas:</w:t>
      </w:r>
    </w:p>
    <w:bookmarkEnd w:id="35"/>
    <w:p w:rsidR="702121CB" w:rsidRDefault="084D41F8" w:rsidP="00FF433B">
      <w:pPr>
        <w:keepNext/>
        <w:keepLines/>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 </w:t>
      </w:r>
      <w:bookmarkStart w:id="36" w:name="_Hlk204868963"/>
      <w:r w:rsidRPr="3FE0CD49">
        <w:rPr>
          <w:rFonts w:ascii="Times New Roman" w:eastAsia="Times New Roman" w:hAnsi="Times New Roman" w:cs="Times New Roman"/>
          <w:noProof/>
          <w:lang w:val="lt-LT"/>
        </w:rPr>
        <w:t>Sukurti Tarnybos poreikius atitinkančią Personalo valdymo ir darbo užmokesčio apskaitos su savitarnos portalu sistemą, kuri automatizuotų esminius personalo valdymo ir darbo užmokesčio apskaitos procesus, užtikrintų jų skaidrumą, duomenų kokybę, operatyvumą bei naudotojų pasitenkinimą.</w:t>
      </w:r>
      <w:bookmarkEnd w:id="36"/>
    </w:p>
    <w:p w:rsidR="011E6137" w:rsidRDefault="011E6137" w:rsidP="00FF433B">
      <w:pPr>
        <w:keepNext/>
        <w:keepLines/>
        <w:jc w:val="both"/>
        <w:rPr>
          <w:rFonts w:ascii="Times New Roman" w:eastAsia="Times New Roman" w:hAnsi="Times New Roman" w:cs="Times New Roman"/>
          <w:b/>
          <w:bCs/>
          <w:noProof/>
          <w:lang w:val="lt-LT"/>
        </w:rPr>
      </w:pPr>
      <w:bookmarkStart w:id="37" w:name="_Hlk204868978"/>
      <w:r w:rsidRPr="11A9C523">
        <w:rPr>
          <w:rFonts w:ascii="Times New Roman" w:eastAsia="Times New Roman" w:hAnsi="Times New Roman" w:cs="Times New Roman"/>
          <w:b/>
          <w:bCs/>
          <w:noProof/>
          <w:lang w:val="lt-LT"/>
        </w:rPr>
        <w:t>Projekto uždaviniai:</w:t>
      </w:r>
    </w:p>
    <w:p w:rsidR="011E6137" w:rsidRDefault="702121CB" w:rsidP="006C76DC">
      <w:pPr>
        <w:pStyle w:val="Sraopastraipa"/>
        <w:keepNext/>
        <w:keepLines/>
        <w:numPr>
          <w:ilvl w:val="0"/>
          <w:numId w:val="17"/>
        </w:numPr>
        <w:jc w:val="both"/>
        <w:rPr>
          <w:rFonts w:ascii="Times New Roman" w:eastAsia="Times New Roman" w:hAnsi="Times New Roman" w:cs="Times New Roman"/>
          <w:noProof/>
          <w:lang w:val="lt-LT"/>
        </w:rPr>
      </w:pPr>
      <w:bookmarkStart w:id="38" w:name="_Hlk204868993"/>
      <w:bookmarkEnd w:id="37"/>
      <w:r w:rsidRPr="3FE0CD49">
        <w:rPr>
          <w:rFonts w:ascii="Times New Roman" w:eastAsia="Times New Roman" w:hAnsi="Times New Roman" w:cs="Times New Roman"/>
          <w:noProof/>
          <w:lang w:val="lt-LT"/>
        </w:rPr>
        <w:t xml:space="preserve">Įgyvendinti šiuolaikiškus personalo valdymo, </w:t>
      </w:r>
      <w:r w:rsidR="7C0D3D65" w:rsidRPr="3FE0CD49">
        <w:rPr>
          <w:rFonts w:ascii="Times New Roman" w:eastAsia="Times New Roman" w:hAnsi="Times New Roman" w:cs="Times New Roman"/>
          <w:noProof/>
          <w:lang w:val="lt-LT"/>
        </w:rPr>
        <w:t>darbo užmokesčio apskaitos</w:t>
      </w:r>
      <w:r w:rsidR="50C58E85" w:rsidRPr="3FE0CD49">
        <w:rPr>
          <w:rFonts w:ascii="Times New Roman" w:eastAsia="Times New Roman" w:hAnsi="Times New Roman" w:cs="Times New Roman"/>
          <w:noProof/>
          <w:lang w:val="lt-LT"/>
        </w:rPr>
        <w:t xml:space="preserve"> </w:t>
      </w:r>
      <w:r w:rsidRPr="3FE0CD49">
        <w:rPr>
          <w:rFonts w:ascii="Times New Roman" w:eastAsia="Times New Roman" w:hAnsi="Times New Roman" w:cs="Times New Roman"/>
          <w:noProof/>
          <w:lang w:val="lt-LT"/>
        </w:rPr>
        <w:t>ir savitarnos sprendimus.</w:t>
      </w:r>
    </w:p>
    <w:p w:rsidR="011E6137" w:rsidRDefault="011E6137" w:rsidP="006C76DC">
      <w:pPr>
        <w:pStyle w:val="Sraopastraipa"/>
        <w:keepNext/>
        <w:keepLines/>
        <w:numPr>
          <w:ilvl w:val="0"/>
          <w:numId w:val="17"/>
        </w:numPr>
        <w:jc w:val="both"/>
        <w:rPr>
          <w:rFonts w:ascii="Times New Roman" w:eastAsia="Times New Roman" w:hAnsi="Times New Roman" w:cs="Times New Roman"/>
          <w:noProof/>
          <w:lang w:val="lt-LT"/>
        </w:rPr>
      </w:pPr>
      <w:bookmarkStart w:id="39" w:name="_Hlk204869003"/>
      <w:bookmarkEnd w:id="38"/>
      <w:r w:rsidRPr="11A9C523">
        <w:rPr>
          <w:rFonts w:ascii="Times New Roman" w:eastAsia="Times New Roman" w:hAnsi="Times New Roman" w:cs="Times New Roman"/>
          <w:noProof/>
          <w:lang w:val="lt-LT"/>
        </w:rPr>
        <w:t xml:space="preserve">Užtikrinti sklandų ir saugų duomenų mainų mechanizmą su </w:t>
      </w:r>
      <w:r w:rsidR="6A0F1D6C" w:rsidRPr="11A9C523">
        <w:rPr>
          <w:rFonts w:ascii="Times New Roman" w:eastAsia="Times New Roman" w:hAnsi="Times New Roman" w:cs="Times New Roman"/>
          <w:noProof/>
          <w:lang w:val="lt-LT"/>
        </w:rPr>
        <w:t>išoriniais registrais ir informacinėmis sistemomis.</w:t>
      </w:r>
    </w:p>
    <w:p w:rsidR="011E6137" w:rsidRDefault="011E6137" w:rsidP="006C76DC">
      <w:pPr>
        <w:pStyle w:val="Sraopastraipa"/>
        <w:keepNext/>
        <w:keepLines/>
        <w:numPr>
          <w:ilvl w:val="0"/>
          <w:numId w:val="17"/>
        </w:numPr>
        <w:jc w:val="both"/>
        <w:rPr>
          <w:rFonts w:ascii="Times New Roman" w:eastAsia="Times New Roman" w:hAnsi="Times New Roman" w:cs="Times New Roman"/>
          <w:noProof/>
          <w:lang w:val="lt-LT"/>
        </w:rPr>
      </w:pPr>
      <w:bookmarkStart w:id="40" w:name="_Hlk204869010"/>
      <w:bookmarkEnd w:id="39"/>
      <w:r w:rsidRPr="11A9C523">
        <w:rPr>
          <w:rFonts w:ascii="Times New Roman" w:eastAsia="Times New Roman" w:hAnsi="Times New Roman" w:cs="Times New Roman"/>
          <w:noProof/>
          <w:lang w:val="lt-LT"/>
        </w:rPr>
        <w:t>Sukurti patogią naudotojų aplinką savitarnai, dokumentų valdymui ir sprendimų priėmimui.</w:t>
      </w:r>
    </w:p>
    <w:p w:rsidR="011E6137" w:rsidRDefault="011E6137" w:rsidP="006C76DC">
      <w:pPr>
        <w:pStyle w:val="Sraopastraipa"/>
        <w:keepNext/>
        <w:keepLines/>
        <w:numPr>
          <w:ilvl w:val="0"/>
          <w:numId w:val="17"/>
        </w:numPr>
        <w:jc w:val="both"/>
        <w:rPr>
          <w:rFonts w:ascii="Times New Roman" w:eastAsia="Times New Roman" w:hAnsi="Times New Roman" w:cs="Times New Roman"/>
          <w:noProof/>
          <w:lang w:val="lt-LT"/>
        </w:rPr>
      </w:pPr>
      <w:bookmarkStart w:id="41" w:name="_Hlk204869014"/>
      <w:bookmarkEnd w:id="40"/>
      <w:r w:rsidRPr="11A9C523">
        <w:rPr>
          <w:rFonts w:ascii="Times New Roman" w:eastAsia="Times New Roman" w:hAnsi="Times New Roman" w:cs="Times New Roman"/>
          <w:noProof/>
          <w:lang w:val="lt-LT"/>
        </w:rPr>
        <w:t>Užtikrinti sistemos atitiktį asmens duomenų apsaugos, kibernetinio saugumo ir valstybės reikalavimams.</w:t>
      </w:r>
    </w:p>
    <w:bookmarkEnd w:id="41"/>
    <w:p w:rsidR="11A9C523" w:rsidRDefault="11A9C523"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05775DE" w:rsidRDefault="005775DE" w:rsidP="11A9C523">
      <w:pPr>
        <w:keepNext/>
        <w:keepLines/>
        <w:rPr>
          <w:rFonts w:ascii="Times New Roman" w:eastAsia="Times New Roman" w:hAnsi="Times New Roman" w:cs="Times New Roman"/>
          <w:noProof/>
          <w:lang w:val="lt-LT"/>
        </w:rPr>
      </w:pPr>
    </w:p>
    <w:p w:rsidR="0A76BA5A" w:rsidRDefault="7440E8ED" w:rsidP="006C76DC">
      <w:pPr>
        <w:pStyle w:val="Antrat1"/>
        <w:numPr>
          <w:ilvl w:val="0"/>
          <w:numId w:val="24"/>
        </w:numPr>
        <w:spacing w:line="278" w:lineRule="auto"/>
        <w:ind w:left="0" w:firstLine="0"/>
        <w:jc w:val="center"/>
        <w:rPr>
          <w:rFonts w:ascii="Times New Roman" w:eastAsia="Times New Roman" w:hAnsi="Times New Roman" w:cs="Times New Roman"/>
          <w:noProof/>
          <w:lang w:val="lt-LT"/>
        </w:rPr>
      </w:pPr>
      <w:bookmarkStart w:id="42" w:name="_Toc205462586"/>
      <w:r w:rsidRPr="3FE0CD49">
        <w:rPr>
          <w:rFonts w:ascii="Times New Roman" w:eastAsia="Times New Roman" w:hAnsi="Times New Roman" w:cs="Times New Roman"/>
          <w:noProof/>
          <w:lang w:val="lt-LT"/>
        </w:rPr>
        <w:t>Principinė funkcinė architektūra</w:t>
      </w:r>
      <w:bookmarkEnd w:id="42"/>
    </w:p>
    <w:p w:rsidR="11A9C523" w:rsidRDefault="11A9C523" w:rsidP="11A9C523">
      <w:pPr>
        <w:jc w:val="center"/>
      </w:pPr>
    </w:p>
    <w:p w:rsidR="21912E7D" w:rsidRDefault="21912E7D" w:rsidP="11A9C523">
      <w:pPr>
        <w:jc w:val="center"/>
      </w:pPr>
      <w:r>
        <w:rPr>
          <w:noProof/>
        </w:rPr>
        <w:drawing>
          <wp:inline distT="0" distB="0" distL="0" distR="0" wp14:anchorId="5C88AB57" wp14:editId="4229004F">
            <wp:extent cx="3131549" cy="7745105"/>
            <wp:effectExtent l="0" t="0" r="0" b="8255"/>
            <wp:docPr id="1545446490" name="Picture 154544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4676" cy="7827036"/>
                    </a:xfrm>
                    <a:prstGeom prst="rect">
                      <a:avLst/>
                    </a:prstGeom>
                  </pic:spPr>
                </pic:pic>
              </a:graphicData>
            </a:graphic>
          </wp:inline>
        </w:drawing>
      </w:r>
    </w:p>
    <w:p w:rsidR="11A9C523" w:rsidRDefault="11A9C523" w:rsidP="11A9C523">
      <w:pPr>
        <w:jc w:val="center"/>
      </w:pPr>
    </w:p>
    <w:p w:rsidR="12B5A468" w:rsidRDefault="07D46F7A" w:rsidP="11A9C523">
      <w:pPr>
        <w:pStyle w:val="Antrat3"/>
        <w:rPr>
          <w:rFonts w:ascii="Times New Roman" w:eastAsia="Times New Roman" w:hAnsi="Times New Roman" w:cs="Times New Roman"/>
          <w:noProof/>
          <w:lang w:val="lt-LT"/>
        </w:rPr>
      </w:pPr>
      <w:bookmarkStart w:id="43" w:name="_Toc205462587"/>
      <w:r w:rsidRPr="3FE0CD49">
        <w:rPr>
          <w:rFonts w:ascii="Times New Roman" w:eastAsia="Times New Roman" w:hAnsi="Times New Roman" w:cs="Times New Roman"/>
          <w:noProof/>
          <w:lang w:val="lt-LT"/>
        </w:rPr>
        <w:t>Bendri funkcinė</w:t>
      </w:r>
      <w:r w:rsidR="364CC9EF" w:rsidRPr="3FE0CD49">
        <w:rPr>
          <w:rFonts w:ascii="Times New Roman" w:eastAsia="Times New Roman" w:hAnsi="Times New Roman" w:cs="Times New Roman"/>
          <w:noProof/>
          <w:lang w:val="lt-LT"/>
        </w:rPr>
        <w:t>s</w:t>
      </w:r>
      <w:r w:rsidRPr="3FE0CD49">
        <w:rPr>
          <w:rFonts w:ascii="Times New Roman" w:eastAsia="Times New Roman" w:hAnsi="Times New Roman" w:cs="Times New Roman"/>
          <w:noProof/>
          <w:lang w:val="lt-LT"/>
        </w:rPr>
        <w:t xml:space="preserve"> architektūros reikalavimai</w:t>
      </w:r>
      <w:bookmarkEnd w:id="43"/>
    </w:p>
    <w:tbl>
      <w:tblPr>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65"/>
        <w:gridCol w:w="7666"/>
      </w:tblGrid>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90" w:type="dxa"/>
              <w:right w:w="90" w:type="dxa"/>
            </w:tcMar>
          </w:tcPr>
          <w:p w:rsidR="11A9C523" w:rsidRDefault="2F0A3550" w:rsidP="3FE0CD49">
            <w:pPr>
              <w:spacing w:after="0" w:line="276"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b/>
                <w:bCs/>
                <w:noProof/>
                <w:lang w:val="lt-LT"/>
              </w:rPr>
              <w:t>Nr.</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90" w:type="dxa"/>
              <w:right w:w="90" w:type="dxa"/>
            </w:tcMar>
          </w:tcPr>
          <w:p w:rsidR="11A9C523" w:rsidRDefault="11A9C523" w:rsidP="11A9C523">
            <w:pPr>
              <w:spacing w:after="0" w:line="276" w:lineRule="auto"/>
              <w:jc w:val="both"/>
              <w:rPr>
                <w:rFonts w:ascii="Times New Roman" w:eastAsia="Times New Roman" w:hAnsi="Times New Roman" w:cs="Times New Roman"/>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EBA2EEE" w:rsidRDefault="0EDC0126" w:rsidP="004D5276">
            <w:pPr>
              <w:spacing w:after="0" w:line="276" w:lineRule="auto"/>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BFAR-</w:t>
            </w:r>
            <w:r w:rsidR="6D3BB63C" w:rsidRPr="3FE0CD49">
              <w:rPr>
                <w:rFonts w:ascii="Times New Roman" w:eastAsia="Times New Roman" w:hAnsi="Times New Roman" w:cs="Times New Roman"/>
                <w:noProof/>
                <w:lang w:val="lt-LT"/>
              </w:rPr>
              <w:t>001</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FADCC3B" w:rsidRDefault="3344A847" w:rsidP="005775DE">
            <w:pPr>
              <w:spacing w:after="0"/>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Pateikta principinė Tarn</w:t>
            </w:r>
            <w:r w:rsidR="1BF30757" w:rsidRPr="3FE0CD49">
              <w:rPr>
                <w:rFonts w:ascii="Times New Roman" w:eastAsia="Times New Roman" w:hAnsi="Times New Roman" w:cs="Times New Roman"/>
                <w:noProof/>
                <w:lang w:val="lt-LT"/>
              </w:rPr>
              <w:t>y</w:t>
            </w:r>
            <w:r w:rsidRPr="3FE0CD49">
              <w:rPr>
                <w:rFonts w:ascii="Times New Roman" w:eastAsia="Times New Roman" w:hAnsi="Times New Roman" w:cs="Times New Roman"/>
                <w:noProof/>
                <w:lang w:val="lt-LT"/>
              </w:rPr>
              <w:t>bos Sistemos funkcinė architektūra gali būti keičiama, tačiau bet kokie architektūriniai sprendimai ar pakeitimai turi būti iš anksto suderinti su Perkančiąja organizacija.</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FB29F63" w:rsidRDefault="36E92E00" w:rsidP="004D5276">
            <w:pPr>
              <w:spacing w:after="0" w:line="276" w:lineRule="auto"/>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BFAR-002</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FB29F63" w:rsidRDefault="36E92E00" w:rsidP="005775DE">
            <w:pPr>
              <w:spacing w:after="0"/>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Tiekėjas gali pasiūlyti naudoti jau sukurtą programinę įrangą ar jos komponentus Sistemos funkcionalumui realizuoti, tačiau jie turi visiškai atitikti šioje techninėje specifikacijoje nustatytus funkcinius ir nefunkcinius reikalavimus. Jei siūloma įranga neatitinka reikalavimų, Tiekėjas turi ją pritaikyti, atnaujinti ar modernizuoti.</w:t>
            </w:r>
            <w:r w:rsidR="008C592F">
              <w:rPr>
                <w:rFonts w:ascii="Times New Roman" w:eastAsia="Times New Roman" w:hAnsi="Times New Roman" w:cs="Times New Roman"/>
                <w:noProof/>
                <w:lang w:val="lt-LT"/>
              </w:rPr>
              <w:t xml:space="preserve"> Integracija su šiuo metu</w:t>
            </w:r>
            <w:r w:rsidR="00CD1A4B">
              <w:rPr>
                <w:rFonts w:ascii="Times New Roman" w:eastAsia="Times New Roman" w:hAnsi="Times New Roman" w:cs="Times New Roman"/>
                <w:noProof/>
                <w:lang w:val="lt-LT"/>
              </w:rPr>
              <w:t xml:space="preserve"> Perkančiojoje organizacijoje</w:t>
            </w:r>
            <w:r w:rsidR="008C592F">
              <w:rPr>
                <w:rFonts w:ascii="Times New Roman" w:eastAsia="Times New Roman" w:hAnsi="Times New Roman" w:cs="Times New Roman"/>
                <w:noProof/>
                <w:lang w:val="lt-LT"/>
              </w:rPr>
              <w:t xml:space="preserve"> naudojama programine įranga – negalima.</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FB29F63" w:rsidRDefault="36E92E00" w:rsidP="004D5276">
            <w:pPr>
              <w:spacing w:after="0" w:line="276" w:lineRule="auto"/>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BFAR-003</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FB29F63" w:rsidRDefault="36E92E00"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Sistemos moduliai gali būti kuriami kaip atskiri programiniai komponentai, tačiau Tiekėjas privalo užtikrinti visapusišką jų integraciją tarpusavyje, naudojant API ar kitus suderintus sąsajų sprendimus.</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FB29F63" w:rsidRDefault="36E92E00" w:rsidP="004D5276">
            <w:pPr>
              <w:spacing w:after="0" w:line="276" w:lineRule="auto"/>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BFAR-004</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FB29F63" w:rsidRDefault="36E92E00"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Sistemoje turi būti realizuotas naudotojų administravimo modulis, kuris užtikrintų prieigos teisių valdymą ir naudotojų administravimą pagal pareigas, funkcijas bei naudotojų grupes. </w:t>
            </w:r>
            <w:r w:rsidR="14EED567" w:rsidRPr="004D5276">
              <w:rPr>
                <w:rFonts w:ascii="Times New Roman" w:eastAsia="Times New Roman" w:hAnsi="Times New Roman" w:cs="Times New Roman"/>
                <w:noProof/>
                <w:lang w:val="lt"/>
              </w:rPr>
              <w:t>Prieigos teisės turėtų būti administruojamos administratoriaus teises turinčio naudotojo.</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FB29F63" w:rsidRDefault="36E92E00" w:rsidP="004D5276">
            <w:pPr>
              <w:spacing w:after="0" w:line="276" w:lineRule="auto"/>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BFAR-005</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FB29F63" w:rsidRDefault="03732AB0" w:rsidP="005775DE">
            <w:pPr>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Savitarnos portalo naudotojo sąsaja turi būti sukurta pagal adaptatyvaus dizaino principus, kad naudotojai galėtų patogiai naudotis Sistema tiek kompiuteriuose, tiek mobiliuosiuose įrenginiuose.</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FB29F63" w:rsidRDefault="36E92E00" w:rsidP="004D5276">
            <w:pPr>
              <w:spacing w:after="0" w:line="276" w:lineRule="auto"/>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BFAR-006</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FB29F63" w:rsidRDefault="36E92E00"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Sistemos architektūra turi būti suprojektuota taip, kad </w:t>
            </w:r>
            <w:r w:rsidR="4F5DE1DE" w:rsidRPr="3FE0CD49">
              <w:rPr>
                <w:rFonts w:ascii="Times New Roman" w:eastAsia="Times New Roman" w:hAnsi="Times New Roman" w:cs="Times New Roman"/>
                <w:noProof/>
                <w:lang w:val="lt-LT"/>
              </w:rPr>
              <w:t>darbo užmokesčio apskaitos</w:t>
            </w:r>
            <w:r w:rsidR="3609DDB1" w:rsidRPr="3FE0CD49">
              <w:rPr>
                <w:rFonts w:ascii="Times New Roman" w:eastAsia="Times New Roman" w:hAnsi="Times New Roman" w:cs="Times New Roman"/>
                <w:noProof/>
                <w:lang w:val="lt-LT"/>
              </w:rPr>
              <w:t xml:space="preserve"> </w:t>
            </w:r>
            <w:r w:rsidRPr="3FE0CD49">
              <w:rPr>
                <w:rFonts w:ascii="Times New Roman" w:eastAsia="Times New Roman" w:hAnsi="Times New Roman" w:cs="Times New Roman"/>
                <w:noProof/>
                <w:lang w:val="lt-LT"/>
              </w:rPr>
              <w:t>skaičiavimas netrukdytų naudotis kitomis Sistemos funkcijomis</w:t>
            </w:r>
            <w:r w:rsidR="351BFD37" w:rsidRPr="3FE0CD49">
              <w:rPr>
                <w:rFonts w:ascii="Times New Roman" w:eastAsia="Times New Roman" w:hAnsi="Times New Roman" w:cs="Times New Roman"/>
                <w:noProof/>
                <w:lang w:val="lt-LT"/>
              </w:rPr>
              <w:t xml:space="preserve"> </w:t>
            </w:r>
            <w:r w:rsidR="351BFD37" w:rsidRPr="3FE0CD49">
              <w:rPr>
                <w:rFonts w:ascii="Times New Roman" w:eastAsia="Times New Roman" w:hAnsi="Times New Roman" w:cs="Times New Roman"/>
                <w:noProof/>
                <w:lang w:val="lt"/>
              </w:rPr>
              <w:t>ir atitinkamai atvirkščiai</w:t>
            </w:r>
            <w:r w:rsidRPr="3FE0CD49">
              <w:rPr>
                <w:rFonts w:ascii="Times New Roman" w:eastAsia="Times New Roman" w:hAnsi="Times New Roman" w:cs="Times New Roman"/>
                <w:noProof/>
                <w:lang w:val="lt-LT"/>
              </w:rPr>
              <w:t xml:space="preserve">. Taip pat turi būti užtikrintas Sistemos veikimas, kai tuo pačiu metu Sistemoje dirba ir veiksmus atlieka ne mažiau kaip </w:t>
            </w:r>
            <w:r w:rsidR="282A0BBD" w:rsidRPr="3FE0CD49">
              <w:rPr>
                <w:rFonts w:ascii="Times New Roman" w:eastAsia="Times New Roman" w:hAnsi="Times New Roman" w:cs="Times New Roman"/>
                <w:noProof/>
                <w:lang w:val="lt-LT"/>
              </w:rPr>
              <w:t>5</w:t>
            </w:r>
            <w:r w:rsidRPr="3FE0CD49">
              <w:rPr>
                <w:rFonts w:ascii="Times New Roman" w:eastAsia="Times New Roman" w:hAnsi="Times New Roman" w:cs="Times New Roman"/>
                <w:noProof/>
                <w:lang w:val="lt-LT"/>
              </w:rPr>
              <w:t>00 naudotojų.</w:t>
            </w:r>
          </w:p>
        </w:tc>
      </w:tr>
    </w:tbl>
    <w:p w:rsidR="11A9C523" w:rsidRDefault="11A9C523" w:rsidP="11A9C523">
      <w:pPr>
        <w:rPr>
          <w:noProof/>
          <w:lang w:val="lt-LT"/>
        </w:rPr>
      </w:pPr>
    </w:p>
    <w:p w:rsidR="0A76BA5A" w:rsidRDefault="7440E8E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44" w:name="_Toc205462588"/>
      <w:r w:rsidRPr="3FE0CD49">
        <w:rPr>
          <w:rFonts w:ascii="Times New Roman" w:eastAsia="Times New Roman" w:hAnsi="Times New Roman" w:cs="Times New Roman"/>
          <w:noProof/>
          <w:lang w:val="lt-LT"/>
        </w:rPr>
        <w:t>Sistemos naudotojai</w:t>
      </w:r>
      <w:bookmarkEnd w:id="44"/>
    </w:p>
    <w:tbl>
      <w:tblPr>
        <w:tblStyle w:val="1tinkleliolentelviesi-1parykinimas"/>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0"/>
        <w:gridCol w:w="1995"/>
        <w:gridCol w:w="4785"/>
        <w:gridCol w:w="2251"/>
      </w:tblGrid>
      <w:tr w:rsidR="11A9C523" w:rsidTr="005775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rsidR="11A9C523" w:rsidRDefault="0A9F9467" w:rsidP="3FE0CD49">
            <w:pPr>
              <w:spacing w:before="120" w:line="276" w:lineRule="auto"/>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Nr.</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rsidR="11A9C523" w:rsidRDefault="11A9C523" w:rsidP="11A9C523">
            <w:pPr>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themeColor="text1"/>
                <w:lang w:val="lt-LT"/>
              </w:rPr>
            </w:pPr>
            <w:r w:rsidRPr="11A9C523">
              <w:rPr>
                <w:rFonts w:ascii="Times New Roman" w:eastAsia="Times New Roman" w:hAnsi="Times New Roman" w:cs="Times New Roman"/>
                <w:noProof/>
                <w:color w:val="000000" w:themeColor="text1"/>
                <w:lang w:val="lt-LT"/>
              </w:rPr>
              <w:t>Veiklos modelio procesų veikėjas</w:t>
            </w:r>
          </w:p>
        </w:tc>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rsidR="11A9C523" w:rsidRDefault="0A3C466B" w:rsidP="0EF2836D">
            <w:pPr>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themeColor="text1"/>
                <w:lang w:val="lt-LT"/>
              </w:rPr>
            </w:pPr>
            <w:r w:rsidRPr="0EF2836D">
              <w:rPr>
                <w:rFonts w:ascii="Times New Roman" w:eastAsia="Times New Roman" w:hAnsi="Times New Roman" w:cs="Times New Roman"/>
                <w:noProof/>
                <w:color w:val="000000" w:themeColor="text1"/>
                <w:lang w:val="lt-LT"/>
              </w:rPr>
              <w:t>Funkcijų</w:t>
            </w:r>
            <w:r w:rsidR="68C48CF1" w:rsidRPr="0EF2836D">
              <w:rPr>
                <w:rFonts w:ascii="Times New Roman" w:eastAsia="Times New Roman" w:hAnsi="Times New Roman" w:cs="Times New Roman"/>
                <w:noProof/>
                <w:color w:val="000000" w:themeColor="text1"/>
                <w:lang w:val="lt-LT"/>
              </w:rPr>
              <w:t xml:space="preserve"> apibendrinimas</w:t>
            </w:r>
          </w:p>
        </w:tc>
        <w:tc>
          <w:tcPr>
            <w:tcW w:w="2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rsidR="11A9C523" w:rsidRDefault="11A9C523" w:rsidP="11A9C523">
            <w:pPr>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themeColor="text1"/>
                <w:lang w:val="lt-LT"/>
              </w:rPr>
            </w:pPr>
            <w:r w:rsidRPr="11A9C523">
              <w:rPr>
                <w:rFonts w:ascii="Times New Roman" w:eastAsia="Times New Roman" w:hAnsi="Times New Roman" w:cs="Times New Roman"/>
                <w:noProof/>
                <w:color w:val="000000" w:themeColor="text1"/>
                <w:lang w:val="lt-LT"/>
              </w:rPr>
              <w:t>Atitinkantis  naudotojas</w:t>
            </w:r>
          </w:p>
        </w:tc>
      </w:tr>
      <w:tr w:rsidR="11A9C523" w:rsidTr="005775DE">
        <w:trPr>
          <w:trHeight w:val="300"/>
        </w:trPr>
        <w:tc>
          <w:tcPr>
            <w:cnfStyle w:val="001000000000" w:firstRow="0" w:lastRow="0" w:firstColumn="1" w:lastColumn="0" w:oddVBand="0" w:evenVBand="0" w:oddHBand="0" w:evenHBand="0" w:firstRowFirstColumn="0" w:firstRowLastColumn="0" w:lastRowFirstColumn="0" w:lastRowLastColumn="0"/>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1.</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11A9C5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val="lt-LT"/>
              </w:rPr>
            </w:pPr>
            <w:r w:rsidRPr="11A9C523">
              <w:rPr>
                <w:rFonts w:ascii="Times New Roman" w:eastAsia="Times New Roman" w:hAnsi="Times New Roman" w:cs="Times New Roman"/>
                <w:noProof/>
                <w:color w:val="000000" w:themeColor="text1"/>
                <w:lang w:val="lt-LT"/>
              </w:rPr>
              <w:t>Finansų apskaitos / darbo užmokesčio (DU) apskaitos specialistas</w:t>
            </w:r>
          </w:p>
        </w:tc>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005775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val="lt-LT"/>
              </w:rPr>
            </w:pPr>
            <w:r w:rsidRPr="11A9C523">
              <w:rPr>
                <w:rFonts w:ascii="Times New Roman" w:eastAsia="Times New Roman" w:hAnsi="Times New Roman" w:cs="Times New Roman"/>
                <w:noProof/>
                <w:color w:val="000000" w:themeColor="text1"/>
                <w:lang w:val="lt-LT"/>
              </w:rPr>
              <w:t>Tvarko FNTT darbuotojų, turinčių darbo ar tarnybos santykius, išmokas:</w:t>
            </w:r>
          </w:p>
          <w:p w:rsidR="11A9C523" w:rsidRDefault="11A9C523" w:rsidP="006C76DC">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val="lt-LT"/>
              </w:rPr>
            </w:pPr>
            <w:r w:rsidRPr="11A9C523">
              <w:rPr>
                <w:rFonts w:ascii="Times New Roman" w:eastAsia="Times New Roman" w:hAnsi="Times New Roman" w:cs="Times New Roman"/>
                <w:noProof/>
                <w:color w:val="000000" w:themeColor="text1"/>
                <w:lang w:val="lt-LT"/>
              </w:rPr>
              <w:t xml:space="preserve">Su darbo santykiais susijusių išmokų išmokėjimą; </w:t>
            </w:r>
          </w:p>
          <w:p w:rsidR="11A9C523" w:rsidRDefault="11A9C523" w:rsidP="006C76DC">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val="lt-LT"/>
              </w:rPr>
            </w:pPr>
            <w:r w:rsidRPr="11A9C523">
              <w:rPr>
                <w:rFonts w:ascii="Times New Roman" w:eastAsia="Times New Roman" w:hAnsi="Times New Roman" w:cs="Times New Roman"/>
                <w:noProof/>
                <w:color w:val="000000" w:themeColor="text1"/>
                <w:lang w:val="lt-LT"/>
              </w:rPr>
              <w:t>Atliktų mokėjimų kontrolę;</w:t>
            </w:r>
          </w:p>
          <w:p w:rsidR="11A9C523" w:rsidRDefault="11A9C523" w:rsidP="006C76DC">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val="lt-LT"/>
              </w:rPr>
            </w:pPr>
            <w:r w:rsidRPr="11A9C523">
              <w:rPr>
                <w:rFonts w:ascii="Times New Roman" w:eastAsia="Times New Roman" w:hAnsi="Times New Roman" w:cs="Times New Roman"/>
                <w:noProof/>
                <w:color w:val="000000" w:themeColor="text1"/>
                <w:lang w:val="lt-LT"/>
              </w:rPr>
              <w:t>Išlaidų kompensavimą ir išmokų, kurios netraukiamos į darbo užmokestį, apskaitą;</w:t>
            </w:r>
          </w:p>
        </w:tc>
        <w:tc>
          <w:tcPr>
            <w:tcW w:w="2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005775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val="lt-LT"/>
              </w:rPr>
            </w:pPr>
            <w:r w:rsidRPr="11A9C523">
              <w:rPr>
                <w:rFonts w:ascii="Times New Roman" w:eastAsia="Times New Roman" w:hAnsi="Times New Roman" w:cs="Times New Roman"/>
                <w:noProof/>
                <w:color w:val="000000" w:themeColor="text1"/>
                <w:lang w:val="lt-LT"/>
              </w:rPr>
              <w:t>FNTT finansų specialistai</w:t>
            </w:r>
          </w:p>
        </w:tc>
      </w:tr>
      <w:tr w:rsidR="11A9C523" w:rsidTr="005775DE">
        <w:trPr>
          <w:trHeight w:val="300"/>
        </w:trPr>
        <w:tc>
          <w:tcPr>
            <w:cnfStyle w:val="001000000000" w:firstRow="0" w:lastRow="0" w:firstColumn="1" w:lastColumn="0" w:oddVBand="0" w:evenVBand="0" w:oddHBand="0" w:evenHBand="0" w:firstRowFirstColumn="0" w:firstRowLastColumn="0" w:lastRowFirstColumn="0" w:lastRowLastColumn="0"/>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2.</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11A9C5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Sistemos naudotojas (taip pat gali būti: kiti atsakingi asmenys arba už darbo ir poilsio laiko apskaitos žiniaraščio (DLAŽ) pildymą atsakingas asmuo)</w:t>
            </w:r>
          </w:p>
        </w:tc>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005775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Administruoja FNTT darbuotojų ir įstaigos duomenis;</w:t>
            </w:r>
            <w:r>
              <w:br/>
            </w:r>
            <w:r w:rsidRPr="11A9C523">
              <w:rPr>
                <w:rFonts w:ascii="Times New Roman" w:eastAsia="Times New Roman" w:hAnsi="Times New Roman" w:cs="Times New Roman"/>
                <w:noProof/>
                <w:lang w:val="lt-LT"/>
              </w:rPr>
              <w:t>Vykdo darbo ir poilsio laiko apskaitos numatytas funkcijas;</w:t>
            </w:r>
            <w:r>
              <w:br/>
            </w:r>
            <w:r w:rsidRPr="11A9C523">
              <w:rPr>
                <w:rFonts w:ascii="Times New Roman" w:eastAsia="Times New Roman" w:hAnsi="Times New Roman" w:cs="Times New Roman"/>
                <w:noProof/>
                <w:lang w:val="lt-LT"/>
              </w:rPr>
              <w:t>Derina arba tvirtina dokumentus pagal FNTT nustatytą prašymų derinimo / tvirtinimo tvarką.</w:t>
            </w:r>
          </w:p>
        </w:tc>
        <w:tc>
          <w:tcPr>
            <w:tcW w:w="2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005775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FNTT specialistai</w:t>
            </w:r>
          </w:p>
        </w:tc>
      </w:tr>
      <w:tr w:rsidR="11A9C523" w:rsidTr="005775DE">
        <w:trPr>
          <w:trHeight w:val="300"/>
        </w:trPr>
        <w:tc>
          <w:tcPr>
            <w:cnfStyle w:val="001000000000" w:firstRow="0" w:lastRow="0" w:firstColumn="1" w:lastColumn="0" w:oddVBand="0" w:evenVBand="0" w:oddHBand="0" w:evenHBand="0" w:firstRowFirstColumn="0" w:firstRowLastColumn="0" w:lastRowFirstColumn="0" w:lastRowLastColumn="0"/>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3.</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11A9C5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Darbuotojas (FNTT darbuotojas)</w:t>
            </w:r>
          </w:p>
        </w:tc>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005775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Teikia ir tvarko savo prašymus, ataskaitas (peržiūri jų būsenas, gautas pastabas ir kt.);</w:t>
            </w:r>
            <w:r>
              <w:br/>
            </w:r>
            <w:r w:rsidRPr="11A9C523">
              <w:rPr>
                <w:rFonts w:ascii="Times New Roman" w:eastAsia="Times New Roman" w:hAnsi="Times New Roman" w:cs="Times New Roman"/>
                <w:noProof/>
                <w:lang w:val="lt-LT"/>
              </w:rPr>
              <w:t>Vykdo darbo ir poilsio laiko apskaitos numatytas funkcijas pagal veiklos modelyje apibrėžtus procesus, kuriuose dalyvauja darbuotojas (pvz., darbo ir poilsio laiko pildymas žiniaraštyje, atostogų plano tvarkymas ir kt.);</w:t>
            </w:r>
            <w:r>
              <w:br/>
            </w:r>
            <w:r w:rsidRPr="11A9C523">
              <w:rPr>
                <w:rFonts w:ascii="Times New Roman" w:eastAsia="Times New Roman" w:hAnsi="Times New Roman" w:cs="Times New Roman"/>
                <w:noProof/>
                <w:lang w:val="lt-LT"/>
              </w:rPr>
              <w:t xml:space="preserve"> Peržiūri savo atsiskaitymo lapelio duomenis.</w:t>
            </w:r>
          </w:p>
        </w:tc>
        <w:tc>
          <w:tcPr>
            <w:tcW w:w="2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005775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FNTT darbuotojas</w:t>
            </w:r>
          </w:p>
        </w:tc>
      </w:tr>
      <w:tr w:rsidR="11A9C523" w:rsidTr="005775DE">
        <w:trPr>
          <w:trHeight w:val="300"/>
        </w:trPr>
        <w:tc>
          <w:tcPr>
            <w:cnfStyle w:val="001000000000" w:firstRow="0" w:lastRow="0" w:firstColumn="1" w:lastColumn="0" w:oddVBand="0" w:evenVBand="0" w:oddHBand="0" w:evenHBand="0" w:firstRowFirstColumn="0" w:firstRowLastColumn="0" w:lastRowFirstColumn="0" w:lastRowLastColumn="0"/>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4.</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11A9C5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Vadovas</w:t>
            </w:r>
          </w:p>
        </w:tc>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005775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Peržiūri savo padalinio darbuotojų gautus prašymus, užduotis;</w:t>
            </w:r>
            <w:r>
              <w:br/>
            </w:r>
            <w:r w:rsidRPr="11A9C523">
              <w:rPr>
                <w:rFonts w:ascii="Times New Roman" w:eastAsia="Times New Roman" w:hAnsi="Times New Roman" w:cs="Times New Roman"/>
                <w:noProof/>
                <w:lang w:val="lt-LT"/>
              </w:rPr>
              <w:t xml:space="preserve"> Derina arba tvirtina dokumentus pagal FNTT nustatytą prašymų derinimo / tvirtinimo tvarką;</w:t>
            </w:r>
            <w:r>
              <w:br/>
            </w:r>
            <w:r w:rsidRPr="11A9C523">
              <w:rPr>
                <w:rFonts w:ascii="Times New Roman" w:eastAsia="Times New Roman" w:hAnsi="Times New Roman" w:cs="Times New Roman"/>
                <w:noProof/>
                <w:lang w:val="lt-LT"/>
              </w:rPr>
              <w:t>Vykdo darbo ir poilsio laiko apskaitos numatytas funkcijas pagal veiklos modelyje apibrėžtus procesus, kuriuose dalyvauja FNTT vadovas ar specialistas (pvz., darbo ir poilsio laiko pildymas žiniaraštyje, atostogų plano tvarkymas ir kt.).</w:t>
            </w:r>
          </w:p>
        </w:tc>
        <w:tc>
          <w:tcPr>
            <w:tcW w:w="2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A9C523" w:rsidRDefault="11A9C523" w:rsidP="005775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FNTT vadovai</w:t>
            </w:r>
          </w:p>
        </w:tc>
      </w:tr>
      <w:tr w:rsidR="3FE0CD49" w:rsidTr="005775DE">
        <w:trPr>
          <w:trHeight w:val="300"/>
        </w:trPr>
        <w:tc>
          <w:tcPr>
            <w:cnfStyle w:val="001000000000" w:firstRow="0" w:lastRow="0" w:firstColumn="1" w:lastColumn="0" w:oddVBand="0" w:evenVBand="0" w:oddHBand="0" w:evenHBand="0" w:firstRowFirstColumn="0" w:firstRowLastColumn="0" w:lastRowFirstColumn="0" w:lastRowLastColumn="0"/>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0D9A9F91" w:rsidRDefault="0D9A9F91"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5.</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0D9A9F91" w:rsidRDefault="0D9A9F91" w:rsidP="3FE0CD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Sistemos administratorius</w:t>
            </w:r>
          </w:p>
        </w:tc>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11429CFD" w:rsidRDefault="11429CFD" w:rsidP="005775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Atsakingas už viso savitarnos portalo administravimą. Valdo naudotojų roles, teises ir jų priskyrimą; administruoja visų naudotojų prieigą prie Sistemos funkcionalumų pagal jų pareigas ir kompetenciją. Nustato ir koreguoja derinimo/tvirtinimo scenarijus, tvarko savitarnos funkcijų konfigūraciją (duomenų matomumo, galimų veiksmų ribojimo pagal rolę). Užtikrina duomenų grupių ir laukų matomumo valdymą pagal vartotojo rolę, atsakingas už naudotojų valdymo, teisės suteikimo bei peržiūros procesų kontrolę. Taip pat organizuoja testinės aplinkos vartotojų prieigas ir elgseną.</w:t>
            </w:r>
          </w:p>
        </w:tc>
        <w:tc>
          <w:tcPr>
            <w:tcW w:w="2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EFE"/>
            <w:tcMar>
              <w:left w:w="105" w:type="dxa"/>
              <w:right w:w="105" w:type="dxa"/>
            </w:tcMar>
          </w:tcPr>
          <w:p w:rsidR="0D9A9F91" w:rsidRDefault="0D9A9F91" w:rsidP="005775DE">
            <w:pPr>
              <w:jc w:val="both"/>
              <w:cnfStyle w:val="000000000000" w:firstRow="0" w:lastRow="0" w:firstColumn="0" w:lastColumn="0" w:oddVBand="0" w:evenVBand="0" w:oddHBand="0" w:evenHBand="0" w:firstRowFirstColumn="0" w:firstRowLastColumn="0" w:lastRowFirstColumn="0" w:lastRowLastColumn="0"/>
            </w:pPr>
            <w:r w:rsidRPr="3FE0CD49">
              <w:rPr>
                <w:rFonts w:ascii="Times New Roman" w:eastAsia="Times New Roman" w:hAnsi="Times New Roman" w:cs="Times New Roman"/>
                <w:noProof/>
                <w:lang w:val="lt-LT"/>
              </w:rPr>
              <w:t>Įgaliotas FNTT informacinių technologijų padalinio arba administratoriaus pareigas einantis darbuotojas</w:t>
            </w:r>
          </w:p>
        </w:tc>
      </w:tr>
    </w:tbl>
    <w:p w:rsidR="07F9E0CC" w:rsidRDefault="739ED771" w:rsidP="006C76DC">
      <w:pPr>
        <w:pStyle w:val="Antrat1"/>
        <w:numPr>
          <w:ilvl w:val="0"/>
          <w:numId w:val="24"/>
        </w:numPr>
        <w:spacing w:line="278" w:lineRule="auto"/>
        <w:ind w:left="0" w:firstLine="0"/>
        <w:jc w:val="center"/>
        <w:rPr>
          <w:rFonts w:ascii="Times New Roman" w:eastAsia="Times New Roman" w:hAnsi="Times New Roman" w:cs="Times New Roman"/>
          <w:noProof/>
          <w:lang w:val="lt-LT"/>
        </w:rPr>
      </w:pPr>
      <w:bookmarkStart w:id="45" w:name="_Toc205462589"/>
      <w:r w:rsidRPr="3FE0CD49">
        <w:rPr>
          <w:rFonts w:ascii="Times New Roman" w:eastAsia="Times New Roman" w:hAnsi="Times New Roman" w:cs="Times New Roman"/>
          <w:noProof/>
          <w:lang w:val="lt-LT"/>
        </w:rPr>
        <w:t>Reglamentuojantys teisės aktai</w:t>
      </w:r>
      <w:bookmarkEnd w:id="45"/>
    </w:p>
    <w:p w:rsidR="60CFCC48" w:rsidRDefault="60CFCC48" w:rsidP="11A9C523">
      <w:pPr>
        <w:spacing w:before="240" w:after="240"/>
        <w:jc w:val="both"/>
        <w:rPr>
          <w:rFonts w:ascii="Times New Roman" w:eastAsia="Times New Roman" w:hAnsi="Times New Roman" w:cs="Times New Roman"/>
          <w:noProof/>
          <w:color w:val="000000" w:themeColor="text1"/>
          <w:lang w:val="lt-LT"/>
        </w:rPr>
      </w:pPr>
      <w:r w:rsidRPr="11A9C523">
        <w:rPr>
          <w:rFonts w:ascii="Times New Roman" w:eastAsia="Times New Roman" w:hAnsi="Times New Roman" w:cs="Times New Roman"/>
          <w:noProof/>
          <w:color w:val="000000" w:themeColor="text1"/>
          <w:lang w:val="lt-LT"/>
        </w:rPr>
        <w:t>Visos šio pirkimo paslaugos turi būti teikiamos vadovaujantis šiais teisės aktais, su visais jų pakeitimais ir papildymais (aktualiomis redakcijomis) ar dokumentais (apimant, bet neapsiribojant):</w:t>
      </w:r>
    </w:p>
    <w:p w:rsidR="60CFCC48" w:rsidRDefault="1EE10041" w:rsidP="006C76DC">
      <w:pPr>
        <w:pStyle w:val="Sraopastraipa"/>
        <w:numPr>
          <w:ilvl w:val="0"/>
          <w:numId w:val="23"/>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2016 m. balandžio 27 d. Europos Parlamento ir Tarybos reglamentas (ES) 2016/679 dėl fizinių asmenų apsaugos tvarkant asmens duomenis ir dėl laisvo tokių duomenų judėjimo ir kuriuo panaikinama Direktyva 95/46/EB (Bendrasis duomenų apsaugos reglamentas). </w:t>
      </w:r>
    </w:p>
    <w:p w:rsidR="60CFCC48" w:rsidRDefault="1EE10041" w:rsidP="006C76DC">
      <w:pPr>
        <w:pStyle w:val="Sraopastraipa"/>
        <w:numPr>
          <w:ilvl w:val="0"/>
          <w:numId w:val="23"/>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Lietuvos Respublikos asmens duomenų teisinės apsaugos įstatymas. </w:t>
      </w:r>
    </w:p>
    <w:p w:rsidR="60CFCC48" w:rsidRDefault="1EE10041" w:rsidP="006C76DC">
      <w:pPr>
        <w:pStyle w:val="Sraopastraipa"/>
        <w:numPr>
          <w:ilvl w:val="0"/>
          <w:numId w:val="23"/>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Lietuvos Respublikos valstybės informacinių išteklių valdymo įstatymas. </w:t>
      </w:r>
    </w:p>
    <w:p w:rsidR="60CFCC48" w:rsidRDefault="1EE10041" w:rsidP="006C76DC">
      <w:pPr>
        <w:pStyle w:val="Sraopastraipa"/>
        <w:numPr>
          <w:ilvl w:val="0"/>
          <w:numId w:val="23"/>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Lietuvos Respublikos kibernetinio saugumo įstatymas. </w:t>
      </w:r>
    </w:p>
    <w:p w:rsidR="60CFCC48" w:rsidRDefault="1EE10041" w:rsidP="006C76DC">
      <w:pPr>
        <w:pStyle w:val="Sraopastraipa"/>
        <w:numPr>
          <w:ilvl w:val="0"/>
          <w:numId w:val="23"/>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Lietuvos Respublikos teisės gauti informaciją ir duomenų pakartotinio naudojimo įstatymas. </w:t>
      </w:r>
    </w:p>
    <w:p w:rsidR="60CFCC48" w:rsidRDefault="1EE10041" w:rsidP="006C76DC">
      <w:pPr>
        <w:pStyle w:val="Sraopastraipa"/>
        <w:numPr>
          <w:ilvl w:val="0"/>
          <w:numId w:val="23"/>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Valstybės informacinių sistemų steigimo, kūrimo, modernizavimo ir likvidavimo tvarkos aprašas, patvirtintas Lietuvos Respublikos Vyriausybės 2013 m. vasario 27 d. nutarimu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180 „Dėl Valstybės informacinių sistemų steigimo, kūrimo, modernizavimo ir likvidavimo tvarkos aprašo patvirtinimo“. </w:t>
      </w:r>
    </w:p>
    <w:p w:rsidR="60CFCC48" w:rsidRDefault="1EE10041" w:rsidP="006C76DC">
      <w:pPr>
        <w:pStyle w:val="Sraopastraipa"/>
        <w:numPr>
          <w:ilvl w:val="0"/>
          <w:numId w:val="23"/>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Organizacinių ir techninių kibernetinio saugumo reikalavimų, taikomų kibernetinio saugumo subjektams, aprašas, patvirtintas Lietuvos Respublikos Vyriausybės 2018 m. rugpjūčio 13 d. nutarimu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818 „Dėl Lietuvos Respublikos kibernetinio saugumo įstatymo įgyvendinimo“. </w:t>
      </w:r>
    </w:p>
    <w:p w:rsidR="60CFCC48" w:rsidRDefault="1EE10041" w:rsidP="006C76DC">
      <w:pPr>
        <w:pStyle w:val="Sraopastraipa"/>
        <w:numPr>
          <w:ilvl w:val="0"/>
          <w:numId w:val="23"/>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Valstybės informacinių išteklių sąveikumo platformos funkcionavimo taisyklės, patvirtintos Informacinės visuomenės plėtros komiteto prie Lietuvos Respublikos Vyriausybės direktoriaus 2008 m. gruodžio 1 d.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T-228 „Dėl Valstybės informacinių išteklių sąveikumo platformos funkcionavimo taisyklių patvirtinimo“.</w:t>
      </w:r>
    </w:p>
    <w:p w:rsidR="0A76BA5A" w:rsidRDefault="1D2B8665" w:rsidP="006C76DC">
      <w:pPr>
        <w:pStyle w:val="Antrat1"/>
        <w:numPr>
          <w:ilvl w:val="0"/>
          <w:numId w:val="24"/>
        </w:numPr>
        <w:spacing w:line="278" w:lineRule="auto"/>
        <w:ind w:left="0" w:firstLine="0"/>
        <w:jc w:val="center"/>
        <w:rPr>
          <w:rFonts w:ascii="Times New Roman" w:eastAsia="Times New Roman" w:hAnsi="Times New Roman" w:cs="Times New Roman"/>
          <w:b/>
          <w:bCs/>
          <w:noProof/>
          <w:sz w:val="28"/>
          <w:szCs w:val="28"/>
          <w:lang w:val="lt-LT"/>
        </w:rPr>
      </w:pPr>
      <w:bookmarkStart w:id="46" w:name="_Toc205462590"/>
      <w:r w:rsidRPr="3FE0CD49">
        <w:rPr>
          <w:rFonts w:ascii="Times New Roman" w:eastAsia="Times New Roman" w:hAnsi="Times New Roman" w:cs="Times New Roman"/>
          <w:noProof/>
          <w:lang w:val="lt-LT"/>
        </w:rPr>
        <w:t>S</w:t>
      </w:r>
      <w:r w:rsidR="7440E8ED" w:rsidRPr="3FE0CD49">
        <w:rPr>
          <w:rFonts w:ascii="Times New Roman" w:eastAsia="Times New Roman" w:hAnsi="Times New Roman" w:cs="Times New Roman"/>
          <w:noProof/>
          <w:lang w:val="lt-LT"/>
        </w:rPr>
        <w:t>istemos funkciniai reikalavimai</w:t>
      </w:r>
      <w:bookmarkEnd w:id="46"/>
    </w:p>
    <w:p w:rsidR="753EFB2E" w:rsidRDefault="7BA8592B"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47" w:name="_Toc205462591"/>
      <w:r w:rsidRPr="3FE0CD49">
        <w:rPr>
          <w:rFonts w:ascii="Times New Roman" w:eastAsia="Times New Roman" w:hAnsi="Times New Roman" w:cs="Times New Roman"/>
          <w:noProof/>
          <w:lang w:val="lt-LT"/>
        </w:rPr>
        <w:t>Bendri funkciniai reikalavimai</w:t>
      </w:r>
      <w:bookmarkEnd w:id="47"/>
    </w:p>
    <w:tbl>
      <w:tblPr>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65"/>
        <w:gridCol w:w="7666"/>
      </w:tblGrid>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90" w:type="dxa"/>
              <w:right w:w="90" w:type="dxa"/>
            </w:tcMar>
          </w:tcPr>
          <w:p w:rsidR="11A9C523" w:rsidRDefault="0A9F9467" w:rsidP="3FE0CD49">
            <w:pPr>
              <w:spacing w:after="0" w:line="276"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b/>
                <w:bCs/>
                <w:noProof/>
                <w:lang w:val="lt-LT"/>
              </w:rPr>
              <w:t>Nr.</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90" w:type="dxa"/>
              <w:right w:w="90" w:type="dxa"/>
            </w:tcMar>
          </w:tcPr>
          <w:p w:rsidR="11A9C523" w:rsidRDefault="11A9C523" w:rsidP="11A9C523">
            <w:pPr>
              <w:spacing w:after="0" w:line="276" w:lineRule="auto"/>
              <w:jc w:val="both"/>
              <w:rPr>
                <w:rFonts w:ascii="Times New Roman" w:eastAsia="Times New Roman" w:hAnsi="Times New Roman" w:cs="Times New Roman"/>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11A9C523" w:rsidP="11A9C523">
            <w:pPr>
              <w:spacing w:after="0" w:line="276" w:lineRule="auto"/>
              <w:jc w:val="both"/>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w:t>
            </w:r>
            <w:r w:rsidR="34A36F33" w:rsidRPr="11A9C523">
              <w:rPr>
                <w:rFonts w:ascii="Times New Roman" w:eastAsia="Times New Roman" w:hAnsi="Times New Roman" w:cs="Times New Roman"/>
                <w:noProof/>
                <w:lang w:val="lt-LT"/>
              </w:rPr>
              <w:t>BFR</w:t>
            </w:r>
            <w:r w:rsidRPr="11A9C523">
              <w:rPr>
                <w:rFonts w:ascii="Times New Roman" w:eastAsia="Times New Roman" w:hAnsi="Times New Roman" w:cs="Times New Roman"/>
                <w:noProof/>
                <w:lang w:val="lt-LT"/>
              </w:rPr>
              <w:t>-001</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483D0C1D" w:rsidRDefault="64793B79" w:rsidP="0EF2836D">
            <w:pPr>
              <w:spacing w:after="0"/>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 xml:space="preserve">Naudotojo </w:t>
            </w:r>
            <w:r w:rsidR="751690AF" w:rsidRPr="0EF2836D">
              <w:rPr>
                <w:rFonts w:ascii="Times New Roman" w:eastAsia="Times New Roman" w:hAnsi="Times New Roman" w:cs="Times New Roman"/>
                <w:noProof/>
                <w:lang w:val="lt-LT"/>
              </w:rPr>
              <w:t>sąsaja turi būti lietuvių kalba.</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68C48CF1"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3DD2CD5A" w:rsidRPr="0EF2836D">
              <w:rPr>
                <w:rFonts w:ascii="Times New Roman" w:eastAsia="Times New Roman" w:hAnsi="Times New Roman" w:cs="Times New Roman"/>
                <w:noProof/>
                <w:lang w:val="lt-LT"/>
              </w:rPr>
              <w:t>BFR</w:t>
            </w:r>
            <w:r w:rsidRPr="0EF2836D">
              <w:rPr>
                <w:rFonts w:ascii="Times New Roman" w:eastAsia="Times New Roman" w:hAnsi="Times New Roman" w:cs="Times New Roman"/>
                <w:noProof/>
                <w:lang w:val="lt-LT"/>
              </w:rPr>
              <w:t>-002</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7792A766" w:rsidRDefault="7792A766" w:rsidP="11A9C523">
            <w:pPr>
              <w:spacing w:after="0"/>
              <w:jc w:val="both"/>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 xml:space="preserve">Sistema turi pranešti apie programinės įrangos klaidas ir/arba priminimus apie neatliktus, bet privalomus veiksmus, lietuvių kalba.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68C48CF1"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4AB6E3E9" w:rsidRPr="0EF2836D">
              <w:rPr>
                <w:rFonts w:ascii="Times New Roman" w:eastAsia="Times New Roman" w:hAnsi="Times New Roman" w:cs="Times New Roman"/>
                <w:noProof/>
                <w:lang w:val="lt-LT"/>
              </w:rPr>
              <w:t>BFR</w:t>
            </w:r>
            <w:r w:rsidRPr="0EF2836D">
              <w:rPr>
                <w:rFonts w:ascii="Times New Roman" w:eastAsia="Times New Roman" w:hAnsi="Times New Roman" w:cs="Times New Roman"/>
                <w:noProof/>
                <w:lang w:val="lt-LT"/>
              </w:rPr>
              <w:t>-003</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46C6B13" w:rsidRDefault="6C9FA453" w:rsidP="3FE0CD49">
            <w:pPr>
              <w:spacing w:after="0"/>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turėti </w:t>
            </w:r>
            <w:r w:rsidR="7D008035" w:rsidRPr="3FE0CD49">
              <w:rPr>
                <w:rFonts w:ascii="Times New Roman" w:eastAsia="Times New Roman" w:hAnsi="Times New Roman" w:cs="Times New Roman"/>
                <w:noProof/>
                <w:lang w:val="lt-LT"/>
              </w:rPr>
              <w:t xml:space="preserve">funkcionalumą </w:t>
            </w:r>
            <w:r w:rsidRPr="3FE0CD49">
              <w:rPr>
                <w:rFonts w:ascii="Times New Roman" w:eastAsia="Times New Roman" w:hAnsi="Times New Roman" w:cs="Times New Roman"/>
                <w:noProof/>
                <w:lang w:val="lt-LT"/>
              </w:rPr>
              <w:t xml:space="preserve">suskirstyti </w:t>
            </w:r>
            <w:r w:rsidR="07869AE1" w:rsidRPr="3FE0CD49">
              <w:rPr>
                <w:rFonts w:ascii="Times New Roman" w:eastAsia="Times New Roman" w:hAnsi="Times New Roman" w:cs="Times New Roman"/>
                <w:noProof/>
                <w:lang w:val="lt-LT"/>
              </w:rPr>
              <w:t>naud</w:t>
            </w:r>
            <w:r w:rsidRPr="3FE0CD49">
              <w:rPr>
                <w:rFonts w:ascii="Times New Roman" w:eastAsia="Times New Roman" w:hAnsi="Times New Roman" w:cs="Times New Roman"/>
                <w:noProof/>
                <w:lang w:val="lt-LT"/>
              </w:rPr>
              <w:t xml:space="preserve">otojus su skirtingomis teisėmis – kiekvienas </w:t>
            </w:r>
            <w:r w:rsidR="2344B92E" w:rsidRPr="3FE0CD49">
              <w:rPr>
                <w:rFonts w:ascii="Times New Roman" w:eastAsia="Times New Roman" w:hAnsi="Times New Roman" w:cs="Times New Roman"/>
                <w:noProof/>
                <w:lang w:val="lt-LT"/>
              </w:rPr>
              <w:t xml:space="preserve">naudotojas </w:t>
            </w:r>
            <w:r w:rsidRPr="3FE0CD49">
              <w:rPr>
                <w:rFonts w:ascii="Times New Roman" w:eastAsia="Times New Roman" w:hAnsi="Times New Roman" w:cs="Times New Roman"/>
                <w:noProof/>
                <w:lang w:val="lt-LT"/>
              </w:rPr>
              <w:t xml:space="preserve">mato tik jam priskirtą informaciją.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404FCDB4" w:rsidP="3FE0CD49">
            <w:pPr>
              <w:spacing w:after="0" w:line="276"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w:t>
            </w:r>
            <w:r w:rsidR="16413C82" w:rsidRPr="3FE0CD49">
              <w:rPr>
                <w:rFonts w:ascii="Times New Roman" w:eastAsia="Times New Roman" w:hAnsi="Times New Roman" w:cs="Times New Roman"/>
                <w:noProof/>
                <w:lang w:val="lt-LT"/>
              </w:rPr>
              <w:t>-</w:t>
            </w:r>
            <w:r w:rsidR="1CFCBCE5" w:rsidRPr="3FE0CD49">
              <w:rPr>
                <w:rFonts w:ascii="Times New Roman" w:eastAsia="Times New Roman" w:hAnsi="Times New Roman" w:cs="Times New Roman"/>
                <w:noProof/>
                <w:lang w:val="lt-LT"/>
              </w:rPr>
              <w:t xml:space="preserve">BFR </w:t>
            </w:r>
            <w:r w:rsidRPr="3FE0CD49">
              <w:rPr>
                <w:rFonts w:ascii="Times New Roman" w:eastAsia="Times New Roman" w:hAnsi="Times New Roman" w:cs="Times New Roman"/>
                <w:noProof/>
                <w:lang w:val="lt-LT"/>
              </w:rPr>
              <w:t>-004</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25B5C9B7" w:rsidRDefault="3A55F0FE" w:rsidP="0EF2836D">
            <w:pPr>
              <w:spacing w:after="0"/>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 xml:space="preserve">Turi būti numatyta kontekstinė pagalba </w:t>
            </w:r>
            <w:r w:rsidR="490AFAFA" w:rsidRPr="0EF2836D">
              <w:rPr>
                <w:rFonts w:ascii="Times New Roman" w:eastAsia="Times New Roman" w:hAnsi="Times New Roman" w:cs="Times New Roman"/>
                <w:noProof/>
                <w:lang w:val="lt-LT"/>
              </w:rPr>
              <w:t>naudotoja</w:t>
            </w:r>
            <w:r w:rsidR="007C0783">
              <w:rPr>
                <w:rFonts w:ascii="Times New Roman" w:eastAsia="Times New Roman" w:hAnsi="Times New Roman" w:cs="Times New Roman"/>
                <w:noProof/>
                <w:lang w:val="lt-LT"/>
              </w:rPr>
              <w:t>m</w:t>
            </w:r>
            <w:r w:rsidR="490AFAFA" w:rsidRPr="0EF2836D">
              <w:rPr>
                <w:rFonts w:ascii="Times New Roman" w:eastAsia="Times New Roman" w:hAnsi="Times New Roman" w:cs="Times New Roman"/>
                <w:noProof/>
                <w:lang w:val="lt-LT"/>
              </w:rPr>
              <w:t>s</w:t>
            </w:r>
            <w:r w:rsidRPr="0EF2836D">
              <w:rPr>
                <w:rFonts w:ascii="Times New Roman" w:eastAsia="Times New Roman" w:hAnsi="Times New Roman" w:cs="Times New Roman"/>
                <w:noProof/>
                <w:lang w:val="lt-LT"/>
              </w:rPr>
              <w:t xml:space="preserve">.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68C48CF1"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7C66C8A8" w:rsidRPr="0EF2836D">
              <w:rPr>
                <w:rFonts w:ascii="Times New Roman" w:eastAsia="Times New Roman" w:hAnsi="Times New Roman" w:cs="Times New Roman"/>
                <w:noProof/>
                <w:lang w:val="lt-LT"/>
              </w:rPr>
              <w:t>BFR</w:t>
            </w:r>
            <w:r w:rsidRPr="0EF2836D">
              <w:rPr>
                <w:rFonts w:ascii="Times New Roman" w:eastAsia="Times New Roman" w:hAnsi="Times New Roman" w:cs="Times New Roman"/>
                <w:noProof/>
                <w:lang w:val="lt-LT"/>
              </w:rPr>
              <w:t>-005</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25D9A4D5" w:rsidRDefault="425B326A" w:rsidP="11A9C523">
            <w:pPr>
              <w:spacing w:before="240" w:after="240"/>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 xml:space="preserve">Turi būti funkcionalumas, suteikiantis </w:t>
            </w:r>
            <w:r w:rsidR="11FE76AB" w:rsidRPr="0EF2836D">
              <w:rPr>
                <w:rFonts w:ascii="Times New Roman" w:eastAsia="Times New Roman" w:hAnsi="Times New Roman" w:cs="Times New Roman"/>
                <w:noProof/>
                <w:lang w:val="lt-LT"/>
              </w:rPr>
              <w:t xml:space="preserve">naudotojui </w:t>
            </w:r>
            <w:r w:rsidRPr="0EF2836D">
              <w:rPr>
                <w:rFonts w:ascii="Times New Roman" w:eastAsia="Times New Roman" w:hAnsi="Times New Roman" w:cs="Times New Roman"/>
                <w:noProof/>
                <w:lang w:val="lt-LT"/>
              </w:rPr>
              <w:t xml:space="preserve">prieigą prie registruojamų dokumentų.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6D3BB63C" w:rsidP="3FE0CD49">
            <w:pPr>
              <w:spacing w:after="0" w:line="276"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w:t>
            </w:r>
            <w:r w:rsidR="40ABFF1F" w:rsidRPr="3FE0CD49">
              <w:rPr>
                <w:rFonts w:ascii="Times New Roman" w:eastAsia="Times New Roman" w:hAnsi="Times New Roman" w:cs="Times New Roman"/>
                <w:noProof/>
                <w:lang w:val="lt-LT"/>
              </w:rPr>
              <w:t>BF</w:t>
            </w:r>
            <w:r w:rsidR="355F7F70" w:rsidRPr="3FE0CD49">
              <w:rPr>
                <w:rFonts w:ascii="Times New Roman" w:eastAsia="Times New Roman" w:hAnsi="Times New Roman" w:cs="Times New Roman"/>
                <w:noProof/>
                <w:lang w:val="lt-LT"/>
              </w:rPr>
              <w:t>R</w:t>
            </w:r>
            <w:r w:rsidRPr="3FE0CD49">
              <w:rPr>
                <w:rFonts w:ascii="Times New Roman" w:eastAsia="Times New Roman" w:hAnsi="Times New Roman" w:cs="Times New Roman"/>
                <w:noProof/>
                <w:lang w:val="lt-LT"/>
              </w:rPr>
              <w:t>-006</w:t>
            </w:r>
          </w:p>
          <w:p w:rsidR="11A9C523" w:rsidRDefault="11A9C523" w:rsidP="11A9C523">
            <w:pPr>
              <w:spacing w:line="276" w:lineRule="auto"/>
              <w:jc w:val="both"/>
              <w:rPr>
                <w:rFonts w:ascii="Times New Roman" w:eastAsia="Times New Roman" w:hAnsi="Times New Roman" w:cs="Times New Roman"/>
                <w:noProof/>
                <w:lang w:val="lt-LT"/>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2029E430" w:rsidRDefault="2029E430" w:rsidP="11A9C523">
            <w:pPr>
              <w:jc w:val="both"/>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 xml:space="preserve">Sistema turi palaikyti parametrizuotą, išplėstinę ir operatyvią įrašų paiešką visose duomenų įvedimo formose.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404FCDB4" w:rsidP="3FE0CD49">
            <w:pPr>
              <w:spacing w:line="276"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w:t>
            </w:r>
            <w:r w:rsidR="004AB007" w:rsidRPr="3FE0CD49">
              <w:rPr>
                <w:rFonts w:ascii="Times New Roman" w:eastAsia="Times New Roman" w:hAnsi="Times New Roman" w:cs="Times New Roman"/>
                <w:noProof/>
                <w:lang w:val="lt-LT"/>
              </w:rPr>
              <w:t>B</w:t>
            </w:r>
            <w:r w:rsidR="6A2BA793" w:rsidRPr="3FE0CD49">
              <w:rPr>
                <w:rFonts w:ascii="Times New Roman" w:eastAsia="Times New Roman" w:hAnsi="Times New Roman" w:cs="Times New Roman"/>
                <w:noProof/>
                <w:lang w:val="lt-LT"/>
              </w:rPr>
              <w:t>FR</w:t>
            </w:r>
            <w:r w:rsidRPr="3FE0CD49">
              <w:rPr>
                <w:rFonts w:ascii="Times New Roman" w:eastAsia="Times New Roman" w:hAnsi="Times New Roman" w:cs="Times New Roman"/>
                <w:noProof/>
                <w:lang w:val="lt-LT"/>
              </w:rPr>
              <w:t>-007</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4F47B842" w:rsidRDefault="08276A48" w:rsidP="11A9C523">
            <w:pPr>
              <w:spacing w:before="240" w:after="240"/>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 xml:space="preserve">Naudotojų </w:t>
            </w:r>
            <w:r w:rsidR="668FF849" w:rsidRPr="0EF2836D">
              <w:rPr>
                <w:rFonts w:ascii="Times New Roman" w:eastAsia="Times New Roman" w:hAnsi="Times New Roman" w:cs="Times New Roman"/>
                <w:noProof/>
                <w:lang w:val="lt-LT"/>
              </w:rPr>
              <w:t xml:space="preserve">vardai ir slaptažodžiai turi būti saugomi duomenų bazėje su atitinkama prieigos kontrolės ir šifravimo apsauga.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68C48CF1"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5C964612" w:rsidRPr="0EF2836D">
              <w:rPr>
                <w:rFonts w:ascii="Times New Roman" w:eastAsia="Times New Roman" w:hAnsi="Times New Roman" w:cs="Times New Roman"/>
                <w:noProof/>
                <w:lang w:val="lt-LT"/>
              </w:rPr>
              <w:t>BFR</w:t>
            </w:r>
            <w:r w:rsidRPr="0EF2836D">
              <w:rPr>
                <w:rFonts w:ascii="Times New Roman" w:eastAsia="Times New Roman" w:hAnsi="Times New Roman" w:cs="Times New Roman"/>
                <w:noProof/>
                <w:lang w:val="lt-LT"/>
              </w:rPr>
              <w:t>-008</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8FE0E45" w:rsidRDefault="2D236535" w:rsidP="3FE0CD49">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Administratorius turi turėti </w:t>
            </w:r>
            <w:r w:rsidR="18BF75BE" w:rsidRPr="3FE0CD49">
              <w:rPr>
                <w:rFonts w:ascii="Times New Roman" w:eastAsia="Times New Roman" w:hAnsi="Times New Roman" w:cs="Times New Roman"/>
                <w:noProof/>
                <w:lang w:val="lt-LT"/>
              </w:rPr>
              <w:t>funkcionalumą</w:t>
            </w:r>
            <w:r w:rsidRPr="3FE0CD49">
              <w:rPr>
                <w:rFonts w:ascii="Times New Roman" w:eastAsia="Times New Roman" w:hAnsi="Times New Roman" w:cs="Times New Roman"/>
                <w:noProof/>
                <w:lang w:val="lt-LT"/>
              </w:rPr>
              <w:t xml:space="preserve"> kurti, koreguoti, klonuoti naudotojus, valdyti jų teises ir slaptažodžius.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68C48CF1"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5468A1B0" w:rsidRPr="0EF2836D">
              <w:rPr>
                <w:rFonts w:ascii="Times New Roman" w:eastAsia="Times New Roman" w:hAnsi="Times New Roman" w:cs="Times New Roman"/>
                <w:noProof/>
                <w:lang w:val="lt-LT"/>
              </w:rPr>
              <w:t>BFR</w:t>
            </w:r>
            <w:r w:rsidRPr="0EF2836D">
              <w:rPr>
                <w:rFonts w:ascii="Times New Roman" w:eastAsia="Times New Roman" w:hAnsi="Times New Roman" w:cs="Times New Roman"/>
                <w:noProof/>
                <w:lang w:val="lt-LT"/>
              </w:rPr>
              <w:t>-009</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82B7FD8" w:rsidRDefault="082B7FD8" w:rsidP="11A9C523">
            <w:pPr>
              <w:spacing w:before="240" w:after="240"/>
              <w:jc w:val="both"/>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 xml:space="preserve">Turi būti galimybė registruoti įrašų istoriją (kas, kada, ką sukūrė ar koregavo).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11A9C523" w:rsidP="11A9C523">
            <w:pPr>
              <w:spacing w:after="0" w:line="276" w:lineRule="auto"/>
              <w:jc w:val="both"/>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w:t>
            </w:r>
            <w:r w:rsidR="14CA66D1" w:rsidRPr="11A9C523">
              <w:rPr>
                <w:rFonts w:ascii="Times New Roman" w:eastAsia="Times New Roman" w:hAnsi="Times New Roman" w:cs="Times New Roman"/>
                <w:noProof/>
                <w:lang w:val="lt-LT"/>
              </w:rPr>
              <w:t>BFR</w:t>
            </w:r>
            <w:r w:rsidRPr="11A9C523">
              <w:rPr>
                <w:rFonts w:ascii="Times New Roman" w:eastAsia="Times New Roman" w:hAnsi="Times New Roman" w:cs="Times New Roman"/>
                <w:noProof/>
                <w:lang w:val="lt-LT"/>
              </w:rPr>
              <w:t>-010</w:t>
            </w:r>
          </w:p>
          <w:p w:rsidR="11A9C523" w:rsidRDefault="11A9C523" w:rsidP="0EF2836D">
            <w:pPr>
              <w:spacing w:after="0" w:line="276" w:lineRule="auto"/>
              <w:jc w:val="both"/>
              <w:rPr>
                <w:rFonts w:ascii="Times New Roman" w:eastAsia="Times New Roman" w:hAnsi="Times New Roman" w:cs="Times New Roman"/>
                <w:noProof/>
                <w:lang w:val="lt-LT"/>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41B95D54" w:rsidRDefault="41B95D54" w:rsidP="11A9C523">
            <w:pPr>
              <w:jc w:val="both"/>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 xml:space="preserve">Turi būti galimybė naudoti išplėstinius filtrus (lygybė, nelygybė, daugiau, mažiau, tarp reikšmių ir pan.) visose žurnalų ir įvedimo formose.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68C48CF1"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1896B0E5" w:rsidRPr="0EF2836D">
              <w:rPr>
                <w:rFonts w:ascii="Times New Roman" w:eastAsia="Times New Roman" w:hAnsi="Times New Roman" w:cs="Times New Roman"/>
                <w:noProof/>
                <w:lang w:val="lt-LT"/>
              </w:rPr>
              <w:t>BFR</w:t>
            </w:r>
            <w:r w:rsidRPr="0EF2836D">
              <w:rPr>
                <w:rFonts w:ascii="Times New Roman" w:eastAsia="Times New Roman" w:hAnsi="Times New Roman" w:cs="Times New Roman"/>
                <w:noProof/>
                <w:lang w:val="lt-LT"/>
              </w:rPr>
              <w:t>-011</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90D4D56" w:rsidRDefault="090D4D56" w:rsidP="11A9C523">
            <w:pPr>
              <w:spacing w:before="240" w:after="240"/>
              <w:jc w:val="both"/>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 xml:space="preserve">Sistema turi būti diegiama ir testuojama nuotoliniu būdu.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2A3AF289"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FR-BFR-01</w:t>
            </w:r>
            <w:r w:rsidR="7662D286" w:rsidRPr="0EF2836D">
              <w:rPr>
                <w:rFonts w:ascii="Times New Roman" w:eastAsia="Times New Roman" w:hAnsi="Times New Roman" w:cs="Times New Roman"/>
                <w:noProof/>
                <w:lang w:val="lt-LT"/>
              </w:rPr>
              <w:t>2</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90D4D56" w:rsidRDefault="52D374B7" w:rsidP="11A9C523">
            <w:pPr>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Naud</w:t>
            </w:r>
            <w:r w:rsidR="4F0C0A81" w:rsidRPr="0EF2836D">
              <w:rPr>
                <w:rFonts w:ascii="Times New Roman" w:eastAsia="Times New Roman" w:hAnsi="Times New Roman" w:cs="Times New Roman"/>
                <w:noProof/>
                <w:lang w:val="lt-LT"/>
              </w:rPr>
              <w:t xml:space="preserve">otojams turi būti suteikti 40 val. mokymai nuotoliniu būdu.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3DD3E0A7"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FR-BFR-01</w:t>
            </w:r>
            <w:r w:rsidR="1D8A9568" w:rsidRPr="0EF2836D">
              <w:rPr>
                <w:rFonts w:ascii="Times New Roman" w:eastAsia="Times New Roman" w:hAnsi="Times New Roman" w:cs="Times New Roman"/>
                <w:noProof/>
                <w:lang w:val="lt-LT"/>
              </w:rPr>
              <w:t>3</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90D4D56" w:rsidRDefault="4F0C0A81" w:rsidP="11A9C523">
            <w:pPr>
              <w:spacing w:before="240" w:after="240"/>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Turi būti užtikrinta</w:t>
            </w:r>
            <w:r w:rsidR="00683102">
              <w:rPr>
                <w:rFonts w:ascii="Times New Roman" w:eastAsia="Times New Roman" w:hAnsi="Times New Roman" w:cs="Times New Roman"/>
                <w:noProof/>
                <w:lang w:val="lt-LT"/>
              </w:rPr>
              <w:t>s</w:t>
            </w:r>
            <w:r w:rsidRPr="0EF2836D">
              <w:rPr>
                <w:rFonts w:ascii="Times New Roman" w:eastAsia="Times New Roman" w:hAnsi="Times New Roman" w:cs="Times New Roman"/>
                <w:noProof/>
                <w:lang w:val="lt-LT"/>
              </w:rPr>
              <w:t xml:space="preserve"> 24 mėnesių</w:t>
            </w:r>
            <w:r w:rsidR="00683102">
              <w:rPr>
                <w:rFonts w:ascii="Times New Roman" w:eastAsia="Times New Roman" w:hAnsi="Times New Roman" w:cs="Times New Roman"/>
                <w:noProof/>
                <w:lang w:val="lt-LT"/>
              </w:rPr>
              <w:t xml:space="preserve"> palaikymas </w:t>
            </w:r>
            <w:r w:rsidRPr="0EF2836D">
              <w:rPr>
                <w:rFonts w:ascii="Times New Roman" w:eastAsia="Times New Roman" w:hAnsi="Times New Roman" w:cs="Times New Roman"/>
                <w:noProof/>
                <w:lang w:val="lt-LT"/>
              </w:rPr>
              <w:t xml:space="preserve">– </w:t>
            </w:r>
            <w:r w:rsidR="0961AB2F" w:rsidRPr="0EF2836D">
              <w:rPr>
                <w:rFonts w:ascii="Times New Roman" w:eastAsia="Times New Roman" w:hAnsi="Times New Roman" w:cs="Times New Roman"/>
                <w:noProof/>
                <w:lang w:val="lt-LT"/>
              </w:rPr>
              <w:t xml:space="preserve">naudotojų </w:t>
            </w:r>
            <w:r w:rsidRPr="0EF2836D">
              <w:rPr>
                <w:rFonts w:ascii="Times New Roman" w:eastAsia="Times New Roman" w:hAnsi="Times New Roman" w:cs="Times New Roman"/>
                <w:noProof/>
                <w:lang w:val="lt-LT"/>
              </w:rPr>
              <w:t xml:space="preserve">konsultacijos, atnaujinimai pagal teisės aktų ir techninius pokyčius, archyvavimas, naudotojų administravimas. </w:t>
            </w:r>
          </w:p>
        </w:tc>
      </w:tr>
      <w:tr w:rsidR="11A9C523"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1A9C523" w:rsidRDefault="6F0603CE"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FR-BFR-01</w:t>
            </w:r>
            <w:r w:rsidR="7D6DB682" w:rsidRPr="0EF2836D">
              <w:rPr>
                <w:rFonts w:ascii="Times New Roman" w:eastAsia="Times New Roman" w:hAnsi="Times New Roman" w:cs="Times New Roman"/>
                <w:noProof/>
                <w:lang w:val="lt-LT"/>
              </w:rPr>
              <w:t>4</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90D4D56" w:rsidRDefault="69FA5E23" w:rsidP="11A9C523">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duomenų importą XLS</w:t>
            </w:r>
            <w:r w:rsidR="6992E540" w:rsidRPr="3FE0CD49">
              <w:rPr>
                <w:rFonts w:ascii="Times New Roman" w:eastAsia="Times New Roman" w:hAnsi="Times New Roman" w:cs="Times New Roman"/>
                <w:noProof/>
                <w:lang w:val="lt-LT"/>
              </w:rPr>
              <w:t>,</w:t>
            </w:r>
            <w:r w:rsidR="11F1C2FF" w:rsidRPr="3FE0CD49">
              <w:rPr>
                <w:rFonts w:ascii="Times New Roman" w:eastAsia="Times New Roman" w:hAnsi="Times New Roman" w:cs="Times New Roman"/>
                <w:noProof/>
                <w:lang w:val="lt-LT"/>
              </w:rPr>
              <w:t xml:space="preserve"> CSV, XML, JSON</w:t>
            </w:r>
            <w:r w:rsidRPr="3FE0CD49">
              <w:rPr>
                <w:rFonts w:ascii="Times New Roman" w:eastAsia="Times New Roman" w:hAnsi="Times New Roman" w:cs="Times New Roman"/>
                <w:noProof/>
                <w:lang w:val="lt-LT"/>
              </w:rPr>
              <w:t xml:space="preserve"> format</w:t>
            </w:r>
            <w:r w:rsidR="348403D5" w:rsidRPr="3FE0CD49">
              <w:rPr>
                <w:rFonts w:ascii="Times New Roman" w:eastAsia="Times New Roman" w:hAnsi="Times New Roman" w:cs="Times New Roman"/>
                <w:noProof/>
                <w:lang w:val="lt-LT"/>
              </w:rPr>
              <w:t>ais</w:t>
            </w:r>
            <w:r w:rsidRPr="3FE0CD49">
              <w:rPr>
                <w:rFonts w:ascii="Times New Roman" w:eastAsia="Times New Roman" w:hAnsi="Times New Roman" w:cs="Times New Roman"/>
                <w:noProof/>
                <w:lang w:val="lt-LT"/>
              </w:rPr>
              <w:t>.</w:t>
            </w:r>
          </w:p>
        </w:tc>
      </w:tr>
      <w:tr w:rsidR="0EF2836D"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7D7D9C82" w:rsidRDefault="7D7D9C82"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FR-BFR-01</w:t>
            </w:r>
            <w:r w:rsidR="1832AC07" w:rsidRPr="0EF2836D">
              <w:rPr>
                <w:rFonts w:ascii="Times New Roman" w:eastAsia="Times New Roman" w:hAnsi="Times New Roman" w:cs="Times New Roman"/>
                <w:noProof/>
                <w:lang w:val="lt-LT"/>
              </w:rPr>
              <w:t>5</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20FB657F" w:rsidRDefault="20FB657F" w:rsidP="0EF2836D">
            <w:pPr>
              <w:spacing w:after="0" w:line="240" w:lineRule="auto"/>
              <w:jc w:val="both"/>
              <w:rPr>
                <w:rFonts w:ascii="Times New Roman" w:eastAsia="Times New Roman" w:hAnsi="Times New Roman" w:cs="Times New Roman"/>
                <w:color w:val="000000" w:themeColor="text1"/>
              </w:rPr>
            </w:pPr>
            <w:r w:rsidRPr="0EF2836D">
              <w:rPr>
                <w:rFonts w:ascii="Times New Roman" w:eastAsia="Times New Roman" w:hAnsi="Times New Roman" w:cs="Times New Roman"/>
                <w:color w:val="000000" w:themeColor="text1"/>
                <w:lang w:val="lt-LT"/>
              </w:rPr>
              <w:t xml:space="preserve">Naudotojams </w:t>
            </w:r>
            <w:r w:rsidR="0EF2836D" w:rsidRPr="0EF2836D">
              <w:rPr>
                <w:rFonts w:ascii="Times New Roman" w:eastAsia="Times New Roman" w:hAnsi="Times New Roman" w:cs="Times New Roman"/>
                <w:color w:val="000000" w:themeColor="text1"/>
                <w:lang w:val="lt-LT"/>
              </w:rPr>
              <w:t>(visiems darbuotojams) turi būti galimybė naudotis Savitarnos portalu.</w:t>
            </w:r>
          </w:p>
        </w:tc>
      </w:tr>
      <w:tr w:rsidR="0EF2836D"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7D7D9C82" w:rsidRDefault="7D7D9C82"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FR-BFR-01</w:t>
            </w:r>
            <w:r w:rsidR="01E78456" w:rsidRPr="0EF2836D">
              <w:rPr>
                <w:rFonts w:ascii="Times New Roman" w:eastAsia="Times New Roman" w:hAnsi="Times New Roman" w:cs="Times New Roman"/>
                <w:noProof/>
                <w:lang w:val="lt-LT"/>
              </w:rPr>
              <w:t>6</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379A729F" w:rsidRDefault="379A729F" w:rsidP="0EF2836D">
            <w:pPr>
              <w:spacing w:after="0" w:line="240" w:lineRule="auto"/>
              <w:jc w:val="both"/>
              <w:rPr>
                <w:rFonts w:ascii="Times New Roman" w:eastAsia="Times New Roman" w:hAnsi="Times New Roman" w:cs="Times New Roman"/>
                <w:color w:val="000000" w:themeColor="text1"/>
              </w:rPr>
            </w:pPr>
            <w:r w:rsidRPr="0EF2836D">
              <w:rPr>
                <w:rFonts w:ascii="Times New Roman" w:eastAsia="Times New Roman" w:hAnsi="Times New Roman" w:cs="Times New Roman"/>
                <w:color w:val="000000" w:themeColor="text1"/>
                <w:lang w:val="lt-LT"/>
              </w:rPr>
              <w:t>Naud</w:t>
            </w:r>
            <w:r w:rsidR="0EF2836D" w:rsidRPr="0EF2836D">
              <w:rPr>
                <w:rFonts w:ascii="Times New Roman" w:eastAsia="Times New Roman" w:hAnsi="Times New Roman" w:cs="Times New Roman"/>
                <w:color w:val="000000" w:themeColor="text1"/>
                <w:lang w:val="lt-LT"/>
              </w:rPr>
              <w:t>otoja</w:t>
            </w:r>
            <w:r w:rsidR="494A5A27" w:rsidRPr="0EF2836D">
              <w:rPr>
                <w:rFonts w:ascii="Times New Roman" w:eastAsia="Times New Roman" w:hAnsi="Times New Roman" w:cs="Times New Roman"/>
                <w:color w:val="000000" w:themeColor="text1"/>
                <w:lang w:val="lt-LT"/>
              </w:rPr>
              <w:t xml:space="preserve">s </w:t>
            </w:r>
            <w:r w:rsidR="0EF2836D" w:rsidRPr="0EF2836D">
              <w:rPr>
                <w:rFonts w:ascii="Times New Roman" w:eastAsia="Times New Roman" w:hAnsi="Times New Roman" w:cs="Times New Roman"/>
                <w:color w:val="000000" w:themeColor="text1"/>
                <w:lang w:val="lt-LT"/>
              </w:rPr>
              <w:t>prisijungęs prie Savitarnos portalo galės peržiūrėti ir tvarkyti savo informaciją, o padalinių vadovai matys ir pavaldinių duomenis.</w:t>
            </w:r>
          </w:p>
        </w:tc>
      </w:tr>
      <w:tr w:rsidR="0EF2836D"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5AE9ED3" w:rsidRDefault="15AE9ED3"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FR-BFR-01</w:t>
            </w:r>
            <w:r w:rsidR="5E63B6DE" w:rsidRPr="0EF2836D">
              <w:rPr>
                <w:rFonts w:ascii="Times New Roman" w:eastAsia="Times New Roman" w:hAnsi="Times New Roman" w:cs="Times New Roman"/>
                <w:noProof/>
                <w:lang w:val="lt-LT"/>
              </w:rPr>
              <w:t>7</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EF2836D" w:rsidRDefault="0EF2836D" w:rsidP="0EF2836D">
            <w:pPr>
              <w:spacing w:after="0" w:line="240" w:lineRule="auto"/>
              <w:jc w:val="both"/>
              <w:rPr>
                <w:rFonts w:ascii="Times New Roman" w:eastAsia="Times New Roman" w:hAnsi="Times New Roman" w:cs="Times New Roman"/>
                <w:color w:val="000000" w:themeColor="text1"/>
              </w:rPr>
            </w:pPr>
            <w:r w:rsidRPr="0EF2836D">
              <w:rPr>
                <w:rFonts w:ascii="Times New Roman" w:eastAsia="Times New Roman" w:hAnsi="Times New Roman" w:cs="Times New Roman"/>
                <w:color w:val="000000" w:themeColor="text1"/>
                <w:lang w:val="lt-LT"/>
              </w:rPr>
              <w:t>Sąsajos su valstybiniais registrais, t.y. įvesti duomenys būtų susieti su atitinkamais registrais – Valstybės tarnautojų registras ir Valstybės tarnybos valdymo informacine sistema (toliau – VATARAS ir VATIS), Vidaus reikalų pareigūnų registras (toliau – VRPR), Dokumentų valdymo bendroji informacinė sistema (toliau – DBSIS), Sodra</w:t>
            </w:r>
          </w:p>
        </w:tc>
      </w:tr>
      <w:tr w:rsidR="0EF2836D"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6A3C2C80" w:rsidRDefault="6A3C2C80" w:rsidP="0EF2836D">
            <w:pPr>
              <w:spacing w:after="0" w:line="276" w:lineRule="auto"/>
              <w:jc w:val="both"/>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FR-BFR-01</w:t>
            </w:r>
            <w:r w:rsidR="2EE4442C" w:rsidRPr="0EF2836D">
              <w:rPr>
                <w:rFonts w:ascii="Times New Roman" w:eastAsia="Times New Roman" w:hAnsi="Times New Roman" w:cs="Times New Roman"/>
                <w:noProof/>
                <w:lang w:val="lt-LT"/>
              </w:rPr>
              <w:t>8</w:t>
            </w: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0EF2836D" w:rsidRDefault="0EF2836D" w:rsidP="0EF2836D">
            <w:pPr>
              <w:spacing w:after="0" w:line="240" w:lineRule="auto"/>
              <w:jc w:val="both"/>
              <w:rPr>
                <w:rFonts w:ascii="Times New Roman" w:eastAsia="Times New Roman" w:hAnsi="Times New Roman" w:cs="Times New Roman"/>
                <w:color w:val="000000" w:themeColor="text1"/>
              </w:rPr>
            </w:pPr>
            <w:r w:rsidRPr="0EF2836D">
              <w:rPr>
                <w:rFonts w:ascii="Times New Roman" w:eastAsia="Times New Roman" w:hAnsi="Times New Roman" w:cs="Times New Roman"/>
                <w:color w:val="000000" w:themeColor="text1"/>
                <w:lang w:val="lt-LT"/>
              </w:rPr>
              <w:t>Darbuotojo elektroninės bylos pildymas ir peržiūra.</w:t>
            </w:r>
          </w:p>
        </w:tc>
      </w:tr>
      <w:tr w:rsidR="3FE0CD49" w:rsidTr="005775DE">
        <w:trPr>
          <w:trHeight w:val="300"/>
        </w:trPr>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3E1C676" w:rsidRDefault="13E1C676" w:rsidP="3FE0CD49">
            <w:pPr>
              <w:spacing w:after="0" w:line="276"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FR-BFR-019</w:t>
            </w:r>
          </w:p>
          <w:p w:rsidR="3FE0CD49" w:rsidRDefault="3FE0CD49" w:rsidP="3FE0CD49">
            <w:pPr>
              <w:spacing w:line="276" w:lineRule="auto"/>
              <w:jc w:val="both"/>
              <w:rPr>
                <w:rFonts w:ascii="Times New Roman" w:eastAsia="Times New Roman" w:hAnsi="Times New Roman" w:cs="Times New Roman"/>
                <w:noProof/>
                <w:lang w:val="lt-LT"/>
              </w:rPr>
            </w:pPr>
          </w:p>
        </w:tc>
        <w:tc>
          <w:tcPr>
            <w:tcW w:w="7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13E1C676" w:rsidRDefault="13E1C676" w:rsidP="004D5276">
            <w:pPr>
              <w:spacing w:line="240" w:lineRule="auto"/>
              <w:jc w:val="both"/>
              <w:rPr>
                <w:rFonts w:ascii="Times New Roman" w:eastAsia="Times New Roman" w:hAnsi="Times New Roman" w:cs="Times New Roman"/>
                <w:lang w:val="lt-LT"/>
              </w:rPr>
            </w:pPr>
            <w:r w:rsidRPr="3FE0CD49">
              <w:rPr>
                <w:rFonts w:ascii="Times New Roman" w:eastAsia="Times New Roman" w:hAnsi="Times New Roman" w:cs="Times New Roman"/>
                <w:lang w:val="lt-LT"/>
              </w:rPr>
              <w:t>Sistemoje turi būti realizuotas priminimų el. paštu funkcionalumas siunčiantis įspėjimus dėl besibaigiančios sveikatos patikros ir slaptumo žymos galiojimo pabaigos. Pagal analizės metu nustatytas taisykles turi būti siunčiami pranešimai reikalingu intervalu darbuotojams ir personalo ir kitų padalinių darbuotojams.</w:t>
            </w:r>
          </w:p>
        </w:tc>
      </w:tr>
    </w:tbl>
    <w:p w:rsidR="11A9C523" w:rsidRDefault="11A9C523" w:rsidP="00C479F4">
      <w:pPr>
        <w:spacing w:before="80" w:line="278" w:lineRule="auto"/>
        <w:rPr>
          <w:noProof/>
          <w:lang w:val="lt-LT"/>
        </w:rPr>
      </w:pPr>
    </w:p>
    <w:p w:rsidR="44882DEE" w:rsidRDefault="1BF7009F"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48" w:name="_Toc205462592"/>
      <w:r w:rsidRPr="3FE0CD49">
        <w:rPr>
          <w:rFonts w:ascii="Times New Roman" w:eastAsia="Times New Roman" w:hAnsi="Times New Roman" w:cs="Times New Roman"/>
          <w:noProof/>
          <w:lang w:val="lt-LT"/>
        </w:rPr>
        <w:t>Reikalavimai prisijungimui</w:t>
      </w:r>
      <w:bookmarkEnd w:id="48"/>
    </w:p>
    <w:tbl>
      <w:tblPr>
        <w:tblStyle w:val="Lentelstinklelis"/>
        <w:tblW w:w="9629" w:type="dxa"/>
        <w:tblLayout w:type="fixed"/>
        <w:tblLook w:val="04A0" w:firstRow="1" w:lastRow="0" w:firstColumn="1" w:lastColumn="0" w:noHBand="0" w:noVBand="1"/>
      </w:tblPr>
      <w:tblGrid>
        <w:gridCol w:w="1945"/>
        <w:gridCol w:w="7684"/>
      </w:tblGrid>
      <w:tr w:rsidR="0EF2836D" w:rsidTr="005775DE">
        <w:trPr>
          <w:trHeight w:val="300"/>
        </w:trPr>
        <w:tc>
          <w:tcPr>
            <w:tcW w:w="194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EF2836D" w:rsidRPr="004D5276" w:rsidRDefault="0A9F9467" w:rsidP="3FE0CD49">
            <w:pPr>
              <w:rPr>
                <w:rFonts w:ascii="Times New Roman" w:eastAsia="Times New Roman" w:hAnsi="Times New Roman" w:cs="Times New Roman"/>
                <w:b/>
                <w:bCs/>
                <w:lang w:val="lt-LT"/>
              </w:rPr>
            </w:pPr>
            <w:r w:rsidRPr="004D5276">
              <w:rPr>
                <w:rFonts w:ascii="Times New Roman" w:eastAsia="Times New Roman" w:hAnsi="Times New Roman" w:cs="Times New Roman"/>
                <w:b/>
                <w:bCs/>
                <w:lang w:val="lt-LT"/>
              </w:rPr>
              <w:t>Nr.</w:t>
            </w:r>
          </w:p>
        </w:tc>
        <w:tc>
          <w:tcPr>
            <w:tcW w:w="768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EF2836D" w:rsidRPr="004D5276" w:rsidRDefault="2AF7AAD3" w:rsidP="3FE0CD49">
            <w:pPr>
              <w:rPr>
                <w:rFonts w:ascii="Times New Roman" w:eastAsia="Times New Roman" w:hAnsi="Times New Roman" w:cs="Times New Roman"/>
                <w:b/>
                <w:bCs/>
                <w:lang w:val="lt-LT"/>
              </w:rPr>
            </w:pPr>
            <w:r w:rsidRPr="004D5276">
              <w:rPr>
                <w:rFonts w:ascii="Times New Roman" w:eastAsia="Times New Roman" w:hAnsi="Times New Roman" w:cs="Times New Roman"/>
                <w:b/>
                <w:bCs/>
                <w:lang w:val="lt-LT"/>
              </w:rPr>
              <w:t>Reikalavimas</w:t>
            </w:r>
          </w:p>
        </w:tc>
      </w:tr>
      <w:tr w:rsidR="0EF2836D" w:rsidTr="005775DE">
        <w:trPr>
          <w:trHeight w:val="300"/>
        </w:trPr>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FR-PR-001</w:t>
            </w:r>
          </w:p>
        </w:tc>
        <w:tc>
          <w:tcPr>
            <w:tcW w:w="7684"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005775DE">
            <w:pPr>
              <w:jc w:val="both"/>
              <w:rPr>
                <w:rFonts w:ascii="Times New Roman" w:eastAsia="Times New Roman" w:hAnsi="Times New Roman" w:cs="Times New Roman"/>
                <w:lang w:val="lt-LT"/>
              </w:rPr>
            </w:pPr>
            <w:r w:rsidRPr="004D5276">
              <w:rPr>
                <w:rFonts w:ascii="Times New Roman" w:eastAsia="Times New Roman" w:hAnsi="Times New Roman" w:cs="Times New Roman"/>
                <w:lang w:val="lt-LT"/>
              </w:rPr>
              <w:t>T</w:t>
            </w:r>
            <w:r w:rsidR="3D2180F2" w:rsidRPr="004D5276">
              <w:rPr>
                <w:rFonts w:ascii="Times New Roman" w:eastAsia="Times New Roman" w:hAnsi="Times New Roman" w:cs="Times New Roman"/>
                <w:lang w:val="lt-LT"/>
              </w:rPr>
              <w:t xml:space="preserve">uri būti galima prisijungti prie sistemos visiems naudotojams, kurie yra aprašyti skyriuje – </w:t>
            </w:r>
            <w:r w:rsidR="0A9F9467" w:rsidRPr="004D5276">
              <w:rPr>
                <w:rFonts w:ascii="Times New Roman" w:eastAsia="Times New Roman" w:hAnsi="Times New Roman" w:cs="Times New Roman"/>
                <w:lang w:val="lt-LT"/>
              </w:rPr>
              <w:t>Nr.</w:t>
            </w:r>
            <w:r w:rsidR="3D2180F2" w:rsidRPr="004D5276">
              <w:rPr>
                <w:rFonts w:ascii="Times New Roman" w:eastAsia="Times New Roman" w:hAnsi="Times New Roman" w:cs="Times New Roman"/>
                <w:lang w:val="lt-LT"/>
              </w:rPr>
              <w:t xml:space="preserve"> </w:t>
            </w:r>
            <w:r w:rsidR="007C0783">
              <w:rPr>
                <w:rFonts w:ascii="Times New Roman" w:eastAsia="Times New Roman" w:hAnsi="Times New Roman" w:cs="Times New Roman"/>
                <w:lang w:val="lt-LT"/>
              </w:rPr>
              <w:t>3</w:t>
            </w:r>
            <w:r w:rsidR="73EA37C7" w:rsidRPr="004D5276">
              <w:rPr>
                <w:rFonts w:ascii="Times New Roman" w:eastAsia="Times New Roman" w:hAnsi="Times New Roman" w:cs="Times New Roman"/>
                <w:lang w:val="lt-LT"/>
              </w:rPr>
              <w:t>.1. Sistemos naudotojai.</w:t>
            </w:r>
          </w:p>
        </w:tc>
      </w:tr>
      <w:tr w:rsidR="0EF2836D" w:rsidTr="005775DE">
        <w:trPr>
          <w:trHeight w:val="300"/>
        </w:trPr>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FR-PR-002</w:t>
            </w:r>
          </w:p>
        </w:tc>
        <w:tc>
          <w:tcPr>
            <w:tcW w:w="7684"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005775DE">
            <w:pPr>
              <w:jc w:val="both"/>
              <w:rPr>
                <w:rFonts w:ascii="Times New Roman" w:eastAsia="Times New Roman" w:hAnsi="Times New Roman" w:cs="Times New Roman"/>
                <w:lang w:val="lt-LT"/>
              </w:rPr>
            </w:pPr>
            <w:r w:rsidRPr="004D5276">
              <w:rPr>
                <w:rFonts w:ascii="Times New Roman" w:eastAsia="Times New Roman" w:hAnsi="Times New Roman" w:cs="Times New Roman"/>
                <w:lang w:val="lt-LT"/>
              </w:rPr>
              <w:t>Pirmo prisijungimo metu naudotojas turi patvirtinti ar papildyti savo profilį ir sutikti su sistemos naudojimo taisyklėmis.</w:t>
            </w:r>
          </w:p>
        </w:tc>
      </w:tr>
      <w:tr w:rsidR="0EF2836D" w:rsidTr="005775DE">
        <w:trPr>
          <w:trHeight w:val="300"/>
        </w:trPr>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FR-PR-00</w:t>
            </w:r>
            <w:r w:rsidR="4985EC02" w:rsidRPr="004D5276">
              <w:rPr>
                <w:rFonts w:ascii="Times New Roman" w:eastAsia="Times New Roman" w:hAnsi="Times New Roman" w:cs="Times New Roman"/>
                <w:lang w:val="lt-LT"/>
              </w:rPr>
              <w:t>3</w:t>
            </w:r>
          </w:p>
        </w:tc>
        <w:tc>
          <w:tcPr>
            <w:tcW w:w="7684"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005775DE">
            <w:pPr>
              <w:jc w:val="both"/>
              <w:rPr>
                <w:rFonts w:ascii="Times New Roman" w:eastAsia="Times New Roman" w:hAnsi="Times New Roman" w:cs="Times New Roman"/>
                <w:lang w:val="lt-LT"/>
              </w:rPr>
            </w:pPr>
            <w:r w:rsidRPr="004D5276">
              <w:rPr>
                <w:rFonts w:ascii="Times New Roman" w:eastAsia="Times New Roman" w:hAnsi="Times New Roman" w:cs="Times New Roman"/>
                <w:lang w:val="lt-LT"/>
              </w:rPr>
              <w:t xml:space="preserve">Prisijungimas turi būti atliekamas naudojant </w:t>
            </w:r>
            <w:r w:rsidR="7A062D91" w:rsidRPr="004D5276">
              <w:rPr>
                <w:rFonts w:ascii="Times New Roman" w:eastAsia="Times New Roman" w:hAnsi="Times New Roman" w:cs="Times New Roman"/>
                <w:lang w:val="lt-LT"/>
              </w:rPr>
              <w:t xml:space="preserve">naudotojo </w:t>
            </w:r>
            <w:r w:rsidRPr="004D5276">
              <w:rPr>
                <w:rFonts w:ascii="Times New Roman" w:eastAsia="Times New Roman" w:hAnsi="Times New Roman" w:cs="Times New Roman"/>
                <w:lang w:val="lt-LT"/>
              </w:rPr>
              <w:t>vardą, slaptažodį ir 2FA kodą.</w:t>
            </w:r>
          </w:p>
        </w:tc>
      </w:tr>
      <w:tr w:rsidR="0EF2836D" w:rsidTr="005775DE">
        <w:trPr>
          <w:trHeight w:val="300"/>
        </w:trPr>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FR-PR-00</w:t>
            </w:r>
            <w:r w:rsidR="45BA4000" w:rsidRPr="004D5276">
              <w:rPr>
                <w:rFonts w:ascii="Times New Roman" w:eastAsia="Times New Roman" w:hAnsi="Times New Roman" w:cs="Times New Roman"/>
                <w:lang w:val="lt-LT"/>
              </w:rPr>
              <w:t>4</w:t>
            </w:r>
          </w:p>
        </w:tc>
        <w:tc>
          <w:tcPr>
            <w:tcW w:w="7684"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005775DE">
            <w:pPr>
              <w:jc w:val="both"/>
              <w:rPr>
                <w:rFonts w:ascii="Times New Roman" w:eastAsia="Times New Roman" w:hAnsi="Times New Roman" w:cs="Times New Roman"/>
                <w:lang w:val="lt-LT"/>
              </w:rPr>
            </w:pPr>
            <w:r w:rsidRPr="004D5276">
              <w:rPr>
                <w:rFonts w:ascii="Times New Roman" w:eastAsia="Times New Roman" w:hAnsi="Times New Roman" w:cs="Times New Roman"/>
                <w:lang w:val="lt-LT"/>
              </w:rPr>
              <w:t>Jei įvedami neteisingi prisijungimo duomenys, turi būti rodomas klaidos pranešimas, paskyra blokuojama po nustatyto bandymų skaičiaus.</w:t>
            </w:r>
          </w:p>
        </w:tc>
      </w:tr>
      <w:tr w:rsidR="0EF2836D" w:rsidTr="005775DE">
        <w:trPr>
          <w:trHeight w:val="300"/>
        </w:trPr>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FR-PR-00</w:t>
            </w:r>
            <w:r w:rsidR="606F19A7" w:rsidRPr="004D5276">
              <w:rPr>
                <w:rFonts w:ascii="Times New Roman" w:eastAsia="Times New Roman" w:hAnsi="Times New Roman" w:cs="Times New Roman"/>
                <w:lang w:val="lt-LT"/>
              </w:rPr>
              <w:t>5</w:t>
            </w:r>
          </w:p>
        </w:tc>
        <w:tc>
          <w:tcPr>
            <w:tcW w:w="7684"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005775DE">
            <w:pPr>
              <w:jc w:val="both"/>
              <w:rPr>
                <w:rFonts w:ascii="Times New Roman" w:eastAsia="Times New Roman" w:hAnsi="Times New Roman" w:cs="Times New Roman"/>
                <w:lang w:val="lt-LT"/>
              </w:rPr>
            </w:pPr>
            <w:r w:rsidRPr="004D5276">
              <w:rPr>
                <w:rFonts w:ascii="Times New Roman" w:eastAsia="Times New Roman" w:hAnsi="Times New Roman" w:cs="Times New Roman"/>
                <w:lang w:val="lt-LT"/>
              </w:rPr>
              <w:t>Turi būti galimybė atstatyti slaptažodį per el. paštą ar mobilų autentifikatorių.</w:t>
            </w:r>
          </w:p>
        </w:tc>
      </w:tr>
      <w:tr w:rsidR="0EF2836D" w:rsidTr="005775DE">
        <w:trPr>
          <w:trHeight w:val="300"/>
        </w:trPr>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FR-PR-00</w:t>
            </w:r>
            <w:r w:rsidR="6FF847EB" w:rsidRPr="004D5276">
              <w:rPr>
                <w:rFonts w:ascii="Times New Roman" w:eastAsia="Times New Roman" w:hAnsi="Times New Roman" w:cs="Times New Roman"/>
                <w:lang w:val="lt-LT"/>
              </w:rPr>
              <w:t>6</w:t>
            </w:r>
          </w:p>
        </w:tc>
        <w:tc>
          <w:tcPr>
            <w:tcW w:w="7684"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005775DE">
            <w:pPr>
              <w:jc w:val="both"/>
              <w:rPr>
                <w:rFonts w:ascii="Times New Roman" w:eastAsia="Times New Roman" w:hAnsi="Times New Roman" w:cs="Times New Roman"/>
                <w:lang w:val="lt-LT"/>
              </w:rPr>
            </w:pPr>
            <w:r w:rsidRPr="004D5276">
              <w:rPr>
                <w:rFonts w:ascii="Times New Roman" w:eastAsia="Times New Roman" w:hAnsi="Times New Roman" w:cs="Times New Roman"/>
                <w:lang w:val="lt-LT"/>
              </w:rPr>
              <w:t>Pirmą kartą prisijungus turi būti pateikiama informacija apie duomenų tvarkymą ir teisės aktus.</w:t>
            </w:r>
          </w:p>
        </w:tc>
      </w:tr>
      <w:tr w:rsidR="0EF2836D" w:rsidTr="005775DE">
        <w:trPr>
          <w:trHeight w:val="300"/>
        </w:trPr>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FR-PR-00</w:t>
            </w:r>
            <w:r w:rsidR="5F9968AB" w:rsidRPr="004D5276">
              <w:rPr>
                <w:rFonts w:ascii="Times New Roman" w:eastAsia="Times New Roman" w:hAnsi="Times New Roman" w:cs="Times New Roman"/>
                <w:lang w:val="lt-LT"/>
              </w:rPr>
              <w:t>7</w:t>
            </w:r>
          </w:p>
        </w:tc>
        <w:tc>
          <w:tcPr>
            <w:tcW w:w="7684"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005775DE">
            <w:pPr>
              <w:jc w:val="both"/>
              <w:rPr>
                <w:rFonts w:ascii="Times New Roman" w:eastAsia="Times New Roman" w:hAnsi="Times New Roman" w:cs="Times New Roman"/>
                <w:lang w:val="lt-LT"/>
              </w:rPr>
            </w:pPr>
            <w:r w:rsidRPr="004D5276">
              <w:rPr>
                <w:rFonts w:ascii="Times New Roman" w:eastAsia="Times New Roman" w:hAnsi="Times New Roman" w:cs="Times New Roman"/>
                <w:lang w:val="lt-LT"/>
              </w:rPr>
              <w:t>Turi būti tikrinama, ar naudotojas davė sutikimą naudotis sistema ir ar nėra užblokuotas.</w:t>
            </w:r>
          </w:p>
        </w:tc>
      </w:tr>
      <w:tr w:rsidR="0EF2836D" w:rsidTr="005775DE">
        <w:trPr>
          <w:trHeight w:val="300"/>
        </w:trPr>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FR-PR-00</w:t>
            </w:r>
            <w:r w:rsidR="63D424E1" w:rsidRPr="004D5276">
              <w:rPr>
                <w:rFonts w:ascii="Times New Roman" w:eastAsia="Times New Roman" w:hAnsi="Times New Roman" w:cs="Times New Roman"/>
                <w:lang w:val="lt-LT"/>
              </w:rPr>
              <w:t>8</w:t>
            </w:r>
          </w:p>
        </w:tc>
        <w:tc>
          <w:tcPr>
            <w:tcW w:w="7684"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005775DE">
            <w:pPr>
              <w:jc w:val="both"/>
              <w:rPr>
                <w:rFonts w:ascii="Times New Roman" w:eastAsia="Times New Roman" w:hAnsi="Times New Roman" w:cs="Times New Roman"/>
                <w:lang w:val="lt-LT"/>
              </w:rPr>
            </w:pPr>
            <w:r w:rsidRPr="004D5276">
              <w:rPr>
                <w:rFonts w:ascii="Times New Roman" w:eastAsia="Times New Roman" w:hAnsi="Times New Roman" w:cs="Times New Roman"/>
                <w:lang w:val="lt-LT"/>
              </w:rPr>
              <w:t>Naudotojas turi būti autorizuotas pagal jam suteiktas roles, prieigos turi būti ribojamos pasikeitus statusui.</w:t>
            </w:r>
          </w:p>
        </w:tc>
      </w:tr>
      <w:tr w:rsidR="0EF2836D" w:rsidTr="005775DE">
        <w:trPr>
          <w:trHeight w:val="300"/>
        </w:trPr>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3FE0CD49">
            <w:pPr>
              <w:rPr>
                <w:rFonts w:ascii="Times New Roman" w:eastAsia="Times New Roman" w:hAnsi="Times New Roman" w:cs="Times New Roman"/>
                <w:lang w:val="lt-LT"/>
              </w:rPr>
            </w:pPr>
            <w:r w:rsidRPr="004D5276">
              <w:rPr>
                <w:rFonts w:ascii="Times New Roman" w:eastAsia="Times New Roman" w:hAnsi="Times New Roman" w:cs="Times New Roman"/>
                <w:lang w:val="lt-LT"/>
              </w:rPr>
              <w:t>FR-PR-0</w:t>
            </w:r>
            <w:r w:rsidR="382352C4" w:rsidRPr="004D5276">
              <w:rPr>
                <w:rFonts w:ascii="Times New Roman" w:eastAsia="Times New Roman" w:hAnsi="Times New Roman" w:cs="Times New Roman"/>
                <w:lang w:val="lt-LT"/>
              </w:rPr>
              <w:t>09</w:t>
            </w:r>
          </w:p>
        </w:tc>
        <w:tc>
          <w:tcPr>
            <w:tcW w:w="7684"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Pr="004D5276" w:rsidRDefault="2AF7AAD3" w:rsidP="005775DE">
            <w:pPr>
              <w:jc w:val="both"/>
              <w:rPr>
                <w:rFonts w:ascii="Times New Roman" w:eastAsia="Times New Roman" w:hAnsi="Times New Roman" w:cs="Times New Roman"/>
                <w:lang w:val="lt-LT"/>
              </w:rPr>
            </w:pPr>
            <w:r w:rsidRPr="004D5276">
              <w:rPr>
                <w:rFonts w:ascii="Times New Roman" w:eastAsia="Times New Roman" w:hAnsi="Times New Roman" w:cs="Times New Roman"/>
                <w:lang w:val="lt-LT"/>
              </w:rPr>
              <w:t>Po nustatyto neveiklumo laiko naudotojas automatiškai atjungiamas nuo sistemos.</w:t>
            </w:r>
          </w:p>
        </w:tc>
      </w:tr>
    </w:tbl>
    <w:p w:rsidR="2BBBFB74" w:rsidRDefault="74E6222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49" w:name="_Toc205462593"/>
      <w:r w:rsidRPr="3FE0CD49">
        <w:rPr>
          <w:rFonts w:ascii="Times New Roman" w:eastAsia="Times New Roman" w:hAnsi="Times New Roman" w:cs="Times New Roman"/>
          <w:noProof/>
          <w:lang w:val="lt-LT"/>
        </w:rPr>
        <w:t>Reikalavimai DU moduliui</w:t>
      </w:r>
      <w:bookmarkEnd w:id="49"/>
    </w:p>
    <w:tbl>
      <w:tblPr>
        <w:tblStyle w:val="Lentelstinklelis"/>
        <w:tblW w:w="9629" w:type="dxa"/>
        <w:tblLook w:val="04A0" w:firstRow="1" w:lastRow="0" w:firstColumn="1" w:lastColumn="0" w:noHBand="0" w:noVBand="1"/>
      </w:tblPr>
      <w:tblGrid>
        <w:gridCol w:w="1893"/>
        <w:gridCol w:w="7736"/>
      </w:tblGrid>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EF2836D" w:rsidRDefault="0A9F9467" w:rsidP="0EF2836D">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73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EF2836D" w:rsidRDefault="0EF2836D" w:rsidP="0EF2836D">
            <w:pPr>
              <w:rPr>
                <w:rFonts w:ascii="Times New Roman" w:eastAsia="Times New Roman" w:hAnsi="Times New Roman" w:cs="Times New Roman"/>
                <w:b/>
                <w:bCs/>
                <w:noProof/>
                <w:lang w:val="lt-LT"/>
              </w:rPr>
            </w:pPr>
            <w:r w:rsidRPr="0EF2836D">
              <w:rPr>
                <w:rFonts w:ascii="Times New Roman" w:eastAsia="Times New Roman" w:hAnsi="Times New Roman" w:cs="Times New Roman"/>
                <w:b/>
                <w:bCs/>
                <w:noProof/>
                <w:lang w:val="lt-LT"/>
              </w:rPr>
              <w:t>Reikalavimas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4D587BAA"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-001</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1EA27069" w:rsidRDefault="209EBE4B" w:rsidP="004D5276">
            <w:pPr>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Darbo užmokesčio skaičiavimo DU MODULYJE skaičiavimai, susiję su darbo užmokesčiu, turi būti atliekami pagal galiojančius pagrindinius teisės aktus:</w:t>
            </w:r>
          </w:p>
          <w:p w:rsidR="1EA27069" w:rsidRDefault="209EBE4B" w:rsidP="006C76DC">
            <w:pPr>
              <w:pStyle w:val="Sraopastraipa"/>
              <w:numPr>
                <w:ilvl w:val="3"/>
                <w:numId w:val="8"/>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darbo kodeksas;</w:t>
            </w:r>
          </w:p>
          <w:p w:rsidR="1EA27069" w:rsidRDefault="209EBE4B" w:rsidP="006C76DC">
            <w:pPr>
              <w:pStyle w:val="Sraopastraipa"/>
              <w:numPr>
                <w:ilvl w:val="3"/>
                <w:numId w:val="8"/>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valstybės tarnybos įstatymas;</w:t>
            </w:r>
          </w:p>
          <w:p w:rsidR="1EA27069" w:rsidRDefault="209EBE4B" w:rsidP="006C76DC">
            <w:pPr>
              <w:pStyle w:val="Sraopastraipa"/>
              <w:numPr>
                <w:ilvl w:val="3"/>
                <w:numId w:val="8"/>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valstybės ir savivaldybių įstaigų darbuotojų darbo apmokėjimo ir komisijų narių atlygio už darbą įstatymas;</w:t>
            </w:r>
          </w:p>
          <w:p w:rsidR="1EA27069" w:rsidRDefault="209EBE4B" w:rsidP="006C76DC">
            <w:pPr>
              <w:pStyle w:val="Sraopastraipa"/>
              <w:numPr>
                <w:ilvl w:val="3"/>
                <w:numId w:val="8"/>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vidaus tarnybos statutas;</w:t>
            </w:r>
          </w:p>
          <w:p w:rsidR="1EA27069" w:rsidRDefault="209EBE4B" w:rsidP="006C76DC">
            <w:pPr>
              <w:pStyle w:val="Sraopastraipa"/>
              <w:numPr>
                <w:ilvl w:val="3"/>
                <w:numId w:val="8"/>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Vyriausybės nutarimas dėl darbuotojo ir valstybės tarnautojo vidutinio darbo užmokesčio apskaičiavimo tvarkos aprašo patvirtinimo;</w:t>
            </w:r>
          </w:p>
          <w:p w:rsidR="1EA27069" w:rsidRDefault="209EBE4B" w:rsidP="006C76DC">
            <w:pPr>
              <w:pStyle w:val="Sraopastraipa"/>
              <w:numPr>
                <w:ilvl w:val="3"/>
                <w:numId w:val="8"/>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gyventojų pajamų mokesčio įstatymas;</w:t>
            </w:r>
          </w:p>
          <w:p w:rsidR="1EA27069" w:rsidRDefault="209EBE4B" w:rsidP="006C76DC">
            <w:pPr>
              <w:pStyle w:val="Sraopastraipa"/>
              <w:numPr>
                <w:ilvl w:val="3"/>
                <w:numId w:val="8"/>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Valstybinio socialinio draudimo įstatymas;</w:t>
            </w:r>
          </w:p>
          <w:p w:rsidR="1EA27069" w:rsidRDefault="209EBE4B" w:rsidP="006C76DC">
            <w:pPr>
              <w:pStyle w:val="Sraopastraipa"/>
              <w:numPr>
                <w:ilvl w:val="3"/>
                <w:numId w:val="8"/>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sveikatos draudimo įstatymas.</w:t>
            </w:r>
          </w:p>
          <w:p w:rsidR="1EA27069" w:rsidRDefault="209EBE4B" w:rsidP="006C76DC">
            <w:pPr>
              <w:pStyle w:val="Sraopastraipa"/>
              <w:numPr>
                <w:ilvl w:val="3"/>
                <w:numId w:val="8"/>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24-asis VSAFAS „Su darbo santykiais susijusios išmokos“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5C8E827A"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-002</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03393846" w:rsidRDefault="3F7E6930"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priskirti finansavimo šaltinius (šaltinis, programa, priemonė, EK straipsnis, projektas) – įstaigai, padaliniui, darbuotojui, priskaitymui, išskaitymui, išmokėjimui.</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38E3F162"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-003</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00600E11" w:rsidRDefault="36F00110"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darbuotojui priskirti kelis finansavimo šaltinius procentine išraiška, iki 100%.</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500A5DE9"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-004</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6075D64B" w:rsidRDefault="4FF7D97D"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keisti darbuotojo šaltinius nuo nurodytos datos.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3FFC08BF"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-005</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2E43536B" w:rsidRDefault="48C55B6D"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atlikti sąnaudų perskirstymą pagal finansavimo šaltinius nurodytai datai.</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6B4B1F96"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-006</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0A017111" w:rsidRDefault="2FCAC90D"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skaičiuoti DU, mokesčius, įmokas pagal finansavimo šaltinius.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5CD3BFC4"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-007</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6031DD84" w:rsidRDefault="1671123E"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dokumentuose (pvz., atostogų, komandiruočių) nurodyti šaltinį, nepriklausomai nuo darbuotojui priskirto.</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45696A74"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-008</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26D7A555" w:rsidRDefault="366547C1"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DU modulyje automatiškai perkelti įsakymų duomenis iš Personalo valdymo modulio į DLAŽ.</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17EA530C"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-009</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34EFA0A9" w:rsidRDefault="220694C4"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importuoti nedarbingumo ataskaitas iš SODROS.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078D8555"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-010</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24B3834E" w:rsidRDefault="6421CE21"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priskirti darbo laiko apskaitos būdą: suminė, nekintanti, lanksti.</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6D8D87B9"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-011</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4615209F" w:rsidRDefault="16A4F4E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skaičiuoti vienkartines išmokas, rezervus, premijas.</w:t>
            </w:r>
          </w:p>
        </w:tc>
      </w:tr>
      <w:tr w:rsidR="0EF2836D" w:rsidTr="005775DE">
        <w:trPr>
          <w:trHeight w:val="694"/>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22C95C65"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-012</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73E816AA" w:rsidRDefault="093BCC1B"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atlikti išskaitymus pagal vykdomuosius raštus ir formuoti jų ataskaitas.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11BC65DD" w:rsidRPr="0EF2836D">
              <w:rPr>
                <w:rFonts w:ascii="Times New Roman" w:eastAsia="Times New Roman" w:hAnsi="Times New Roman" w:cs="Times New Roman"/>
                <w:noProof/>
                <w:lang w:val="lt-LT"/>
              </w:rPr>
              <w:t>DU</w:t>
            </w:r>
            <w:r w:rsidRPr="0EF2836D">
              <w:rPr>
                <w:rFonts w:ascii="Times New Roman" w:eastAsia="Times New Roman" w:hAnsi="Times New Roman" w:cs="Times New Roman"/>
                <w:noProof/>
                <w:lang w:val="lt-LT"/>
              </w:rPr>
              <w:t>-013</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28332870" w:rsidRDefault="6FA6494C"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Priskaitymų / išskaitymų suvestinė pagal visas finansavimo dimensijas.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17E18AD5"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FR-DU-014</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70ACC46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Atsiskaitymo lapeliai ir jų siuntimas el. paštu.</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17E18AD5"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FR-DU-015</w:t>
            </w:r>
          </w:p>
          <w:p w:rsidR="0EF2836D" w:rsidRDefault="0EF2836D" w:rsidP="0EF2836D">
            <w:pPr>
              <w:rPr>
                <w:rFonts w:ascii="Times New Roman" w:eastAsia="Times New Roman" w:hAnsi="Times New Roman" w:cs="Times New Roman"/>
                <w:noProof/>
                <w:lang w:val="lt-LT"/>
              </w:rPr>
            </w:pP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70ACC46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DU analizė pagal darbuotojus / padalinius įvairiais pjūviais.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17E18AD5"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FR-DU-016</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70ACC46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Bendra ir trumpa suvestinė pagal finansavimo šaltinius.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17E18AD5"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FR-DU-017</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70ACC46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Įsiskolinimų, rezervų, VDU ir kitų mokėjimų ataskaitos.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17E18AD5"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FR-DU-018</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70ACC46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Mėnesinės ir metinės GPM, Sodros, DA-01 statistikos ataskaitos.</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17E18AD5"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FR-DU-019</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70ACC46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Pažymos apie DU, DU fondo suvestinės, sutaupyto fondo analizė.</w:t>
            </w:r>
          </w:p>
        </w:tc>
      </w:tr>
      <w:tr w:rsidR="0EF2836D"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17E18AD5"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FR-DU-020</w:t>
            </w: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17E18AD5" w:rsidRDefault="70ACC46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Suminės darbo laiko apskaitos ataskaita už ketvirtį.</w:t>
            </w:r>
          </w:p>
        </w:tc>
      </w:tr>
      <w:tr w:rsidR="3FE0CD49"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23000594" w:rsidRDefault="23000594"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FR-DU-021</w:t>
            </w:r>
          </w:p>
          <w:p w:rsidR="3FE0CD49" w:rsidRDefault="3FE0CD49" w:rsidP="3FE0CD49">
            <w:pPr>
              <w:rPr>
                <w:rFonts w:ascii="Times New Roman" w:eastAsia="Times New Roman" w:hAnsi="Times New Roman" w:cs="Times New Roman"/>
                <w:noProof/>
                <w:lang w:val="lt-LT"/>
              </w:rPr>
            </w:pP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23000594" w:rsidRDefault="23000594" w:rsidP="3FE0CD49">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kiekvienam darbuotojui priskirti pareigybės lygį ir grupę pagal teisės aktų reikalavimus ir pagal Tarnybos DU sistemą.</w:t>
            </w:r>
          </w:p>
        </w:tc>
      </w:tr>
      <w:tr w:rsidR="3FE0CD49" w:rsidTr="005775DE">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5930F1A" w:rsidRDefault="05930F1A"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FR-DU-022</w:t>
            </w:r>
          </w:p>
          <w:p w:rsidR="3FE0CD49" w:rsidRDefault="3FE0CD49" w:rsidP="3FE0CD49">
            <w:pPr>
              <w:rPr>
                <w:rFonts w:ascii="Times New Roman" w:eastAsia="Times New Roman" w:hAnsi="Times New Roman" w:cs="Times New Roman"/>
                <w:noProof/>
                <w:lang w:val="lt-LT"/>
              </w:rPr>
            </w:pPr>
          </w:p>
        </w:tc>
        <w:tc>
          <w:tcPr>
            <w:tcW w:w="7736" w:type="dxa"/>
            <w:tcBorders>
              <w:top w:val="single" w:sz="8" w:space="0" w:color="auto"/>
              <w:left w:val="single" w:sz="8" w:space="0" w:color="auto"/>
              <w:bottom w:val="single" w:sz="8" w:space="0" w:color="auto"/>
              <w:right w:val="single" w:sz="8" w:space="0" w:color="auto"/>
            </w:tcBorders>
            <w:tcMar>
              <w:left w:w="108" w:type="dxa"/>
              <w:right w:w="108" w:type="dxa"/>
            </w:tcMar>
          </w:tcPr>
          <w:p w:rsidR="05930F1A" w:rsidRPr="004D5276" w:rsidRDefault="05930F1A" w:rsidP="004D5276">
            <w:pPr>
              <w:spacing w:line="276" w:lineRule="auto"/>
              <w:jc w:val="both"/>
              <w:rPr>
                <w:rFonts w:ascii="Times New Roman" w:eastAsia="Times New Roman" w:hAnsi="Times New Roman" w:cs="Times New Roman"/>
                <w:noProof/>
                <w:color w:val="000000" w:themeColor="text1"/>
                <w:sz w:val="22"/>
                <w:szCs w:val="22"/>
                <w:lang w:val="en-US"/>
              </w:rPr>
            </w:pPr>
            <w:r w:rsidRPr="004D5276">
              <w:rPr>
                <w:rFonts w:ascii="Times New Roman" w:eastAsia="Times New Roman" w:hAnsi="Times New Roman" w:cs="Times New Roman"/>
                <w:noProof/>
                <w:color w:val="000000" w:themeColor="text1"/>
                <w:sz w:val="22"/>
                <w:szCs w:val="22"/>
                <w:lang w:val="en-US"/>
              </w:rPr>
              <w:t>Turi būti galimybė atlikti priskaičiavimus ir mokėjimus atleistiems darbuotojams.</w:t>
            </w:r>
          </w:p>
        </w:tc>
      </w:tr>
    </w:tbl>
    <w:p w:rsidR="0EF2836D" w:rsidRDefault="0EF2836D" w:rsidP="00C479F4">
      <w:pPr>
        <w:spacing w:before="80" w:line="278" w:lineRule="auto"/>
      </w:pPr>
    </w:p>
    <w:p w:rsidR="192E9E15" w:rsidRDefault="502D9DA6"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50" w:name="_Toc205462594"/>
      <w:r w:rsidRPr="3FE0CD49">
        <w:rPr>
          <w:rFonts w:ascii="Times New Roman" w:eastAsia="Times New Roman" w:hAnsi="Times New Roman" w:cs="Times New Roman"/>
          <w:noProof/>
          <w:lang w:val="lt-LT"/>
        </w:rPr>
        <w:t xml:space="preserve">Reikalavimai </w:t>
      </w:r>
      <w:r w:rsidR="31D799F4" w:rsidRPr="3FE0CD49">
        <w:rPr>
          <w:rFonts w:ascii="Times New Roman" w:eastAsia="Times New Roman" w:hAnsi="Times New Roman" w:cs="Times New Roman"/>
          <w:noProof/>
          <w:lang w:val="lt-LT"/>
        </w:rPr>
        <w:t>p</w:t>
      </w:r>
      <w:r w:rsidRPr="3FE0CD49">
        <w:rPr>
          <w:rFonts w:ascii="Times New Roman" w:eastAsia="Times New Roman" w:hAnsi="Times New Roman" w:cs="Times New Roman"/>
          <w:noProof/>
          <w:lang w:val="lt-LT"/>
        </w:rPr>
        <w:t>ersonalo moduliui</w:t>
      </w:r>
      <w:bookmarkEnd w:id="50"/>
    </w:p>
    <w:tbl>
      <w:tblPr>
        <w:tblStyle w:val="Lentelstinklelis"/>
        <w:tblW w:w="9629" w:type="dxa"/>
        <w:tblLook w:val="04A0" w:firstRow="1" w:lastRow="0" w:firstColumn="1" w:lastColumn="0" w:noHBand="0" w:noVBand="1"/>
      </w:tblPr>
      <w:tblGrid>
        <w:gridCol w:w="1942"/>
        <w:gridCol w:w="7687"/>
      </w:tblGrid>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EF2836D" w:rsidRDefault="0A9F9467" w:rsidP="0EF2836D">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68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EF2836D" w:rsidRDefault="0EF2836D" w:rsidP="0EF2836D">
            <w:pPr>
              <w:rPr>
                <w:rFonts w:ascii="Times New Roman" w:eastAsia="Times New Roman" w:hAnsi="Times New Roman" w:cs="Times New Roman"/>
                <w:b/>
                <w:bCs/>
                <w:noProof/>
                <w:lang w:val="lt-LT"/>
              </w:rPr>
            </w:pPr>
            <w:r w:rsidRPr="0EF2836D">
              <w:rPr>
                <w:rFonts w:ascii="Times New Roman" w:eastAsia="Times New Roman" w:hAnsi="Times New Roman" w:cs="Times New Roman"/>
                <w:b/>
                <w:bCs/>
                <w:noProof/>
                <w:lang w:val="lt-LT"/>
              </w:rPr>
              <w:t>Reikalavimas</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26B516CB"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-001</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27855FA7" w:rsidRDefault="3B2C4438" w:rsidP="004D5276">
            <w:pPr>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Personalo modulyje skaičiavimai, susiję su personalo duomenų valdymu ir darbo užmokesčio apskaita ir turi būti atliekami pagal galiojančius pagrindinius teisės aktus:</w:t>
            </w:r>
          </w:p>
          <w:p w:rsidR="27855FA7" w:rsidRDefault="3B2C4438" w:rsidP="004D5276">
            <w:pPr>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 Lietuvos Respublikos darbo kodeksas;</w:t>
            </w:r>
          </w:p>
          <w:p w:rsidR="27855FA7" w:rsidRDefault="3B2C4438" w:rsidP="004D5276">
            <w:pPr>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 Lietuvos Respublikos vidaus tarnybos statutas;</w:t>
            </w:r>
          </w:p>
          <w:p w:rsidR="27855FA7" w:rsidRDefault="3B2C4438" w:rsidP="004D5276">
            <w:pPr>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 Lietuvos Respublikos valstybės tarnybos įstatymas;</w:t>
            </w:r>
          </w:p>
          <w:p w:rsidR="27855FA7" w:rsidRDefault="3B2C4438" w:rsidP="004D5276">
            <w:pPr>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 Lietuvos Respublikos biudžetinių įstaigų darbuotojų darbo apmokėjimo ir komisijų narių atlygio už darbą įstatymas;</w:t>
            </w:r>
          </w:p>
          <w:p w:rsidR="27855FA7" w:rsidRDefault="3B2C4438" w:rsidP="006C76DC">
            <w:pPr>
              <w:pStyle w:val="Sraopastraipa"/>
              <w:numPr>
                <w:ilvl w:val="3"/>
                <w:numId w:val="7"/>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Vyriausybės nutarimas dėl Lietuvos Respublikos darbo kodekso įgyvendinimo;</w:t>
            </w:r>
          </w:p>
          <w:p w:rsidR="27855FA7" w:rsidRDefault="3B2C4438" w:rsidP="006C76DC">
            <w:pPr>
              <w:pStyle w:val="Sraopastraipa"/>
              <w:numPr>
                <w:ilvl w:val="3"/>
                <w:numId w:val="7"/>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Vyriausybės nutarimas dėl Lietuvos Respublikos vidaus tarnybos statuto įgyvendinimo;</w:t>
            </w:r>
          </w:p>
          <w:p w:rsidR="27855FA7" w:rsidRDefault="3B2C4438" w:rsidP="006C76DC">
            <w:pPr>
              <w:pStyle w:val="Sraopastraipa"/>
              <w:numPr>
                <w:ilvl w:val="3"/>
                <w:numId w:val="7"/>
              </w:numPr>
              <w:tabs>
                <w:tab w:val="left" w:pos="354"/>
              </w:tabs>
              <w:ind w:left="0" w:firstLine="0"/>
              <w:jc w:val="both"/>
              <w:rPr>
                <w:rFonts w:ascii="Times New Roman" w:eastAsia="Times New Roman" w:hAnsi="Times New Roman" w:cs="Times New Roman"/>
                <w:noProof/>
                <w:color w:val="000000" w:themeColor="text1"/>
                <w:lang w:val="en-US"/>
              </w:rPr>
            </w:pPr>
            <w:r w:rsidRPr="3FE0CD49">
              <w:rPr>
                <w:rFonts w:ascii="Times New Roman" w:eastAsia="Times New Roman" w:hAnsi="Times New Roman" w:cs="Times New Roman"/>
                <w:noProof/>
                <w:color w:val="000000" w:themeColor="text1"/>
                <w:lang w:val="lt-LT"/>
              </w:rPr>
              <w:t>Lietuvos Respublikos Vyriausybės nutarimas dėl Lietuvos Respublikos valstybės tarnybos įstatymo įgyvendinimo.</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3FB792F6"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-002</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06833D1B" w:rsidRDefault="348B405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valdyti duomenis apie šias darbuotojų rūšis: statutiniai valstybės tarnautojai, karjeros valstybės tarnautojai, darbuotojai pagal darbo sutartį.</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3FD9D2EC"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-003</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2B6273F7" w:rsidRDefault="45A23397"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galima įvesti išsamią darbuotojo informaciją: asmens duomenys, šeimos nariai, profesinė sąjunga, vidaus tarnybos laipsnis, darbo grafikas, sutarties tipas (8 rūšys), bandomasis laikotarpis, padalinys, pareigos, pareigybės grupės.</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71DB1435"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-004</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64622C9B" w:rsidRDefault="71B85740"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galima valdyti ir kaupti duomenis apie atostogas (13 rūšių), papildomas dienas, neįgalumą, vaikų auginimą.</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3796290C"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-005</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779B66A3" w:rsidRDefault="597CA669"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fiksuoti darbuotojo personalinių duomenų pokyčius (istorija).</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5B5A4BBF"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-006</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708DC36A" w:rsidRDefault="09A4966B"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galima atlikti darbo sąlygų keitimus (padalinys, pareigos, atlygis, stažas), taip pat grupinius keitimus.</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301FF89F"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-007</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6F07B0A1" w:rsidRDefault="17E245A0"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galima registruoti atleidimą su visais pagrindais ir išmokomis.</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63D040AD"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-008</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41EA1EB4" w:rsidRDefault="23B9A4EB"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valdyti stažo duomenis: Lietuvos valstybei, įstaigoje, vidaus tarnyboje.</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4F03E366"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-009</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00B10381" w:rsidRDefault="5D375E5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apskaičiuoti ir perskaičiuoti nepanaudotų atostogų likučius, atšaukti atostogas, pratęsti ar perkelti.</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69044151"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-010</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06704D23" w:rsidRDefault="670691B2"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kaupti papildomus duomenis apie socialiai jautrias grupes (neįgalieji, vieni auginantys vaikus).</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10AB6E68"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-011</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2EF727DC" w:rsidRDefault="325A6BC9"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formuoti ataskaitas apie pareigybių skaičių, darbuotojų būklę (pvz., atostogose), atleidimus.</w:t>
            </w:r>
          </w:p>
        </w:tc>
      </w:tr>
      <w:tr w:rsidR="0EF2836D" w:rsidTr="005775DE">
        <w:trPr>
          <w:trHeight w:val="694"/>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06F24B79"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-012</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2AB792A8" w:rsidRDefault="404ABAC1"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formuoti ataskaitas apie darbo užmokestį: pareiginės algos, priedai, priemokos, premijos, išmokos.</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33B27036"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-013</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46030BF8" w:rsidRDefault="711A48CC"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formuoti ataskaitas apie personalo pokyčius: priėmimai, perkėlimai, atleidimai.</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69829A30"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-014</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3AEEF10A" w:rsidRDefault="03409C57"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formuoti stažo ataskaitas pagal rūšis.</w:t>
            </w:r>
          </w:p>
        </w:tc>
      </w:tr>
      <w:tr w:rsidR="0EF2836D"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0EF2836D" w:rsidRDefault="0EF2836D" w:rsidP="0EF2836D">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703A106E" w:rsidRPr="0EF2836D">
              <w:rPr>
                <w:rFonts w:ascii="Times New Roman" w:eastAsia="Times New Roman" w:hAnsi="Times New Roman" w:cs="Times New Roman"/>
                <w:noProof/>
                <w:lang w:val="lt-LT"/>
              </w:rPr>
              <w:t>PM</w:t>
            </w:r>
            <w:r w:rsidRPr="0EF2836D">
              <w:rPr>
                <w:rFonts w:ascii="Times New Roman" w:eastAsia="Times New Roman" w:hAnsi="Times New Roman" w:cs="Times New Roman"/>
                <w:noProof/>
                <w:lang w:val="lt-LT"/>
              </w:rPr>
              <w:t>-015</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35B4F043" w:rsidRDefault="75856BD7"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ataskaitas peržiūrėti, spausdinti ir eksportuoti į XLS ir Word formatais.</w:t>
            </w:r>
          </w:p>
        </w:tc>
      </w:tr>
      <w:tr w:rsidR="3FE0CD49"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4522007C" w:rsidRDefault="4522007C"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FR-PM-016</w:t>
            </w:r>
          </w:p>
          <w:p w:rsidR="3FE0CD49" w:rsidRDefault="3FE0CD49" w:rsidP="3FE0CD49">
            <w:pPr>
              <w:rPr>
                <w:rFonts w:ascii="Times New Roman" w:eastAsia="Times New Roman" w:hAnsi="Times New Roman" w:cs="Times New Roman"/>
                <w:noProof/>
                <w:lang w:val="lt-LT"/>
              </w:rPr>
            </w:pP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4522007C" w:rsidRDefault="4522007C" w:rsidP="004D5276">
            <w:pPr>
              <w:spacing w:line="276" w:lineRule="auto"/>
              <w:jc w:val="both"/>
            </w:pPr>
            <w:r w:rsidRPr="3FE0CD49">
              <w:rPr>
                <w:rFonts w:ascii="Times New Roman" w:eastAsia="Times New Roman" w:hAnsi="Times New Roman" w:cs="Times New Roman"/>
                <w:noProof/>
                <w:lang w:val="en-US"/>
              </w:rPr>
              <w:t>Personalo modulyje turi būti realizuota organizacijos struktūros ir hierarchijos modeliavimas (padalinių, skyrių, pareigybių, atsakomybių lygmeniu), kuriame kiekvienas darbuotojas būtų priskiriamas prie tam tikros grandies ir turėtų savo vadovą (arba kelis – jei hierarchija mišri).</w:t>
            </w:r>
          </w:p>
        </w:tc>
      </w:tr>
      <w:tr w:rsidR="3FE0CD49"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4522007C" w:rsidRDefault="4522007C"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FR-PM-017</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21AAF47F" w:rsidRDefault="21AAF47F"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Sistema turi palaikyti automatinį derinimų perėmimą pagal organizacijos pavaldumo struktūrą tuo atveju, kai numatytas vadovas yra nedarbingas, atostogose ar laikinai nedirbantis (pvz., pavaduojamas).</w:t>
            </w:r>
          </w:p>
        </w:tc>
      </w:tr>
      <w:tr w:rsidR="3FE0CD49"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4522007C" w:rsidRDefault="4522007C"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FR-PM-018</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18833DDF" w:rsidRDefault="18833DDF"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Vadovų pavaduotojai ir jų pavaldumo laikotarpiai turi būti valdomi kaip atskiras personalo duomenų elementas. Pavaduojančiam asmeniui turi būti priskiriamos visos būtinos teisės vykdyti vadovo funkcijas.</w:t>
            </w:r>
          </w:p>
        </w:tc>
      </w:tr>
      <w:tr w:rsidR="3FE0CD49"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4522007C" w:rsidRDefault="4522007C"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FR-PM-019</w:t>
            </w: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545355A8" w:rsidRDefault="545355A8"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Sistema turi užtikrinti organizacinės hierarchijos (struktūros ir pavaldumo) pagrindu grįstą darbuotojų duomenų matomumą:</w:t>
            </w:r>
          </w:p>
          <w:p w:rsidR="545355A8" w:rsidRDefault="545355A8" w:rsidP="006C76DC">
            <w:pPr>
              <w:pStyle w:val="Sraopastraipa"/>
              <w:numPr>
                <w:ilvl w:val="0"/>
                <w:numId w:val="6"/>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Darbuotojas mato tik savo duomenų kortelę;</w:t>
            </w:r>
          </w:p>
          <w:p w:rsidR="545355A8" w:rsidRDefault="545355A8" w:rsidP="006C76DC">
            <w:pPr>
              <w:pStyle w:val="Sraopastraipa"/>
              <w:numPr>
                <w:ilvl w:val="0"/>
                <w:numId w:val="6"/>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Skyriaus vadovas – tik savo skyriaus darbuotojų duomenis;</w:t>
            </w:r>
          </w:p>
          <w:p w:rsidR="545355A8" w:rsidRDefault="545355A8" w:rsidP="006C76DC">
            <w:pPr>
              <w:pStyle w:val="Sraopastraipa"/>
              <w:numPr>
                <w:ilvl w:val="0"/>
                <w:numId w:val="6"/>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Valdybos vadovas – visų valdybos darbuotojų duomenis;</w:t>
            </w:r>
          </w:p>
          <w:p w:rsidR="545355A8" w:rsidRDefault="545355A8" w:rsidP="006C76DC">
            <w:pPr>
              <w:pStyle w:val="Sraopastraipa"/>
              <w:numPr>
                <w:ilvl w:val="0"/>
                <w:numId w:val="6"/>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Tarnybos direktorius – visų Tarnybos darbuotojų duomenis.</w:t>
            </w:r>
          </w:p>
        </w:tc>
      </w:tr>
      <w:tr w:rsidR="3FE0CD49"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42D4AD34" w:rsidRDefault="42D4AD34"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FR-PM-020</w:t>
            </w:r>
          </w:p>
          <w:p w:rsidR="3FE0CD49" w:rsidRDefault="3FE0CD49" w:rsidP="3FE0CD49">
            <w:pPr>
              <w:rPr>
                <w:rFonts w:ascii="Times New Roman" w:eastAsia="Times New Roman" w:hAnsi="Times New Roman" w:cs="Times New Roman"/>
                <w:noProof/>
                <w:lang w:val="lt-LT"/>
              </w:rPr>
            </w:pP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0EB1494F" w:rsidRDefault="0EB1494F"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Duomenų grupės ir jų prieigos taisyklės turi būti aiškiai apibrėžtos projekto analizės etape. Sistema turi būti sukurta taip, kad kiekvienai šiai duomenų grupei būtų galima:</w:t>
            </w:r>
          </w:p>
          <w:p w:rsidR="59F2A9B3" w:rsidRDefault="59F2A9B3" w:rsidP="004D5276">
            <w:pPr>
              <w:pStyle w:val="Sraopastraipa"/>
              <w:numPr>
                <w:ilvl w:val="0"/>
                <w:numId w:val="5"/>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w:t>
            </w:r>
            <w:r w:rsidR="0EB1494F" w:rsidRPr="3FE0CD49">
              <w:rPr>
                <w:rFonts w:ascii="Times New Roman" w:eastAsia="Times New Roman" w:hAnsi="Times New Roman" w:cs="Times New Roman"/>
                <w:noProof/>
                <w:lang w:val="en-US"/>
              </w:rPr>
              <w:t>riskirti prieigos lygius;</w:t>
            </w:r>
          </w:p>
          <w:p w:rsidR="0CB4CD93" w:rsidRDefault="0CB4CD93" w:rsidP="004D5276">
            <w:pPr>
              <w:pStyle w:val="Sraopastraipa"/>
              <w:numPr>
                <w:ilvl w:val="0"/>
                <w:numId w:val="5"/>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R</w:t>
            </w:r>
            <w:r w:rsidR="0EB1494F" w:rsidRPr="3FE0CD49">
              <w:rPr>
                <w:rFonts w:ascii="Times New Roman" w:eastAsia="Times New Roman" w:hAnsi="Times New Roman" w:cs="Times New Roman"/>
                <w:noProof/>
                <w:lang w:val="en-US"/>
              </w:rPr>
              <w:t>iboti matomumą pagal naudotojo organizacinę rolę;</w:t>
            </w:r>
          </w:p>
          <w:p w:rsidR="196F490F" w:rsidRDefault="196F490F" w:rsidP="004D5276">
            <w:pPr>
              <w:pStyle w:val="Sraopastraipa"/>
              <w:numPr>
                <w:ilvl w:val="0"/>
                <w:numId w:val="5"/>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R</w:t>
            </w:r>
            <w:r w:rsidR="0EB1494F" w:rsidRPr="3FE0CD49">
              <w:rPr>
                <w:rFonts w:ascii="Times New Roman" w:eastAsia="Times New Roman" w:hAnsi="Times New Roman" w:cs="Times New Roman"/>
                <w:noProof/>
                <w:lang w:val="en-US"/>
              </w:rPr>
              <w:t>eguliuoti redagavimo, peržiūros, įrašymo teises.</w:t>
            </w:r>
          </w:p>
          <w:p w:rsidR="0EB1494F" w:rsidRDefault="0EB1494F"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Preliminariai numatytos duomenų grupės:</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Darbuotojo asmens duomenys;</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Kontaktiniai duomenys;</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Tarnybinė eiga / istorija;</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Atostogų duomenys (likučiai, prašymai, derinimai);</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Padalinio darbuotojų planuojamų ir patvirtintų nebuvimų grafikas;</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Nebuvimų darbe istorija;</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Pareigybių aprašymai;</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Vertinimų istorija ir rezultatai;</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Darbuotojui priskirtas materialus turtas;</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Slaptumo žymos ir jų galiojimo laikas;</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Sveikatos patikrų informacija (faktinė būsena, be detalių išvadų);</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Išmatavimų duomenys uniformų užsakymui;</w:t>
            </w:r>
          </w:p>
          <w:p w:rsidR="0EB1494F" w:rsidRDefault="0EB1494F" w:rsidP="004D5276">
            <w:pPr>
              <w:pStyle w:val="Sraopastraipa"/>
              <w:numPr>
                <w:ilvl w:val="0"/>
                <w:numId w:val="4"/>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Istoriniai atlyginimų lapeliai.</w:t>
            </w:r>
          </w:p>
        </w:tc>
      </w:tr>
      <w:tr w:rsidR="3FE0CD49"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2E5B9A3D" w:rsidRDefault="2E5B9A3D"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FR-PM-021</w:t>
            </w:r>
          </w:p>
          <w:p w:rsidR="3FE0CD49" w:rsidRDefault="3FE0CD49" w:rsidP="3FE0CD49">
            <w:pPr>
              <w:rPr>
                <w:rFonts w:ascii="Times New Roman" w:eastAsia="Times New Roman" w:hAnsi="Times New Roman" w:cs="Times New Roman"/>
                <w:noProof/>
                <w:lang w:val="lt-LT"/>
              </w:rPr>
            </w:pP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2E5B9A3D" w:rsidRDefault="2E5B9A3D"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Personalo modulis turi turėti standartizuotą integracinę sąsają (API), skirtą trečiųjų šalių sistemoms, leidžiančią automatizuotai atiduoti:</w:t>
            </w:r>
          </w:p>
          <w:p w:rsidR="2E5B9A3D" w:rsidRDefault="2E5B9A3D" w:rsidP="004D5276">
            <w:pPr>
              <w:pStyle w:val="Sraopastraipa"/>
              <w:numPr>
                <w:ilvl w:val="0"/>
                <w:numId w:val="3"/>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Darbuotojų vardus, pavardes;</w:t>
            </w:r>
          </w:p>
          <w:p w:rsidR="2E5B9A3D" w:rsidRDefault="2E5B9A3D" w:rsidP="004D5276">
            <w:pPr>
              <w:pStyle w:val="Sraopastraipa"/>
              <w:numPr>
                <w:ilvl w:val="0"/>
                <w:numId w:val="3"/>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Pareigas;</w:t>
            </w:r>
          </w:p>
          <w:p w:rsidR="2E5B9A3D" w:rsidRDefault="2E5B9A3D" w:rsidP="004D5276">
            <w:pPr>
              <w:pStyle w:val="Sraopastraipa"/>
              <w:numPr>
                <w:ilvl w:val="0"/>
                <w:numId w:val="3"/>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Padalinio informaciją;</w:t>
            </w:r>
          </w:p>
          <w:p w:rsidR="2E5B9A3D" w:rsidRDefault="2E5B9A3D" w:rsidP="004D5276">
            <w:pPr>
              <w:pStyle w:val="Sraopastraipa"/>
              <w:numPr>
                <w:ilvl w:val="0"/>
                <w:numId w:val="3"/>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Organizacinę hierarchiją;</w:t>
            </w:r>
          </w:p>
          <w:p w:rsidR="2E5B9A3D" w:rsidRDefault="2E5B9A3D" w:rsidP="004D5276">
            <w:pPr>
              <w:pStyle w:val="Sraopastraipa"/>
              <w:numPr>
                <w:ilvl w:val="0"/>
                <w:numId w:val="3"/>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Kontaktinius duomenis (telefoną, el. paštą);</w:t>
            </w:r>
          </w:p>
          <w:p w:rsidR="2E5B9A3D" w:rsidRDefault="2E5B9A3D" w:rsidP="004D5276">
            <w:pPr>
              <w:pStyle w:val="Sraopastraipa"/>
              <w:numPr>
                <w:ilvl w:val="0"/>
                <w:numId w:val="3"/>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Darbuotojo laikino nebuvimo darbe informaciją (tipas, laikotarpis);</w:t>
            </w:r>
          </w:p>
          <w:p w:rsidR="2E5B9A3D" w:rsidRDefault="2E5B9A3D" w:rsidP="004D5276">
            <w:pPr>
              <w:pStyle w:val="Sraopastraipa"/>
              <w:numPr>
                <w:ilvl w:val="0"/>
                <w:numId w:val="3"/>
              </w:num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Pavaduojantį asmenį.</w:t>
            </w:r>
          </w:p>
        </w:tc>
      </w:tr>
      <w:tr w:rsidR="3FE0CD49"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2E5B9A3D" w:rsidRDefault="2E5B9A3D"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FR-PM-022</w:t>
            </w:r>
          </w:p>
          <w:p w:rsidR="3FE0CD49" w:rsidRDefault="3FE0CD49" w:rsidP="3FE0CD49">
            <w:pPr>
              <w:rPr>
                <w:rFonts w:ascii="Times New Roman" w:eastAsia="Times New Roman" w:hAnsi="Times New Roman" w:cs="Times New Roman"/>
                <w:noProof/>
                <w:lang w:val="lt-LT"/>
              </w:rPr>
            </w:pP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2E5B9A3D" w:rsidRDefault="2E5B9A3D"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Personalo modulis turi turėti lauką „skelbtini kontaktiniai duomenys“, kuris leis nurodyti, ar darbuotojo kontaktai gali būti rodomi išoriniuose ar vidiniuose viešuose sąrašuose. Įslaptintų ar kitų ribotos prieigos darbuotojų kontaktai neturi būti automatiškai įtraukiami.</w:t>
            </w:r>
          </w:p>
        </w:tc>
      </w:tr>
      <w:tr w:rsidR="3FE0CD49"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4D86575C" w:rsidRDefault="4D86575C"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FR-PM-023</w:t>
            </w:r>
          </w:p>
          <w:p w:rsidR="3FE0CD49" w:rsidRDefault="3FE0CD49" w:rsidP="3FE0CD49">
            <w:pPr>
              <w:rPr>
                <w:rFonts w:ascii="Times New Roman" w:eastAsia="Times New Roman" w:hAnsi="Times New Roman" w:cs="Times New Roman"/>
                <w:noProof/>
                <w:lang w:val="lt-LT"/>
              </w:rPr>
            </w:pP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4D86575C" w:rsidRDefault="4D86575C" w:rsidP="004D5276">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Personalo modulyje turi būti realizuotas duomenų importo funkcionalumas, leidžiantis vienkartiniu būdu įkelti struktūrizuotus darbuotojų duomenis iš išorinių šaltinių, tokių kaip XLS, CSV arba XML bylos.</w:t>
            </w:r>
          </w:p>
        </w:tc>
      </w:tr>
      <w:tr w:rsidR="3FE0CD49" w:rsidTr="005775DE">
        <w:trPr>
          <w:trHeight w:val="300"/>
        </w:trPr>
        <w:tc>
          <w:tcPr>
            <w:tcW w:w="1942" w:type="dxa"/>
            <w:tcBorders>
              <w:top w:val="single" w:sz="8" w:space="0" w:color="auto"/>
              <w:left w:val="single" w:sz="8" w:space="0" w:color="auto"/>
              <w:bottom w:val="single" w:sz="8" w:space="0" w:color="auto"/>
              <w:right w:val="single" w:sz="8" w:space="0" w:color="auto"/>
            </w:tcBorders>
            <w:tcMar>
              <w:left w:w="108" w:type="dxa"/>
              <w:right w:w="108" w:type="dxa"/>
            </w:tcMar>
          </w:tcPr>
          <w:p w:rsidR="3242221A" w:rsidRDefault="3242221A"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 FR-PM-024</w:t>
            </w:r>
          </w:p>
          <w:p w:rsidR="3FE0CD49" w:rsidRDefault="3FE0CD49" w:rsidP="3FE0CD49">
            <w:pPr>
              <w:rPr>
                <w:rFonts w:ascii="Times New Roman" w:eastAsia="Times New Roman" w:hAnsi="Times New Roman" w:cs="Times New Roman"/>
                <w:noProof/>
                <w:lang w:val="lt-LT"/>
              </w:rPr>
            </w:pPr>
          </w:p>
        </w:tc>
        <w:tc>
          <w:tcPr>
            <w:tcW w:w="7687" w:type="dxa"/>
            <w:tcBorders>
              <w:top w:val="single" w:sz="8" w:space="0" w:color="auto"/>
              <w:left w:val="single" w:sz="8" w:space="0" w:color="auto"/>
              <w:bottom w:val="single" w:sz="8" w:space="0" w:color="auto"/>
              <w:right w:val="single" w:sz="8" w:space="0" w:color="auto"/>
            </w:tcBorders>
            <w:tcMar>
              <w:left w:w="108" w:type="dxa"/>
              <w:right w:w="108" w:type="dxa"/>
            </w:tcMar>
          </w:tcPr>
          <w:p w:rsidR="3FE0CD49" w:rsidRDefault="3FE0CD49" w:rsidP="3FE0CD49">
            <w:pPr>
              <w:spacing w:line="276" w:lineRule="auto"/>
              <w:jc w:val="both"/>
              <w:rPr>
                <w:rFonts w:ascii="Times New Roman" w:eastAsia="Times New Roman" w:hAnsi="Times New Roman" w:cs="Times New Roman"/>
                <w:noProof/>
                <w:lang w:val="en-US"/>
              </w:rPr>
            </w:pPr>
            <w:r w:rsidRPr="3FE0CD49">
              <w:rPr>
                <w:rFonts w:ascii="Times New Roman" w:eastAsia="Times New Roman" w:hAnsi="Times New Roman" w:cs="Times New Roman"/>
                <w:noProof/>
                <w:lang w:val="en-US"/>
              </w:rPr>
              <w:t>Turi būti galimybė kiekvienam darbuotojui priskirti pareigybės lygį ir grupę pagal teisės aktų reikalavimus ir pagal Tarnybos DU sistemą.</w:t>
            </w:r>
          </w:p>
        </w:tc>
      </w:tr>
    </w:tbl>
    <w:p w:rsidR="0EF2836D" w:rsidRDefault="0EF2836D" w:rsidP="00C479F4">
      <w:pPr>
        <w:spacing w:before="80" w:line="278" w:lineRule="auto"/>
      </w:pPr>
    </w:p>
    <w:p w:rsidR="6F8BADFC" w:rsidRDefault="54B634A7"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51" w:name="_Toc205462595"/>
      <w:r w:rsidRPr="3FE0CD49">
        <w:rPr>
          <w:rFonts w:ascii="Times New Roman" w:eastAsia="Times New Roman" w:hAnsi="Times New Roman" w:cs="Times New Roman"/>
          <w:noProof/>
          <w:lang w:val="lt-LT"/>
        </w:rPr>
        <w:t>Reikalavimai įdarbinimo procesui</w:t>
      </w:r>
      <w:bookmarkEnd w:id="51"/>
    </w:p>
    <w:p w:rsidR="19125E13" w:rsidRDefault="55F66064"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įdarbinimo procesu.</w:t>
      </w:r>
    </w:p>
    <w:tbl>
      <w:tblPr>
        <w:tblStyle w:val="Lentelstinklelis"/>
        <w:tblW w:w="9629" w:type="dxa"/>
        <w:tblLayout w:type="fixed"/>
        <w:tblLook w:val="04A0" w:firstRow="1" w:lastRow="0" w:firstColumn="1" w:lastColumn="0" w:noHBand="0" w:noVBand="1"/>
      </w:tblPr>
      <w:tblGrid>
        <w:gridCol w:w="1955"/>
        <w:gridCol w:w="7674"/>
      </w:tblGrid>
      <w:tr w:rsidR="11A9C523" w:rsidTr="005775DE">
        <w:trPr>
          <w:trHeight w:val="405"/>
        </w:trPr>
        <w:tc>
          <w:tcPr>
            <w:tcW w:w="195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67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w:t>
            </w:r>
            <w:r w:rsidR="36CDEDF5" w:rsidRPr="11A9C523">
              <w:rPr>
                <w:rFonts w:ascii="Times New Roman" w:eastAsia="Times New Roman" w:hAnsi="Times New Roman" w:cs="Times New Roman"/>
                <w:noProof/>
                <w:lang w:val="lt-LT"/>
              </w:rPr>
              <w:t>IP</w:t>
            </w:r>
            <w:r w:rsidRPr="11A9C523">
              <w:rPr>
                <w:rFonts w:ascii="Times New Roman" w:eastAsia="Times New Roman" w:hAnsi="Times New Roman" w:cs="Times New Roman"/>
                <w:noProof/>
                <w:lang w:val="lt-LT"/>
              </w:rPr>
              <w:t>-001</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Savitarnos portale inicijuoti įdarbinimo procesą, pasirenkant laisvą pareigybę ir pateikiant komplektavimo pagrindimą.</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8C48CF1" w:rsidP="11A9C523">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1859F5E7" w:rsidRPr="0EF2836D">
              <w:rPr>
                <w:rFonts w:ascii="Times New Roman" w:eastAsia="Times New Roman" w:hAnsi="Times New Roman" w:cs="Times New Roman"/>
                <w:noProof/>
                <w:lang w:val="lt-LT"/>
              </w:rPr>
              <w:t>IP</w:t>
            </w:r>
            <w:r w:rsidRPr="0EF2836D">
              <w:rPr>
                <w:rFonts w:ascii="Times New Roman" w:eastAsia="Times New Roman" w:hAnsi="Times New Roman" w:cs="Times New Roman"/>
                <w:noProof/>
                <w:lang w:val="lt-LT"/>
              </w:rPr>
              <w:t>-00</w:t>
            </w:r>
            <w:r w:rsidR="46CA7748" w:rsidRPr="0EF2836D">
              <w:rPr>
                <w:rFonts w:ascii="Times New Roman" w:eastAsia="Times New Roman" w:hAnsi="Times New Roman" w:cs="Times New Roman"/>
                <w:noProof/>
                <w:lang w:val="lt-LT"/>
              </w:rPr>
              <w:t>2</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Savitarnos portale turi būti galima vykdyti komplektavimo poreikio derinimą, pasirenkant atsakingus asmenis, kurie gali jį patvirtinti arba atmesti, su galimybe pridėti komentarą.</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8C48CF1" w:rsidP="11A9C523">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4A3CEDC5" w:rsidRPr="0EF2836D">
              <w:rPr>
                <w:rFonts w:ascii="Times New Roman" w:eastAsia="Times New Roman" w:hAnsi="Times New Roman" w:cs="Times New Roman"/>
                <w:noProof/>
                <w:lang w:val="lt-LT"/>
              </w:rPr>
              <w:t>IP</w:t>
            </w:r>
            <w:r w:rsidRPr="0EF2836D">
              <w:rPr>
                <w:rFonts w:ascii="Times New Roman" w:eastAsia="Times New Roman" w:hAnsi="Times New Roman" w:cs="Times New Roman"/>
                <w:noProof/>
                <w:lang w:val="lt-LT"/>
              </w:rPr>
              <w:t>-00</w:t>
            </w:r>
            <w:r w:rsidR="2AB75803" w:rsidRPr="0EF2836D">
              <w:rPr>
                <w:rFonts w:ascii="Times New Roman" w:eastAsia="Times New Roman" w:hAnsi="Times New Roman" w:cs="Times New Roman"/>
                <w:noProof/>
                <w:lang w:val="lt-LT"/>
              </w:rPr>
              <w:t>3</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atrinktų kandidatų įdarbinimo prašymų pateikimą bei automatinį dokumentų įkėlimą į savitarną ir DBSIS.</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8C48CF1" w:rsidP="11A9C523">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08BADC2E" w:rsidRPr="0EF2836D">
              <w:rPr>
                <w:rFonts w:ascii="Times New Roman" w:eastAsia="Times New Roman" w:hAnsi="Times New Roman" w:cs="Times New Roman"/>
                <w:noProof/>
                <w:lang w:val="lt-LT"/>
              </w:rPr>
              <w:t>IP</w:t>
            </w:r>
            <w:r w:rsidRPr="0EF2836D">
              <w:rPr>
                <w:rFonts w:ascii="Times New Roman" w:eastAsia="Times New Roman" w:hAnsi="Times New Roman" w:cs="Times New Roman"/>
                <w:noProof/>
                <w:lang w:val="lt-LT"/>
              </w:rPr>
              <w:t>-00</w:t>
            </w:r>
            <w:r w:rsidR="67A44E3B" w:rsidRPr="0EF2836D">
              <w:rPr>
                <w:rFonts w:ascii="Times New Roman" w:eastAsia="Times New Roman" w:hAnsi="Times New Roman" w:cs="Times New Roman"/>
                <w:noProof/>
                <w:lang w:val="lt-LT"/>
              </w:rPr>
              <w:t>4</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Sistemoje turi būti galimybė anuliuoti įdarbinimo prašymą prieš jį patvirtinant, išsaugant anuliuoto prašymo istoriją.</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8C48CF1" w:rsidP="11A9C523">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1B96F8B6" w:rsidRPr="0EF2836D">
              <w:rPr>
                <w:rFonts w:ascii="Times New Roman" w:eastAsia="Times New Roman" w:hAnsi="Times New Roman" w:cs="Times New Roman"/>
                <w:noProof/>
                <w:lang w:val="lt-LT"/>
              </w:rPr>
              <w:t>IP</w:t>
            </w:r>
            <w:r w:rsidRPr="0EF2836D">
              <w:rPr>
                <w:rFonts w:ascii="Times New Roman" w:eastAsia="Times New Roman" w:hAnsi="Times New Roman" w:cs="Times New Roman"/>
                <w:noProof/>
                <w:lang w:val="lt-LT"/>
              </w:rPr>
              <w:t>-00</w:t>
            </w:r>
            <w:r w:rsidR="29BA3153" w:rsidRPr="0EF2836D">
              <w:rPr>
                <w:rFonts w:ascii="Times New Roman" w:eastAsia="Times New Roman" w:hAnsi="Times New Roman" w:cs="Times New Roman"/>
                <w:noProof/>
                <w:lang w:val="lt-LT"/>
              </w:rPr>
              <w:t>5</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darbuotojo tinkamumo tikrinimo proceso fiksavimą ir rezultatų pateikimą direktoriui.</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8C48CF1" w:rsidP="11A9C523">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7BA74AA5" w:rsidRPr="0EF2836D">
              <w:rPr>
                <w:rFonts w:ascii="Times New Roman" w:eastAsia="Times New Roman" w:hAnsi="Times New Roman" w:cs="Times New Roman"/>
                <w:noProof/>
                <w:lang w:val="lt-LT"/>
              </w:rPr>
              <w:t>IP</w:t>
            </w:r>
            <w:r w:rsidRPr="0EF2836D">
              <w:rPr>
                <w:rFonts w:ascii="Times New Roman" w:eastAsia="Times New Roman" w:hAnsi="Times New Roman" w:cs="Times New Roman"/>
                <w:noProof/>
                <w:lang w:val="lt-LT"/>
              </w:rPr>
              <w:t>-00</w:t>
            </w:r>
            <w:r w:rsidR="42DB8F8F" w:rsidRPr="0EF2836D">
              <w:rPr>
                <w:rFonts w:ascii="Times New Roman" w:eastAsia="Times New Roman" w:hAnsi="Times New Roman" w:cs="Times New Roman"/>
                <w:noProof/>
                <w:lang w:val="lt-LT"/>
              </w:rPr>
              <w:t>7</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galimybę parengti, suderinti, pasirašyti ir registruoti įsakymą dėl įdarbinimo.</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8C48CF1" w:rsidP="11A9C523">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2D9D85D6" w:rsidRPr="0EF2836D">
              <w:rPr>
                <w:rFonts w:ascii="Times New Roman" w:eastAsia="Times New Roman" w:hAnsi="Times New Roman" w:cs="Times New Roman"/>
                <w:noProof/>
                <w:lang w:val="lt-LT"/>
              </w:rPr>
              <w:t>IP</w:t>
            </w:r>
            <w:r w:rsidRPr="0EF2836D">
              <w:rPr>
                <w:rFonts w:ascii="Times New Roman" w:eastAsia="Times New Roman" w:hAnsi="Times New Roman" w:cs="Times New Roman"/>
                <w:noProof/>
                <w:lang w:val="lt-LT"/>
              </w:rPr>
              <w:t>-00</w:t>
            </w:r>
            <w:r w:rsidR="4C9BE950" w:rsidRPr="0EF2836D">
              <w:rPr>
                <w:rFonts w:ascii="Times New Roman" w:eastAsia="Times New Roman" w:hAnsi="Times New Roman" w:cs="Times New Roman"/>
                <w:noProof/>
                <w:lang w:val="lt-LT"/>
              </w:rPr>
              <w:t>8</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identifikuoti, ar pareigybė reikalauja darbo sutarties, ją parengti ir pateikti pasirašymui darbuotojui bei direktoriui.</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8C48CF1" w:rsidP="11A9C523">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2D9D85D6" w:rsidRPr="0EF2836D">
              <w:rPr>
                <w:rFonts w:ascii="Times New Roman" w:eastAsia="Times New Roman" w:hAnsi="Times New Roman" w:cs="Times New Roman"/>
                <w:noProof/>
                <w:lang w:val="lt-LT"/>
              </w:rPr>
              <w:t>IP</w:t>
            </w:r>
            <w:r w:rsidRPr="0EF2836D">
              <w:rPr>
                <w:rFonts w:ascii="Times New Roman" w:eastAsia="Times New Roman" w:hAnsi="Times New Roman" w:cs="Times New Roman"/>
                <w:noProof/>
                <w:lang w:val="lt-LT"/>
              </w:rPr>
              <w:t>-0</w:t>
            </w:r>
            <w:r w:rsidR="67170E78" w:rsidRPr="0EF2836D">
              <w:rPr>
                <w:rFonts w:ascii="Times New Roman" w:eastAsia="Times New Roman" w:hAnsi="Times New Roman" w:cs="Times New Roman"/>
                <w:noProof/>
                <w:lang w:val="lt-LT"/>
              </w:rPr>
              <w:t>09</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Įsakymas turi būti automatiškai perduodamas susipažinti atsakingiems padaliniams, kurie turi galėti atlikti savo veiksmus (IT, ūkinis skyrius ir kt.).</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8C48CF1" w:rsidP="11A9C523">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401985D0" w:rsidRPr="0EF2836D">
              <w:rPr>
                <w:rFonts w:ascii="Times New Roman" w:eastAsia="Times New Roman" w:hAnsi="Times New Roman" w:cs="Times New Roman"/>
                <w:noProof/>
                <w:lang w:val="lt-LT"/>
              </w:rPr>
              <w:t>IP</w:t>
            </w:r>
            <w:r w:rsidRPr="0EF2836D">
              <w:rPr>
                <w:rFonts w:ascii="Times New Roman" w:eastAsia="Times New Roman" w:hAnsi="Times New Roman" w:cs="Times New Roman"/>
                <w:noProof/>
                <w:lang w:val="lt-LT"/>
              </w:rPr>
              <w:t>-01</w:t>
            </w:r>
            <w:r w:rsidR="4F172E0D" w:rsidRPr="0EF2836D">
              <w:rPr>
                <w:rFonts w:ascii="Times New Roman" w:eastAsia="Times New Roman" w:hAnsi="Times New Roman" w:cs="Times New Roman"/>
                <w:noProof/>
                <w:lang w:val="lt-LT"/>
              </w:rPr>
              <w:t>0</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inicijuoti darbuotojo sukūrimą DU modulyje su visais reikalingais parametrais (koeficientas, stažas, mokesčių nustatymai).</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8C48CF1" w:rsidP="11A9C523">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1D2F0706" w:rsidRPr="0EF2836D">
              <w:rPr>
                <w:rFonts w:ascii="Times New Roman" w:eastAsia="Times New Roman" w:hAnsi="Times New Roman" w:cs="Times New Roman"/>
                <w:noProof/>
                <w:lang w:val="lt-LT"/>
              </w:rPr>
              <w:t>IP</w:t>
            </w:r>
            <w:r w:rsidRPr="0EF2836D">
              <w:rPr>
                <w:rFonts w:ascii="Times New Roman" w:eastAsia="Times New Roman" w:hAnsi="Times New Roman" w:cs="Times New Roman"/>
                <w:noProof/>
                <w:lang w:val="lt-LT"/>
              </w:rPr>
              <w:t>-01</w:t>
            </w:r>
            <w:r w:rsidR="349396C9" w:rsidRPr="0EF2836D">
              <w:rPr>
                <w:rFonts w:ascii="Times New Roman" w:eastAsia="Times New Roman" w:hAnsi="Times New Roman" w:cs="Times New Roman"/>
                <w:noProof/>
                <w:lang w:val="lt-LT"/>
              </w:rPr>
              <w:t>1</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Darbuotojas turi galėti pateikti DU informaciją savitarnoje (NPD, sąskaita, avansas ir kt.), kuri turi būti automatiškai perkelta į DU programą.</w:t>
            </w:r>
          </w:p>
        </w:tc>
      </w:tr>
      <w:tr w:rsidR="11A9C523" w:rsidTr="005775DE">
        <w:trPr>
          <w:trHeight w:val="300"/>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8C48CF1" w:rsidP="11A9C523">
            <w:pPr>
              <w:rPr>
                <w:rFonts w:ascii="Times New Roman" w:eastAsia="Times New Roman" w:hAnsi="Times New Roman" w:cs="Times New Roman"/>
                <w:noProof/>
                <w:lang w:val="lt-LT"/>
              </w:rPr>
            </w:pPr>
            <w:r w:rsidRPr="0EF2836D">
              <w:rPr>
                <w:rFonts w:ascii="Times New Roman" w:eastAsia="Times New Roman" w:hAnsi="Times New Roman" w:cs="Times New Roman"/>
                <w:noProof/>
                <w:lang w:val="lt-LT"/>
              </w:rPr>
              <w:t>FR-</w:t>
            </w:r>
            <w:r w:rsidR="6C985465" w:rsidRPr="0EF2836D">
              <w:rPr>
                <w:rFonts w:ascii="Times New Roman" w:eastAsia="Times New Roman" w:hAnsi="Times New Roman" w:cs="Times New Roman"/>
                <w:noProof/>
                <w:lang w:val="lt-LT"/>
              </w:rPr>
              <w:t>IP</w:t>
            </w:r>
            <w:r w:rsidRPr="0EF2836D">
              <w:rPr>
                <w:rFonts w:ascii="Times New Roman" w:eastAsia="Times New Roman" w:hAnsi="Times New Roman" w:cs="Times New Roman"/>
                <w:noProof/>
                <w:lang w:val="lt-LT"/>
              </w:rPr>
              <w:t>-01</w:t>
            </w:r>
            <w:r w:rsidR="0DFB4C89" w:rsidRPr="0EF2836D">
              <w:rPr>
                <w:rFonts w:ascii="Times New Roman" w:eastAsia="Times New Roman" w:hAnsi="Times New Roman" w:cs="Times New Roman"/>
                <w:noProof/>
                <w:lang w:val="lt-LT"/>
              </w:rPr>
              <w:t>2</w:t>
            </w:r>
          </w:p>
        </w:tc>
        <w:tc>
          <w:tcPr>
            <w:tcW w:w="76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Jei įdarbintas pareigūnas – sistema turi užtikrinti tarnybinio ženklo išdavimo patvirtinimo fiksavimą.</w:t>
            </w:r>
          </w:p>
        </w:tc>
      </w:tr>
    </w:tbl>
    <w:p w:rsidR="6F8BADFC" w:rsidRDefault="6F8BADFC" w:rsidP="00C479F4">
      <w:pPr>
        <w:spacing w:before="80" w:line="278" w:lineRule="auto"/>
        <w:rPr>
          <w:noProof/>
          <w:lang w:val="lt-LT"/>
        </w:rPr>
      </w:pPr>
    </w:p>
    <w:p w:rsidR="6F8BADFC" w:rsidRDefault="124F42AC"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52" w:name="_Toc205462596"/>
      <w:r w:rsidRPr="3FE0CD49">
        <w:rPr>
          <w:rFonts w:ascii="Times New Roman" w:eastAsia="Times New Roman" w:hAnsi="Times New Roman" w:cs="Times New Roman"/>
          <w:noProof/>
          <w:lang w:val="lt-LT"/>
        </w:rPr>
        <w:t>Reikalavimai atleidimo procesui</w:t>
      </w:r>
      <w:bookmarkEnd w:id="52"/>
    </w:p>
    <w:p w:rsidR="076F9366" w:rsidRDefault="746EEC78"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atelidimo procesu.</w:t>
      </w:r>
    </w:p>
    <w:tbl>
      <w:tblPr>
        <w:tblStyle w:val="Lentelstinklelis"/>
        <w:tblW w:w="9629" w:type="dxa"/>
        <w:tblLayout w:type="fixed"/>
        <w:tblLook w:val="04A0" w:firstRow="1" w:lastRow="0" w:firstColumn="1" w:lastColumn="0" w:noHBand="0" w:noVBand="1"/>
      </w:tblPr>
      <w:tblGrid>
        <w:gridCol w:w="2052"/>
        <w:gridCol w:w="7577"/>
      </w:tblGrid>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57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FR-ATL-001</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Savitarnos portale darbuotojas turi galėti inicijuoti atleidimo prašymą, pasirinkti jo tipą ir, jei reikia, atšaukti jį iki įsakymo ruošimo.</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FR-ATL-002</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prašymo derinimą su tiesioginiu vadovu, nurodant patvirtinimą arba atmetimą su priežastimi ar komentaru.</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FR-ATL-003</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Suderintas prašymas turi būti automatiškai perduodamas direktoriui sprendimui (rezoliucijai) su galimybe pridėti atleidimo datą, išeitinę ir komentarą.</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FR-ATL-004</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skirtingus atleidimo scenarijus pagal prašymo tipą, įskaitant 'šalių susitarimą'.</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FR-ATL-005</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rengti šalių susitarimo dokumentą, jį derinti, pasirašyti ir registruoti DBSIS.</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FR-ATL-006</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suformuoti atsiskaitymo lapelį su atleidimo metu reikalingais veiksmais, leidžiant darbuotojui ir atsakingiems asmenims pažymėti atliktus veiksmus.</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FR-ATL-007</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atsiskaitymo lapelio derinimą, pastabų registravimą ir galutinį patvirtinimą.</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FR-ATL-008</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sugeneruoti atleidimo įsakymą, jį derinti, pasirašyti direktoriui ir registruoti DBSIS.</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FR-ATL-009</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automatiškai perkelti įsakymo duomenis į DU </w:t>
            </w:r>
            <w:r w:rsidR="2BBDD528" w:rsidRPr="3FE0CD49">
              <w:rPr>
                <w:rFonts w:ascii="Times New Roman" w:eastAsia="Times New Roman" w:hAnsi="Times New Roman" w:cs="Times New Roman"/>
                <w:noProof/>
                <w:lang w:val="lt-LT"/>
              </w:rPr>
              <w:t>modulį</w:t>
            </w:r>
            <w:r w:rsidRPr="3FE0CD49">
              <w:rPr>
                <w:rFonts w:ascii="Times New Roman" w:eastAsia="Times New Roman" w:hAnsi="Times New Roman" w:cs="Times New Roman"/>
                <w:noProof/>
                <w:lang w:val="lt-LT"/>
              </w:rPr>
              <w:t>, kuri</w:t>
            </w:r>
            <w:r w:rsidR="083FBEE8" w:rsidRPr="3FE0CD49">
              <w:rPr>
                <w:rFonts w:ascii="Times New Roman" w:eastAsia="Times New Roman" w:hAnsi="Times New Roman" w:cs="Times New Roman"/>
                <w:noProof/>
                <w:lang w:val="lt-LT"/>
              </w:rPr>
              <w:t>s</w:t>
            </w:r>
            <w:r w:rsidRPr="3FE0CD49">
              <w:rPr>
                <w:rFonts w:ascii="Times New Roman" w:eastAsia="Times New Roman" w:hAnsi="Times New Roman" w:cs="Times New Roman"/>
                <w:noProof/>
                <w:lang w:val="lt-LT"/>
              </w:rPr>
              <w:t xml:space="preserve"> sugeneruoja atleidimo įrašą su atostogų, išeitinių ir DU informacija.</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FR-ATL-010</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apskaičiuoti atleidimo išmokas pagal VDU, sudaryti išmokėjimo žiniaraštį ir paruošti bankin</w:t>
            </w:r>
            <w:r w:rsidR="2640D31F" w:rsidRPr="3FE0CD49">
              <w:rPr>
                <w:rFonts w:ascii="Times New Roman" w:eastAsia="Times New Roman" w:hAnsi="Times New Roman" w:cs="Times New Roman"/>
                <w:noProof/>
                <w:lang w:val="lt-LT"/>
              </w:rPr>
              <w:t>iui</w:t>
            </w:r>
            <w:r w:rsidRPr="3FE0CD49">
              <w:rPr>
                <w:rFonts w:ascii="Times New Roman" w:eastAsia="Times New Roman" w:hAnsi="Times New Roman" w:cs="Times New Roman"/>
                <w:noProof/>
                <w:lang w:val="lt-LT"/>
              </w:rPr>
              <w:t xml:space="preserve"> pavedim</w:t>
            </w:r>
            <w:r w:rsidR="6A9DC927" w:rsidRPr="3FE0CD49">
              <w:rPr>
                <w:rFonts w:ascii="Times New Roman" w:eastAsia="Times New Roman" w:hAnsi="Times New Roman" w:cs="Times New Roman"/>
                <w:noProof/>
                <w:lang w:val="lt-LT"/>
              </w:rPr>
              <w:t>ui reikalingą informaciją</w:t>
            </w:r>
            <w:r w:rsidRPr="3FE0CD49">
              <w:rPr>
                <w:rFonts w:ascii="Times New Roman" w:eastAsia="Times New Roman" w:hAnsi="Times New Roman" w:cs="Times New Roman"/>
                <w:noProof/>
                <w:lang w:val="lt-LT"/>
              </w:rPr>
              <w:t>.</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FR-ATL-01</w:t>
            </w:r>
            <w:r w:rsidR="3F23D2C4" w:rsidRPr="11A9C523">
              <w:rPr>
                <w:rFonts w:ascii="Times New Roman" w:eastAsia="Times New Roman" w:hAnsi="Times New Roman" w:cs="Times New Roman"/>
                <w:noProof/>
                <w:lang w:val="lt-LT"/>
              </w:rPr>
              <w:t>1</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sugeneruoti 2-SD formą ir suteikti galimybę ją pateikti Sodrai.</w:t>
            </w:r>
          </w:p>
        </w:tc>
      </w:tr>
      <w:tr w:rsidR="11A9C523" w:rsidTr="005775DE">
        <w:trPr>
          <w:trHeight w:val="300"/>
        </w:trPr>
        <w:tc>
          <w:tcPr>
            <w:tcW w:w="205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FR-ATL-01</w:t>
            </w:r>
            <w:r w:rsidR="5991ACF2" w:rsidRPr="11A9C523">
              <w:rPr>
                <w:rFonts w:ascii="Times New Roman" w:eastAsia="Times New Roman" w:hAnsi="Times New Roman" w:cs="Times New Roman"/>
                <w:noProof/>
                <w:lang w:val="lt-LT"/>
              </w:rPr>
              <w:t>2</w:t>
            </w:r>
          </w:p>
        </w:tc>
        <w:tc>
          <w:tcPr>
            <w:tcW w:w="757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mokėjimo duomenų registravimą FABIS sistemoje automatiškai arba pusiau automatiškai per savitarną.</w:t>
            </w:r>
          </w:p>
        </w:tc>
      </w:tr>
    </w:tbl>
    <w:p w:rsidR="6F8BADFC" w:rsidRPr="004B4160" w:rsidRDefault="6F8BADFC" w:rsidP="004B4160">
      <w:pPr>
        <w:pStyle w:val="Antrat2"/>
        <w:spacing w:before="80" w:after="160" w:line="278" w:lineRule="auto"/>
        <w:rPr>
          <w:rFonts w:ascii="Times New Roman" w:eastAsia="Times New Roman" w:hAnsi="Times New Roman" w:cs="Times New Roman"/>
          <w:noProof/>
          <w:sz w:val="24"/>
          <w:szCs w:val="24"/>
          <w:lang w:val="lt-LT"/>
        </w:rPr>
      </w:pPr>
    </w:p>
    <w:p w:rsidR="6F8BADFC" w:rsidRDefault="52C8E86B"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53" w:name="_Toc205462597"/>
      <w:r w:rsidRPr="3FE0CD49">
        <w:rPr>
          <w:rFonts w:ascii="Times New Roman" w:eastAsia="Times New Roman" w:hAnsi="Times New Roman" w:cs="Times New Roman"/>
          <w:noProof/>
          <w:lang w:val="lt-LT"/>
        </w:rPr>
        <w:t xml:space="preserve">Reikalavimai </w:t>
      </w:r>
      <w:r w:rsidR="289B46B9" w:rsidRPr="3FE0CD49">
        <w:rPr>
          <w:rFonts w:ascii="Times New Roman" w:eastAsia="Times New Roman" w:hAnsi="Times New Roman" w:cs="Times New Roman"/>
          <w:noProof/>
          <w:lang w:val="lt-LT"/>
        </w:rPr>
        <w:t>kitų apmokamų neatvykimų procesui</w:t>
      </w:r>
      <w:bookmarkEnd w:id="53"/>
    </w:p>
    <w:p w:rsidR="6E132AF3" w:rsidRDefault="497411AF"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kitų apmokamų neatvykimų procesu.</w:t>
      </w:r>
    </w:p>
    <w:tbl>
      <w:tblPr>
        <w:tblStyle w:val="Lentelstinklelis"/>
        <w:tblW w:w="9629" w:type="dxa"/>
        <w:tblLayout w:type="fixed"/>
        <w:tblLook w:val="04A0" w:firstRow="1" w:lastRow="0" w:firstColumn="1" w:lastColumn="0" w:noHBand="0" w:noVBand="1"/>
      </w:tblPr>
      <w:tblGrid>
        <w:gridCol w:w="2174"/>
        <w:gridCol w:w="7455"/>
      </w:tblGrid>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45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FR-KAN-001</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Darbuotojas turi galėti inicijuoti prašymą dėl apmokamo neatvykimo per savitarnos sistemą.</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FR-KAN-002</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prašymo derinimą su tiesioginiu vadovu, leidžiant jam patvirtinti arba atmesti su galimybe pateikti komentarą.</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FR-KAN-003</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Vadovui patvirtinus, sistema turi priskirti prašymą atsakingiems asmenims susipažinimui.</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FR-KAN-004</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generuoti neatvykimo dokumentą DU programoje pagal nurodytą neatvykimo rūšį.</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FR-KAN-005</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DU programa turi remiantis neatvykimo dokumentais apskaičiuoti darbuotojui priklausančias papildomas poilsio dienas.</w:t>
            </w:r>
          </w:p>
        </w:tc>
      </w:tr>
    </w:tbl>
    <w:p w:rsidR="6F8BADFC" w:rsidRPr="004B4160" w:rsidRDefault="6F8BADFC" w:rsidP="004B4160">
      <w:pPr>
        <w:pStyle w:val="Antrat2"/>
        <w:spacing w:before="80" w:after="160" w:line="278" w:lineRule="auto"/>
        <w:rPr>
          <w:rFonts w:ascii="Times New Roman" w:eastAsia="Times New Roman" w:hAnsi="Times New Roman" w:cs="Times New Roman"/>
          <w:noProof/>
          <w:sz w:val="24"/>
          <w:szCs w:val="24"/>
          <w:lang w:val="lt-LT"/>
        </w:rPr>
      </w:pPr>
    </w:p>
    <w:p w:rsidR="6F8BADFC" w:rsidRDefault="63258C9B"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54" w:name="_Toc205462598"/>
      <w:r w:rsidRPr="3FE0CD49">
        <w:rPr>
          <w:rFonts w:ascii="Times New Roman" w:eastAsia="Times New Roman" w:hAnsi="Times New Roman" w:cs="Times New Roman"/>
          <w:noProof/>
          <w:lang w:val="lt-LT"/>
        </w:rPr>
        <w:t xml:space="preserve">Reikalavimai </w:t>
      </w:r>
      <w:r w:rsidR="779F5C2B" w:rsidRPr="3FE0CD49">
        <w:rPr>
          <w:rFonts w:ascii="Times New Roman" w:eastAsia="Times New Roman" w:hAnsi="Times New Roman" w:cs="Times New Roman"/>
          <w:noProof/>
          <w:lang w:val="lt-LT"/>
        </w:rPr>
        <w:t>kelionės laiko ne darbo metu(komandiruotė), poilsio ar šventinę dieną procesui</w:t>
      </w:r>
      <w:bookmarkEnd w:id="54"/>
    </w:p>
    <w:p w:rsidR="60BDC7DB" w:rsidRDefault="27BB9466"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kelionės laiko ne darbo metu(komandiruotė), poilsio ar šventinę dieną procesu.</w:t>
      </w:r>
    </w:p>
    <w:tbl>
      <w:tblPr>
        <w:tblStyle w:val="Lentelstinklelis"/>
        <w:tblW w:w="9629" w:type="dxa"/>
        <w:tblLayout w:type="fixed"/>
        <w:tblLook w:val="04A0" w:firstRow="1" w:lastRow="0" w:firstColumn="1" w:lastColumn="0" w:noHBand="0" w:noVBand="1"/>
      </w:tblPr>
      <w:tblGrid>
        <w:gridCol w:w="2243"/>
        <w:gridCol w:w="7386"/>
      </w:tblGrid>
      <w:tr w:rsidR="11A9C523" w:rsidTr="005775DE">
        <w:trPr>
          <w:trHeight w:val="300"/>
        </w:trPr>
        <w:tc>
          <w:tcPr>
            <w:tcW w:w="224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38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FR-KLN-001</w:t>
            </w:r>
          </w:p>
        </w:tc>
        <w:tc>
          <w:tcPr>
            <w:tcW w:w="738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Darbuotojas turi galėti pasirinkti komandiruotę </w:t>
            </w:r>
            <w:r w:rsidR="283C682B" w:rsidRPr="3FE0CD49">
              <w:rPr>
                <w:rFonts w:ascii="Times New Roman" w:eastAsia="Times New Roman" w:hAnsi="Times New Roman" w:cs="Times New Roman"/>
                <w:noProof/>
                <w:lang w:val="lt-LT"/>
              </w:rPr>
              <w:t xml:space="preserve">sąrašo </w:t>
            </w:r>
            <w:r w:rsidRPr="3FE0CD49">
              <w:rPr>
                <w:rFonts w:ascii="Times New Roman" w:eastAsia="Times New Roman" w:hAnsi="Times New Roman" w:cs="Times New Roman"/>
                <w:noProof/>
                <w:lang w:val="lt-LT"/>
              </w:rPr>
              <w:t xml:space="preserve">ir nurodyti kelionės laiką </w:t>
            </w:r>
            <w:r w:rsidR="37A84DB3" w:rsidRPr="3FE0CD49">
              <w:rPr>
                <w:rFonts w:ascii="Times New Roman" w:eastAsia="Times New Roman" w:hAnsi="Times New Roman" w:cs="Times New Roman"/>
                <w:noProof/>
                <w:lang w:val="lt-LT"/>
              </w:rPr>
              <w:t>po</w:t>
            </w:r>
            <w:r w:rsidRPr="3FE0CD49">
              <w:rPr>
                <w:rFonts w:ascii="Times New Roman" w:eastAsia="Times New Roman" w:hAnsi="Times New Roman" w:cs="Times New Roman"/>
                <w:noProof/>
                <w:lang w:val="lt-LT"/>
              </w:rPr>
              <w:t xml:space="preserve"> darbo valandų per savitarną.</w:t>
            </w:r>
          </w:p>
        </w:tc>
      </w:tr>
      <w:tr w:rsidR="11A9C523" w:rsidTr="005775DE">
        <w:trPr>
          <w:trHeight w:val="300"/>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FR-KLN-002</w:t>
            </w:r>
          </w:p>
        </w:tc>
        <w:tc>
          <w:tcPr>
            <w:tcW w:w="738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kelionės laiko patvirtinimo procesą su tiesioginiu vadovu, įskaitant komentavimo galimybę.</w:t>
            </w:r>
          </w:p>
        </w:tc>
      </w:tr>
      <w:tr w:rsidR="11A9C523" w:rsidTr="005775DE">
        <w:trPr>
          <w:trHeight w:val="300"/>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FR-KLN-003</w:t>
            </w:r>
          </w:p>
        </w:tc>
        <w:tc>
          <w:tcPr>
            <w:tcW w:w="738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Vadovo patvirtinta informacija turi būti automatiškai perduodama atsakingiems asmenims susipažinimui.</w:t>
            </w:r>
          </w:p>
        </w:tc>
      </w:tr>
      <w:tr w:rsidR="11A9C523" w:rsidTr="005775DE">
        <w:trPr>
          <w:trHeight w:val="300"/>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FR-KLN-004</w:t>
            </w:r>
          </w:p>
        </w:tc>
        <w:tc>
          <w:tcPr>
            <w:tcW w:w="738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Vadovo patvirtinta informacija turi būti automatiškai pažymima darbo laiko apskaitos žiniaraštyje (DLAŽ).</w:t>
            </w:r>
          </w:p>
        </w:tc>
      </w:tr>
      <w:tr w:rsidR="11A9C523" w:rsidTr="005775DE">
        <w:trPr>
          <w:trHeight w:val="300"/>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FR-KLN-005</w:t>
            </w:r>
          </w:p>
        </w:tc>
        <w:tc>
          <w:tcPr>
            <w:tcW w:w="738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priskirti papildomas apmokamas atostogų dienas DU programoje pagal kelionės laiką.</w:t>
            </w:r>
          </w:p>
        </w:tc>
      </w:tr>
      <w:tr w:rsidR="11A9C523" w:rsidTr="005775DE">
        <w:trPr>
          <w:trHeight w:val="300"/>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FR-KLN-006</w:t>
            </w:r>
          </w:p>
        </w:tc>
        <w:tc>
          <w:tcPr>
            <w:tcW w:w="738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konvertuoti pažymėtą kelionės laiką į piniginę išmoką DU skaičiavimo metu.</w:t>
            </w:r>
          </w:p>
        </w:tc>
      </w:tr>
    </w:tbl>
    <w:p w:rsidR="6F8BADFC" w:rsidRDefault="6F8BADFC" w:rsidP="004C1A18">
      <w:pPr>
        <w:spacing w:before="80" w:line="278" w:lineRule="auto"/>
        <w:rPr>
          <w:b/>
          <w:bCs/>
          <w:noProof/>
          <w:lang w:val="lt-LT"/>
        </w:rPr>
      </w:pPr>
    </w:p>
    <w:p w:rsidR="76BD1EB8" w:rsidRDefault="5255886B"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55" w:name="_Toc205462599"/>
      <w:r w:rsidRPr="3FE0CD49">
        <w:rPr>
          <w:rFonts w:ascii="Times New Roman" w:eastAsia="Times New Roman" w:hAnsi="Times New Roman" w:cs="Times New Roman"/>
          <w:noProof/>
          <w:lang w:val="lt-LT"/>
        </w:rPr>
        <w:t>Reikalavimai komandiruočių procesui</w:t>
      </w:r>
      <w:bookmarkEnd w:id="55"/>
    </w:p>
    <w:p w:rsidR="5DA9F095" w:rsidRDefault="7CECE851"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komandiruočių procesu.</w:t>
      </w:r>
    </w:p>
    <w:tbl>
      <w:tblPr>
        <w:tblStyle w:val="Lentelstinklelis"/>
        <w:tblW w:w="9629" w:type="dxa"/>
        <w:tblLayout w:type="fixed"/>
        <w:tblLook w:val="04A0" w:firstRow="1" w:lastRow="0" w:firstColumn="1" w:lastColumn="0" w:noHBand="0" w:noVBand="1"/>
      </w:tblPr>
      <w:tblGrid>
        <w:gridCol w:w="2220"/>
        <w:gridCol w:w="7409"/>
      </w:tblGrid>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40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FR-KMD-001</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Darbuotojas turi galėti pateikti tarnybinį pranešimą dėl komandiruotės, nurodydamas reikalingą informaciją (pvz., trukm</w:t>
            </w:r>
            <w:r w:rsidR="3A5B816F" w:rsidRPr="3FE0CD49">
              <w:rPr>
                <w:rFonts w:ascii="Times New Roman" w:eastAsia="Times New Roman" w:hAnsi="Times New Roman" w:cs="Times New Roman"/>
                <w:noProof/>
                <w:lang w:val="lt-LT"/>
              </w:rPr>
              <w:t>ę</w:t>
            </w:r>
            <w:r w:rsidRPr="3FE0CD49">
              <w:rPr>
                <w:rFonts w:ascii="Times New Roman" w:eastAsia="Times New Roman" w:hAnsi="Times New Roman" w:cs="Times New Roman"/>
                <w:noProof/>
                <w:lang w:val="lt-LT"/>
              </w:rPr>
              <w:t>, tip</w:t>
            </w:r>
            <w:r w:rsidR="462B66F1" w:rsidRPr="3FE0CD49">
              <w:rPr>
                <w:rFonts w:ascii="Times New Roman" w:eastAsia="Times New Roman" w:hAnsi="Times New Roman" w:cs="Times New Roman"/>
                <w:noProof/>
                <w:lang w:val="lt-LT"/>
              </w:rPr>
              <w:t>ą</w:t>
            </w:r>
            <w:r w:rsidRPr="3FE0CD49">
              <w:rPr>
                <w:rFonts w:ascii="Times New Roman" w:eastAsia="Times New Roman" w:hAnsi="Times New Roman" w:cs="Times New Roman"/>
                <w:noProof/>
                <w:lang w:val="lt-LT"/>
              </w:rPr>
              <w:t>).</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FR-KMD-002</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pranešimo derinimą su atsakingais asmenimis, suteikiant galimybę pateikti pastabas.</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FR-KMD-003</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Suderintas tarnybinis pranešimas turi būti automatiškai perduodamas direktoriui (ar įgaliotam asmeniui) tvirtinimui.</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FR-KMD-004</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komandiruotės sprendimų priėmimą – tvirtinimą arba atmetimą.</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FR-KMD-005</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inicijuoti informacijos perdavimą susipažinti atsakingiems padaliniams pagal komandiruotės tipą.</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FR-KMD-006</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avansinių išmokų ir pirkimų procesus (per CPO, pažymos formavimas, tvirtinimas).</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FR-KMD-007</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Darbuotojas turi galėti pateikti avansinę apyskaitą</w:t>
            </w:r>
            <w:r w:rsidR="28209580" w:rsidRPr="3FE0CD49">
              <w:rPr>
                <w:rFonts w:ascii="Times New Roman" w:eastAsia="Times New Roman" w:hAnsi="Times New Roman" w:cs="Times New Roman"/>
                <w:noProof/>
                <w:lang w:val="lt-LT"/>
              </w:rPr>
              <w:t xml:space="preserve"> ir</w:t>
            </w:r>
            <w:r w:rsidRPr="3FE0CD49">
              <w:rPr>
                <w:rFonts w:ascii="Times New Roman" w:eastAsia="Times New Roman" w:hAnsi="Times New Roman" w:cs="Times New Roman"/>
                <w:noProof/>
                <w:lang w:val="lt-LT"/>
              </w:rPr>
              <w:t xml:space="preserve"> prisegti išlaidų dokumentus.</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FR-KMD-008</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avansinės apyskaitos derinimą ir tvirtinimą.</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FR-KMD-009</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Komandiruotės metu informacija turi būti registruojama darbo laiko apskaitos žiniaraštyje (DU programoje).</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FR-KMD-010</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inicijuoti kelionės laiko kompensavimo procesą, jei taikoma.</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FR-KMD-011</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Darbuotojas turi galėti pateikti veiklos ataskaitą po komandiruotės, kuri derinama ir pa</w:t>
            </w:r>
            <w:r w:rsidR="582FDBDB" w:rsidRPr="3FE0CD49">
              <w:rPr>
                <w:rFonts w:ascii="Times New Roman" w:eastAsia="Times New Roman" w:hAnsi="Times New Roman" w:cs="Times New Roman"/>
                <w:noProof/>
                <w:lang w:val="lt-LT"/>
              </w:rPr>
              <w:t>tvirtinama</w:t>
            </w:r>
            <w:r w:rsidRPr="3FE0CD49">
              <w:rPr>
                <w:rFonts w:ascii="Times New Roman" w:eastAsia="Times New Roman" w:hAnsi="Times New Roman" w:cs="Times New Roman"/>
                <w:noProof/>
                <w:lang w:val="lt-LT"/>
              </w:rPr>
              <w:t>.</w:t>
            </w:r>
          </w:p>
        </w:tc>
      </w:tr>
      <w:tr w:rsidR="11A9C523" w:rsidTr="005775DE">
        <w:trPr>
          <w:trHeight w:val="300"/>
        </w:trPr>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FR-KMD-012</w:t>
            </w:r>
          </w:p>
        </w:tc>
        <w:tc>
          <w:tcPr>
            <w:tcW w:w="740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perduoti patvirtintą veiklos ataskaitą Valdymo organizavimo skyriui.</w:t>
            </w:r>
          </w:p>
        </w:tc>
      </w:tr>
    </w:tbl>
    <w:p w:rsidR="11A9C523" w:rsidRPr="004B4160" w:rsidRDefault="11A9C523" w:rsidP="004C1A18">
      <w:pPr>
        <w:spacing w:before="80" w:line="278" w:lineRule="auto"/>
        <w:rPr>
          <w:rFonts w:ascii="Cambria" w:eastAsia="Cambria" w:hAnsi="Cambria" w:cs="Cambria"/>
          <w:noProof/>
          <w:szCs w:val="22"/>
          <w:lang w:val="lt-LT"/>
        </w:rPr>
      </w:pPr>
    </w:p>
    <w:p w:rsidR="3F88A19A" w:rsidRDefault="678B8076"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56" w:name="_Toc205462600"/>
      <w:r w:rsidRPr="3FE0CD49">
        <w:rPr>
          <w:rFonts w:ascii="Times New Roman" w:eastAsia="Times New Roman" w:hAnsi="Times New Roman" w:cs="Times New Roman"/>
          <w:noProof/>
          <w:lang w:val="lt-LT"/>
        </w:rPr>
        <w:t xml:space="preserve">Reikalavimai </w:t>
      </w:r>
      <w:r w:rsidR="4CFA98E1" w:rsidRPr="3FE0CD49">
        <w:rPr>
          <w:rFonts w:ascii="Times New Roman" w:eastAsia="Times New Roman" w:hAnsi="Times New Roman" w:cs="Times New Roman"/>
          <w:noProof/>
          <w:lang w:val="lt-LT"/>
        </w:rPr>
        <w:t xml:space="preserve">atostogų </w:t>
      </w:r>
      <w:r w:rsidRPr="3FE0CD49">
        <w:rPr>
          <w:rFonts w:ascii="Times New Roman" w:eastAsia="Times New Roman" w:hAnsi="Times New Roman" w:cs="Times New Roman"/>
          <w:noProof/>
          <w:lang w:val="lt-LT"/>
        </w:rPr>
        <w:t>procesui</w:t>
      </w:r>
      <w:bookmarkEnd w:id="56"/>
    </w:p>
    <w:p w:rsidR="3888EEEC" w:rsidRDefault="2AE0B492"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atostogų procesu.</w:t>
      </w:r>
    </w:p>
    <w:tbl>
      <w:tblPr>
        <w:tblStyle w:val="Lentelstinklelis"/>
        <w:tblW w:w="9629" w:type="dxa"/>
        <w:tblLayout w:type="fixed"/>
        <w:tblLook w:val="04A0" w:firstRow="1" w:lastRow="0" w:firstColumn="1" w:lastColumn="0" w:noHBand="0" w:noVBand="1"/>
      </w:tblPr>
      <w:tblGrid>
        <w:gridCol w:w="2208"/>
        <w:gridCol w:w="7421"/>
      </w:tblGrid>
      <w:tr w:rsidR="11A9C523" w:rsidTr="005775DE">
        <w:trPr>
          <w:trHeight w:val="300"/>
        </w:trPr>
        <w:tc>
          <w:tcPr>
            <w:tcW w:w="220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42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FR-ATO-001</w:t>
            </w:r>
          </w:p>
        </w:tc>
        <w:tc>
          <w:tcPr>
            <w:tcW w:w="7421"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Savitarnos portale darbuotojas turi galėti inicijuoti atostogų prašymą, pasirinkti atostogų tipą bei pavaduojančius asmenis su pavaduojamu laikotarpiu.</w:t>
            </w:r>
          </w:p>
        </w:tc>
      </w:tr>
      <w:tr w:rsidR="11A9C523" w:rsidTr="005775DE">
        <w:trPr>
          <w:trHeight w:val="300"/>
        </w:trPr>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FR-ATO-002</w:t>
            </w:r>
          </w:p>
        </w:tc>
        <w:tc>
          <w:tcPr>
            <w:tcW w:w="7421"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atostogų valdymo funkcionalumą, leidžiantį matyti atostogų planą pagal padalinius ir darbuotojus bei atostogų atsišaukimo galimybę.</w:t>
            </w:r>
          </w:p>
        </w:tc>
      </w:tr>
      <w:tr w:rsidR="11A9C523" w:rsidTr="005775DE">
        <w:trPr>
          <w:trHeight w:val="300"/>
        </w:trPr>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FR-ATO-003</w:t>
            </w:r>
          </w:p>
        </w:tc>
        <w:tc>
          <w:tcPr>
            <w:tcW w:w="7421"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atostogų prašymo derinimą su vadovu ir personalo skyriumi, nurodant, kurios atostogos bus nurašomos.</w:t>
            </w:r>
          </w:p>
        </w:tc>
      </w:tr>
      <w:tr w:rsidR="11A9C523" w:rsidTr="005775DE">
        <w:trPr>
          <w:trHeight w:val="300"/>
        </w:trPr>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FR-ATO-004</w:t>
            </w:r>
          </w:p>
        </w:tc>
        <w:tc>
          <w:tcPr>
            <w:tcW w:w="7421"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Suderintas prašymas turi būti tvirtinamas vadovo ir priskiriamas susipažinimui atsakingiems asmenims.</w:t>
            </w:r>
          </w:p>
        </w:tc>
      </w:tr>
      <w:tr w:rsidR="11A9C523" w:rsidTr="005775DE">
        <w:trPr>
          <w:trHeight w:val="300"/>
        </w:trPr>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FR-ATO-005</w:t>
            </w:r>
          </w:p>
        </w:tc>
        <w:tc>
          <w:tcPr>
            <w:tcW w:w="7421"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Atostogų įrašas turi būti automatiškai </w:t>
            </w:r>
            <w:r w:rsidR="668DDB21" w:rsidRPr="3FE0CD49">
              <w:rPr>
                <w:rFonts w:ascii="Times New Roman" w:eastAsia="Times New Roman" w:hAnsi="Times New Roman" w:cs="Times New Roman"/>
                <w:noProof/>
                <w:lang w:val="lt-LT"/>
              </w:rPr>
              <w:t xml:space="preserve">įrašomas </w:t>
            </w:r>
            <w:r w:rsidRPr="3FE0CD49">
              <w:rPr>
                <w:rFonts w:ascii="Times New Roman" w:eastAsia="Times New Roman" w:hAnsi="Times New Roman" w:cs="Times New Roman"/>
                <w:noProof/>
                <w:lang w:val="lt-LT"/>
              </w:rPr>
              <w:t>į DU programą – sugeneruojant dokumentą, kuris dalyvauja DU skaičiavime ir yra matomas tabeliuose bei darbuotojo kortelėje.</w:t>
            </w:r>
          </w:p>
        </w:tc>
      </w:tr>
      <w:tr w:rsidR="11A9C523" w:rsidTr="005775DE">
        <w:trPr>
          <w:trHeight w:val="300"/>
        </w:trPr>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FR-ATO-006</w:t>
            </w:r>
          </w:p>
        </w:tc>
        <w:tc>
          <w:tcPr>
            <w:tcW w:w="7421"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galimybę pažymėti, ar darbuotojas nori atostoginių išmokėjimo prieš atostogas.</w:t>
            </w:r>
            <w:r w:rsidR="365D64C2" w:rsidRPr="3FE0CD49">
              <w:rPr>
                <w:rFonts w:ascii="Times New Roman" w:eastAsia="Times New Roman" w:hAnsi="Times New Roman" w:cs="Times New Roman"/>
                <w:noProof/>
                <w:lang w:val="lt-LT"/>
              </w:rPr>
              <w:t xml:space="preserve"> Jei pažymėta, sistema turi sugeneruoti išmokėjimo žiniaraštį, paruošti DU inforaciją importui į VIKSVA.</w:t>
            </w:r>
          </w:p>
        </w:tc>
      </w:tr>
    </w:tbl>
    <w:p w:rsidR="11A9C523" w:rsidRDefault="11A9C523" w:rsidP="004C1A18">
      <w:pPr>
        <w:spacing w:before="80" w:line="278" w:lineRule="auto"/>
        <w:rPr>
          <w:noProof/>
          <w:lang w:val="lt-LT"/>
        </w:rPr>
      </w:pPr>
    </w:p>
    <w:p w:rsidR="12372600" w:rsidRDefault="445C7BA9"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57" w:name="_Toc205462601"/>
      <w:r w:rsidRPr="3FE0CD49">
        <w:rPr>
          <w:rFonts w:ascii="Times New Roman" w:eastAsia="Times New Roman" w:hAnsi="Times New Roman" w:cs="Times New Roman"/>
          <w:noProof/>
          <w:lang w:val="lt-LT"/>
        </w:rPr>
        <w:t>Reikalavimai darbuotojo adaptacijos procesui</w:t>
      </w:r>
      <w:bookmarkEnd w:id="57"/>
    </w:p>
    <w:p w:rsidR="66464F8C" w:rsidRDefault="6BE67969"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darbuotojo adaptacijos procesu.</w:t>
      </w:r>
    </w:p>
    <w:tbl>
      <w:tblPr>
        <w:tblStyle w:val="Lentelstinklelis"/>
        <w:tblW w:w="9629" w:type="dxa"/>
        <w:tblLayout w:type="fixed"/>
        <w:tblLook w:val="04A0" w:firstRow="1" w:lastRow="0" w:firstColumn="1" w:lastColumn="0" w:noHBand="0" w:noVBand="1"/>
      </w:tblPr>
      <w:tblGrid>
        <w:gridCol w:w="2229"/>
        <w:gridCol w:w="7400"/>
      </w:tblGrid>
      <w:tr w:rsidR="11A9C523" w:rsidTr="005775DE">
        <w:trPr>
          <w:trHeight w:val="300"/>
        </w:trPr>
        <w:tc>
          <w:tcPr>
            <w:tcW w:w="222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4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22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FR-ADA-001</w:t>
            </w:r>
          </w:p>
        </w:tc>
        <w:tc>
          <w:tcPr>
            <w:tcW w:w="740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Savitarnos portale tiesioginis vadovas turi galėti inicijuoti prašymą dėl kuratoriaus skyrimo, sistema turi tikrinti, kad kuratorius neprižiūri daugiau kaip dviejų darbuotojų.</w:t>
            </w:r>
          </w:p>
        </w:tc>
      </w:tr>
      <w:tr w:rsidR="11A9C523" w:rsidTr="005775DE">
        <w:trPr>
          <w:trHeight w:val="300"/>
        </w:trPr>
        <w:tc>
          <w:tcPr>
            <w:tcW w:w="222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FR-ADA-002</w:t>
            </w:r>
          </w:p>
        </w:tc>
        <w:tc>
          <w:tcPr>
            <w:tcW w:w="740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kuratoriaus skyrimo prašymo derinimą su pasirinktais atsakingais vadovais, leidžiant jiems pateikti komentarus.</w:t>
            </w:r>
          </w:p>
        </w:tc>
      </w:tr>
      <w:tr w:rsidR="11A9C523" w:rsidTr="005775DE">
        <w:trPr>
          <w:trHeight w:val="300"/>
        </w:trPr>
        <w:tc>
          <w:tcPr>
            <w:tcW w:w="222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FR-ADA-003</w:t>
            </w:r>
          </w:p>
        </w:tc>
        <w:tc>
          <w:tcPr>
            <w:tcW w:w="740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Suderintas prašymas turi būti </w:t>
            </w:r>
            <w:r w:rsidR="765B0861" w:rsidRPr="3FE0CD49">
              <w:rPr>
                <w:rFonts w:ascii="Times New Roman" w:eastAsia="Times New Roman" w:hAnsi="Times New Roman" w:cs="Times New Roman"/>
                <w:noProof/>
                <w:lang w:val="lt-LT"/>
              </w:rPr>
              <w:t xml:space="preserve">patvirtinamas </w:t>
            </w:r>
            <w:r w:rsidRPr="3FE0CD49">
              <w:rPr>
                <w:rFonts w:ascii="Times New Roman" w:eastAsia="Times New Roman" w:hAnsi="Times New Roman" w:cs="Times New Roman"/>
                <w:noProof/>
                <w:lang w:val="lt-LT"/>
              </w:rPr>
              <w:t>tiesioginio vadovo.</w:t>
            </w:r>
          </w:p>
        </w:tc>
      </w:tr>
      <w:tr w:rsidR="11A9C523" w:rsidTr="005775DE">
        <w:trPr>
          <w:trHeight w:val="300"/>
        </w:trPr>
        <w:tc>
          <w:tcPr>
            <w:tcW w:w="222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FR-ADA-004</w:t>
            </w:r>
          </w:p>
        </w:tc>
        <w:tc>
          <w:tcPr>
            <w:tcW w:w="740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inicijuoti priemokų procesą už atliktą kuravimą tiesioginiam vadovui.</w:t>
            </w:r>
          </w:p>
        </w:tc>
      </w:tr>
      <w:tr w:rsidR="11A9C523" w:rsidTr="005775DE">
        <w:trPr>
          <w:trHeight w:val="300"/>
        </w:trPr>
        <w:tc>
          <w:tcPr>
            <w:tcW w:w="222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FR-ADA-005</w:t>
            </w:r>
          </w:p>
        </w:tc>
        <w:tc>
          <w:tcPr>
            <w:tcW w:w="740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Pasibaigus adaptacijos laikotarpiui, kiekvienas iš dalyvių (kuratorius, kuruojamas darbuotojas, vadovas) turi galėti užpildyti savo adaptacijos ataskait</w:t>
            </w:r>
            <w:r w:rsidR="771E6C75" w:rsidRPr="3FE0CD49">
              <w:rPr>
                <w:rFonts w:ascii="Times New Roman" w:eastAsia="Times New Roman" w:hAnsi="Times New Roman" w:cs="Times New Roman"/>
                <w:noProof/>
                <w:lang w:val="lt-LT"/>
              </w:rPr>
              <w:t>ą</w:t>
            </w:r>
            <w:r w:rsidRPr="3FE0CD49">
              <w:rPr>
                <w:rFonts w:ascii="Times New Roman" w:eastAsia="Times New Roman" w:hAnsi="Times New Roman" w:cs="Times New Roman"/>
                <w:noProof/>
                <w:lang w:val="lt-LT"/>
              </w:rPr>
              <w:t>.</w:t>
            </w:r>
          </w:p>
        </w:tc>
      </w:tr>
      <w:tr w:rsidR="11A9C523" w:rsidTr="005775DE">
        <w:trPr>
          <w:trHeight w:val="300"/>
        </w:trPr>
        <w:tc>
          <w:tcPr>
            <w:tcW w:w="222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FR-ADA-006</w:t>
            </w:r>
          </w:p>
        </w:tc>
        <w:tc>
          <w:tcPr>
            <w:tcW w:w="740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Užpildyta adaptacijos ataskaita turi būti perduodama susipažinti atsakingiems asmenims per savitarn</w:t>
            </w:r>
            <w:r w:rsidR="27E3A868" w:rsidRPr="3FE0CD49">
              <w:rPr>
                <w:rFonts w:ascii="Times New Roman" w:eastAsia="Times New Roman" w:hAnsi="Times New Roman" w:cs="Times New Roman"/>
                <w:noProof/>
                <w:lang w:val="lt-LT"/>
              </w:rPr>
              <w:t>ą</w:t>
            </w:r>
            <w:r w:rsidRPr="3FE0CD49">
              <w:rPr>
                <w:rFonts w:ascii="Times New Roman" w:eastAsia="Times New Roman" w:hAnsi="Times New Roman" w:cs="Times New Roman"/>
                <w:noProof/>
                <w:lang w:val="lt-LT"/>
              </w:rPr>
              <w:t>.</w:t>
            </w:r>
          </w:p>
        </w:tc>
      </w:tr>
    </w:tbl>
    <w:p w:rsidR="11A9C523" w:rsidRPr="004B4160" w:rsidRDefault="11A9C523" w:rsidP="004B4160">
      <w:pPr>
        <w:pStyle w:val="Antrat2"/>
        <w:spacing w:before="80" w:after="160" w:line="278" w:lineRule="auto"/>
        <w:rPr>
          <w:rFonts w:ascii="Times New Roman" w:eastAsia="Times New Roman" w:hAnsi="Times New Roman" w:cs="Times New Roman"/>
          <w:noProof/>
          <w:sz w:val="24"/>
          <w:lang w:val="lt-LT"/>
        </w:rPr>
      </w:pPr>
    </w:p>
    <w:p w:rsidR="136CA265" w:rsidRDefault="56BF0D8C"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58" w:name="_Toc205462602"/>
      <w:r w:rsidRPr="3FE0CD49">
        <w:rPr>
          <w:rFonts w:ascii="Times New Roman" w:eastAsia="Times New Roman" w:hAnsi="Times New Roman" w:cs="Times New Roman"/>
          <w:noProof/>
          <w:lang w:val="lt-LT"/>
        </w:rPr>
        <w:t>Reikalavimai darbo sąlygų keitimo procesui</w:t>
      </w:r>
      <w:bookmarkEnd w:id="58"/>
    </w:p>
    <w:p w:rsidR="70D4697B" w:rsidRDefault="63876318"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darbo sąlygų keitimo procesu.</w:t>
      </w:r>
    </w:p>
    <w:tbl>
      <w:tblPr>
        <w:tblStyle w:val="Lentelstinklelis"/>
        <w:tblW w:w="9629" w:type="dxa"/>
        <w:tblLayout w:type="fixed"/>
        <w:tblLook w:val="04A0" w:firstRow="1" w:lastRow="0" w:firstColumn="1" w:lastColumn="0" w:noHBand="0" w:noVBand="1"/>
      </w:tblPr>
      <w:tblGrid>
        <w:gridCol w:w="2174"/>
        <w:gridCol w:w="7455"/>
      </w:tblGrid>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45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FR-DSK-001</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darbuotojui arba personalo darbuotojui inicijuoti darbo sąlygų keitimo prašymą per savitarną.</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FR-DSK-002</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darbo sąlygų keitimo prašymo derinimą su atsakingais asmenimis ir galimybę pateikti pastabas.</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FR-DSK-003</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perduoti suderintą prašymą direktoriui, kuris gali įrašyti rezoliuciją ir nurodyti vykdytoją.</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FR-DSK-004</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pretendento patikimumo tikrinimo inicijavimą ir rezultatų fiksavimą.</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FR-DSK-005</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formuoti ir derinti įsakymą dėl darbuotojo perkėlimo į kitas pareigas.</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FR-DSK-00</w:t>
            </w:r>
            <w:r w:rsidR="3AC027CD" w:rsidRPr="11A9C523">
              <w:rPr>
                <w:rFonts w:ascii="Times New Roman" w:eastAsia="Times New Roman" w:hAnsi="Times New Roman" w:cs="Times New Roman"/>
                <w:noProof/>
                <w:lang w:val="lt-LT"/>
              </w:rPr>
              <w:t>6</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darbuotojui pasirašyti pareigybės aprašymą per savitarną.</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FR-DSK-0</w:t>
            </w:r>
            <w:r w:rsidR="54414706" w:rsidRPr="11A9C523">
              <w:rPr>
                <w:rFonts w:ascii="Times New Roman" w:eastAsia="Times New Roman" w:hAnsi="Times New Roman" w:cs="Times New Roman"/>
                <w:noProof/>
                <w:lang w:val="lt-LT"/>
              </w:rPr>
              <w:t>07</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generuoti įrašą DU programoje apie pakeistas darbo sąlygas.</w:t>
            </w:r>
          </w:p>
        </w:tc>
      </w:tr>
      <w:tr w:rsidR="11A9C523" w:rsidTr="005775DE">
        <w:trPr>
          <w:trHeight w:val="300"/>
        </w:trPr>
        <w:tc>
          <w:tcPr>
            <w:tcW w:w="217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FR-DSK-0</w:t>
            </w:r>
            <w:r w:rsidR="363D2ECC" w:rsidRPr="11A9C523">
              <w:rPr>
                <w:rFonts w:ascii="Times New Roman" w:eastAsia="Times New Roman" w:hAnsi="Times New Roman" w:cs="Times New Roman"/>
                <w:noProof/>
                <w:lang w:val="lt-LT"/>
              </w:rPr>
              <w:t>08</w:t>
            </w:r>
          </w:p>
        </w:tc>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Atnaujinti duomenys turi būti perduodami į VATAR ir VRPR registrus.</w:t>
            </w:r>
          </w:p>
        </w:tc>
      </w:tr>
    </w:tbl>
    <w:p w:rsidR="11A9C523" w:rsidRDefault="11A9C523" w:rsidP="004C1A18">
      <w:pPr>
        <w:spacing w:before="80" w:line="278" w:lineRule="auto"/>
        <w:rPr>
          <w:noProof/>
          <w:lang w:val="lt-LT"/>
        </w:rPr>
      </w:pPr>
    </w:p>
    <w:p w:rsidR="033D5D39" w:rsidRDefault="2ABF58E4"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59" w:name="_Toc205462603"/>
      <w:r w:rsidRPr="3FE0CD49">
        <w:rPr>
          <w:rFonts w:ascii="Times New Roman" w:eastAsia="Times New Roman" w:hAnsi="Times New Roman" w:cs="Times New Roman"/>
          <w:noProof/>
          <w:lang w:val="lt-LT"/>
        </w:rPr>
        <w:t>Reikalavimai leidimo dirbti kitą darbą procesui</w:t>
      </w:r>
      <w:bookmarkEnd w:id="59"/>
    </w:p>
    <w:p w:rsidR="70C319C3" w:rsidRDefault="3292DCA1"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leidimo dirbti kitą darbą procesu.</w:t>
      </w:r>
    </w:p>
    <w:tbl>
      <w:tblPr>
        <w:tblStyle w:val="Lentelstinklelis"/>
        <w:tblW w:w="9629" w:type="dxa"/>
        <w:tblLayout w:type="fixed"/>
        <w:tblLook w:val="04A0" w:firstRow="1" w:lastRow="0" w:firstColumn="1" w:lastColumn="0" w:noHBand="0" w:noVBand="1"/>
      </w:tblPr>
      <w:tblGrid>
        <w:gridCol w:w="2162"/>
        <w:gridCol w:w="7467"/>
      </w:tblGrid>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6960F857"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46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6960F857" w:rsidRDefault="6960F857"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w:t>
            </w:r>
            <w:r w:rsidR="11A9C523" w:rsidRPr="11A9C523">
              <w:rPr>
                <w:rFonts w:ascii="Times New Roman" w:eastAsia="Times New Roman" w:hAnsi="Times New Roman" w:cs="Times New Roman"/>
                <w:b/>
                <w:bCs/>
                <w:noProof/>
                <w:lang w:val="lt-LT"/>
              </w:rPr>
              <w:t>eikalavimas</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FR-LDD-001</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darbuotojui inicijuoti prašymą dėl leidimo dirbti kitą darbą.</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FR-LDD-002</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direktoriui peržiūrėti ir patvirtinti arba atmesti prašymą.</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FR-LDD-003</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direktoriui nurodyti pavedimą komisijai nagrinėti prašymą.</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FR-LDD-004</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komisijos sekretoriui organizuoti posėdį ir pateikti visą reikalingą informaciją komisijos nariams.</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FR-LDD-005</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Komisijos nariai turi galėti peržiūrėti prašymą, pateikti komentarus ir papildomų dokumentų poreikį.</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FR-LDD-006</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posėdžio protokolo rengimą, pasirašymą ir registraciją.</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FR-LDD-008</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fiksuoti direktoriaus sprendimą ir, jei reikia, pradėti įsakymo rengimo procesą.</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FR-LDD-009</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rengti, derinti ir pasirašyti įsakymo projektą dėl leidimo dirbti kitą darbą.</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FR-LDD-010</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registruoti pasirašytą įsakymą dokumentų valdymo sistemoje.</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FR-LDD-011</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darbuotojo supažindinimą su įsakymu.</w:t>
            </w:r>
          </w:p>
        </w:tc>
      </w:tr>
      <w:tr w:rsidR="11A9C523" w:rsidTr="005775DE">
        <w:trPr>
          <w:trHeight w:val="300"/>
        </w:trPr>
        <w:tc>
          <w:tcPr>
            <w:tcW w:w="216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FR-LDD-012</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w:t>
            </w:r>
            <w:r w:rsidR="378505CB" w:rsidRPr="3FE0CD49">
              <w:rPr>
                <w:rFonts w:ascii="Times New Roman" w:eastAsia="Times New Roman" w:hAnsi="Times New Roman" w:cs="Times New Roman"/>
                <w:noProof/>
                <w:lang w:val="lt-LT"/>
              </w:rPr>
              <w:t xml:space="preserve">paruošti </w:t>
            </w:r>
            <w:r w:rsidRPr="3FE0CD49">
              <w:rPr>
                <w:rFonts w:ascii="Times New Roman" w:eastAsia="Times New Roman" w:hAnsi="Times New Roman" w:cs="Times New Roman"/>
                <w:noProof/>
                <w:lang w:val="lt-LT"/>
              </w:rPr>
              <w:t>duomen</w:t>
            </w:r>
            <w:r w:rsidR="6CFF5A89" w:rsidRPr="3FE0CD49">
              <w:rPr>
                <w:rFonts w:ascii="Times New Roman" w:eastAsia="Times New Roman" w:hAnsi="Times New Roman" w:cs="Times New Roman"/>
                <w:noProof/>
                <w:lang w:val="lt-LT"/>
              </w:rPr>
              <w:t>is</w:t>
            </w:r>
            <w:r w:rsidRPr="3FE0CD49">
              <w:rPr>
                <w:rFonts w:ascii="Times New Roman" w:eastAsia="Times New Roman" w:hAnsi="Times New Roman" w:cs="Times New Roman"/>
                <w:noProof/>
                <w:lang w:val="lt-LT"/>
              </w:rPr>
              <w:t xml:space="preserve"> apie leidimą</w:t>
            </w:r>
            <w:r w:rsidR="1C3543E4" w:rsidRPr="3FE0CD49">
              <w:rPr>
                <w:rFonts w:ascii="Times New Roman" w:eastAsia="Times New Roman" w:hAnsi="Times New Roman" w:cs="Times New Roman"/>
                <w:noProof/>
                <w:lang w:val="lt-LT"/>
              </w:rPr>
              <w:t>,</w:t>
            </w:r>
            <w:r w:rsidRPr="3FE0CD49">
              <w:rPr>
                <w:rFonts w:ascii="Times New Roman" w:eastAsia="Times New Roman" w:hAnsi="Times New Roman" w:cs="Times New Roman"/>
                <w:noProof/>
                <w:lang w:val="lt-LT"/>
              </w:rPr>
              <w:t xml:space="preserve"> įve</w:t>
            </w:r>
            <w:r w:rsidR="1805FADE" w:rsidRPr="3FE0CD49">
              <w:rPr>
                <w:rFonts w:ascii="Times New Roman" w:eastAsia="Times New Roman" w:hAnsi="Times New Roman" w:cs="Times New Roman"/>
                <w:noProof/>
                <w:lang w:val="lt-LT"/>
              </w:rPr>
              <w:t xml:space="preserve">dimui </w:t>
            </w:r>
            <w:r w:rsidRPr="3FE0CD49">
              <w:rPr>
                <w:rFonts w:ascii="Times New Roman" w:eastAsia="Times New Roman" w:hAnsi="Times New Roman" w:cs="Times New Roman"/>
                <w:noProof/>
                <w:lang w:val="lt-LT"/>
              </w:rPr>
              <w:t>į VRPR registrą.</w:t>
            </w:r>
          </w:p>
        </w:tc>
      </w:tr>
    </w:tbl>
    <w:p w:rsidR="11A9C523" w:rsidRPr="004B4160" w:rsidRDefault="11A9C523" w:rsidP="004B4160">
      <w:pPr>
        <w:pStyle w:val="Antrat2"/>
        <w:spacing w:before="80" w:after="160" w:line="278" w:lineRule="auto"/>
        <w:rPr>
          <w:rFonts w:ascii="Times New Roman" w:eastAsia="Times New Roman" w:hAnsi="Times New Roman" w:cs="Times New Roman"/>
          <w:noProof/>
          <w:sz w:val="24"/>
          <w:lang w:val="lt-LT"/>
        </w:rPr>
      </w:pPr>
    </w:p>
    <w:p w:rsidR="5560C7E6" w:rsidRDefault="72D58B09"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60" w:name="_Toc205462604"/>
      <w:r w:rsidRPr="3FE0CD49">
        <w:rPr>
          <w:rFonts w:ascii="Times New Roman" w:eastAsia="Times New Roman" w:hAnsi="Times New Roman" w:cs="Times New Roman"/>
          <w:noProof/>
          <w:lang w:val="lt-LT"/>
        </w:rPr>
        <w:t>Reikalavimai karjeros valstybės tarnautojų ir pagal darbo sutartį dirbančių darbuotojų neeilini</w:t>
      </w:r>
      <w:r w:rsidR="129D4292" w:rsidRPr="3FE0CD49">
        <w:rPr>
          <w:rFonts w:ascii="Times New Roman" w:eastAsia="Times New Roman" w:hAnsi="Times New Roman" w:cs="Times New Roman"/>
          <w:noProof/>
          <w:lang w:val="lt-LT"/>
        </w:rPr>
        <w:t xml:space="preserve">o </w:t>
      </w:r>
      <w:r w:rsidRPr="3FE0CD49">
        <w:rPr>
          <w:rFonts w:ascii="Times New Roman" w:eastAsia="Times New Roman" w:hAnsi="Times New Roman" w:cs="Times New Roman"/>
          <w:noProof/>
          <w:lang w:val="lt-LT"/>
        </w:rPr>
        <w:t>vertinimo procesui</w:t>
      </w:r>
      <w:bookmarkEnd w:id="60"/>
    </w:p>
    <w:p w:rsidR="33022A2E" w:rsidRDefault="339FFCB8"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karjeros valstybės tarnautojų ir pagal darbo sutartį dirbančių darbuotojų neeilinio vertinimo procesu.</w:t>
      </w:r>
    </w:p>
    <w:tbl>
      <w:tblPr>
        <w:tblStyle w:val="Lentelstinklelis"/>
        <w:tblW w:w="9629" w:type="dxa"/>
        <w:tblLayout w:type="fixed"/>
        <w:tblLook w:val="04A0" w:firstRow="1" w:lastRow="0" w:firstColumn="1" w:lastColumn="0" w:noHBand="0" w:noVBand="1"/>
      </w:tblPr>
      <w:tblGrid>
        <w:gridCol w:w="2116"/>
        <w:gridCol w:w="7513"/>
      </w:tblGrid>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2DDEA1DD"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5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2DDEA1DD" w:rsidRDefault="2DDEA1DD"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w:t>
            </w:r>
            <w:r w:rsidR="11A9C523" w:rsidRPr="11A9C523">
              <w:rPr>
                <w:rFonts w:ascii="Times New Roman" w:eastAsia="Times New Roman" w:hAnsi="Times New Roman" w:cs="Times New Roman"/>
                <w:b/>
                <w:bCs/>
                <w:noProof/>
                <w:lang w:val="lt-LT"/>
              </w:rPr>
              <w:t>eikalavimas</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FR-VERT-001</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galima savitarnoje inicijuoti neeilinio veiklos vertinimo procedūrą.</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FR-VERT-002</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galimybę derinti vertinimo prašymą su atsakingais asmenimis.</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FR-VERT-003</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įgyvendinta galimybė direktoriui priimti sprendimą dėl vertinimo inicijavimo.</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FR-VERT-00</w:t>
            </w:r>
            <w:r w:rsidR="5215A993" w:rsidRPr="11A9C523">
              <w:rPr>
                <w:rFonts w:ascii="Times New Roman" w:eastAsia="Times New Roman" w:hAnsi="Times New Roman" w:cs="Times New Roman"/>
                <w:noProof/>
                <w:lang w:val="lt-LT"/>
              </w:rPr>
              <w:t>4</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Darbuotojas ir vadovas turi galėti užpildyti vertinimo išvadą VATAR</w:t>
            </w:r>
            <w:r w:rsidR="41D2984A" w:rsidRPr="3FE0CD49">
              <w:rPr>
                <w:rFonts w:ascii="Times New Roman" w:eastAsia="Times New Roman" w:hAnsi="Times New Roman" w:cs="Times New Roman"/>
                <w:noProof/>
                <w:lang w:val="lt-LT"/>
              </w:rPr>
              <w:t xml:space="preserve"> sistemoje</w:t>
            </w:r>
            <w:r w:rsidRPr="3FE0CD49">
              <w:rPr>
                <w:rFonts w:ascii="Times New Roman" w:eastAsia="Times New Roman" w:hAnsi="Times New Roman" w:cs="Times New Roman"/>
                <w:noProof/>
                <w:lang w:val="lt-LT"/>
              </w:rPr>
              <w:t>.</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FR-VERT-00</w:t>
            </w:r>
            <w:r w:rsidR="50B6B719" w:rsidRPr="11A9C523">
              <w:rPr>
                <w:rFonts w:ascii="Times New Roman" w:eastAsia="Times New Roman" w:hAnsi="Times New Roman" w:cs="Times New Roman"/>
                <w:noProof/>
                <w:lang w:val="lt-LT"/>
              </w:rPr>
              <w:t>5</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darbuotojui susipažinti su išvada ir, nesutikus, pateikti prašymą dėl objektyvumo įvertinimo.</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FR-VERT-00</w:t>
            </w:r>
            <w:r w:rsidR="2C678500" w:rsidRPr="11A9C523">
              <w:rPr>
                <w:rFonts w:ascii="Times New Roman" w:eastAsia="Times New Roman" w:hAnsi="Times New Roman" w:cs="Times New Roman"/>
                <w:noProof/>
                <w:lang w:val="lt-LT"/>
              </w:rPr>
              <w:t>6</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pokalbio organizavimą ir informavimą apie jo datą.</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FR-VERT-00</w:t>
            </w:r>
            <w:r w:rsidR="26B774AE" w:rsidRPr="11A9C523">
              <w:rPr>
                <w:rFonts w:ascii="Times New Roman" w:eastAsia="Times New Roman" w:hAnsi="Times New Roman" w:cs="Times New Roman"/>
                <w:noProof/>
                <w:lang w:val="lt-LT"/>
              </w:rPr>
              <w:t>7</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atsakingiems asmenims įrašyti objektyvumo vertinimo išvadą.</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w:t>
            </w:r>
            <w:r w:rsidR="7B9D83FD" w:rsidRPr="11A9C523">
              <w:rPr>
                <w:rFonts w:ascii="Times New Roman" w:eastAsia="Times New Roman" w:hAnsi="Times New Roman" w:cs="Times New Roman"/>
                <w:noProof/>
                <w:lang w:val="lt-LT"/>
              </w:rPr>
              <w:t>08</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Direktorius turi galėti priimti sprendimą dėl vertinimo pagrįstumo arba nurodyti pakartotinį vertinimą.</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w:t>
            </w:r>
            <w:r w:rsidR="18A48B11" w:rsidRPr="11A9C523">
              <w:rPr>
                <w:rFonts w:ascii="Times New Roman" w:eastAsia="Times New Roman" w:hAnsi="Times New Roman" w:cs="Times New Roman"/>
                <w:noProof/>
                <w:lang w:val="lt-LT"/>
              </w:rPr>
              <w:t>09</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darbuotojui ir vadovui susipažinti su objektyvumo vertinimo išvada.</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FR-VERT-01</w:t>
            </w:r>
            <w:r w:rsidR="31AA58D9" w:rsidRPr="11A9C523">
              <w:rPr>
                <w:rFonts w:ascii="Times New Roman" w:eastAsia="Times New Roman" w:hAnsi="Times New Roman" w:cs="Times New Roman"/>
                <w:noProof/>
                <w:lang w:val="lt-LT"/>
              </w:rPr>
              <w:t>0</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Pakartotinio vertinimo atveju turi būti inicijuojama nauja išvada pagal tą pačią tvarką.</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FR-VERT-01</w:t>
            </w:r>
            <w:r w:rsidR="4396DD69" w:rsidRPr="11A9C523">
              <w:rPr>
                <w:rFonts w:ascii="Times New Roman" w:eastAsia="Times New Roman" w:hAnsi="Times New Roman" w:cs="Times New Roman"/>
                <w:noProof/>
                <w:lang w:val="lt-LT"/>
              </w:rPr>
              <w:t>1</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direktoriui priimti sprendimą dėl priemonių taikymo po vertinimo.</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FR-VERT-01</w:t>
            </w:r>
            <w:r w:rsidR="1C1D92D6" w:rsidRPr="11A9C523">
              <w:rPr>
                <w:rFonts w:ascii="Times New Roman" w:eastAsia="Times New Roman" w:hAnsi="Times New Roman" w:cs="Times New Roman"/>
                <w:noProof/>
                <w:lang w:val="lt-LT"/>
              </w:rPr>
              <w:t>2</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informuoti darbuotoją apie direktoriaus sprendimą.</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FR-VERT-01</w:t>
            </w:r>
            <w:r w:rsidR="0D2168D7" w:rsidRPr="11A9C523">
              <w:rPr>
                <w:rFonts w:ascii="Times New Roman" w:eastAsia="Times New Roman" w:hAnsi="Times New Roman" w:cs="Times New Roman"/>
                <w:noProof/>
                <w:lang w:val="lt-LT"/>
              </w:rPr>
              <w:t>3</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personalo skyriui parengti įsakymą dėl sprendimo įgyvendinimo.</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FR-VERT-01</w:t>
            </w:r>
            <w:r w:rsidR="6E0BE93D" w:rsidRPr="11A9C523">
              <w:rPr>
                <w:rFonts w:ascii="Times New Roman" w:eastAsia="Times New Roman" w:hAnsi="Times New Roman" w:cs="Times New Roman"/>
                <w:noProof/>
                <w:lang w:val="lt-LT"/>
              </w:rPr>
              <w:t>4</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Įsakymo duomenys turi būti perduodami į DU modulį ir VATAR sistemą automatizuotai.</w:t>
            </w:r>
          </w:p>
        </w:tc>
      </w:tr>
    </w:tbl>
    <w:p w:rsidR="11A9C523" w:rsidRDefault="11A9C523" w:rsidP="004C1A18">
      <w:pPr>
        <w:spacing w:before="80" w:line="278" w:lineRule="auto"/>
        <w:rPr>
          <w:noProof/>
          <w:lang w:val="lt-LT"/>
        </w:rPr>
      </w:pPr>
    </w:p>
    <w:p w:rsidR="76B0969D" w:rsidRDefault="0459C9B0"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61" w:name="_Toc205462605"/>
      <w:r w:rsidRPr="3FE0CD49">
        <w:rPr>
          <w:rFonts w:ascii="Times New Roman" w:eastAsia="Times New Roman" w:hAnsi="Times New Roman" w:cs="Times New Roman"/>
          <w:noProof/>
          <w:lang w:val="lt-LT"/>
        </w:rPr>
        <w:t>Reikalavimai pareigūnų neeilinio vertinimo procesui</w:t>
      </w:r>
      <w:bookmarkEnd w:id="61"/>
    </w:p>
    <w:p w:rsidR="5DC01B72" w:rsidRDefault="06805ACC"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pareigūnų neeilinio vertinimo procesu.</w:t>
      </w:r>
    </w:p>
    <w:tbl>
      <w:tblPr>
        <w:tblStyle w:val="Lentelstinklelis"/>
        <w:tblW w:w="9629" w:type="dxa"/>
        <w:tblLayout w:type="fixed"/>
        <w:tblLook w:val="04A0" w:firstRow="1" w:lastRow="0" w:firstColumn="1" w:lastColumn="0" w:noHBand="0" w:noVBand="1"/>
      </w:tblPr>
      <w:tblGrid>
        <w:gridCol w:w="2115"/>
        <w:gridCol w:w="7514"/>
      </w:tblGrid>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51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FR-NVP-001</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inicijuoti pareigūno vertinimo procesą tiek pačiam pareigūnui, tiek jo tiesioginiam vadovui.</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FR-NVP-002</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prašymo dėl vertinimo derinimą su atsakingais asmenimis, leidžiant pateikti komentarus.</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FR-NVP-00</w:t>
            </w:r>
            <w:r w:rsidR="2156BC83" w:rsidRPr="11A9C523">
              <w:rPr>
                <w:rFonts w:ascii="Times New Roman" w:eastAsia="Times New Roman" w:hAnsi="Times New Roman" w:cs="Times New Roman"/>
                <w:noProof/>
                <w:lang w:val="lt-LT"/>
              </w:rPr>
              <w:t>3</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Tarnybos direktoriui priimti sprendimą ir inicijuoti vertinimo procedūrą.</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FR-NVP-00</w:t>
            </w:r>
            <w:r w:rsidR="0C980F3A" w:rsidRPr="11A9C523">
              <w:rPr>
                <w:rFonts w:ascii="Times New Roman" w:eastAsia="Times New Roman" w:hAnsi="Times New Roman" w:cs="Times New Roman"/>
                <w:noProof/>
                <w:lang w:val="lt-LT"/>
              </w:rPr>
              <w:t>4</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užtikrinti </w:t>
            </w:r>
            <w:r w:rsidR="606F3853" w:rsidRPr="3FE0CD49">
              <w:rPr>
                <w:rFonts w:ascii="Times New Roman" w:eastAsia="Times New Roman" w:hAnsi="Times New Roman" w:cs="Times New Roman"/>
                <w:noProof/>
                <w:lang w:val="lt-LT"/>
              </w:rPr>
              <w:t>galimybę</w:t>
            </w:r>
            <w:r w:rsidRPr="3FE0CD49">
              <w:rPr>
                <w:rFonts w:ascii="Times New Roman" w:eastAsia="Times New Roman" w:hAnsi="Times New Roman" w:cs="Times New Roman"/>
                <w:noProof/>
                <w:lang w:val="lt-LT"/>
              </w:rPr>
              <w:t xml:space="preserve"> pareigūnui ir jo vadovui </w:t>
            </w:r>
            <w:r w:rsidR="68EF8BB8" w:rsidRPr="3FE0CD49">
              <w:rPr>
                <w:rFonts w:ascii="Times New Roman" w:eastAsia="Times New Roman" w:hAnsi="Times New Roman" w:cs="Times New Roman"/>
                <w:noProof/>
                <w:lang w:val="lt-LT"/>
              </w:rPr>
              <w:t xml:space="preserve">užpildyti </w:t>
            </w:r>
            <w:r w:rsidRPr="3FE0CD49">
              <w:rPr>
                <w:rFonts w:ascii="Times New Roman" w:eastAsia="Times New Roman" w:hAnsi="Times New Roman" w:cs="Times New Roman"/>
                <w:noProof/>
                <w:lang w:val="lt-LT"/>
              </w:rPr>
              <w:t>vertinimo išvad</w:t>
            </w:r>
            <w:r w:rsidR="06E01952" w:rsidRPr="3FE0CD49">
              <w:rPr>
                <w:rFonts w:ascii="Times New Roman" w:eastAsia="Times New Roman" w:hAnsi="Times New Roman" w:cs="Times New Roman"/>
                <w:noProof/>
                <w:lang w:val="lt-LT"/>
              </w:rPr>
              <w:t>ą.</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FR-NVP-00</w:t>
            </w:r>
            <w:r w:rsidR="2BB9CBD2" w:rsidRPr="11A9C523">
              <w:rPr>
                <w:rFonts w:ascii="Times New Roman" w:eastAsia="Times New Roman" w:hAnsi="Times New Roman" w:cs="Times New Roman"/>
                <w:noProof/>
                <w:lang w:val="lt-LT"/>
              </w:rPr>
              <w:t>5</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užtikrinti galimybę pareigūnui susipažinti su vertinimo išvada ir nurodyti </w:t>
            </w:r>
            <w:r w:rsidR="5921ED2C" w:rsidRPr="3FE0CD49">
              <w:rPr>
                <w:rFonts w:ascii="Times New Roman" w:eastAsia="Times New Roman" w:hAnsi="Times New Roman" w:cs="Times New Roman"/>
                <w:noProof/>
                <w:lang w:val="lt-LT"/>
              </w:rPr>
              <w:t xml:space="preserve">ar </w:t>
            </w:r>
            <w:r w:rsidRPr="3FE0CD49">
              <w:rPr>
                <w:rFonts w:ascii="Times New Roman" w:eastAsia="Times New Roman" w:hAnsi="Times New Roman" w:cs="Times New Roman"/>
                <w:noProof/>
                <w:lang w:val="lt-LT"/>
              </w:rPr>
              <w:t>suti</w:t>
            </w:r>
            <w:r w:rsidR="31A1CF13" w:rsidRPr="3FE0CD49">
              <w:rPr>
                <w:rFonts w:ascii="Times New Roman" w:eastAsia="Times New Roman" w:hAnsi="Times New Roman" w:cs="Times New Roman"/>
                <w:noProof/>
                <w:lang w:val="lt-LT"/>
              </w:rPr>
              <w:t>nka</w:t>
            </w:r>
            <w:r w:rsidRPr="3FE0CD49">
              <w:rPr>
                <w:rFonts w:ascii="Times New Roman" w:eastAsia="Times New Roman" w:hAnsi="Times New Roman" w:cs="Times New Roman"/>
                <w:noProof/>
                <w:lang w:val="lt-LT"/>
              </w:rPr>
              <w:t xml:space="preserve"> ar ne</w:t>
            </w:r>
            <w:r w:rsidR="23069836" w:rsidRPr="3FE0CD49">
              <w:rPr>
                <w:rFonts w:ascii="Times New Roman" w:eastAsia="Times New Roman" w:hAnsi="Times New Roman" w:cs="Times New Roman"/>
                <w:noProof/>
                <w:lang w:val="lt-LT"/>
              </w:rPr>
              <w:t>.</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FR-NVP-00</w:t>
            </w:r>
            <w:r w:rsidR="77C5C2E4" w:rsidRPr="11A9C523">
              <w:rPr>
                <w:rFonts w:ascii="Times New Roman" w:eastAsia="Times New Roman" w:hAnsi="Times New Roman" w:cs="Times New Roman"/>
                <w:noProof/>
                <w:lang w:val="lt-LT"/>
              </w:rPr>
              <w:t>6</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Esant nesutikimui, sistema turi leisti vadovui surašyti aktą ir susieti jį su išvada.</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FR-NVP-00</w:t>
            </w:r>
            <w:r w:rsidR="07309B0C" w:rsidRPr="11A9C523">
              <w:rPr>
                <w:rFonts w:ascii="Times New Roman" w:eastAsia="Times New Roman" w:hAnsi="Times New Roman" w:cs="Times New Roman"/>
                <w:noProof/>
                <w:lang w:val="lt-LT"/>
              </w:rPr>
              <w:t>7</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pateikti vertinimo išvadą, aktą ir (jei yra) pareigūno prašymą Tarnybos direktoriui.</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w:t>
            </w:r>
            <w:r w:rsidR="786AAD6A" w:rsidRPr="11A9C523">
              <w:rPr>
                <w:rFonts w:ascii="Times New Roman" w:eastAsia="Times New Roman" w:hAnsi="Times New Roman" w:cs="Times New Roman"/>
                <w:noProof/>
                <w:lang w:val="lt-LT"/>
              </w:rPr>
              <w:t>08</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fiksuoti direktoriaus sprendimą dėl vertinimo – ar atlikti jį, ar ne.</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w:t>
            </w:r>
            <w:r w:rsidR="314BFB0A" w:rsidRPr="11A9C523">
              <w:rPr>
                <w:rFonts w:ascii="Times New Roman" w:eastAsia="Times New Roman" w:hAnsi="Times New Roman" w:cs="Times New Roman"/>
                <w:noProof/>
                <w:lang w:val="lt-LT"/>
              </w:rPr>
              <w:t>09</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galimybę perduoti vertinimo procesą komisijai.</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FR-NVP-01</w:t>
            </w:r>
            <w:r w:rsidR="72546E48" w:rsidRPr="11A9C523">
              <w:rPr>
                <w:rFonts w:ascii="Times New Roman" w:eastAsia="Times New Roman" w:hAnsi="Times New Roman" w:cs="Times New Roman"/>
                <w:noProof/>
                <w:lang w:val="lt-LT"/>
              </w:rPr>
              <w:t>0</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fiksuoti komisijos darbo eigą – posėdžio datą, protokolą, pareigūno informavimą.</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FR-NVP-01</w:t>
            </w:r>
            <w:r w:rsidR="55473958" w:rsidRPr="11A9C523">
              <w:rPr>
                <w:rFonts w:ascii="Times New Roman" w:eastAsia="Times New Roman" w:hAnsi="Times New Roman" w:cs="Times New Roman"/>
                <w:noProof/>
                <w:lang w:val="lt-LT"/>
              </w:rPr>
              <w:t>1</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rengti, derinti, pasirašyti ir registruoti įsakymą dėl vertinimo sprendimų įgyvendinimo.</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FR-NVP-01</w:t>
            </w:r>
            <w:r w:rsidR="1BB41CF5" w:rsidRPr="11A9C523">
              <w:rPr>
                <w:rFonts w:ascii="Times New Roman" w:eastAsia="Times New Roman" w:hAnsi="Times New Roman" w:cs="Times New Roman"/>
                <w:noProof/>
                <w:lang w:val="lt-LT"/>
              </w:rPr>
              <w:t>2</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perduoti įsakymo duomenis į DU modulį ir personalo modulį.</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FR-NVP-01</w:t>
            </w:r>
            <w:r w:rsidR="45688105" w:rsidRPr="11A9C523">
              <w:rPr>
                <w:rFonts w:ascii="Times New Roman" w:eastAsia="Times New Roman" w:hAnsi="Times New Roman" w:cs="Times New Roman"/>
                <w:noProof/>
                <w:lang w:val="lt-LT"/>
              </w:rPr>
              <w:t>3</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personalo padaliniui suvesti duomenis apie vertinimą į VRPR registrą.</w:t>
            </w:r>
          </w:p>
        </w:tc>
      </w:tr>
    </w:tbl>
    <w:p w:rsidR="11A9C523" w:rsidRDefault="11A9C523" w:rsidP="004C1A18">
      <w:pPr>
        <w:spacing w:before="80" w:line="278" w:lineRule="auto"/>
        <w:rPr>
          <w:noProof/>
          <w:lang w:val="lt-LT"/>
        </w:rPr>
      </w:pPr>
    </w:p>
    <w:p w:rsidR="34C7A358" w:rsidRDefault="50A2FAD2"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62" w:name="_Toc205462606"/>
      <w:r w:rsidRPr="3FE0CD49">
        <w:rPr>
          <w:rFonts w:ascii="Times New Roman" w:eastAsia="Times New Roman" w:hAnsi="Times New Roman" w:cs="Times New Roman"/>
          <w:noProof/>
          <w:lang w:val="lt-LT"/>
        </w:rPr>
        <w:t>Reikalavimai butpinigių nutraukimo procesui</w:t>
      </w:r>
      <w:bookmarkEnd w:id="62"/>
    </w:p>
    <w:p w:rsidR="51186271" w:rsidRDefault="444EDFFE"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butpinigių nutraukimo procesu.</w:t>
      </w:r>
    </w:p>
    <w:tbl>
      <w:tblPr>
        <w:tblStyle w:val="Lentelstinklelis"/>
        <w:tblW w:w="9629" w:type="dxa"/>
        <w:tblLayout w:type="fixed"/>
        <w:tblLook w:val="04A0" w:firstRow="1" w:lastRow="0" w:firstColumn="1" w:lastColumn="0" w:noHBand="0" w:noVBand="1"/>
      </w:tblPr>
      <w:tblGrid>
        <w:gridCol w:w="2145"/>
        <w:gridCol w:w="7484"/>
      </w:tblGrid>
      <w:tr w:rsidR="11A9C523" w:rsidTr="005775DE">
        <w:trPr>
          <w:trHeight w:val="300"/>
        </w:trPr>
        <w:tc>
          <w:tcPr>
            <w:tcW w:w="214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48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FR-BNP-001</w:t>
            </w:r>
          </w:p>
        </w:tc>
        <w:tc>
          <w:tcPr>
            <w:tcW w:w="748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pareigūnui savitarnoje pateikti prašymą dėl butpinigių nutraukimo, nurodant pasikeitusias aplinkybes.</w:t>
            </w:r>
          </w:p>
        </w:tc>
      </w:tr>
      <w:tr w:rsidR="11A9C523" w:rsidTr="005775DE">
        <w:trPr>
          <w:trHeight w:val="300"/>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FR-BNP-002</w:t>
            </w:r>
          </w:p>
        </w:tc>
        <w:tc>
          <w:tcPr>
            <w:tcW w:w="748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perduoti pateiktą prašymą komisijos pirmininkui ir vėliau – komisijos sekretoriui.</w:t>
            </w:r>
          </w:p>
        </w:tc>
      </w:tr>
      <w:tr w:rsidR="11A9C523" w:rsidTr="005775DE">
        <w:trPr>
          <w:trHeight w:val="300"/>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FR-BNP-003</w:t>
            </w:r>
          </w:p>
        </w:tc>
        <w:tc>
          <w:tcPr>
            <w:tcW w:w="748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Komisijos sekretorius per savitarną turi </w:t>
            </w:r>
            <w:r w:rsidR="7C46B5D3" w:rsidRPr="3FE0CD49">
              <w:rPr>
                <w:rFonts w:ascii="Times New Roman" w:eastAsia="Times New Roman" w:hAnsi="Times New Roman" w:cs="Times New Roman"/>
                <w:noProof/>
                <w:lang w:val="lt-LT"/>
              </w:rPr>
              <w:t>turėti funkcionalumą</w:t>
            </w:r>
            <w:r w:rsidRPr="3FE0CD49">
              <w:rPr>
                <w:rFonts w:ascii="Times New Roman" w:eastAsia="Times New Roman" w:hAnsi="Times New Roman" w:cs="Times New Roman"/>
                <w:noProof/>
                <w:lang w:val="lt-LT"/>
              </w:rPr>
              <w:t xml:space="preserve"> informuoti komisijos narius apie butpinigių nutraukimo procedūrą.</w:t>
            </w:r>
          </w:p>
        </w:tc>
      </w:tr>
      <w:tr w:rsidR="11A9C523" w:rsidTr="005775DE">
        <w:trPr>
          <w:trHeight w:val="300"/>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FR-BNP-004</w:t>
            </w:r>
          </w:p>
        </w:tc>
        <w:tc>
          <w:tcPr>
            <w:tcW w:w="748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komisijos sekretoriui parengti įsakymo dėl butpinigių nutraukimo projektą.</w:t>
            </w:r>
          </w:p>
        </w:tc>
      </w:tr>
      <w:tr w:rsidR="11A9C523" w:rsidTr="005775DE">
        <w:trPr>
          <w:trHeight w:val="300"/>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FR-BNP-005</w:t>
            </w:r>
          </w:p>
        </w:tc>
        <w:tc>
          <w:tcPr>
            <w:tcW w:w="748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įsakymo projekto derinimo funkcionalumą su atsakingais asmenimis.</w:t>
            </w:r>
          </w:p>
        </w:tc>
      </w:tr>
      <w:tr w:rsidR="11A9C523" w:rsidTr="005775DE">
        <w:trPr>
          <w:trHeight w:val="300"/>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FR-BNP-00</w:t>
            </w:r>
            <w:r w:rsidR="05B4BA57" w:rsidRPr="11A9C523">
              <w:rPr>
                <w:rFonts w:ascii="Times New Roman" w:eastAsia="Times New Roman" w:hAnsi="Times New Roman" w:cs="Times New Roman"/>
                <w:noProof/>
                <w:lang w:val="lt-LT"/>
              </w:rPr>
              <w:t>6</w:t>
            </w:r>
          </w:p>
        </w:tc>
        <w:tc>
          <w:tcPr>
            <w:tcW w:w="7484" w:type="dxa"/>
            <w:tcBorders>
              <w:top w:val="single" w:sz="8" w:space="0" w:color="auto"/>
              <w:left w:val="single" w:sz="8" w:space="0" w:color="auto"/>
              <w:bottom w:val="single" w:sz="8" w:space="0" w:color="auto"/>
              <w:right w:val="single" w:sz="8" w:space="0" w:color="auto"/>
            </w:tcBorders>
            <w:tcMar>
              <w:left w:w="108" w:type="dxa"/>
              <w:right w:w="108" w:type="dxa"/>
            </w:tcMar>
          </w:tcPr>
          <w:p w:rsidR="70D7F326" w:rsidRDefault="6795EC46"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w:t>
            </w:r>
            <w:r w:rsidR="6D3BB63C" w:rsidRPr="3FE0CD49">
              <w:rPr>
                <w:rFonts w:ascii="Times New Roman" w:eastAsia="Times New Roman" w:hAnsi="Times New Roman" w:cs="Times New Roman"/>
                <w:noProof/>
                <w:lang w:val="lt-LT"/>
              </w:rPr>
              <w:t>uderinus</w:t>
            </w:r>
            <w:r w:rsidR="01945E9F" w:rsidRPr="3FE0CD49">
              <w:rPr>
                <w:rFonts w:ascii="Times New Roman" w:eastAsia="Times New Roman" w:hAnsi="Times New Roman" w:cs="Times New Roman"/>
                <w:noProof/>
                <w:lang w:val="lt-LT"/>
              </w:rPr>
              <w:t xml:space="preserve"> įsakymą</w:t>
            </w:r>
            <w:r w:rsidR="6D3BB63C" w:rsidRPr="3FE0CD49">
              <w:rPr>
                <w:rFonts w:ascii="Times New Roman" w:eastAsia="Times New Roman" w:hAnsi="Times New Roman" w:cs="Times New Roman"/>
                <w:noProof/>
                <w:lang w:val="lt-LT"/>
              </w:rPr>
              <w:t>, sistema turi leisti jį perduoti pasirašyti Tarnybos direktoriui.</w:t>
            </w:r>
          </w:p>
        </w:tc>
      </w:tr>
      <w:tr w:rsidR="11A9C523" w:rsidTr="005775DE">
        <w:trPr>
          <w:trHeight w:val="300"/>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FR-BNP-00</w:t>
            </w:r>
            <w:r w:rsidR="090FF36A" w:rsidRPr="11A9C523">
              <w:rPr>
                <w:rFonts w:ascii="Times New Roman" w:eastAsia="Times New Roman" w:hAnsi="Times New Roman" w:cs="Times New Roman"/>
                <w:noProof/>
                <w:lang w:val="lt-LT"/>
              </w:rPr>
              <w:t>7</w:t>
            </w:r>
          </w:p>
        </w:tc>
        <w:tc>
          <w:tcPr>
            <w:tcW w:w="748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Pasirašytas įsakymas turi būti </w:t>
            </w:r>
            <w:r w:rsidR="5A90906F" w:rsidRPr="3FE0CD49">
              <w:rPr>
                <w:rFonts w:ascii="Times New Roman" w:eastAsia="Times New Roman" w:hAnsi="Times New Roman" w:cs="Times New Roman"/>
                <w:noProof/>
                <w:lang w:val="lt-LT"/>
              </w:rPr>
              <w:t xml:space="preserve">paruoštas </w:t>
            </w:r>
            <w:r w:rsidRPr="3FE0CD49">
              <w:rPr>
                <w:rFonts w:ascii="Times New Roman" w:eastAsia="Times New Roman" w:hAnsi="Times New Roman" w:cs="Times New Roman"/>
                <w:noProof/>
                <w:lang w:val="lt-LT"/>
              </w:rPr>
              <w:t>registru</w:t>
            </w:r>
            <w:r w:rsidR="580ED5F2" w:rsidRPr="3FE0CD49">
              <w:rPr>
                <w:rFonts w:ascii="Times New Roman" w:eastAsia="Times New Roman" w:hAnsi="Times New Roman" w:cs="Times New Roman"/>
                <w:noProof/>
                <w:lang w:val="lt-LT"/>
              </w:rPr>
              <w:t>oti</w:t>
            </w:r>
            <w:r w:rsidRPr="3FE0CD49">
              <w:rPr>
                <w:rFonts w:ascii="Times New Roman" w:eastAsia="Times New Roman" w:hAnsi="Times New Roman" w:cs="Times New Roman"/>
                <w:noProof/>
                <w:lang w:val="lt-LT"/>
              </w:rPr>
              <w:t xml:space="preserve"> DBSIS</w:t>
            </w:r>
            <w:r w:rsidR="3376EEA8" w:rsidRPr="3FE0CD49">
              <w:rPr>
                <w:rFonts w:ascii="Times New Roman" w:eastAsia="Times New Roman" w:hAnsi="Times New Roman" w:cs="Times New Roman"/>
                <w:noProof/>
                <w:lang w:val="lt-LT"/>
              </w:rPr>
              <w:t xml:space="preserve"> sistemoje.</w:t>
            </w:r>
          </w:p>
        </w:tc>
      </w:tr>
      <w:tr w:rsidR="11A9C523" w:rsidTr="005775DE">
        <w:trPr>
          <w:trHeight w:val="300"/>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FR-BNP-00</w:t>
            </w:r>
            <w:r w:rsidR="7D7C1201" w:rsidRPr="11A9C523">
              <w:rPr>
                <w:rFonts w:ascii="Times New Roman" w:eastAsia="Times New Roman" w:hAnsi="Times New Roman" w:cs="Times New Roman"/>
                <w:noProof/>
                <w:lang w:val="lt-LT"/>
              </w:rPr>
              <w:t>9</w:t>
            </w:r>
          </w:p>
        </w:tc>
        <w:tc>
          <w:tcPr>
            <w:tcW w:w="748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Finansų skyriui įvesti butpinigių nutraukimo duomenis į DU programą</w:t>
            </w:r>
            <w:r w:rsidR="22DA03C3" w:rsidRPr="3FE0CD49">
              <w:rPr>
                <w:rFonts w:ascii="Times New Roman" w:eastAsia="Times New Roman" w:hAnsi="Times New Roman" w:cs="Times New Roman"/>
                <w:noProof/>
                <w:lang w:val="lt-LT"/>
              </w:rPr>
              <w:t>.</w:t>
            </w:r>
          </w:p>
        </w:tc>
      </w:tr>
      <w:tr w:rsidR="11A9C523" w:rsidTr="005775DE">
        <w:trPr>
          <w:trHeight w:val="300"/>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FR-BNP-0</w:t>
            </w:r>
            <w:r w:rsidR="6FA1B082" w:rsidRPr="11A9C523">
              <w:rPr>
                <w:rFonts w:ascii="Times New Roman" w:eastAsia="Times New Roman" w:hAnsi="Times New Roman" w:cs="Times New Roman"/>
                <w:noProof/>
                <w:lang w:val="lt-LT"/>
              </w:rPr>
              <w:t>09</w:t>
            </w:r>
          </w:p>
        </w:tc>
        <w:tc>
          <w:tcPr>
            <w:tcW w:w="748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DU programa turi atnaujinti darbuotojo kortelę, saugoti istorinius duomenis apie nutrauktus butpinigius ir suformuoti atitinkamą išmokėjimo žiniaraštį.</w:t>
            </w:r>
          </w:p>
        </w:tc>
      </w:tr>
    </w:tbl>
    <w:p w:rsidR="342BE093" w:rsidRDefault="67B7CF10"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63" w:name="_Toc205462607"/>
      <w:r w:rsidRPr="3FE0CD49">
        <w:rPr>
          <w:rFonts w:ascii="Times New Roman" w:eastAsia="Times New Roman" w:hAnsi="Times New Roman" w:cs="Times New Roman"/>
          <w:noProof/>
          <w:lang w:val="lt-LT"/>
        </w:rPr>
        <w:t>Reikalavimai priemokų skyrimo procesui</w:t>
      </w:r>
      <w:bookmarkEnd w:id="63"/>
    </w:p>
    <w:p w:rsidR="3292FC7D" w:rsidRDefault="55781B63"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priemokų skyrimo procesu.</w:t>
      </w:r>
    </w:p>
    <w:tbl>
      <w:tblPr>
        <w:tblStyle w:val="Lentelstinklelis"/>
        <w:tblW w:w="9629" w:type="dxa"/>
        <w:tblLayout w:type="fixed"/>
        <w:tblLook w:val="04A0" w:firstRow="1" w:lastRow="0" w:firstColumn="1" w:lastColumn="0" w:noHBand="0" w:noVBand="1"/>
      </w:tblPr>
      <w:tblGrid>
        <w:gridCol w:w="2117"/>
        <w:gridCol w:w="7512"/>
      </w:tblGrid>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color w:val="000000" w:themeColor="text1"/>
                <w:lang w:val="lt-LT"/>
              </w:rPr>
            </w:pPr>
            <w:r w:rsidRPr="3FE0CD49">
              <w:rPr>
                <w:rFonts w:ascii="Times New Roman" w:eastAsia="Times New Roman" w:hAnsi="Times New Roman" w:cs="Times New Roman"/>
                <w:b/>
                <w:bCs/>
                <w:noProof/>
                <w:color w:val="000000" w:themeColor="text1"/>
                <w:lang w:val="lt-LT"/>
              </w:rPr>
              <w:t>Nr.</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color w:val="000000" w:themeColor="text1"/>
                <w:lang w:val="lt-LT"/>
              </w:rPr>
            </w:pPr>
            <w:r w:rsidRPr="11A9C523">
              <w:rPr>
                <w:rFonts w:ascii="Times New Roman" w:eastAsia="Times New Roman" w:hAnsi="Times New Roman" w:cs="Times New Roman"/>
                <w:b/>
                <w:bCs/>
                <w:noProof/>
                <w:color w:val="000000" w:themeColor="text1"/>
                <w:lang w:val="lt-LT"/>
              </w:rPr>
              <w:t>Reikalavimas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FR-PRI-001</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padalinio vadovui sukurti ir pateikti prašymą dėl priemokos skyrimo.</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FR-PRI-002</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galimybę derinti priemokos skyrimo prašymą su atsakingais asmenimis.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FR-PRI-003</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galimybė atmesti prašymą, nurodant pastabas, ir grąžinti jį padalinio vadovui korekcijai.</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FR-PRI-004</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pateikti prašymą komisijos pirmininkui ir nukreipti komisijai nagrinėti.</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FR-PRI-005</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Komisijos nariai turi </w:t>
            </w:r>
            <w:r w:rsidR="7C46B5D3" w:rsidRPr="3FE0CD49">
              <w:rPr>
                <w:rFonts w:ascii="Times New Roman" w:eastAsia="Times New Roman" w:hAnsi="Times New Roman" w:cs="Times New Roman"/>
                <w:noProof/>
                <w:lang w:val="lt-LT"/>
              </w:rPr>
              <w:t>turėti funkcionalumą</w:t>
            </w:r>
            <w:r w:rsidRPr="3FE0CD49">
              <w:rPr>
                <w:rFonts w:ascii="Times New Roman" w:eastAsia="Times New Roman" w:hAnsi="Times New Roman" w:cs="Times New Roman"/>
                <w:noProof/>
                <w:lang w:val="lt-LT"/>
              </w:rPr>
              <w:t xml:space="preserve"> balsuoti dėl priemokos skyrimo ir pateikti argumentus.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FR-PRI-006</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registruoti komisijos sprendimą protokole ir perduoti jį direktoriui.</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FR-PRI-007</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Tarnybos direktorius turi galėti patvirtinti arba atmesti komisijos siūlymą su galimybe įrašyti rezoliuciją.</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FR-PRI-008</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galimybę parengti įsakymo projektą remiantis direktoriaus sprendimu.</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FR-PRI-009</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įsakymo projekto derinimą su atsakingais asmenimis.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FR-PRI-010</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galimybė atmesti įsakymo projektą su pastabomis personalo skyriui korekcijai.</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FR-PRI-011</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galimybę perduoti įsakymą direktoriui pasirašyti per DBSIS.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FR-PRI-012</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Pasirašytas įsakymas turi būti perduodamas susipažinti atsakingiems vykdytojams.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FR-PRI-013</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personalo darbuotojui įvesti priemokos duomenis į DU programą.</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FR-PRI-014</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Įvesti priemokos duomenys turi būti automatiškai matomi darbuotojo kortelėje ir DU skaičiavime.</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FR-PRI-015</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formuoti išmokėjimo žiniaraštį pagal priemokų duomenis.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FR-PRI-016</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formuoti importo failą bankui VIKSVA ir perduoti jį pavedimams.</w:t>
            </w:r>
          </w:p>
        </w:tc>
      </w:tr>
    </w:tbl>
    <w:p w:rsidR="342BE093" w:rsidRDefault="342BE093" w:rsidP="004C1A18">
      <w:pPr>
        <w:spacing w:before="80" w:line="278" w:lineRule="auto"/>
        <w:rPr>
          <w:rFonts w:ascii="Aptos" w:eastAsia="Aptos" w:hAnsi="Aptos" w:cs="Aptos"/>
          <w:noProof/>
          <w:lang w:val="lt-LT"/>
        </w:rPr>
      </w:pPr>
      <w:r w:rsidRPr="11A9C523">
        <w:rPr>
          <w:rFonts w:ascii="Aptos" w:eastAsia="Aptos" w:hAnsi="Aptos" w:cs="Aptos"/>
          <w:noProof/>
          <w:lang w:val="lt-LT"/>
        </w:rPr>
        <w:t xml:space="preserve"> </w:t>
      </w:r>
    </w:p>
    <w:p w:rsidR="342BE093" w:rsidRDefault="67B7CF10"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64" w:name="_Toc205462608"/>
      <w:r w:rsidRPr="3FE0CD49">
        <w:rPr>
          <w:rFonts w:ascii="Times New Roman" w:eastAsia="Times New Roman" w:hAnsi="Times New Roman" w:cs="Times New Roman"/>
          <w:noProof/>
          <w:lang w:val="lt-LT"/>
        </w:rPr>
        <w:t>Reikalavimai viršvalandinio darbo ne pagal grafiką procesui</w:t>
      </w:r>
      <w:bookmarkEnd w:id="64"/>
    </w:p>
    <w:p w:rsidR="67E67D1E" w:rsidRDefault="45BCA1F4"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viršvalandinio darbo ne pagal grafiką procesu.</w:t>
      </w:r>
    </w:p>
    <w:tbl>
      <w:tblPr>
        <w:tblStyle w:val="Lentelstinklelis"/>
        <w:tblW w:w="9629" w:type="dxa"/>
        <w:tblLayout w:type="fixed"/>
        <w:tblLook w:val="04A0" w:firstRow="1" w:lastRow="0" w:firstColumn="1" w:lastColumn="0" w:noHBand="0" w:noVBand="1"/>
      </w:tblPr>
      <w:tblGrid>
        <w:gridCol w:w="2117"/>
        <w:gridCol w:w="7512"/>
      </w:tblGrid>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color w:val="000000" w:themeColor="text1"/>
                <w:lang w:val="lt-LT"/>
              </w:rPr>
            </w:pPr>
            <w:r w:rsidRPr="3FE0CD49">
              <w:rPr>
                <w:rFonts w:ascii="Times New Roman" w:eastAsia="Times New Roman" w:hAnsi="Times New Roman" w:cs="Times New Roman"/>
                <w:b/>
                <w:bCs/>
                <w:noProof/>
                <w:color w:val="000000" w:themeColor="text1"/>
                <w:lang w:val="lt-LT"/>
              </w:rPr>
              <w:t>Nr.</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color w:val="000000" w:themeColor="text1"/>
                <w:lang w:val="lt-LT"/>
              </w:rPr>
            </w:pPr>
            <w:r w:rsidRPr="11A9C523">
              <w:rPr>
                <w:rFonts w:ascii="Times New Roman" w:eastAsia="Times New Roman" w:hAnsi="Times New Roman" w:cs="Times New Roman"/>
                <w:b/>
                <w:bCs/>
                <w:noProof/>
                <w:color w:val="000000" w:themeColor="text1"/>
                <w:lang w:val="lt-LT"/>
              </w:rPr>
              <w:t>Reikalavimas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FR-VSN-001</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padalinio vadovui arba jį pavaduojančiam darbuotojui pateikti tarnybinį pranešimą apie planuojamą viršvalandinį darbą.</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FR-VSN-002</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galimybė tarnybinį pranešimą derinti su atsakingais asmenimis.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FR-VSN-003</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kuruojančiam vadovui patvirtinti arba atmesti viršvalandinio darbo pranešimą.</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FR-VSN-004</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Patvirtintas pranešimas turi būti automatiškai perduodamas atsakingiems asmenims susipažinimui.</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FR-VSN-005</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galimybė po faktinio viršvalandinio darbo pateikti antrą tarnybinį pranešimą su faktine informacija ir pasirinktu kompensavimo būdu.</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FR-VSN-006</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įtraukti viršvalandinio darbo įrašą į darbo laiko apskaitos žiniaraštį ir darbuotojo kortelę.</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FR-VSN-007</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Įrašytas viršvalandinis darbas turi būti įtrauktas į darbo užmokesčio skaičiavimą.</w:t>
            </w:r>
          </w:p>
        </w:tc>
      </w:tr>
    </w:tbl>
    <w:p w:rsidR="342BE093" w:rsidRDefault="342BE093" w:rsidP="00C479F4">
      <w:pPr>
        <w:spacing w:before="80" w:line="278" w:lineRule="auto"/>
        <w:jc w:val="center"/>
        <w:rPr>
          <w:rFonts w:ascii="Aptos" w:eastAsia="Aptos" w:hAnsi="Aptos" w:cs="Aptos"/>
          <w:noProof/>
          <w:lang w:val="lt-LT"/>
        </w:rPr>
      </w:pPr>
    </w:p>
    <w:p w:rsidR="342BE093" w:rsidRDefault="67B7CF10"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65" w:name="_Toc205462609"/>
      <w:r w:rsidRPr="3FE0CD49">
        <w:rPr>
          <w:rFonts w:ascii="Times New Roman" w:eastAsia="Times New Roman" w:hAnsi="Times New Roman" w:cs="Times New Roman"/>
          <w:noProof/>
          <w:lang w:val="lt-LT"/>
        </w:rPr>
        <w:t>Reikalavimai nedarbingumo, slaugos ir nėštumo atostogų procesui</w:t>
      </w:r>
      <w:bookmarkEnd w:id="65"/>
    </w:p>
    <w:p w:rsidR="09128347" w:rsidRDefault="549EAF8F"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nedarbingumo, slaugos ir nėštumo atostogų procesu.</w:t>
      </w:r>
    </w:p>
    <w:tbl>
      <w:tblPr>
        <w:tblStyle w:val="Lentelstinklelis"/>
        <w:tblW w:w="9629" w:type="dxa"/>
        <w:tblLayout w:type="fixed"/>
        <w:tblLook w:val="04A0" w:firstRow="1" w:lastRow="0" w:firstColumn="1" w:lastColumn="0" w:noHBand="0" w:noVBand="1"/>
      </w:tblPr>
      <w:tblGrid>
        <w:gridCol w:w="2117"/>
        <w:gridCol w:w="7512"/>
      </w:tblGrid>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color w:val="000000" w:themeColor="text1"/>
                <w:lang w:val="lt-LT"/>
              </w:rPr>
            </w:pPr>
            <w:r w:rsidRPr="3FE0CD49">
              <w:rPr>
                <w:rFonts w:ascii="Times New Roman" w:eastAsia="Times New Roman" w:hAnsi="Times New Roman" w:cs="Times New Roman"/>
                <w:b/>
                <w:bCs/>
                <w:noProof/>
                <w:color w:val="000000" w:themeColor="text1"/>
                <w:lang w:val="lt-LT"/>
              </w:rPr>
              <w:t>Nr.</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color w:val="000000" w:themeColor="text1"/>
                <w:lang w:val="lt-LT"/>
              </w:rPr>
            </w:pPr>
            <w:r w:rsidRPr="11A9C523">
              <w:rPr>
                <w:rFonts w:ascii="Times New Roman" w:eastAsia="Times New Roman" w:hAnsi="Times New Roman" w:cs="Times New Roman"/>
                <w:b/>
                <w:bCs/>
                <w:noProof/>
                <w:color w:val="000000" w:themeColor="text1"/>
                <w:lang w:val="lt-LT"/>
              </w:rPr>
              <w:t>Reikalavimas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FR-NDN-001</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leisti </w:t>
            </w:r>
            <w:r w:rsidR="007F4A20">
              <w:rPr>
                <w:rFonts w:ascii="Times New Roman" w:eastAsia="Times New Roman" w:hAnsi="Times New Roman" w:cs="Times New Roman"/>
                <w:noProof/>
                <w:lang w:val="lt-LT"/>
              </w:rPr>
              <w:t xml:space="preserve">importuoti duomenis apie darbuotojų nedarbingumą iš </w:t>
            </w:r>
            <w:r w:rsidRPr="3FE0CD49">
              <w:rPr>
                <w:rFonts w:ascii="Times New Roman" w:eastAsia="Times New Roman" w:hAnsi="Times New Roman" w:cs="Times New Roman"/>
                <w:noProof/>
                <w:lang w:val="lt-LT"/>
              </w:rPr>
              <w:t>SODROS sistem</w:t>
            </w:r>
            <w:r w:rsidR="007F4A20">
              <w:rPr>
                <w:rFonts w:ascii="Times New Roman" w:eastAsia="Times New Roman" w:hAnsi="Times New Roman" w:cs="Times New Roman"/>
                <w:noProof/>
                <w:lang w:val="lt-LT"/>
              </w:rPr>
              <w:t>os</w:t>
            </w:r>
            <w:r w:rsidRPr="3FE0CD49">
              <w:rPr>
                <w:rFonts w:ascii="Times New Roman" w:eastAsia="Times New Roman" w:hAnsi="Times New Roman" w:cs="Times New Roman"/>
                <w:noProof/>
                <w:lang w:val="lt-LT"/>
              </w:rPr>
              <w:t>.</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FR-NDN-002</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Jei duomenų apie nedarbingumą nėra, sistema turi atvaizduoti pranešimą ir procesas turi būti baigiamas.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FR-NDN-003</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Jei yra duomenų, jie turi būti </w:t>
            </w:r>
            <w:r w:rsidR="007F4A20">
              <w:rPr>
                <w:rFonts w:ascii="Times New Roman" w:eastAsia="Times New Roman" w:hAnsi="Times New Roman" w:cs="Times New Roman"/>
                <w:noProof/>
                <w:lang w:val="lt-LT"/>
              </w:rPr>
              <w:t>rankiniu būdu</w:t>
            </w:r>
            <w:r w:rsidRPr="3FE0CD49">
              <w:rPr>
                <w:rFonts w:ascii="Times New Roman" w:eastAsia="Times New Roman" w:hAnsi="Times New Roman" w:cs="Times New Roman"/>
                <w:noProof/>
                <w:lang w:val="lt-LT"/>
              </w:rPr>
              <w:t xml:space="preserve"> parsiunčiami ir įkeliami į DU programą.</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FR-NDN-004</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sukurti nedarbingumo dokumentus kiekvienam darbuotojui pagal gautus duomenis.</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FR-NDN-005</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nustatyti, ar reikia skaičiuoti ligos pašalpą, ir pranešti DU skaičiuotojui.</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FR-NDN-006</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padėti DU skaičiuotojui apskaičiuoti pašalpą už pirmas dvi nedarbingumo dienas pagal VDU.</w:t>
            </w:r>
          </w:p>
        </w:tc>
      </w:tr>
      <w:tr w:rsidR="11A9C523" w:rsidTr="005775DE">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FR-NDN-007</w:t>
            </w:r>
          </w:p>
        </w:tc>
        <w:tc>
          <w:tcPr>
            <w:tcW w:w="7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DU programa turi automatiškai sugeneruoti NP-SD2 pranešimą pagal pateiktus duomenis.</w:t>
            </w:r>
          </w:p>
        </w:tc>
      </w:tr>
    </w:tbl>
    <w:p w:rsidR="11A9C523" w:rsidRDefault="11A9C523" w:rsidP="004C1A18">
      <w:pPr>
        <w:spacing w:before="80" w:line="278" w:lineRule="auto"/>
        <w:rPr>
          <w:noProof/>
          <w:lang w:val="lt-LT"/>
        </w:rPr>
      </w:pPr>
    </w:p>
    <w:p w:rsidR="4C6F941E" w:rsidRDefault="4934C675"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66" w:name="_Toc205462610"/>
      <w:r w:rsidRPr="3FE0CD49">
        <w:rPr>
          <w:rFonts w:ascii="Times New Roman" w:eastAsia="Times New Roman" w:hAnsi="Times New Roman" w:cs="Times New Roman"/>
          <w:noProof/>
          <w:lang w:val="lt-LT"/>
        </w:rPr>
        <w:t>Reikalavimai pareigūnų kelionės išlaidų kompensavimo procesui</w:t>
      </w:r>
      <w:bookmarkEnd w:id="66"/>
    </w:p>
    <w:p w:rsidR="0C3508BA" w:rsidRDefault="2675CF7E"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pareigūnų kelionės išlaidų kompensavimo procesu.</w:t>
      </w:r>
    </w:p>
    <w:tbl>
      <w:tblPr>
        <w:tblStyle w:val="Lentelstinklelis"/>
        <w:tblW w:w="9629" w:type="dxa"/>
        <w:tblLayout w:type="fixed"/>
        <w:tblLook w:val="04A0" w:firstRow="1" w:lastRow="0" w:firstColumn="1" w:lastColumn="0" w:noHBand="0" w:noVBand="1"/>
      </w:tblPr>
      <w:tblGrid>
        <w:gridCol w:w="2115"/>
        <w:gridCol w:w="7514"/>
      </w:tblGrid>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51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FR-KEL-001</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pareigūnui per savitarną pateikti prašymą dėl kelionės išlaidų kompensavimo.</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FR-KEL-002</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galimybė pridėti reikalingus dokumentus ir kitą informaciją prie prašymo.</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FR-KEL-003</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Tiesioginis vadovas per savitarną turi galėti patvirtinti arba atmesti prašymą.</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FR-KEL-004</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Atmesto prašymo atveju pareigūnas turi būti informuojamas apie atmetimo priežastį.</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FR-KEL-005</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perduoti patvirtintą prašymą įstaigos vadovui sprendimui priimti.</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FR-KEL-006</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Įstaigos vadovas turi galėti patvirtinti arba atmesti prašymą per savitarną su galimybe įrašyti pastabą.</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FR-KEL-007</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informuoti pareigūną apie sprendimą dėl kompensacijos.</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FR-KEL-008</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generuoti kelionės išlaidų ataskaitos formą pagal nustatytus terminus ir ją pateikti pareigūnui.</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FR-KEL-009</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galimybė pareigūnui ataskaitą pateikti derinimui</w:t>
            </w:r>
            <w:r w:rsidR="20E599DC" w:rsidRPr="3FE0CD49">
              <w:rPr>
                <w:rFonts w:ascii="Times New Roman" w:eastAsia="Times New Roman" w:hAnsi="Times New Roman" w:cs="Times New Roman"/>
                <w:noProof/>
                <w:lang w:val="lt-LT"/>
              </w:rPr>
              <w:t>.</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FR-KEL-010</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suformuoti bendrą ataskaitą Finansų skyriui patikrai.</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FR-KEL-011</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Bendras ataskaitų dokumentas turi būti perduodamas įstaigos vadovui tvirtinti per savitarną.</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FR-KEL-012</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DU programa turi automatiškai sugeneruoti kompensacijos sumas pagal patvirtintą informaciją.</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FR-KEL-013</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Finansų skyrius turi galėti sutikrinti ir patvirtinti DU programos sugeneruotas sumas.</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FR-KEL-014</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Sugeneruotos kompensacijos sumos turi būti automatiškai įtraukiamos į išmokėjimo žiniaraštį ir atsiskaitymo lapelius.</w:t>
            </w:r>
          </w:p>
        </w:tc>
      </w:tr>
      <w:tr w:rsidR="11A9C523" w:rsidTr="005775DE">
        <w:trPr>
          <w:trHeight w:val="300"/>
        </w:trPr>
        <w:tc>
          <w:tcPr>
            <w:tcW w:w="211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FR-KEL-015</w:t>
            </w:r>
          </w:p>
        </w:tc>
        <w:tc>
          <w:tcPr>
            <w:tcW w:w="751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turėti priminimų funkcionalumą, informuojantį pareigūną apie artėjančius ataskaitos pateikimo terminus.</w:t>
            </w:r>
          </w:p>
        </w:tc>
      </w:tr>
    </w:tbl>
    <w:p w:rsidR="11A9C523" w:rsidRDefault="11A9C523" w:rsidP="11A9C523">
      <w:pPr>
        <w:rPr>
          <w:noProof/>
          <w:lang w:val="lt-LT"/>
        </w:rPr>
      </w:pPr>
    </w:p>
    <w:p w:rsidR="4BE349A9" w:rsidRDefault="7C7D1865" w:rsidP="004B4160">
      <w:pPr>
        <w:pStyle w:val="Antrat2"/>
        <w:numPr>
          <w:ilvl w:val="1"/>
          <w:numId w:val="24"/>
        </w:numPr>
        <w:spacing w:line="278" w:lineRule="auto"/>
        <w:ind w:left="357" w:hanging="357"/>
        <w:jc w:val="center"/>
        <w:rPr>
          <w:rFonts w:ascii="Times New Roman" w:eastAsia="Times New Roman" w:hAnsi="Times New Roman" w:cs="Times New Roman"/>
          <w:noProof/>
          <w:lang w:val="lt-LT"/>
        </w:rPr>
      </w:pPr>
      <w:bookmarkStart w:id="67" w:name="_Toc205462611"/>
      <w:r w:rsidRPr="3FE0CD49">
        <w:rPr>
          <w:rFonts w:ascii="Times New Roman" w:eastAsia="Times New Roman" w:hAnsi="Times New Roman" w:cs="Times New Roman"/>
          <w:noProof/>
          <w:lang w:val="lt-LT"/>
        </w:rPr>
        <w:t>Reikalavimai materialinės pašalpos skyrimo procesui</w:t>
      </w:r>
      <w:bookmarkEnd w:id="67"/>
    </w:p>
    <w:p w:rsidR="20277CD6" w:rsidRDefault="398CA72F"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materialinės pašalpos skyrimo procesu.</w:t>
      </w:r>
    </w:p>
    <w:tbl>
      <w:tblPr>
        <w:tblStyle w:val="Lentelstinklelis"/>
        <w:tblW w:w="9629" w:type="dxa"/>
        <w:tblLayout w:type="fixed"/>
        <w:tblLook w:val="04A0" w:firstRow="1" w:lastRow="0" w:firstColumn="1" w:lastColumn="0" w:noHBand="0" w:noVBand="1"/>
      </w:tblPr>
      <w:tblGrid>
        <w:gridCol w:w="2116"/>
        <w:gridCol w:w="7513"/>
      </w:tblGrid>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5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FR-MAT-001</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galimybė darbuotojui pateikti prašymą dėl materialinės pašalpos skyrimo per savitarną.</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FR-MAT-002</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Komisijos pirmininkas turi galėti peržiūrėti pateiktus dokumentus ir inicijuoti jų vertinimą komisijoje.</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FR-MAT-003</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Komisijos nariai turi </w:t>
            </w:r>
            <w:r w:rsidR="7C46B5D3" w:rsidRPr="3FE0CD49">
              <w:rPr>
                <w:rFonts w:ascii="Times New Roman" w:eastAsia="Times New Roman" w:hAnsi="Times New Roman" w:cs="Times New Roman"/>
                <w:noProof/>
                <w:lang w:val="lt-LT"/>
              </w:rPr>
              <w:t>turėti funkcionalumą</w:t>
            </w:r>
            <w:r w:rsidRPr="3FE0CD49">
              <w:rPr>
                <w:rFonts w:ascii="Times New Roman" w:eastAsia="Times New Roman" w:hAnsi="Times New Roman" w:cs="Times New Roman"/>
                <w:noProof/>
                <w:lang w:val="lt-LT"/>
              </w:rPr>
              <w:t xml:space="preserve"> vertinti prašymą balsavimo principu bei pateikti komentarus.</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FR-MAT-004</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galimybė pavesti darbuotojui pateikti papildomus dokumentus ar paaiškinimus.</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FR-MAT-005</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Komisijos sprendimas turi būti dokumentuojamas protokolu, kuris perduodamas direktoriui.</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FR-MAT-006</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Tarnybos direktorius turi </w:t>
            </w:r>
            <w:r w:rsidR="7C46B5D3" w:rsidRPr="3FE0CD49">
              <w:rPr>
                <w:rFonts w:ascii="Times New Roman" w:eastAsia="Times New Roman" w:hAnsi="Times New Roman" w:cs="Times New Roman"/>
                <w:noProof/>
                <w:lang w:val="lt-LT"/>
              </w:rPr>
              <w:t>turėti funkcionalumą</w:t>
            </w:r>
            <w:r w:rsidRPr="3FE0CD49">
              <w:rPr>
                <w:rFonts w:ascii="Times New Roman" w:eastAsia="Times New Roman" w:hAnsi="Times New Roman" w:cs="Times New Roman"/>
                <w:noProof/>
                <w:lang w:val="lt-LT"/>
              </w:rPr>
              <w:t xml:space="preserve"> pritarti ar nepritarti komisijos siūlymui ir nurodyti skiriamos pašalpos dydį.</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FR-MAT-007</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galima parengti įsakymo projektą pagal direktoriaus sprendimą.</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FR-MAT-008</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Įsakymo projektas turi būti derinamas su atsakingais asmenimis per savitarną.</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FR-MAT-009</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galimybė grąžinti įsakymą pataisymui su pastabomis.</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FR-MAT-010</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Pasirašytas įsakymas turi būti registruojamas DBSIS sistemoje.</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FR-MAT-011</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DU programoje turi būti galima įvesti skiriamos pašalpos duomenis ir automatiškai atvaizduoti darbuotojo kortelėje.</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FR-MAT-012</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galima formuoti išmokėjimo žiniaraštį DU programoje.</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FR-MAT-013</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galimybė suformuoti importo failą pavedimams į VIKSVA banką.</w:t>
            </w:r>
          </w:p>
        </w:tc>
      </w:tr>
      <w:tr w:rsidR="11A9C523" w:rsidTr="005775DE">
        <w:trPr>
          <w:trHeight w:val="300"/>
        </w:trPr>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FR-MAT-01</w:t>
            </w:r>
            <w:r w:rsidR="52EB9710" w:rsidRPr="11A9C523">
              <w:rPr>
                <w:rFonts w:ascii="Times New Roman" w:eastAsia="Times New Roman" w:hAnsi="Times New Roman" w:cs="Times New Roman"/>
                <w:noProof/>
                <w:lang w:val="lt-LT"/>
              </w:rPr>
              <w:t>4</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Duomenys apie pavedimus turi būti registruojami FABIS programoje iki einamojo mėnesio pabaigos.</w:t>
            </w:r>
          </w:p>
        </w:tc>
      </w:tr>
    </w:tbl>
    <w:p w:rsidR="11A9C523" w:rsidRDefault="11A9C523" w:rsidP="11A9C523">
      <w:pPr>
        <w:rPr>
          <w:noProof/>
          <w:lang w:val="lt-LT"/>
        </w:rPr>
      </w:pPr>
    </w:p>
    <w:p w:rsidR="08227291" w:rsidRDefault="4EDD935F"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68" w:name="_Toc205462612"/>
      <w:r w:rsidRPr="3FE0CD49">
        <w:rPr>
          <w:rFonts w:ascii="Times New Roman" w:eastAsia="Times New Roman" w:hAnsi="Times New Roman" w:cs="Times New Roman"/>
          <w:noProof/>
          <w:lang w:val="lt-LT"/>
        </w:rPr>
        <w:t>Reikalavimai koeficiento nustatymo procesui</w:t>
      </w:r>
      <w:bookmarkEnd w:id="68"/>
    </w:p>
    <w:p w:rsidR="38D7BCF4" w:rsidRDefault="18336A35"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koeficiento nustatymo procesu.</w:t>
      </w:r>
    </w:p>
    <w:tbl>
      <w:tblPr>
        <w:tblW w:w="9629" w:type="dxa"/>
        <w:tblLayout w:type="fixed"/>
        <w:tblLook w:val="04A0" w:firstRow="1" w:lastRow="0" w:firstColumn="1" w:lastColumn="0" w:noHBand="0" w:noVBand="1"/>
      </w:tblPr>
      <w:tblGrid>
        <w:gridCol w:w="2105"/>
        <w:gridCol w:w="7524"/>
      </w:tblGrid>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spacing w:after="200" w:line="276" w:lineRule="auto"/>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52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spacing w:after="200" w:line="276" w:lineRule="auto"/>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FR-KN-001</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padalinio vadovui suformuoti tarnybinį pranešimą dėl pareiginės algos koeficiento arba lygio/grupės pakeitimo.</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FR-KN-002</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kad pranešimas būtų derinamas su atsakingais asmenimis.</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FR-KN-003</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derintojams pateikti pastabas ir grąžinti pranešimą koregavimui.</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FR-KN-004</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Tarnybos direktoriui priimti sprendimą arba nukreipti sprendimo priėmimą Tarybai.</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FR-KN-005</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Jei sprendimas priimtas Taryboje, sistema turi registruoti protokolą ir leisti su juo susipažinti atsakingiems asmenims.</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FR-KN-006</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perduoti sprendimą personalo skyriui įsakymo projekto parengimui.</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FR-KN-007</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įsakymo projekto derinimą su atsakingais asmenimis.</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FR-KN-008</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grąžinti įsakymo projektą koregavimui, jei jis nesuderintas.</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FR-KN-009</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perduoti pasirašytą įsakymą atsakingiems asmenims susipažinti ir veiksmų atlikimui.</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FR-KN-010</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inicijuoti sprendimo įgyvendinimą atsakingiems vykdytojams (pvz., personalui).</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FR-KN-011</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perduoti duomenis į DU programą – atlyginimų perskaičiavimui, koeficiento įrašymui ir pan.</w:t>
            </w:r>
          </w:p>
        </w:tc>
      </w:tr>
      <w:tr w:rsidR="11A9C523" w:rsidTr="005775DE">
        <w:trPr>
          <w:trHeight w:val="300"/>
        </w:trPr>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spacing w:after="200" w:line="276" w:lineRule="auto"/>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FR-KN-012</w:t>
            </w:r>
          </w:p>
        </w:tc>
        <w:tc>
          <w:tcPr>
            <w:tcW w:w="7524"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spacing w:after="200" w:line="240" w:lineRule="auto"/>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automatiškai </w:t>
            </w:r>
            <w:r w:rsidR="2852B5B1" w:rsidRPr="3FE0CD49">
              <w:rPr>
                <w:rFonts w:ascii="Times New Roman" w:eastAsia="Times New Roman" w:hAnsi="Times New Roman" w:cs="Times New Roman"/>
                <w:noProof/>
                <w:lang w:val="lt-LT"/>
              </w:rPr>
              <w:t xml:space="preserve">suformuoti </w:t>
            </w:r>
            <w:r w:rsidRPr="3FE0CD49">
              <w:rPr>
                <w:rFonts w:ascii="Times New Roman" w:eastAsia="Times New Roman" w:hAnsi="Times New Roman" w:cs="Times New Roman"/>
                <w:noProof/>
                <w:lang w:val="lt-LT"/>
              </w:rPr>
              <w:t>atnaujint</w:t>
            </w:r>
            <w:r w:rsidR="2F70F54C" w:rsidRPr="3FE0CD49">
              <w:rPr>
                <w:rFonts w:ascii="Times New Roman" w:eastAsia="Times New Roman" w:hAnsi="Times New Roman" w:cs="Times New Roman"/>
                <w:noProof/>
                <w:lang w:val="lt-LT"/>
              </w:rPr>
              <w:t>ų</w:t>
            </w:r>
            <w:r w:rsidRPr="3FE0CD49">
              <w:rPr>
                <w:rFonts w:ascii="Times New Roman" w:eastAsia="Times New Roman" w:hAnsi="Times New Roman" w:cs="Times New Roman"/>
                <w:noProof/>
                <w:lang w:val="lt-LT"/>
              </w:rPr>
              <w:t xml:space="preserve"> duomen</w:t>
            </w:r>
            <w:r w:rsidR="4A28E076" w:rsidRPr="3FE0CD49">
              <w:rPr>
                <w:rFonts w:ascii="Times New Roman" w:eastAsia="Times New Roman" w:hAnsi="Times New Roman" w:cs="Times New Roman"/>
                <w:noProof/>
                <w:lang w:val="lt-LT"/>
              </w:rPr>
              <w:t>ų</w:t>
            </w:r>
            <w:r w:rsidRPr="3FE0CD49">
              <w:rPr>
                <w:rFonts w:ascii="Times New Roman" w:eastAsia="Times New Roman" w:hAnsi="Times New Roman" w:cs="Times New Roman"/>
                <w:noProof/>
                <w:lang w:val="lt-LT"/>
              </w:rPr>
              <w:t xml:space="preserve"> į VATARĄ arba VRPR registrus.</w:t>
            </w:r>
          </w:p>
        </w:tc>
      </w:tr>
    </w:tbl>
    <w:p w:rsidR="11A9C523" w:rsidRDefault="11A9C523" w:rsidP="00BD34B2">
      <w:pPr>
        <w:spacing w:before="80" w:line="278" w:lineRule="auto"/>
        <w:rPr>
          <w:noProof/>
          <w:lang w:val="lt-LT"/>
        </w:rPr>
      </w:pPr>
    </w:p>
    <w:p w:rsidR="59C23860" w:rsidRDefault="41BECF10"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69" w:name="_Toc205462613"/>
      <w:r w:rsidRPr="3FE0CD49">
        <w:rPr>
          <w:rFonts w:ascii="Times New Roman" w:eastAsia="Times New Roman" w:hAnsi="Times New Roman" w:cs="Times New Roman"/>
          <w:noProof/>
          <w:lang w:val="lt-LT"/>
        </w:rPr>
        <w:t>Reikalavimai skatinimų ir apdovanojimų procesui</w:t>
      </w:r>
      <w:bookmarkEnd w:id="69"/>
    </w:p>
    <w:p w:rsidR="5C90B2CB" w:rsidRDefault="53A3AF25"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skatinimų ir apdovanojimų procesu.</w:t>
      </w:r>
    </w:p>
    <w:tbl>
      <w:tblPr>
        <w:tblStyle w:val="Lentelstinklelis"/>
        <w:tblW w:w="9629" w:type="dxa"/>
        <w:tblLayout w:type="fixed"/>
        <w:tblLook w:val="04A0" w:firstRow="1" w:lastRow="0" w:firstColumn="1" w:lastColumn="0" w:noHBand="0" w:noVBand="1"/>
      </w:tblPr>
      <w:tblGrid>
        <w:gridCol w:w="2093"/>
        <w:gridCol w:w="7536"/>
      </w:tblGrid>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53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FR-SA-001</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padalinio vadovui arba Tarnybos direktoriui inicijuoti skatinimo ar apdovanojimo procesą per savitarną.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FR-SA-002</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derinimą su atsakingais asmenimis ir galimybę pateikti pastabas.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FR-SA-003</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informuoti padalinio vadovą apie atmestą teikimą ir nurodyti pastabas.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FR-SA-004</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personalo padaliniui inicijuoti darbuotojo nepriekaištingos reputacijos patikrinimą.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FR-SA-005</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darbuotojo patikrinimo informacijos gavimą iš išorinių sistemų ar kitų įstaigų.</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FR-SA-006</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įgalinti komisijos narius vertinti teikimą balsavimo principu ir pateikti pagrindimą.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FR-SA-007</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generuoti komisijos protokolą su siūlymu ir pateikti jį Tarnybos direktoriui.</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FR-SA-008</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galimybę direktoriui įrašyti rezoliuciją dėl skatinimo ar apdovanojimo.</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FR-SA-009</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perduoti protokolą su direktoriaus rezoliucija personalo skyriui įsakymo parengimui.</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FR-SA-010</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įsakymo derinimą su atsakingais asmenimis bei grąžinimo galimybę su pastabomis.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FR-SA-011</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5E673938" w:rsidRDefault="3B045D43"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P</w:t>
            </w:r>
            <w:r w:rsidR="6D3BB63C" w:rsidRPr="3FE0CD49">
              <w:rPr>
                <w:rFonts w:ascii="Times New Roman" w:eastAsia="Times New Roman" w:hAnsi="Times New Roman" w:cs="Times New Roman"/>
                <w:noProof/>
                <w:lang w:val="lt-LT"/>
              </w:rPr>
              <w:t>asirašyt</w:t>
            </w:r>
            <w:r w:rsidR="0EFCCF15" w:rsidRPr="3FE0CD49">
              <w:rPr>
                <w:rFonts w:ascii="Times New Roman" w:eastAsia="Times New Roman" w:hAnsi="Times New Roman" w:cs="Times New Roman"/>
                <w:noProof/>
                <w:lang w:val="lt-LT"/>
              </w:rPr>
              <w:t>as</w:t>
            </w:r>
            <w:r w:rsidR="6D3BB63C" w:rsidRPr="3FE0CD49">
              <w:rPr>
                <w:rFonts w:ascii="Times New Roman" w:eastAsia="Times New Roman" w:hAnsi="Times New Roman" w:cs="Times New Roman"/>
                <w:noProof/>
                <w:lang w:val="lt-LT"/>
              </w:rPr>
              <w:t xml:space="preserve"> įsakym</w:t>
            </w:r>
            <w:r w:rsidR="5EFBA240" w:rsidRPr="3FE0CD49">
              <w:rPr>
                <w:rFonts w:ascii="Times New Roman" w:eastAsia="Times New Roman" w:hAnsi="Times New Roman" w:cs="Times New Roman"/>
                <w:noProof/>
                <w:lang w:val="lt-LT"/>
              </w:rPr>
              <w:t>as turi būti</w:t>
            </w:r>
            <w:r w:rsidR="6D3BB63C" w:rsidRPr="3FE0CD49">
              <w:rPr>
                <w:rFonts w:ascii="Times New Roman" w:eastAsia="Times New Roman" w:hAnsi="Times New Roman" w:cs="Times New Roman"/>
                <w:noProof/>
                <w:lang w:val="lt-LT"/>
              </w:rPr>
              <w:t xml:space="preserve"> registr</w:t>
            </w:r>
            <w:r w:rsidR="66B431F9" w:rsidRPr="3FE0CD49">
              <w:rPr>
                <w:rFonts w:ascii="Times New Roman" w:eastAsia="Times New Roman" w:hAnsi="Times New Roman" w:cs="Times New Roman"/>
                <w:noProof/>
                <w:lang w:val="lt-LT"/>
              </w:rPr>
              <w:t>uojamas</w:t>
            </w:r>
            <w:r w:rsidR="6D3BB63C" w:rsidRPr="3FE0CD49">
              <w:rPr>
                <w:rFonts w:ascii="Times New Roman" w:eastAsia="Times New Roman" w:hAnsi="Times New Roman" w:cs="Times New Roman"/>
                <w:noProof/>
                <w:lang w:val="lt-LT"/>
              </w:rPr>
              <w:t xml:space="preserve"> DBSIS sistemoje.</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FR-SA-012</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w:t>
            </w:r>
            <w:r w:rsidR="06810AAD" w:rsidRPr="3FE0CD49">
              <w:rPr>
                <w:rFonts w:ascii="Times New Roman" w:eastAsia="Times New Roman" w:hAnsi="Times New Roman" w:cs="Times New Roman"/>
                <w:noProof/>
                <w:lang w:val="lt-LT"/>
              </w:rPr>
              <w:t xml:space="preserve">atvaizduoti </w:t>
            </w:r>
            <w:r w:rsidRPr="3FE0CD49">
              <w:rPr>
                <w:rFonts w:ascii="Times New Roman" w:eastAsia="Times New Roman" w:hAnsi="Times New Roman" w:cs="Times New Roman"/>
                <w:noProof/>
                <w:lang w:val="lt-LT"/>
              </w:rPr>
              <w:t>pasirašytą įsakymą atsakingiems asmenims susipažinimui ir vykdymui.</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FR-SA-013</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nepiniginio skatinimo formų registravimą darbuotojo kortelėje.</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FR-SA-014</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užtikrinti vienkartinės piniginės išmokos duomenų </w:t>
            </w:r>
            <w:r w:rsidR="22ED5D98" w:rsidRPr="3FE0CD49">
              <w:rPr>
                <w:rFonts w:ascii="Times New Roman" w:eastAsia="Times New Roman" w:hAnsi="Times New Roman" w:cs="Times New Roman"/>
                <w:noProof/>
                <w:lang w:val="lt-LT"/>
              </w:rPr>
              <w:t>įvedim</w:t>
            </w:r>
            <w:r w:rsidRPr="3FE0CD49">
              <w:rPr>
                <w:rFonts w:ascii="Times New Roman" w:eastAsia="Times New Roman" w:hAnsi="Times New Roman" w:cs="Times New Roman"/>
                <w:noProof/>
                <w:lang w:val="lt-LT"/>
              </w:rPr>
              <w:t xml:space="preserve">ą </w:t>
            </w:r>
            <w:r w:rsidR="09AF1545" w:rsidRPr="3FE0CD49">
              <w:rPr>
                <w:rFonts w:ascii="Times New Roman" w:eastAsia="Times New Roman" w:hAnsi="Times New Roman" w:cs="Times New Roman"/>
                <w:noProof/>
                <w:lang w:val="lt-LT"/>
              </w:rPr>
              <w:t>į</w:t>
            </w:r>
            <w:r w:rsidRPr="3FE0CD49">
              <w:rPr>
                <w:rFonts w:ascii="Times New Roman" w:eastAsia="Times New Roman" w:hAnsi="Times New Roman" w:cs="Times New Roman"/>
                <w:noProof/>
                <w:lang w:val="lt-LT"/>
              </w:rPr>
              <w:t xml:space="preserve"> DU modul</w:t>
            </w:r>
            <w:r w:rsidR="68BCF26F" w:rsidRPr="3FE0CD49">
              <w:rPr>
                <w:rFonts w:ascii="Times New Roman" w:eastAsia="Times New Roman" w:hAnsi="Times New Roman" w:cs="Times New Roman"/>
                <w:noProof/>
                <w:lang w:val="lt-LT"/>
              </w:rPr>
              <w:t>į</w:t>
            </w:r>
            <w:r w:rsidRPr="3FE0CD49">
              <w:rPr>
                <w:rFonts w:ascii="Times New Roman" w:eastAsia="Times New Roman" w:hAnsi="Times New Roman" w:cs="Times New Roman"/>
                <w:noProof/>
                <w:lang w:val="lt-LT"/>
              </w:rPr>
              <w:t>.</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FR-SA-015</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perduoti skatinimo informaciją į VATARĄ arba VRPR registrus, jei taikoma.</w:t>
            </w:r>
          </w:p>
        </w:tc>
      </w:tr>
    </w:tbl>
    <w:p w:rsidR="11A9C523" w:rsidRDefault="11A9C523" w:rsidP="00BD34B2">
      <w:pPr>
        <w:spacing w:before="80" w:line="278" w:lineRule="auto"/>
        <w:rPr>
          <w:noProof/>
          <w:lang w:val="lt-LT"/>
        </w:rPr>
      </w:pPr>
    </w:p>
    <w:p w:rsidR="5AFA2BA4" w:rsidRDefault="5402040A"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70" w:name="_Toc205462614"/>
      <w:r w:rsidRPr="3FE0CD49">
        <w:rPr>
          <w:rFonts w:ascii="Times New Roman" w:eastAsia="Times New Roman" w:hAnsi="Times New Roman" w:cs="Times New Roman"/>
          <w:noProof/>
          <w:lang w:val="lt-LT"/>
        </w:rPr>
        <w:t>Reikalavimai karjeros valstybės tarnautojų ir pagal darbo sutartį dirbančių darbuotojų kasmetinio vertinimo procesui</w:t>
      </w:r>
      <w:bookmarkEnd w:id="70"/>
    </w:p>
    <w:p w:rsidR="4CA36BBD" w:rsidRDefault="770637E9"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karjeros valstybės tarnautojų ir pagal darbo sutartį dirbančių darbuotojų kasmetinio vertinimo procesu.</w:t>
      </w:r>
    </w:p>
    <w:tbl>
      <w:tblPr>
        <w:tblStyle w:val="Lentelstinklelis"/>
        <w:tblW w:w="9629" w:type="dxa"/>
        <w:tblLayout w:type="fixed"/>
        <w:tblLook w:val="04A0" w:firstRow="1" w:lastRow="0" w:firstColumn="1" w:lastColumn="0" w:noHBand="0" w:noVBand="1"/>
      </w:tblPr>
      <w:tblGrid>
        <w:gridCol w:w="2093"/>
        <w:gridCol w:w="7536"/>
      </w:tblGrid>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53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Reikalavimai</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FR-KVTKV-001</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personalo skyriui VATARE aktyvuoti kasmetinio vertinimo išvadas ir/ar užduočių anketas darbuotojams bei jų vadovams.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FR-KVTKV-002</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siųsti el. pranešimus darbuotojui apie pradėtą vertinimo procesą.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FR-KVTKV-003</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darbuotojui ir jo vadovui užpildyti užduočių anketą su galimybe dalimis patvirtinti bei perduoti tolesniam patvirtinimui.</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FR-KVTKV-004</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siųsti vadovui pranešimą, kai darbuotojas užpildo savo vertinimo dalį.</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FR-KVTKV-005</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darbuotojui ir jo vadovui pildyti vertinimo išvadą, su galimybe darbuotojui patvirtinti sutikimą arba nesutikimą.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FR-KVTKV-006</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registruoti, ar darbuotojas susipažino su vertinimo išvada per 2 darbo dienas nuo jos surašymo.</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FR-KVTKV-007</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suteikti galimybę darbuotojui per savitarną pateikti prašymą dėl vertinimo objektyvumo peržiūros.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FR-KVTKV-008</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siųsti direktoriui pranešimą apie pateiktą prašymą dėl vertinimo objektyvumo ir suformuoti rezoliuciją organizuoti pokalbį.</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FR-KVTKV-009</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paskirti pokalbio datą ir informuoti apie ją darbuotoją ir tiesioginį vadovą.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FR-KVTKV-010</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atsakingiems asmenims surašyti veiklos vertinimo objektyvumo ir pagrįstumo išvadą pagal patvirtintą formą.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FR-KVTKV-011</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pateikti galutinę direktoriaus rezoliuciją – ar reikia atlikti pakartotinį vertinimą, ar esamas vertinimas galioja.</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FR-KVTKV-012</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darbuotojui susipažinti su sprendimu dėl pakartotinio vertinimo arba jo neprireikimo.</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FR-KVTKV-013</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pakartotinį vertinimą vykdyti tokia pačia tvarka kaip pradinį – nuo užduočių pildymo etapo.</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FR-KVTKV-014</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registruoti galutinį vertinimo rezultatą ir veiksmus (atlygio keitimas, pareigų pakeitimas, pan.) direktoriaus sprendimu.</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FR-KVTKV-015</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personalo skyriui parengti įsakymą pagal direktoriaus sprendimą.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FR-KVTKV-016</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turėti įsakymo derinimo galimybę su atsakingais asmenimis ir grąžinimo pataisymams funkciją.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FR-KVTKV-017</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įsakymą pasirašyti direktoriui</w:t>
            </w:r>
            <w:r w:rsidR="69941B1A" w:rsidRPr="3FE0CD49">
              <w:rPr>
                <w:rFonts w:ascii="Times New Roman" w:eastAsia="Times New Roman" w:hAnsi="Times New Roman" w:cs="Times New Roman"/>
                <w:noProof/>
                <w:lang w:val="lt-LT"/>
              </w:rPr>
              <w:t>.</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FR-KVTKV-018</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informuoti darbuotoją, jeigu direktoriaus sprendimas skiriasi nuo išvados siūlymo.</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FR-KVTKV-019</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perduoti įsakymą į DU programą automatiškai.</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FR-KVTKV-020</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personalo skyriui suvesti vertinimo duomenis į VATARĄ.</w:t>
            </w:r>
          </w:p>
        </w:tc>
      </w:tr>
    </w:tbl>
    <w:p w:rsidR="11A9C523" w:rsidRDefault="11A9C523" w:rsidP="11A9C523">
      <w:pPr>
        <w:rPr>
          <w:noProof/>
          <w:lang w:val="lt-LT"/>
        </w:rPr>
      </w:pPr>
    </w:p>
    <w:p w:rsidR="46AF20AF" w:rsidRDefault="08FD678B"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71" w:name="_Toc205462615"/>
      <w:r w:rsidRPr="3FE0CD49">
        <w:rPr>
          <w:rFonts w:ascii="Times New Roman" w:eastAsia="Times New Roman" w:hAnsi="Times New Roman" w:cs="Times New Roman"/>
          <w:noProof/>
          <w:lang w:val="lt-LT"/>
        </w:rPr>
        <w:t>Reikalavimai pareigūnų kasmetinio vertinimo procesui</w:t>
      </w:r>
      <w:bookmarkEnd w:id="71"/>
    </w:p>
    <w:p w:rsidR="0F35FD07" w:rsidRDefault="6E83E430" w:rsidP="005775DE">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Šie funkciniai reikalavimai yra parengti remiantis „Procesų analizės dokumente“ (Priedas </w:t>
      </w:r>
      <w:r w:rsidR="0A9F9467" w:rsidRPr="3FE0CD49">
        <w:rPr>
          <w:rFonts w:ascii="Times New Roman" w:eastAsia="Times New Roman" w:hAnsi="Times New Roman" w:cs="Times New Roman"/>
          <w:noProof/>
          <w:lang w:val="lt-LT"/>
        </w:rPr>
        <w:t>Nr.</w:t>
      </w:r>
      <w:r w:rsidRPr="3FE0CD49">
        <w:rPr>
          <w:rFonts w:ascii="Times New Roman" w:eastAsia="Times New Roman" w:hAnsi="Times New Roman" w:cs="Times New Roman"/>
          <w:noProof/>
          <w:lang w:val="lt-LT"/>
        </w:rPr>
        <w:t xml:space="preserve"> 1) aprašytu pareigūnų kasmetinio vertinimo procesu.</w:t>
      </w:r>
    </w:p>
    <w:tbl>
      <w:tblPr>
        <w:tblStyle w:val="Lentelstinklelis"/>
        <w:tblW w:w="9629" w:type="dxa"/>
        <w:tblLayout w:type="fixed"/>
        <w:tblLook w:val="04A0" w:firstRow="1" w:lastRow="0" w:firstColumn="1" w:lastColumn="0" w:noHBand="0" w:noVBand="1"/>
      </w:tblPr>
      <w:tblGrid>
        <w:gridCol w:w="2093"/>
        <w:gridCol w:w="7536"/>
      </w:tblGrid>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53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FR-PKV-001</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inicijuoti kasmetinio vertinimo procesą pareigūnams, dirbantiems ne mažiau kaip 6 mėnesius.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FR-PKV-002</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automatiškai informuoti pareigūną apie vertinimo proceso pradžią savitarnoje.</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FR-PKV-003</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vadovui pildyti užduočių formą pareigūnams, dirbantiems trumpiau nei 6 mėnesius.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FR-PKV-004</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pareigūno galimybę susipažinti ir patvirtinti pateiktas užduotis.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FR-PKV-005</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siųsti pranešimus atsakingiems asmenims apie pateiktas ar koreguotas užduotis.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FR-PKV-006</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sudaryti galimybę pareigūnui ir vadovui pildyti vertinimo anketą.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FR-PKV-007</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sudaryti galimybę pareigūnui ir vadovui pildyti vertinimo išvadą bei einamųjų metų užduotis.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FR-PKV-008</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kad vadovas galėtų įrašyti komentarus anketoje ir išvadoje.</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FR-PKV-009</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kad pareigūnas galėtų patvirtinti arba atmesti vertinimą.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FR-PKV-010</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vadovui fiksuoti pareigūno nesutikimą aktu.</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FR-PKV-011</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pateikti vertinimo dokumentus Tarnybos direktoriui sprendimui priimti.</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FR-PKV-012</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galimybę direktoriui nukreipti vertinimą vertinimo komisijai.</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FR-PKV-013</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vertinimo komisijos posėdžių organizavimą ir dokumentų peržiūrą savitarnoje.</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FR-PKV-014</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leisti pareigūnui nurodyti, ar jis dalyvaus komisijos posėdyje.</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FR-PKV-015</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registruoti komisijos sprendimus ir automatiškai informuoti pareigūną apie rezultatą.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FR-PKV-016</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perduoti direktoriui komisijos protokolą galutiniam sprendimui.</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FR-PKV-017</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sudaryti galimybę parengti įsakymo projektą pagal direktoriaus sprendimą.</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FR-PKV-018</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įsakymo projekto derinimo procesą su atsakingais asmenimis.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FR-PKV-019</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registruoti galutinį įsakymą ir perduoti jį DU moduliui.</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FR-PKV-020</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3F1E1B46" w:rsidRDefault="1B500F3D"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w:t>
            </w:r>
            <w:r w:rsidR="6D3BB63C" w:rsidRPr="3FE0CD49">
              <w:rPr>
                <w:rFonts w:ascii="Times New Roman" w:eastAsia="Times New Roman" w:hAnsi="Times New Roman" w:cs="Times New Roman"/>
                <w:noProof/>
                <w:lang w:val="lt-LT"/>
              </w:rPr>
              <w:t xml:space="preserve">uri </w:t>
            </w:r>
            <w:r w:rsidR="72140E3F" w:rsidRPr="3FE0CD49">
              <w:rPr>
                <w:rFonts w:ascii="Times New Roman" w:eastAsia="Times New Roman" w:hAnsi="Times New Roman" w:cs="Times New Roman"/>
                <w:noProof/>
                <w:lang w:val="lt-LT"/>
              </w:rPr>
              <w:t xml:space="preserve">būti </w:t>
            </w:r>
            <w:r w:rsidR="6D3BB63C" w:rsidRPr="3FE0CD49">
              <w:rPr>
                <w:rFonts w:ascii="Times New Roman" w:eastAsia="Times New Roman" w:hAnsi="Times New Roman" w:cs="Times New Roman"/>
                <w:noProof/>
                <w:lang w:val="lt-LT"/>
              </w:rPr>
              <w:t>atnaujin</w:t>
            </w:r>
            <w:r w:rsidR="6ED48A4D" w:rsidRPr="3FE0CD49">
              <w:rPr>
                <w:rFonts w:ascii="Times New Roman" w:eastAsia="Times New Roman" w:hAnsi="Times New Roman" w:cs="Times New Roman"/>
                <w:noProof/>
                <w:lang w:val="lt-LT"/>
              </w:rPr>
              <w:t>jami</w:t>
            </w:r>
            <w:r w:rsidR="6D3BB63C" w:rsidRPr="3FE0CD49">
              <w:rPr>
                <w:rFonts w:ascii="Times New Roman" w:eastAsia="Times New Roman" w:hAnsi="Times New Roman" w:cs="Times New Roman"/>
                <w:noProof/>
                <w:lang w:val="lt-LT"/>
              </w:rPr>
              <w:t xml:space="preserve"> duomenis VRPR sistemoje apie vertinimo rezultatus.</w:t>
            </w:r>
          </w:p>
        </w:tc>
      </w:tr>
    </w:tbl>
    <w:p w:rsidR="11A9C523" w:rsidRDefault="11A9C523" w:rsidP="00D153DB">
      <w:pPr>
        <w:spacing w:before="80" w:line="278" w:lineRule="auto"/>
        <w:rPr>
          <w:noProof/>
          <w:lang w:val="lt-LT"/>
        </w:rPr>
      </w:pPr>
    </w:p>
    <w:p w:rsidR="0A76BA5A" w:rsidRDefault="7440E8ED" w:rsidP="006C76DC">
      <w:pPr>
        <w:pStyle w:val="Antrat1"/>
        <w:numPr>
          <w:ilvl w:val="0"/>
          <w:numId w:val="24"/>
        </w:numPr>
        <w:spacing w:before="160" w:line="278" w:lineRule="auto"/>
        <w:ind w:left="0" w:firstLine="0"/>
        <w:jc w:val="center"/>
        <w:rPr>
          <w:rFonts w:ascii="Times New Roman" w:eastAsia="Times New Roman" w:hAnsi="Times New Roman" w:cs="Times New Roman"/>
          <w:noProof/>
          <w:lang w:val="lt-LT"/>
        </w:rPr>
      </w:pPr>
      <w:bookmarkStart w:id="72" w:name="_Toc205462616"/>
      <w:r w:rsidRPr="3FE0CD49">
        <w:rPr>
          <w:rFonts w:ascii="Times New Roman" w:eastAsia="Times New Roman" w:hAnsi="Times New Roman" w:cs="Times New Roman"/>
          <w:noProof/>
          <w:lang w:val="lt-LT"/>
        </w:rPr>
        <w:t>Sistemos nefunkciniai reikalavimai</w:t>
      </w:r>
      <w:bookmarkEnd w:id="72"/>
    </w:p>
    <w:p w:rsidR="0A76BA5A" w:rsidRDefault="7440E8E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73" w:name="_Toc205462617"/>
      <w:r w:rsidRPr="3FE0CD49">
        <w:rPr>
          <w:rFonts w:ascii="Times New Roman" w:eastAsia="Times New Roman" w:hAnsi="Times New Roman" w:cs="Times New Roman"/>
          <w:noProof/>
          <w:lang w:val="lt-LT"/>
        </w:rPr>
        <w:t>Reikalavimai infrastruktūrai</w:t>
      </w:r>
      <w:bookmarkEnd w:id="73"/>
    </w:p>
    <w:tbl>
      <w:tblPr>
        <w:tblStyle w:val="Lentelstinklelis"/>
        <w:tblW w:w="9629" w:type="dxa"/>
        <w:tblLayout w:type="fixed"/>
        <w:tblLook w:val="04A0" w:firstRow="1" w:lastRow="0" w:firstColumn="1" w:lastColumn="0" w:noHBand="0" w:noVBand="1"/>
      </w:tblPr>
      <w:tblGrid>
        <w:gridCol w:w="2093"/>
        <w:gridCol w:w="7536"/>
      </w:tblGrid>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Nr.</w:t>
            </w:r>
          </w:p>
        </w:tc>
        <w:tc>
          <w:tcPr>
            <w:tcW w:w="753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NFR-RI-001</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626230A8" w:rsidRDefault="256400D9"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būti į</w:t>
            </w:r>
            <w:r w:rsidR="6D3BB63C" w:rsidRPr="3FE0CD49">
              <w:rPr>
                <w:rFonts w:ascii="Times New Roman" w:eastAsia="Times New Roman" w:hAnsi="Times New Roman" w:cs="Times New Roman"/>
                <w:noProof/>
                <w:lang w:val="lt-LT"/>
              </w:rPr>
              <w:t>dieg</w:t>
            </w:r>
            <w:r w:rsidR="650A30E8" w:rsidRPr="3FE0CD49">
              <w:rPr>
                <w:rFonts w:ascii="Times New Roman" w:eastAsia="Times New Roman" w:hAnsi="Times New Roman" w:cs="Times New Roman"/>
                <w:noProof/>
                <w:lang w:val="lt-LT"/>
              </w:rPr>
              <w:t>ta</w:t>
            </w:r>
            <w:r w:rsidR="6D3BB63C" w:rsidRPr="3FE0CD49">
              <w:rPr>
                <w:rFonts w:ascii="Times New Roman" w:eastAsia="Times New Roman" w:hAnsi="Times New Roman" w:cs="Times New Roman"/>
                <w:noProof/>
                <w:lang w:val="lt-LT"/>
              </w:rPr>
              <w:t xml:space="preserve"> FNTT valdomoje infrastruktūroje, užtikrinant, kad visi serveriai, duomenų bazės ir kiti komponentai būtų talpinami FNTT serveriuose.</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NFR-RI-002</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užtikrintas atsarginių kopijų kūrimas ir saugojimas FNTT infrastruktūroje, siekiant apsaugoti duomenis nuo praradimo.</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NFR-RI-003</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404FCDB4"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būti sukurta pagal trijų sluoksnių architektūrą: </w:t>
            </w:r>
            <w:r w:rsidR="2278BA17" w:rsidRPr="3FE0CD49">
              <w:rPr>
                <w:rFonts w:ascii="Times New Roman" w:eastAsia="Times New Roman" w:hAnsi="Times New Roman" w:cs="Times New Roman"/>
                <w:noProof/>
                <w:lang w:val="lt-LT"/>
              </w:rPr>
              <w:t xml:space="preserve">naudotojo </w:t>
            </w:r>
            <w:r w:rsidRPr="3FE0CD49">
              <w:rPr>
                <w:rFonts w:ascii="Times New Roman" w:eastAsia="Times New Roman" w:hAnsi="Times New Roman" w:cs="Times New Roman"/>
                <w:noProof/>
                <w:lang w:val="lt-LT"/>
              </w:rPr>
              <w:t>sąsaja (frontend), serverio pusė (backend) ir duomenų bazė.</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NFR-RI-004</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37F7D897"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Naudoto</w:t>
            </w:r>
            <w:r w:rsidR="404FCDB4" w:rsidRPr="3FE0CD49">
              <w:rPr>
                <w:rFonts w:ascii="Times New Roman" w:eastAsia="Times New Roman" w:hAnsi="Times New Roman" w:cs="Times New Roman"/>
                <w:noProof/>
                <w:lang w:val="lt-LT"/>
              </w:rPr>
              <w:t>jo sąsaja turi būti atskirta nuo verslo logikos, užtikrinant, kad frontend ir backend sąveikautų per API sąsajas.</w:t>
            </w:r>
            <w:r w:rsidR="007F4A20">
              <w:t xml:space="preserve"> </w:t>
            </w:r>
          </w:p>
        </w:tc>
      </w:tr>
      <w:tr w:rsidR="11A9C523"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NFR-RI-005</w:t>
            </w: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Duomenų bazė turi būti optimizuota greitam duomenų gavimui ir atnaujinimui, užtikrinant duomenų vientisumą ir saugumą.</w:t>
            </w:r>
          </w:p>
        </w:tc>
      </w:tr>
      <w:tr w:rsidR="3FE0CD49" w:rsidTr="005775D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rsidR="4E5685C6" w:rsidRDefault="4E5685C6"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NFR-RI-006</w:t>
            </w:r>
          </w:p>
          <w:p w:rsidR="3FE0CD49" w:rsidRDefault="3FE0CD49" w:rsidP="3FE0CD49">
            <w:pPr>
              <w:rPr>
                <w:rFonts w:ascii="Times New Roman" w:eastAsia="Times New Roman" w:hAnsi="Times New Roman" w:cs="Times New Roman"/>
                <w:noProof/>
                <w:lang w:val="lt-LT"/>
              </w:rPr>
            </w:pPr>
          </w:p>
        </w:tc>
        <w:tc>
          <w:tcPr>
            <w:tcW w:w="7536" w:type="dxa"/>
            <w:tcBorders>
              <w:top w:val="single" w:sz="8" w:space="0" w:color="auto"/>
              <w:left w:val="single" w:sz="8" w:space="0" w:color="auto"/>
              <w:bottom w:val="single" w:sz="8" w:space="0" w:color="auto"/>
              <w:right w:val="single" w:sz="8" w:space="0" w:color="auto"/>
            </w:tcBorders>
            <w:tcMar>
              <w:left w:w="108" w:type="dxa"/>
              <w:right w:w="108" w:type="dxa"/>
            </w:tcMar>
          </w:tcPr>
          <w:p w:rsidR="4E5685C6" w:rsidRDefault="4E5685C6"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Tiekėjas turi sukurti testinę (mokomąją) aplinką, skirtą naudotojų mokymams bei testavimui, kurioje būtų naudojami nuasmeninti duomenys.</w:t>
            </w:r>
            <w:r>
              <w:br/>
            </w:r>
            <w:r w:rsidRPr="3FE0CD49">
              <w:rPr>
                <w:rFonts w:ascii="Times New Roman" w:eastAsia="Times New Roman" w:hAnsi="Times New Roman" w:cs="Times New Roman"/>
                <w:noProof/>
                <w:lang w:val="lt-LT"/>
              </w:rPr>
              <w:t xml:space="preserve"> Ši aplinka turi atitikti gamybinės aplinkos struktūrą ir funkcionalumą, kad būtų galima pilnai modeliuoti realius veiklos scenarijus. Aplinka turi būti palaikoma viso projekto vykdymo ir garantinio laikotarpio metu.</w:t>
            </w:r>
          </w:p>
        </w:tc>
      </w:tr>
    </w:tbl>
    <w:p w:rsidR="00D153DB" w:rsidRPr="004B4160" w:rsidRDefault="00D153DB" w:rsidP="004B4160">
      <w:pPr>
        <w:pStyle w:val="Antrat2"/>
        <w:spacing w:before="80" w:line="278" w:lineRule="auto"/>
        <w:rPr>
          <w:rFonts w:ascii="Times New Roman" w:eastAsia="Times New Roman" w:hAnsi="Times New Roman" w:cs="Times New Roman"/>
          <w:noProof/>
          <w:sz w:val="24"/>
          <w:lang w:val="lt-LT"/>
        </w:rPr>
      </w:pPr>
    </w:p>
    <w:p w:rsidR="0A76BA5A" w:rsidRDefault="7440E8E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74" w:name="_Toc205462618"/>
      <w:r w:rsidRPr="3FE0CD49">
        <w:rPr>
          <w:rFonts w:ascii="Times New Roman" w:eastAsia="Times New Roman" w:hAnsi="Times New Roman" w:cs="Times New Roman"/>
          <w:noProof/>
          <w:lang w:val="lt-LT"/>
        </w:rPr>
        <w:t>Reikalavimai programinei įrangai</w:t>
      </w:r>
      <w:bookmarkEnd w:id="74"/>
    </w:p>
    <w:tbl>
      <w:tblPr>
        <w:tblStyle w:val="Lentelstinklelis"/>
        <w:tblW w:w="9629" w:type="dxa"/>
        <w:tblLayout w:type="fixed"/>
        <w:tblLook w:val="04A0" w:firstRow="1" w:lastRow="0" w:firstColumn="1" w:lastColumn="0" w:noHBand="0" w:noVBand="1"/>
      </w:tblPr>
      <w:tblGrid>
        <w:gridCol w:w="2082"/>
        <w:gridCol w:w="7547"/>
      </w:tblGrid>
      <w:tr w:rsidR="11A9C523" w:rsidTr="005775DE">
        <w:trPr>
          <w:trHeight w:val="300"/>
        </w:trPr>
        <w:tc>
          <w:tcPr>
            <w:tcW w:w="208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w:t>
            </w:r>
            <w:r w:rsidR="3B000CA3" w:rsidRPr="3FE0CD49">
              <w:rPr>
                <w:rFonts w:ascii="Times New Roman" w:eastAsia="Times New Roman" w:hAnsi="Times New Roman" w:cs="Times New Roman"/>
                <w:b/>
                <w:bCs/>
                <w:noProof/>
                <w:lang w:val="lt-LT"/>
              </w:rPr>
              <w:t>r</w:t>
            </w:r>
            <w:r w:rsidRPr="3FE0CD49">
              <w:rPr>
                <w:rFonts w:ascii="Times New Roman" w:eastAsia="Times New Roman" w:hAnsi="Times New Roman" w:cs="Times New Roman"/>
                <w:b/>
                <w:bCs/>
                <w:noProof/>
                <w:lang w:val="lt-LT"/>
              </w:rPr>
              <w:t>.</w:t>
            </w:r>
          </w:p>
        </w:tc>
        <w:tc>
          <w:tcPr>
            <w:tcW w:w="754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NFR-RP-00</w:t>
            </w:r>
            <w:r w:rsidR="340AC804" w:rsidRPr="11A9C523">
              <w:rPr>
                <w:rFonts w:ascii="Times New Roman" w:eastAsia="Times New Roman" w:hAnsi="Times New Roman" w:cs="Times New Roman"/>
                <w:noProof/>
                <w:lang w:val="lt-LT"/>
              </w:rPr>
              <w:t>1</w:t>
            </w:r>
          </w:p>
        </w:tc>
        <w:tc>
          <w:tcPr>
            <w:tcW w:w="75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būti prieinama per interneto naršyklę, palaikanti: Chrome - 123 versija ir naujesnę, Firefox - 135 versija ir naujesnę, Microsoft Edge - 123 versija ir naujesnę, Safari - 18 versija ir naujesnę.</w:t>
            </w:r>
          </w:p>
        </w:tc>
      </w:tr>
      <w:tr w:rsidR="11A9C523" w:rsidTr="005775DE">
        <w:trPr>
          <w:trHeight w:val="300"/>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NFR-RP-00</w:t>
            </w:r>
            <w:r w:rsidR="3413CA44" w:rsidRPr="11A9C523">
              <w:rPr>
                <w:rFonts w:ascii="Times New Roman" w:eastAsia="Times New Roman" w:hAnsi="Times New Roman" w:cs="Times New Roman"/>
                <w:noProof/>
                <w:lang w:val="lt-LT"/>
              </w:rPr>
              <w:t>2</w:t>
            </w:r>
          </w:p>
        </w:tc>
        <w:tc>
          <w:tcPr>
            <w:tcW w:w="7547" w:type="dxa"/>
            <w:tcBorders>
              <w:top w:val="single" w:sz="8" w:space="0" w:color="auto"/>
              <w:left w:val="single" w:sz="8" w:space="0" w:color="auto"/>
              <w:bottom w:val="single" w:sz="8" w:space="0" w:color="auto"/>
              <w:right w:val="single" w:sz="8" w:space="0" w:color="auto"/>
            </w:tcBorders>
            <w:tcMar>
              <w:left w:w="108" w:type="dxa"/>
              <w:right w:w="108" w:type="dxa"/>
            </w:tcMar>
          </w:tcPr>
          <w:p w:rsidR="42333DBF" w:rsidRDefault="369831A5"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w:t>
            </w:r>
            <w:r w:rsidR="6D3BB63C" w:rsidRPr="3FE0CD49">
              <w:rPr>
                <w:rFonts w:ascii="Times New Roman" w:eastAsia="Times New Roman" w:hAnsi="Times New Roman" w:cs="Times New Roman"/>
                <w:noProof/>
                <w:lang w:val="lt-LT"/>
              </w:rPr>
              <w:t xml:space="preserve"> turi būti sukurta naudojant standartizuotas technologijas, užtikrinančias ilgalaikį palaikymą ir suderinamumą.</w:t>
            </w:r>
          </w:p>
        </w:tc>
      </w:tr>
      <w:tr w:rsidR="11A9C523" w:rsidTr="005775DE">
        <w:trPr>
          <w:trHeight w:val="300"/>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NFR-RP-00</w:t>
            </w:r>
            <w:r w:rsidR="58913433" w:rsidRPr="11A9C523">
              <w:rPr>
                <w:rFonts w:ascii="Times New Roman" w:eastAsia="Times New Roman" w:hAnsi="Times New Roman" w:cs="Times New Roman"/>
                <w:noProof/>
                <w:lang w:val="lt-LT"/>
              </w:rPr>
              <w:t>3</w:t>
            </w:r>
          </w:p>
        </w:tc>
        <w:tc>
          <w:tcPr>
            <w:tcW w:w="75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API sąsajas, pagrįstas REST arba GraphQL principais, užtikrinančias efektyvų duomenų perdavimą tarp modulių ir išorinių sistemų.</w:t>
            </w:r>
            <w:r w:rsidR="00FC2CD5">
              <w:t xml:space="preserve"> </w:t>
            </w:r>
          </w:p>
        </w:tc>
      </w:tr>
      <w:tr w:rsidR="11A9C523" w:rsidTr="005775DE">
        <w:trPr>
          <w:trHeight w:val="300"/>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NFR-RP-00</w:t>
            </w:r>
            <w:r w:rsidR="531C65DD" w:rsidRPr="11A9C523">
              <w:rPr>
                <w:rFonts w:ascii="Times New Roman" w:eastAsia="Times New Roman" w:hAnsi="Times New Roman" w:cs="Times New Roman"/>
                <w:noProof/>
                <w:lang w:val="lt-LT"/>
              </w:rPr>
              <w:t>4</w:t>
            </w:r>
          </w:p>
        </w:tc>
        <w:tc>
          <w:tcPr>
            <w:tcW w:w="75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Programinė įranga turi būti dokumentuota, pateikiant API specifikacijas (pvz., OpenAPI formatu).</w:t>
            </w:r>
          </w:p>
        </w:tc>
      </w:tr>
      <w:tr w:rsidR="11A9C523" w:rsidTr="005775DE">
        <w:trPr>
          <w:trHeight w:val="300"/>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NFR-RP-00</w:t>
            </w:r>
            <w:r w:rsidR="35CF5639" w:rsidRPr="11A9C523">
              <w:rPr>
                <w:rFonts w:ascii="Times New Roman" w:eastAsia="Times New Roman" w:hAnsi="Times New Roman" w:cs="Times New Roman"/>
                <w:noProof/>
                <w:lang w:val="lt-LT"/>
              </w:rPr>
              <w:t>5</w:t>
            </w:r>
          </w:p>
        </w:tc>
        <w:tc>
          <w:tcPr>
            <w:tcW w:w="75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546F7B21"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 Tiekėjas turi teikti pirmenybę atviro kodo programinės įrangos komponentų naudojimui. Tuo atveju, kai naudojami komerciniai komponentai, tiekėjas privalo pateikti visas būtinas licencijas bei užtikrinti jų galiojimą ir atnaujinimą ne trumpiau kaip </w:t>
            </w:r>
            <w:r w:rsidR="005F49AE">
              <w:rPr>
                <w:rFonts w:ascii="Times New Roman" w:eastAsia="Times New Roman" w:hAnsi="Times New Roman" w:cs="Times New Roman"/>
                <w:noProof/>
                <w:lang w:val="lt-LT"/>
              </w:rPr>
              <w:t>du</w:t>
            </w:r>
            <w:r w:rsidRPr="3FE0CD49">
              <w:rPr>
                <w:rFonts w:ascii="Times New Roman" w:eastAsia="Times New Roman" w:hAnsi="Times New Roman" w:cs="Times New Roman"/>
                <w:noProof/>
                <w:lang w:val="lt-LT"/>
              </w:rPr>
              <w:t xml:space="preserve"> (</w:t>
            </w:r>
            <w:r w:rsidR="005F49AE">
              <w:rPr>
                <w:rFonts w:ascii="Times New Roman" w:eastAsia="Times New Roman" w:hAnsi="Times New Roman" w:cs="Times New Roman"/>
                <w:noProof/>
                <w:lang w:val="lt-LT"/>
              </w:rPr>
              <w:t>2</w:t>
            </w:r>
            <w:r w:rsidRPr="3FE0CD49">
              <w:rPr>
                <w:rFonts w:ascii="Times New Roman" w:eastAsia="Times New Roman" w:hAnsi="Times New Roman" w:cs="Times New Roman"/>
                <w:noProof/>
                <w:lang w:val="lt-LT"/>
              </w:rPr>
              <w:t>) metus po sistemos priėmimo–perdavimo aktų pasirašymo.</w:t>
            </w:r>
          </w:p>
          <w:p w:rsidR="11A9C523" w:rsidRDefault="546F7B21" w:rsidP="004D5276">
            <w:pPr>
              <w:jc w:val="both"/>
            </w:pPr>
            <w:r w:rsidRPr="3FE0CD49">
              <w:rPr>
                <w:rFonts w:ascii="Times New Roman" w:eastAsia="Times New Roman" w:hAnsi="Times New Roman" w:cs="Times New Roman"/>
                <w:noProof/>
                <w:lang w:val="lt-LT"/>
              </w:rPr>
              <w:t>Siūlomi sprendimai negali būti su ribotu funkcionalumu – negalima naudoti versijų, skirtų tik demonstravimui, diegimui ar mokymuisi (pvz., Microsoft SQL Server Express ar pan.).</w:t>
            </w:r>
          </w:p>
        </w:tc>
      </w:tr>
    </w:tbl>
    <w:p w:rsidR="11A9C523" w:rsidRDefault="11A9C523" w:rsidP="00D153DB">
      <w:pPr>
        <w:spacing w:before="80" w:line="278" w:lineRule="auto"/>
        <w:rPr>
          <w:rFonts w:ascii="Times New Roman" w:eastAsia="Times New Roman" w:hAnsi="Times New Roman" w:cs="Times New Roman"/>
          <w:noProof/>
          <w:lang w:val="lt-LT"/>
        </w:rPr>
      </w:pPr>
    </w:p>
    <w:p w:rsidR="0A76BA5A" w:rsidRDefault="7440E8E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75" w:name="_Toc205462619"/>
      <w:r w:rsidRPr="3FE0CD49">
        <w:rPr>
          <w:rFonts w:ascii="Times New Roman" w:eastAsia="Times New Roman" w:hAnsi="Times New Roman" w:cs="Times New Roman"/>
          <w:noProof/>
          <w:lang w:val="lt-LT"/>
        </w:rPr>
        <w:t>Reikalavimai saugumui</w:t>
      </w:r>
      <w:bookmarkEnd w:id="75"/>
    </w:p>
    <w:tbl>
      <w:tblPr>
        <w:tblStyle w:val="Lentelstinklelis"/>
        <w:tblW w:w="9629" w:type="dxa"/>
        <w:tblLayout w:type="fixed"/>
        <w:tblLook w:val="04A0" w:firstRow="1" w:lastRow="0" w:firstColumn="1" w:lastColumn="0" w:noHBand="0" w:noVBand="1"/>
      </w:tblPr>
      <w:tblGrid>
        <w:gridCol w:w="2070"/>
        <w:gridCol w:w="7559"/>
      </w:tblGrid>
      <w:tr w:rsidR="11A9C523" w:rsidTr="005775DE">
        <w:trPr>
          <w:trHeight w:val="300"/>
        </w:trPr>
        <w:tc>
          <w:tcPr>
            <w:tcW w:w="20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w:t>
            </w:r>
            <w:r w:rsidR="0BA0C127" w:rsidRPr="3FE0CD49">
              <w:rPr>
                <w:rFonts w:ascii="Times New Roman" w:eastAsia="Times New Roman" w:hAnsi="Times New Roman" w:cs="Times New Roman"/>
                <w:b/>
                <w:bCs/>
                <w:noProof/>
                <w:lang w:val="lt-LT"/>
              </w:rPr>
              <w:t>r</w:t>
            </w:r>
            <w:r w:rsidRPr="3FE0CD49">
              <w:rPr>
                <w:rFonts w:ascii="Times New Roman" w:eastAsia="Times New Roman" w:hAnsi="Times New Roman" w:cs="Times New Roman"/>
                <w:b/>
                <w:bCs/>
                <w:noProof/>
                <w:lang w:val="lt-LT"/>
              </w:rPr>
              <w:t>.</w:t>
            </w:r>
          </w:p>
        </w:tc>
        <w:tc>
          <w:tcPr>
            <w:tcW w:w="75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58F84EEF" w:rsidRPr="11A9C523">
              <w:rPr>
                <w:rFonts w:ascii="Times New Roman" w:eastAsia="Times New Roman" w:hAnsi="Times New Roman" w:cs="Times New Roman"/>
                <w:noProof/>
                <w:lang w:val="lt-LT"/>
              </w:rPr>
              <w:t>RS</w:t>
            </w:r>
            <w:r w:rsidRPr="11A9C523">
              <w:rPr>
                <w:rFonts w:ascii="Times New Roman" w:eastAsia="Times New Roman" w:hAnsi="Times New Roman" w:cs="Times New Roman"/>
                <w:noProof/>
                <w:lang w:val="lt-LT"/>
              </w:rPr>
              <w:t>-001</w:t>
            </w:r>
          </w:p>
        </w:tc>
        <w:tc>
          <w:tcPr>
            <w:tcW w:w="7559"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atitikti bendruosius Kibernetinio saugumo įstatyme pateikiamus reikalavimus informacijos saugai.</w:t>
            </w:r>
          </w:p>
        </w:tc>
      </w:tr>
      <w:tr w:rsidR="11A9C523" w:rsidTr="005775DE">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07980747" w:rsidRPr="11A9C523">
              <w:rPr>
                <w:rFonts w:ascii="Times New Roman" w:eastAsia="Times New Roman" w:hAnsi="Times New Roman" w:cs="Times New Roman"/>
                <w:noProof/>
                <w:lang w:val="lt-LT"/>
              </w:rPr>
              <w:t xml:space="preserve">RS </w:t>
            </w:r>
            <w:r w:rsidRPr="11A9C523">
              <w:rPr>
                <w:rFonts w:ascii="Times New Roman" w:eastAsia="Times New Roman" w:hAnsi="Times New Roman" w:cs="Times New Roman"/>
                <w:noProof/>
                <w:lang w:val="lt-LT"/>
              </w:rPr>
              <w:t>-002</w:t>
            </w:r>
          </w:p>
        </w:tc>
        <w:tc>
          <w:tcPr>
            <w:tcW w:w="7559" w:type="dxa"/>
            <w:tcBorders>
              <w:top w:val="single" w:sz="8" w:space="0" w:color="auto"/>
              <w:left w:val="single" w:sz="8" w:space="0" w:color="auto"/>
              <w:bottom w:val="single" w:sz="8" w:space="0" w:color="auto"/>
              <w:right w:val="single" w:sz="8" w:space="0" w:color="auto"/>
            </w:tcBorders>
            <w:tcMar>
              <w:left w:w="108" w:type="dxa"/>
              <w:right w:w="108" w:type="dxa"/>
            </w:tcMar>
          </w:tcPr>
          <w:p w:rsidR="68CD80D0" w:rsidRDefault="2F86DED4"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Tiekėjas privalo užtikrinti jog Sistemos architektūroje bus privalomai užtikrinti išvardinti saugumo reikalavimai (kur tai įmanoma). Išvardinti kai kurie reikalavimai, apimant bet neapsiribojant žemiau išvardintais: </w:t>
            </w:r>
          </w:p>
          <w:p w:rsidR="68CD80D0" w:rsidRDefault="2F86DED4"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 </w:t>
            </w:r>
          </w:p>
          <w:p w:rsidR="68CD80D0" w:rsidRDefault="2F86DED4" w:rsidP="006C76DC">
            <w:pPr>
              <w:pStyle w:val="Sraopastraipa"/>
              <w:numPr>
                <w:ilvl w:val="0"/>
                <w:numId w:val="16"/>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Kelių faktorių autentifikacija naudotojams. </w:t>
            </w:r>
          </w:p>
          <w:p w:rsidR="68CD80D0" w:rsidRDefault="2F86DED4" w:rsidP="006C76DC">
            <w:pPr>
              <w:pStyle w:val="Sraopastraipa"/>
              <w:numPr>
                <w:ilvl w:val="0"/>
                <w:numId w:val="16"/>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Tinkamai suprogramuotas naudotojų prieigos teisių valdymas. </w:t>
            </w:r>
          </w:p>
          <w:p w:rsidR="68CD80D0" w:rsidRDefault="2F86DED4" w:rsidP="006C76DC">
            <w:pPr>
              <w:pStyle w:val="Sraopastraipa"/>
              <w:numPr>
                <w:ilvl w:val="0"/>
                <w:numId w:val="16"/>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Duomenų šifravimas duomenų bazėse (angl. "at rest" ir juos perduodant (angl. "in transit"), tuo atveju kai tai būtina - kriptografijos valdymo mechanizmų užtikrinimas.</w:t>
            </w:r>
          </w:p>
          <w:p w:rsidR="68CD80D0" w:rsidRDefault="2F86DED4" w:rsidP="006C76DC">
            <w:pPr>
              <w:pStyle w:val="Sraopastraipa"/>
              <w:numPr>
                <w:ilvl w:val="0"/>
                <w:numId w:val="16"/>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Realizuotas tinkamas ir saugus žurnalizavimas (angl. logs). </w:t>
            </w:r>
          </w:p>
          <w:p w:rsidR="68CD80D0" w:rsidRDefault="2F86DED4" w:rsidP="006C76DC">
            <w:pPr>
              <w:pStyle w:val="Sraopastraipa"/>
              <w:numPr>
                <w:ilvl w:val="0"/>
                <w:numId w:val="16"/>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Naudojamas duomenų rezervavimas / darbinės kopijos (angl. database replica). </w:t>
            </w:r>
          </w:p>
          <w:p w:rsidR="68CD80D0" w:rsidRDefault="2F86DED4" w:rsidP="006C76DC">
            <w:pPr>
              <w:pStyle w:val="Sraopastraipa"/>
              <w:numPr>
                <w:ilvl w:val="0"/>
                <w:numId w:val="16"/>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Užtikrintas tinkamas rezervinių / archyvinių kopijų valdymas (gali būti tiek aplikacijos, tiek infrastruktūriniame lygyje). </w:t>
            </w:r>
          </w:p>
          <w:p w:rsidR="68CD80D0" w:rsidRDefault="2F86DED4" w:rsidP="006C76DC">
            <w:pPr>
              <w:pStyle w:val="Sraopastraipa"/>
              <w:numPr>
                <w:ilvl w:val="0"/>
                <w:numId w:val="16"/>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Naudojamos saugios ir praktikoje patikrintos platformos (angl. framework'ai).</w:t>
            </w:r>
          </w:p>
          <w:p w:rsidR="11A9C523" w:rsidRDefault="11A9C523" w:rsidP="004D5276">
            <w:pPr>
              <w:pStyle w:val="Sraopastraipa"/>
              <w:jc w:val="both"/>
              <w:rPr>
                <w:rFonts w:ascii="Times New Roman" w:eastAsia="Times New Roman" w:hAnsi="Times New Roman" w:cs="Times New Roman"/>
                <w:noProof/>
                <w:lang w:val="lt-LT"/>
              </w:rPr>
            </w:pPr>
          </w:p>
        </w:tc>
      </w:tr>
      <w:tr w:rsidR="11A9C523" w:rsidTr="005775DE">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7AD96114" w:rsidRPr="11A9C523">
              <w:rPr>
                <w:rFonts w:ascii="Times New Roman" w:eastAsia="Times New Roman" w:hAnsi="Times New Roman" w:cs="Times New Roman"/>
                <w:noProof/>
                <w:lang w:val="lt-LT"/>
              </w:rPr>
              <w:t xml:space="preserve">RS </w:t>
            </w:r>
            <w:r w:rsidRPr="11A9C523">
              <w:rPr>
                <w:rFonts w:ascii="Times New Roman" w:eastAsia="Times New Roman" w:hAnsi="Times New Roman" w:cs="Times New Roman"/>
                <w:noProof/>
                <w:lang w:val="lt-LT"/>
              </w:rPr>
              <w:t>-0</w:t>
            </w:r>
            <w:r w:rsidR="0322CDE1" w:rsidRPr="11A9C523">
              <w:rPr>
                <w:rFonts w:ascii="Times New Roman" w:eastAsia="Times New Roman" w:hAnsi="Times New Roman" w:cs="Times New Roman"/>
                <w:noProof/>
                <w:lang w:val="lt-LT"/>
              </w:rPr>
              <w:t>03</w:t>
            </w:r>
          </w:p>
        </w:tc>
        <w:tc>
          <w:tcPr>
            <w:tcW w:w="7559" w:type="dxa"/>
            <w:tcBorders>
              <w:top w:val="single" w:sz="8" w:space="0" w:color="auto"/>
              <w:left w:val="single" w:sz="8" w:space="0" w:color="auto"/>
              <w:bottom w:val="single" w:sz="8" w:space="0" w:color="auto"/>
              <w:right w:val="single" w:sz="8" w:space="0" w:color="auto"/>
            </w:tcBorders>
            <w:tcMar>
              <w:left w:w="108" w:type="dxa"/>
              <w:right w:w="108" w:type="dxa"/>
            </w:tcMar>
          </w:tcPr>
          <w:p w:rsidR="33CBF6F2" w:rsidRDefault="6154ABE8"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palaikyti šiuolaikinės programinių sistemų valdymo aplinkų (angl. DevOps) naudojamus metodus: </w:t>
            </w:r>
          </w:p>
          <w:p w:rsidR="33CBF6F2" w:rsidRDefault="6154ABE8"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 </w:t>
            </w:r>
          </w:p>
          <w:p w:rsidR="33CBF6F2" w:rsidRDefault="6154ABE8" w:rsidP="006C76DC">
            <w:pPr>
              <w:pStyle w:val="Sraopastraipa"/>
              <w:numPr>
                <w:ilvl w:val="0"/>
                <w:numId w:val="15"/>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turėti kritinių veikimo taškų kontrolę, kurią galima naudoti aplikacijos monitoringui. </w:t>
            </w:r>
          </w:p>
          <w:p w:rsidR="33CBF6F2" w:rsidRDefault="6154ABE8" w:rsidP="006C76DC">
            <w:pPr>
              <w:pStyle w:val="Sraopastraipa"/>
              <w:numPr>
                <w:ilvl w:val="0"/>
                <w:numId w:val="15"/>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Esant galimybei ir poreikiui - CI / CD (angl. Continuos Integration / Continuos Delivery/deployment palaikymas).</w:t>
            </w:r>
          </w:p>
          <w:p w:rsidR="11A9C523" w:rsidRDefault="11A9C523" w:rsidP="004D5276">
            <w:pPr>
              <w:pStyle w:val="Sraopastraipa"/>
              <w:jc w:val="both"/>
              <w:rPr>
                <w:rFonts w:ascii="Times New Roman" w:eastAsia="Times New Roman" w:hAnsi="Times New Roman" w:cs="Times New Roman"/>
                <w:noProof/>
                <w:lang w:val="lt-LT"/>
              </w:rPr>
            </w:pPr>
          </w:p>
        </w:tc>
      </w:tr>
      <w:tr w:rsidR="11A9C523" w:rsidTr="005775DE">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4674DD19" w:rsidRPr="11A9C523">
              <w:rPr>
                <w:rFonts w:ascii="Times New Roman" w:eastAsia="Times New Roman" w:hAnsi="Times New Roman" w:cs="Times New Roman"/>
                <w:noProof/>
                <w:lang w:val="lt-LT"/>
              </w:rPr>
              <w:t>RS</w:t>
            </w:r>
            <w:r w:rsidRPr="11A9C523">
              <w:rPr>
                <w:rFonts w:ascii="Times New Roman" w:eastAsia="Times New Roman" w:hAnsi="Times New Roman" w:cs="Times New Roman"/>
                <w:noProof/>
                <w:lang w:val="lt-LT"/>
              </w:rPr>
              <w:t>-0</w:t>
            </w:r>
            <w:r w:rsidR="6138D1A3" w:rsidRPr="11A9C523">
              <w:rPr>
                <w:rFonts w:ascii="Times New Roman" w:eastAsia="Times New Roman" w:hAnsi="Times New Roman" w:cs="Times New Roman"/>
                <w:noProof/>
                <w:lang w:val="lt-LT"/>
              </w:rPr>
              <w:t>04</w:t>
            </w:r>
          </w:p>
        </w:tc>
        <w:tc>
          <w:tcPr>
            <w:tcW w:w="7559" w:type="dxa"/>
            <w:tcBorders>
              <w:top w:val="single" w:sz="8" w:space="0" w:color="auto"/>
              <w:left w:val="single" w:sz="8" w:space="0" w:color="auto"/>
              <w:bottom w:val="single" w:sz="8" w:space="0" w:color="auto"/>
              <w:right w:val="single" w:sz="8" w:space="0" w:color="auto"/>
            </w:tcBorders>
            <w:tcMar>
              <w:left w:w="108" w:type="dxa"/>
              <w:right w:w="108" w:type="dxa"/>
            </w:tcMar>
          </w:tcPr>
          <w:p w:rsidR="00D7573A" w:rsidRDefault="2ADC6A82"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Turi būti palaikomi diegiamoje infrastruktūroje saugumo metodai, kaip pvz.: </w:t>
            </w:r>
          </w:p>
          <w:p w:rsidR="00D7573A" w:rsidRDefault="2ADC6A82"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 </w:t>
            </w:r>
          </w:p>
          <w:p w:rsidR="00D7573A" w:rsidRDefault="2ADC6A82" w:rsidP="006C76DC">
            <w:pPr>
              <w:pStyle w:val="Sraopastraipa"/>
              <w:numPr>
                <w:ilvl w:val="0"/>
                <w:numId w:val="14"/>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Apsauga nuo DDOs atakų. </w:t>
            </w:r>
          </w:p>
          <w:p w:rsidR="00D7573A" w:rsidRDefault="2ADC6A82" w:rsidP="006C76DC">
            <w:pPr>
              <w:pStyle w:val="Sraopastraipa"/>
              <w:numPr>
                <w:ilvl w:val="0"/>
                <w:numId w:val="14"/>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IDS / IPS sistemų naudojimo galimybė. </w:t>
            </w:r>
          </w:p>
          <w:p w:rsidR="00D7573A" w:rsidRDefault="2ADC6A82" w:rsidP="006C76DC">
            <w:pPr>
              <w:pStyle w:val="Sraopastraipa"/>
              <w:numPr>
                <w:ilvl w:val="0"/>
                <w:numId w:val="14"/>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Kai tai taikytina - integracija su Single Sign On sistemomis (Microsoft LDAP / Azure AD, priklausomai nuo to ką naudoja organizacija).</w:t>
            </w:r>
          </w:p>
          <w:p w:rsidR="11A9C523" w:rsidRDefault="11A9C523" w:rsidP="004D5276">
            <w:pPr>
              <w:pStyle w:val="Sraopastraipa"/>
              <w:jc w:val="both"/>
              <w:rPr>
                <w:rFonts w:ascii="Times New Roman" w:eastAsia="Times New Roman" w:hAnsi="Times New Roman" w:cs="Times New Roman"/>
                <w:noProof/>
                <w:lang w:val="lt-LT"/>
              </w:rPr>
            </w:pPr>
          </w:p>
        </w:tc>
      </w:tr>
      <w:tr w:rsidR="11A9C523" w:rsidTr="005775DE">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202BB958" w:rsidRPr="11A9C523">
              <w:rPr>
                <w:rFonts w:ascii="Times New Roman" w:eastAsia="Times New Roman" w:hAnsi="Times New Roman" w:cs="Times New Roman"/>
                <w:noProof/>
                <w:lang w:val="lt-LT"/>
              </w:rPr>
              <w:t>RS</w:t>
            </w:r>
            <w:r w:rsidRPr="11A9C523">
              <w:rPr>
                <w:rFonts w:ascii="Times New Roman" w:eastAsia="Times New Roman" w:hAnsi="Times New Roman" w:cs="Times New Roman"/>
                <w:noProof/>
                <w:lang w:val="lt-LT"/>
              </w:rPr>
              <w:t>-0</w:t>
            </w:r>
            <w:r w:rsidR="5D24C0ED" w:rsidRPr="11A9C523">
              <w:rPr>
                <w:rFonts w:ascii="Times New Roman" w:eastAsia="Times New Roman" w:hAnsi="Times New Roman" w:cs="Times New Roman"/>
                <w:noProof/>
                <w:lang w:val="lt-LT"/>
              </w:rPr>
              <w:t>05</w:t>
            </w:r>
          </w:p>
        </w:tc>
        <w:tc>
          <w:tcPr>
            <w:tcW w:w="7559" w:type="dxa"/>
            <w:tcBorders>
              <w:top w:val="single" w:sz="8" w:space="0" w:color="auto"/>
              <w:left w:val="single" w:sz="8" w:space="0" w:color="auto"/>
              <w:bottom w:val="single" w:sz="8" w:space="0" w:color="auto"/>
              <w:right w:val="single" w:sz="8" w:space="0" w:color="auto"/>
            </w:tcBorders>
            <w:tcMar>
              <w:left w:w="108" w:type="dxa"/>
              <w:right w:w="108" w:type="dxa"/>
            </w:tcMar>
          </w:tcPr>
          <w:p w:rsidR="181C5FA0" w:rsidRDefault="29984DAD"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Saugumo skenavimo ir stebėjimo principų palaikymas: </w:t>
            </w:r>
          </w:p>
          <w:p w:rsidR="181C5FA0" w:rsidRDefault="29984DAD"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 </w:t>
            </w:r>
          </w:p>
          <w:p w:rsidR="181C5FA0" w:rsidRDefault="29984DAD" w:rsidP="006C76DC">
            <w:pPr>
              <w:pStyle w:val="Sraopastraipa"/>
              <w:numPr>
                <w:ilvl w:val="0"/>
                <w:numId w:val="13"/>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OWASP top 10 pažeidžiamumai - apsauga nuo jų aplikacijos lygyje kiek tai įmanoma. </w:t>
            </w:r>
          </w:p>
          <w:p w:rsidR="181C5FA0" w:rsidRDefault="29984DAD" w:rsidP="006C76DC">
            <w:pPr>
              <w:pStyle w:val="Sraopastraipa"/>
              <w:numPr>
                <w:ilvl w:val="0"/>
                <w:numId w:val="13"/>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Reguliarus pažeidžiamumų skenavimas ir rastų spragų valdymo būdai, diegiant CVE nurodytas rekomendacijas.</w:t>
            </w:r>
          </w:p>
          <w:p w:rsidR="11A9C523" w:rsidRDefault="11A9C523" w:rsidP="004D5276">
            <w:pPr>
              <w:pStyle w:val="Sraopastraipa"/>
              <w:jc w:val="both"/>
              <w:rPr>
                <w:rFonts w:ascii="Times New Roman" w:eastAsia="Times New Roman" w:hAnsi="Times New Roman" w:cs="Times New Roman"/>
                <w:noProof/>
                <w:lang w:val="lt-LT"/>
              </w:rPr>
            </w:pPr>
          </w:p>
        </w:tc>
      </w:tr>
      <w:tr w:rsidR="11A9C523" w:rsidTr="005775DE">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671F4BD4" w:rsidRPr="11A9C523">
              <w:rPr>
                <w:rFonts w:ascii="Times New Roman" w:eastAsia="Times New Roman" w:hAnsi="Times New Roman" w:cs="Times New Roman"/>
                <w:noProof/>
                <w:lang w:val="lt-LT"/>
              </w:rPr>
              <w:t>RS</w:t>
            </w:r>
            <w:r w:rsidRPr="11A9C523">
              <w:rPr>
                <w:rFonts w:ascii="Times New Roman" w:eastAsia="Times New Roman" w:hAnsi="Times New Roman" w:cs="Times New Roman"/>
                <w:noProof/>
                <w:lang w:val="lt-LT"/>
              </w:rPr>
              <w:t>-0</w:t>
            </w:r>
            <w:r w:rsidR="27CC7C91" w:rsidRPr="11A9C523">
              <w:rPr>
                <w:rFonts w:ascii="Times New Roman" w:eastAsia="Times New Roman" w:hAnsi="Times New Roman" w:cs="Times New Roman"/>
                <w:noProof/>
                <w:lang w:val="lt-LT"/>
              </w:rPr>
              <w:t>06</w:t>
            </w:r>
          </w:p>
        </w:tc>
        <w:tc>
          <w:tcPr>
            <w:tcW w:w="7559" w:type="dxa"/>
            <w:tcBorders>
              <w:top w:val="single" w:sz="8" w:space="0" w:color="auto"/>
              <w:left w:val="single" w:sz="8" w:space="0" w:color="auto"/>
              <w:bottom w:val="single" w:sz="8" w:space="0" w:color="auto"/>
              <w:right w:val="single" w:sz="8" w:space="0" w:color="auto"/>
            </w:tcBorders>
            <w:tcMar>
              <w:left w:w="108" w:type="dxa"/>
              <w:right w:w="108" w:type="dxa"/>
            </w:tcMar>
          </w:tcPr>
          <w:p w:rsidR="63EE9A4A" w:rsidRDefault="66AF64F5"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Tiekėjas privalo taikyti SSDLC (Secure Software Development Lifecycle).</w:t>
            </w:r>
          </w:p>
        </w:tc>
      </w:tr>
      <w:tr w:rsidR="11A9C523" w:rsidTr="005775DE">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0A6B3A85" w:rsidRPr="11A9C523">
              <w:rPr>
                <w:rFonts w:ascii="Times New Roman" w:eastAsia="Times New Roman" w:hAnsi="Times New Roman" w:cs="Times New Roman"/>
                <w:noProof/>
                <w:lang w:val="lt-LT"/>
              </w:rPr>
              <w:t>RS</w:t>
            </w:r>
            <w:r w:rsidRPr="11A9C523">
              <w:rPr>
                <w:rFonts w:ascii="Times New Roman" w:eastAsia="Times New Roman" w:hAnsi="Times New Roman" w:cs="Times New Roman"/>
                <w:noProof/>
                <w:lang w:val="lt-LT"/>
              </w:rPr>
              <w:t>-0</w:t>
            </w:r>
            <w:r w:rsidR="7C3DD2F9" w:rsidRPr="11A9C523">
              <w:rPr>
                <w:rFonts w:ascii="Times New Roman" w:eastAsia="Times New Roman" w:hAnsi="Times New Roman" w:cs="Times New Roman"/>
                <w:noProof/>
                <w:lang w:val="lt-LT"/>
              </w:rPr>
              <w:t>07</w:t>
            </w:r>
          </w:p>
        </w:tc>
        <w:tc>
          <w:tcPr>
            <w:tcW w:w="7559" w:type="dxa"/>
            <w:tcBorders>
              <w:top w:val="single" w:sz="8" w:space="0" w:color="auto"/>
              <w:left w:val="single" w:sz="8" w:space="0" w:color="auto"/>
              <w:bottom w:val="single" w:sz="8" w:space="0" w:color="auto"/>
              <w:right w:val="single" w:sz="8" w:space="0" w:color="auto"/>
            </w:tcBorders>
            <w:tcMar>
              <w:left w:w="108" w:type="dxa"/>
              <w:right w:w="108" w:type="dxa"/>
            </w:tcMar>
          </w:tcPr>
          <w:p w:rsidR="497CB259" w:rsidRDefault="36631405"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užtikrinti asmens duomenų apsaugos reikalavimus numatytus BDAR (techninės ir organizacinės duomenų saugumo priemonės), tame tarpe ir BDAR 25 straipsnyje numatytus reikalavimus - pritaikytoji duomenų apsauga (Privacy by Design) ir standartizuotoji duomenų apsauga (Privacy by default): </w:t>
            </w:r>
          </w:p>
          <w:p w:rsidR="497CB259" w:rsidRDefault="36631405"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 </w:t>
            </w:r>
          </w:p>
          <w:p w:rsidR="497CB259" w:rsidRDefault="36631405" w:rsidP="006C76DC">
            <w:pPr>
              <w:pStyle w:val="Sraopastraipa"/>
              <w:numPr>
                <w:ilvl w:val="0"/>
                <w:numId w:val="12"/>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Naudojamų duomenų bazių ir duomenų struktūrų planavimas užtikrinant privatumo apsaugą. </w:t>
            </w:r>
          </w:p>
          <w:p w:rsidR="497CB259" w:rsidRDefault="36631405" w:rsidP="006C76DC">
            <w:pPr>
              <w:pStyle w:val="Sraopastraipa"/>
              <w:numPr>
                <w:ilvl w:val="0"/>
                <w:numId w:val="12"/>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Pseudonimizacijos naudojimas. </w:t>
            </w:r>
          </w:p>
          <w:p w:rsidR="497CB259" w:rsidRDefault="36631405" w:rsidP="006C76DC">
            <w:pPr>
              <w:pStyle w:val="Sraopastraipa"/>
              <w:numPr>
                <w:ilvl w:val="0"/>
                <w:numId w:val="12"/>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Nuasmeninimo naudojimas. </w:t>
            </w:r>
          </w:p>
          <w:p w:rsidR="497CB259" w:rsidRDefault="36631405" w:rsidP="006C76DC">
            <w:pPr>
              <w:pStyle w:val="Sraopastraipa"/>
              <w:numPr>
                <w:ilvl w:val="0"/>
                <w:numId w:val="12"/>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Duomenų saugojimo periodai (angl. retention periods). </w:t>
            </w:r>
          </w:p>
          <w:p w:rsidR="497CB259" w:rsidRDefault="36631405" w:rsidP="006C76DC">
            <w:pPr>
              <w:pStyle w:val="Sraopastraipa"/>
              <w:numPr>
                <w:ilvl w:val="0"/>
                <w:numId w:val="12"/>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Techninės programinės įrangos bei aplikacijų saugumo priemonės . </w:t>
            </w:r>
          </w:p>
          <w:p w:rsidR="497CB259" w:rsidRDefault="36631405" w:rsidP="006C76DC">
            <w:pPr>
              <w:pStyle w:val="Sraopastraipa"/>
              <w:numPr>
                <w:ilvl w:val="0"/>
                <w:numId w:val="12"/>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Kitų ENISA pateikiamų pritaikytajai duomenų apsaugai įgyvendinimas. </w:t>
            </w:r>
          </w:p>
          <w:p w:rsidR="497CB259" w:rsidRDefault="36631405" w:rsidP="006C76DC">
            <w:pPr>
              <w:pStyle w:val="Sraopastraipa"/>
              <w:numPr>
                <w:ilvl w:val="0"/>
                <w:numId w:val="12"/>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Kartu su programinės įrangos dokumentacija pateikiama ataskaita (arba kitos formos dokumentas) aprašantis sukurtoje programinėje įrangoje taikomas priemones padedančias užtikrinti pritaikytąją duomenų apsaugą).</w:t>
            </w:r>
          </w:p>
          <w:p w:rsidR="11A9C523" w:rsidRDefault="11A9C523" w:rsidP="004D5276">
            <w:pPr>
              <w:pStyle w:val="Sraopastraipa"/>
              <w:jc w:val="both"/>
              <w:rPr>
                <w:rFonts w:ascii="Times New Roman" w:eastAsia="Times New Roman" w:hAnsi="Times New Roman" w:cs="Times New Roman"/>
                <w:noProof/>
                <w:lang w:val="lt-LT"/>
              </w:rPr>
            </w:pPr>
          </w:p>
        </w:tc>
      </w:tr>
    </w:tbl>
    <w:p w:rsidR="11A9C523" w:rsidRDefault="11A9C523" w:rsidP="00D153DB">
      <w:pPr>
        <w:spacing w:before="80" w:line="278" w:lineRule="auto"/>
        <w:rPr>
          <w:noProof/>
          <w:lang w:val="lt-LT"/>
        </w:rPr>
      </w:pPr>
    </w:p>
    <w:p w:rsidR="0A76BA5A" w:rsidRDefault="7440E8E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76" w:name="_Toc205462620"/>
      <w:r w:rsidRPr="3FE0CD49">
        <w:rPr>
          <w:rFonts w:ascii="Times New Roman" w:eastAsia="Times New Roman" w:hAnsi="Times New Roman" w:cs="Times New Roman"/>
          <w:noProof/>
          <w:lang w:val="lt-LT"/>
        </w:rPr>
        <w:t>Reikalavimai našumui</w:t>
      </w:r>
      <w:bookmarkEnd w:id="76"/>
    </w:p>
    <w:tbl>
      <w:tblPr>
        <w:tblStyle w:val="Lentelstinklelis"/>
        <w:tblW w:w="9629" w:type="dxa"/>
        <w:tblLayout w:type="fixed"/>
        <w:tblLook w:val="04A0" w:firstRow="1" w:lastRow="0" w:firstColumn="1" w:lastColumn="0" w:noHBand="0" w:noVBand="1"/>
      </w:tblPr>
      <w:tblGrid>
        <w:gridCol w:w="2056"/>
        <w:gridCol w:w="7573"/>
      </w:tblGrid>
      <w:tr w:rsidR="11A9C523" w:rsidTr="005775DE">
        <w:trPr>
          <w:trHeight w:val="300"/>
        </w:trPr>
        <w:tc>
          <w:tcPr>
            <w:tcW w:w="205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w:t>
            </w:r>
            <w:r w:rsidR="66B06545" w:rsidRPr="3FE0CD49">
              <w:rPr>
                <w:rFonts w:ascii="Times New Roman" w:eastAsia="Times New Roman" w:hAnsi="Times New Roman" w:cs="Times New Roman"/>
                <w:b/>
                <w:bCs/>
                <w:noProof/>
                <w:lang w:val="lt-LT"/>
              </w:rPr>
              <w:t>r</w:t>
            </w:r>
            <w:r w:rsidRPr="3FE0CD49">
              <w:rPr>
                <w:rFonts w:ascii="Times New Roman" w:eastAsia="Times New Roman" w:hAnsi="Times New Roman" w:cs="Times New Roman"/>
                <w:b/>
                <w:bCs/>
                <w:noProof/>
                <w:lang w:val="lt-LT"/>
              </w:rPr>
              <w:t>.</w:t>
            </w:r>
          </w:p>
        </w:tc>
        <w:tc>
          <w:tcPr>
            <w:tcW w:w="757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5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460FD59B" w:rsidRPr="11A9C523">
              <w:rPr>
                <w:rFonts w:ascii="Times New Roman" w:eastAsia="Times New Roman" w:hAnsi="Times New Roman" w:cs="Times New Roman"/>
                <w:noProof/>
                <w:lang w:val="lt-LT"/>
              </w:rPr>
              <w:t>RN</w:t>
            </w:r>
            <w:r w:rsidRPr="11A9C523">
              <w:rPr>
                <w:rFonts w:ascii="Times New Roman" w:eastAsia="Times New Roman" w:hAnsi="Times New Roman" w:cs="Times New Roman"/>
                <w:noProof/>
                <w:lang w:val="lt-LT"/>
              </w:rPr>
              <w:t>-001</w:t>
            </w:r>
          </w:p>
        </w:tc>
        <w:tc>
          <w:tcPr>
            <w:tcW w:w="757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Pr="00216673" w:rsidRDefault="6D3BB63C" w:rsidP="004D5276">
            <w:pPr>
              <w:jc w:val="both"/>
              <w:rPr>
                <w:rFonts w:ascii="Times New Roman" w:eastAsia="Times New Roman" w:hAnsi="Times New Roman" w:cs="Times New Roman"/>
                <w:noProof/>
                <w:lang w:val="lt-LT"/>
              </w:rPr>
            </w:pPr>
            <w:r w:rsidRPr="00216673">
              <w:rPr>
                <w:rFonts w:ascii="Times New Roman" w:eastAsia="Times New Roman" w:hAnsi="Times New Roman" w:cs="Times New Roman"/>
                <w:noProof/>
                <w:lang w:val="lt-LT"/>
              </w:rPr>
              <w:t xml:space="preserve">Sistema turi užtikrinti atsakymo laiką (response) ne ilgesnį nei 5 sekundės </w:t>
            </w:r>
            <w:r w:rsidR="000E688B" w:rsidRPr="00216673">
              <w:rPr>
                <w:rFonts w:ascii="Times New Roman" w:eastAsia="Times New Roman" w:hAnsi="Times New Roman" w:cs="Times New Roman"/>
                <w:noProof/>
                <w:lang w:val="lt-LT"/>
              </w:rPr>
              <w:t>80</w:t>
            </w:r>
            <w:r w:rsidRPr="00216673">
              <w:rPr>
                <w:rFonts w:ascii="Times New Roman" w:eastAsia="Times New Roman" w:hAnsi="Times New Roman" w:cs="Times New Roman"/>
                <w:noProof/>
                <w:lang w:val="lt-LT"/>
              </w:rPr>
              <w:t xml:space="preserve">% užklausų, esant iki </w:t>
            </w:r>
            <w:r w:rsidR="000E688B" w:rsidRPr="00216673">
              <w:rPr>
                <w:rFonts w:ascii="Times New Roman" w:eastAsia="Times New Roman" w:hAnsi="Times New Roman" w:cs="Times New Roman"/>
                <w:noProof/>
                <w:lang w:val="lt-LT"/>
              </w:rPr>
              <w:t>25</w:t>
            </w:r>
            <w:r w:rsidRPr="00216673">
              <w:rPr>
                <w:rFonts w:ascii="Times New Roman" w:eastAsia="Times New Roman" w:hAnsi="Times New Roman" w:cs="Times New Roman"/>
                <w:noProof/>
                <w:lang w:val="lt-LT"/>
              </w:rPr>
              <w:t>0 vienalaikių naudotojų.</w:t>
            </w:r>
          </w:p>
        </w:tc>
      </w:tr>
      <w:tr w:rsidR="11A9C523" w:rsidTr="005775DE">
        <w:trPr>
          <w:trHeight w:val="300"/>
        </w:trPr>
        <w:tc>
          <w:tcPr>
            <w:tcW w:w="205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0B1AF21C" w:rsidRPr="11A9C523">
              <w:rPr>
                <w:rFonts w:ascii="Times New Roman" w:eastAsia="Times New Roman" w:hAnsi="Times New Roman" w:cs="Times New Roman"/>
                <w:noProof/>
                <w:lang w:val="lt-LT"/>
              </w:rPr>
              <w:t>RN</w:t>
            </w:r>
            <w:r w:rsidRPr="11A9C523">
              <w:rPr>
                <w:rFonts w:ascii="Times New Roman" w:eastAsia="Times New Roman" w:hAnsi="Times New Roman" w:cs="Times New Roman"/>
                <w:noProof/>
                <w:lang w:val="lt-LT"/>
              </w:rPr>
              <w:t>-002</w:t>
            </w:r>
          </w:p>
        </w:tc>
        <w:tc>
          <w:tcPr>
            <w:tcW w:w="757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000E688B" w:rsidP="004D5276">
            <w:pPr>
              <w:jc w:val="both"/>
              <w:rPr>
                <w:rFonts w:ascii="Times New Roman" w:eastAsia="Times New Roman" w:hAnsi="Times New Roman" w:cs="Times New Roman"/>
                <w:noProof/>
                <w:lang w:val="lt-LT"/>
              </w:rPr>
            </w:pPr>
            <w:r w:rsidRPr="00216673">
              <w:rPr>
                <w:rFonts w:ascii="Times New Roman" w:eastAsia="Times New Roman" w:hAnsi="Times New Roman" w:cs="Times New Roman"/>
                <w:noProof/>
                <w:lang w:val="lt-LT"/>
              </w:rPr>
              <w:t>K</w:t>
            </w:r>
            <w:r w:rsidR="6D3BB63C" w:rsidRPr="00216673">
              <w:rPr>
                <w:rFonts w:ascii="Times New Roman" w:eastAsia="Times New Roman" w:hAnsi="Times New Roman" w:cs="Times New Roman"/>
                <w:noProof/>
                <w:lang w:val="lt-LT"/>
              </w:rPr>
              <w:t>ontroliniai našumo testai, siekiant patvirtinti, kad sistema atitinka nustatytus našumo reikalavimus</w:t>
            </w:r>
            <w:r w:rsidRPr="00216673">
              <w:rPr>
                <w:rFonts w:ascii="Times New Roman" w:eastAsia="Times New Roman" w:hAnsi="Times New Roman" w:cs="Times New Roman"/>
                <w:noProof/>
                <w:lang w:val="lt-LT"/>
              </w:rPr>
              <w:t xml:space="preserve"> atliekami</w:t>
            </w:r>
            <w:r w:rsidR="6D3BB63C" w:rsidRPr="00216673">
              <w:rPr>
                <w:rFonts w:ascii="Times New Roman" w:eastAsia="Times New Roman" w:hAnsi="Times New Roman" w:cs="Times New Roman"/>
                <w:noProof/>
                <w:lang w:val="lt-LT"/>
              </w:rPr>
              <w:t xml:space="preserve"> </w:t>
            </w:r>
            <w:r w:rsidRPr="00216673">
              <w:rPr>
                <w:rFonts w:ascii="Times New Roman" w:eastAsia="Times New Roman" w:hAnsi="Times New Roman" w:cs="Times New Roman"/>
                <w:noProof/>
                <w:lang w:val="lt-LT"/>
              </w:rPr>
              <w:t>testinėje</w:t>
            </w:r>
            <w:r w:rsidR="6D3BB63C" w:rsidRPr="00216673">
              <w:rPr>
                <w:rFonts w:ascii="Times New Roman" w:eastAsia="Times New Roman" w:hAnsi="Times New Roman" w:cs="Times New Roman"/>
                <w:noProof/>
                <w:lang w:val="lt-LT"/>
              </w:rPr>
              <w:t xml:space="preserve"> aplinkoje. </w:t>
            </w:r>
          </w:p>
        </w:tc>
      </w:tr>
      <w:tr w:rsidR="11A9C523" w:rsidTr="005775DE">
        <w:trPr>
          <w:trHeight w:val="300"/>
        </w:trPr>
        <w:tc>
          <w:tcPr>
            <w:tcW w:w="205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55BAC623" w:rsidRPr="11A9C523">
              <w:rPr>
                <w:rFonts w:ascii="Times New Roman" w:eastAsia="Times New Roman" w:hAnsi="Times New Roman" w:cs="Times New Roman"/>
                <w:noProof/>
                <w:lang w:val="lt-LT"/>
              </w:rPr>
              <w:t>RN</w:t>
            </w:r>
            <w:r w:rsidRPr="11A9C523">
              <w:rPr>
                <w:rFonts w:ascii="Times New Roman" w:eastAsia="Times New Roman" w:hAnsi="Times New Roman" w:cs="Times New Roman"/>
                <w:noProof/>
                <w:lang w:val="lt-LT"/>
              </w:rPr>
              <w:t>-003</w:t>
            </w:r>
          </w:p>
        </w:tc>
        <w:tc>
          <w:tcPr>
            <w:tcW w:w="757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būti optimizuota dideliam duomenų kiekiui apdoroti</w:t>
            </w:r>
            <w:r w:rsidR="6FDC93E0" w:rsidRPr="3FE0CD49">
              <w:rPr>
                <w:rFonts w:ascii="Times New Roman" w:eastAsia="Times New Roman" w:hAnsi="Times New Roman" w:cs="Times New Roman"/>
                <w:noProof/>
                <w:lang w:val="lt-LT"/>
              </w:rPr>
              <w:t>.</w:t>
            </w:r>
          </w:p>
        </w:tc>
      </w:tr>
      <w:tr w:rsidR="11A9C523" w:rsidTr="005775DE">
        <w:trPr>
          <w:trHeight w:val="300"/>
        </w:trPr>
        <w:tc>
          <w:tcPr>
            <w:tcW w:w="205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683BCB8E" w:rsidRPr="11A9C523">
              <w:rPr>
                <w:rFonts w:ascii="Times New Roman" w:eastAsia="Times New Roman" w:hAnsi="Times New Roman" w:cs="Times New Roman"/>
                <w:noProof/>
                <w:lang w:val="lt-LT"/>
              </w:rPr>
              <w:t>RN</w:t>
            </w:r>
            <w:r w:rsidRPr="11A9C523">
              <w:rPr>
                <w:rFonts w:ascii="Times New Roman" w:eastAsia="Times New Roman" w:hAnsi="Times New Roman" w:cs="Times New Roman"/>
                <w:noProof/>
                <w:lang w:val="lt-LT"/>
              </w:rPr>
              <w:t>-004</w:t>
            </w:r>
          </w:p>
        </w:tc>
        <w:tc>
          <w:tcPr>
            <w:tcW w:w="757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užtikrintas sistemos stabilumas esant dideliam apkrovimui.</w:t>
            </w:r>
          </w:p>
        </w:tc>
      </w:tr>
      <w:tr w:rsidR="11A9C523" w:rsidTr="005775DE">
        <w:trPr>
          <w:trHeight w:val="300"/>
        </w:trPr>
        <w:tc>
          <w:tcPr>
            <w:tcW w:w="2056"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046A6A33" w:rsidRPr="11A9C523">
              <w:rPr>
                <w:rFonts w:ascii="Times New Roman" w:eastAsia="Times New Roman" w:hAnsi="Times New Roman" w:cs="Times New Roman"/>
                <w:noProof/>
                <w:lang w:val="lt-LT"/>
              </w:rPr>
              <w:t>RN</w:t>
            </w:r>
            <w:r w:rsidRPr="11A9C523">
              <w:rPr>
                <w:rFonts w:ascii="Times New Roman" w:eastAsia="Times New Roman" w:hAnsi="Times New Roman" w:cs="Times New Roman"/>
                <w:noProof/>
                <w:lang w:val="lt-LT"/>
              </w:rPr>
              <w:t>-005</w:t>
            </w:r>
          </w:p>
        </w:tc>
        <w:tc>
          <w:tcPr>
            <w:tcW w:w="7573"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palaikyti našumo testavimą, imituojant realias naudojimo sąlygas.</w:t>
            </w:r>
          </w:p>
        </w:tc>
      </w:tr>
    </w:tbl>
    <w:p w:rsidR="11A9C523" w:rsidRDefault="11A9C523" w:rsidP="11A9C523">
      <w:pPr>
        <w:rPr>
          <w:noProof/>
          <w:lang w:val="lt-LT"/>
        </w:rPr>
      </w:pPr>
    </w:p>
    <w:p w:rsidR="004B4160" w:rsidRDefault="004B4160" w:rsidP="11A9C523">
      <w:pPr>
        <w:rPr>
          <w:noProof/>
          <w:lang w:val="lt-LT"/>
        </w:rPr>
      </w:pPr>
    </w:p>
    <w:p w:rsidR="0A76BA5A" w:rsidRDefault="7440E8E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77" w:name="_Toc205462621"/>
      <w:r w:rsidRPr="3FE0CD49">
        <w:rPr>
          <w:rFonts w:ascii="Times New Roman" w:eastAsia="Times New Roman" w:hAnsi="Times New Roman" w:cs="Times New Roman"/>
          <w:noProof/>
          <w:lang w:val="lt-LT"/>
        </w:rPr>
        <w:t>Reikalavimai prieinamumui ir patikimumui</w:t>
      </w:r>
      <w:bookmarkEnd w:id="77"/>
    </w:p>
    <w:tbl>
      <w:tblPr>
        <w:tblStyle w:val="Lentelstinklelis"/>
        <w:tblW w:w="9629" w:type="dxa"/>
        <w:tblLayout w:type="fixed"/>
        <w:tblLook w:val="04A0" w:firstRow="1" w:lastRow="0" w:firstColumn="1" w:lastColumn="0" w:noHBand="0" w:noVBand="1"/>
      </w:tblPr>
      <w:tblGrid>
        <w:gridCol w:w="2047"/>
        <w:gridCol w:w="7582"/>
      </w:tblGrid>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w:t>
            </w:r>
            <w:r w:rsidR="1A53A42F" w:rsidRPr="3FE0CD49">
              <w:rPr>
                <w:rFonts w:ascii="Times New Roman" w:eastAsia="Times New Roman" w:hAnsi="Times New Roman" w:cs="Times New Roman"/>
                <w:b/>
                <w:bCs/>
                <w:noProof/>
                <w:lang w:val="lt-LT"/>
              </w:rPr>
              <w:t>r</w:t>
            </w:r>
            <w:r w:rsidRPr="3FE0CD49">
              <w:rPr>
                <w:rFonts w:ascii="Times New Roman" w:eastAsia="Times New Roman" w:hAnsi="Times New Roman" w:cs="Times New Roman"/>
                <w:b/>
                <w:bCs/>
                <w:noProof/>
                <w:lang w:val="lt-LT"/>
              </w:rPr>
              <w:t>.</w:t>
            </w:r>
          </w:p>
        </w:tc>
        <w:tc>
          <w:tcPr>
            <w:tcW w:w="758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NFR-R</w:t>
            </w:r>
            <w:r w:rsidR="6DAA1E8E" w:rsidRPr="11A9C523">
              <w:rPr>
                <w:rFonts w:ascii="Times New Roman" w:eastAsia="Times New Roman" w:hAnsi="Times New Roman" w:cs="Times New Roman"/>
                <w:noProof/>
                <w:lang w:val="lt-LT"/>
              </w:rPr>
              <w:t>P</w:t>
            </w:r>
            <w:r w:rsidRPr="11A9C523">
              <w:rPr>
                <w:rFonts w:ascii="Times New Roman" w:eastAsia="Times New Roman" w:hAnsi="Times New Roman" w:cs="Times New Roman"/>
                <w:noProof/>
                <w:lang w:val="lt-LT"/>
              </w:rPr>
              <w:t>P-001</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būti prieinama 99% laiko (neįskaitant planuotų priežiūros darbų), užtikrinant minimalų prastovų laiką.</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394C86C6" w:rsidRPr="11A9C523">
              <w:rPr>
                <w:rFonts w:ascii="Times New Roman" w:eastAsia="Times New Roman" w:hAnsi="Times New Roman" w:cs="Times New Roman"/>
                <w:noProof/>
                <w:lang w:val="lt-LT"/>
              </w:rPr>
              <w:t>RPP</w:t>
            </w:r>
            <w:r w:rsidRPr="11A9C523">
              <w:rPr>
                <w:rFonts w:ascii="Times New Roman" w:eastAsia="Times New Roman" w:hAnsi="Times New Roman" w:cs="Times New Roman"/>
                <w:noProof/>
                <w:lang w:val="lt-LT"/>
              </w:rPr>
              <w:t>-002</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įdiegtos atsarginės kopijos ir atkūrimo procedūros, leidžiančios atkurti sistemą per ne ilgesnį nei 8 valandų laikotarpį po gedimo.</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3AF70CA5" w:rsidRPr="11A9C523">
              <w:rPr>
                <w:rFonts w:ascii="Times New Roman" w:eastAsia="Times New Roman" w:hAnsi="Times New Roman" w:cs="Times New Roman"/>
                <w:noProof/>
                <w:lang w:val="lt-LT"/>
              </w:rPr>
              <w:t>RPP</w:t>
            </w:r>
            <w:r w:rsidRPr="11A9C523">
              <w:rPr>
                <w:rFonts w:ascii="Times New Roman" w:eastAsia="Times New Roman" w:hAnsi="Times New Roman" w:cs="Times New Roman"/>
                <w:noProof/>
                <w:lang w:val="lt-LT"/>
              </w:rPr>
              <w:t>-003</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užtikrinti duomenų vientisumą, apsaugant nuo duomenų praradimo ar sugadinimo.</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3E86F364" w:rsidRPr="11A9C523">
              <w:rPr>
                <w:rFonts w:ascii="Times New Roman" w:eastAsia="Times New Roman" w:hAnsi="Times New Roman" w:cs="Times New Roman"/>
                <w:noProof/>
                <w:lang w:val="lt-LT"/>
              </w:rPr>
              <w:t>RPP</w:t>
            </w:r>
            <w:r w:rsidRPr="11A9C523">
              <w:rPr>
                <w:rFonts w:ascii="Times New Roman" w:eastAsia="Times New Roman" w:hAnsi="Times New Roman" w:cs="Times New Roman"/>
                <w:noProof/>
                <w:lang w:val="lt-LT"/>
              </w:rPr>
              <w:t>-004</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numatyta gedimų registravimo ir stebėjimo sistema, leidžianti greitai identifikuoti ir spręsti problemas.</w:t>
            </w:r>
          </w:p>
        </w:tc>
      </w:tr>
    </w:tbl>
    <w:p w:rsidR="11A9C523" w:rsidRDefault="11A9C523" w:rsidP="00D153DB">
      <w:pPr>
        <w:spacing w:before="80" w:line="278" w:lineRule="auto"/>
        <w:rPr>
          <w:noProof/>
          <w:lang w:val="lt-LT"/>
        </w:rPr>
      </w:pPr>
    </w:p>
    <w:p w:rsidR="0A76BA5A" w:rsidRDefault="7440E8E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78" w:name="_Toc205462622"/>
      <w:r w:rsidRPr="3FE0CD49">
        <w:rPr>
          <w:rFonts w:ascii="Times New Roman" w:eastAsia="Times New Roman" w:hAnsi="Times New Roman" w:cs="Times New Roman"/>
          <w:noProof/>
          <w:lang w:val="lt-LT"/>
        </w:rPr>
        <w:t>Reikalavimai palaikymui</w:t>
      </w:r>
      <w:bookmarkEnd w:id="78"/>
    </w:p>
    <w:tbl>
      <w:tblPr>
        <w:tblStyle w:val="Lentelstinklelis"/>
        <w:tblW w:w="9629" w:type="dxa"/>
        <w:tblLayout w:type="fixed"/>
        <w:tblLook w:val="04A0" w:firstRow="1" w:lastRow="0" w:firstColumn="1" w:lastColumn="0" w:noHBand="0" w:noVBand="1"/>
      </w:tblPr>
      <w:tblGrid>
        <w:gridCol w:w="2047"/>
        <w:gridCol w:w="7582"/>
      </w:tblGrid>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w:t>
            </w:r>
            <w:r w:rsidR="5F343F94" w:rsidRPr="3FE0CD49">
              <w:rPr>
                <w:rFonts w:ascii="Times New Roman" w:eastAsia="Times New Roman" w:hAnsi="Times New Roman" w:cs="Times New Roman"/>
                <w:b/>
                <w:bCs/>
                <w:noProof/>
                <w:lang w:val="lt-LT"/>
              </w:rPr>
              <w:t>r</w:t>
            </w:r>
            <w:r w:rsidRPr="3FE0CD49">
              <w:rPr>
                <w:rFonts w:ascii="Times New Roman" w:eastAsia="Times New Roman" w:hAnsi="Times New Roman" w:cs="Times New Roman"/>
                <w:b/>
                <w:bCs/>
                <w:noProof/>
                <w:lang w:val="lt-LT"/>
              </w:rPr>
              <w:t>.</w:t>
            </w:r>
          </w:p>
        </w:tc>
        <w:tc>
          <w:tcPr>
            <w:tcW w:w="758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NFR-PL-001</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3885DC60" w:rsidRDefault="70356017"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Tiekėjas turi užtikrinti sistemos palaikymą ne mažiau nei 24 mėnesių po diegimo, įskaitant klaidų taisymą. Klaidų klasifikavimas: </w:t>
            </w:r>
          </w:p>
          <w:p w:rsidR="3885DC60" w:rsidRDefault="70356017"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  </w:t>
            </w:r>
          </w:p>
          <w:p w:rsidR="3885DC60" w:rsidRDefault="70356017" w:rsidP="006C76DC">
            <w:pPr>
              <w:pStyle w:val="Sraopastraipa"/>
              <w:numPr>
                <w:ilvl w:val="0"/>
                <w:numId w:val="11"/>
              </w:numPr>
              <w:jc w:val="both"/>
              <w:rPr>
                <w:rFonts w:ascii="Times New Roman" w:eastAsia="Times New Roman" w:hAnsi="Times New Roman" w:cs="Times New Roman"/>
                <w:noProof/>
                <w:lang w:val="lt-LT"/>
              </w:rPr>
            </w:pPr>
            <w:r w:rsidRPr="3FE0CD49">
              <w:rPr>
                <w:rFonts w:ascii="Times New Roman" w:eastAsia="Times New Roman" w:hAnsi="Times New Roman" w:cs="Times New Roman"/>
                <w:b/>
                <w:bCs/>
                <w:noProof/>
                <w:lang w:val="lt-LT"/>
              </w:rPr>
              <w:t>Kritinis</w:t>
            </w:r>
            <w:r w:rsidRPr="3FE0CD49">
              <w:rPr>
                <w:rFonts w:ascii="Times New Roman" w:eastAsia="Times New Roman" w:hAnsi="Times New Roman" w:cs="Times New Roman"/>
                <w:noProof/>
                <w:lang w:val="lt-LT"/>
              </w:rPr>
              <w:t xml:space="preserve">: sistema visiškai neveikia arba viena ar kelios esminės funkcijos neveikia, ir nėra galimybės naudotis sistema. </w:t>
            </w:r>
          </w:p>
          <w:p w:rsidR="3885DC60" w:rsidRDefault="70356017" w:rsidP="006C76DC">
            <w:pPr>
              <w:pStyle w:val="Sraopastraipa"/>
              <w:numPr>
                <w:ilvl w:val="0"/>
                <w:numId w:val="11"/>
              </w:numPr>
              <w:jc w:val="both"/>
              <w:rPr>
                <w:rFonts w:ascii="Times New Roman" w:eastAsia="Times New Roman" w:hAnsi="Times New Roman" w:cs="Times New Roman"/>
                <w:noProof/>
                <w:lang w:val="lt-LT"/>
              </w:rPr>
            </w:pPr>
            <w:r w:rsidRPr="3FE0CD49">
              <w:rPr>
                <w:rFonts w:ascii="Times New Roman" w:eastAsia="Times New Roman" w:hAnsi="Times New Roman" w:cs="Times New Roman"/>
                <w:b/>
                <w:bCs/>
                <w:noProof/>
                <w:lang w:val="lt-LT"/>
              </w:rPr>
              <w:t>Aukštas</w:t>
            </w:r>
            <w:r w:rsidRPr="3FE0CD49">
              <w:rPr>
                <w:rFonts w:ascii="Times New Roman" w:eastAsia="Times New Roman" w:hAnsi="Times New Roman" w:cs="Times New Roman"/>
                <w:noProof/>
                <w:lang w:val="lt-LT"/>
              </w:rPr>
              <w:t xml:space="preserve">: viena ar kelios esminės sistemos funkcijos neveikia arba veikia netinkamai, o naudotis sistema galimybės yra ribotos.  </w:t>
            </w:r>
          </w:p>
          <w:p w:rsidR="3885DC60" w:rsidRDefault="70356017" w:rsidP="006C76DC">
            <w:pPr>
              <w:pStyle w:val="Sraopastraipa"/>
              <w:numPr>
                <w:ilvl w:val="0"/>
                <w:numId w:val="11"/>
              </w:numPr>
              <w:jc w:val="both"/>
              <w:rPr>
                <w:rFonts w:ascii="Times New Roman" w:eastAsia="Times New Roman" w:hAnsi="Times New Roman" w:cs="Times New Roman"/>
                <w:noProof/>
                <w:lang w:val="lt-LT"/>
              </w:rPr>
            </w:pPr>
            <w:r w:rsidRPr="3FE0CD49">
              <w:rPr>
                <w:rFonts w:ascii="Times New Roman" w:eastAsia="Times New Roman" w:hAnsi="Times New Roman" w:cs="Times New Roman"/>
                <w:b/>
                <w:bCs/>
                <w:noProof/>
                <w:lang w:val="lt-LT"/>
              </w:rPr>
              <w:t>Vidutinis</w:t>
            </w:r>
            <w:r w:rsidRPr="3FE0CD49">
              <w:rPr>
                <w:rFonts w:ascii="Times New Roman" w:eastAsia="Times New Roman" w:hAnsi="Times New Roman" w:cs="Times New Roman"/>
                <w:noProof/>
                <w:lang w:val="lt-LT"/>
              </w:rPr>
              <w:t xml:space="preserve">: viena ar kelios funkcijos neveikia arba veikia netinkamai, tačiau yra galimybė naudoti sistema. </w:t>
            </w:r>
          </w:p>
          <w:p w:rsidR="3885DC60" w:rsidRDefault="70356017" w:rsidP="006C76DC">
            <w:pPr>
              <w:pStyle w:val="Sraopastraipa"/>
              <w:numPr>
                <w:ilvl w:val="0"/>
                <w:numId w:val="11"/>
              </w:numPr>
              <w:jc w:val="both"/>
              <w:rPr>
                <w:rFonts w:ascii="Times New Roman" w:eastAsia="Times New Roman" w:hAnsi="Times New Roman" w:cs="Times New Roman"/>
                <w:noProof/>
                <w:lang w:val="lt-LT"/>
              </w:rPr>
            </w:pPr>
            <w:r w:rsidRPr="3FE0CD49">
              <w:rPr>
                <w:rFonts w:ascii="Times New Roman" w:eastAsia="Times New Roman" w:hAnsi="Times New Roman" w:cs="Times New Roman"/>
                <w:b/>
                <w:bCs/>
                <w:noProof/>
                <w:lang w:val="lt-LT"/>
              </w:rPr>
              <w:t>Žemas</w:t>
            </w:r>
            <w:r w:rsidRPr="3FE0CD49">
              <w:rPr>
                <w:rFonts w:ascii="Times New Roman" w:eastAsia="Times New Roman" w:hAnsi="Times New Roman" w:cs="Times New Roman"/>
                <w:noProof/>
                <w:lang w:val="lt-LT"/>
              </w:rPr>
              <w:t>: sistemos sutrikimai paliečia, tik tam tikrus naudotojus, tačiau sistema galima naudotis, esminės jos funkcijos nėra sutrikdytos.</w:t>
            </w:r>
          </w:p>
          <w:p w:rsidR="11A9C523" w:rsidRDefault="11A9C523" w:rsidP="004D5276">
            <w:pPr>
              <w:pStyle w:val="Sraopastraipa"/>
              <w:jc w:val="both"/>
              <w:rPr>
                <w:rFonts w:ascii="Times New Roman" w:eastAsia="Times New Roman" w:hAnsi="Times New Roman" w:cs="Times New Roman"/>
                <w:noProof/>
                <w:lang w:val="lt-LT"/>
              </w:rPr>
            </w:pP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NFR-PL-002</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Turi būti numatyta techninė pagalba darbo valandomis (9:00–17:00), užtikrinant atsakymo laiką ne ilgesnį nei 4 valandos.</w:t>
            </w:r>
          </w:p>
        </w:tc>
      </w:tr>
      <w:tr w:rsidR="3FE0CD49"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65463B7A" w:rsidRDefault="65463B7A"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NFR-PL-003</w:t>
            </w:r>
          </w:p>
          <w:p w:rsidR="3FE0CD49" w:rsidRDefault="3FE0CD49" w:rsidP="3FE0CD49">
            <w:pPr>
              <w:rPr>
                <w:rFonts w:ascii="Times New Roman" w:eastAsia="Times New Roman" w:hAnsi="Times New Roman" w:cs="Times New Roman"/>
                <w:noProof/>
                <w:lang w:val="lt-LT"/>
              </w:rPr>
            </w:pP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65463B7A" w:rsidRDefault="65463B7A"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Tiekėjas garantinio palaikymo laikotarpiu turi nemokamai atnaujinti Sistemos komponentus ir programinį kodą, jeigu:</w:t>
            </w:r>
          </w:p>
          <w:p w:rsidR="3FE0CD49" w:rsidRDefault="3FE0CD49" w:rsidP="3FE0CD49">
            <w:pPr>
              <w:jc w:val="both"/>
              <w:rPr>
                <w:rFonts w:ascii="Times New Roman" w:eastAsia="Times New Roman" w:hAnsi="Times New Roman" w:cs="Times New Roman"/>
                <w:noProof/>
                <w:lang w:val="lt-LT"/>
              </w:rPr>
            </w:pPr>
          </w:p>
          <w:p w:rsidR="65463B7A" w:rsidRDefault="65463B7A" w:rsidP="004D5276">
            <w:pPr>
              <w:pStyle w:val="Sraopastraipa"/>
              <w:numPr>
                <w:ilvl w:val="0"/>
                <w:numId w:val="2"/>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Naudojami komponentai (pvz., bibliotekos, programiniai moduliai, naršyklių API) tampa nebepalaikomi;</w:t>
            </w:r>
          </w:p>
          <w:p w:rsidR="65463B7A" w:rsidRDefault="65463B7A" w:rsidP="004D5276">
            <w:pPr>
              <w:pStyle w:val="Sraopastraipa"/>
              <w:numPr>
                <w:ilvl w:val="0"/>
                <w:numId w:val="2"/>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Atsiranda kritiniai saugumo pažeidžiamumai;</w:t>
            </w:r>
          </w:p>
          <w:p w:rsidR="65463B7A" w:rsidRDefault="65463B7A" w:rsidP="004D5276">
            <w:pPr>
              <w:pStyle w:val="Sraopastraipa"/>
              <w:numPr>
                <w:ilvl w:val="0"/>
                <w:numId w:val="2"/>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pradeda veikti nekorektiškai naujausiose stabiliose interneto naršyklių versijose.</w:t>
            </w:r>
          </w:p>
          <w:p w:rsidR="3FE0CD49" w:rsidRDefault="3FE0CD49" w:rsidP="004D5276">
            <w:pPr>
              <w:jc w:val="both"/>
              <w:rPr>
                <w:rFonts w:ascii="Times New Roman" w:eastAsia="Times New Roman" w:hAnsi="Times New Roman" w:cs="Times New Roman"/>
                <w:noProof/>
                <w:lang w:val="lt-LT"/>
              </w:rPr>
            </w:pPr>
          </w:p>
          <w:p w:rsidR="65463B7A" w:rsidRDefault="65463B7A" w:rsidP="004D5276">
            <w:pPr>
              <w:jc w:val="both"/>
            </w:pPr>
            <w:r w:rsidRPr="3FE0CD49">
              <w:rPr>
                <w:rFonts w:ascii="Times New Roman" w:eastAsia="Times New Roman" w:hAnsi="Times New Roman" w:cs="Times New Roman"/>
                <w:noProof/>
                <w:lang w:val="lt-LT"/>
              </w:rPr>
              <w:t>Tiekėjas įsipareigoja savalaikiai reaguoti į tokius atvejus ir teikti atnaujinimus be papildomo apmokėjimo, užtikrindamas sistemos saugumą, stabilumą ir veikimo atitikimą specifikacijoje numatytiems reikalavimams.</w:t>
            </w:r>
          </w:p>
        </w:tc>
      </w:tr>
    </w:tbl>
    <w:p w:rsidR="11A9C523" w:rsidRDefault="11A9C523" w:rsidP="00D153DB">
      <w:pPr>
        <w:spacing w:before="80" w:line="278" w:lineRule="auto"/>
        <w:rPr>
          <w:noProof/>
          <w:lang w:val="lt-LT"/>
        </w:rPr>
      </w:pPr>
    </w:p>
    <w:p w:rsidR="0A76BA5A" w:rsidRDefault="7440E8E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79" w:name="_Toc205462623"/>
      <w:r w:rsidRPr="3FE0CD49">
        <w:rPr>
          <w:rFonts w:ascii="Times New Roman" w:eastAsia="Times New Roman" w:hAnsi="Times New Roman" w:cs="Times New Roman"/>
          <w:noProof/>
          <w:lang w:val="lt-LT"/>
        </w:rPr>
        <w:t>Reikalavimai naudotojo sąsajai</w:t>
      </w:r>
      <w:bookmarkEnd w:id="79"/>
    </w:p>
    <w:tbl>
      <w:tblPr>
        <w:tblStyle w:val="Lentelstinklelis"/>
        <w:tblW w:w="9629" w:type="dxa"/>
        <w:tblLayout w:type="fixed"/>
        <w:tblLook w:val="04A0" w:firstRow="1" w:lastRow="0" w:firstColumn="1" w:lastColumn="0" w:noHBand="0" w:noVBand="1"/>
      </w:tblPr>
      <w:tblGrid>
        <w:gridCol w:w="2047"/>
        <w:gridCol w:w="7582"/>
      </w:tblGrid>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w:t>
            </w:r>
            <w:r w:rsidR="20447C1B" w:rsidRPr="3FE0CD49">
              <w:rPr>
                <w:rFonts w:ascii="Times New Roman" w:eastAsia="Times New Roman" w:hAnsi="Times New Roman" w:cs="Times New Roman"/>
                <w:b/>
                <w:bCs/>
                <w:noProof/>
                <w:lang w:val="lt-LT"/>
              </w:rPr>
              <w:t>r</w:t>
            </w:r>
            <w:r w:rsidRPr="3FE0CD49">
              <w:rPr>
                <w:rFonts w:ascii="Times New Roman" w:eastAsia="Times New Roman" w:hAnsi="Times New Roman" w:cs="Times New Roman"/>
                <w:b/>
                <w:bCs/>
                <w:noProof/>
                <w:lang w:val="lt-LT"/>
              </w:rPr>
              <w:t>.</w:t>
            </w:r>
          </w:p>
        </w:tc>
        <w:tc>
          <w:tcPr>
            <w:tcW w:w="758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75945899" w:rsidRPr="11A9C523">
              <w:rPr>
                <w:rFonts w:ascii="Times New Roman" w:eastAsia="Times New Roman" w:hAnsi="Times New Roman" w:cs="Times New Roman"/>
                <w:noProof/>
                <w:lang w:val="lt-LT"/>
              </w:rPr>
              <w:t>RNS</w:t>
            </w:r>
            <w:r w:rsidRPr="11A9C523">
              <w:rPr>
                <w:rFonts w:ascii="Times New Roman" w:eastAsia="Times New Roman" w:hAnsi="Times New Roman" w:cs="Times New Roman"/>
                <w:noProof/>
                <w:lang w:val="lt-LT"/>
              </w:rPr>
              <w:t>-001</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404FCDB4"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Sistema turi užtikrinti informatyvią ir patogią </w:t>
            </w:r>
            <w:r w:rsidR="04283B5D" w:rsidRPr="3FE0CD49">
              <w:rPr>
                <w:rFonts w:ascii="Times New Roman" w:eastAsia="Times New Roman" w:hAnsi="Times New Roman" w:cs="Times New Roman"/>
                <w:noProof/>
                <w:lang w:val="lt-LT"/>
              </w:rPr>
              <w:t xml:space="preserve">naudotojo </w:t>
            </w:r>
            <w:r w:rsidRPr="3FE0CD49">
              <w:rPr>
                <w:rFonts w:ascii="Times New Roman" w:eastAsia="Times New Roman" w:hAnsi="Times New Roman" w:cs="Times New Roman"/>
                <w:noProof/>
                <w:lang w:val="lt-LT"/>
              </w:rPr>
              <w:t>sąsają, atitinkančią ergonomikos principus.</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06FEAE6C" w:rsidRPr="11A9C523">
              <w:rPr>
                <w:rFonts w:ascii="Times New Roman" w:eastAsia="Times New Roman" w:hAnsi="Times New Roman" w:cs="Times New Roman"/>
                <w:noProof/>
                <w:lang w:val="lt-LT"/>
              </w:rPr>
              <w:t>RN</w:t>
            </w:r>
            <w:r w:rsidR="54642E6F" w:rsidRPr="11A9C523">
              <w:rPr>
                <w:rFonts w:ascii="Times New Roman" w:eastAsia="Times New Roman" w:hAnsi="Times New Roman" w:cs="Times New Roman"/>
                <w:noProof/>
                <w:lang w:val="lt-LT"/>
              </w:rPr>
              <w:t>S</w:t>
            </w:r>
            <w:r w:rsidRPr="11A9C523">
              <w:rPr>
                <w:rFonts w:ascii="Times New Roman" w:eastAsia="Times New Roman" w:hAnsi="Times New Roman" w:cs="Times New Roman"/>
                <w:noProof/>
                <w:lang w:val="lt-LT"/>
              </w:rPr>
              <w:t>-002</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Dizainas turi atitikti Užsakovo paruoštą stiliaus vadovą, užtikrindamas vizualinį nuoseklumą ir patogumą.</w:t>
            </w:r>
            <w:r w:rsidR="004010BA">
              <w:t xml:space="preserve"> </w:t>
            </w:r>
            <w:r w:rsidR="004010BA" w:rsidRPr="004010BA">
              <w:rPr>
                <w:rFonts w:ascii="Times New Roman" w:eastAsia="Times New Roman" w:hAnsi="Times New Roman" w:cs="Times New Roman"/>
                <w:noProof/>
                <w:lang w:val="lt-LT"/>
              </w:rPr>
              <w:t>Netaikoma, jeigu Tiekėjas siūlo naudoti jau sukurtą programinę įrangą ar jos komponentus</w:t>
            </w:r>
            <w:r w:rsidR="004010BA">
              <w:rPr>
                <w:rFonts w:ascii="Times New Roman" w:eastAsia="Times New Roman" w:hAnsi="Times New Roman" w:cs="Times New Roman"/>
                <w:noProof/>
                <w:lang w:val="lt-LT"/>
              </w:rPr>
              <w:t>.</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77550349" w:rsidRPr="11A9C523">
              <w:rPr>
                <w:rFonts w:ascii="Times New Roman" w:eastAsia="Times New Roman" w:hAnsi="Times New Roman" w:cs="Times New Roman"/>
                <w:noProof/>
                <w:lang w:val="lt-LT"/>
              </w:rPr>
              <w:t>RNS</w:t>
            </w:r>
            <w:r w:rsidRPr="11A9C523">
              <w:rPr>
                <w:rFonts w:ascii="Times New Roman" w:eastAsia="Times New Roman" w:hAnsi="Times New Roman" w:cs="Times New Roman"/>
                <w:noProof/>
                <w:lang w:val="lt-LT"/>
              </w:rPr>
              <w:t>-003</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00D5235B" w:rsidP="004D5276">
            <w:pPr>
              <w:jc w:val="both"/>
              <w:rPr>
                <w:rFonts w:ascii="Times New Roman" w:eastAsia="Times New Roman" w:hAnsi="Times New Roman" w:cs="Times New Roman"/>
                <w:noProof/>
                <w:lang w:val="lt-LT"/>
              </w:rPr>
            </w:pPr>
            <w:r w:rsidRPr="00D5235B">
              <w:rPr>
                <w:rFonts w:ascii="Times New Roman" w:eastAsia="Times New Roman" w:hAnsi="Times New Roman" w:cs="Times New Roman"/>
                <w:noProof/>
                <w:lang w:val="lt-LT"/>
              </w:rPr>
              <w:t>Naudotojo sąsaja turi būti intuityvi, patogi naudoti,  su aiškiais pagalbiniais pranešimais, paieškos filtrais ir automatiniu laukų užpildymu, pritaikyta skirtingoms naudotojų rolėms. Naudotojo sąsaja turi leisti naudotojui atlikti norimą funkciją mažiausiu įmanomu veiksmų skaičiumi.</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36E0A80B" w:rsidRPr="11A9C523">
              <w:rPr>
                <w:rFonts w:ascii="Times New Roman" w:eastAsia="Times New Roman" w:hAnsi="Times New Roman" w:cs="Times New Roman"/>
                <w:noProof/>
                <w:lang w:val="lt-LT"/>
              </w:rPr>
              <w:t xml:space="preserve"> RNS</w:t>
            </w:r>
            <w:r w:rsidRPr="11A9C523">
              <w:rPr>
                <w:rFonts w:ascii="Times New Roman" w:eastAsia="Times New Roman" w:hAnsi="Times New Roman" w:cs="Times New Roman"/>
                <w:noProof/>
                <w:lang w:val="lt-LT"/>
              </w:rPr>
              <w:t>-00</w:t>
            </w:r>
            <w:r w:rsidR="004B4160">
              <w:rPr>
                <w:rFonts w:ascii="Times New Roman" w:eastAsia="Times New Roman" w:hAnsi="Times New Roman" w:cs="Times New Roman"/>
                <w:noProof/>
                <w:lang w:val="lt-LT"/>
              </w:rPr>
              <w:t>4</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pilnai palaikyti daugiakalbystės ženklų kodavimą (UTF-8).</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03D24455" w:rsidRPr="11A9C523">
              <w:rPr>
                <w:rFonts w:ascii="Times New Roman" w:eastAsia="Times New Roman" w:hAnsi="Times New Roman" w:cs="Times New Roman"/>
                <w:noProof/>
                <w:lang w:val="lt-LT"/>
              </w:rPr>
              <w:t>RNS</w:t>
            </w:r>
            <w:r w:rsidRPr="11A9C523">
              <w:rPr>
                <w:rFonts w:ascii="Times New Roman" w:eastAsia="Times New Roman" w:hAnsi="Times New Roman" w:cs="Times New Roman"/>
                <w:noProof/>
                <w:lang w:val="lt-LT"/>
              </w:rPr>
              <w:t>-00</w:t>
            </w:r>
            <w:r w:rsidR="004B4160">
              <w:rPr>
                <w:rFonts w:ascii="Times New Roman" w:eastAsia="Times New Roman" w:hAnsi="Times New Roman" w:cs="Times New Roman"/>
                <w:noProof/>
                <w:lang w:val="lt-LT"/>
              </w:rPr>
              <w:t>5</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Sistema turi būti visiškai adaptuota lietuvių kalbai, įskaitant visas sąsajas, pranešimus ir dokumentaciją. Datos (YYYY-MM-DD), laikas (24 val. formatas) ir kiti formatai (pvz., valiuta – EUR) atitinka Lietuvos Respublikos standartus.</w:t>
            </w:r>
          </w:p>
        </w:tc>
      </w:tr>
    </w:tbl>
    <w:p w:rsidR="11A9C523" w:rsidRDefault="11A9C523" w:rsidP="00D153DB">
      <w:pPr>
        <w:spacing w:before="80" w:line="278" w:lineRule="auto"/>
        <w:rPr>
          <w:noProof/>
          <w:lang w:val="lt-LT"/>
        </w:rPr>
      </w:pPr>
    </w:p>
    <w:p w:rsidR="0A76BA5A" w:rsidRDefault="7440E8ED" w:rsidP="006C76DC">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80" w:name="_Toc205462624"/>
      <w:r w:rsidRPr="3FE0CD49">
        <w:rPr>
          <w:rFonts w:ascii="Times New Roman" w:eastAsia="Times New Roman" w:hAnsi="Times New Roman" w:cs="Times New Roman"/>
          <w:noProof/>
          <w:lang w:val="lt-LT"/>
        </w:rPr>
        <w:t>Reikalavimai dokumentacijai</w:t>
      </w:r>
      <w:bookmarkEnd w:id="80"/>
    </w:p>
    <w:tbl>
      <w:tblPr>
        <w:tblStyle w:val="Lentelstinklelis"/>
        <w:tblW w:w="9629" w:type="dxa"/>
        <w:tblLayout w:type="fixed"/>
        <w:tblLook w:val="04A0" w:firstRow="1" w:lastRow="0" w:firstColumn="1" w:lastColumn="0" w:noHBand="0" w:noVBand="1"/>
      </w:tblPr>
      <w:tblGrid>
        <w:gridCol w:w="2047"/>
        <w:gridCol w:w="7582"/>
      </w:tblGrid>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0A9F9467" w:rsidP="11A9C523">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N</w:t>
            </w:r>
            <w:r w:rsidR="30BEBB56" w:rsidRPr="3FE0CD49">
              <w:rPr>
                <w:rFonts w:ascii="Times New Roman" w:eastAsia="Times New Roman" w:hAnsi="Times New Roman" w:cs="Times New Roman"/>
                <w:b/>
                <w:bCs/>
                <w:noProof/>
                <w:lang w:val="lt-LT"/>
              </w:rPr>
              <w:t>r</w:t>
            </w:r>
            <w:r w:rsidRPr="3FE0CD49">
              <w:rPr>
                <w:rFonts w:ascii="Times New Roman" w:eastAsia="Times New Roman" w:hAnsi="Times New Roman" w:cs="Times New Roman"/>
                <w:b/>
                <w:bCs/>
                <w:noProof/>
                <w:lang w:val="lt-LT"/>
              </w:rPr>
              <w:t>.</w:t>
            </w:r>
          </w:p>
        </w:tc>
        <w:tc>
          <w:tcPr>
            <w:tcW w:w="758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11A9C523" w:rsidRDefault="11A9C523" w:rsidP="11A9C523">
            <w:pPr>
              <w:rPr>
                <w:rFonts w:ascii="Times New Roman" w:eastAsia="Times New Roman" w:hAnsi="Times New Roman" w:cs="Times New Roman"/>
                <w:b/>
                <w:bCs/>
                <w:noProof/>
                <w:lang w:val="lt-LT"/>
              </w:rPr>
            </w:pPr>
            <w:r w:rsidRPr="11A9C523">
              <w:rPr>
                <w:rFonts w:ascii="Times New Roman" w:eastAsia="Times New Roman" w:hAnsi="Times New Roman" w:cs="Times New Roman"/>
                <w:b/>
                <w:bCs/>
                <w:noProof/>
                <w:lang w:val="lt-LT"/>
              </w:rPr>
              <w:t>Reikalavimas</w:t>
            </w:r>
          </w:p>
        </w:tc>
      </w:tr>
      <w:tr w:rsidR="11A9C523"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11A9C523" w:rsidP="11A9C523">
            <w:pPr>
              <w:rPr>
                <w:rFonts w:ascii="Times New Roman" w:eastAsia="Times New Roman" w:hAnsi="Times New Roman" w:cs="Times New Roman"/>
                <w:noProof/>
                <w:lang w:val="lt-LT"/>
              </w:rPr>
            </w:pPr>
            <w:r w:rsidRPr="11A9C523">
              <w:rPr>
                <w:rFonts w:ascii="Times New Roman" w:eastAsia="Times New Roman" w:hAnsi="Times New Roman" w:cs="Times New Roman"/>
                <w:noProof/>
                <w:lang w:val="lt-LT"/>
              </w:rPr>
              <w:t>NFR-</w:t>
            </w:r>
            <w:r w:rsidR="6366B39E" w:rsidRPr="11A9C523">
              <w:rPr>
                <w:rFonts w:ascii="Times New Roman" w:eastAsia="Times New Roman" w:hAnsi="Times New Roman" w:cs="Times New Roman"/>
                <w:noProof/>
                <w:lang w:val="lt-LT"/>
              </w:rPr>
              <w:t>RD</w:t>
            </w:r>
            <w:r w:rsidRPr="11A9C523">
              <w:rPr>
                <w:rFonts w:ascii="Times New Roman" w:eastAsia="Times New Roman" w:hAnsi="Times New Roman" w:cs="Times New Roman"/>
                <w:noProof/>
                <w:lang w:val="lt-LT"/>
              </w:rPr>
              <w:t>-001</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11A9C523" w:rsidRDefault="6D3BB63C" w:rsidP="004D5276">
            <w:p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Tiekėjas turi parengti sistemos instrukcijų dokumentą Word ir PDF formatais, apimantį:</w:t>
            </w:r>
          </w:p>
          <w:p w:rsidR="11A9C523" w:rsidRDefault="11A9C523" w:rsidP="004D5276">
            <w:pPr>
              <w:jc w:val="both"/>
              <w:rPr>
                <w:rFonts w:ascii="Times New Roman" w:eastAsia="Times New Roman" w:hAnsi="Times New Roman" w:cs="Times New Roman"/>
                <w:noProof/>
                <w:lang w:val="lt-LT"/>
              </w:rPr>
            </w:pPr>
          </w:p>
          <w:p w:rsidR="1344C639" w:rsidRDefault="271AE0DC" w:rsidP="006C76DC">
            <w:pPr>
              <w:pStyle w:val="Sraopastraipa"/>
              <w:numPr>
                <w:ilvl w:val="0"/>
                <w:numId w:val="10"/>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Sistemos funkcijų, jų veikimo principų ir atlikimo eigos aprašymas. </w:t>
            </w:r>
          </w:p>
          <w:p w:rsidR="1344C639" w:rsidRDefault="271AE0DC" w:rsidP="006C76DC">
            <w:pPr>
              <w:pStyle w:val="Sraopastraipa"/>
              <w:numPr>
                <w:ilvl w:val="0"/>
                <w:numId w:val="10"/>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Sistemos konfigūracijos (parametrų, taisyklių, pakeitimų tvarkos) instrukcijos. </w:t>
            </w:r>
          </w:p>
          <w:p w:rsidR="1344C639" w:rsidRDefault="271AE0DC" w:rsidP="006C76DC">
            <w:pPr>
              <w:pStyle w:val="Sraopastraipa"/>
              <w:numPr>
                <w:ilvl w:val="0"/>
                <w:numId w:val="10"/>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 xml:space="preserve">Instrukcijose turi būti sistemos funkcinių langų vaizdai ir detalus kiekvienos funkcijos aprašymas, įskaitant taisykles ir terminus.  </w:t>
            </w:r>
          </w:p>
          <w:p w:rsidR="1344C639" w:rsidRDefault="271AE0DC" w:rsidP="006C76DC">
            <w:pPr>
              <w:pStyle w:val="Sraopastraipa"/>
              <w:numPr>
                <w:ilvl w:val="0"/>
                <w:numId w:val="10"/>
              </w:numPr>
              <w:jc w:val="both"/>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Instrukcijos turi būti derinamos su perkančiąja organizacija.</w:t>
            </w:r>
          </w:p>
          <w:p w:rsidR="11A9C523" w:rsidRDefault="11A9C523" w:rsidP="004D5276">
            <w:pPr>
              <w:jc w:val="both"/>
              <w:rPr>
                <w:rFonts w:ascii="Times New Roman" w:eastAsia="Times New Roman" w:hAnsi="Times New Roman" w:cs="Times New Roman"/>
                <w:noProof/>
                <w:lang w:val="lt-LT"/>
              </w:rPr>
            </w:pPr>
          </w:p>
        </w:tc>
      </w:tr>
      <w:tr w:rsidR="3FE0CD49" w:rsidTr="005775DE">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2AB7518B" w:rsidRDefault="2AB7518B" w:rsidP="3FE0CD49">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NFR-RD-002</w:t>
            </w:r>
          </w:p>
          <w:p w:rsidR="3FE0CD49" w:rsidRDefault="3FE0CD49" w:rsidP="3FE0CD49">
            <w:pPr>
              <w:rPr>
                <w:rFonts w:ascii="Times New Roman" w:eastAsia="Times New Roman" w:hAnsi="Times New Roman" w:cs="Times New Roman"/>
                <w:noProof/>
                <w:lang w:val="lt-LT"/>
              </w:rPr>
            </w:pP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2AB7518B" w:rsidRDefault="000221B6" w:rsidP="004D5276">
            <w:pPr>
              <w:jc w:val="both"/>
            </w:pPr>
            <w:r w:rsidRPr="000221B6">
              <w:rPr>
                <w:rFonts w:ascii="Times New Roman" w:eastAsia="Times New Roman" w:hAnsi="Times New Roman" w:cs="Times New Roman"/>
                <w:noProof/>
                <w:lang w:val="lt-LT"/>
              </w:rPr>
              <w:t xml:space="preserve">Turi būti parengta ir su Tarnyba suderinta diegimo dokumentacija, </w:t>
            </w:r>
            <w:r w:rsidR="005F49AE">
              <w:rPr>
                <w:rFonts w:ascii="Times New Roman" w:eastAsia="Times New Roman" w:hAnsi="Times New Roman" w:cs="Times New Roman"/>
                <w:noProof/>
                <w:lang w:val="lt-LT"/>
              </w:rPr>
              <w:t xml:space="preserve">esant poreikiui </w:t>
            </w:r>
            <w:r w:rsidRPr="000221B6">
              <w:rPr>
                <w:rFonts w:ascii="Times New Roman" w:eastAsia="Times New Roman" w:hAnsi="Times New Roman" w:cs="Times New Roman"/>
                <w:noProof/>
                <w:lang w:val="lt-LT"/>
              </w:rPr>
              <w:t>leidžianti Perkančiosios organizacijos paskirtiems specialistams savarankiškai įdiegti ir paleisti visą programinę įrangą bei reikalingus komponentus.</w:t>
            </w:r>
          </w:p>
        </w:tc>
      </w:tr>
    </w:tbl>
    <w:p w:rsidR="004B4160" w:rsidRDefault="004B4160" w:rsidP="004B4160">
      <w:pPr>
        <w:pStyle w:val="Antrat2"/>
        <w:spacing w:before="80" w:after="160" w:line="278" w:lineRule="auto"/>
        <w:rPr>
          <w:rFonts w:ascii="Times New Roman" w:eastAsia="Times New Roman" w:hAnsi="Times New Roman" w:cs="Times New Roman"/>
          <w:noProof/>
          <w:lang w:val="lt-LT"/>
        </w:rPr>
      </w:pPr>
      <w:bookmarkStart w:id="81" w:name="_Toc205462625"/>
    </w:p>
    <w:p w:rsidR="004A0722" w:rsidRDefault="004A0722" w:rsidP="004A0722">
      <w:pPr>
        <w:pStyle w:val="Antrat2"/>
        <w:numPr>
          <w:ilvl w:val="1"/>
          <w:numId w:val="24"/>
        </w:numPr>
        <w:spacing w:line="278" w:lineRule="auto"/>
        <w:ind w:left="0" w:firstLine="0"/>
        <w:jc w:val="cente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Reikalavimai nuosavybės teisėms / kodo pateikimui</w:t>
      </w:r>
      <w:bookmarkEnd w:id="81"/>
    </w:p>
    <w:tbl>
      <w:tblPr>
        <w:tblStyle w:val="Lentelstinklelis"/>
        <w:tblpPr w:leftFromText="180" w:rightFromText="180" w:vertAnchor="text" w:horzAnchor="margin" w:tblpY="80"/>
        <w:tblW w:w="9629" w:type="dxa"/>
        <w:tblLook w:val="04A0" w:firstRow="1" w:lastRow="0" w:firstColumn="1" w:lastColumn="0" w:noHBand="0" w:noVBand="1"/>
      </w:tblPr>
      <w:tblGrid>
        <w:gridCol w:w="2047"/>
        <w:gridCol w:w="7582"/>
      </w:tblGrid>
      <w:tr w:rsidR="004A0722" w:rsidTr="004A0722">
        <w:trPr>
          <w:trHeight w:val="300"/>
        </w:trPr>
        <w:tc>
          <w:tcPr>
            <w:tcW w:w="204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4A0722" w:rsidRDefault="004A0722" w:rsidP="004A0722">
            <w:pPr>
              <w:rPr>
                <w:rFonts w:ascii="Times New Roman" w:eastAsia="Times New Roman" w:hAnsi="Times New Roman" w:cs="Times New Roman"/>
                <w:b/>
                <w:bCs/>
                <w:noProof/>
                <w:lang w:val="lt-LT"/>
              </w:rPr>
            </w:pPr>
            <w:bookmarkStart w:id="82" w:name="_Hlk205385692"/>
            <w:r w:rsidRPr="3FE0CD49">
              <w:rPr>
                <w:rFonts w:ascii="Times New Roman" w:eastAsia="Times New Roman" w:hAnsi="Times New Roman" w:cs="Times New Roman"/>
                <w:b/>
                <w:bCs/>
                <w:noProof/>
                <w:lang w:val="lt-LT"/>
              </w:rPr>
              <w:t>Nr.</w:t>
            </w:r>
          </w:p>
        </w:tc>
        <w:tc>
          <w:tcPr>
            <w:tcW w:w="758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4A0722" w:rsidRDefault="004A0722" w:rsidP="004A0722">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Reikalavimas</w:t>
            </w:r>
          </w:p>
        </w:tc>
      </w:tr>
      <w:tr w:rsidR="004A0722" w:rsidTr="004A0722">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004A0722" w:rsidRDefault="004A0722" w:rsidP="004A0722">
            <w:pPr>
              <w:rPr>
                <w:rFonts w:ascii="Times New Roman" w:eastAsia="Times New Roman" w:hAnsi="Times New Roman" w:cs="Times New Roman"/>
                <w:noProof/>
                <w:lang w:val="lt-LT"/>
              </w:rPr>
            </w:pPr>
            <w:r w:rsidRPr="3FE0CD49">
              <w:rPr>
                <w:rFonts w:ascii="Times New Roman" w:eastAsia="Times New Roman" w:hAnsi="Times New Roman" w:cs="Times New Roman"/>
                <w:noProof/>
                <w:lang w:val="lt-LT"/>
              </w:rPr>
              <w:t>NFR-NKP-001</w:t>
            </w:r>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004A0722" w:rsidRPr="004B4160" w:rsidRDefault="004A0722" w:rsidP="004A0722">
            <w:pPr>
              <w:rPr>
                <w:rFonts w:ascii="Times New Roman" w:eastAsia="Times New Roman" w:hAnsi="Times New Roman" w:cs="Times New Roman"/>
                <w:noProof/>
                <w:lang w:val="en-US"/>
              </w:rPr>
            </w:pPr>
            <w:r w:rsidRPr="3FE0CD49">
              <w:rPr>
                <w:rFonts w:ascii="Times New Roman" w:eastAsia="Times New Roman" w:hAnsi="Times New Roman" w:cs="Times New Roman"/>
                <w:noProof/>
                <w:lang w:val="lt-LT"/>
              </w:rPr>
              <w:t xml:space="preserve">Visas Sistemos programinis kodas turi būti pateiktas Perkančiajai organizacijai nešifruotas ir nekompiliuotas. Po priėmimo–perdavimo akto pasirašymo visi programinės įrangos sprendimai, šaltinio kodas bei sukurti intelektiniai produktai tampa Tarnybos (Perkančiosios organizacijos) nuosavybe. </w:t>
            </w:r>
            <w:r>
              <w:t xml:space="preserve"> </w:t>
            </w:r>
            <w:r w:rsidRPr="005F49AE">
              <w:rPr>
                <w:rFonts w:ascii="Times New Roman" w:eastAsia="Times New Roman" w:hAnsi="Times New Roman" w:cs="Times New Roman"/>
                <w:noProof/>
                <w:lang w:val="lt-LT"/>
              </w:rPr>
              <w:t>Netaikoma, jeigu Tiekėjas siūlo naudoti jau sukurtą programinę įrangą ar jos komponentus</w:t>
            </w:r>
            <w:r>
              <w:rPr>
                <w:rFonts w:ascii="Times New Roman" w:eastAsia="Times New Roman" w:hAnsi="Times New Roman" w:cs="Times New Roman"/>
                <w:noProof/>
                <w:lang w:val="lt-LT"/>
              </w:rPr>
              <w:t>.</w:t>
            </w:r>
          </w:p>
        </w:tc>
      </w:tr>
      <w:bookmarkEnd w:id="82"/>
    </w:tbl>
    <w:p w:rsidR="004A0722" w:rsidRDefault="004A0722" w:rsidP="004A0722">
      <w:pPr>
        <w:rPr>
          <w:lang w:val="lt-LT"/>
        </w:rPr>
      </w:pPr>
    </w:p>
    <w:p w:rsidR="004A0722" w:rsidRDefault="004A0722" w:rsidP="004A0722">
      <w:pPr>
        <w:pStyle w:val="Antrat2"/>
        <w:numPr>
          <w:ilvl w:val="1"/>
          <w:numId w:val="24"/>
        </w:numPr>
        <w:spacing w:line="278" w:lineRule="auto"/>
        <w:ind w:left="0" w:firstLine="0"/>
        <w:jc w:val="center"/>
        <w:rPr>
          <w:rFonts w:ascii="Times New Roman" w:eastAsia="Times New Roman" w:hAnsi="Times New Roman" w:cs="Times New Roman"/>
          <w:noProof/>
          <w:lang w:val="lt-LT"/>
        </w:rPr>
      </w:pPr>
      <w:bookmarkStart w:id="83" w:name="_Toc205462626"/>
      <w:r>
        <w:rPr>
          <w:rFonts w:ascii="Times New Roman" w:eastAsia="Times New Roman" w:hAnsi="Times New Roman" w:cs="Times New Roman"/>
          <w:noProof/>
          <w:lang w:val="lt-LT"/>
        </w:rPr>
        <w:t>Reikalavimai susiję su nacionaliniu sagumu</w:t>
      </w:r>
      <w:bookmarkEnd w:id="83"/>
    </w:p>
    <w:tbl>
      <w:tblPr>
        <w:tblStyle w:val="Lentelstinklelis"/>
        <w:tblpPr w:leftFromText="180" w:rightFromText="180" w:vertAnchor="text" w:horzAnchor="margin" w:tblpY="80"/>
        <w:tblW w:w="9629" w:type="dxa"/>
        <w:tblLook w:val="04A0" w:firstRow="1" w:lastRow="0" w:firstColumn="1" w:lastColumn="0" w:noHBand="0" w:noVBand="1"/>
      </w:tblPr>
      <w:tblGrid>
        <w:gridCol w:w="2047"/>
        <w:gridCol w:w="7582"/>
      </w:tblGrid>
      <w:tr w:rsidR="004A0722" w:rsidTr="00CD1A4B">
        <w:trPr>
          <w:trHeight w:val="300"/>
        </w:trPr>
        <w:tc>
          <w:tcPr>
            <w:tcW w:w="204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4A0722" w:rsidRDefault="004A0722" w:rsidP="00CD1A4B">
            <w:pPr>
              <w:rPr>
                <w:rFonts w:ascii="Times New Roman" w:eastAsia="Times New Roman" w:hAnsi="Times New Roman" w:cs="Times New Roman"/>
                <w:b/>
                <w:bCs/>
                <w:noProof/>
                <w:lang w:val="lt-LT"/>
              </w:rPr>
            </w:pPr>
            <w:bookmarkStart w:id="84" w:name="_Hlk205451709"/>
            <w:r w:rsidRPr="3FE0CD49">
              <w:rPr>
                <w:rFonts w:ascii="Times New Roman" w:eastAsia="Times New Roman" w:hAnsi="Times New Roman" w:cs="Times New Roman"/>
                <w:b/>
                <w:bCs/>
                <w:noProof/>
                <w:lang w:val="lt-LT"/>
              </w:rPr>
              <w:t>Nr.</w:t>
            </w:r>
          </w:p>
        </w:tc>
        <w:tc>
          <w:tcPr>
            <w:tcW w:w="758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4A0722" w:rsidRDefault="004A0722" w:rsidP="00CD1A4B">
            <w:pPr>
              <w:rPr>
                <w:rFonts w:ascii="Times New Roman" w:eastAsia="Times New Roman" w:hAnsi="Times New Roman" w:cs="Times New Roman"/>
                <w:b/>
                <w:bCs/>
                <w:noProof/>
                <w:lang w:val="lt-LT"/>
              </w:rPr>
            </w:pPr>
            <w:r w:rsidRPr="3FE0CD49">
              <w:rPr>
                <w:rFonts w:ascii="Times New Roman" w:eastAsia="Times New Roman" w:hAnsi="Times New Roman" w:cs="Times New Roman"/>
                <w:b/>
                <w:bCs/>
                <w:noProof/>
                <w:lang w:val="lt-LT"/>
              </w:rPr>
              <w:t>Reikalavimas</w:t>
            </w:r>
          </w:p>
        </w:tc>
      </w:tr>
      <w:tr w:rsidR="004A0722" w:rsidTr="00CD1A4B">
        <w:trPr>
          <w:trHeight w:val="300"/>
        </w:trPr>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rsidR="004A0722" w:rsidRDefault="004A0722" w:rsidP="00CD1A4B">
            <w:pPr>
              <w:rPr>
                <w:rFonts w:ascii="Times New Roman" w:eastAsia="Times New Roman" w:hAnsi="Times New Roman" w:cs="Times New Roman"/>
                <w:noProof/>
                <w:lang w:val="lt-LT"/>
              </w:rPr>
            </w:pPr>
            <w:bookmarkStart w:id="85" w:name="_Hlk205451700"/>
            <w:r w:rsidRPr="3FE0CD49">
              <w:rPr>
                <w:rFonts w:ascii="Times New Roman" w:eastAsia="Times New Roman" w:hAnsi="Times New Roman" w:cs="Times New Roman"/>
                <w:noProof/>
                <w:lang w:val="lt-LT"/>
              </w:rPr>
              <w:t>NFR-N</w:t>
            </w:r>
            <w:r w:rsidR="00046A88">
              <w:rPr>
                <w:rFonts w:ascii="Times New Roman" w:eastAsia="Times New Roman" w:hAnsi="Times New Roman" w:cs="Times New Roman"/>
                <w:noProof/>
                <w:lang w:val="lt-LT"/>
              </w:rPr>
              <w:t>S</w:t>
            </w:r>
            <w:r w:rsidRPr="3FE0CD49">
              <w:rPr>
                <w:rFonts w:ascii="Times New Roman" w:eastAsia="Times New Roman" w:hAnsi="Times New Roman" w:cs="Times New Roman"/>
                <w:noProof/>
                <w:lang w:val="lt-LT"/>
              </w:rPr>
              <w:t>-001</w:t>
            </w:r>
            <w:bookmarkEnd w:id="85"/>
          </w:p>
        </w:tc>
        <w:tc>
          <w:tcPr>
            <w:tcW w:w="7582" w:type="dxa"/>
            <w:tcBorders>
              <w:top w:val="single" w:sz="8" w:space="0" w:color="auto"/>
              <w:left w:val="single" w:sz="8" w:space="0" w:color="auto"/>
              <w:bottom w:val="single" w:sz="8" w:space="0" w:color="auto"/>
              <w:right w:val="single" w:sz="8" w:space="0" w:color="auto"/>
            </w:tcBorders>
            <w:tcMar>
              <w:left w:w="108" w:type="dxa"/>
              <w:right w:w="108" w:type="dxa"/>
            </w:tcMar>
          </w:tcPr>
          <w:p w:rsidR="00046A88" w:rsidRPr="00046A88" w:rsidRDefault="00046A88" w:rsidP="00046A88">
            <w:pPr>
              <w:jc w:val="both"/>
              <w:rPr>
                <w:rFonts w:ascii="Times New Roman" w:eastAsia="Times New Roman" w:hAnsi="Times New Roman" w:cs="Times New Roman"/>
                <w:b/>
                <w:noProof/>
                <w:u w:val="single"/>
                <w:lang w:val="en-US"/>
              </w:rPr>
            </w:pPr>
            <w:r w:rsidRPr="00046A88">
              <w:rPr>
                <w:rFonts w:ascii="Times New Roman" w:eastAsia="Times New Roman" w:hAnsi="Times New Roman" w:cs="Times New Roman"/>
                <w:b/>
                <w:noProof/>
                <w:u w:val="single"/>
                <w:lang w:val="en-US"/>
              </w:rPr>
              <w:t xml:space="preserve">Pirkimo objektui taikomi Lietuvos Respublikos viešųjų pirkimų įstatymo 37 str. 9 dalies reikalavimai susiję su nacionaliniu saugumu*. </w:t>
            </w:r>
          </w:p>
          <w:p w:rsidR="00046A88" w:rsidRPr="00046A88" w:rsidRDefault="00046A88" w:rsidP="00046A88">
            <w:pPr>
              <w:jc w:val="both"/>
              <w:rPr>
                <w:rFonts w:ascii="Times New Roman" w:eastAsia="Times New Roman" w:hAnsi="Times New Roman" w:cs="Times New Roman"/>
                <w:noProof/>
                <w:lang w:val="en-US"/>
              </w:rPr>
            </w:pPr>
            <w:r w:rsidRPr="00046A88">
              <w:rPr>
                <w:rFonts w:ascii="Times New Roman" w:eastAsia="Times New Roman" w:hAnsi="Times New Roman" w:cs="Times New Roman"/>
                <w:noProof/>
                <w:lang w:val="en-US"/>
              </w:rPr>
              <w:t xml:space="preserve">Tiekėjas privalo įrodyti, kad jo siūlomos prekės ir paslaugos nekelia grėsmės nacionaliniam saugumui, nėra toliau nurodytų aplinkybių: </w:t>
            </w:r>
          </w:p>
          <w:p w:rsidR="00046A88" w:rsidRPr="00046A88" w:rsidRDefault="00046A88" w:rsidP="00046A88">
            <w:pPr>
              <w:jc w:val="both"/>
              <w:rPr>
                <w:rFonts w:ascii="Times New Roman" w:eastAsia="Times New Roman" w:hAnsi="Times New Roman" w:cs="Times New Roman"/>
                <w:noProof/>
                <w:lang w:val="en-US"/>
              </w:rPr>
            </w:pPr>
            <w:r w:rsidRPr="00046A88">
              <w:rPr>
                <w:rFonts w:ascii="Times New Roman" w:eastAsia="Times New Roman" w:hAnsi="Times New Roman" w:cs="Times New Roman"/>
                <w:noProof/>
                <w:lang w:val="en-US"/>
              </w:rPr>
              <w:t>1)</w:t>
            </w:r>
            <w:r>
              <w:rPr>
                <w:rFonts w:ascii="Times New Roman" w:eastAsia="Times New Roman" w:hAnsi="Times New Roman" w:cs="Times New Roman"/>
                <w:noProof/>
                <w:lang w:val="en-US"/>
              </w:rPr>
              <w:t xml:space="preserve"> S</w:t>
            </w:r>
            <w:r w:rsidRPr="00046A88">
              <w:rPr>
                <w:rFonts w:ascii="Times New Roman" w:eastAsia="Times New Roman" w:hAnsi="Times New Roman" w:cs="Times New Roman"/>
                <w:noProof/>
                <w:lang w:val="en-US"/>
              </w:rPr>
              <w:t>istemos ar jos komponentų gamintojas ar jį kontroliuojantis asmuo yra registruoti (jeigu gamintojas ar jį kontroliuojantis asmuo yra fizinis asmuo – nuolat gyvenantis ar turintis pilietybę) VPĮ 92 straipsnio 14 dalyje numatytame sąraše nurodytose valstybėse ar teritorijose</w:t>
            </w:r>
            <w:r>
              <w:rPr>
                <w:rFonts w:ascii="Times New Roman" w:eastAsia="Times New Roman" w:hAnsi="Times New Roman" w:cs="Times New Roman"/>
                <w:noProof/>
                <w:lang w:val="en-US"/>
              </w:rPr>
              <w:t xml:space="preserve"> </w:t>
            </w:r>
            <w:r w:rsidRPr="00010842">
              <w:rPr>
                <w:rFonts w:ascii="Times New Roman" w:eastAsia="Times New Roman" w:hAnsi="Times New Roman" w:cs="Times New Roman"/>
                <w:b/>
                <w:noProof/>
                <w:lang w:val="en-US"/>
              </w:rPr>
              <w:t>(reikalavimas taikomas, jeigu Tiekėjas siūlo naudoti jau sukurtą programinę įrangą ar jos komponentus)</w:t>
            </w:r>
            <w:r w:rsidRPr="00046A88">
              <w:rPr>
                <w:rFonts w:ascii="Times New Roman" w:eastAsia="Times New Roman" w:hAnsi="Times New Roman" w:cs="Times New Roman"/>
                <w:noProof/>
                <w:lang w:val="en-US"/>
              </w:rPr>
              <w:t>;</w:t>
            </w:r>
          </w:p>
          <w:p w:rsidR="00046A88" w:rsidRDefault="00046A88" w:rsidP="00046A88">
            <w:pPr>
              <w:jc w:val="both"/>
              <w:rPr>
                <w:rFonts w:ascii="Times New Roman" w:eastAsia="Times New Roman" w:hAnsi="Times New Roman" w:cs="Times New Roman"/>
                <w:noProof/>
                <w:lang w:val="en-US"/>
              </w:rPr>
            </w:pPr>
            <w:r w:rsidRPr="00046A88">
              <w:rPr>
                <w:rFonts w:ascii="Times New Roman" w:eastAsia="Times New Roman" w:hAnsi="Times New Roman" w:cs="Times New Roman"/>
                <w:noProof/>
                <w:lang w:val="en-US"/>
              </w:rPr>
              <w:t>2)</w:t>
            </w:r>
            <w:r>
              <w:rPr>
                <w:rFonts w:ascii="Times New Roman" w:eastAsia="Times New Roman" w:hAnsi="Times New Roman" w:cs="Times New Roman"/>
                <w:noProof/>
                <w:lang w:val="en-US"/>
              </w:rPr>
              <w:t xml:space="preserve"> </w:t>
            </w:r>
            <w:r w:rsidRPr="00046A88">
              <w:rPr>
                <w:rFonts w:ascii="Times New Roman" w:eastAsia="Times New Roman" w:hAnsi="Times New Roman" w:cs="Times New Roman"/>
                <w:noProof/>
                <w:lang w:val="en-US"/>
              </w:rPr>
              <w:t>paslaugų teikimas būtų vykdomas iš VPĮ 92 straipsnio 14 dalyje numatytame sąraše nurodytų valstybių ar teritorijų.</w:t>
            </w:r>
          </w:p>
          <w:p w:rsidR="00046A88" w:rsidRPr="00046A88" w:rsidRDefault="00046A88" w:rsidP="00046A88">
            <w:pPr>
              <w:jc w:val="both"/>
              <w:rPr>
                <w:rFonts w:ascii="Times New Roman" w:eastAsia="Times New Roman" w:hAnsi="Times New Roman" w:cs="Times New Roman"/>
                <w:b/>
                <w:noProof/>
                <w:lang w:val="en-US"/>
              </w:rPr>
            </w:pPr>
            <w:r w:rsidRPr="00046A88">
              <w:rPr>
                <w:rFonts w:ascii="Times New Roman" w:eastAsia="Times New Roman" w:hAnsi="Times New Roman" w:cs="Times New Roman"/>
                <w:b/>
                <w:noProof/>
                <w:lang w:val="en-US"/>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TVŪD PD ATITIKTIES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rsidR="00046A88" w:rsidRPr="00046A88" w:rsidRDefault="00046A88" w:rsidP="00046A88">
            <w:pPr>
              <w:jc w:val="both"/>
              <w:rPr>
                <w:rFonts w:ascii="Times New Roman" w:eastAsia="Times New Roman" w:hAnsi="Times New Roman" w:cs="Times New Roman"/>
                <w:b/>
                <w:noProof/>
                <w:lang w:val="en-US"/>
              </w:rPr>
            </w:pPr>
            <w:r w:rsidRPr="00046A88">
              <w:rPr>
                <w:rFonts w:ascii="Times New Roman" w:eastAsia="Times New Roman" w:hAnsi="Times New Roman" w:cs="Times New Roman"/>
                <w:b/>
                <w:noProof/>
                <w:lang w:val="en-US"/>
              </w:rPr>
              <w:t>Pastabos:</w:t>
            </w:r>
          </w:p>
          <w:p w:rsidR="004A0722" w:rsidRDefault="00046A88" w:rsidP="00046A88">
            <w:pPr>
              <w:jc w:val="both"/>
              <w:rPr>
                <w:rFonts w:ascii="Times New Roman" w:eastAsia="Times New Roman" w:hAnsi="Times New Roman" w:cs="Times New Roman"/>
                <w:noProof/>
                <w:lang w:val="en-US"/>
              </w:rPr>
            </w:pPr>
            <w:r w:rsidRPr="00046A88">
              <w:rPr>
                <w:rFonts w:ascii="Times New Roman" w:eastAsia="Times New Roman" w:hAnsi="Times New Roman" w:cs="Times New Roman"/>
                <w:noProof/>
                <w:lang w:val="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rsidR="00046A88" w:rsidRPr="004B4160" w:rsidRDefault="00046A88" w:rsidP="00046A88">
            <w:pPr>
              <w:jc w:val="both"/>
              <w:rPr>
                <w:rFonts w:ascii="Times New Roman" w:eastAsia="Times New Roman" w:hAnsi="Times New Roman" w:cs="Times New Roman"/>
                <w:noProof/>
                <w:lang w:val="en-US"/>
              </w:rPr>
            </w:pPr>
            <w:r w:rsidRPr="00046A88">
              <w:rPr>
                <w:rFonts w:ascii="Times New Roman" w:eastAsia="Times New Roman" w:hAnsi="Times New Roman" w:cs="Times New Roman"/>
                <w:noProof/>
                <w:lang w:val="en-US"/>
              </w:rPr>
              <w:t>**Dokumentai, kuriuose nenurodytas jų galiojimo terminas, turi būti išduoti ar atspausdinti iš informacinės sistemos ne anksčiau kaip likus 3 mėnesiams iki tos dienos, kurią perkančiosios organizacijos prašymu tiekėjas turi pateikti dokumentus.</w:t>
            </w:r>
          </w:p>
        </w:tc>
      </w:tr>
      <w:bookmarkEnd w:id="84"/>
    </w:tbl>
    <w:p w:rsidR="004A0722" w:rsidRDefault="004A0722" w:rsidP="004A0722">
      <w:pPr>
        <w:rPr>
          <w:lang w:val="lt-LT"/>
        </w:rPr>
      </w:pPr>
    </w:p>
    <w:p w:rsidR="0A76BA5A" w:rsidRDefault="7440E8ED" w:rsidP="006C76DC">
      <w:pPr>
        <w:pStyle w:val="Antrat1"/>
        <w:numPr>
          <w:ilvl w:val="0"/>
          <w:numId w:val="24"/>
        </w:numPr>
        <w:spacing w:before="160" w:line="278" w:lineRule="auto"/>
        <w:ind w:left="0" w:firstLine="0"/>
        <w:jc w:val="center"/>
        <w:rPr>
          <w:rFonts w:ascii="Times New Roman" w:eastAsia="Times New Roman" w:hAnsi="Times New Roman" w:cs="Times New Roman"/>
          <w:noProof/>
          <w:lang w:val="lt-LT"/>
        </w:rPr>
      </w:pPr>
      <w:bookmarkStart w:id="86" w:name="_Toc205462627"/>
      <w:r w:rsidRPr="3FE0CD49">
        <w:rPr>
          <w:rFonts w:ascii="Times New Roman" w:eastAsia="Times New Roman" w:hAnsi="Times New Roman" w:cs="Times New Roman"/>
          <w:noProof/>
          <w:lang w:val="lt-LT"/>
        </w:rPr>
        <w:t xml:space="preserve">Priedas </w:t>
      </w:r>
      <w:r w:rsidR="0A9F9467" w:rsidRPr="3FE0CD49">
        <w:rPr>
          <w:rFonts w:ascii="Times New Roman" w:eastAsia="Times New Roman" w:hAnsi="Times New Roman" w:cs="Times New Roman"/>
          <w:noProof/>
          <w:lang w:val="lt-LT"/>
        </w:rPr>
        <w:t>Nr.</w:t>
      </w:r>
      <w:r w:rsidR="65713FB5" w:rsidRPr="3FE0CD49">
        <w:rPr>
          <w:rFonts w:ascii="Times New Roman" w:eastAsia="Times New Roman" w:hAnsi="Times New Roman" w:cs="Times New Roman"/>
          <w:noProof/>
          <w:lang w:val="lt-LT"/>
        </w:rPr>
        <w:t xml:space="preserve"> </w:t>
      </w:r>
      <w:r w:rsidR="13FDFD1E" w:rsidRPr="3FE0CD49">
        <w:rPr>
          <w:rFonts w:ascii="Times New Roman" w:eastAsia="Times New Roman" w:hAnsi="Times New Roman" w:cs="Times New Roman"/>
          <w:noProof/>
          <w:lang w:val="lt-LT"/>
        </w:rPr>
        <w:t>1</w:t>
      </w:r>
      <w:r w:rsidRPr="3FE0CD49">
        <w:rPr>
          <w:rFonts w:ascii="Times New Roman" w:eastAsia="Times New Roman" w:hAnsi="Times New Roman" w:cs="Times New Roman"/>
          <w:noProof/>
          <w:lang w:val="lt-LT"/>
        </w:rPr>
        <w:t>. Procesų analizės dokumentas</w:t>
      </w:r>
      <w:bookmarkEnd w:id="86"/>
    </w:p>
    <w:p w:rsidR="11A9C523" w:rsidRDefault="11A9C523" w:rsidP="11A9C523">
      <w:pPr>
        <w:rPr>
          <w:noProof/>
          <w:lang w:val="lt-LT"/>
        </w:rPr>
      </w:pPr>
    </w:p>
    <w:p w:rsidR="0561197A" w:rsidRDefault="0561197A" w:rsidP="11A9C523">
      <w:pPr>
        <w:jc w:val="both"/>
        <w:rPr>
          <w:rFonts w:ascii="Times New Roman" w:eastAsia="Times New Roman" w:hAnsi="Times New Roman" w:cs="Times New Roman"/>
          <w:noProof/>
          <w:color w:val="000000" w:themeColor="text1"/>
          <w:lang w:val="lt-LT"/>
        </w:rPr>
      </w:pPr>
      <w:r w:rsidRPr="11A9C523">
        <w:rPr>
          <w:rFonts w:ascii="Times New Roman" w:eastAsia="Times New Roman" w:hAnsi="Times New Roman" w:cs="Times New Roman"/>
          <w:noProof/>
          <w:color w:val="000000" w:themeColor="text1"/>
          <w:lang w:val="lt-LT"/>
        </w:rPr>
        <w:t xml:space="preserve">Pridedamas atskiru dokumentu - </w:t>
      </w:r>
      <w:r w:rsidR="001E2054" w:rsidRPr="001E2054">
        <w:rPr>
          <w:rFonts w:ascii="Times New Roman" w:eastAsia="Times New Roman" w:hAnsi="Times New Roman" w:cs="Times New Roman"/>
          <w:noProof/>
          <w:color w:val="000000" w:themeColor="text1"/>
          <w:lang w:val="lt-LT"/>
        </w:rPr>
        <w:t>PROCESŲ ANALIZĖ</w:t>
      </w:r>
      <w:r w:rsidR="004D22C9">
        <w:rPr>
          <w:rFonts w:ascii="Times New Roman" w:eastAsia="Times New Roman" w:hAnsi="Times New Roman" w:cs="Times New Roman"/>
          <w:noProof/>
          <w:color w:val="000000" w:themeColor="text1"/>
          <w:lang w:val="lt-LT"/>
        </w:rPr>
        <w:t>S</w:t>
      </w:r>
      <w:r w:rsidR="001E2054" w:rsidRPr="001E2054">
        <w:rPr>
          <w:rFonts w:ascii="Times New Roman" w:eastAsia="Times New Roman" w:hAnsi="Times New Roman" w:cs="Times New Roman"/>
          <w:noProof/>
          <w:color w:val="000000" w:themeColor="text1"/>
          <w:lang w:val="lt-LT"/>
        </w:rPr>
        <w:t xml:space="preserve"> </w:t>
      </w:r>
      <w:r w:rsidR="004D22C9">
        <w:rPr>
          <w:rFonts w:ascii="Times New Roman" w:eastAsia="Times New Roman" w:hAnsi="Times New Roman" w:cs="Times New Roman"/>
          <w:noProof/>
          <w:color w:val="000000" w:themeColor="text1"/>
          <w:lang w:val="lt-LT"/>
        </w:rPr>
        <w:t>DOKUMENTAS</w:t>
      </w:r>
      <w:r w:rsidR="00E105ED">
        <w:rPr>
          <w:rFonts w:ascii="Times New Roman" w:eastAsia="Times New Roman" w:hAnsi="Times New Roman" w:cs="Times New Roman"/>
          <w:noProof/>
          <w:color w:val="000000" w:themeColor="text1"/>
          <w:lang w:val="lt-LT"/>
        </w:rPr>
        <w:t xml:space="preserve"> </w:t>
      </w:r>
      <w:r w:rsidR="001E2054" w:rsidRPr="001E2054">
        <w:rPr>
          <w:rFonts w:ascii="Times New Roman" w:eastAsia="Times New Roman" w:hAnsi="Times New Roman" w:cs="Times New Roman"/>
          <w:noProof/>
          <w:color w:val="000000" w:themeColor="text1"/>
          <w:lang w:val="lt-LT"/>
        </w:rPr>
        <w:t>.docx</w:t>
      </w:r>
    </w:p>
    <w:p w:rsidR="11A9C523" w:rsidRDefault="11A9C523" w:rsidP="11A9C523">
      <w:pPr>
        <w:rPr>
          <w:noProof/>
          <w:lang w:val="lt-LT"/>
        </w:rPr>
      </w:pPr>
    </w:p>
    <w:p w:rsidR="6F8BADFC" w:rsidRDefault="6F8BADFC" w:rsidP="11A9C523">
      <w:pPr>
        <w:shd w:val="clear" w:color="auto" w:fill="FFFFFF" w:themeFill="background1"/>
        <w:spacing w:before="240" w:after="240"/>
        <w:rPr>
          <w:rFonts w:ascii="Times New Roman" w:eastAsia="Times New Roman" w:hAnsi="Times New Roman" w:cs="Times New Roman"/>
          <w:noProof/>
          <w:color w:val="000000" w:themeColor="text1"/>
          <w:lang w:val="lt-LT"/>
        </w:rPr>
      </w:pPr>
    </w:p>
    <w:sectPr w:rsidR="6F8BADFC" w:rsidSect="003864E6">
      <w:headerReference w:type="default" r:id="rId12"/>
      <w:footerReference w:type="defaul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5FB1" w:rsidRDefault="00FF5FB1">
      <w:pPr>
        <w:spacing w:after="0" w:line="240" w:lineRule="auto"/>
      </w:pPr>
      <w:r>
        <w:separator/>
      </w:r>
    </w:p>
  </w:endnote>
  <w:endnote w:type="continuationSeparator" w:id="0">
    <w:p w:rsidR="00FF5FB1" w:rsidRDefault="00FF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Yantramanav">
    <w:altName w:val="Times New Roman"/>
    <w:charset w:val="00"/>
    <w:family w:val="auto"/>
    <w:pitch w:val="variable"/>
    <w:sig w:usb0="80008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216673" w:rsidTr="621BA62D">
      <w:trPr>
        <w:trHeight w:val="300"/>
      </w:trPr>
      <w:tc>
        <w:tcPr>
          <w:tcW w:w="3005" w:type="dxa"/>
        </w:tcPr>
        <w:p w:rsidR="00216673" w:rsidRDefault="00216673" w:rsidP="621BA62D">
          <w:pPr>
            <w:pStyle w:val="Antrats"/>
            <w:ind w:left="-115"/>
          </w:pPr>
        </w:p>
      </w:tc>
      <w:tc>
        <w:tcPr>
          <w:tcW w:w="3005" w:type="dxa"/>
        </w:tcPr>
        <w:p w:rsidR="00216673" w:rsidRDefault="00216673" w:rsidP="621BA62D">
          <w:pPr>
            <w:pStyle w:val="Antrats"/>
            <w:jc w:val="center"/>
          </w:pPr>
        </w:p>
      </w:tc>
      <w:tc>
        <w:tcPr>
          <w:tcW w:w="3005" w:type="dxa"/>
        </w:tcPr>
        <w:p w:rsidR="00216673" w:rsidRDefault="00216673" w:rsidP="621BA62D">
          <w:pPr>
            <w:pStyle w:val="Antrats"/>
            <w:ind w:right="-115"/>
            <w:jc w:val="right"/>
          </w:pPr>
        </w:p>
      </w:tc>
    </w:tr>
  </w:tbl>
  <w:p w:rsidR="00216673" w:rsidRDefault="00216673" w:rsidP="621BA6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5FB1" w:rsidRDefault="00FF5FB1">
      <w:pPr>
        <w:spacing w:after="0" w:line="240" w:lineRule="auto"/>
      </w:pPr>
      <w:r>
        <w:separator/>
      </w:r>
    </w:p>
  </w:footnote>
  <w:footnote w:type="continuationSeparator" w:id="0">
    <w:p w:rsidR="00FF5FB1" w:rsidRDefault="00FF5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32138"/>
      <w:docPartObj>
        <w:docPartGallery w:val="Page Numbers (Top of Page)"/>
        <w:docPartUnique/>
      </w:docPartObj>
    </w:sdtPr>
    <w:sdtEndPr/>
    <w:sdtContent>
      <w:p w:rsidR="00216673" w:rsidRDefault="00216673">
        <w:pPr>
          <w:pStyle w:val="Antrats"/>
          <w:jc w:val="center"/>
        </w:pPr>
        <w:r w:rsidRPr="00D153DB">
          <w:rPr>
            <w:rFonts w:ascii="Times New Roman" w:hAnsi="Times New Roman" w:cs="Times New Roman"/>
          </w:rPr>
          <w:fldChar w:fldCharType="begin"/>
        </w:r>
        <w:r w:rsidRPr="00D153DB">
          <w:rPr>
            <w:rFonts w:ascii="Times New Roman" w:hAnsi="Times New Roman" w:cs="Times New Roman"/>
          </w:rPr>
          <w:instrText>PAGE   \* MERGEFORMAT</w:instrText>
        </w:r>
        <w:r w:rsidRPr="00D153DB">
          <w:rPr>
            <w:rFonts w:ascii="Times New Roman" w:hAnsi="Times New Roman" w:cs="Times New Roman"/>
          </w:rPr>
          <w:fldChar w:fldCharType="separate"/>
        </w:r>
        <w:r w:rsidRPr="00D153DB">
          <w:rPr>
            <w:rFonts w:ascii="Times New Roman" w:hAnsi="Times New Roman" w:cs="Times New Roman"/>
            <w:lang w:val="lt-LT"/>
          </w:rPr>
          <w:t>2</w:t>
        </w:r>
        <w:r w:rsidRPr="00D153DB">
          <w:rPr>
            <w:rFonts w:ascii="Times New Roman" w:hAnsi="Times New Roman" w:cs="Times New Roman"/>
          </w:rPr>
          <w:fldChar w:fldCharType="end"/>
        </w:r>
      </w:p>
    </w:sdtContent>
  </w:sdt>
  <w:p w:rsidR="00216673" w:rsidRDefault="00216673" w:rsidP="621BA62D">
    <w:pPr>
      <w:pStyle w:val="Antrats"/>
    </w:pPr>
  </w:p>
</w:hdr>
</file>

<file path=word/intelligence2.xml><?xml version="1.0" encoding="utf-8"?>
<int2:intelligence xmlns:int2="http://schemas.microsoft.com/office/intelligence/2020/intelligence" xmlns:oel="http://schemas.microsoft.com/office/2019/extlst">
  <int2:observations>
    <int2:textHash int2:hashCode="fQ/q/Ho++w47nA" int2:id="qBpEDMre">
      <int2:state int2:value="Rejected" int2:type="spell"/>
    </int2:textHash>
    <int2:textHash int2:hashCode="QNGs+XqBnmLyZ+" int2:id="4m9LQWH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DA78"/>
    <w:multiLevelType w:val="hybridMultilevel"/>
    <w:tmpl w:val="2970FBF6"/>
    <w:lvl w:ilvl="0" w:tplc="B5204388">
      <w:start w:val="1"/>
      <w:numFmt w:val="bullet"/>
      <w:lvlText w:val=""/>
      <w:lvlJc w:val="left"/>
      <w:pPr>
        <w:ind w:left="720" w:hanging="360"/>
      </w:pPr>
      <w:rPr>
        <w:rFonts w:ascii="Symbol" w:hAnsi="Symbol" w:hint="default"/>
      </w:rPr>
    </w:lvl>
    <w:lvl w:ilvl="1" w:tplc="3BDCE124">
      <w:start w:val="1"/>
      <w:numFmt w:val="bullet"/>
      <w:lvlText w:val="o"/>
      <w:lvlJc w:val="left"/>
      <w:pPr>
        <w:ind w:left="1440" w:hanging="360"/>
      </w:pPr>
      <w:rPr>
        <w:rFonts w:ascii="Courier New" w:hAnsi="Courier New" w:hint="default"/>
      </w:rPr>
    </w:lvl>
    <w:lvl w:ilvl="2" w:tplc="AE8CB120">
      <w:start w:val="1"/>
      <w:numFmt w:val="bullet"/>
      <w:lvlText w:val=""/>
      <w:lvlJc w:val="left"/>
      <w:pPr>
        <w:ind w:left="2160" w:hanging="360"/>
      </w:pPr>
      <w:rPr>
        <w:rFonts w:ascii="Wingdings" w:hAnsi="Wingdings" w:hint="default"/>
      </w:rPr>
    </w:lvl>
    <w:lvl w:ilvl="3" w:tplc="96EEB418">
      <w:start w:val="1"/>
      <w:numFmt w:val="bullet"/>
      <w:lvlText w:val=""/>
      <w:lvlJc w:val="left"/>
      <w:pPr>
        <w:ind w:left="2880" w:hanging="360"/>
      </w:pPr>
      <w:rPr>
        <w:rFonts w:ascii="Symbol" w:hAnsi="Symbol" w:hint="default"/>
      </w:rPr>
    </w:lvl>
    <w:lvl w:ilvl="4" w:tplc="B28C3E24">
      <w:start w:val="1"/>
      <w:numFmt w:val="bullet"/>
      <w:lvlText w:val="o"/>
      <w:lvlJc w:val="left"/>
      <w:pPr>
        <w:ind w:left="3600" w:hanging="360"/>
      </w:pPr>
      <w:rPr>
        <w:rFonts w:ascii="Courier New" w:hAnsi="Courier New" w:hint="default"/>
      </w:rPr>
    </w:lvl>
    <w:lvl w:ilvl="5" w:tplc="446A0ABA">
      <w:start w:val="1"/>
      <w:numFmt w:val="bullet"/>
      <w:lvlText w:val=""/>
      <w:lvlJc w:val="left"/>
      <w:pPr>
        <w:ind w:left="4320" w:hanging="360"/>
      </w:pPr>
      <w:rPr>
        <w:rFonts w:ascii="Wingdings" w:hAnsi="Wingdings" w:hint="default"/>
      </w:rPr>
    </w:lvl>
    <w:lvl w:ilvl="6" w:tplc="BF76AB9A">
      <w:start w:val="1"/>
      <w:numFmt w:val="bullet"/>
      <w:lvlText w:val=""/>
      <w:lvlJc w:val="left"/>
      <w:pPr>
        <w:ind w:left="5040" w:hanging="360"/>
      </w:pPr>
      <w:rPr>
        <w:rFonts w:ascii="Symbol" w:hAnsi="Symbol" w:hint="default"/>
      </w:rPr>
    </w:lvl>
    <w:lvl w:ilvl="7" w:tplc="D6AE7C8E">
      <w:start w:val="1"/>
      <w:numFmt w:val="bullet"/>
      <w:lvlText w:val="o"/>
      <w:lvlJc w:val="left"/>
      <w:pPr>
        <w:ind w:left="5760" w:hanging="360"/>
      </w:pPr>
      <w:rPr>
        <w:rFonts w:ascii="Courier New" w:hAnsi="Courier New" w:hint="default"/>
      </w:rPr>
    </w:lvl>
    <w:lvl w:ilvl="8" w:tplc="C0029978">
      <w:start w:val="1"/>
      <w:numFmt w:val="bullet"/>
      <w:lvlText w:val=""/>
      <w:lvlJc w:val="left"/>
      <w:pPr>
        <w:ind w:left="6480" w:hanging="360"/>
      </w:pPr>
      <w:rPr>
        <w:rFonts w:ascii="Wingdings" w:hAnsi="Wingdings" w:hint="default"/>
      </w:rPr>
    </w:lvl>
  </w:abstractNum>
  <w:abstractNum w:abstractNumId="1" w15:restartNumberingAfterBreak="0">
    <w:nsid w:val="06263656"/>
    <w:multiLevelType w:val="hybridMultilevel"/>
    <w:tmpl w:val="1FCA0B50"/>
    <w:lvl w:ilvl="0" w:tplc="48183E48">
      <w:start w:val="1"/>
      <w:numFmt w:val="bullet"/>
      <w:lvlText w:val=""/>
      <w:lvlJc w:val="left"/>
      <w:pPr>
        <w:ind w:left="720" w:hanging="360"/>
      </w:pPr>
      <w:rPr>
        <w:rFonts w:ascii="Symbol" w:hAnsi="Symbol" w:hint="default"/>
      </w:rPr>
    </w:lvl>
    <w:lvl w:ilvl="1" w:tplc="D3D896BA">
      <w:start w:val="1"/>
      <w:numFmt w:val="bullet"/>
      <w:lvlText w:val="o"/>
      <w:lvlJc w:val="left"/>
      <w:pPr>
        <w:ind w:left="1440" w:hanging="360"/>
      </w:pPr>
      <w:rPr>
        <w:rFonts w:ascii="Courier New" w:hAnsi="Courier New" w:hint="default"/>
      </w:rPr>
    </w:lvl>
    <w:lvl w:ilvl="2" w:tplc="F98618A4">
      <w:start w:val="1"/>
      <w:numFmt w:val="bullet"/>
      <w:lvlText w:val=""/>
      <w:lvlJc w:val="left"/>
      <w:pPr>
        <w:ind w:left="2160" w:hanging="360"/>
      </w:pPr>
      <w:rPr>
        <w:rFonts w:ascii="Wingdings" w:hAnsi="Wingdings" w:hint="default"/>
      </w:rPr>
    </w:lvl>
    <w:lvl w:ilvl="3" w:tplc="901883F0">
      <w:start w:val="1"/>
      <w:numFmt w:val="bullet"/>
      <w:lvlText w:val=""/>
      <w:lvlJc w:val="left"/>
      <w:pPr>
        <w:ind w:left="2880" w:hanging="360"/>
      </w:pPr>
      <w:rPr>
        <w:rFonts w:ascii="Symbol" w:hAnsi="Symbol" w:hint="default"/>
      </w:rPr>
    </w:lvl>
    <w:lvl w:ilvl="4" w:tplc="078E1586">
      <w:start w:val="1"/>
      <w:numFmt w:val="bullet"/>
      <w:lvlText w:val="o"/>
      <w:lvlJc w:val="left"/>
      <w:pPr>
        <w:ind w:left="3600" w:hanging="360"/>
      </w:pPr>
      <w:rPr>
        <w:rFonts w:ascii="Courier New" w:hAnsi="Courier New" w:hint="default"/>
      </w:rPr>
    </w:lvl>
    <w:lvl w:ilvl="5" w:tplc="FF4A755C">
      <w:start w:val="1"/>
      <w:numFmt w:val="bullet"/>
      <w:lvlText w:val=""/>
      <w:lvlJc w:val="left"/>
      <w:pPr>
        <w:ind w:left="4320" w:hanging="360"/>
      </w:pPr>
      <w:rPr>
        <w:rFonts w:ascii="Wingdings" w:hAnsi="Wingdings" w:hint="default"/>
      </w:rPr>
    </w:lvl>
    <w:lvl w:ilvl="6" w:tplc="E46A503C">
      <w:start w:val="1"/>
      <w:numFmt w:val="bullet"/>
      <w:lvlText w:val=""/>
      <w:lvlJc w:val="left"/>
      <w:pPr>
        <w:ind w:left="5040" w:hanging="360"/>
      </w:pPr>
      <w:rPr>
        <w:rFonts w:ascii="Symbol" w:hAnsi="Symbol" w:hint="default"/>
      </w:rPr>
    </w:lvl>
    <w:lvl w:ilvl="7" w:tplc="941C68F8">
      <w:start w:val="1"/>
      <w:numFmt w:val="bullet"/>
      <w:lvlText w:val="o"/>
      <w:lvlJc w:val="left"/>
      <w:pPr>
        <w:ind w:left="5760" w:hanging="360"/>
      </w:pPr>
      <w:rPr>
        <w:rFonts w:ascii="Courier New" w:hAnsi="Courier New" w:hint="default"/>
      </w:rPr>
    </w:lvl>
    <w:lvl w:ilvl="8" w:tplc="4AFC3786">
      <w:start w:val="1"/>
      <w:numFmt w:val="bullet"/>
      <w:lvlText w:val=""/>
      <w:lvlJc w:val="left"/>
      <w:pPr>
        <w:ind w:left="6480" w:hanging="360"/>
      </w:pPr>
      <w:rPr>
        <w:rFonts w:ascii="Wingdings" w:hAnsi="Wingdings" w:hint="default"/>
      </w:rPr>
    </w:lvl>
  </w:abstractNum>
  <w:abstractNum w:abstractNumId="2" w15:restartNumberingAfterBreak="0">
    <w:nsid w:val="0663EA9C"/>
    <w:multiLevelType w:val="hybridMultilevel"/>
    <w:tmpl w:val="37C02944"/>
    <w:lvl w:ilvl="0" w:tplc="85BABA10">
      <w:start w:val="1"/>
      <w:numFmt w:val="bullet"/>
      <w:lvlText w:val=""/>
      <w:lvlJc w:val="left"/>
      <w:pPr>
        <w:ind w:left="720" w:hanging="360"/>
      </w:pPr>
      <w:rPr>
        <w:rFonts w:ascii="Symbol" w:hAnsi="Symbol" w:hint="default"/>
      </w:rPr>
    </w:lvl>
    <w:lvl w:ilvl="1" w:tplc="77602564">
      <w:start w:val="1"/>
      <w:numFmt w:val="bullet"/>
      <w:lvlText w:val="o"/>
      <w:lvlJc w:val="left"/>
      <w:pPr>
        <w:ind w:left="1440" w:hanging="360"/>
      </w:pPr>
      <w:rPr>
        <w:rFonts w:ascii="Courier New" w:hAnsi="Courier New" w:hint="default"/>
      </w:rPr>
    </w:lvl>
    <w:lvl w:ilvl="2" w:tplc="DCC2C292">
      <w:start w:val="1"/>
      <w:numFmt w:val="bullet"/>
      <w:lvlText w:val=""/>
      <w:lvlJc w:val="left"/>
      <w:pPr>
        <w:ind w:left="2160" w:hanging="360"/>
      </w:pPr>
      <w:rPr>
        <w:rFonts w:ascii="Wingdings" w:hAnsi="Wingdings" w:hint="default"/>
      </w:rPr>
    </w:lvl>
    <w:lvl w:ilvl="3" w:tplc="F6048DBA">
      <w:start w:val="1"/>
      <w:numFmt w:val="bullet"/>
      <w:lvlText w:val=""/>
      <w:lvlJc w:val="left"/>
      <w:pPr>
        <w:ind w:left="2880" w:hanging="360"/>
      </w:pPr>
      <w:rPr>
        <w:rFonts w:ascii="Symbol" w:hAnsi="Symbol" w:hint="default"/>
      </w:rPr>
    </w:lvl>
    <w:lvl w:ilvl="4" w:tplc="B9E86E88">
      <w:start w:val="1"/>
      <w:numFmt w:val="bullet"/>
      <w:lvlText w:val="o"/>
      <w:lvlJc w:val="left"/>
      <w:pPr>
        <w:ind w:left="3600" w:hanging="360"/>
      </w:pPr>
      <w:rPr>
        <w:rFonts w:ascii="Courier New" w:hAnsi="Courier New" w:hint="default"/>
      </w:rPr>
    </w:lvl>
    <w:lvl w:ilvl="5" w:tplc="D4E4BE0E">
      <w:start w:val="1"/>
      <w:numFmt w:val="bullet"/>
      <w:lvlText w:val=""/>
      <w:lvlJc w:val="left"/>
      <w:pPr>
        <w:ind w:left="4320" w:hanging="360"/>
      </w:pPr>
      <w:rPr>
        <w:rFonts w:ascii="Wingdings" w:hAnsi="Wingdings" w:hint="default"/>
      </w:rPr>
    </w:lvl>
    <w:lvl w:ilvl="6" w:tplc="D6BA53B8">
      <w:start w:val="1"/>
      <w:numFmt w:val="bullet"/>
      <w:lvlText w:val=""/>
      <w:lvlJc w:val="left"/>
      <w:pPr>
        <w:ind w:left="5040" w:hanging="360"/>
      </w:pPr>
      <w:rPr>
        <w:rFonts w:ascii="Symbol" w:hAnsi="Symbol" w:hint="default"/>
      </w:rPr>
    </w:lvl>
    <w:lvl w:ilvl="7" w:tplc="50240BE4">
      <w:start w:val="1"/>
      <w:numFmt w:val="bullet"/>
      <w:lvlText w:val="o"/>
      <w:lvlJc w:val="left"/>
      <w:pPr>
        <w:ind w:left="5760" w:hanging="360"/>
      </w:pPr>
      <w:rPr>
        <w:rFonts w:ascii="Courier New" w:hAnsi="Courier New" w:hint="default"/>
      </w:rPr>
    </w:lvl>
    <w:lvl w:ilvl="8" w:tplc="73A4C640">
      <w:start w:val="1"/>
      <w:numFmt w:val="bullet"/>
      <w:lvlText w:val=""/>
      <w:lvlJc w:val="left"/>
      <w:pPr>
        <w:ind w:left="6480" w:hanging="360"/>
      </w:pPr>
      <w:rPr>
        <w:rFonts w:ascii="Wingdings" w:hAnsi="Wingdings" w:hint="default"/>
      </w:rPr>
    </w:lvl>
  </w:abstractNum>
  <w:abstractNum w:abstractNumId="3" w15:restartNumberingAfterBreak="0">
    <w:nsid w:val="0704FEFE"/>
    <w:multiLevelType w:val="hybridMultilevel"/>
    <w:tmpl w:val="9348D610"/>
    <w:lvl w:ilvl="0" w:tplc="BF2A2AD4">
      <w:start w:val="1"/>
      <w:numFmt w:val="bullet"/>
      <w:lvlText w:val=""/>
      <w:lvlJc w:val="left"/>
      <w:pPr>
        <w:ind w:left="720" w:hanging="360"/>
      </w:pPr>
      <w:rPr>
        <w:rFonts w:ascii="Symbol" w:hAnsi="Symbol" w:hint="default"/>
      </w:rPr>
    </w:lvl>
    <w:lvl w:ilvl="1" w:tplc="6D5602EC">
      <w:start w:val="1"/>
      <w:numFmt w:val="bullet"/>
      <w:lvlText w:val="o"/>
      <w:lvlJc w:val="left"/>
      <w:pPr>
        <w:ind w:left="1440" w:hanging="360"/>
      </w:pPr>
      <w:rPr>
        <w:rFonts w:ascii="Courier New" w:hAnsi="Courier New" w:hint="default"/>
      </w:rPr>
    </w:lvl>
    <w:lvl w:ilvl="2" w:tplc="7A7C8BD2">
      <w:start w:val="1"/>
      <w:numFmt w:val="bullet"/>
      <w:lvlText w:val=""/>
      <w:lvlJc w:val="left"/>
      <w:pPr>
        <w:ind w:left="2160" w:hanging="360"/>
      </w:pPr>
      <w:rPr>
        <w:rFonts w:ascii="Wingdings" w:hAnsi="Wingdings" w:hint="default"/>
      </w:rPr>
    </w:lvl>
    <w:lvl w:ilvl="3" w:tplc="9B78DF2E">
      <w:start w:val="1"/>
      <w:numFmt w:val="bullet"/>
      <w:lvlText w:val=""/>
      <w:lvlJc w:val="left"/>
      <w:pPr>
        <w:ind w:left="2880" w:hanging="360"/>
      </w:pPr>
      <w:rPr>
        <w:rFonts w:ascii="Symbol" w:hAnsi="Symbol" w:hint="default"/>
      </w:rPr>
    </w:lvl>
    <w:lvl w:ilvl="4" w:tplc="7AE4FC50">
      <w:start w:val="1"/>
      <w:numFmt w:val="bullet"/>
      <w:lvlText w:val="o"/>
      <w:lvlJc w:val="left"/>
      <w:pPr>
        <w:ind w:left="3600" w:hanging="360"/>
      </w:pPr>
      <w:rPr>
        <w:rFonts w:ascii="Courier New" w:hAnsi="Courier New" w:hint="default"/>
      </w:rPr>
    </w:lvl>
    <w:lvl w:ilvl="5" w:tplc="1B8ADA6A">
      <w:start w:val="1"/>
      <w:numFmt w:val="bullet"/>
      <w:lvlText w:val=""/>
      <w:lvlJc w:val="left"/>
      <w:pPr>
        <w:ind w:left="4320" w:hanging="360"/>
      </w:pPr>
      <w:rPr>
        <w:rFonts w:ascii="Wingdings" w:hAnsi="Wingdings" w:hint="default"/>
      </w:rPr>
    </w:lvl>
    <w:lvl w:ilvl="6" w:tplc="B8E83370">
      <w:start w:val="1"/>
      <w:numFmt w:val="bullet"/>
      <w:lvlText w:val=""/>
      <w:lvlJc w:val="left"/>
      <w:pPr>
        <w:ind w:left="5040" w:hanging="360"/>
      </w:pPr>
      <w:rPr>
        <w:rFonts w:ascii="Symbol" w:hAnsi="Symbol" w:hint="default"/>
      </w:rPr>
    </w:lvl>
    <w:lvl w:ilvl="7" w:tplc="A8822F9E">
      <w:start w:val="1"/>
      <w:numFmt w:val="bullet"/>
      <w:lvlText w:val="o"/>
      <w:lvlJc w:val="left"/>
      <w:pPr>
        <w:ind w:left="5760" w:hanging="360"/>
      </w:pPr>
      <w:rPr>
        <w:rFonts w:ascii="Courier New" w:hAnsi="Courier New" w:hint="default"/>
      </w:rPr>
    </w:lvl>
    <w:lvl w:ilvl="8" w:tplc="437EC22A">
      <w:start w:val="1"/>
      <w:numFmt w:val="bullet"/>
      <w:lvlText w:val=""/>
      <w:lvlJc w:val="left"/>
      <w:pPr>
        <w:ind w:left="6480" w:hanging="360"/>
      </w:pPr>
      <w:rPr>
        <w:rFonts w:ascii="Wingdings" w:hAnsi="Wingdings" w:hint="default"/>
      </w:rPr>
    </w:lvl>
  </w:abstractNum>
  <w:abstractNum w:abstractNumId="4" w15:restartNumberingAfterBreak="0">
    <w:nsid w:val="0AD1042B"/>
    <w:multiLevelType w:val="hybridMultilevel"/>
    <w:tmpl w:val="D0C6C55A"/>
    <w:lvl w:ilvl="0" w:tplc="91723BB8">
      <w:start w:val="1"/>
      <w:numFmt w:val="bullet"/>
      <w:lvlText w:val=""/>
      <w:lvlJc w:val="left"/>
      <w:pPr>
        <w:ind w:left="720" w:hanging="360"/>
      </w:pPr>
      <w:rPr>
        <w:rFonts w:ascii="Symbol" w:hAnsi="Symbol" w:hint="default"/>
      </w:rPr>
    </w:lvl>
    <w:lvl w:ilvl="1" w:tplc="75FA640E">
      <w:start w:val="1"/>
      <w:numFmt w:val="bullet"/>
      <w:lvlText w:val="o"/>
      <w:lvlJc w:val="left"/>
      <w:pPr>
        <w:ind w:left="1440" w:hanging="360"/>
      </w:pPr>
      <w:rPr>
        <w:rFonts w:ascii="Courier New" w:hAnsi="Courier New" w:hint="default"/>
      </w:rPr>
    </w:lvl>
    <w:lvl w:ilvl="2" w:tplc="F8E4ED04">
      <w:start w:val="1"/>
      <w:numFmt w:val="bullet"/>
      <w:lvlText w:val=""/>
      <w:lvlJc w:val="left"/>
      <w:pPr>
        <w:ind w:left="2160" w:hanging="360"/>
      </w:pPr>
      <w:rPr>
        <w:rFonts w:ascii="Wingdings" w:hAnsi="Wingdings" w:hint="default"/>
      </w:rPr>
    </w:lvl>
    <w:lvl w:ilvl="3" w:tplc="6B90FDEC">
      <w:start w:val="1"/>
      <w:numFmt w:val="bullet"/>
      <w:lvlText w:val=""/>
      <w:lvlJc w:val="left"/>
      <w:pPr>
        <w:ind w:left="2880" w:hanging="360"/>
      </w:pPr>
      <w:rPr>
        <w:rFonts w:ascii="Symbol" w:hAnsi="Symbol" w:hint="default"/>
      </w:rPr>
    </w:lvl>
    <w:lvl w:ilvl="4" w:tplc="C94A8F7A">
      <w:start w:val="1"/>
      <w:numFmt w:val="bullet"/>
      <w:lvlText w:val="o"/>
      <w:lvlJc w:val="left"/>
      <w:pPr>
        <w:ind w:left="3600" w:hanging="360"/>
      </w:pPr>
      <w:rPr>
        <w:rFonts w:ascii="Courier New" w:hAnsi="Courier New" w:hint="default"/>
      </w:rPr>
    </w:lvl>
    <w:lvl w:ilvl="5" w:tplc="D26AA57C">
      <w:start w:val="1"/>
      <w:numFmt w:val="bullet"/>
      <w:lvlText w:val=""/>
      <w:lvlJc w:val="left"/>
      <w:pPr>
        <w:ind w:left="4320" w:hanging="360"/>
      </w:pPr>
      <w:rPr>
        <w:rFonts w:ascii="Wingdings" w:hAnsi="Wingdings" w:hint="default"/>
      </w:rPr>
    </w:lvl>
    <w:lvl w:ilvl="6" w:tplc="1C2ACE92">
      <w:start w:val="1"/>
      <w:numFmt w:val="bullet"/>
      <w:lvlText w:val=""/>
      <w:lvlJc w:val="left"/>
      <w:pPr>
        <w:ind w:left="5040" w:hanging="360"/>
      </w:pPr>
      <w:rPr>
        <w:rFonts w:ascii="Symbol" w:hAnsi="Symbol" w:hint="default"/>
      </w:rPr>
    </w:lvl>
    <w:lvl w:ilvl="7" w:tplc="60D8C56A">
      <w:start w:val="1"/>
      <w:numFmt w:val="bullet"/>
      <w:lvlText w:val="o"/>
      <w:lvlJc w:val="left"/>
      <w:pPr>
        <w:ind w:left="5760" w:hanging="360"/>
      </w:pPr>
      <w:rPr>
        <w:rFonts w:ascii="Courier New" w:hAnsi="Courier New" w:hint="default"/>
      </w:rPr>
    </w:lvl>
    <w:lvl w:ilvl="8" w:tplc="2A6030A4">
      <w:start w:val="1"/>
      <w:numFmt w:val="bullet"/>
      <w:lvlText w:val=""/>
      <w:lvlJc w:val="left"/>
      <w:pPr>
        <w:ind w:left="6480" w:hanging="360"/>
      </w:pPr>
      <w:rPr>
        <w:rFonts w:ascii="Wingdings" w:hAnsi="Wingdings" w:hint="default"/>
      </w:rPr>
    </w:lvl>
  </w:abstractNum>
  <w:abstractNum w:abstractNumId="5" w15:restartNumberingAfterBreak="0">
    <w:nsid w:val="0BB3A257"/>
    <w:multiLevelType w:val="multilevel"/>
    <w:tmpl w:val="B8147872"/>
    <w:lvl w:ilvl="0">
      <w:start w:val="1"/>
      <w:numFmt w:val="decimal"/>
      <w:lvlText w:val="%1."/>
      <w:lvlJc w:val="left"/>
      <w:pPr>
        <w:ind w:left="720" w:hanging="360"/>
      </w:pPr>
      <w:rPr>
        <w:b w:val="0"/>
        <w:sz w:val="40"/>
        <w:szCs w:val="40"/>
      </w:rPr>
    </w:lvl>
    <w:lvl w:ilvl="1">
      <w:start w:val="1"/>
      <w:numFmt w:val="decimal"/>
      <w:lvlText w:val="%1.%2."/>
      <w:lvlJc w:val="left"/>
      <w:pPr>
        <w:ind w:left="2912"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3CD6C2F"/>
    <w:multiLevelType w:val="hybridMultilevel"/>
    <w:tmpl w:val="46766BAC"/>
    <w:lvl w:ilvl="0" w:tplc="197CE998">
      <w:start w:val="1"/>
      <w:numFmt w:val="bullet"/>
      <w:lvlText w:val=""/>
      <w:lvlJc w:val="left"/>
      <w:pPr>
        <w:ind w:left="720" w:hanging="360"/>
      </w:pPr>
      <w:rPr>
        <w:rFonts w:ascii="Symbol" w:hAnsi="Symbol" w:hint="default"/>
      </w:rPr>
    </w:lvl>
    <w:lvl w:ilvl="1" w:tplc="12AA6872">
      <w:start w:val="1"/>
      <w:numFmt w:val="bullet"/>
      <w:lvlText w:val="o"/>
      <w:lvlJc w:val="left"/>
      <w:pPr>
        <w:ind w:left="1440" w:hanging="360"/>
      </w:pPr>
      <w:rPr>
        <w:rFonts w:ascii="Courier New" w:hAnsi="Courier New" w:hint="default"/>
      </w:rPr>
    </w:lvl>
    <w:lvl w:ilvl="2" w:tplc="43A2F432">
      <w:start w:val="1"/>
      <w:numFmt w:val="bullet"/>
      <w:lvlText w:val=""/>
      <w:lvlJc w:val="left"/>
      <w:pPr>
        <w:ind w:left="2160" w:hanging="360"/>
      </w:pPr>
      <w:rPr>
        <w:rFonts w:ascii="Wingdings" w:hAnsi="Wingdings" w:hint="default"/>
      </w:rPr>
    </w:lvl>
    <w:lvl w:ilvl="3" w:tplc="AD368816">
      <w:start w:val="1"/>
      <w:numFmt w:val="bullet"/>
      <w:lvlText w:val=""/>
      <w:lvlJc w:val="left"/>
      <w:pPr>
        <w:ind w:left="2880" w:hanging="360"/>
      </w:pPr>
      <w:rPr>
        <w:rFonts w:ascii="Symbol" w:hAnsi="Symbol" w:hint="default"/>
      </w:rPr>
    </w:lvl>
    <w:lvl w:ilvl="4" w:tplc="3AAC6C38">
      <w:start w:val="1"/>
      <w:numFmt w:val="bullet"/>
      <w:lvlText w:val="o"/>
      <w:lvlJc w:val="left"/>
      <w:pPr>
        <w:ind w:left="3600" w:hanging="360"/>
      </w:pPr>
      <w:rPr>
        <w:rFonts w:ascii="Courier New" w:hAnsi="Courier New" w:hint="default"/>
      </w:rPr>
    </w:lvl>
    <w:lvl w:ilvl="5" w:tplc="0D5CE486">
      <w:start w:val="1"/>
      <w:numFmt w:val="bullet"/>
      <w:lvlText w:val=""/>
      <w:lvlJc w:val="left"/>
      <w:pPr>
        <w:ind w:left="4320" w:hanging="360"/>
      </w:pPr>
      <w:rPr>
        <w:rFonts w:ascii="Wingdings" w:hAnsi="Wingdings" w:hint="default"/>
      </w:rPr>
    </w:lvl>
    <w:lvl w:ilvl="6" w:tplc="9014E5E8">
      <w:start w:val="1"/>
      <w:numFmt w:val="bullet"/>
      <w:lvlText w:val=""/>
      <w:lvlJc w:val="left"/>
      <w:pPr>
        <w:ind w:left="5040" w:hanging="360"/>
      </w:pPr>
      <w:rPr>
        <w:rFonts w:ascii="Symbol" w:hAnsi="Symbol" w:hint="default"/>
      </w:rPr>
    </w:lvl>
    <w:lvl w:ilvl="7" w:tplc="AC6AFB1A">
      <w:start w:val="1"/>
      <w:numFmt w:val="bullet"/>
      <w:lvlText w:val="o"/>
      <w:lvlJc w:val="left"/>
      <w:pPr>
        <w:ind w:left="5760" w:hanging="360"/>
      </w:pPr>
      <w:rPr>
        <w:rFonts w:ascii="Courier New" w:hAnsi="Courier New" w:hint="default"/>
      </w:rPr>
    </w:lvl>
    <w:lvl w:ilvl="8" w:tplc="A246CB6C">
      <w:start w:val="1"/>
      <w:numFmt w:val="bullet"/>
      <w:lvlText w:val=""/>
      <w:lvlJc w:val="left"/>
      <w:pPr>
        <w:ind w:left="6480" w:hanging="360"/>
      </w:pPr>
      <w:rPr>
        <w:rFonts w:ascii="Wingdings" w:hAnsi="Wingdings" w:hint="default"/>
      </w:rPr>
    </w:lvl>
  </w:abstractNum>
  <w:abstractNum w:abstractNumId="7" w15:restartNumberingAfterBreak="0">
    <w:nsid w:val="186173F2"/>
    <w:multiLevelType w:val="multilevel"/>
    <w:tmpl w:val="9C109042"/>
    <w:lvl w:ilvl="0">
      <w:start w:val="1"/>
      <w:numFmt w:val="upperRoman"/>
      <w:lvlText w:val="%1."/>
      <w:lvlJc w:val="left"/>
      <w:pPr>
        <w:ind w:left="1080" w:hanging="720"/>
      </w:pPr>
      <w:rPr>
        <w:b/>
      </w:rPr>
    </w:lvl>
    <w:lvl w:ilvl="1">
      <w:start w:val="1"/>
      <w:numFmt w:val="decimal"/>
      <w:isLgl/>
      <w:lvlText w:val="%2."/>
      <w:lvlJc w:val="left"/>
      <w:pPr>
        <w:ind w:left="942" w:hanging="375"/>
      </w:pPr>
      <w:rPr>
        <w:rFonts w:ascii="Calibri Light" w:eastAsia="Calibri" w:hAnsi="Calibri Light" w:cs="Calibri Light" w:hint="default"/>
        <w:b w:val="0"/>
      </w:rPr>
    </w:lvl>
    <w:lvl w:ilvl="2">
      <w:start w:val="1"/>
      <w:numFmt w:val="decimal"/>
      <w:isLgl/>
      <w:lvlText w:val="%1.%2.%3."/>
      <w:lvlJc w:val="left"/>
      <w:pPr>
        <w:ind w:left="1494" w:hanging="720"/>
      </w:pPr>
      <w:rPr>
        <w:b/>
      </w:rPr>
    </w:lvl>
    <w:lvl w:ilvl="3">
      <w:start w:val="1"/>
      <w:numFmt w:val="decimal"/>
      <w:isLgl/>
      <w:lvlText w:val="%1.%2.%3.%4."/>
      <w:lvlJc w:val="left"/>
      <w:pPr>
        <w:ind w:left="1701" w:hanging="720"/>
      </w:pPr>
      <w:rPr>
        <w:b/>
      </w:rPr>
    </w:lvl>
    <w:lvl w:ilvl="4">
      <w:start w:val="1"/>
      <w:numFmt w:val="decimal"/>
      <w:isLgl/>
      <w:lvlText w:val="%1.%2.%3.%4.%5."/>
      <w:lvlJc w:val="left"/>
      <w:pPr>
        <w:ind w:left="2268" w:hanging="1080"/>
      </w:pPr>
      <w:rPr>
        <w:b/>
      </w:rPr>
    </w:lvl>
    <w:lvl w:ilvl="5">
      <w:start w:val="1"/>
      <w:numFmt w:val="decimal"/>
      <w:isLgl/>
      <w:lvlText w:val="%1.%2.%3.%4.%5.%6."/>
      <w:lvlJc w:val="left"/>
      <w:pPr>
        <w:ind w:left="2475" w:hanging="1080"/>
      </w:pPr>
      <w:rPr>
        <w:b/>
      </w:rPr>
    </w:lvl>
    <w:lvl w:ilvl="6">
      <w:start w:val="1"/>
      <w:numFmt w:val="decimal"/>
      <w:isLgl/>
      <w:lvlText w:val="%1.%2.%3.%4.%5.%6.%7."/>
      <w:lvlJc w:val="left"/>
      <w:pPr>
        <w:ind w:left="3042" w:hanging="1440"/>
      </w:pPr>
      <w:rPr>
        <w:b/>
      </w:rPr>
    </w:lvl>
    <w:lvl w:ilvl="7">
      <w:start w:val="1"/>
      <w:numFmt w:val="decimal"/>
      <w:isLgl/>
      <w:lvlText w:val="%1.%2.%3.%4.%5.%6.%7.%8."/>
      <w:lvlJc w:val="left"/>
      <w:pPr>
        <w:ind w:left="3249" w:hanging="1440"/>
      </w:pPr>
      <w:rPr>
        <w:b/>
      </w:rPr>
    </w:lvl>
    <w:lvl w:ilvl="8">
      <w:start w:val="1"/>
      <w:numFmt w:val="decimal"/>
      <w:isLgl/>
      <w:lvlText w:val="%1.%2.%3.%4.%5.%6.%7.%8.%9."/>
      <w:lvlJc w:val="left"/>
      <w:pPr>
        <w:ind w:left="3816" w:hanging="1800"/>
      </w:pPr>
      <w:rPr>
        <w:b/>
      </w:rPr>
    </w:lvl>
  </w:abstractNum>
  <w:abstractNum w:abstractNumId="8" w15:restartNumberingAfterBreak="0">
    <w:nsid w:val="1B3383DF"/>
    <w:multiLevelType w:val="hybridMultilevel"/>
    <w:tmpl w:val="BA2EF926"/>
    <w:lvl w:ilvl="0" w:tplc="C6C6324E">
      <w:start w:val="1"/>
      <w:numFmt w:val="bullet"/>
      <w:lvlText w:val=""/>
      <w:lvlJc w:val="left"/>
      <w:pPr>
        <w:ind w:left="720" w:hanging="360"/>
      </w:pPr>
      <w:rPr>
        <w:rFonts w:ascii="Symbol" w:hAnsi="Symbol" w:hint="default"/>
      </w:rPr>
    </w:lvl>
    <w:lvl w:ilvl="1" w:tplc="4EEE562A">
      <w:start w:val="1"/>
      <w:numFmt w:val="bullet"/>
      <w:lvlText w:val="o"/>
      <w:lvlJc w:val="left"/>
      <w:pPr>
        <w:ind w:left="1440" w:hanging="360"/>
      </w:pPr>
      <w:rPr>
        <w:rFonts w:ascii="Courier New" w:hAnsi="Courier New" w:hint="default"/>
      </w:rPr>
    </w:lvl>
    <w:lvl w:ilvl="2" w:tplc="FBFCB668">
      <w:start w:val="1"/>
      <w:numFmt w:val="bullet"/>
      <w:lvlText w:val=""/>
      <w:lvlJc w:val="left"/>
      <w:pPr>
        <w:ind w:left="2160" w:hanging="360"/>
      </w:pPr>
      <w:rPr>
        <w:rFonts w:ascii="Wingdings" w:hAnsi="Wingdings" w:hint="default"/>
      </w:rPr>
    </w:lvl>
    <w:lvl w:ilvl="3" w:tplc="62BAE61C">
      <w:start w:val="1"/>
      <w:numFmt w:val="bullet"/>
      <w:lvlText w:val=""/>
      <w:lvlJc w:val="left"/>
      <w:pPr>
        <w:ind w:left="2880" w:hanging="360"/>
      </w:pPr>
      <w:rPr>
        <w:rFonts w:ascii="Symbol" w:hAnsi="Symbol" w:hint="default"/>
      </w:rPr>
    </w:lvl>
    <w:lvl w:ilvl="4" w:tplc="51C44ABE">
      <w:start w:val="1"/>
      <w:numFmt w:val="bullet"/>
      <w:lvlText w:val="o"/>
      <w:lvlJc w:val="left"/>
      <w:pPr>
        <w:ind w:left="3600" w:hanging="360"/>
      </w:pPr>
      <w:rPr>
        <w:rFonts w:ascii="Courier New" w:hAnsi="Courier New" w:hint="default"/>
      </w:rPr>
    </w:lvl>
    <w:lvl w:ilvl="5" w:tplc="E5B262EA">
      <w:start w:val="1"/>
      <w:numFmt w:val="bullet"/>
      <w:lvlText w:val=""/>
      <w:lvlJc w:val="left"/>
      <w:pPr>
        <w:ind w:left="4320" w:hanging="360"/>
      </w:pPr>
      <w:rPr>
        <w:rFonts w:ascii="Wingdings" w:hAnsi="Wingdings" w:hint="default"/>
      </w:rPr>
    </w:lvl>
    <w:lvl w:ilvl="6" w:tplc="4574E666">
      <w:start w:val="1"/>
      <w:numFmt w:val="bullet"/>
      <w:lvlText w:val=""/>
      <w:lvlJc w:val="left"/>
      <w:pPr>
        <w:ind w:left="5040" w:hanging="360"/>
      </w:pPr>
      <w:rPr>
        <w:rFonts w:ascii="Symbol" w:hAnsi="Symbol" w:hint="default"/>
      </w:rPr>
    </w:lvl>
    <w:lvl w:ilvl="7" w:tplc="844E4AEA">
      <w:start w:val="1"/>
      <w:numFmt w:val="bullet"/>
      <w:lvlText w:val="o"/>
      <w:lvlJc w:val="left"/>
      <w:pPr>
        <w:ind w:left="5760" w:hanging="360"/>
      </w:pPr>
      <w:rPr>
        <w:rFonts w:ascii="Courier New" w:hAnsi="Courier New" w:hint="default"/>
      </w:rPr>
    </w:lvl>
    <w:lvl w:ilvl="8" w:tplc="5D26DA24">
      <w:start w:val="1"/>
      <w:numFmt w:val="bullet"/>
      <w:lvlText w:val=""/>
      <w:lvlJc w:val="left"/>
      <w:pPr>
        <w:ind w:left="6480" w:hanging="360"/>
      </w:pPr>
      <w:rPr>
        <w:rFonts w:ascii="Wingdings" w:hAnsi="Wingdings" w:hint="default"/>
      </w:rPr>
    </w:lvl>
  </w:abstractNum>
  <w:abstractNum w:abstractNumId="9" w15:restartNumberingAfterBreak="0">
    <w:nsid w:val="1EC86685"/>
    <w:multiLevelType w:val="hybridMultilevel"/>
    <w:tmpl w:val="4AC6100C"/>
    <w:lvl w:ilvl="0" w:tplc="18AA8C3A">
      <w:start w:val="1"/>
      <w:numFmt w:val="bullet"/>
      <w:lvlText w:val=""/>
      <w:lvlJc w:val="left"/>
      <w:pPr>
        <w:ind w:left="720" w:hanging="360"/>
      </w:pPr>
      <w:rPr>
        <w:rFonts w:ascii="Symbol" w:hAnsi="Symbol" w:hint="default"/>
      </w:rPr>
    </w:lvl>
    <w:lvl w:ilvl="1" w:tplc="364EB582">
      <w:start w:val="1"/>
      <w:numFmt w:val="bullet"/>
      <w:lvlText w:val="o"/>
      <w:lvlJc w:val="left"/>
      <w:pPr>
        <w:ind w:left="1440" w:hanging="360"/>
      </w:pPr>
      <w:rPr>
        <w:rFonts w:ascii="Courier New" w:hAnsi="Courier New" w:hint="default"/>
      </w:rPr>
    </w:lvl>
    <w:lvl w:ilvl="2" w:tplc="AD16B656">
      <w:start w:val="1"/>
      <w:numFmt w:val="bullet"/>
      <w:lvlText w:val=""/>
      <w:lvlJc w:val="left"/>
      <w:pPr>
        <w:ind w:left="2160" w:hanging="360"/>
      </w:pPr>
      <w:rPr>
        <w:rFonts w:ascii="Wingdings" w:hAnsi="Wingdings" w:hint="default"/>
      </w:rPr>
    </w:lvl>
    <w:lvl w:ilvl="3" w:tplc="9EDE2E36">
      <w:start w:val="1"/>
      <w:numFmt w:val="bullet"/>
      <w:lvlText w:val=""/>
      <w:lvlJc w:val="left"/>
      <w:pPr>
        <w:ind w:left="2880" w:hanging="360"/>
      </w:pPr>
      <w:rPr>
        <w:rFonts w:ascii="Symbol" w:hAnsi="Symbol" w:hint="default"/>
      </w:rPr>
    </w:lvl>
    <w:lvl w:ilvl="4" w:tplc="26BA2D12">
      <w:start w:val="1"/>
      <w:numFmt w:val="bullet"/>
      <w:lvlText w:val="o"/>
      <w:lvlJc w:val="left"/>
      <w:pPr>
        <w:ind w:left="3600" w:hanging="360"/>
      </w:pPr>
      <w:rPr>
        <w:rFonts w:ascii="Courier New" w:hAnsi="Courier New" w:hint="default"/>
      </w:rPr>
    </w:lvl>
    <w:lvl w:ilvl="5" w:tplc="56DEE1BC">
      <w:start w:val="1"/>
      <w:numFmt w:val="bullet"/>
      <w:lvlText w:val=""/>
      <w:lvlJc w:val="left"/>
      <w:pPr>
        <w:ind w:left="4320" w:hanging="360"/>
      </w:pPr>
      <w:rPr>
        <w:rFonts w:ascii="Wingdings" w:hAnsi="Wingdings" w:hint="default"/>
      </w:rPr>
    </w:lvl>
    <w:lvl w:ilvl="6" w:tplc="8BAE39E4">
      <w:start w:val="1"/>
      <w:numFmt w:val="bullet"/>
      <w:lvlText w:val=""/>
      <w:lvlJc w:val="left"/>
      <w:pPr>
        <w:ind w:left="5040" w:hanging="360"/>
      </w:pPr>
      <w:rPr>
        <w:rFonts w:ascii="Symbol" w:hAnsi="Symbol" w:hint="default"/>
      </w:rPr>
    </w:lvl>
    <w:lvl w:ilvl="7" w:tplc="507656E0">
      <w:start w:val="1"/>
      <w:numFmt w:val="bullet"/>
      <w:lvlText w:val="o"/>
      <w:lvlJc w:val="left"/>
      <w:pPr>
        <w:ind w:left="5760" w:hanging="360"/>
      </w:pPr>
      <w:rPr>
        <w:rFonts w:ascii="Courier New" w:hAnsi="Courier New" w:hint="default"/>
      </w:rPr>
    </w:lvl>
    <w:lvl w:ilvl="8" w:tplc="22825AD6">
      <w:start w:val="1"/>
      <w:numFmt w:val="bullet"/>
      <w:lvlText w:val=""/>
      <w:lvlJc w:val="left"/>
      <w:pPr>
        <w:ind w:left="6480" w:hanging="360"/>
      </w:pPr>
      <w:rPr>
        <w:rFonts w:ascii="Wingdings" w:hAnsi="Wingdings" w:hint="default"/>
      </w:rPr>
    </w:lvl>
  </w:abstractNum>
  <w:abstractNum w:abstractNumId="10" w15:restartNumberingAfterBreak="0">
    <w:nsid w:val="21A06775"/>
    <w:multiLevelType w:val="hybridMultilevel"/>
    <w:tmpl w:val="C9764E3A"/>
    <w:lvl w:ilvl="0" w:tplc="5C0EE8D8">
      <w:start w:val="1"/>
      <w:numFmt w:val="bullet"/>
      <w:lvlText w:val=""/>
      <w:lvlJc w:val="left"/>
      <w:pPr>
        <w:ind w:left="720" w:hanging="360"/>
      </w:pPr>
      <w:rPr>
        <w:rFonts w:ascii="Symbol" w:hAnsi="Symbol" w:hint="default"/>
      </w:rPr>
    </w:lvl>
    <w:lvl w:ilvl="1" w:tplc="3AA4211C">
      <w:start w:val="1"/>
      <w:numFmt w:val="bullet"/>
      <w:lvlText w:val="o"/>
      <w:lvlJc w:val="left"/>
      <w:pPr>
        <w:ind w:left="1440" w:hanging="360"/>
      </w:pPr>
      <w:rPr>
        <w:rFonts w:ascii="Courier New" w:hAnsi="Courier New" w:hint="default"/>
      </w:rPr>
    </w:lvl>
    <w:lvl w:ilvl="2" w:tplc="92A8DA2E">
      <w:start w:val="1"/>
      <w:numFmt w:val="bullet"/>
      <w:lvlText w:val=""/>
      <w:lvlJc w:val="left"/>
      <w:pPr>
        <w:ind w:left="2160" w:hanging="360"/>
      </w:pPr>
      <w:rPr>
        <w:rFonts w:ascii="Wingdings" w:hAnsi="Wingdings" w:hint="default"/>
      </w:rPr>
    </w:lvl>
    <w:lvl w:ilvl="3" w:tplc="AB0218D4">
      <w:start w:val="1"/>
      <w:numFmt w:val="bullet"/>
      <w:lvlText w:val=""/>
      <w:lvlJc w:val="left"/>
      <w:pPr>
        <w:ind w:left="2880" w:hanging="360"/>
      </w:pPr>
      <w:rPr>
        <w:rFonts w:ascii="Symbol" w:hAnsi="Symbol" w:hint="default"/>
      </w:rPr>
    </w:lvl>
    <w:lvl w:ilvl="4" w:tplc="EB860864">
      <w:start w:val="1"/>
      <w:numFmt w:val="bullet"/>
      <w:lvlText w:val="o"/>
      <w:lvlJc w:val="left"/>
      <w:pPr>
        <w:ind w:left="3600" w:hanging="360"/>
      </w:pPr>
      <w:rPr>
        <w:rFonts w:ascii="Courier New" w:hAnsi="Courier New" w:hint="default"/>
      </w:rPr>
    </w:lvl>
    <w:lvl w:ilvl="5" w:tplc="4E1609CA">
      <w:start w:val="1"/>
      <w:numFmt w:val="bullet"/>
      <w:lvlText w:val=""/>
      <w:lvlJc w:val="left"/>
      <w:pPr>
        <w:ind w:left="4320" w:hanging="360"/>
      </w:pPr>
      <w:rPr>
        <w:rFonts w:ascii="Wingdings" w:hAnsi="Wingdings" w:hint="default"/>
      </w:rPr>
    </w:lvl>
    <w:lvl w:ilvl="6" w:tplc="F73EAAD8">
      <w:start w:val="1"/>
      <w:numFmt w:val="bullet"/>
      <w:lvlText w:val=""/>
      <w:lvlJc w:val="left"/>
      <w:pPr>
        <w:ind w:left="5040" w:hanging="360"/>
      </w:pPr>
      <w:rPr>
        <w:rFonts w:ascii="Symbol" w:hAnsi="Symbol" w:hint="default"/>
      </w:rPr>
    </w:lvl>
    <w:lvl w:ilvl="7" w:tplc="9886BB26">
      <w:start w:val="1"/>
      <w:numFmt w:val="bullet"/>
      <w:lvlText w:val="o"/>
      <w:lvlJc w:val="left"/>
      <w:pPr>
        <w:ind w:left="5760" w:hanging="360"/>
      </w:pPr>
      <w:rPr>
        <w:rFonts w:ascii="Courier New" w:hAnsi="Courier New" w:hint="default"/>
      </w:rPr>
    </w:lvl>
    <w:lvl w:ilvl="8" w:tplc="4964E5EE">
      <w:start w:val="1"/>
      <w:numFmt w:val="bullet"/>
      <w:lvlText w:val=""/>
      <w:lvlJc w:val="left"/>
      <w:pPr>
        <w:ind w:left="6480" w:hanging="360"/>
      </w:pPr>
      <w:rPr>
        <w:rFonts w:ascii="Wingdings" w:hAnsi="Wingdings" w:hint="default"/>
      </w:rPr>
    </w:lvl>
  </w:abstractNum>
  <w:abstractNum w:abstractNumId="11" w15:restartNumberingAfterBreak="0">
    <w:nsid w:val="2332F81B"/>
    <w:multiLevelType w:val="hybridMultilevel"/>
    <w:tmpl w:val="E0A6FA98"/>
    <w:lvl w:ilvl="0" w:tplc="38687322">
      <w:start w:val="1"/>
      <w:numFmt w:val="bullet"/>
      <w:lvlText w:val=""/>
      <w:lvlJc w:val="left"/>
      <w:pPr>
        <w:ind w:left="720" w:hanging="360"/>
      </w:pPr>
      <w:rPr>
        <w:rFonts w:ascii="Symbol" w:hAnsi="Symbol" w:hint="default"/>
      </w:rPr>
    </w:lvl>
    <w:lvl w:ilvl="1" w:tplc="72D612F0">
      <w:start w:val="1"/>
      <w:numFmt w:val="bullet"/>
      <w:lvlText w:val="o"/>
      <w:lvlJc w:val="left"/>
      <w:pPr>
        <w:ind w:left="1440" w:hanging="360"/>
      </w:pPr>
      <w:rPr>
        <w:rFonts w:ascii="Courier New" w:hAnsi="Courier New" w:hint="default"/>
      </w:rPr>
    </w:lvl>
    <w:lvl w:ilvl="2" w:tplc="DC3C7532">
      <w:start w:val="1"/>
      <w:numFmt w:val="bullet"/>
      <w:lvlText w:val=""/>
      <w:lvlJc w:val="left"/>
      <w:pPr>
        <w:ind w:left="2160" w:hanging="360"/>
      </w:pPr>
      <w:rPr>
        <w:rFonts w:ascii="Wingdings" w:hAnsi="Wingdings" w:hint="default"/>
      </w:rPr>
    </w:lvl>
    <w:lvl w:ilvl="3" w:tplc="88AA69F4">
      <w:start w:val="1"/>
      <w:numFmt w:val="bullet"/>
      <w:lvlText w:val=""/>
      <w:lvlJc w:val="left"/>
      <w:pPr>
        <w:ind w:left="2880" w:hanging="360"/>
      </w:pPr>
      <w:rPr>
        <w:rFonts w:ascii="Symbol" w:hAnsi="Symbol" w:hint="default"/>
      </w:rPr>
    </w:lvl>
    <w:lvl w:ilvl="4" w:tplc="39B095E2">
      <w:start w:val="1"/>
      <w:numFmt w:val="bullet"/>
      <w:lvlText w:val="o"/>
      <w:lvlJc w:val="left"/>
      <w:pPr>
        <w:ind w:left="3600" w:hanging="360"/>
      </w:pPr>
      <w:rPr>
        <w:rFonts w:ascii="Courier New" w:hAnsi="Courier New" w:hint="default"/>
      </w:rPr>
    </w:lvl>
    <w:lvl w:ilvl="5" w:tplc="68E6C56A">
      <w:start w:val="1"/>
      <w:numFmt w:val="bullet"/>
      <w:lvlText w:val=""/>
      <w:lvlJc w:val="left"/>
      <w:pPr>
        <w:ind w:left="4320" w:hanging="360"/>
      </w:pPr>
      <w:rPr>
        <w:rFonts w:ascii="Wingdings" w:hAnsi="Wingdings" w:hint="default"/>
      </w:rPr>
    </w:lvl>
    <w:lvl w:ilvl="6" w:tplc="28C68BDC">
      <w:start w:val="1"/>
      <w:numFmt w:val="bullet"/>
      <w:lvlText w:val=""/>
      <w:lvlJc w:val="left"/>
      <w:pPr>
        <w:ind w:left="5040" w:hanging="360"/>
      </w:pPr>
      <w:rPr>
        <w:rFonts w:ascii="Symbol" w:hAnsi="Symbol" w:hint="default"/>
      </w:rPr>
    </w:lvl>
    <w:lvl w:ilvl="7" w:tplc="12C0CA1A">
      <w:start w:val="1"/>
      <w:numFmt w:val="bullet"/>
      <w:lvlText w:val="o"/>
      <w:lvlJc w:val="left"/>
      <w:pPr>
        <w:ind w:left="5760" w:hanging="360"/>
      </w:pPr>
      <w:rPr>
        <w:rFonts w:ascii="Courier New" w:hAnsi="Courier New" w:hint="default"/>
      </w:rPr>
    </w:lvl>
    <w:lvl w:ilvl="8" w:tplc="D530263A">
      <w:start w:val="1"/>
      <w:numFmt w:val="bullet"/>
      <w:lvlText w:val=""/>
      <w:lvlJc w:val="left"/>
      <w:pPr>
        <w:ind w:left="6480" w:hanging="360"/>
      </w:pPr>
      <w:rPr>
        <w:rFonts w:ascii="Wingdings" w:hAnsi="Wingdings" w:hint="default"/>
      </w:rPr>
    </w:lvl>
  </w:abstractNum>
  <w:abstractNum w:abstractNumId="12" w15:restartNumberingAfterBreak="0">
    <w:nsid w:val="2AEB0730"/>
    <w:multiLevelType w:val="hybridMultilevel"/>
    <w:tmpl w:val="1622584E"/>
    <w:lvl w:ilvl="0" w:tplc="265050A4">
      <w:start w:val="1"/>
      <w:numFmt w:val="bullet"/>
      <w:lvlText w:val=""/>
      <w:lvlJc w:val="left"/>
      <w:pPr>
        <w:ind w:left="720" w:hanging="360"/>
      </w:pPr>
      <w:rPr>
        <w:rFonts w:ascii="Symbol" w:hAnsi="Symbol" w:hint="default"/>
      </w:rPr>
    </w:lvl>
    <w:lvl w:ilvl="1" w:tplc="3348E126">
      <w:start w:val="1"/>
      <w:numFmt w:val="bullet"/>
      <w:lvlText w:val="o"/>
      <w:lvlJc w:val="left"/>
      <w:pPr>
        <w:ind w:left="1440" w:hanging="360"/>
      </w:pPr>
      <w:rPr>
        <w:rFonts w:ascii="Courier New" w:hAnsi="Courier New" w:hint="default"/>
      </w:rPr>
    </w:lvl>
    <w:lvl w:ilvl="2" w:tplc="10562456">
      <w:start w:val="1"/>
      <w:numFmt w:val="bullet"/>
      <w:lvlText w:val=""/>
      <w:lvlJc w:val="left"/>
      <w:pPr>
        <w:ind w:left="2160" w:hanging="360"/>
      </w:pPr>
      <w:rPr>
        <w:rFonts w:ascii="Wingdings" w:hAnsi="Wingdings" w:hint="default"/>
      </w:rPr>
    </w:lvl>
    <w:lvl w:ilvl="3" w:tplc="839A3BB4">
      <w:start w:val="1"/>
      <w:numFmt w:val="bullet"/>
      <w:lvlText w:val=""/>
      <w:lvlJc w:val="left"/>
      <w:pPr>
        <w:ind w:left="2880" w:hanging="360"/>
      </w:pPr>
      <w:rPr>
        <w:rFonts w:ascii="Symbol" w:hAnsi="Symbol" w:hint="default"/>
      </w:rPr>
    </w:lvl>
    <w:lvl w:ilvl="4" w:tplc="E9FC2236">
      <w:start w:val="1"/>
      <w:numFmt w:val="bullet"/>
      <w:lvlText w:val="o"/>
      <w:lvlJc w:val="left"/>
      <w:pPr>
        <w:ind w:left="3600" w:hanging="360"/>
      </w:pPr>
      <w:rPr>
        <w:rFonts w:ascii="Courier New" w:hAnsi="Courier New" w:hint="default"/>
      </w:rPr>
    </w:lvl>
    <w:lvl w:ilvl="5" w:tplc="B9C8D2A8">
      <w:start w:val="1"/>
      <w:numFmt w:val="bullet"/>
      <w:lvlText w:val=""/>
      <w:lvlJc w:val="left"/>
      <w:pPr>
        <w:ind w:left="4320" w:hanging="360"/>
      </w:pPr>
      <w:rPr>
        <w:rFonts w:ascii="Wingdings" w:hAnsi="Wingdings" w:hint="default"/>
      </w:rPr>
    </w:lvl>
    <w:lvl w:ilvl="6" w:tplc="02D27FEC">
      <w:start w:val="1"/>
      <w:numFmt w:val="bullet"/>
      <w:lvlText w:val=""/>
      <w:lvlJc w:val="left"/>
      <w:pPr>
        <w:ind w:left="5040" w:hanging="360"/>
      </w:pPr>
      <w:rPr>
        <w:rFonts w:ascii="Symbol" w:hAnsi="Symbol" w:hint="default"/>
      </w:rPr>
    </w:lvl>
    <w:lvl w:ilvl="7" w:tplc="E626FA48">
      <w:start w:val="1"/>
      <w:numFmt w:val="bullet"/>
      <w:lvlText w:val="o"/>
      <w:lvlJc w:val="left"/>
      <w:pPr>
        <w:ind w:left="5760" w:hanging="360"/>
      </w:pPr>
      <w:rPr>
        <w:rFonts w:ascii="Courier New" w:hAnsi="Courier New" w:hint="default"/>
      </w:rPr>
    </w:lvl>
    <w:lvl w:ilvl="8" w:tplc="22F8096E">
      <w:start w:val="1"/>
      <w:numFmt w:val="bullet"/>
      <w:lvlText w:val=""/>
      <w:lvlJc w:val="left"/>
      <w:pPr>
        <w:ind w:left="6480" w:hanging="360"/>
      </w:pPr>
      <w:rPr>
        <w:rFonts w:ascii="Wingdings" w:hAnsi="Wingdings" w:hint="default"/>
      </w:rPr>
    </w:lvl>
  </w:abstractNum>
  <w:abstractNum w:abstractNumId="13" w15:restartNumberingAfterBreak="0">
    <w:nsid w:val="2CCD11E9"/>
    <w:multiLevelType w:val="hybridMultilevel"/>
    <w:tmpl w:val="5E14A4D0"/>
    <w:lvl w:ilvl="0" w:tplc="388244F2">
      <w:start w:val="1"/>
      <w:numFmt w:val="bullet"/>
      <w:lvlText w:val=""/>
      <w:lvlJc w:val="left"/>
      <w:pPr>
        <w:ind w:left="720" w:hanging="360"/>
      </w:pPr>
      <w:rPr>
        <w:rFonts w:ascii="Symbol" w:hAnsi="Symbol" w:hint="default"/>
      </w:rPr>
    </w:lvl>
    <w:lvl w:ilvl="1" w:tplc="7D164C0C">
      <w:start w:val="1"/>
      <w:numFmt w:val="bullet"/>
      <w:lvlText w:val="o"/>
      <w:lvlJc w:val="left"/>
      <w:pPr>
        <w:ind w:left="1440" w:hanging="360"/>
      </w:pPr>
      <w:rPr>
        <w:rFonts w:ascii="Courier New" w:hAnsi="Courier New" w:hint="default"/>
      </w:rPr>
    </w:lvl>
    <w:lvl w:ilvl="2" w:tplc="D8A0F14A">
      <w:start w:val="1"/>
      <w:numFmt w:val="bullet"/>
      <w:lvlText w:val=""/>
      <w:lvlJc w:val="left"/>
      <w:pPr>
        <w:ind w:left="2160" w:hanging="360"/>
      </w:pPr>
      <w:rPr>
        <w:rFonts w:ascii="Wingdings" w:hAnsi="Wingdings" w:hint="default"/>
      </w:rPr>
    </w:lvl>
    <w:lvl w:ilvl="3" w:tplc="64C434B6">
      <w:start w:val="1"/>
      <w:numFmt w:val="bullet"/>
      <w:lvlText w:val=""/>
      <w:lvlJc w:val="left"/>
      <w:pPr>
        <w:ind w:left="2880" w:hanging="360"/>
      </w:pPr>
      <w:rPr>
        <w:rFonts w:ascii="Symbol" w:hAnsi="Symbol" w:hint="default"/>
      </w:rPr>
    </w:lvl>
    <w:lvl w:ilvl="4" w:tplc="A05A1506">
      <w:start w:val="1"/>
      <w:numFmt w:val="bullet"/>
      <w:lvlText w:val="o"/>
      <w:lvlJc w:val="left"/>
      <w:pPr>
        <w:ind w:left="3600" w:hanging="360"/>
      </w:pPr>
      <w:rPr>
        <w:rFonts w:ascii="Courier New" w:hAnsi="Courier New" w:hint="default"/>
      </w:rPr>
    </w:lvl>
    <w:lvl w:ilvl="5" w:tplc="0E064816">
      <w:start w:val="1"/>
      <w:numFmt w:val="bullet"/>
      <w:lvlText w:val=""/>
      <w:lvlJc w:val="left"/>
      <w:pPr>
        <w:ind w:left="4320" w:hanging="360"/>
      </w:pPr>
      <w:rPr>
        <w:rFonts w:ascii="Wingdings" w:hAnsi="Wingdings" w:hint="default"/>
      </w:rPr>
    </w:lvl>
    <w:lvl w:ilvl="6" w:tplc="C3D8CDCE">
      <w:start w:val="1"/>
      <w:numFmt w:val="bullet"/>
      <w:lvlText w:val=""/>
      <w:lvlJc w:val="left"/>
      <w:pPr>
        <w:ind w:left="5040" w:hanging="360"/>
      </w:pPr>
      <w:rPr>
        <w:rFonts w:ascii="Symbol" w:hAnsi="Symbol" w:hint="default"/>
      </w:rPr>
    </w:lvl>
    <w:lvl w:ilvl="7" w:tplc="0C52F718">
      <w:start w:val="1"/>
      <w:numFmt w:val="bullet"/>
      <w:lvlText w:val="o"/>
      <w:lvlJc w:val="left"/>
      <w:pPr>
        <w:ind w:left="5760" w:hanging="360"/>
      </w:pPr>
      <w:rPr>
        <w:rFonts w:ascii="Courier New" w:hAnsi="Courier New" w:hint="default"/>
      </w:rPr>
    </w:lvl>
    <w:lvl w:ilvl="8" w:tplc="F906ECFE">
      <w:start w:val="1"/>
      <w:numFmt w:val="bullet"/>
      <w:lvlText w:val=""/>
      <w:lvlJc w:val="left"/>
      <w:pPr>
        <w:ind w:left="6480" w:hanging="360"/>
      </w:pPr>
      <w:rPr>
        <w:rFonts w:ascii="Wingdings" w:hAnsi="Wingdings" w:hint="default"/>
      </w:rPr>
    </w:lvl>
  </w:abstractNum>
  <w:abstractNum w:abstractNumId="14" w15:restartNumberingAfterBreak="0">
    <w:nsid w:val="30CE7D45"/>
    <w:multiLevelType w:val="hybridMultilevel"/>
    <w:tmpl w:val="85C08CA2"/>
    <w:lvl w:ilvl="0" w:tplc="9F504334">
      <w:start w:val="1"/>
      <w:numFmt w:val="bullet"/>
      <w:lvlText w:val=""/>
      <w:lvlJc w:val="left"/>
      <w:pPr>
        <w:ind w:left="720" w:hanging="360"/>
      </w:pPr>
      <w:rPr>
        <w:rFonts w:ascii="Symbol" w:hAnsi="Symbol" w:hint="default"/>
      </w:rPr>
    </w:lvl>
    <w:lvl w:ilvl="1" w:tplc="B35A1B0E">
      <w:start w:val="1"/>
      <w:numFmt w:val="bullet"/>
      <w:lvlText w:val="o"/>
      <w:lvlJc w:val="left"/>
      <w:pPr>
        <w:ind w:left="1440" w:hanging="360"/>
      </w:pPr>
      <w:rPr>
        <w:rFonts w:ascii="Courier New" w:hAnsi="Courier New" w:hint="default"/>
      </w:rPr>
    </w:lvl>
    <w:lvl w:ilvl="2" w:tplc="6BBA176A">
      <w:start w:val="1"/>
      <w:numFmt w:val="bullet"/>
      <w:lvlText w:val=""/>
      <w:lvlJc w:val="left"/>
      <w:pPr>
        <w:ind w:left="2160" w:hanging="360"/>
      </w:pPr>
      <w:rPr>
        <w:rFonts w:ascii="Wingdings" w:hAnsi="Wingdings" w:hint="default"/>
      </w:rPr>
    </w:lvl>
    <w:lvl w:ilvl="3" w:tplc="96561096">
      <w:start w:val="1"/>
      <w:numFmt w:val="bullet"/>
      <w:lvlText w:val=""/>
      <w:lvlJc w:val="left"/>
      <w:pPr>
        <w:ind w:left="2880" w:hanging="360"/>
      </w:pPr>
      <w:rPr>
        <w:rFonts w:ascii="Symbol" w:hAnsi="Symbol" w:hint="default"/>
      </w:rPr>
    </w:lvl>
    <w:lvl w:ilvl="4" w:tplc="B726E292">
      <w:start w:val="1"/>
      <w:numFmt w:val="bullet"/>
      <w:lvlText w:val="o"/>
      <w:lvlJc w:val="left"/>
      <w:pPr>
        <w:ind w:left="3600" w:hanging="360"/>
      </w:pPr>
      <w:rPr>
        <w:rFonts w:ascii="Courier New" w:hAnsi="Courier New" w:hint="default"/>
      </w:rPr>
    </w:lvl>
    <w:lvl w:ilvl="5" w:tplc="B6AC5D4A">
      <w:start w:val="1"/>
      <w:numFmt w:val="bullet"/>
      <w:lvlText w:val=""/>
      <w:lvlJc w:val="left"/>
      <w:pPr>
        <w:ind w:left="4320" w:hanging="360"/>
      </w:pPr>
      <w:rPr>
        <w:rFonts w:ascii="Wingdings" w:hAnsi="Wingdings" w:hint="default"/>
      </w:rPr>
    </w:lvl>
    <w:lvl w:ilvl="6" w:tplc="5176B014">
      <w:start w:val="1"/>
      <w:numFmt w:val="bullet"/>
      <w:lvlText w:val=""/>
      <w:lvlJc w:val="left"/>
      <w:pPr>
        <w:ind w:left="5040" w:hanging="360"/>
      </w:pPr>
      <w:rPr>
        <w:rFonts w:ascii="Symbol" w:hAnsi="Symbol" w:hint="default"/>
      </w:rPr>
    </w:lvl>
    <w:lvl w:ilvl="7" w:tplc="A186FFCC">
      <w:start w:val="1"/>
      <w:numFmt w:val="bullet"/>
      <w:lvlText w:val="o"/>
      <w:lvlJc w:val="left"/>
      <w:pPr>
        <w:ind w:left="5760" w:hanging="360"/>
      </w:pPr>
      <w:rPr>
        <w:rFonts w:ascii="Courier New" w:hAnsi="Courier New" w:hint="default"/>
      </w:rPr>
    </w:lvl>
    <w:lvl w:ilvl="8" w:tplc="EE6656FC">
      <w:start w:val="1"/>
      <w:numFmt w:val="bullet"/>
      <w:lvlText w:val=""/>
      <w:lvlJc w:val="left"/>
      <w:pPr>
        <w:ind w:left="6480" w:hanging="360"/>
      </w:pPr>
      <w:rPr>
        <w:rFonts w:ascii="Wingdings" w:hAnsi="Wingdings" w:hint="default"/>
      </w:rPr>
    </w:lvl>
  </w:abstractNum>
  <w:abstractNum w:abstractNumId="15" w15:restartNumberingAfterBreak="0">
    <w:nsid w:val="3E2EA009"/>
    <w:multiLevelType w:val="hybridMultilevel"/>
    <w:tmpl w:val="C680956A"/>
    <w:lvl w:ilvl="0" w:tplc="91F6F35A">
      <w:start w:val="1"/>
      <w:numFmt w:val="bullet"/>
      <w:lvlText w:val=""/>
      <w:lvlJc w:val="left"/>
      <w:pPr>
        <w:ind w:left="720" w:hanging="360"/>
      </w:pPr>
      <w:rPr>
        <w:rFonts w:ascii="Symbol" w:hAnsi="Symbol" w:hint="default"/>
      </w:rPr>
    </w:lvl>
    <w:lvl w:ilvl="1" w:tplc="71A2D766">
      <w:start w:val="1"/>
      <w:numFmt w:val="bullet"/>
      <w:lvlText w:val="o"/>
      <w:lvlJc w:val="left"/>
      <w:pPr>
        <w:ind w:left="1440" w:hanging="360"/>
      </w:pPr>
      <w:rPr>
        <w:rFonts w:ascii="Courier New" w:hAnsi="Courier New" w:hint="default"/>
      </w:rPr>
    </w:lvl>
    <w:lvl w:ilvl="2" w:tplc="E34C7E18">
      <w:start w:val="1"/>
      <w:numFmt w:val="bullet"/>
      <w:lvlText w:val=""/>
      <w:lvlJc w:val="left"/>
      <w:pPr>
        <w:ind w:left="2160" w:hanging="360"/>
      </w:pPr>
      <w:rPr>
        <w:rFonts w:ascii="Wingdings" w:hAnsi="Wingdings" w:hint="default"/>
      </w:rPr>
    </w:lvl>
    <w:lvl w:ilvl="3" w:tplc="F56608B8">
      <w:start w:val="1"/>
      <w:numFmt w:val="bullet"/>
      <w:lvlText w:val=""/>
      <w:lvlJc w:val="left"/>
      <w:pPr>
        <w:ind w:left="2880" w:hanging="360"/>
      </w:pPr>
      <w:rPr>
        <w:rFonts w:ascii="Symbol" w:hAnsi="Symbol" w:hint="default"/>
      </w:rPr>
    </w:lvl>
    <w:lvl w:ilvl="4" w:tplc="C6F05C1C">
      <w:start w:val="1"/>
      <w:numFmt w:val="bullet"/>
      <w:lvlText w:val="o"/>
      <w:lvlJc w:val="left"/>
      <w:pPr>
        <w:ind w:left="3600" w:hanging="360"/>
      </w:pPr>
      <w:rPr>
        <w:rFonts w:ascii="Courier New" w:hAnsi="Courier New" w:hint="default"/>
      </w:rPr>
    </w:lvl>
    <w:lvl w:ilvl="5" w:tplc="0C1CF606">
      <w:start w:val="1"/>
      <w:numFmt w:val="bullet"/>
      <w:lvlText w:val=""/>
      <w:lvlJc w:val="left"/>
      <w:pPr>
        <w:ind w:left="4320" w:hanging="360"/>
      </w:pPr>
      <w:rPr>
        <w:rFonts w:ascii="Wingdings" w:hAnsi="Wingdings" w:hint="default"/>
      </w:rPr>
    </w:lvl>
    <w:lvl w:ilvl="6" w:tplc="04C2081C">
      <w:start w:val="1"/>
      <w:numFmt w:val="bullet"/>
      <w:lvlText w:val=""/>
      <w:lvlJc w:val="left"/>
      <w:pPr>
        <w:ind w:left="5040" w:hanging="360"/>
      </w:pPr>
      <w:rPr>
        <w:rFonts w:ascii="Symbol" w:hAnsi="Symbol" w:hint="default"/>
      </w:rPr>
    </w:lvl>
    <w:lvl w:ilvl="7" w:tplc="6EBA6BF4">
      <w:start w:val="1"/>
      <w:numFmt w:val="bullet"/>
      <w:lvlText w:val="o"/>
      <w:lvlJc w:val="left"/>
      <w:pPr>
        <w:ind w:left="5760" w:hanging="360"/>
      </w:pPr>
      <w:rPr>
        <w:rFonts w:ascii="Courier New" w:hAnsi="Courier New" w:hint="default"/>
      </w:rPr>
    </w:lvl>
    <w:lvl w:ilvl="8" w:tplc="CAB87C42">
      <w:start w:val="1"/>
      <w:numFmt w:val="bullet"/>
      <w:lvlText w:val=""/>
      <w:lvlJc w:val="left"/>
      <w:pPr>
        <w:ind w:left="6480" w:hanging="360"/>
      </w:pPr>
      <w:rPr>
        <w:rFonts w:ascii="Wingdings" w:hAnsi="Wingdings" w:hint="default"/>
      </w:rPr>
    </w:lvl>
  </w:abstractNum>
  <w:abstractNum w:abstractNumId="16" w15:restartNumberingAfterBreak="0">
    <w:nsid w:val="48684DBB"/>
    <w:multiLevelType w:val="hybridMultilevel"/>
    <w:tmpl w:val="9112F1FC"/>
    <w:lvl w:ilvl="0" w:tplc="FD5C42DE">
      <w:start w:val="1"/>
      <w:numFmt w:val="bullet"/>
      <w:lvlText w:val=""/>
      <w:lvlJc w:val="left"/>
      <w:pPr>
        <w:ind w:left="720" w:hanging="360"/>
      </w:pPr>
      <w:rPr>
        <w:rFonts w:ascii="Symbol" w:hAnsi="Symbol" w:hint="default"/>
      </w:rPr>
    </w:lvl>
    <w:lvl w:ilvl="1" w:tplc="D1508956">
      <w:start w:val="1"/>
      <w:numFmt w:val="bullet"/>
      <w:lvlText w:val="o"/>
      <w:lvlJc w:val="left"/>
      <w:pPr>
        <w:ind w:left="1440" w:hanging="360"/>
      </w:pPr>
      <w:rPr>
        <w:rFonts w:ascii="Courier New" w:hAnsi="Courier New" w:hint="default"/>
      </w:rPr>
    </w:lvl>
    <w:lvl w:ilvl="2" w:tplc="4A14749A">
      <w:start w:val="1"/>
      <w:numFmt w:val="bullet"/>
      <w:lvlText w:val=""/>
      <w:lvlJc w:val="left"/>
      <w:pPr>
        <w:ind w:left="2160" w:hanging="360"/>
      </w:pPr>
      <w:rPr>
        <w:rFonts w:ascii="Wingdings" w:hAnsi="Wingdings" w:hint="default"/>
      </w:rPr>
    </w:lvl>
    <w:lvl w:ilvl="3" w:tplc="977A9514">
      <w:start w:val="1"/>
      <w:numFmt w:val="bullet"/>
      <w:lvlText w:val=""/>
      <w:lvlJc w:val="left"/>
      <w:pPr>
        <w:ind w:left="2880" w:hanging="360"/>
      </w:pPr>
      <w:rPr>
        <w:rFonts w:ascii="Symbol" w:hAnsi="Symbol" w:hint="default"/>
      </w:rPr>
    </w:lvl>
    <w:lvl w:ilvl="4" w:tplc="CEA05942">
      <w:start w:val="1"/>
      <w:numFmt w:val="bullet"/>
      <w:lvlText w:val="o"/>
      <w:lvlJc w:val="left"/>
      <w:pPr>
        <w:ind w:left="3600" w:hanging="360"/>
      </w:pPr>
      <w:rPr>
        <w:rFonts w:ascii="Courier New" w:hAnsi="Courier New" w:hint="default"/>
      </w:rPr>
    </w:lvl>
    <w:lvl w:ilvl="5" w:tplc="955C9378">
      <w:start w:val="1"/>
      <w:numFmt w:val="bullet"/>
      <w:lvlText w:val=""/>
      <w:lvlJc w:val="left"/>
      <w:pPr>
        <w:ind w:left="4320" w:hanging="360"/>
      </w:pPr>
      <w:rPr>
        <w:rFonts w:ascii="Wingdings" w:hAnsi="Wingdings" w:hint="default"/>
      </w:rPr>
    </w:lvl>
    <w:lvl w:ilvl="6" w:tplc="04188FBE">
      <w:start w:val="1"/>
      <w:numFmt w:val="bullet"/>
      <w:lvlText w:val=""/>
      <w:lvlJc w:val="left"/>
      <w:pPr>
        <w:ind w:left="5040" w:hanging="360"/>
      </w:pPr>
      <w:rPr>
        <w:rFonts w:ascii="Symbol" w:hAnsi="Symbol" w:hint="default"/>
      </w:rPr>
    </w:lvl>
    <w:lvl w:ilvl="7" w:tplc="F868623A">
      <w:start w:val="1"/>
      <w:numFmt w:val="bullet"/>
      <w:lvlText w:val="o"/>
      <w:lvlJc w:val="left"/>
      <w:pPr>
        <w:ind w:left="5760" w:hanging="360"/>
      </w:pPr>
      <w:rPr>
        <w:rFonts w:ascii="Courier New" w:hAnsi="Courier New" w:hint="default"/>
      </w:rPr>
    </w:lvl>
    <w:lvl w:ilvl="8" w:tplc="DEA03366">
      <w:start w:val="1"/>
      <w:numFmt w:val="bullet"/>
      <w:lvlText w:val=""/>
      <w:lvlJc w:val="left"/>
      <w:pPr>
        <w:ind w:left="6480" w:hanging="360"/>
      </w:pPr>
      <w:rPr>
        <w:rFonts w:ascii="Wingdings" w:hAnsi="Wingdings" w:hint="default"/>
      </w:rPr>
    </w:lvl>
  </w:abstractNum>
  <w:abstractNum w:abstractNumId="17" w15:restartNumberingAfterBreak="0">
    <w:nsid w:val="4900BEF3"/>
    <w:multiLevelType w:val="hybridMultilevel"/>
    <w:tmpl w:val="A88815DE"/>
    <w:lvl w:ilvl="0" w:tplc="24C29C56">
      <w:start w:val="1"/>
      <w:numFmt w:val="bullet"/>
      <w:lvlText w:val=""/>
      <w:lvlJc w:val="left"/>
      <w:pPr>
        <w:ind w:left="720" w:hanging="360"/>
      </w:pPr>
      <w:rPr>
        <w:rFonts w:ascii="Symbol" w:hAnsi="Symbol" w:hint="default"/>
      </w:rPr>
    </w:lvl>
    <w:lvl w:ilvl="1" w:tplc="109A1F94">
      <w:start w:val="1"/>
      <w:numFmt w:val="bullet"/>
      <w:lvlText w:val="o"/>
      <w:lvlJc w:val="left"/>
      <w:pPr>
        <w:ind w:left="1440" w:hanging="360"/>
      </w:pPr>
      <w:rPr>
        <w:rFonts w:ascii="Courier New" w:hAnsi="Courier New" w:hint="default"/>
      </w:rPr>
    </w:lvl>
    <w:lvl w:ilvl="2" w:tplc="D4EE49F8">
      <w:start w:val="1"/>
      <w:numFmt w:val="bullet"/>
      <w:lvlText w:val=""/>
      <w:lvlJc w:val="left"/>
      <w:pPr>
        <w:ind w:left="2160" w:hanging="360"/>
      </w:pPr>
      <w:rPr>
        <w:rFonts w:ascii="Wingdings" w:hAnsi="Wingdings" w:hint="default"/>
      </w:rPr>
    </w:lvl>
    <w:lvl w:ilvl="3" w:tplc="44304640">
      <w:start w:val="1"/>
      <w:numFmt w:val="bullet"/>
      <w:lvlText w:val=""/>
      <w:lvlJc w:val="left"/>
      <w:pPr>
        <w:ind w:left="2880" w:hanging="360"/>
      </w:pPr>
      <w:rPr>
        <w:rFonts w:ascii="Symbol" w:hAnsi="Symbol" w:hint="default"/>
      </w:rPr>
    </w:lvl>
    <w:lvl w:ilvl="4" w:tplc="5A0873B6">
      <w:start w:val="1"/>
      <w:numFmt w:val="bullet"/>
      <w:lvlText w:val="o"/>
      <w:lvlJc w:val="left"/>
      <w:pPr>
        <w:ind w:left="3600" w:hanging="360"/>
      </w:pPr>
      <w:rPr>
        <w:rFonts w:ascii="Courier New" w:hAnsi="Courier New" w:hint="default"/>
      </w:rPr>
    </w:lvl>
    <w:lvl w:ilvl="5" w:tplc="6A408B7E">
      <w:start w:val="1"/>
      <w:numFmt w:val="bullet"/>
      <w:lvlText w:val=""/>
      <w:lvlJc w:val="left"/>
      <w:pPr>
        <w:ind w:left="4320" w:hanging="360"/>
      </w:pPr>
      <w:rPr>
        <w:rFonts w:ascii="Wingdings" w:hAnsi="Wingdings" w:hint="default"/>
      </w:rPr>
    </w:lvl>
    <w:lvl w:ilvl="6" w:tplc="D530285E">
      <w:start w:val="1"/>
      <w:numFmt w:val="bullet"/>
      <w:lvlText w:val=""/>
      <w:lvlJc w:val="left"/>
      <w:pPr>
        <w:ind w:left="5040" w:hanging="360"/>
      </w:pPr>
      <w:rPr>
        <w:rFonts w:ascii="Symbol" w:hAnsi="Symbol" w:hint="default"/>
      </w:rPr>
    </w:lvl>
    <w:lvl w:ilvl="7" w:tplc="EAC2C152">
      <w:start w:val="1"/>
      <w:numFmt w:val="bullet"/>
      <w:lvlText w:val="o"/>
      <w:lvlJc w:val="left"/>
      <w:pPr>
        <w:ind w:left="5760" w:hanging="360"/>
      </w:pPr>
      <w:rPr>
        <w:rFonts w:ascii="Courier New" w:hAnsi="Courier New" w:hint="default"/>
      </w:rPr>
    </w:lvl>
    <w:lvl w:ilvl="8" w:tplc="0DFAAC38">
      <w:start w:val="1"/>
      <w:numFmt w:val="bullet"/>
      <w:lvlText w:val=""/>
      <w:lvlJc w:val="left"/>
      <w:pPr>
        <w:ind w:left="6480" w:hanging="360"/>
      </w:pPr>
      <w:rPr>
        <w:rFonts w:ascii="Wingdings" w:hAnsi="Wingdings" w:hint="default"/>
      </w:rPr>
    </w:lvl>
  </w:abstractNum>
  <w:abstractNum w:abstractNumId="18" w15:restartNumberingAfterBreak="0">
    <w:nsid w:val="57FF72D8"/>
    <w:multiLevelType w:val="hybridMultilevel"/>
    <w:tmpl w:val="AC76BBB2"/>
    <w:lvl w:ilvl="0" w:tplc="210E66B2">
      <w:start w:val="1"/>
      <w:numFmt w:val="bullet"/>
      <w:lvlText w:val=""/>
      <w:lvlJc w:val="left"/>
      <w:pPr>
        <w:ind w:left="720" w:hanging="360"/>
      </w:pPr>
      <w:rPr>
        <w:rFonts w:ascii="Symbol" w:hAnsi="Symbol" w:hint="default"/>
      </w:rPr>
    </w:lvl>
    <w:lvl w:ilvl="1" w:tplc="3EA24104">
      <w:start w:val="1"/>
      <w:numFmt w:val="bullet"/>
      <w:lvlText w:val="o"/>
      <w:lvlJc w:val="left"/>
      <w:pPr>
        <w:ind w:left="1440" w:hanging="360"/>
      </w:pPr>
      <w:rPr>
        <w:rFonts w:ascii="Courier New" w:hAnsi="Courier New" w:hint="default"/>
      </w:rPr>
    </w:lvl>
    <w:lvl w:ilvl="2" w:tplc="C0A88F9C">
      <w:start w:val="1"/>
      <w:numFmt w:val="bullet"/>
      <w:lvlText w:val=""/>
      <w:lvlJc w:val="left"/>
      <w:pPr>
        <w:ind w:left="2160" w:hanging="360"/>
      </w:pPr>
      <w:rPr>
        <w:rFonts w:ascii="Wingdings" w:hAnsi="Wingdings" w:hint="default"/>
      </w:rPr>
    </w:lvl>
    <w:lvl w:ilvl="3" w:tplc="F99EC40A">
      <w:start w:val="1"/>
      <w:numFmt w:val="bullet"/>
      <w:lvlText w:val=""/>
      <w:lvlJc w:val="left"/>
      <w:pPr>
        <w:ind w:left="2880" w:hanging="360"/>
      </w:pPr>
      <w:rPr>
        <w:rFonts w:ascii="Symbol" w:hAnsi="Symbol" w:hint="default"/>
      </w:rPr>
    </w:lvl>
    <w:lvl w:ilvl="4" w:tplc="474EE5CE">
      <w:start w:val="1"/>
      <w:numFmt w:val="bullet"/>
      <w:lvlText w:val="o"/>
      <w:lvlJc w:val="left"/>
      <w:pPr>
        <w:ind w:left="3600" w:hanging="360"/>
      </w:pPr>
      <w:rPr>
        <w:rFonts w:ascii="Courier New" w:hAnsi="Courier New" w:hint="default"/>
      </w:rPr>
    </w:lvl>
    <w:lvl w:ilvl="5" w:tplc="A1245896">
      <w:start w:val="1"/>
      <w:numFmt w:val="bullet"/>
      <w:lvlText w:val=""/>
      <w:lvlJc w:val="left"/>
      <w:pPr>
        <w:ind w:left="4320" w:hanging="360"/>
      </w:pPr>
      <w:rPr>
        <w:rFonts w:ascii="Wingdings" w:hAnsi="Wingdings" w:hint="default"/>
      </w:rPr>
    </w:lvl>
    <w:lvl w:ilvl="6" w:tplc="DA104C14">
      <w:start w:val="1"/>
      <w:numFmt w:val="bullet"/>
      <w:lvlText w:val=""/>
      <w:lvlJc w:val="left"/>
      <w:pPr>
        <w:ind w:left="5040" w:hanging="360"/>
      </w:pPr>
      <w:rPr>
        <w:rFonts w:ascii="Symbol" w:hAnsi="Symbol" w:hint="default"/>
      </w:rPr>
    </w:lvl>
    <w:lvl w:ilvl="7" w:tplc="03089E80">
      <w:start w:val="1"/>
      <w:numFmt w:val="bullet"/>
      <w:lvlText w:val="o"/>
      <w:lvlJc w:val="left"/>
      <w:pPr>
        <w:ind w:left="5760" w:hanging="360"/>
      </w:pPr>
      <w:rPr>
        <w:rFonts w:ascii="Courier New" w:hAnsi="Courier New" w:hint="default"/>
      </w:rPr>
    </w:lvl>
    <w:lvl w:ilvl="8" w:tplc="2C622CC4">
      <w:start w:val="1"/>
      <w:numFmt w:val="bullet"/>
      <w:lvlText w:val=""/>
      <w:lvlJc w:val="left"/>
      <w:pPr>
        <w:ind w:left="6480" w:hanging="360"/>
      </w:pPr>
      <w:rPr>
        <w:rFonts w:ascii="Wingdings" w:hAnsi="Wingdings" w:hint="default"/>
      </w:rPr>
    </w:lvl>
  </w:abstractNum>
  <w:abstractNum w:abstractNumId="19" w15:restartNumberingAfterBreak="0">
    <w:nsid w:val="5ABAB890"/>
    <w:multiLevelType w:val="hybridMultilevel"/>
    <w:tmpl w:val="99C4719A"/>
    <w:lvl w:ilvl="0" w:tplc="B3CE795E">
      <w:start w:val="1"/>
      <w:numFmt w:val="bullet"/>
      <w:lvlText w:val=""/>
      <w:lvlJc w:val="left"/>
      <w:pPr>
        <w:ind w:left="720" w:hanging="360"/>
      </w:pPr>
      <w:rPr>
        <w:rFonts w:ascii="Symbol" w:hAnsi="Symbol" w:hint="default"/>
      </w:rPr>
    </w:lvl>
    <w:lvl w:ilvl="1" w:tplc="8F649C7C">
      <w:start w:val="1"/>
      <w:numFmt w:val="bullet"/>
      <w:lvlText w:val="o"/>
      <w:lvlJc w:val="left"/>
      <w:pPr>
        <w:ind w:left="1440" w:hanging="360"/>
      </w:pPr>
      <w:rPr>
        <w:rFonts w:ascii="Courier New" w:hAnsi="Courier New" w:hint="default"/>
      </w:rPr>
    </w:lvl>
    <w:lvl w:ilvl="2" w:tplc="EC7A9316">
      <w:start w:val="1"/>
      <w:numFmt w:val="bullet"/>
      <w:lvlText w:val=""/>
      <w:lvlJc w:val="left"/>
      <w:pPr>
        <w:ind w:left="2160" w:hanging="360"/>
      </w:pPr>
      <w:rPr>
        <w:rFonts w:ascii="Wingdings" w:hAnsi="Wingdings" w:hint="default"/>
      </w:rPr>
    </w:lvl>
    <w:lvl w:ilvl="3" w:tplc="523C61C4">
      <w:start w:val="1"/>
      <w:numFmt w:val="bullet"/>
      <w:lvlText w:val=""/>
      <w:lvlJc w:val="left"/>
      <w:pPr>
        <w:ind w:left="2880" w:hanging="360"/>
      </w:pPr>
      <w:rPr>
        <w:rFonts w:ascii="Symbol" w:hAnsi="Symbol" w:hint="default"/>
      </w:rPr>
    </w:lvl>
    <w:lvl w:ilvl="4" w:tplc="F29E493A">
      <w:start w:val="1"/>
      <w:numFmt w:val="bullet"/>
      <w:lvlText w:val="o"/>
      <w:lvlJc w:val="left"/>
      <w:pPr>
        <w:ind w:left="3600" w:hanging="360"/>
      </w:pPr>
      <w:rPr>
        <w:rFonts w:ascii="Courier New" w:hAnsi="Courier New" w:hint="default"/>
      </w:rPr>
    </w:lvl>
    <w:lvl w:ilvl="5" w:tplc="88024C8C">
      <w:start w:val="1"/>
      <w:numFmt w:val="bullet"/>
      <w:lvlText w:val=""/>
      <w:lvlJc w:val="left"/>
      <w:pPr>
        <w:ind w:left="4320" w:hanging="360"/>
      </w:pPr>
      <w:rPr>
        <w:rFonts w:ascii="Wingdings" w:hAnsi="Wingdings" w:hint="default"/>
      </w:rPr>
    </w:lvl>
    <w:lvl w:ilvl="6" w:tplc="0226B84C">
      <w:start w:val="1"/>
      <w:numFmt w:val="bullet"/>
      <w:lvlText w:val=""/>
      <w:lvlJc w:val="left"/>
      <w:pPr>
        <w:ind w:left="5040" w:hanging="360"/>
      </w:pPr>
      <w:rPr>
        <w:rFonts w:ascii="Symbol" w:hAnsi="Symbol" w:hint="default"/>
      </w:rPr>
    </w:lvl>
    <w:lvl w:ilvl="7" w:tplc="D422A4A0">
      <w:start w:val="1"/>
      <w:numFmt w:val="bullet"/>
      <w:lvlText w:val="o"/>
      <w:lvlJc w:val="left"/>
      <w:pPr>
        <w:ind w:left="5760" w:hanging="360"/>
      </w:pPr>
      <w:rPr>
        <w:rFonts w:ascii="Courier New" w:hAnsi="Courier New" w:hint="default"/>
      </w:rPr>
    </w:lvl>
    <w:lvl w:ilvl="8" w:tplc="21D41D98">
      <w:start w:val="1"/>
      <w:numFmt w:val="bullet"/>
      <w:lvlText w:val=""/>
      <w:lvlJc w:val="left"/>
      <w:pPr>
        <w:ind w:left="6480" w:hanging="360"/>
      </w:pPr>
      <w:rPr>
        <w:rFonts w:ascii="Wingdings" w:hAnsi="Wingdings" w:hint="default"/>
      </w:rPr>
    </w:lvl>
  </w:abstractNum>
  <w:abstractNum w:abstractNumId="20" w15:restartNumberingAfterBreak="0">
    <w:nsid w:val="5F4F3C9B"/>
    <w:multiLevelType w:val="hybridMultilevel"/>
    <w:tmpl w:val="498C0D16"/>
    <w:lvl w:ilvl="0" w:tplc="864EFD9E">
      <w:start w:val="1"/>
      <w:numFmt w:val="bullet"/>
      <w:lvlText w:val=""/>
      <w:lvlJc w:val="left"/>
      <w:pPr>
        <w:ind w:left="720" w:hanging="360"/>
      </w:pPr>
      <w:rPr>
        <w:rFonts w:ascii="Symbol" w:hAnsi="Symbol" w:hint="default"/>
      </w:rPr>
    </w:lvl>
    <w:lvl w:ilvl="1" w:tplc="3CE0BA98">
      <w:start w:val="1"/>
      <w:numFmt w:val="bullet"/>
      <w:lvlText w:val="o"/>
      <w:lvlJc w:val="left"/>
      <w:pPr>
        <w:ind w:left="1440" w:hanging="360"/>
      </w:pPr>
      <w:rPr>
        <w:rFonts w:ascii="Courier New" w:hAnsi="Courier New" w:hint="default"/>
      </w:rPr>
    </w:lvl>
    <w:lvl w:ilvl="2" w:tplc="E6DC48CC">
      <w:start w:val="1"/>
      <w:numFmt w:val="bullet"/>
      <w:lvlText w:val=""/>
      <w:lvlJc w:val="left"/>
      <w:pPr>
        <w:ind w:left="2160" w:hanging="360"/>
      </w:pPr>
      <w:rPr>
        <w:rFonts w:ascii="Wingdings" w:hAnsi="Wingdings" w:hint="default"/>
      </w:rPr>
    </w:lvl>
    <w:lvl w:ilvl="3" w:tplc="19E85974">
      <w:start w:val="1"/>
      <w:numFmt w:val="bullet"/>
      <w:lvlText w:val=""/>
      <w:lvlJc w:val="left"/>
      <w:pPr>
        <w:ind w:left="2880" w:hanging="360"/>
      </w:pPr>
      <w:rPr>
        <w:rFonts w:ascii="Symbol" w:hAnsi="Symbol" w:hint="default"/>
      </w:rPr>
    </w:lvl>
    <w:lvl w:ilvl="4" w:tplc="2B5A5F88">
      <w:start w:val="1"/>
      <w:numFmt w:val="bullet"/>
      <w:lvlText w:val="o"/>
      <w:lvlJc w:val="left"/>
      <w:pPr>
        <w:ind w:left="3600" w:hanging="360"/>
      </w:pPr>
      <w:rPr>
        <w:rFonts w:ascii="Courier New" w:hAnsi="Courier New" w:hint="default"/>
      </w:rPr>
    </w:lvl>
    <w:lvl w:ilvl="5" w:tplc="5EDED2A2">
      <w:start w:val="1"/>
      <w:numFmt w:val="bullet"/>
      <w:lvlText w:val=""/>
      <w:lvlJc w:val="left"/>
      <w:pPr>
        <w:ind w:left="4320" w:hanging="360"/>
      </w:pPr>
      <w:rPr>
        <w:rFonts w:ascii="Wingdings" w:hAnsi="Wingdings" w:hint="default"/>
      </w:rPr>
    </w:lvl>
    <w:lvl w:ilvl="6" w:tplc="161817CE">
      <w:start w:val="1"/>
      <w:numFmt w:val="bullet"/>
      <w:lvlText w:val=""/>
      <w:lvlJc w:val="left"/>
      <w:pPr>
        <w:ind w:left="5040" w:hanging="360"/>
      </w:pPr>
      <w:rPr>
        <w:rFonts w:ascii="Symbol" w:hAnsi="Symbol" w:hint="default"/>
      </w:rPr>
    </w:lvl>
    <w:lvl w:ilvl="7" w:tplc="8A488562">
      <w:start w:val="1"/>
      <w:numFmt w:val="bullet"/>
      <w:lvlText w:val="o"/>
      <w:lvlJc w:val="left"/>
      <w:pPr>
        <w:ind w:left="5760" w:hanging="360"/>
      </w:pPr>
      <w:rPr>
        <w:rFonts w:ascii="Courier New" w:hAnsi="Courier New" w:hint="default"/>
      </w:rPr>
    </w:lvl>
    <w:lvl w:ilvl="8" w:tplc="7620236E">
      <w:start w:val="1"/>
      <w:numFmt w:val="bullet"/>
      <w:lvlText w:val=""/>
      <w:lvlJc w:val="left"/>
      <w:pPr>
        <w:ind w:left="6480" w:hanging="360"/>
      </w:pPr>
      <w:rPr>
        <w:rFonts w:ascii="Wingdings" w:hAnsi="Wingdings" w:hint="default"/>
      </w:rPr>
    </w:lvl>
  </w:abstractNum>
  <w:abstractNum w:abstractNumId="21" w15:restartNumberingAfterBreak="0">
    <w:nsid w:val="5F5D1F69"/>
    <w:multiLevelType w:val="hybridMultilevel"/>
    <w:tmpl w:val="65E682EE"/>
    <w:lvl w:ilvl="0" w:tplc="7EA064BE">
      <w:start w:val="1"/>
      <w:numFmt w:val="bullet"/>
      <w:lvlText w:val=""/>
      <w:lvlJc w:val="left"/>
      <w:pPr>
        <w:ind w:left="720" w:hanging="360"/>
      </w:pPr>
      <w:rPr>
        <w:rFonts w:ascii="Symbol" w:hAnsi="Symbol" w:hint="default"/>
      </w:rPr>
    </w:lvl>
    <w:lvl w:ilvl="1" w:tplc="2F867582">
      <w:start w:val="1"/>
      <w:numFmt w:val="bullet"/>
      <w:lvlText w:val="o"/>
      <w:lvlJc w:val="left"/>
      <w:pPr>
        <w:ind w:left="1440" w:hanging="360"/>
      </w:pPr>
      <w:rPr>
        <w:rFonts w:ascii="Courier New" w:hAnsi="Courier New" w:hint="default"/>
      </w:rPr>
    </w:lvl>
    <w:lvl w:ilvl="2" w:tplc="7EDC60D6">
      <w:start w:val="1"/>
      <w:numFmt w:val="bullet"/>
      <w:lvlText w:val=""/>
      <w:lvlJc w:val="left"/>
      <w:pPr>
        <w:ind w:left="2160" w:hanging="360"/>
      </w:pPr>
      <w:rPr>
        <w:rFonts w:ascii="Wingdings" w:hAnsi="Wingdings" w:hint="default"/>
      </w:rPr>
    </w:lvl>
    <w:lvl w:ilvl="3" w:tplc="665C40D4">
      <w:start w:val="1"/>
      <w:numFmt w:val="bullet"/>
      <w:lvlText w:val=""/>
      <w:lvlJc w:val="left"/>
      <w:pPr>
        <w:ind w:left="2880" w:hanging="360"/>
      </w:pPr>
      <w:rPr>
        <w:rFonts w:ascii="Symbol" w:hAnsi="Symbol" w:hint="default"/>
      </w:rPr>
    </w:lvl>
    <w:lvl w:ilvl="4" w:tplc="51B01F56">
      <w:start w:val="1"/>
      <w:numFmt w:val="bullet"/>
      <w:lvlText w:val="o"/>
      <w:lvlJc w:val="left"/>
      <w:pPr>
        <w:ind w:left="3600" w:hanging="360"/>
      </w:pPr>
      <w:rPr>
        <w:rFonts w:ascii="Courier New" w:hAnsi="Courier New" w:hint="default"/>
      </w:rPr>
    </w:lvl>
    <w:lvl w:ilvl="5" w:tplc="88849AEA">
      <w:start w:val="1"/>
      <w:numFmt w:val="bullet"/>
      <w:lvlText w:val=""/>
      <w:lvlJc w:val="left"/>
      <w:pPr>
        <w:ind w:left="4320" w:hanging="360"/>
      </w:pPr>
      <w:rPr>
        <w:rFonts w:ascii="Wingdings" w:hAnsi="Wingdings" w:hint="default"/>
      </w:rPr>
    </w:lvl>
    <w:lvl w:ilvl="6" w:tplc="A4365458">
      <w:start w:val="1"/>
      <w:numFmt w:val="bullet"/>
      <w:lvlText w:val=""/>
      <w:lvlJc w:val="left"/>
      <w:pPr>
        <w:ind w:left="5040" w:hanging="360"/>
      </w:pPr>
      <w:rPr>
        <w:rFonts w:ascii="Symbol" w:hAnsi="Symbol" w:hint="default"/>
      </w:rPr>
    </w:lvl>
    <w:lvl w:ilvl="7" w:tplc="2C645062">
      <w:start w:val="1"/>
      <w:numFmt w:val="bullet"/>
      <w:lvlText w:val="o"/>
      <w:lvlJc w:val="left"/>
      <w:pPr>
        <w:ind w:left="5760" w:hanging="360"/>
      </w:pPr>
      <w:rPr>
        <w:rFonts w:ascii="Courier New" w:hAnsi="Courier New" w:hint="default"/>
      </w:rPr>
    </w:lvl>
    <w:lvl w:ilvl="8" w:tplc="4BFEA1D6">
      <w:start w:val="1"/>
      <w:numFmt w:val="bullet"/>
      <w:lvlText w:val=""/>
      <w:lvlJc w:val="left"/>
      <w:pPr>
        <w:ind w:left="6480" w:hanging="360"/>
      </w:pPr>
      <w:rPr>
        <w:rFonts w:ascii="Wingdings" w:hAnsi="Wingdings" w:hint="default"/>
      </w:rPr>
    </w:lvl>
  </w:abstractNum>
  <w:abstractNum w:abstractNumId="22" w15:restartNumberingAfterBreak="0">
    <w:nsid w:val="6B55604C"/>
    <w:multiLevelType w:val="hybridMultilevel"/>
    <w:tmpl w:val="8F0AFDFC"/>
    <w:lvl w:ilvl="0" w:tplc="6BC83B2E">
      <w:start w:val="1"/>
      <w:numFmt w:val="bullet"/>
      <w:lvlText w:val=""/>
      <w:lvlJc w:val="left"/>
      <w:pPr>
        <w:ind w:left="720" w:hanging="360"/>
      </w:pPr>
      <w:rPr>
        <w:rFonts w:ascii="Symbol" w:hAnsi="Symbol" w:hint="default"/>
      </w:rPr>
    </w:lvl>
    <w:lvl w:ilvl="1" w:tplc="ABFC97CA">
      <w:start w:val="1"/>
      <w:numFmt w:val="bullet"/>
      <w:lvlText w:val="o"/>
      <w:lvlJc w:val="left"/>
      <w:pPr>
        <w:ind w:left="1440" w:hanging="360"/>
      </w:pPr>
      <w:rPr>
        <w:rFonts w:ascii="Courier New" w:hAnsi="Courier New" w:hint="default"/>
      </w:rPr>
    </w:lvl>
    <w:lvl w:ilvl="2" w:tplc="865E5560">
      <w:start w:val="1"/>
      <w:numFmt w:val="bullet"/>
      <w:lvlText w:val=""/>
      <w:lvlJc w:val="left"/>
      <w:pPr>
        <w:ind w:left="2160" w:hanging="360"/>
      </w:pPr>
      <w:rPr>
        <w:rFonts w:ascii="Wingdings" w:hAnsi="Wingdings" w:hint="default"/>
      </w:rPr>
    </w:lvl>
    <w:lvl w:ilvl="3" w:tplc="CB7E251A">
      <w:start w:val="1"/>
      <w:numFmt w:val="bullet"/>
      <w:lvlText w:val=""/>
      <w:lvlJc w:val="left"/>
      <w:pPr>
        <w:ind w:left="2880" w:hanging="360"/>
      </w:pPr>
      <w:rPr>
        <w:rFonts w:ascii="Symbol" w:hAnsi="Symbol" w:hint="default"/>
      </w:rPr>
    </w:lvl>
    <w:lvl w:ilvl="4" w:tplc="C1B49B32">
      <w:start w:val="1"/>
      <w:numFmt w:val="bullet"/>
      <w:lvlText w:val="o"/>
      <w:lvlJc w:val="left"/>
      <w:pPr>
        <w:ind w:left="3600" w:hanging="360"/>
      </w:pPr>
      <w:rPr>
        <w:rFonts w:ascii="Courier New" w:hAnsi="Courier New" w:hint="default"/>
      </w:rPr>
    </w:lvl>
    <w:lvl w:ilvl="5" w:tplc="40460B98">
      <w:start w:val="1"/>
      <w:numFmt w:val="bullet"/>
      <w:lvlText w:val=""/>
      <w:lvlJc w:val="left"/>
      <w:pPr>
        <w:ind w:left="4320" w:hanging="360"/>
      </w:pPr>
      <w:rPr>
        <w:rFonts w:ascii="Wingdings" w:hAnsi="Wingdings" w:hint="default"/>
      </w:rPr>
    </w:lvl>
    <w:lvl w:ilvl="6" w:tplc="07C2102E">
      <w:start w:val="1"/>
      <w:numFmt w:val="bullet"/>
      <w:lvlText w:val=""/>
      <w:lvlJc w:val="left"/>
      <w:pPr>
        <w:ind w:left="5040" w:hanging="360"/>
      </w:pPr>
      <w:rPr>
        <w:rFonts w:ascii="Symbol" w:hAnsi="Symbol" w:hint="default"/>
      </w:rPr>
    </w:lvl>
    <w:lvl w:ilvl="7" w:tplc="12825BDE">
      <w:start w:val="1"/>
      <w:numFmt w:val="bullet"/>
      <w:lvlText w:val="o"/>
      <w:lvlJc w:val="left"/>
      <w:pPr>
        <w:ind w:left="5760" w:hanging="360"/>
      </w:pPr>
      <w:rPr>
        <w:rFonts w:ascii="Courier New" w:hAnsi="Courier New" w:hint="default"/>
      </w:rPr>
    </w:lvl>
    <w:lvl w:ilvl="8" w:tplc="D4705BF2">
      <w:start w:val="1"/>
      <w:numFmt w:val="bullet"/>
      <w:lvlText w:val=""/>
      <w:lvlJc w:val="left"/>
      <w:pPr>
        <w:ind w:left="6480" w:hanging="360"/>
      </w:pPr>
      <w:rPr>
        <w:rFonts w:ascii="Wingdings" w:hAnsi="Wingdings" w:hint="default"/>
      </w:rPr>
    </w:lvl>
  </w:abstractNum>
  <w:abstractNum w:abstractNumId="23" w15:restartNumberingAfterBreak="0">
    <w:nsid w:val="71C728D3"/>
    <w:multiLevelType w:val="hybridMultilevel"/>
    <w:tmpl w:val="C64AA3E2"/>
    <w:lvl w:ilvl="0" w:tplc="C0F4E88A">
      <w:start w:val="1"/>
      <w:numFmt w:val="bullet"/>
      <w:lvlText w:val=""/>
      <w:lvlJc w:val="left"/>
      <w:pPr>
        <w:ind w:left="720" w:hanging="360"/>
      </w:pPr>
      <w:rPr>
        <w:rFonts w:ascii="Symbol" w:hAnsi="Symbol" w:hint="default"/>
      </w:rPr>
    </w:lvl>
    <w:lvl w:ilvl="1" w:tplc="7F94BEC2">
      <w:start w:val="1"/>
      <w:numFmt w:val="bullet"/>
      <w:lvlText w:val="o"/>
      <w:lvlJc w:val="left"/>
      <w:pPr>
        <w:ind w:left="1440" w:hanging="360"/>
      </w:pPr>
      <w:rPr>
        <w:rFonts w:ascii="Courier New" w:hAnsi="Courier New" w:hint="default"/>
      </w:rPr>
    </w:lvl>
    <w:lvl w:ilvl="2" w:tplc="A016DC4C">
      <w:start w:val="1"/>
      <w:numFmt w:val="bullet"/>
      <w:lvlText w:val=""/>
      <w:lvlJc w:val="left"/>
      <w:pPr>
        <w:ind w:left="2160" w:hanging="360"/>
      </w:pPr>
      <w:rPr>
        <w:rFonts w:ascii="Wingdings" w:hAnsi="Wingdings" w:hint="default"/>
      </w:rPr>
    </w:lvl>
    <w:lvl w:ilvl="3" w:tplc="EEC211CA">
      <w:start w:val="1"/>
      <w:numFmt w:val="bullet"/>
      <w:lvlText w:val=""/>
      <w:lvlJc w:val="left"/>
      <w:pPr>
        <w:ind w:left="2880" w:hanging="360"/>
      </w:pPr>
      <w:rPr>
        <w:rFonts w:ascii="Symbol" w:hAnsi="Symbol" w:hint="default"/>
      </w:rPr>
    </w:lvl>
    <w:lvl w:ilvl="4" w:tplc="B2AE4472">
      <w:start w:val="1"/>
      <w:numFmt w:val="bullet"/>
      <w:lvlText w:val="o"/>
      <w:lvlJc w:val="left"/>
      <w:pPr>
        <w:ind w:left="3600" w:hanging="360"/>
      </w:pPr>
      <w:rPr>
        <w:rFonts w:ascii="Courier New" w:hAnsi="Courier New" w:hint="default"/>
      </w:rPr>
    </w:lvl>
    <w:lvl w:ilvl="5" w:tplc="54F6C5D4">
      <w:start w:val="1"/>
      <w:numFmt w:val="bullet"/>
      <w:lvlText w:val=""/>
      <w:lvlJc w:val="left"/>
      <w:pPr>
        <w:ind w:left="4320" w:hanging="360"/>
      </w:pPr>
      <w:rPr>
        <w:rFonts w:ascii="Wingdings" w:hAnsi="Wingdings" w:hint="default"/>
      </w:rPr>
    </w:lvl>
    <w:lvl w:ilvl="6" w:tplc="CE064E42">
      <w:start w:val="1"/>
      <w:numFmt w:val="bullet"/>
      <w:lvlText w:val=""/>
      <w:lvlJc w:val="left"/>
      <w:pPr>
        <w:ind w:left="5040" w:hanging="360"/>
      </w:pPr>
      <w:rPr>
        <w:rFonts w:ascii="Symbol" w:hAnsi="Symbol" w:hint="default"/>
      </w:rPr>
    </w:lvl>
    <w:lvl w:ilvl="7" w:tplc="D398F930">
      <w:start w:val="1"/>
      <w:numFmt w:val="bullet"/>
      <w:lvlText w:val="o"/>
      <w:lvlJc w:val="left"/>
      <w:pPr>
        <w:ind w:left="5760" w:hanging="360"/>
      </w:pPr>
      <w:rPr>
        <w:rFonts w:ascii="Courier New" w:hAnsi="Courier New" w:hint="default"/>
      </w:rPr>
    </w:lvl>
    <w:lvl w:ilvl="8" w:tplc="275C7C6C">
      <w:start w:val="1"/>
      <w:numFmt w:val="bullet"/>
      <w:lvlText w:val=""/>
      <w:lvlJc w:val="left"/>
      <w:pPr>
        <w:ind w:left="6480" w:hanging="360"/>
      </w:pPr>
      <w:rPr>
        <w:rFonts w:ascii="Wingdings" w:hAnsi="Wingdings" w:hint="default"/>
      </w:rPr>
    </w:lvl>
  </w:abstractNum>
  <w:abstractNum w:abstractNumId="24" w15:restartNumberingAfterBreak="0">
    <w:nsid w:val="76A315AC"/>
    <w:multiLevelType w:val="hybridMultilevel"/>
    <w:tmpl w:val="6EE007EE"/>
    <w:lvl w:ilvl="0" w:tplc="377261B2">
      <w:start w:val="1"/>
      <w:numFmt w:val="decimal"/>
      <w:lvlText w:val="%1)"/>
      <w:lvlJc w:val="left"/>
      <w:pPr>
        <w:ind w:left="720" w:hanging="360"/>
      </w:pPr>
      <w:rPr>
        <w:rFonts w:ascii="Yantramanav" w:hAnsi="Yantramanav" w:cs="Yantramanav"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DDE17"/>
    <w:multiLevelType w:val="hybridMultilevel"/>
    <w:tmpl w:val="CFCC497E"/>
    <w:lvl w:ilvl="0" w:tplc="EC365E7E">
      <w:start w:val="1"/>
      <w:numFmt w:val="bullet"/>
      <w:lvlText w:val=""/>
      <w:lvlJc w:val="left"/>
      <w:pPr>
        <w:ind w:left="720" w:hanging="360"/>
      </w:pPr>
      <w:rPr>
        <w:rFonts w:ascii="Symbol" w:hAnsi="Symbol" w:hint="default"/>
      </w:rPr>
    </w:lvl>
    <w:lvl w:ilvl="1" w:tplc="6BC6252C">
      <w:start w:val="1"/>
      <w:numFmt w:val="bullet"/>
      <w:lvlText w:val="o"/>
      <w:lvlJc w:val="left"/>
      <w:pPr>
        <w:ind w:left="1440" w:hanging="360"/>
      </w:pPr>
      <w:rPr>
        <w:rFonts w:ascii="Courier New" w:hAnsi="Courier New" w:hint="default"/>
      </w:rPr>
    </w:lvl>
    <w:lvl w:ilvl="2" w:tplc="965AA150">
      <w:start w:val="1"/>
      <w:numFmt w:val="bullet"/>
      <w:lvlText w:val=""/>
      <w:lvlJc w:val="left"/>
      <w:pPr>
        <w:ind w:left="2160" w:hanging="360"/>
      </w:pPr>
      <w:rPr>
        <w:rFonts w:ascii="Wingdings" w:hAnsi="Wingdings" w:hint="default"/>
      </w:rPr>
    </w:lvl>
    <w:lvl w:ilvl="3" w:tplc="207A5256">
      <w:start w:val="1"/>
      <w:numFmt w:val="bullet"/>
      <w:lvlText w:val=""/>
      <w:lvlJc w:val="left"/>
      <w:pPr>
        <w:ind w:left="2880" w:hanging="360"/>
      </w:pPr>
      <w:rPr>
        <w:rFonts w:ascii="Symbol" w:hAnsi="Symbol" w:hint="default"/>
      </w:rPr>
    </w:lvl>
    <w:lvl w:ilvl="4" w:tplc="32D8F512">
      <w:start w:val="1"/>
      <w:numFmt w:val="bullet"/>
      <w:lvlText w:val="o"/>
      <w:lvlJc w:val="left"/>
      <w:pPr>
        <w:ind w:left="3600" w:hanging="360"/>
      </w:pPr>
      <w:rPr>
        <w:rFonts w:ascii="Courier New" w:hAnsi="Courier New" w:hint="default"/>
      </w:rPr>
    </w:lvl>
    <w:lvl w:ilvl="5" w:tplc="7C0C4068">
      <w:start w:val="1"/>
      <w:numFmt w:val="bullet"/>
      <w:lvlText w:val=""/>
      <w:lvlJc w:val="left"/>
      <w:pPr>
        <w:ind w:left="4320" w:hanging="360"/>
      </w:pPr>
      <w:rPr>
        <w:rFonts w:ascii="Wingdings" w:hAnsi="Wingdings" w:hint="default"/>
      </w:rPr>
    </w:lvl>
    <w:lvl w:ilvl="6" w:tplc="25C418E8">
      <w:start w:val="1"/>
      <w:numFmt w:val="bullet"/>
      <w:lvlText w:val=""/>
      <w:lvlJc w:val="left"/>
      <w:pPr>
        <w:ind w:left="5040" w:hanging="360"/>
      </w:pPr>
      <w:rPr>
        <w:rFonts w:ascii="Symbol" w:hAnsi="Symbol" w:hint="default"/>
      </w:rPr>
    </w:lvl>
    <w:lvl w:ilvl="7" w:tplc="0688E246">
      <w:start w:val="1"/>
      <w:numFmt w:val="bullet"/>
      <w:lvlText w:val="o"/>
      <w:lvlJc w:val="left"/>
      <w:pPr>
        <w:ind w:left="5760" w:hanging="360"/>
      </w:pPr>
      <w:rPr>
        <w:rFonts w:ascii="Courier New" w:hAnsi="Courier New" w:hint="default"/>
      </w:rPr>
    </w:lvl>
    <w:lvl w:ilvl="8" w:tplc="25627EBC">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7"/>
  </w:num>
  <w:num w:numId="4">
    <w:abstractNumId w:val="21"/>
  </w:num>
  <w:num w:numId="5">
    <w:abstractNumId w:val="19"/>
  </w:num>
  <w:num w:numId="6">
    <w:abstractNumId w:val="13"/>
  </w:num>
  <w:num w:numId="7">
    <w:abstractNumId w:val="6"/>
  </w:num>
  <w:num w:numId="8">
    <w:abstractNumId w:val="15"/>
  </w:num>
  <w:num w:numId="9">
    <w:abstractNumId w:val="2"/>
  </w:num>
  <w:num w:numId="10">
    <w:abstractNumId w:val="20"/>
  </w:num>
  <w:num w:numId="11">
    <w:abstractNumId w:val="1"/>
  </w:num>
  <w:num w:numId="12">
    <w:abstractNumId w:val="0"/>
  </w:num>
  <w:num w:numId="13">
    <w:abstractNumId w:val="12"/>
  </w:num>
  <w:num w:numId="14">
    <w:abstractNumId w:val="14"/>
  </w:num>
  <w:num w:numId="15">
    <w:abstractNumId w:val="11"/>
  </w:num>
  <w:num w:numId="16">
    <w:abstractNumId w:val="22"/>
  </w:num>
  <w:num w:numId="17">
    <w:abstractNumId w:val="16"/>
  </w:num>
  <w:num w:numId="18">
    <w:abstractNumId w:val="9"/>
  </w:num>
  <w:num w:numId="19">
    <w:abstractNumId w:val="18"/>
  </w:num>
  <w:num w:numId="20">
    <w:abstractNumId w:val="23"/>
  </w:num>
  <w:num w:numId="21">
    <w:abstractNumId w:val="8"/>
  </w:num>
  <w:num w:numId="22">
    <w:abstractNumId w:val="10"/>
  </w:num>
  <w:num w:numId="23">
    <w:abstractNumId w:val="25"/>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scFXvO0OPTe8gyb7rescFC33yL9veLkrnNvp3Gs8eYI7I8fpOVgiJYZXZy5hsuCmJecRQJ8uNCbvTNtQhEjUjg==" w:salt="dQBbw4Ddci61u4aN6nBMGA=="/>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1CB06A"/>
    <w:rsid w:val="00006B37"/>
    <w:rsid w:val="00010842"/>
    <w:rsid w:val="000221B6"/>
    <w:rsid w:val="00046A88"/>
    <w:rsid w:val="0006B9AE"/>
    <w:rsid w:val="00091722"/>
    <w:rsid w:val="000B3CE0"/>
    <w:rsid w:val="000C4623"/>
    <w:rsid w:val="000C47C0"/>
    <w:rsid w:val="000E3939"/>
    <w:rsid w:val="000E688B"/>
    <w:rsid w:val="000E7B35"/>
    <w:rsid w:val="0015369E"/>
    <w:rsid w:val="001863F4"/>
    <w:rsid w:val="001E2054"/>
    <w:rsid w:val="001F0B8C"/>
    <w:rsid w:val="00216673"/>
    <w:rsid w:val="002D2E93"/>
    <w:rsid w:val="0033360F"/>
    <w:rsid w:val="003864E6"/>
    <w:rsid w:val="004010BA"/>
    <w:rsid w:val="004019C9"/>
    <w:rsid w:val="00447199"/>
    <w:rsid w:val="0046B1E9"/>
    <w:rsid w:val="00487434"/>
    <w:rsid w:val="004A0722"/>
    <w:rsid w:val="004AB007"/>
    <w:rsid w:val="004B4160"/>
    <w:rsid w:val="004C1A18"/>
    <w:rsid w:val="004C40B8"/>
    <w:rsid w:val="004D22C9"/>
    <w:rsid w:val="004D5276"/>
    <w:rsid w:val="004D5509"/>
    <w:rsid w:val="00552833"/>
    <w:rsid w:val="005540D5"/>
    <w:rsid w:val="005775DE"/>
    <w:rsid w:val="005C0093"/>
    <w:rsid w:val="005F49AE"/>
    <w:rsid w:val="00600E11"/>
    <w:rsid w:val="00634443"/>
    <w:rsid w:val="00642C36"/>
    <w:rsid w:val="0067322C"/>
    <w:rsid w:val="00680620"/>
    <w:rsid w:val="00683102"/>
    <w:rsid w:val="006C76DC"/>
    <w:rsid w:val="00731AE8"/>
    <w:rsid w:val="0078773D"/>
    <w:rsid w:val="007900FF"/>
    <w:rsid w:val="007A4CD0"/>
    <w:rsid w:val="007C0783"/>
    <w:rsid w:val="007F4A20"/>
    <w:rsid w:val="00805BF3"/>
    <w:rsid w:val="00860B39"/>
    <w:rsid w:val="008667CF"/>
    <w:rsid w:val="00870A06"/>
    <w:rsid w:val="008715DD"/>
    <w:rsid w:val="0089739D"/>
    <w:rsid w:val="008B400C"/>
    <w:rsid w:val="008B44DB"/>
    <w:rsid w:val="008C5222"/>
    <w:rsid w:val="008C592F"/>
    <w:rsid w:val="008D1AE2"/>
    <w:rsid w:val="00951877"/>
    <w:rsid w:val="009875F0"/>
    <w:rsid w:val="00992531"/>
    <w:rsid w:val="009A08AE"/>
    <w:rsid w:val="009C51DB"/>
    <w:rsid w:val="00A12DB8"/>
    <w:rsid w:val="00AB7847"/>
    <w:rsid w:val="00AE5855"/>
    <w:rsid w:val="00B10381"/>
    <w:rsid w:val="00B36172"/>
    <w:rsid w:val="00B42BA2"/>
    <w:rsid w:val="00B77705"/>
    <w:rsid w:val="00B870B6"/>
    <w:rsid w:val="00BA36E5"/>
    <w:rsid w:val="00BB1EC2"/>
    <w:rsid w:val="00BD33D8"/>
    <w:rsid w:val="00BD3438"/>
    <w:rsid w:val="00BD34B2"/>
    <w:rsid w:val="00BF0E84"/>
    <w:rsid w:val="00C318F7"/>
    <w:rsid w:val="00C479F4"/>
    <w:rsid w:val="00C71B40"/>
    <w:rsid w:val="00CD1A4B"/>
    <w:rsid w:val="00CD6BC4"/>
    <w:rsid w:val="00D153DB"/>
    <w:rsid w:val="00D1692E"/>
    <w:rsid w:val="00D5235B"/>
    <w:rsid w:val="00D7573A"/>
    <w:rsid w:val="00E105ED"/>
    <w:rsid w:val="00E46623"/>
    <w:rsid w:val="00E65AB1"/>
    <w:rsid w:val="00FC2CD5"/>
    <w:rsid w:val="00FD5D35"/>
    <w:rsid w:val="00FE1F1D"/>
    <w:rsid w:val="00FF433B"/>
    <w:rsid w:val="00FF5FB1"/>
    <w:rsid w:val="011E6137"/>
    <w:rsid w:val="01202112"/>
    <w:rsid w:val="01283263"/>
    <w:rsid w:val="012D37C0"/>
    <w:rsid w:val="01845E9C"/>
    <w:rsid w:val="0192FE60"/>
    <w:rsid w:val="01945E9F"/>
    <w:rsid w:val="01E78456"/>
    <w:rsid w:val="01F08EE2"/>
    <w:rsid w:val="0237E249"/>
    <w:rsid w:val="02B63818"/>
    <w:rsid w:val="02BFDB3D"/>
    <w:rsid w:val="02DB65BD"/>
    <w:rsid w:val="02F4F275"/>
    <w:rsid w:val="0309629D"/>
    <w:rsid w:val="0313D9D9"/>
    <w:rsid w:val="031E550F"/>
    <w:rsid w:val="0322CDE1"/>
    <w:rsid w:val="03393846"/>
    <w:rsid w:val="033D5D39"/>
    <w:rsid w:val="03409C57"/>
    <w:rsid w:val="0345E853"/>
    <w:rsid w:val="0362C1FF"/>
    <w:rsid w:val="036D09DC"/>
    <w:rsid w:val="03732AB0"/>
    <w:rsid w:val="037ACC8A"/>
    <w:rsid w:val="039F028C"/>
    <w:rsid w:val="03D24455"/>
    <w:rsid w:val="03DF6486"/>
    <w:rsid w:val="03EB4560"/>
    <w:rsid w:val="03F2975B"/>
    <w:rsid w:val="03FCCFC6"/>
    <w:rsid w:val="0424D08B"/>
    <w:rsid w:val="04283B5D"/>
    <w:rsid w:val="044AFC0D"/>
    <w:rsid w:val="0459C9B0"/>
    <w:rsid w:val="046A6A33"/>
    <w:rsid w:val="04700A25"/>
    <w:rsid w:val="048345EF"/>
    <w:rsid w:val="04A11104"/>
    <w:rsid w:val="051AA857"/>
    <w:rsid w:val="0561197A"/>
    <w:rsid w:val="056BA731"/>
    <w:rsid w:val="057E7857"/>
    <w:rsid w:val="058DCC29"/>
    <w:rsid w:val="05930F1A"/>
    <w:rsid w:val="05B4BA57"/>
    <w:rsid w:val="05C0EB19"/>
    <w:rsid w:val="05C20EC8"/>
    <w:rsid w:val="05C9857F"/>
    <w:rsid w:val="05E480FD"/>
    <w:rsid w:val="05FE3E85"/>
    <w:rsid w:val="061970C6"/>
    <w:rsid w:val="061AFC0A"/>
    <w:rsid w:val="0658EC7D"/>
    <w:rsid w:val="06592547"/>
    <w:rsid w:val="06704D23"/>
    <w:rsid w:val="06805ACC"/>
    <w:rsid w:val="06810AAD"/>
    <w:rsid w:val="06833D1B"/>
    <w:rsid w:val="06840445"/>
    <w:rsid w:val="06A28AEB"/>
    <w:rsid w:val="06A96A72"/>
    <w:rsid w:val="06BB8CB3"/>
    <w:rsid w:val="06DC1367"/>
    <w:rsid w:val="06E01952"/>
    <w:rsid w:val="06EA5A89"/>
    <w:rsid w:val="06EB0620"/>
    <w:rsid w:val="06F24B79"/>
    <w:rsid w:val="06FA2D19"/>
    <w:rsid w:val="06FEAE6C"/>
    <w:rsid w:val="072BFBF0"/>
    <w:rsid w:val="07309B0C"/>
    <w:rsid w:val="076F9366"/>
    <w:rsid w:val="07869AE1"/>
    <w:rsid w:val="078D8555"/>
    <w:rsid w:val="07980747"/>
    <w:rsid w:val="07D46F7A"/>
    <w:rsid w:val="07D889C7"/>
    <w:rsid w:val="07ECB3B7"/>
    <w:rsid w:val="07F60129"/>
    <w:rsid w:val="07F75A7D"/>
    <w:rsid w:val="07F9E0CC"/>
    <w:rsid w:val="08227291"/>
    <w:rsid w:val="08276A48"/>
    <w:rsid w:val="08293714"/>
    <w:rsid w:val="082B7FD8"/>
    <w:rsid w:val="083FBEE8"/>
    <w:rsid w:val="084D41F8"/>
    <w:rsid w:val="0884B3DA"/>
    <w:rsid w:val="08BADC2E"/>
    <w:rsid w:val="08DC6AA8"/>
    <w:rsid w:val="08E76732"/>
    <w:rsid w:val="08EC6879"/>
    <w:rsid w:val="08F4F8F2"/>
    <w:rsid w:val="08FD678B"/>
    <w:rsid w:val="090C3625"/>
    <w:rsid w:val="090D4D56"/>
    <w:rsid w:val="090FF36A"/>
    <w:rsid w:val="09128347"/>
    <w:rsid w:val="0925C470"/>
    <w:rsid w:val="093BCC1B"/>
    <w:rsid w:val="093E1F5F"/>
    <w:rsid w:val="0961AB2F"/>
    <w:rsid w:val="098901A6"/>
    <w:rsid w:val="09A4966B"/>
    <w:rsid w:val="09AF1545"/>
    <w:rsid w:val="09B2808B"/>
    <w:rsid w:val="09BFE265"/>
    <w:rsid w:val="09F1A9CE"/>
    <w:rsid w:val="0A017111"/>
    <w:rsid w:val="0A3C466B"/>
    <w:rsid w:val="0A3F13E7"/>
    <w:rsid w:val="0A6B3A85"/>
    <w:rsid w:val="0A76BA5A"/>
    <w:rsid w:val="0A9F9467"/>
    <w:rsid w:val="0AB7FB59"/>
    <w:rsid w:val="0AC89EDC"/>
    <w:rsid w:val="0AF45F1B"/>
    <w:rsid w:val="0B1AF21C"/>
    <w:rsid w:val="0B1B4FAE"/>
    <w:rsid w:val="0B3E01A8"/>
    <w:rsid w:val="0B505C76"/>
    <w:rsid w:val="0B5337FF"/>
    <w:rsid w:val="0B7031BC"/>
    <w:rsid w:val="0BA0C127"/>
    <w:rsid w:val="0BC645E5"/>
    <w:rsid w:val="0BD6DB72"/>
    <w:rsid w:val="0BFDBA16"/>
    <w:rsid w:val="0C3508BA"/>
    <w:rsid w:val="0C538BD0"/>
    <w:rsid w:val="0C772068"/>
    <w:rsid w:val="0C980F3A"/>
    <w:rsid w:val="0CB4CD93"/>
    <w:rsid w:val="0CDC5FCC"/>
    <w:rsid w:val="0D2168D7"/>
    <w:rsid w:val="0D9A9F91"/>
    <w:rsid w:val="0DA5F9E0"/>
    <w:rsid w:val="0DFB4C89"/>
    <w:rsid w:val="0DFEC053"/>
    <w:rsid w:val="0E3397F0"/>
    <w:rsid w:val="0E8DA3C2"/>
    <w:rsid w:val="0EB1494F"/>
    <w:rsid w:val="0EB56E2D"/>
    <w:rsid w:val="0ED0D3F4"/>
    <w:rsid w:val="0EDC0126"/>
    <w:rsid w:val="0EF2836D"/>
    <w:rsid w:val="0EFCCF15"/>
    <w:rsid w:val="0F35FD07"/>
    <w:rsid w:val="0F4D93C1"/>
    <w:rsid w:val="0FFA8842"/>
    <w:rsid w:val="0FFF22A4"/>
    <w:rsid w:val="0FFFB0BA"/>
    <w:rsid w:val="100602B0"/>
    <w:rsid w:val="101CB06A"/>
    <w:rsid w:val="101EDC21"/>
    <w:rsid w:val="10838054"/>
    <w:rsid w:val="109D1081"/>
    <w:rsid w:val="10AB6E68"/>
    <w:rsid w:val="112645F8"/>
    <w:rsid w:val="11396D78"/>
    <w:rsid w:val="113A9213"/>
    <w:rsid w:val="11429CFD"/>
    <w:rsid w:val="11615918"/>
    <w:rsid w:val="118C24D3"/>
    <w:rsid w:val="11921691"/>
    <w:rsid w:val="11931B6A"/>
    <w:rsid w:val="11A9C523"/>
    <w:rsid w:val="11AFD1E3"/>
    <w:rsid w:val="11BC65DD"/>
    <w:rsid w:val="11F1C2FF"/>
    <w:rsid w:val="11FE76AB"/>
    <w:rsid w:val="12372600"/>
    <w:rsid w:val="124F42AC"/>
    <w:rsid w:val="129D4292"/>
    <w:rsid w:val="12B5A468"/>
    <w:rsid w:val="12CC8A47"/>
    <w:rsid w:val="12D23A1C"/>
    <w:rsid w:val="12DEE046"/>
    <w:rsid w:val="1306F39E"/>
    <w:rsid w:val="1308C95B"/>
    <w:rsid w:val="1327E303"/>
    <w:rsid w:val="1344C639"/>
    <w:rsid w:val="136CA265"/>
    <w:rsid w:val="13827193"/>
    <w:rsid w:val="138DF6C7"/>
    <w:rsid w:val="13E05399"/>
    <w:rsid w:val="13E1C676"/>
    <w:rsid w:val="13EA9043"/>
    <w:rsid w:val="13ECE65D"/>
    <w:rsid w:val="13FDFD1E"/>
    <w:rsid w:val="1415B2BE"/>
    <w:rsid w:val="1428D9C8"/>
    <w:rsid w:val="146AE0DF"/>
    <w:rsid w:val="147BAFA0"/>
    <w:rsid w:val="1497174C"/>
    <w:rsid w:val="14CA66D1"/>
    <w:rsid w:val="14E0EFB1"/>
    <w:rsid w:val="14EED567"/>
    <w:rsid w:val="15102980"/>
    <w:rsid w:val="154E6C94"/>
    <w:rsid w:val="15AE9ED3"/>
    <w:rsid w:val="15B8DF3C"/>
    <w:rsid w:val="15CBCEC0"/>
    <w:rsid w:val="15FECF16"/>
    <w:rsid w:val="161F41AE"/>
    <w:rsid w:val="16257892"/>
    <w:rsid w:val="16413C82"/>
    <w:rsid w:val="1649A833"/>
    <w:rsid w:val="166B7315"/>
    <w:rsid w:val="1671123E"/>
    <w:rsid w:val="16A4F4E2"/>
    <w:rsid w:val="16FFD70B"/>
    <w:rsid w:val="1721863F"/>
    <w:rsid w:val="177E7E58"/>
    <w:rsid w:val="1787A65F"/>
    <w:rsid w:val="1797387C"/>
    <w:rsid w:val="17B93F28"/>
    <w:rsid w:val="17C56BB5"/>
    <w:rsid w:val="17E18AD5"/>
    <w:rsid w:val="17E245A0"/>
    <w:rsid w:val="17EA530C"/>
    <w:rsid w:val="1805FADE"/>
    <w:rsid w:val="181C5FA0"/>
    <w:rsid w:val="1830E8DC"/>
    <w:rsid w:val="1832AC07"/>
    <w:rsid w:val="18336A35"/>
    <w:rsid w:val="18451638"/>
    <w:rsid w:val="1859F5E7"/>
    <w:rsid w:val="1868749C"/>
    <w:rsid w:val="18833DDF"/>
    <w:rsid w:val="188DFB29"/>
    <w:rsid w:val="1896B0E5"/>
    <w:rsid w:val="18A48B11"/>
    <w:rsid w:val="18B499BF"/>
    <w:rsid w:val="18BF75BE"/>
    <w:rsid w:val="18CD674D"/>
    <w:rsid w:val="18F8DDDA"/>
    <w:rsid w:val="1900C7B1"/>
    <w:rsid w:val="19125E13"/>
    <w:rsid w:val="192E6927"/>
    <w:rsid w:val="192E9E15"/>
    <w:rsid w:val="193E9B89"/>
    <w:rsid w:val="1943A28B"/>
    <w:rsid w:val="196F490F"/>
    <w:rsid w:val="19C40502"/>
    <w:rsid w:val="19E027EE"/>
    <w:rsid w:val="1A28A298"/>
    <w:rsid w:val="1A38F981"/>
    <w:rsid w:val="1A53A42F"/>
    <w:rsid w:val="1A754336"/>
    <w:rsid w:val="1AA87736"/>
    <w:rsid w:val="1ACC4E7F"/>
    <w:rsid w:val="1B04F0B8"/>
    <w:rsid w:val="1B10D0A9"/>
    <w:rsid w:val="1B500F3D"/>
    <w:rsid w:val="1B8AE0F4"/>
    <w:rsid w:val="1B96F8B6"/>
    <w:rsid w:val="1B9C1407"/>
    <w:rsid w:val="1B9E4483"/>
    <w:rsid w:val="1B9ECE95"/>
    <w:rsid w:val="1BA3231D"/>
    <w:rsid w:val="1BB41CF5"/>
    <w:rsid w:val="1BEF6D26"/>
    <w:rsid w:val="1BF30757"/>
    <w:rsid w:val="1BF32E56"/>
    <w:rsid w:val="1BF7009F"/>
    <w:rsid w:val="1C1D92D6"/>
    <w:rsid w:val="1C26937A"/>
    <w:rsid w:val="1C3543E4"/>
    <w:rsid w:val="1C46881F"/>
    <w:rsid w:val="1C6E0C03"/>
    <w:rsid w:val="1C9249B3"/>
    <w:rsid w:val="1CA1E231"/>
    <w:rsid w:val="1CD0EB9D"/>
    <w:rsid w:val="1CFCBCE5"/>
    <w:rsid w:val="1D2B8665"/>
    <w:rsid w:val="1D2F0706"/>
    <w:rsid w:val="1D68E446"/>
    <w:rsid w:val="1D6C16BD"/>
    <w:rsid w:val="1D8A9568"/>
    <w:rsid w:val="1E020EC6"/>
    <w:rsid w:val="1E1FC528"/>
    <w:rsid w:val="1E3FCCE5"/>
    <w:rsid w:val="1E7A086A"/>
    <w:rsid w:val="1E81F647"/>
    <w:rsid w:val="1EA27069"/>
    <w:rsid w:val="1ED01D2D"/>
    <w:rsid w:val="1ED78E2C"/>
    <w:rsid w:val="1EE10041"/>
    <w:rsid w:val="1EF86124"/>
    <w:rsid w:val="1F298A32"/>
    <w:rsid w:val="1F3413B1"/>
    <w:rsid w:val="1F4211C9"/>
    <w:rsid w:val="1F8E00DB"/>
    <w:rsid w:val="1FA91440"/>
    <w:rsid w:val="1FADCC3B"/>
    <w:rsid w:val="1FCBE59A"/>
    <w:rsid w:val="2022B934"/>
    <w:rsid w:val="20277CD6"/>
    <w:rsid w:val="2029E430"/>
    <w:rsid w:val="202BB958"/>
    <w:rsid w:val="203FDEA6"/>
    <w:rsid w:val="20447C1B"/>
    <w:rsid w:val="205D4D74"/>
    <w:rsid w:val="208E12D9"/>
    <w:rsid w:val="209EBE4B"/>
    <w:rsid w:val="20AA8303"/>
    <w:rsid w:val="20B399B3"/>
    <w:rsid w:val="20E599DC"/>
    <w:rsid w:val="20FB657F"/>
    <w:rsid w:val="211F7E34"/>
    <w:rsid w:val="2149E5DA"/>
    <w:rsid w:val="214A7D99"/>
    <w:rsid w:val="2156BC83"/>
    <w:rsid w:val="21912E7D"/>
    <w:rsid w:val="219B65AC"/>
    <w:rsid w:val="219E771C"/>
    <w:rsid w:val="219EA023"/>
    <w:rsid w:val="21AAF47F"/>
    <w:rsid w:val="21D12458"/>
    <w:rsid w:val="21F05C19"/>
    <w:rsid w:val="220694C4"/>
    <w:rsid w:val="220DECFC"/>
    <w:rsid w:val="2214BDB0"/>
    <w:rsid w:val="222B48B3"/>
    <w:rsid w:val="2278BA17"/>
    <w:rsid w:val="22C95C65"/>
    <w:rsid w:val="22DA03C3"/>
    <w:rsid w:val="22ED5D98"/>
    <w:rsid w:val="22EE65AC"/>
    <w:rsid w:val="23000594"/>
    <w:rsid w:val="23069836"/>
    <w:rsid w:val="2344B92E"/>
    <w:rsid w:val="234D2500"/>
    <w:rsid w:val="2370E0DD"/>
    <w:rsid w:val="239C62AB"/>
    <w:rsid w:val="23B9A4EB"/>
    <w:rsid w:val="23D9CFA0"/>
    <w:rsid w:val="23DA348D"/>
    <w:rsid w:val="23E8F99D"/>
    <w:rsid w:val="242CFC09"/>
    <w:rsid w:val="2493828A"/>
    <w:rsid w:val="24A0C77E"/>
    <w:rsid w:val="24AEA205"/>
    <w:rsid w:val="24B3834E"/>
    <w:rsid w:val="24EA861A"/>
    <w:rsid w:val="256400D9"/>
    <w:rsid w:val="258B165B"/>
    <w:rsid w:val="259467B8"/>
    <w:rsid w:val="25B5A1D1"/>
    <w:rsid w:val="25B5C9B7"/>
    <w:rsid w:val="25BBC0F0"/>
    <w:rsid w:val="25C5E5B5"/>
    <w:rsid w:val="25D9A4D5"/>
    <w:rsid w:val="260BD18A"/>
    <w:rsid w:val="262B84ED"/>
    <w:rsid w:val="262C193A"/>
    <w:rsid w:val="263CA4F5"/>
    <w:rsid w:val="2640D31F"/>
    <w:rsid w:val="266C2A58"/>
    <w:rsid w:val="2675CF7E"/>
    <w:rsid w:val="26B516CB"/>
    <w:rsid w:val="26B774AE"/>
    <w:rsid w:val="26D7A555"/>
    <w:rsid w:val="271AE0DC"/>
    <w:rsid w:val="275C2D9C"/>
    <w:rsid w:val="27855FA7"/>
    <w:rsid w:val="27ACEDB6"/>
    <w:rsid w:val="27BB9466"/>
    <w:rsid w:val="27CC7C91"/>
    <w:rsid w:val="27DFA261"/>
    <w:rsid w:val="27E3A868"/>
    <w:rsid w:val="27FB11B7"/>
    <w:rsid w:val="28209580"/>
    <w:rsid w:val="2829FADF"/>
    <w:rsid w:val="282A0BBD"/>
    <w:rsid w:val="28332870"/>
    <w:rsid w:val="283C682B"/>
    <w:rsid w:val="283FA06E"/>
    <w:rsid w:val="284C863B"/>
    <w:rsid w:val="2852B5B1"/>
    <w:rsid w:val="289B46B9"/>
    <w:rsid w:val="28A7B39E"/>
    <w:rsid w:val="28EEE44C"/>
    <w:rsid w:val="28FFC636"/>
    <w:rsid w:val="292AEDA5"/>
    <w:rsid w:val="29984DAD"/>
    <w:rsid w:val="29BA3153"/>
    <w:rsid w:val="29EB636D"/>
    <w:rsid w:val="2A3AF289"/>
    <w:rsid w:val="2AB7518B"/>
    <w:rsid w:val="2AB75803"/>
    <w:rsid w:val="2AB792A8"/>
    <w:rsid w:val="2ABF58E4"/>
    <w:rsid w:val="2ADC6A82"/>
    <w:rsid w:val="2ADDD322"/>
    <w:rsid w:val="2AE0B492"/>
    <w:rsid w:val="2AF7AAD3"/>
    <w:rsid w:val="2B1C65C0"/>
    <w:rsid w:val="2B1F38F4"/>
    <w:rsid w:val="2B225F53"/>
    <w:rsid w:val="2B6273F7"/>
    <w:rsid w:val="2B91A417"/>
    <w:rsid w:val="2B95674B"/>
    <w:rsid w:val="2BB9CBD2"/>
    <w:rsid w:val="2BBBFB74"/>
    <w:rsid w:val="2BBDD528"/>
    <w:rsid w:val="2BE6F646"/>
    <w:rsid w:val="2C17F218"/>
    <w:rsid w:val="2C2C0953"/>
    <w:rsid w:val="2C30FACE"/>
    <w:rsid w:val="2C678500"/>
    <w:rsid w:val="2C760078"/>
    <w:rsid w:val="2C9EA267"/>
    <w:rsid w:val="2CEBB71F"/>
    <w:rsid w:val="2D236535"/>
    <w:rsid w:val="2D3B1341"/>
    <w:rsid w:val="2D7BB543"/>
    <w:rsid w:val="2D9D85D6"/>
    <w:rsid w:val="2DAA2E6E"/>
    <w:rsid w:val="2DB18A18"/>
    <w:rsid w:val="2DDEA1DD"/>
    <w:rsid w:val="2E1C0DD3"/>
    <w:rsid w:val="2E43536B"/>
    <w:rsid w:val="2E5B9A3D"/>
    <w:rsid w:val="2E8523F9"/>
    <w:rsid w:val="2EE4442C"/>
    <w:rsid w:val="2EF727DC"/>
    <w:rsid w:val="2F0A3550"/>
    <w:rsid w:val="2F123C38"/>
    <w:rsid w:val="2F200E5F"/>
    <w:rsid w:val="2F2F167F"/>
    <w:rsid w:val="2F55A8F8"/>
    <w:rsid w:val="2F70F54C"/>
    <w:rsid w:val="2F86DED4"/>
    <w:rsid w:val="2FCAC90D"/>
    <w:rsid w:val="2FCE89DA"/>
    <w:rsid w:val="2FD99CE8"/>
    <w:rsid w:val="2FED98F5"/>
    <w:rsid w:val="2FF94B14"/>
    <w:rsid w:val="3008DFC1"/>
    <w:rsid w:val="300C750C"/>
    <w:rsid w:val="301FF89F"/>
    <w:rsid w:val="3060692A"/>
    <w:rsid w:val="30669805"/>
    <w:rsid w:val="306FEA99"/>
    <w:rsid w:val="3076DB1E"/>
    <w:rsid w:val="30811CE0"/>
    <w:rsid w:val="30BEBB56"/>
    <w:rsid w:val="30D0C926"/>
    <w:rsid w:val="310D613C"/>
    <w:rsid w:val="31231453"/>
    <w:rsid w:val="312AF6C5"/>
    <w:rsid w:val="31468CD4"/>
    <w:rsid w:val="314BFB0A"/>
    <w:rsid w:val="3170E246"/>
    <w:rsid w:val="3195C232"/>
    <w:rsid w:val="31A1CF13"/>
    <w:rsid w:val="31AA58D9"/>
    <w:rsid w:val="31B09E7C"/>
    <w:rsid w:val="31D799F4"/>
    <w:rsid w:val="31D8F948"/>
    <w:rsid w:val="31E3570E"/>
    <w:rsid w:val="3204E113"/>
    <w:rsid w:val="32234326"/>
    <w:rsid w:val="3242221A"/>
    <w:rsid w:val="325A6BC9"/>
    <w:rsid w:val="3269033A"/>
    <w:rsid w:val="32773B7F"/>
    <w:rsid w:val="32856484"/>
    <w:rsid w:val="3292DCA1"/>
    <w:rsid w:val="3292FC7D"/>
    <w:rsid w:val="32A8EC1D"/>
    <w:rsid w:val="32A9A54A"/>
    <w:rsid w:val="32D1E8C6"/>
    <w:rsid w:val="32D4E953"/>
    <w:rsid w:val="33022A2E"/>
    <w:rsid w:val="3305287A"/>
    <w:rsid w:val="3344A847"/>
    <w:rsid w:val="3376EEA8"/>
    <w:rsid w:val="339FFCB8"/>
    <w:rsid w:val="33AE12B0"/>
    <w:rsid w:val="33B27036"/>
    <w:rsid w:val="33CBF6F2"/>
    <w:rsid w:val="33FE1A54"/>
    <w:rsid w:val="340AC804"/>
    <w:rsid w:val="3413CA44"/>
    <w:rsid w:val="3418DBC4"/>
    <w:rsid w:val="342959EA"/>
    <w:rsid w:val="342BE093"/>
    <w:rsid w:val="348403D5"/>
    <w:rsid w:val="348B4052"/>
    <w:rsid w:val="349396C9"/>
    <w:rsid w:val="34A36F33"/>
    <w:rsid w:val="34C7A358"/>
    <w:rsid w:val="34EBEE1B"/>
    <w:rsid w:val="34EFA0A9"/>
    <w:rsid w:val="34EFD46C"/>
    <w:rsid w:val="351BFD37"/>
    <w:rsid w:val="35224E43"/>
    <w:rsid w:val="353E51F9"/>
    <w:rsid w:val="3555B25C"/>
    <w:rsid w:val="355F7F70"/>
    <w:rsid w:val="3580615F"/>
    <w:rsid w:val="35916706"/>
    <w:rsid w:val="35AA1027"/>
    <w:rsid w:val="35B4F043"/>
    <w:rsid w:val="35CD8149"/>
    <w:rsid w:val="35CDC29C"/>
    <w:rsid w:val="35CF5639"/>
    <w:rsid w:val="35FF846F"/>
    <w:rsid w:val="3609DDB1"/>
    <w:rsid w:val="363D2ECC"/>
    <w:rsid w:val="364CC9EF"/>
    <w:rsid w:val="3656FD37"/>
    <w:rsid w:val="365D64C2"/>
    <w:rsid w:val="36631405"/>
    <w:rsid w:val="366547C1"/>
    <w:rsid w:val="3670AADE"/>
    <w:rsid w:val="369831A5"/>
    <w:rsid w:val="36BC980C"/>
    <w:rsid w:val="36C350BE"/>
    <w:rsid w:val="36CDEDF5"/>
    <w:rsid w:val="36DF7923"/>
    <w:rsid w:val="36E0A80B"/>
    <w:rsid w:val="36E92E00"/>
    <w:rsid w:val="36F00110"/>
    <w:rsid w:val="37252804"/>
    <w:rsid w:val="373DF13B"/>
    <w:rsid w:val="374D8BFB"/>
    <w:rsid w:val="378505CB"/>
    <w:rsid w:val="3796290C"/>
    <w:rsid w:val="379A729F"/>
    <w:rsid w:val="37A84DB3"/>
    <w:rsid w:val="37E5A98E"/>
    <w:rsid w:val="37F7D897"/>
    <w:rsid w:val="38209936"/>
    <w:rsid w:val="382352C4"/>
    <w:rsid w:val="385974D0"/>
    <w:rsid w:val="387A3A79"/>
    <w:rsid w:val="3885DC60"/>
    <w:rsid w:val="3888EEEC"/>
    <w:rsid w:val="38A718E9"/>
    <w:rsid w:val="38B7542B"/>
    <w:rsid w:val="38BF1495"/>
    <w:rsid w:val="38D7BCF4"/>
    <w:rsid w:val="38E3F162"/>
    <w:rsid w:val="38E5805B"/>
    <w:rsid w:val="38EB4FD7"/>
    <w:rsid w:val="390F2196"/>
    <w:rsid w:val="39255213"/>
    <w:rsid w:val="394C86C6"/>
    <w:rsid w:val="395AB018"/>
    <w:rsid w:val="39792629"/>
    <w:rsid w:val="398CA72F"/>
    <w:rsid w:val="39950256"/>
    <w:rsid w:val="39E8248B"/>
    <w:rsid w:val="3A532984"/>
    <w:rsid w:val="3A55F0FE"/>
    <w:rsid w:val="3A5B816F"/>
    <w:rsid w:val="3A836BE0"/>
    <w:rsid w:val="3A8F9915"/>
    <w:rsid w:val="3AC027CD"/>
    <w:rsid w:val="3AD053AA"/>
    <w:rsid w:val="3AEEF10A"/>
    <w:rsid w:val="3AF32BC2"/>
    <w:rsid w:val="3AF70CA5"/>
    <w:rsid w:val="3B000CA3"/>
    <w:rsid w:val="3B045D43"/>
    <w:rsid w:val="3B2C4438"/>
    <w:rsid w:val="3B41F5F7"/>
    <w:rsid w:val="3B53D390"/>
    <w:rsid w:val="3B6938A6"/>
    <w:rsid w:val="3B856576"/>
    <w:rsid w:val="3B8D07BF"/>
    <w:rsid w:val="3B996BB8"/>
    <w:rsid w:val="3BA97956"/>
    <w:rsid w:val="3C337946"/>
    <w:rsid w:val="3C4A540A"/>
    <w:rsid w:val="3CA4D400"/>
    <w:rsid w:val="3CB28204"/>
    <w:rsid w:val="3CB829FA"/>
    <w:rsid w:val="3CDD64E6"/>
    <w:rsid w:val="3D206866"/>
    <w:rsid w:val="3D2180F2"/>
    <w:rsid w:val="3D5DAFF7"/>
    <w:rsid w:val="3DD2CD5A"/>
    <w:rsid w:val="3DD3E0A7"/>
    <w:rsid w:val="3DE4BB57"/>
    <w:rsid w:val="3DFE547B"/>
    <w:rsid w:val="3E7F63AF"/>
    <w:rsid w:val="3E86C91A"/>
    <w:rsid w:val="3E86F364"/>
    <w:rsid w:val="3E9BD9BD"/>
    <w:rsid w:val="3EB058D9"/>
    <w:rsid w:val="3EB97AC9"/>
    <w:rsid w:val="3F185F33"/>
    <w:rsid w:val="3F1E1B46"/>
    <w:rsid w:val="3F23D2C4"/>
    <w:rsid w:val="3F7E6930"/>
    <w:rsid w:val="3F88A19A"/>
    <w:rsid w:val="3FA65D87"/>
    <w:rsid w:val="3FADB012"/>
    <w:rsid w:val="3FB792F6"/>
    <w:rsid w:val="3FBA3A52"/>
    <w:rsid w:val="3FD9D2EC"/>
    <w:rsid w:val="3FE0CD49"/>
    <w:rsid w:val="3FFC08BF"/>
    <w:rsid w:val="401985D0"/>
    <w:rsid w:val="40382AC5"/>
    <w:rsid w:val="404ABAC1"/>
    <w:rsid w:val="404FCDB4"/>
    <w:rsid w:val="40567C7F"/>
    <w:rsid w:val="405B7AE9"/>
    <w:rsid w:val="40723659"/>
    <w:rsid w:val="408122D0"/>
    <w:rsid w:val="40ABFF1F"/>
    <w:rsid w:val="40C55285"/>
    <w:rsid w:val="40CF13CF"/>
    <w:rsid w:val="4173F80F"/>
    <w:rsid w:val="41997E24"/>
    <w:rsid w:val="419C5600"/>
    <w:rsid w:val="41B95D54"/>
    <w:rsid w:val="41BECF10"/>
    <w:rsid w:val="41D2984A"/>
    <w:rsid w:val="41E246D3"/>
    <w:rsid w:val="41E7A4B3"/>
    <w:rsid w:val="41EA1EB4"/>
    <w:rsid w:val="41F892DC"/>
    <w:rsid w:val="4207C91B"/>
    <w:rsid w:val="42333DBF"/>
    <w:rsid w:val="425B326A"/>
    <w:rsid w:val="425D65D0"/>
    <w:rsid w:val="42853B2C"/>
    <w:rsid w:val="42CBDA68"/>
    <w:rsid w:val="42D4AD34"/>
    <w:rsid w:val="42DB8F8F"/>
    <w:rsid w:val="4318D2A3"/>
    <w:rsid w:val="4396DD69"/>
    <w:rsid w:val="43B747A5"/>
    <w:rsid w:val="43C081D9"/>
    <w:rsid w:val="43C51535"/>
    <w:rsid w:val="4403C37D"/>
    <w:rsid w:val="444EDFFE"/>
    <w:rsid w:val="445C7BA9"/>
    <w:rsid w:val="44882DEE"/>
    <w:rsid w:val="44B1C80E"/>
    <w:rsid w:val="44F822E2"/>
    <w:rsid w:val="450A1E82"/>
    <w:rsid w:val="450AD992"/>
    <w:rsid w:val="4522007C"/>
    <w:rsid w:val="45688105"/>
    <w:rsid w:val="45696A74"/>
    <w:rsid w:val="456B4068"/>
    <w:rsid w:val="45971356"/>
    <w:rsid w:val="4597657E"/>
    <w:rsid w:val="45A23397"/>
    <w:rsid w:val="45BA4000"/>
    <w:rsid w:val="45BCA1F4"/>
    <w:rsid w:val="45C79880"/>
    <w:rsid w:val="45E0DDB3"/>
    <w:rsid w:val="46030BF8"/>
    <w:rsid w:val="460FD59B"/>
    <w:rsid w:val="4615209F"/>
    <w:rsid w:val="462B66F1"/>
    <w:rsid w:val="4674DD19"/>
    <w:rsid w:val="46AF20AF"/>
    <w:rsid w:val="46C57DBC"/>
    <w:rsid w:val="46CA7748"/>
    <w:rsid w:val="475CF16A"/>
    <w:rsid w:val="475FBAFB"/>
    <w:rsid w:val="478A6554"/>
    <w:rsid w:val="4796F3CB"/>
    <w:rsid w:val="47A1914E"/>
    <w:rsid w:val="47DF6ACC"/>
    <w:rsid w:val="47E679C0"/>
    <w:rsid w:val="480EA4A3"/>
    <w:rsid w:val="4812F787"/>
    <w:rsid w:val="481C4903"/>
    <w:rsid w:val="48348678"/>
    <w:rsid w:val="48384A53"/>
    <w:rsid w:val="483D0C1D"/>
    <w:rsid w:val="4850C20B"/>
    <w:rsid w:val="486C6F29"/>
    <w:rsid w:val="48723B7D"/>
    <w:rsid w:val="48C55B6D"/>
    <w:rsid w:val="490AFAFA"/>
    <w:rsid w:val="490EA329"/>
    <w:rsid w:val="4934C675"/>
    <w:rsid w:val="494A5A27"/>
    <w:rsid w:val="496AA6B7"/>
    <w:rsid w:val="497411AF"/>
    <w:rsid w:val="497CB259"/>
    <w:rsid w:val="4985EC02"/>
    <w:rsid w:val="499F98C5"/>
    <w:rsid w:val="49B361F9"/>
    <w:rsid w:val="49E25B12"/>
    <w:rsid w:val="49FA2189"/>
    <w:rsid w:val="4A26B5F3"/>
    <w:rsid w:val="4A28E076"/>
    <w:rsid w:val="4A3CEDC5"/>
    <w:rsid w:val="4A510F7F"/>
    <w:rsid w:val="4A569FA9"/>
    <w:rsid w:val="4A5E1B72"/>
    <w:rsid w:val="4A680FEA"/>
    <w:rsid w:val="4A7DEBE4"/>
    <w:rsid w:val="4AA170FC"/>
    <w:rsid w:val="4AAA4477"/>
    <w:rsid w:val="4AB6E3E9"/>
    <w:rsid w:val="4AC6A583"/>
    <w:rsid w:val="4B084D07"/>
    <w:rsid w:val="4B114437"/>
    <w:rsid w:val="4B4868AE"/>
    <w:rsid w:val="4B61F4AA"/>
    <w:rsid w:val="4B8B52E6"/>
    <w:rsid w:val="4BE349A9"/>
    <w:rsid w:val="4BF5A6A2"/>
    <w:rsid w:val="4BFBB3B1"/>
    <w:rsid w:val="4C268D21"/>
    <w:rsid w:val="4C5CA192"/>
    <w:rsid w:val="4C6F941E"/>
    <w:rsid w:val="4C776464"/>
    <w:rsid w:val="4C88FA39"/>
    <w:rsid w:val="4C9BE950"/>
    <w:rsid w:val="4CA36BBD"/>
    <w:rsid w:val="4CE37AF6"/>
    <w:rsid w:val="4CFA98E1"/>
    <w:rsid w:val="4D04935C"/>
    <w:rsid w:val="4D096201"/>
    <w:rsid w:val="4D0EF266"/>
    <w:rsid w:val="4D1C6085"/>
    <w:rsid w:val="4D26AC27"/>
    <w:rsid w:val="4D279DE2"/>
    <w:rsid w:val="4D4D4276"/>
    <w:rsid w:val="4D587BAA"/>
    <w:rsid w:val="4D5E7037"/>
    <w:rsid w:val="4D6A05D7"/>
    <w:rsid w:val="4D6E27B1"/>
    <w:rsid w:val="4D86575C"/>
    <w:rsid w:val="4D92E94E"/>
    <w:rsid w:val="4D99B167"/>
    <w:rsid w:val="4DA4E4F8"/>
    <w:rsid w:val="4DBECE42"/>
    <w:rsid w:val="4E1AD510"/>
    <w:rsid w:val="4E1DB525"/>
    <w:rsid w:val="4E5685C6"/>
    <w:rsid w:val="4E754FE9"/>
    <w:rsid w:val="4ED7E78D"/>
    <w:rsid w:val="4EDD935F"/>
    <w:rsid w:val="4F03E366"/>
    <w:rsid w:val="4F0C0A81"/>
    <w:rsid w:val="4F172E0D"/>
    <w:rsid w:val="4F2AB90B"/>
    <w:rsid w:val="4F47B842"/>
    <w:rsid w:val="4F5DE1DE"/>
    <w:rsid w:val="4F79125E"/>
    <w:rsid w:val="4F7F1373"/>
    <w:rsid w:val="4FDADFED"/>
    <w:rsid w:val="4FE6B055"/>
    <w:rsid w:val="4FF7D97D"/>
    <w:rsid w:val="500A5DE9"/>
    <w:rsid w:val="502D9DA6"/>
    <w:rsid w:val="50344602"/>
    <w:rsid w:val="5056689E"/>
    <w:rsid w:val="5057031A"/>
    <w:rsid w:val="5067C943"/>
    <w:rsid w:val="50867B1C"/>
    <w:rsid w:val="508B7B9F"/>
    <w:rsid w:val="50A2FAD2"/>
    <w:rsid w:val="50B6B719"/>
    <w:rsid w:val="50C58E85"/>
    <w:rsid w:val="51186271"/>
    <w:rsid w:val="511D3977"/>
    <w:rsid w:val="512E07CC"/>
    <w:rsid w:val="51529EF8"/>
    <w:rsid w:val="515B7386"/>
    <w:rsid w:val="515CF8CC"/>
    <w:rsid w:val="5178369C"/>
    <w:rsid w:val="51D9D96C"/>
    <w:rsid w:val="520FC192"/>
    <w:rsid w:val="5215A993"/>
    <w:rsid w:val="52227B7E"/>
    <w:rsid w:val="5255886B"/>
    <w:rsid w:val="5260C971"/>
    <w:rsid w:val="5284C37B"/>
    <w:rsid w:val="52A2C419"/>
    <w:rsid w:val="52C8E86B"/>
    <w:rsid w:val="52D374B7"/>
    <w:rsid w:val="52EB9710"/>
    <w:rsid w:val="531C65DD"/>
    <w:rsid w:val="5335D4C7"/>
    <w:rsid w:val="5345F957"/>
    <w:rsid w:val="5363B5E9"/>
    <w:rsid w:val="5383DBA4"/>
    <w:rsid w:val="5383F4A4"/>
    <w:rsid w:val="53A3AF25"/>
    <w:rsid w:val="53B4B68B"/>
    <w:rsid w:val="53F5F035"/>
    <w:rsid w:val="53F8A5D9"/>
    <w:rsid w:val="5402040A"/>
    <w:rsid w:val="54414706"/>
    <w:rsid w:val="545355A8"/>
    <w:rsid w:val="545F31B6"/>
    <w:rsid w:val="54642E6F"/>
    <w:rsid w:val="5468A1B0"/>
    <w:rsid w:val="546F7B21"/>
    <w:rsid w:val="5491A5CC"/>
    <w:rsid w:val="549EAF8F"/>
    <w:rsid w:val="54B634A7"/>
    <w:rsid w:val="54BA134C"/>
    <w:rsid w:val="54DE2B70"/>
    <w:rsid w:val="54FFA17B"/>
    <w:rsid w:val="5514F789"/>
    <w:rsid w:val="552F9852"/>
    <w:rsid w:val="5542741D"/>
    <w:rsid w:val="55473958"/>
    <w:rsid w:val="554A3A34"/>
    <w:rsid w:val="5552A5D2"/>
    <w:rsid w:val="5560C7E6"/>
    <w:rsid w:val="55781B63"/>
    <w:rsid w:val="55B50426"/>
    <w:rsid w:val="55BAC623"/>
    <w:rsid w:val="55E1807A"/>
    <w:rsid w:val="55E24B77"/>
    <w:rsid w:val="55F66064"/>
    <w:rsid w:val="55F90CC0"/>
    <w:rsid w:val="5683E1F9"/>
    <w:rsid w:val="568DBFA5"/>
    <w:rsid w:val="56A4FBA0"/>
    <w:rsid w:val="56A9EAFD"/>
    <w:rsid w:val="56B1577A"/>
    <w:rsid w:val="56BF0D8C"/>
    <w:rsid w:val="56C6FF56"/>
    <w:rsid w:val="5706235C"/>
    <w:rsid w:val="5710097C"/>
    <w:rsid w:val="5723A85D"/>
    <w:rsid w:val="573EC760"/>
    <w:rsid w:val="57407772"/>
    <w:rsid w:val="57A19DC8"/>
    <w:rsid w:val="57ADBBA3"/>
    <w:rsid w:val="57B9391B"/>
    <w:rsid w:val="57EF6021"/>
    <w:rsid w:val="58046C6A"/>
    <w:rsid w:val="580ED5F2"/>
    <w:rsid w:val="58263923"/>
    <w:rsid w:val="582FDBDB"/>
    <w:rsid w:val="583B4DD5"/>
    <w:rsid w:val="58913433"/>
    <w:rsid w:val="589C7C34"/>
    <w:rsid w:val="58D0E9A3"/>
    <w:rsid w:val="58F31E3C"/>
    <w:rsid w:val="58F84EEF"/>
    <w:rsid w:val="591BCA53"/>
    <w:rsid w:val="5921ED2C"/>
    <w:rsid w:val="59784D48"/>
    <w:rsid w:val="597CA669"/>
    <w:rsid w:val="5991ACF2"/>
    <w:rsid w:val="59B0C4A0"/>
    <w:rsid w:val="59B8244A"/>
    <w:rsid w:val="59BB4B46"/>
    <w:rsid w:val="59C23860"/>
    <w:rsid w:val="59D42089"/>
    <w:rsid w:val="59F11BAE"/>
    <w:rsid w:val="59F2A9B3"/>
    <w:rsid w:val="5A572F35"/>
    <w:rsid w:val="5A90906F"/>
    <w:rsid w:val="5A95194B"/>
    <w:rsid w:val="5AFA2BA4"/>
    <w:rsid w:val="5B069C64"/>
    <w:rsid w:val="5B0FA0B2"/>
    <w:rsid w:val="5B16AD15"/>
    <w:rsid w:val="5B5A4BBF"/>
    <w:rsid w:val="5B9519C9"/>
    <w:rsid w:val="5BE43FBF"/>
    <w:rsid w:val="5C8E827A"/>
    <w:rsid w:val="5C90B2CB"/>
    <w:rsid w:val="5C964612"/>
    <w:rsid w:val="5CCC1E06"/>
    <w:rsid w:val="5CD3BFC4"/>
    <w:rsid w:val="5CD574B7"/>
    <w:rsid w:val="5CE917F1"/>
    <w:rsid w:val="5CEDAEA6"/>
    <w:rsid w:val="5D24C0ED"/>
    <w:rsid w:val="5D2BD965"/>
    <w:rsid w:val="5D375E52"/>
    <w:rsid w:val="5D532774"/>
    <w:rsid w:val="5D7B30D2"/>
    <w:rsid w:val="5D81D73F"/>
    <w:rsid w:val="5D90D6C1"/>
    <w:rsid w:val="5DA9F095"/>
    <w:rsid w:val="5DC01B72"/>
    <w:rsid w:val="5E4ACBD8"/>
    <w:rsid w:val="5E4D2492"/>
    <w:rsid w:val="5E591606"/>
    <w:rsid w:val="5E63B6DE"/>
    <w:rsid w:val="5E673938"/>
    <w:rsid w:val="5E9097E1"/>
    <w:rsid w:val="5EABBEF9"/>
    <w:rsid w:val="5EB26AE8"/>
    <w:rsid w:val="5EDC4626"/>
    <w:rsid w:val="5EFBA240"/>
    <w:rsid w:val="5F22F51C"/>
    <w:rsid w:val="5F343F94"/>
    <w:rsid w:val="5F434BF3"/>
    <w:rsid w:val="5F4B50BC"/>
    <w:rsid w:val="5F89382E"/>
    <w:rsid w:val="5F9968AB"/>
    <w:rsid w:val="5F9E2329"/>
    <w:rsid w:val="5FEAB13D"/>
    <w:rsid w:val="5FF8B48A"/>
    <w:rsid w:val="60095F24"/>
    <w:rsid w:val="6031DD84"/>
    <w:rsid w:val="604396A1"/>
    <w:rsid w:val="604D23FE"/>
    <w:rsid w:val="60570FCC"/>
    <w:rsid w:val="606F19A7"/>
    <w:rsid w:val="606F3853"/>
    <w:rsid w:val="6075D64B"/>
    <w:rsid w:val="608ED5D7"/>
    <w:rsid w:val="60BDC7DB"/>
    <w:rsid w:val="60C0F166"/>
    <w:rsid w:val="60CBA2AD"/>
    <w:rsid w:val="60CFCC48"/>
    <w:rsid w:val="61087A9E"/>
    <w:rsid w:val="611054AE"/>
    <w:rsid w:val="6138D1A3"/>
    <w:rsid w:val="6154ABE8"/>
    <w:rsid w:val="617F6C17"/>
    <w:rsid w:val="61B7092F"/>
    <w:rsid w:val="61BA2879"/>
    <w:rsid w:val="61BA6FD6"/>
    <w:rsid w:val="621BA62D"/>
    <w:rsid w:val="626230A8"/>
    <w:rsid w:val="62BF99EE"/>
    <w:rsid w:val="62CBDD7F"/>
    <w:rsid w:val="62ECC1F7"/>
    <w:rsid w:val="62F7AFC6"/>
    <w:rsid w:val="63258C9B"/>
    <w:rsid w:val="6345E245"/>
    <w:rsid w:val="634AD1F1"/>
    <w:rsid w:val="635486F5"/>
    <w:rsid w:val="6366B39E"/>
    <w:rsid w:val="63876318"/>
    <w:rsid w:val="6389A6E4"/>
    <w:rsid w:val="63D040AD"/>
    <w:rsid w:val="63D424E1"/>
    <w:rsid w:val="63EE9A4A"/>
    <w:rsid w:val="63F2D15F"/>
    <w:rsid w:val="6421CE21"/>
    <w:rsid w:val="644483D2"/>
    <w:rsid w:val="64622C9B"/>
    <w:rsid w:val="646C6B13"/>
    <w:rsid w:val="64793B79"/>
    <w:rsid w:val="64A39DD0"/>
    <w:rsid w:val="64A8EB99"/>
    <w:rsid w:val="64CF984A"/>
    <w:rsid w:val="64EF4A6D"/>
    <w:rsid w:val="650A30E8"/>
    <w:rsid w:val="6510C784"/>
    <w:rsid w:val="65416E0B"/>
    <w:rsid w:val="65463B7A"/>
    <w:rsid w:val="65713FB5"/>
    <w:rsid w:val="657BB120"/>
    <w:rsid w:val="658BAE2A"/>
    <w:rsid w:val="65A078E6"/>
    <w:rsid w:val="65DB53E2"/>
    <w:rsid w:val="660898A6"/>
    <w:rsid w:val="66464F8C"/>
    <w:rsid w:val="665E0082"/>
    <w:rsid w:val="668DDB21"/>
    <w:rsid w:val="668FF849"/>
    <w:rsid w:val="66AF64F5"/>
    <w:rsid w:val="66B06545"/>
    <w:rsid w:val="66B431F9"/>
    <w:rsid w:val="670691B2"/>
    <w:rsid w:val="670DFB39"/>
    <w:rsid w:val="67170E78"/>
    <w:rsid w:val="671F4BD4"/>
    <w:rsid w:val="67776C4E"/>
    <w:rsid w:val="678B8076"/>
    <w:rsid w:val="6795EC46"/>
    <w:rsid w:val="679A8AF0"/>
    <w:rsid w:val="67A44E3B"/>
    <w:rsid w:val="67B7CF10"/>
    <w:rsid w:val="67CC00D3"/>
    <w:rsid w:val="67E5F6FE"/>
    <w:rsid w:val="67E67D1E"/>
    <w:rsid w:val="67ED53FB"/>
    <w:rsid w:val="67F3DF54"/>
    <w:rsid w:val="67F46CC9"/>
    <w:rsid w:val="67F5DA97"/>
    <w:rsid w:val="68300E1C"/>
    <w:rsid w:val="68370BC6"/>
    <w:rsid w:val="683BCB8E"/>
    <w:rsid w:val="6843B741"/>
    <w:rsid w:val="68519774"/>
    <w:rsid w:val="687443C7"/>
    <w:rsid w:val="6874E4D6"/>
    <w:rsid w:val="6875AF8D"/>
    <w:rsid w:val="6879E86F"/>
    <w:rsid w:val="687D6B98"/>
    <w:rsid w:val="689C3DFB"/>
    <w:rsid w:val="68AD973F"/>
    <w:rsid w:val="68BCF26F"/>
    <w:rsid w:val="68C48CF1"/>
    <w:rsid w:val="68CA83F2"/>
    <w:rsid w:val="68CD80D0"/>
    <w:rsid w:val="68E38FB9"/>
    <w:rsid w:val="68EF8BB8"/>
    <w:rsid w:val="68FE0E45"/>
    <w:rsid w:val="69044151"/>
    <w:rsid w:val="6904DFBE"/>
    <w:rsid w:val="691B13D6"/>
    <w:rsid w:val="6953A564"/>
    <w:rsid w:val="6960F857"/>
    <w:rsid w:val="697952D8"/>
    <w:rsid w:val="69829A30"/>
    <w:rsid w:val="698EA1F9"/>
    <w:rsid w:val="6991B9B3"/>
    <w:rsid w:val="6992E540"/>
    <w:rsid w:val="69941B1A"/>
    <w:rsid w:val="69B4661E"/>
    <w:rsid w:val="69DF692B"/>
    <w:rsid w:val="69FA5E23"/>
    <w:rsid w:val="6A0F1D6C"/>
    <w:rsid w:val="6A2BA793"/>
    <w:rsid w:val="6A3C2C80"/>
    <w:rsid w:val="6A9DC927"/>
    <w:rsid w:val="6AAC1DB5"/>
    <w:rsid w:val="6B250BF4"/>
    <w:rsid w:val="6B4B1F96"/>
    <w:rsid w:val="6B5549B0"/>
    <w:rsid w:val="6B841991"/>
    <w:rsid w:val="6BE67969"/>
    <w:rsid w:val="6C42579A"/>
    <w:rsid w:val="6C8B4B5D"/>
    <w:rsid w:val="6C985465"/>
    <w:rsid w:val="6C9BABB9"/>
    <w:rsid w:val="6C9FA453"/>
    <w:rsid w:val="6CFF5A89"/>
    <w:rsid w:val="6D2FDDD1"/>
    <w:rsid w:val="6D3BB63C"/>
    <w:rsid w:val="6D53673C"/>
    <w:rsid w:val="6D8D87B9"/>
    <w:rsid w:val="6D8DE2C2"/>
    <w:rsid w:val="6DAA1E8E"/>
    <w:rsid w:val="6DB9CB47"/>
    <w:rsid w:val="6DDA6D69"/>
    <w:rsid w:val="6DEDC0D4"/>
    <w:rsid w:val="6E01BF6C"/>
    <w:rsid w:val="6E0329E2"/>
    <w:rsid w:val="6E084E58"/>
    <w:rsid w:val="6E0BE93D"/>
    <w:rsid w:val="6E132AF3"/>
    <w:rsid w:val="6E19ECDA"/>
    <w:rsid w:val="6E3FDFDF"/>
    <w:rsid w:val="6E4E6DF0"/>
    <w:rsid w:val="6E83E430"/>
    <w:rsid w:val="6E910F9A"/>
    <w:rsid w:val="6E9CC185"/>
    <w:rsid w:val="6EBA2EEE"/>
    <w:rsid w:val="6EC0156C"/>
    <w:rsid w:val="6ECDDE44"/>
    <w:rsid w:val="6ED48A4D"/>
    <w:rsid w:val="6F0603CE"/>
    <w:rsid w:val="6F07B0A1"/>
    <w:rsid w:val="6F2D6F5C"/>
    <w:rsid w:val="6F5DAE3E"/>
    <w:rsid w:val="6F6AF6BB"/>
    <w:rsid w:val="6F8BADFC"/>
    <w:rsid w:val="6F8F4312"/>
    <w:rsid w:val="6FA1B082"/>
    <w:rsid w:val="6FA6494C"/>
    <w:rsid w:val="6FB29F63"/>
    <w:rsid w:val="6FB9E201"/>
    <w:rsid w:val="6FD2B2F6"/>
    <w:rsid w:val="6FDC93E0"/>
    <w:rsid w:val="6FEB05BB"/>
    <w:rsid w:val="6FF847EB"/>
    <w:rsid w:val="702121CB"/>
    <w:rsid w:val="70356017"/>
    <w:rsid w:val="703A106E"/>
    <w:rsid w:val="703C8501"/>
    <w:rsid w:val="704B008D"/>
    <w:rsid w:val="70639CCF"/>
    <w:rsid w:val="7073C158"/>
    <w:rsid w:val="708DC36A"/>
    <w:rsid w:val="709AB723"/>
    <w:rsid w:val="709B3D2C"/>
    <w:rsid w:val="70AC83C2"/>
    <w:rsid w:val="70ACC462"/>
    <w:rsid w:val="70C319C3"/>
    <w:rsid w:val="70D4697B"/>
    <w:rsid w:val="70D7F326"/>
    <w:rsid w:val="710FD3C9"/>
    <w:rsid w:val="711A48CC"/>
    <w:rsid w:val="71304899"/>
    <w:rsid w:val="716E6B77"/>
    <w:rsid w:val="7187BF03"/>
    <w:rsid w:val="71AD1909"/>
    <w:rsid w:val="71B85740"/>
    <w:rsid w:val="71DB1435"/>
    <w:rsid w:val="72140E3F"/>
    <w:rsid w:val="72166968"/>
    <w:rsid w:val="72546E48"/>
    <w:rsid w:val="727A21FA"/>
    <w:rsid w:val="72811DC4"/>
    <w:rsid w:val="72C9C22B"/>
    <w:rsid w:val="72D58B09"/>
    <w:rsid w:val="72E57C0F"/>
    <w:rsid w:val="7332D95D"/>
    <w:rsid w:val="739ED771"/>
    <w:rsid w:val="73A096F1"/>
    <w:rsid w:val="73B921BC"/>
    <w:rsid w:val="73D19C91"/>
    <w:rsid w:val="73E816AA"/>
    <w:rsid w:val="73EA37C7"/>
    <w:rsid w:val="741B14E5"/>
    <w:rsid w:val="742803A5"/>
    <w:rsid w:val="743C15C1"/>
    <w:rsid w:val="7440E8ED"/>
    <w:rsid w:val="746EEC78"/>
    <w:rsid w:val="74AF35A7"/>
    <w:rsid w:val="74D1F856"/>
    <w:rsid w:val="74D32F25"/>
    <w:rsid w:val="74E5AA11"/>
    <w:rsid w:val="74E6222D"/>
    <w:rsid w:val="74FAD541"/>
    <w:rsid w:val="751690AF"/>
    <w:rsid w:val="7527BB1A"/>
    <w:rsid w:val="753A813B"/>
    <w:rsid w:val="753EFB2E"/>
    <w:rsid w:val="75856BD7"/>
    <w:rsid w:val="758DC75E"/>
    <w:rsid w:val="75945899"/>
    <w:rsid w:val="75C9ADE7"/>
    <w:rsid w:val="75E12CF2"/>
    <w:rsid w:val="75E6E81E"/>
    <w:rsid w:val="75F6CA8F"/>
    <w:rsid w:val="765B0861"/>
    <w:rsid w:val="7662D286"/>
    <w:rsid w:val="76664ADF"/>
    <w:rsid w:val="76694F58"/>
    <w:rsid w:val="766EB800"/>
    <w:rsid w:val="7686703E"/>
    <w:rsid w:val="76B0969D"/>
    <w:rsid w:val="76B29213"/>
    <w:rsid w:val="76BD1EB8"/>
    <w:rsid w:val="76D8A480"/>
    <w:rsid w:val="76E53A32"/>
    <w:rsid w:val="76F17EAF"/>
    <w:rsid w:val="770637E9"/>
    <w:rsid w:val="771E6C75"/>
    <w:rsid w:val="7735312B"/>
    <w:rsid w:val="773D5390"/>
    <w:rsid w:val="7752A95A"/>
    <w:rsid w:val="77550349"/>
    <w:rsid w:val="7792A766"/>
    <w:rsid w:val="779B66A3"/>
    <w:rsid w:val="779F5C2B"/>
    <w:rsid w:val="77A0BD7C"/>
    <w:rsid w:val="77B98752"/>
    <w:rsid w:val="77C5C2E4"/>
    <w:rsid w:val="77E6BD1B"/>
    <w:rsid w:val="77E7916D"/>
    <w:rsid w:val="780CC9A4"/>
    <w:rsid w:val="781757F2"/>
    <w:rsid w:val="783EB33A"/>
    <w:rsid w:val="786AAD6A"/>
    <w:rsid w:val="787D1E91"/>
    <w:rsid w:val="78826B3F"/>
    <w:rsid w:val="78E00770"/>
    <w:rsid w:val="792656EE"/>
    <w:rsid w:val="7999625D"/>
    <w:rsid w:val="79998D9E"/>
    <w:rsid w:val="799B277E"/>
    <w:rsid w:val="79BE7598"/>
    <w:rsid w:val="79E93BC2"/>
    <w:rsid w:val="7A062D91"/>
    <w:rsid w:val="7A434007"/>
    <w:rsid w:val="7A4C3A68"/>
    <w:rsid w:val="7A5EA067"/>
    <w:rsid w:val="7A7B811B"/>
    <w:rsid w:val="7A836781"/>
    <w:rsid w:val="7A837B86"/>
    <w:rsid w:val="7AD96114"/>
    <w:rsid w:val="7AEB2534"/>
    <w:rsid w:val="7B037592"/>
    <w:rsid w:val="7B20FBB3"/>
    <w:rsid w:val="7B4A8A75"/>
    <w:rsid w:val="7B989F5A"/>
    <w:rsid w:val="7B9D83FD"/>
    <w:rsid w:val="7BA10AC5"/>
    <w:rsid w:val="7BA74AA5"/>
    <w:rsid w:val="7BA8592B"/>
    <w:rsid w:val="7BA87ED5"/>
    <w:rsid w:val="7BBAB6F5"/>
    <w:rsid w:val="7BDBF0A8"/>
    <w:rsid w:val="7BEC328F"/>
    <w:rsid w:val="7BFDE295"/>
    <w:rsid w:val="7C0D3D65"/>
    <w:rsid w:val="7C2AE3FF"/>
    <w:rsid w:val="7C3DD2F9"/>
    <w:rsid w:val="7C456632"/>
    <w:rsid w:val="7C46B5D3"/>
    <w:rsid w:val="7C66C8A8"/>
    <w:rsid w:val="7C7D1865"/>
    <w:rsid w:val="7C8D3261"/>
    <w:rsid w:val="7C8D6AB6"/>
    <w:rsid w:val="7C946704"/>
    <w:rsid w:val="7CA93109"/>
    <w:rsid w:val="7CAEF37E"/>
    <w:rsid w:val="7CC6E1AF"/>
    <w:rsid w:val="7CCD4501"/>
    <w:rsid w:val="7CECE851"/>
    <w:rsid w:val="7CF6AC1F"/>
    <w:rsid w:val="7CF73D03"/>
    <w:rsid w:val="7D008035"/>
    <w:rsid w:val="7D13788F"/>
    <w:rsid w:val="7D2A365B"/>
    <w:rsid w:val="7D2F4FE3"/>
    <w:rsid w:val="7D3AD90A"/>
    <w:rsid w:val="7D3B3495"/>
    <w:rsid w:val="7D6DB682"/>
    <w:rsid w:val="7D77FDE7"/>
    <w:rsid w:val="7D7C1201"/>
    <w:rsid w:val="7D7D9C82"/>
    <w:rsid w:val="7DBA1251"/>
    <w:rsid w:val="7DC6CC62"/>
    <w:rsid w:val="7E12BAF6"/>
    <w:rsid w:val="7E77A766"/>
    <w:rsid w:val="7EA8E91F"/>
    <w:rsid w:val="7EA98866"/>
    <w:rsid w:val="7F1689AF"/>
    <w:rsid w:val="7F1A4B6B"/>
    <w:rsid w:val="7F5EB4F4"/>
    <w:rsid w:val="7F70AADF"/>
    <w:rsid w:val="7F78B726"/>
    <w:rsid w:val="7FAFA763"/>
    <w:rsid w:val="7FED84DE"/>
    <w:rsid w:val="7FFB2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0322"/>
  <w15:chartTrackingRefBased/>
  <w15:docId w15:val="{69B42570-7B32-4E2B-A776-6B45E0B0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722"/>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styleId="Antrats">
    <w:name w:val="header"/>
    <w:basedOn w:val="prastasis"/>
    <w:link w:val="AntratsDiagrama"/>
    <w:uiPriority w:val="99"/>
    <w:unhideWhenUsed/>
    <w:rsid w:val="621BA62D"/>
    <w:pPr>
      <w:tabs>
        <w:tab w:val="center" w:pos="4680"/>
        <w:tab w:val="right" w:pos="9360"/>
      </w:tabs>
      <w:spacing w:after="0" w:line="240" w:lineRule="auto"/>
    </w:pPr>
  </w:style>
  <w:style w:type="paragraph" w:styleId="Porat">
    <w:name w:val="footer"/>
    <w:basedOn w:val="prastasis"/>
    <w:uiPriority w:val="99"/>
    <w:unhideWhenUsed/>
    <w:rsid w:val="621BA62D"/>
    <w:pPr>
      <w:tabs>
        <w:tab w:val="center" w:pos="4680"/>
        <w:tab w:val="right" w:pos="9360"/>
      </w:tabs>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6F8BADFC"/>
    <w:pPr>
      <w:ind w:left="720"/>
      <w:contextualSpacing/>
    </w:pPr>
  </w:style>
  <w:style w:type="paragraph" w:styleId="Turinys1">
    <w:name w:val="toc 1"/>
    <w:basedOn w:val="prastasis"/>
    <w:next w:val="prastasis"/>
    <w:uiPriority w:val="39"/>
    <w:unhideWhenUsed/>
    <w:rsid w:val="11A9C523"/>
    <w:pPr>
      <w:spacing w:after="100"/>
    </w:pPr>
  </w:style>
  <w:style w:type="character" w:styleId="Hipersaitas">
    <w:name w:val="Hyperlink"/>
    <w:basedOn w:val="Numatytasispastraiposriftas"/>
    <w:uiPriority w:val="99"/>
    <w:unhideWhenUsed/>
    <w:rsid w:val="11A9C523"/>
    <w:rPr>
      <w:color w:val="467886"/>
      <w:u w:val="single"/>
    </w:rPr>
  </w:style>
  <w:style w:type="paragraph" w:styleId="Turinys2">
    <w:name w:val="toc 2"/>
    <w:basedOn w:val="prastasis"/>
    <w:next w:val="prastasis"/>
    <w:uiPriority w:val="39"/>
    <w:unhideWhenUsed/>
    <w:rsid w:val="11A9C523"/>
    <w:pPr>
      <w:spacing w:after="100"/>
      <w:ind w:left="220"/>
    </w:pPr>
  </w:style>
  <w:style w:type="paragraph" w:styleId="Turinys4">
    <w:name w:val="toc 4"/>
    <w:basedOn w:val="prastasis"/>
    <w:next w:val="prastasis"/>
    <w:uiPriority w:val="39"/>
    <w:unhideWhenUsed/>
    <w:rsid w:val="11A9C523"/>
    <w:pPr>
      <w:spacing w:after="100"/>
      <w:ind w:left="660"/>
    </w:pPr>
  </w:style>
  <w:style w:type="paragraph" w:styleId="Turinys3">
    <w:name w:val="toc 3"/>
    <w:basedOn w:val="prastasis"/>
    <w:next w:val="prastasis"/>
    <w:uiPriority w:val="39"/>
    <w:unhideWhenUsed/>
    <w:rsid w:val="11A9C523"/>
    <w:pPr>
      <w:spacing w:after="100"/>
      <w:ind w:left="440"/>
    </w:pPr>
  </w:style>
  <w:style w:type="table" w:styleId="1tinkleliolentelviesi-1parykinimas">
    <w:name w:val="Grid Table 1 Light Accent 1"/>
    <w:basedOn w:val="prastojilente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Pataisymai">
    <w:name w:val="Revision"/>
    <w:hidden/>
    <w:uiPriority w:val="99"/>
    <w:semiHidden/>
    <w:rsid w:val="004D5276"/>
    <w:pPr>
      <w:spacing w:after="0" w:line="240" w:lineRule="auto"/>
    </w:pPr>
  </w:style>
  <w:style w:type="character" w:customStyle="1" w:styleId="AntratsDiagrama">
    <w:name w:val="Antraštės Diagrama"/>
    <w:basedOn w:val="Numatytasispastraiposriftas"/>
    <w:link w:val="Antrats"/>
    <w:uiPriority w:val="99"/>
    <w:rsid w:val="003864E6"/>
  </w:style>
  <w:style w:type="paragraph" w:styleId="Turinioantrat">
    <w:name w:val="TOC Heading"/>
    <w:basedOn w:val="Antrat1"/>
    <w:next w:val="prastasis"/>
    <w:uiPriority w:val="39"/>
    <w:unhideWhenUsed/>
    <w:qFormat/>
    <w:rsid w:val="00731AE8"/>
    <w:pPr>
      <w:spacing w:before="240" w:after="0" w:line="259" w:lineRule="auto"/>
      <w:outlineLvl w:val="9"/>
    </w:pPr>
    <w:rPr>
      <w:sz w:val="32"/>
      <w:szCs w:val="32"/>
      <w:lang w:val="en-US" w:eastAsia="en-US"/>
    </w:rPr>
  </w:style>
  <w:style w:type="character" w:styleId="Komentaronuoroda">
    <w:name w:val="annotation reference"/>
    <w:basedOn w:val="Numatytasispastraiposriftas"/>
    <w:uiPriority w:val="99"/>
    <w:semiHidden/>
    <w:unhideWhenUsed/>
    <w:rsid w:val="009A08AE"/>
    <w:rPr>
      <w:sz w:val="16"/>
      <w:szCs w:val="16"/>
    </w:rPr>
  </w:style>
  <w:style w:type="paragraph" w:styleId="Komentarotekstas">
    <w:name w:val="annotation text"/>
    <w:basedOn w:val="prastasis"/>
    <w:link w:val="KomentarotekstasDiagrama"/>
    <w:uiPriority w:val="99"/>
    <w:semiHidden/>
    <w:unhideWhenUsed/>
    <w:rsid w:val="009A08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08AE"/>
    <w:rPr>
      <w:sz w:val="20"/>
      <w:szCs w:val="20"/>
    </w:rPr>
  </w:style>
  <w:style w:type="paragraph" w:styleId="Komentarotema">
    <w:name w:val="annotation subject"/>
    <w:basedOn w:val="Komentarotekstas"/>
    <w:next w:val="Komentarotekstas"/>
    <w:link w:val="KomentarotemaDiagrama"/>
    <w:uiPriority w:val="99"/>
    <w:semiHidden/>
    <w:unhideWhenUsed/>
    <w:rsid w:val="009A08AE"/>
    <w:rPr>
      <w:b/>
      <w:bCs/>
    </w:rPr>
  </w:style>
  <w:style w:type="character" w:customStyle="1" w:styleId="KomentarotemaDiagrama">
    <w:name w:val="Komentaro tema Diagrama"/>
    <w:basedOn w:val="KomentarotekstasDiagrama"/>
    <w:link w:val="Komentarotema"/>
    <w:uiPriority w:val="99"/>
    <w:semiHidden/>
    <w:rsid w:val="009A08AE"/>
    <w:rPr>
      <w:b/>
      <w:bCs/>
      <w:sz w:val="20"/>
      <w:szCs w:val="20"/>
    </w:rPr>
  </w:style>
  <w:style w:type="paragraph" w:styleId="Debesliotekstas">
    <w:name w:val="Balloon Text"/>
    <w:basedOn w:val="prastasis"/>
    <w:link w:val="DebesliotekstasDiagrama"/>
    <w:uiPriority w:val="99"/>
    <w:semiHidden/>
    <w:unhideWhenUsed/>
    <w:rsid w:val="009A0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0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52667">
      <w:bodyDiv w:val="1"/>
      <w:marLeft w:val="0"/>
      <w:marRight w:val="0"/>
      <w:marTop w:val="0"/>
      <w:marBottom w:val="0"/>
      <w:divBdr>
        <w:top w:val="none" w:sz="0" w:space="0" w:color="auto"/>
        <w:left w:val="none" w:sz="0" w:space="0" w:color="auto"/>
        <w:bottom w:val="none" w:sz="0" w:space="0" w:color="auto"/>
        <w:right w:val="none" w:sz="0" w:space="0" w:color="auto"/>
      </w:divBdr>
    </w:div>
    <w:div w:id="11587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8E55C79E9FB94DA41CF726FD189A99" ma:contentTypeVersion="13" ma:contentTypeDescription="Create a new document." ma:contentTypeScope="" ma:versionID="aae023de4e2c2b915c4901bf0a2285f5">
  <xsd:schema xmlns:xsd="http://www.w3.org/2001/XMLSchema" xmlns:xs="http://www.w3.org/2001/XMLSchema" xmlns:p="http://schemas.microsoft.com/office/2006/metadata/properties" xmlns:ns2="6f98ab6f-88bf-41a1-a8df-8852d11f065d" xmlns:ns3="e48ca937-cee4-4bd6-9a40-85a86157a469" targetNamespace="http://schemas.microsoft.com/office/2006/metadata/properties" ma:root="true" ma:fieldsID="1bfd49c2e1d8ed8f239cc19803597bad" ns2:_="" ns3:_="">
    <xsd:import namespace="6f98ab6f-88bf-41a1-a8df-8852d11f065d"/>
    <xsd:import namespace="e48ca937-cee4-4bd6-9a40-85a86157a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atvirtin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8ab6f-88bf-41a1-a8df-8852d11f0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atvirtinta" ma:index="12" nillable="true" ma:displayName="Patvirtinta" ma:default="1" ma:format="Dropdown" ma:internalName="Patvirtinta">
      <xsd:simpleType>
        <xsd:restriction base="dms:Boolea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8dc05e-16d1-4010-8f7e-34b0a88cf58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8ca937-cee4-4bd6-9a40-85a86157a4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82ee6b-4c16-4ca0-894e-710299f82c3d}" ma:internalName="TaxCatchAll" ma:showField="CatchAllData" ma:web="e48ca937-cee4-4bd6-9a40-85a86157a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tvirtinta xmlns="6f98ab6f-88bf-41a1-a8df-8852d11f065d">true</Patvirtinta>
    <TaxCatchAll xmlns="e48ca937-cee4-4bd6-9a40-85a86157a469" xsi:nil="true"/>
    <lcf76f155ced4ddcb4097134ff3c332f xmlns="6f98ab6f-88bf-41a1-a8df-8852d11f06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113D72-C6AA-4039-8730-4B491E357BDC}">
  <ds:schemaRefs>
    <ds:schemaRef ds:uri="http://schemas.microsoft.com/sharepoint/v3/contenttype/forms"/>
  </ds:schemaRefs>
</ds:datastoreItem>
</file>

<file path=customXml/itemProps2.xml><?xml version="1.0" encoding="utf-8"?>
<ds:datastoreItem xmlns:ds="http://schemas.openxmlformats.org/officeDocument/2006/customXml" ds:itemID="{078FA86A-B69B-4517-AD08-2C4D8747A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8ab6f-88bf-41a1-a8df-8852d11f065d"/>
    <ds:schemaRef ds:uri="e48ca937-cee4-4bd6-9a40-85a86157a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59B1A-581D-4707-BE86-FA4B30A8B616}">
  <ds:schemaRefs>
    <ds:schemaRef ds:uri="http://schemas.microsoft.com/office/2006/metadata/properties"/>
    <ds:schemaRef ds:uri="http://schemas.microsoft.com/office/infopath/2007/PartnerControls"/>
    <ds:schemaRef ds:uri="6f98ab6f-88bf-41a1-a8df-8852d11f065d"/>
    <ds:schemaRef ds:uri="e48ca937-cee4-4bd6-9a40-85a86157a4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46550</Words>
  <Characters>26535</Characters>
  <Application>Microsoft Office Word</Application>
  <DocSecurity>8</DocSecurity>
  <Lines>221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Bušininkas | Wedev.lt</dc:creator>
  <cp:lastModifiedBy>Aistė Aničaitė-Stabingienė</cp:lastModifiedBy>
  <cp:revision>1</cp:revision>
  <dcterms:created xsi:type="dcterms:W3CDTF">2025-08-14T12:05:00Z</dcterms:created>
  <dcterms:modified xsi:type="dcterms:W3CDTF">2025-08-14T12:05:00Z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0x0101001C8E55C79E9FB94DA41CF726FD189A99</vt:lpwstr>
  </property>
  <property fmtid="{D5CDD505-2E9C-101B-9397-08002B2CF9AE}" pid="3" name="MediaServiceImageTags">
    <vt:lpwstr/>
  </property>
</Properties>
</file>