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39C" w:rsidRDefault="003C539C">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90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8"/>
      </w:tblGrid>
      <w:tr w:rsidR="001272AD" w:rsidTr="001272AD">
        <w:trPr>
          <w:trHeight w:val="300"/>
        </w:trPr>
        <w:tc>
          <w:tcPr>
            <w:tcW w:w="9908" w:type="dxa"/>
            <w:tcBorders>
              <w:top w:val="single" w:sz="12" w:space="0" w:color="000000"/>
              <w:left w:val="single" w:sz="12" w:space="0" w:color="000000"/>
              <w:bottom w:val="nil"/>
              <w:right w:val="single" w:sz="12" w:space="0" w:color="000000"/>
            </w:tcBorders>
            <w:tcMar>
              <w:left w:w="105" w:type="dxa"/>
              <w:right w:w="105" w:type="dxa"/>
            </w:tcMar>
          </w:tcPr>
          <w:p w:rsidR="001272AD" w:rsidRDefault="001272AD">
            <w:pPr>
              <w:spacing w:line="276" w:lineRule="auto"/>
              <w:jc w:val="center"/>
              <w:rPr>
                <w:rFonts w:ascii="Times New Roman" w:eastAsia="Times New Roman" w:hAnsi="Times New Roman" w:cs="Times New Roman"/>
              </w:rPr>
            </w:pPr>
          </w:p>
          <w:p w:rsidR="001272AD" w:rsidRDefault="001272AD">
            <w:pPr>
              <w:spacing w:after="240" w:line="276" w:lineRule="auto"/>
              <w:ind w:left="1195" w:hanging="1195"/>
              <w:jc w:val="center"/>
              <w:rPr>
                <w:rFonts w:ascii="Times New Roman" w:eastAsia="Times New Roman" w:hAnsi="Times New Roman" w:cs="Times New Roman"/>
                <w:color w:val="000000"/>
              </w:rPr>
            </w:pPr>
            <w:r>
              <w:rPr>
                <w:rFonts w:ascii="Times New Roman" w:eastAsia="Times New Roman" w:hAnsi="Times New Roman" w:cs="Times New Roman"/>
                <w:noProof/>
              </w:rPr>
              <w:drawing>
                <wp:inline distT="0" distB="0" distL="0" distR="0" wp14:anchorId="4FF4299B" wp14:editId="64ED073B">
                  <wp:extent cx="1063752" cy="115976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063752" cy="1159764"/>
                          </a:xfrm>
                          <a:prstGeom prst="rect">
                            <a:avLst/>
                          </a:prstGeom>
                          <a:ln/>
                        </pic:spPr>
                      </pic:pic>
                    </a:graphicData>
                  </a:graphic>
                </wp:inline>
              </w:drawing>
            </w:r>
          </w:p>
        </w:tc>
      </w:tr>
      <w:tr w:rsidR="001272AD" w:rsidTr="001272AD">
        <w:trPr>
          <w:trHeight w:val="1218"/>
        </w:trPr>
        <w:tc>
          <w:tcPr>
            <w:tcW w:w="9908" w:type="dxa"/>
            <w:tcBorders>
              <w:top w:val="nil"/>
              <w:left w:val="single" w:sz="12" w:space="0" w:color="000000"/>
              <w:bottom w:val="single" w:sz="12" w:space="0" w:color="000000"/>
              <w:right w:val="single" w:sz="12" w:space="0" w:color="000000"/>
            </w:tcBorders>
            <w:tcMar>
              <w:left w:w="105" w:type="dxa"/>
              <w:right w:w="105" w:type="dxa"/>
            </w:tcMar>
          </w:tcPr>
          <w:p w:rsidR="001272AD" w:rsidRDefault="001272AD" w:rsidP="001272AD">
            <w:pPr>
              <w:spacing w:before="120" w:after="120" w:line="276" w:lineRule="auto"/>
              <w:jc w:val="center"/>
              <w:rPr>
                <w:rFonts w:ascii="Times New Roman" w:eastAsia="Times New Roman" w:hAnsi="Times New Roman" w:cs="Times New Roman"/>
                <w:color w:val="000000"/>
              </w:rPr>
            </w:pPr>
            <w:r>
              <w:rPr>
                <w:rFonts w:ascii="Times New Roman" w:eastAsia="Times New Roman" w:hAnsi="Times New Roman" w:cs="Times New Roman"/>
                <w:b/>
                <w:smallCaps/>
                <w:color w:val="000000"/>
              </w:rPr>
              <w:t>Finansinių nusikaltimų tyrimo tarnyba prie Lietuvos Respublikos vidaus reikalų ministerijos</w:t>
            </w:r>
          </w:p>
        </w:tc>
      </w:tr>
      <w:tr w:rsidR="003C539C" w:rsidTr="00F2590D">
        <w:trPr>
          <w:trHeight w:val="9298"/>
        </w:trPr>
        <w:tc>
          <w:tcPr>
            <w:tcW w:w="9908" w:type="dxa"/>
            <w:tcBorders>
              <w:top w:val="single" w:sz="12" w:space="0" w:color="000000"/>
              <w:left w:val="single" w:sz="12" w:space="0" w:color="000000"/>
              <w:bottom w:val="single" w:sz="12" w:space="0" w:color="000000"/>
              <w:right w:val="single" w:sz="12" w:space="0" w:color="000000"/>
            </w:tcBorders>
            <w:tcMar>
              <w:left w:w="105" w:type="dxa"/>
              <w:right w:w="105" w:type="dxa"/>
            </w:tcMar>
          </w:tcPr>
          <w:p w:rsidR="004D5CAC" w:rsidRDefault="004D5CAC">
            <w:pPr>
              <w:spacing w:after="0" w:line="276" w:lineRule="auto"/>
              <w:jc w:val="center"/>
              <w:rPr>
                <w:rFonts w:ascii="Times New Roman" w:eastAsia="Times New Roman" w:hAnsi="Times New Roman" w:cs="Times New Roman"/>
              </w:rPr>
            </w:pPr>
          </w:p>
          <w:p w:rsidR="004D5CAC" w:rsidRDefault="004D5CAC">
            <w:pPr>
              <w:spacing w:after="0" w:line="276" w:lineRule="auto"/>
              <w:jc w:val="center"/>
              <w:rPr>
                <w:rFonts w:ascii="Times New Roman" w:eastAsia="Times New Roman" w:hAnsi="Times New Roman" w:cs="Times New Roman"/>
              </w:rPr>
            </w:pPr>
          </w:p>
          <w:p w:rsidR="004D5CAC" w:rsidRDefault="004D5CAC">
            <w:pPr>
              <w:spacing w:after="0" w:line="276" w:lineRule="auto"/>
              <w:jc w:val="center"/>
              <w:rPr>
                <w:rFonts w:ascii="Times New Roman" w:eastAsia="Times New Roman" w:hAnsi="Times New Roman" w:cs="Times New Roman"/>
              </w:rPr>
            </w:pPr>
          </w:p>
          <w:p w:rsidR="003C539C" w:rsidRPr="004D5CAC" w:rsidRDefault="001272AD" w:rsidP="004D5CAC">
            <w:pPr>
              <w:spacing w:after="0" w:line="276" w:lineRule="auto"/>
              <w:jc w:val="center"/>
              <w:rPr>
                <w:rFonts w:ascii="Times New Roman" w:eastAsia="Times New Roman" w:hAnsi="Times New Roman" w:cs="Times New Roman"/>
                <w:b/>
                <w:color w:val="000000"/>
              </w:rPr>
            </w:pPr>
            <w:r w:rsidRPr="004D5CAC">
              <w:rPr>
                <w:rFonts w:ascii="Times New Roman" w:eastAsia="Times New Roman" w:hAnsi="Times New Roman" w:cs="Times New Roman"/>
                <w:b/>
              </w:rPr>
              <w:t xml:space="preserve"> </w:t>
            </w:r>
            <w:r w:rsidRPr="004D5CAC">
              <w:rPr>
                <w:rFonts w:ascii="Times New Roman" w:eastAsia="Times New Roman" w:hAnsi="Times New Roman" w:cs="Times New Roman"/>
                <w:b/>
                <w:color w:val="000000"/>
              </w:rPr>
              <w:t>PROCESŲ ANALIZĖ</w:t>
            </w:r>
            <w:r w:rsidR="00A708C8">
              <w:rPr>
                <w:rFonts w:ascii="Times New Roman" w:eastAsia="Times New Roman" w:hAnsi="Times New Roman" w:cs="Times New Roman"/>
                <w:b/>
                <w:color w:val="000000"/>
              </w:rPr>
              <w:t>S DOKUMENTAS</w:t>
            </w:r>
          </w:p>
          <w:p w:rsidR="003C539C" w:rsidRDefault="001272AD">
            <w:pPr>
              <w:tabs>
                <w:tab w:val="left" w:pos="1560"/>
              </w:tab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3C539C" w:rsidRDefault="003C539C">
            <w:pPr>
              <w:spacing w:after="0" w:line="276" w:lineRule="auto"/>
              <w:jc w:val="both"/>
              <w:rPr>
                <w:rFonts w:ascii="Times New Roman" w:eastAsia="Times New Roman" w:hAnsi="Times New Roman" w:cs="Times New Roman"/>
                <w:b/>
                <w:color w:val="000000"/>
              </w:rPr>
            </w:pPr>
          </w:p>
        </w:tc>
      </w:tr>
    </w:tbl>
    <w:sdt>
      <w:sdtPr>
        <w:rPr>
          <w:rFonts w:ascii="Aptos" w:eastAsia="Aptos" w:hAnsi="Aptos" w:cs="Aptos"/>
          <w:color w:val="auto"/>
          <w:sz w:val="24"/>
          <w:szCs w:val="24"/>
          <w:lang w:val="lt" w:eastAsia="en-GB"/>
        </w:rPr>
        <w:id w:val="-480306144"/>
        <w:docPartObj>
          <w:docPartGallery w:val="Table of Contents"/>
          <w:docPartUnique/>
        </w:docPartObj>
      </w:sdtPr>
      <w:sdtEndPr>
        <w:rPr>
          <w:b/>
          <w:bCs/>
          <w:noProof/>
        </w:rPr>
      </w:sdtEndPr>
      <w:sdtContent>
        <w:p w:rsidR="0016235D" w:rsidRDefault="0016235D">
          <w:pPr>
            <w:pStyle w:val="Turinioantrat"/>
            <w:rPr>
              <w:rFonts w:ascii="Times New Roman" w:hAnsi="Times New Roman" w:cs="Times New Roman"/>
              <w:lang w:val="lt-LT"/>
            </w:rPr>
          </w:pPr>
          <w:r w:rsidRPr="0016235D">
            <w:rPr>
              <w:rFonts w:ascii="Times New Roman" w:hAnsi="Times New Roman" w:cs="Times New Roman"/>
              <w:lang w:val="lt-LT"/>
            </w:rPr>
            <w:t>Turinys</w:t>
          </w:r>
        </w:p>
        <w:p w:rsidR="0016235D" w:rsidRPr="0016235D" w:rsidRDefault="0016235D" w:rsidP="0016235D">
          <w:pPr>
            <w:spacing w:after="0" w:line="278" w:lineRule="auto"/>
            <w:rPr>
              <w:lang w:val="lt-LT" w:eastAsia="en-US"/>
            </w:rPr>
          </w:pPr>
        </w:p>
        <w:p w:rsidR="00F2590D" w:rsidRDefault="0016235D">
          <w:pPr>
            <w:pStyle w:val="Turinys2"/>
            <w:tabs>
              <w:tab w:val="left" w:pos="660"/>
              <w:tab w:val="right" w:leader="dot" w:pos="9962"/>
            </w:tabs>
            <w:rPr>
              <w:rFonts w:asciiTheme="minorHAnsi" w:eastAsiaTheme="minorEastAsia" w:hAnsiTheme="minorHAnsi" w:cstheme="minorBidi"/>
              <w:noProof/>
              <w:sz w:val="22"/>
              <w:szCs w:val="22"/>
              <w:lang w:val="lt-LT" w:eastAsia="lt-LT"/>
            </w:rPr>
          </w:pPr>
          <w:r>
            <w:fldChar w:fldCharType="begin"/>
          </w:r>
          <w:r>
            <w:instrText xml:space="preserve"> TOC \o "1-3" \h \z \u </w:instrText>
          </w:r>
          <w:r>
            <w:fldChar w:fldCharType="separate"/>
          </w:r>
          <w:hyperlink w:anchor="_Toc204172322" w:history="1">
            <w:r w:rsidR="00F2590D" w:rsidRPr="0035007F">
              <w:rPr>
                <w:rStyle w:val="Hipersaitas"/>
                <w:rFonts w:ascii="Times New Roman" w:eastAsia="Times New Roman" w:hAnsi="Times New Roman" w:cs="Times New Roman"/>
                <w:b/>
                <w:noProof/>
              </w:rPr>
              <w:t>1.</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b/>
                <w:noProof/>
              </w:rPr>
              <w:t>Įvadas</w:t>
            </w:r>
            <w:r w:rsidR="00F2590D">
              <w:rPr>
                <w:noProof/>
                <w:webHidden/>
              </w:rPr>
              <w:tab/>
            </w:r>
            <w:r w:rsidR="00F2590D">
              <w:rPr>
                <w:noProof/>
                <w:webHidden/>
              </w:rPr>
              <w:fldChar w:fldCharType="begin"/>
            </w:r>
            <w:r w:rsidR="00F2590D">
              <w:rPr>
                <w:noProof/>
                <w:webHidden/>
              </w:rPr>
              <w:instrText xml:space="preserve"> PAGEREF _Toc204172322 \h </w:instrText>
            </w:r>
            <w:r w:rsidR="00F2590D">
              <w:rPr>
                <w:noProof/>
                <w:webHidden/>
              </w:rPr>
            </w:r>
            <w:r w:rsidR="00F2590D">
              <w:rPr>
                <w:noProof/>
                <w:webHidden/>
              </w:rPr>
              <w:fldChar w:fldCharType="separate"/>
            </w:r>
            <w:r w:rsidR="004A2391">
              <w:rPr>
                <w:noProof/>
                <w:webHidden/>
              </w:rPr>
              <w:t>5</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23" w:history="1">
            <w:r w:rsidR="00F2590D" w:rsidRPr="0035007F">
              <w:rPr>
                <w:rStyle w:val="Hipersaitas"/>
                <w:rFonts w:ascii="Times New Roman" w:eastAsia="Times New Roman" w:hAnsi="Times New Roman" w:cs="Times New Roman"/>
                <w:noProof/>
              </w:rPr>
              <w:t>1.2.</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Tikslas</w:t>
            </w:r>
            <w:r w:rsidR="00F2590D">
              <w:rPr>
                <w:noProof/>
                <w:webHidden/>
              </w:rPr>
              <w:tab/>
            </w:r>
            <w:r w:rsidR="00F2590D">
              <w:rPr>
                <w:noProof/>
                <w:webHidden/>
              </w:rPr>
              <w:fldChar w:fldCharType="begin"/>
            </w:r>
            <w:r w:rsidR="00F2590D">
              <w:rPr>
                <w:noProof/>
                <w:webHidden/>
              </w:rPr>
              <w:instrText xml:space="preserve"> PAGEREF _Toc204172323 \h </w:instrText>
            </w:r>
            <w:r w:rsidR="00F2590D">
              <w:rPr>
                <w:noProof/>
                <w:webHidden/>
              </w:rPr>
            </w:r>
            <w:r w:rsidR="00F2590D">
              <w:rPr>
                <w:noProof/>
                <w:webHidden/>
              </w:rPr>
              <w:fldChar w:fldCharType="separate"/>
            </w:r>
            <w:r w:rsidR="004A2391">
              <w:rPr>
                <w:noProof/>
                <w:webHidden/>
              </w:rPr>
              <w:t>5</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24" w:history="1">
            <w:r w:rsidR="00F2590D" w:rsidRPr="0035007F">
              <w:rPr>
                <w:rStyle w:val="Hipersaitas"/>
                <w:rFonts w:ascii="Times New Roman" w:eastAsia="Times New Roman" w:hAnsi="Times New Roman" w:cs="Times New Roman"/>
                <w:noProof/>
              </w:rPr>
              <w:t>1.3.</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Uždaviniai</w:t>
            </w:r>
            <w:r w:rsidR="00F2590D">
              <w:rPr>
                <w:noProof/>
                <w:webHidden/>
              </w:rPr>
              <w:tab/>
            </w:r>
            <w:r w:rsidR="00F2590D">
              <w:rPr>
                <w:noProof/>
                <w:webHidden/>
              </w:rPr>
              <w:fldChar w:fldCharType="begin"/>
            </w:r>
            <w:r w:rsidR="00F2590D">
              <w:rPr>
                <w:noProof/>
                <w:webHidden/>
              </w:rPr>
              <w:instrText xml:space="preserve"> PAGEREF _Toc204172324 \h </w:instrText>
            </w:r>
            <w:r w:rsidR="00F2590D">
              <w:rPr>
                <w:noProof/>
                <w:webHidden/>
              </w:rPr>
            </w:r>
            <w:r w:rsidR="00F2590D">
              <w:rPr>
                <w:noProof/>
                <w:webHidden/>
              </w:rPr>
              <w:fldChar w:fldCharType="separate"/>
            </w:r>
            <w:r w:rsidR="004A2391">
              <w:rPr>
                <w:noProof/>
                <w:webHidden/>
              </w:rPr>
              <w:t>5</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25" w:history="1">
            <w:r w:rsidR="00F2590D" w:rsidRPr="0035007F">
              <w:rPr>
                <w:rStyle w:val="Hipersaitas"/>
                <w:rFonts w:ascii="Times New Roman" w:eastAsia="Times New Roman" w:hAnsi="Times New Roman" w:cs="Times New Roman"/>
                <w:noProof/>
              </w:rPr>
              <w:t>1.4.</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Sąvokos ir trumpiniai</w:t>
            </w:r>
            <w:r w:rsidR="00F2590D">
              <w:rPr>
                <w:noProof/>
                <w:webHidden/>
              </w:rPr>
              <w:tab/>
            </w:r>
            <w:r w:rsidR="00F2590D">
              <w:rPr>
                <w:noProof/>
                <w:webHidden/>
              </w:rPr>
              <w:fldChar w:fldCharType="begin"/>
            </w:r>
            <w:r w:rsidR="00F2590D">
              <w:rPr>
                <w:noProof/>
                <w:webHidden/>
              </w:rPr>
              <w:instrText xml:space="preserve"> PAGEREF _Toc204172325 \h </w:instrText>
            </w:r>
            <w:r w:rsidR="00F2590D">
              <w:rPr>
                <w:noProof/>
                <w:webHidden/>
              </w:rPr>
            </w:r>
            <w:r w:rsidR="00F2590D">
              <w:rPr>
                <w:noProof/>
                <w:webHidden/>
              </w:rPr>
              <w:fldChar w:fldCharType="separate"/>
            </w:r>
            <w:r w:rsidR="004A2391">
              <w:rPr>
                <w:noProof/>
                <w:webHidden/>
              </w:rPr>
              <w:t>5</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26" w:history="1">
            <w:r w:rsidR="00F2590D" w:rsidRPr="0035007F">
              <w:rPr>
                <w:rStyle w:val="Hipersaitas"/>
                <w:rFonts w:ascii="Times New Roman" w:eastAsia="Times New Roman" w:hAnsi="Times New Roman" w:cs="Times New Roman"/>
                <w:noProof/>
              </w:rPr>
              <w:t>1.5.</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Naudotojų grupės</w:t>
            </w:r>
            <w:r w:rsidR="00F2590D">
              <w:rPr>
                <w:noProof/>
                <w:webHidden/>
              </w:rPr>
              <w:tab/>
            </w:r>
            <w:r w:rsidR="00F2590D">
              <w:rPr>
                <w:noProof/>
                <w:webHidden/>
              </w:rPr>
              <w:fldChar w:fldCharType="begin"/>
            </w:r>
            <w:r w:rsidR="00F2590D">
              <w:rPr>
                <w:noProof/>
                <w:webHidden/>
              </w:rPr>
              <w:instrText xml:space="preserve"> PAGEREF _Toc204172326 \h </w:instrText>
            </w:r>
            <w:r w:rsidR="00F2590D">
              <w:rPr>
                <w:noProof/>
                <w:webHidden/>
              </w:rPr>
            </w:r>
            <w:r w:rsidR="00F2590D">
              <w:rPr>
                <w:noProof/>
                <w:webHidden/>
              </w:rPr>
              <w:fldChar w:fldCharType="separate"/>
            </w:r>
            <w:r w:rsidR="004A2391">
              <w:rPr>
                <w:noProof/>
                <w:webHidden/>
              </w:rPr>
              <w:t>6</w:t>
            </w:r>
            <w:r w:rsidR="00F2590D">
              <w:rPr>
                <w:noProof/>
                <w:webHidden/>
              </w:rPr>
              <w:fldChar w:fldCharType="end"/>
            </w:r>
          </w:hyperlink>
        </w:p>
        <w:p w:rsidR="00F2590D" w:rsidRDefault="0095734A">
          <w:pPr>
            <w:pStyle w:val="Turinys2"/>
            <w:tabs>
              <w:tab w:val="left" w:pos="660"/>
              <w:tab w:val="right" w:leader="dot" w:pos="9962"/>
            </w:tabs>
            <w:rPr>
              <w:rFonts w:asciiTheme="minorHAnsi" w:eastAsiaTheme="minorEastAsia" w:hAnsiTheme="minorHAnsi" w:cstheme="minorBidi"/>
              <w:noProof/>
              <w:sz w:val="22"/>
              <w:szCs w:val="22"/>
              <w:lang w:val="lt-LT" w:eastAsia="lt-LT"/>
            </w:rPr>
          </w:pPr>
          <w:hyperlink w:anchor="_Toc204172327" w:history="1">
            <w:r w:rsidR="00F2590D" w:rsidRPr="0035007F">
              <w:rPr>
                <w:rStyle w:val="Hipersaitas"/>
                <w:rFonts w:ascii="Times New Roman" w:eastAsia="Times New Roman" w:hAnsi="Times New Roman" w:cs="Times New Roman"/>
                <w:b/>
                <w:noProof/>
              </w:rPr>
              <w:t>2.</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b/>
                <w:noProof/>
              </w:rPr>
              <w:t>Veiklos modelio procesai</w:t>
            </w:r>
            <w:r w:rsidR="00F2590D">
              <w:rPr>
                <w:noProof/>
                <w:webHidden/>
              </w:rPr>
              <w:tab/>
            </w:r>
            <w:r w:rsidR="00F2590D">
              <w:rPr>
                <w:noProof/>
                <w:webHidden/>
              </w:rPr>
              <w:fldChar w:fldCharType="begin"/>
            </w:r>
            <w:r w:rsidR="00F2590D">
              <w:rPr>
                <w:noProof/>
                <w:webHidden/>
              </w:rPr>
              <w:instrText xml:space="preserve"> PAGEREF _Toc204172327 \h </w:instrText>
            </w:r>
            <w:r w:rsidR="00F2590D">
              <w:rPr>
                <w:noProof/>
                <w:webHidden/>
              </w:rPr>
            </w:r>
            <w:r w:rsidR="00F2590D">
              <w:rPr>
                <w:noProof/>
                <w:webHidden/>
              </w:rPr>
              <w:fldChar w:fldCharType="separate"/>
            </w:r>
            <w:r w:rsidR="004A2391">
              <w:rPr>
                <w:noProof/>
                <w:webHidden/>
              </w:rPr>
              <w:t>7</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28" w:history="1">
            <w:r w:rsidR="00F2590D" w:rsidRPr="0035007F">
              <w:rPr>
                <w:rStyle w:val="Hipersaitas"/>
                <w:rFonts w:ascii="Times New Roman" w:eastAsia="Times New Roman" w:hAnsi="Times New Roman" w:cs="Times New Roman"/>
                <w:noProof/>
              </w:rPr>
              <w:t>2.1.</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Įdarbinimo procesas</w:t>
            </w:r>
            <w:r w:rsidR="00F2590D">
              <w:rPr>
                <w:noProof/>
                <w:webHidden/>
              </w:rPr>
              <w:tab/>
            </w:r>
            <w:r w:rsidR="00F2590D">
              <w:rPr>
                <w:noProof/>
                <w:webHidden/>
              </w:rPr>
              <w:fldChar w:fldCharType="begin"/>
            </w:r>
            <w:r w:rsidR="00F2590D">
              <w:rPr>
                <w:noProof/>
                <w:webHidden/>
              </w:rPr>
              <w:instrText xml:space="preserve"> PAGEREF _Toc204172328 \h </w:instrText>
            </w:r>
            <w:r w:rsidR="00F2590D">
              <w:rPr>
                <w:noProof/>
                <w:webHidden/>
              </w:rPr>
            </w:r>
            <w:r w:rsidR="00F2590D">
              <w:rPr>
                <w:noProof/>
                <w:webHidden/>
              </w:rPr>
              <w:fldChar w:fldCharType="separate"/>
            </w:r>
            <w:r w:rsidR="004A2391">
              <w:rPr>
                <w:noProof/>
                <w:webHidden/>
              </w:rPr>
              <w:t>7</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29"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_Toc204172329 \h </w:instrText>
            </w:r>
            <w:r w:rsidR="00F2590D">
              <w:rPr>
                <w:noProof/>
                <w:webHidden/>
              </w:rPr>
            </w:r>
            <w:r w:rsidR="00F2590D">
              <w:rPr>
                <w:noProof/>
                <w:webHidden/>
              </w:rPr>
              <w:fldChar w:fldCharType="separate"/>
            </w:r>
            <w:r w:rsidR="004A2391">
              <w:rPr>
                <w:noProof/>
                <w:webHidden/>
              </w:rPr>
              <w:t>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0"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_Toc204172330 \h </w:instrText>
            </w:r>
            <w:r w:rsidR="00F2590D">
              <w:rPr>
                <w:noProof/>
                <w:webHidden/>
              </w:rPr>
            </w:r>
            <w:r w:rsidR="00F2590D">
              <w:rPr>
                <w:noProof/>
                <w:webHidden/>
              </w:rPr>
              <w:fldChar w:fldCharType="separate"/>
            </w:r>
            <w:r w:rsidR="004A2391">
              <w:rPr>
                <w:noProof/>
                <w:webHidden/>
              </w:rPr>
              <w:t>8</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31" w:history="1">
            <w:r w:rsidR="00F2590D" w:rsidRPr="0035007F">
              <w:rPr>
                <w:rStyle w:val="Hipersaitas"/>
                <w:rFonts w:ascii="Times New Roman" w:eastAsia="Times New Roman" w:hAnsi="Times New Roman" w:cs="Times New Roman"/>
                <w:noProof/>
              </w:rPr>
              <w:t>2.2.</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Atleidimo procesas</w:t>
            </w:r>
            <w:r w:rsidR="00F2590D">
              <w:rPr>
                <w:noProof/>
                <w:webHidden/>
              </w:rPr>
              <w:tab/>
            </w:r>
            <w:r w:rsidR="00F2590D">
              <w:rPr>
                <w:noProof/>
                <w:webHidden/>
              </w:rPr>
              <w:fldChar w:fldCharType="begin"/>
            </w:r>
            <w:r w:rsidR="00F2590D">
              <w:rPr>
                <w:noProof/>
                <w:webHidden/>
              </w:rPr>
              <w:instrText xml:space="preserve"> PAGEREF _Toc204172331 \h </w:instrText>
            </w:r>
            <w:r w:rsidR="00F2590D">
              <w:rPr>
                <w:noProof/>
                <w:webHidden/>
              </w:rPr>
            </w:r>
            <w:r w:rsidR="00F2590D">
              <w:rPr>
                <w:noProof/>
                <w:webHidden/>
              </w:rPr>
              <w:fldChar w:fldCharType="separate"/>
            </w:r>
            <w:r w:rsidR="004A2391">
              <w:rPr>
                <w:noProof/>
                <w:webHidden/>
              </w:rPr>
              <w:t>14</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2"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_Toc204172332 \h </w:instrText>
            </w:r>
            <w:r w:rsidR="00F2590D">
              <w:rPr>
                <w:noProof/>
                <w:webHidden/>
              </w:rPr>
            </w:r>
            <w:r w:rsidR="00F2590D">
              <w:rPr>
                <w:noProof/>
                <w:webHidden/>
              </w:rPr>
              <w:fldChar w:fldCharType="separate"/>
            </w:r>
            <w:r w:rsidR="004A2391">
              <w:rPr>
                <w:noProof/>
                <w:webHidden/>
              </w:rPr>
              <w:t>14</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3"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_Toc204172333 \h </w:instrText>
            </w:r>
            <w:r w:rsidR="00F2590D">
              <w:rPr>
                <w:noProof/>
                <w:webHidden/>
              </w:rPr>
            </w:r>
            <w:r w:rsidR="00F2590D">
              <w:rPr>
                <w:noProof/>
                <w:webHidden/>
              </w:rPr>
              <w:fldChar w:fldCharType="separate"/>
            </w:r>
            <w:r w:rsidR="004A2391">
              <w:rPr>
                <w:noProof/>
                <w:webHidden/>
              </w:rPr>
              <w:t>14</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34" w:history="1">
            <w:r w:rsidR="00F2590D" w:rsidRPr="0035007F">
              <w:rPr>
                <w:rStyle w:val="Hipersaitas"/>
                <w:rFonts w:ascii="Times New Roman" w:eastAsia="Times New Roman" w:hAnsi="Times New Roman" w:cs="Times New Roman"/>
                <w:noProof/>
              </w:rPr>
              <w:t>2.3.</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Kitų apmokamų neatvykimų procesas</w:t>
            </w:r>
            <w:r w:rsidR="00F2590D">
              <w:rPr>
                <w:noProof/>
                <w:webHidden/>
              </w:rPr>
              <w:tab/>
            </w:r>
            <w:r w:rsidR="00F2590D">
              <w:rPr>
                <w:noProof/>
                <w:webHidden/>
              </w:rPr>
              <w:fldChar w:fldCharType="begin"/>
            </w:r>
            <w:r w:rsidR="00F2590D">
              <w:rPr>
                <w:noProof/>
                <w:webHidden/>
              </w:rPr>
              <w:instrText xml:space="preserve"> PAGEREF _Toc204172334 \h </w:instrText>
            </w:r>
            <w:r w:rsidR="00F2590D">
              <w:rPr>
                <w:noProof/>
                <w:webHidden/>
              </w:rPr>
            </w:r>
            <w:r w:rsidR="00F2590D">
              <w:rPr>
                <w:noProof/>
                <w:webHidden/>
              </w:rPr>
              <w:fldChar w:fldCharType="separate"/>
            </w:r>
            <w:r w:rsidR="004A2391">
              <w:rPr>
                <w:noProof/>
                <w:webHidden/>
              </w:rPr>
              <w:t>19</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5"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_Toc204172335 \h </w:instrText>
            </w:r>
            <w:r w:rsidR="00F2590D">
              <w:rPr>
                <w:noProof/>
                <w:webHidden/>
              </w:rPr>
            </w:r>
            <w:r w:rsidR="00F2590D">
              <w:rPr>
                <w:noProof/>
                <w:webHidden/>
              </w:rPr>
              <w:fldChar w:fldCharType="separate"/>
            </w:r>
            <w:r w:rsidR="004A2391">
              <w:rPr>
                <w:noProof/>
                <w:webHidden/>
              </w:rPr>
              <w:t>20</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6"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_Toc204172336 \h </w:instrText>
            </w:r>
            <w:r w:rsidR="00F2590D">
              <w:rPr>
                <w:noProof/>
                <w:webHidden/>
              </w:rPr>
            </w:r>
            <w:r w:rsidR="00F2590D">
              <w:rPr>
                <w:noProof/>
                <w:webHidden/>
              </w:rPr>
              <w:fldChar w:fldCharType="separate"/>
            </w:r>
            <w:r w:rsidR="004A2391">
              <w:rPr>
                <w:noProof/>
                <w:webHidden/>
              </w:rPr>
              <w:t>20</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37" w:history="1">
            <w:r w:rsidR="00F2590D" w:rsidRPr="0035007F">
              <w:rPr>
                <w:rStyle w:val="Hipersaitas"/>
                <w:rFonts w:ascii="Times New Roman" w:eastAsia="Times New Roman" w:hAnsi="Times New Roman" w:cs="Times New Roman"/>
                <w:noProof/>
              </w:rPr>
              <w:t>2.4.</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Kelionės laiko ne darbo metu(komandiruotė), poilsio ar šventinę dieną procesas</w:t>
            </w:r>
            <w:r w:rsidR="00F2590D">
              <w:rPr>
                <w:noProof/>
                <w:webHidden/>
              </w:rPr>
              <w:tab/>
            </w:r>
            <w:r w:rsidR="00F2590D">
              <w:rPr>
                <w:noProof/>
                <w:webHidden/>
              </w:rPr>
              <w:fldChar w:fldCharType="begin"/>
            </w:r>
            <w:r w:rsidR="00F2590D">
              <w:rPr>
                <w:noProof/>
                <w:webHidden/>
              </w:rPr>
              <w:instrText xml:space="preserve"> PAGEREF _Toc204172337 \h </w:instrText>
            </w:r>
            <w:r w:rsidR="00F2590D">
              <w:rPr>
                <w:noProof/>
                <w:webHidden/>
              </w:rPr>
            </w:r>
            <w:r w:rsidR="00F2590D">
              <w:rPr>
                <w:noProof/>
                <w:webHidden/>
              </w:rPr>
              <w:fldChar w:fldCharType="separate"/>
            </w:r>
            <w:r w:rsidR="004A2391">
              <w:rPr>
                <w:noProof/>
                <w:webHidden/>
              </w:rPr>
              <w:t>21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8"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_Toc204172338 \h </w:instrText>
            </w:r>
            <w:r w:rsidR="00F2590D">
              <w:rPr>
                <w:noProof/>
                <w:webHidden/>
              </w:rPr>
            </w:r>
            <w:r w:rsidR="00F2590D">
              <w:rPr>
                <w:noProof/>
                <w:webHidden/>
              </w:rPr>
              <w:fldChar w:fldCharType="separate"/>
            </w:r>
            <w:r w:rsidR="004A2391">
              <w:rPr>
                <w:noProof/>
                <w:webHidden/>
              </w:rPr>
              <w:t>21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39"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_Toc204172339 \h </w:instrText>
            </w:r>
            <w:r w:rsidR="00F2590D">
              <w:rPr>
                <w:noProof/>
                <w:webHidden/>
              </w:rPr>
            </w:r>
            <w:r w:rsidR="00F2590D">
              <w:rPr>
                <w:noProof/>
                <w:webHidden/>
              </w:rPr>
              <w:fldChar w:fldCharType="separate"/>
            </w:r>
            <w:r w:rsidR="004A2391">
              <w:rPr>
                <w:noProof/>
                <w:webHidden/>
              </w:rPr>
              <w:t>21</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40" w:history="1">
            <w:r w:rsidR="00F2590D" w:rsidRPr="0035007F">
              <w:rPr>
                <w:rStyle w:val="Hipersaitas"/>
                <w:rFonts w:ascii="Times New Roman" w:eastAsia="Times New Roman" w:hAnsi="Times New Roman" w:cs="Times New Roman"/>
                <w:noProof/>
              </w:rPr>
              <w:t>2.5.</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Komandiruočių procesas</w:t>
            </w:r>
            <w:r w:rsidR="00F2590D">
              <w:rPr>
                <w:noProof/>
                <w:webHidden/>
              </w:rPr>
              <w:tab/>
            </w:r>
            <w:r w:rsidR="00F2590D">
              <w:rPr>
                <w:noProof/>
                <w:webHidden/>
              </w:rPr>
              <w:fldChar w:fldCharType="begin"/>
            </w:r>
            <w:r w:rsidR="00F2590D">
              <w:rPr>
                <w:noProof/>
                <w:webHidden/>
              </w:rPr>
              <w:instrText xml:space="preserve"> PAGEREF _Toc204172340 \h </w:instrText>
            </w:r>
            <w:r w:rsidR="00F2590D">
              <w:rPr>
                <w:noProof/>
                <w:webHidden/>
              </w:rPr>
            </w:r>
            <w:r w:rsidR="00F2590D">
              <w:rPr>
                <w:noProof/>
                <w:webHidden/>
              </w:rPr>
              <w:fldChar w:fldCharType="separate"/>
            </w:r>
            <w:r w:rsidR="004A2391">
              <w:rPr>
                <w:noProof/>
                <w:webHidden/>
              </w:rPr>
              <w:t>23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1"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_Toc204172341 \h </w:instrText>
            </w:r>
            <w:r w:rsidR="00F2590D">
              <w:rPr>
                <w:noProof/>
                <w:webHidden/>
              </w:rPr>
            </w:r>
            <w:r w:rsidR="00F2590D">
              <w:rPr>
                <w:noProof/>
                <w:webHidden/>
              </w:rPr>
              <w:fldChar w:fldCharType="separate"/>
            </w:r>
            <w:r w:rsidR="004A2391">
              <w:rPr>
                <w:noProof/>
                <w:webHidden/>
              </w:rPr>
              <w:t>23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2"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_Toc204172342 \h </w:instrText>
            </w:r>
            <w:r w:rsidR="00F2590D">
              <w:rPr>
                <w:noProof/>
                <w:webHidden/>
              </w:rPr>
            </w:r>
            <w:r w:rsidR="00F2590D">
              <w:rPr>
                <w:noProof/>
                <w:webHidden/>
              </w:rPr>
              <w:fldChar w:fldCharType="separate"/>
            </w:r>
            <w:r w:rsidR="004A2391">
              <w:rPr>
                <w:noProof/>
                <w:webHidden/>
              </w:rPr>
              <w:t>23</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43" w:history="1">
            <w:r w:rsidR="00F2590D" w:rsidRPr="0035007F">
              <w:rPr>
                <w:rStyle w:val="Hipersaitas"/>
                <w:rFonts w:ascii="Times New Roman" w:eastAsia="Times New Roman" w:hAnsi="Times New Roman" w:cs="Times New Roman"/>
                <w:noProof/>
              </w:rPr>
              <w:t>2.6.</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Atostogų procesas</w:t>
            </w:r>
            <w:r w:rsidR="00F2590D">
              <w:rPr>
                <w:noProof/>
                <w:webHidden/>
              </w:rPr>
              <w:tab/>
            </w:r>
            <w:r w:rsidR="00F2590D">
              <w:rPr>
                <w:noProof/>
                <w:webHidden/>
              </w:rPr>
              <w:fldChar w:fldCharType="begin"/>
            </w:r>
            <w:r w:rsidR="00F2590D">
              <w:rPr>
                <w:noProof/>
                <w:webHidden/>
              </w:rPr>
              <w:instrText xml:space="preserve"> PAGEREF _Toc204172343 \h </w:instrText>
            </w:r>
            <w:r w:rsidR="00F2590D">
              <w:rPr>
                <w:noProof/>
                <w:webHidden/>
              </w:rPr>
            </w:r>
            <w:r w:rsidR="00F2590D">
              <w:rPr>
                <w:noProof/>
                <w:webHidden/>
              </w:rPr>
              <w:fldChar w:fldCharType="separate"/>
            </w:r>
            <w:r w:rsidR="004A2391">
              <w:rPr>
                <w:noProof/>
                <w:webHidden/>
              </w:rPr>
              <w:t>28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4"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_Toc204172344 \h </w:instrText>
            </w:r>
            <w:r w:rsidR="00F2590D">
              <w:rPr>
                <w:noProof/>
                <w:webHidden/>
              </w:rPr>
            </w:r>
            <w:r w:rsidR="00F2590D">
              <w:rPr>
                <w:noProof/>
                <w:webHidden/>
              </w:rPr>
              <w:fldChar w:fldCharType="separate"/>
            </w:r>
            <w:r w:rsidR="004A2391">
              <w:rPr>
                <w:noProof/>
                <w:webHidden/>
              </w:rPr>
              <w:t>28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5"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_Toc204172345 \h </w:instrText>
            </w:r>
            <w:r w:rsidR="00F2590D">
              <w:rPr>
                <w:noProof/>
                <w:webHidden/>
              </w:rPr>
            </w:r>
            <w:r w:rsidR="00F2590D">
              <w:rPr>
                <w:noProof/>
                <w:webHidden/>
              </w:rPr>
              <w:fldChar w:fldCharType="separate"/>
            </w:r>
            <w:r w:rsidR="004A2391">
              <w:rPr>
                <w:noProof/>
                <w:webHidden/>
              </w:rPr>
              <w:t>28</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46" w:history="1">
            <w:r w:rsidR="00F2590D" w:rsidRPr="0035007F">
              <w:rPr>
                <w:rStyle w:val="Hipersaitas"/>
                <w:rFonts w:ascii="Times New Roman" w:eastAsia="Times New Roman" w:hAnsi="Times New Roman" w:cs="Times New Roman"/>
                <w:noProof/>
              </w:rPr>
              <w:t>2.7.</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Darbuotojo adaptacijos procesas</w:t>
            </w:r>
            <w:r w:rsidR="00F2590D">
              <w:rPr>
                <w:noProof/>
                <w:webHidden/>
              </w:rPr>
              <w:tab/>
            </w:r>
            <w:r w:rsidR="00F2590D">
              <w:rPr>
                <w:noProof/>
                <w:webHidden/>
              </w:rPr>
              <w:fldChar w:fldCharType="begin"/>
            </w:r>
            <w:r w:rsidR="00F2590D">
              <w:rPr>
                <w:noProof/>
                <w:webHidden/>
              </w:rPr>
              <w:instrText xml:space="preserve"> PAGEREF _Toc204172346 \h </w:instrText>
            </w:r>
            <w:r w:rsidR="00F2590D">
              <w:rPr>
                <w:noProof/>
                <w:webHidden/>
              </w:rPr>
            </w:r>
            <w:r w:rsidR="00F2590D">
              <w:rPr>
                <w:noProof/>
                <w:webHidden/>
              </w:rPr>
              <w:fldChar w:fldCharType="separate"/>
            </w:r>
            <w:r w:rsidR="004A2391">
              <w:rPr>
                <w:noProof/>
                <w:webHidden/>
              </w:rPr>
              <w:t>31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7"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_Toc204172347 \h </w:instrText>
            </w:r>
            <w:r w:rsidR="00F2590D">
              <w:rPr>
                <w:noProof/>
                <w:webHidden/>
              </w:rPr>
            </w:r>
            <w:r w:rsidR="00F2590D">
              <w:rPr>
                <w:noProof/>
                <w:webHidden/>
              </w:rPr>
              <w:fldChar w:fldCharType="separate"/>
            </w:r>
            <w:r w:rsidR="004A2391">
              <w:rPr>
                <w:noProof/>
                <w:webHidden/>
              </w:rPr>
              <w:t>31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48"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_Toc204172348 \h </w:instrText>
            </w:r>
            <w:r w:rsidR="00F2590D">
              <w:rPr>
                <w:noProof/>
                <w:webHidden/>
              </w:rPr>
            </w:r>
            <w:r w:rsidR="00F2590D">
              <w:rPr>
                <w:noProof/>
                <w:webHidden/>
              </w:rPr>
              <w:fldChar w:fldCharType="separate"/>
            </w:r>
            <w:r w:rsidR="004A2391">
              <w:rPr>
                <w:noProof/>
                <w:webHidden/>
              </w:rPr>
              <w:t>31</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49" w:history="1">
            <w:r w:rsidR="00F2590D" w:rsidRPr="0035007F">
              <w:rPr>
                <w:rStyle w:val="Hipersaitas"/>
                <w:rFonts w:ascii="Times New Roman" w:eastAsia="Times New Roman" w:hAnsi="Times New Roman" w:cs="Times New Roman"/>
                <w:noProof/>
              </w:rPr>
              <w:t>2.8.</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Darbo sąlygų keitimo procesas</w:t>
            </w:r>
            <w:r w:rsidR="00F2590D">
              <w:rPr>
                <w:noProof/>
                <w:webHidden/>
              </w:rPr>
              <w:tab/>
            </w:r>
            <w:r w:rsidR="00F2590D">
              <w:rPr>
                <w:noProof/>
                <w:webHidden/>
              </w:rPr>
              <w:fldChar w:fldCharType="begin"/>
            </w:r>
            <w:r w:rsidR="00F2590D">
              <w:rPr>
                <w:noProof/>
                <w:webHidden/>
              </w:rPr>
              <w:instrText xml:space="preserve"> PAGEREF _Toc204172349 \h </w:instrText>
            </w:r>
            <w:r w:rsidR="00F2590D">
              <w:rPr>
                <w:noProof/>
                <w:webHidden/>
              </w:rPr>
            </w:r>
            <w:r w:rsidR="00F2590D">
              <w:rPr>
                <w:noProof/>
                <w:webHidden/>
              </w:rPr>
              <w:fldChar w:fldCharType="separate"/>
            </w:r>
            <w:r w:rsidR="004A2391">
              <w:rPr>
                <w:noProof/>
                <w:webHidden/>
              </w:rPr>
              <w:t>32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0"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_Toc204172350 \h </w:instrText>
            </w:r>
            <w:r w:rsidR="00F2590D">
              <w:rPr>
                <w:noProof/>
                <w:webHidden/>
              </w:rPr>
            </w:r>
            <w:r w:rsidR="00F2590D">
              <w:rPr>
                <w:noProof/>
                <w:webHidden/>
              </w:rPr>
              <w:fldChar w:fldCharType="separate"/>
            </w:r>
            <w:r w:rsidR="004A2391">
              <w:rPr>
                <w:noProof/>
                <w:webHidden/>
              </w:rPr>
              <w:t>33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1"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_Toc204172351 \h </w:instrText>
            </w:r>
            <w:r w:rsidR="00F2590D">
              <w:rPr>
                <w:noProof/>
                <w:webHidden/>
              </w:rPr>
            </w:r>
            <w:r w:rsidR="00F2590D">
              <w:rPr>
                <w:noProof/>
                <w:webHidden/>
              </w:rPr>
              <w:fldChar w:fldCharType="separate"/>
            </w:r>
            <w:r w:rsidR="004A2391">
              <w:rPr>
                <w:noProof/>
                <w:webHidden/>
              </w:rPr>
              <w:t>33</w:t>
            </w:r>
            <w:r w:rsidR="00F2590D">
              <w:rPr>
                <w:noProof/>
                <w:webHidden/>
              </w:rPr>
              <w:fldChar w:fldCharType="end"/>
            </w:r>
          </w:hyperlink>
        </w:p>
        <w:p w:rsidR="00F2590D" w:rsidRDefault="0095734A">
          <w:pPr>
            <w:pStyle w:val="Turinys2"/>
            <w:tabs>
              <w:tab w:val="left" w:pos="880"/>
              <w:tab w:val="right" w:leader="dot" w:pos="9962"/>
            </w:tabs>
            <w:rPr>
              <w:rFonts w:asciiTheme="minorHAnsi" w:eastAsiaTheme="minorEastAsia" w:hAnsiTheme="minorHAnsi" w:cstheme="minorBidi"/>
              <w:noProof/>
              <w:sz w:val="22"/>
              <w:szCs w:val="22"/>
              <w:lang w:val="lt-LT" w:eastAsia="lt-LT"/>
            </w:rPr>
          </w:pPr>
          <w:hyperlink w:anchor="_Toc204172352" w:history="1">
            <w:r w:rsidR="00F2590D" w:rsidRPr="0035007F">
              <w:rPr>
                <w:rStyle w:val="Hipersaitas"/>
                <w:rFonts w:ascii="Times New Roman" w:eastAsia="Times New Roman" w:hAnsi="Times New Roman" w:cs="Times New Roman"/>
                <w:noProof/>
              </w:rPr>
              <w:t>2.9.</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Leidimo dirbti kitą darbą procesas</w:t>
            </w:r>
            <w:r w:rsidR="00F2590D">
              <w:rPr>
                <w:noProof/>
                <w:webHidden/>
              </w:rPr>
              <w:tab/>
            </w:r>
            <w:r w:rsidR="00F2590D">
              <w:rPr>
                <w:noProof/>
                <w:webHidden/>
              </w:rPr>
              <w:fldChar w:fldCharType="begin"/>
            </w:r>
            <w:r w:rsidR="00F2590D">
              <w:rPr>
                <w:noProof/>
                <w:webHidden/>
              </w:rPr>
              <w:instrText xml:space="preserve"> PAGEREF _Toc204172352 \h </w:instrText>
            </w:r>
            <w:r w:rsidR="00F2590D">
              <w:rPr>
                <w:noProof/>
                <w:webHidden/>
              </w:rPr>
            </w:r>
            <w:r w:rsidR="00F2590D">
              <w:rPr>
                <w:noProof/>
                <w:webHidden/>
              </w:rPr>
              <w:fldChar w:fldCharType="separate"/>
            </w:r>
            <w:r w:rsidR="004A2391">
              <w:rPr>
                <w:noProof/>
                <w:webHidden/>
              </w:rPr>
              <w:t>37</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3"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_Toc204172353 \h </w:instrText>
            </w:r>
            <w:r w:rsidR="00F2590D">
              <w:rPr>
                <w:noProof/>
                <w:webHidden/>
              </w:rPr>
            </w:r>
            <w:r w:rsidR="00F2590D">
              <w:rPr>
                <w:noProof/>
                <w:webHidden/>
              </w:rPr>
              <w:fldChar w:fldCharType="separate"/>
            </w:r>
            <w:r w:rsidR="004A2391">
              <w:rPr>
                <w:noProof/>
                <w:webHidden/>
              </w:rPr>
              <w:t>38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4"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_Toc204172354 \h </w:instrText>
            </w:r>
            <w:r w:rsidR="00F2590D">
              <w:rPr>
                <w:noProof/>
                <w:webHidden/>
              </w:rPr>
            </w:r>
            <w:r w:rsidR="00F2590D">
              <w:rPr>
                <w:noProof/>
                <w:webHidden/>
              </w:rPr>
              <w:fldChar w:fldCharType="separate"/>
            </w:r>
            <w:r w:rsidR="004A2391">
              <w:rPr>
                <w:noProof/>
                <w:webHidden/>
              </w:rPr>
              <w:t>38</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55" w:history="1">
            <w:r w:rsidR="00F2590D" w:rsidRPr="0035007F">
              <w:rPr>
                <w:rStyle w:val="Hipersaitas"/>
                <w:rFonts w:ascii="Times New Roman" w:eastAsia="Times New Roman" w:hAnsi="Times New Roman" w:cs="Times New Roman"/>
                <w:noProof/>
              </w:rPr>
              <w:t>2.10.</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Karjeros valstybės tarnautojų ir darbuotojų, dirbančių pagal darbo sutartį, neeilinio vertinimo procesas</w:t>
            </w:r>
            <w:r w:rsidR="00F2590D">
              <w:rPr>
                <w:noProof/>
                <w:webHidden/>
              </w:rPr>
              <w:tab/>
            </w:r>
            <w:r w:rsidR="00F2590D">
              <w:rPr>
                <w:noProof/>
                <w:webHidden/>
              </w:rPr>
              <w:fldChar w:fldCharType="begin"/>
            </w:r>
            <w:r w:rsidR="00F2590D">
              <w:rPr>
                <w:noProof/>
                <w:webHidden/>
              </w:rPr>
              <w:instrText xml:space="preserve"> PAGEREF _Toc204172355 \h </w:instrText>
            </w:r>
            <w:r w:rsidR="00F2590D">
              <w:rPr>
                <w:noProof/>
                <w:webHidden/>
              </w:rPr>
            </w:r>
            <w:r w:rsidR="00F2590D">
              <w:rPr>
                <w:noProof/>
                <w:webHidden/>
              </w:rPr>
              <w:fldChar w:fldCharType="separate"/>
            </w:r>
            <w:r w:rsidR="004A2391">
              <w:rPr>
                <w:noProof/>
                <w:webHidden/>
              </w:rPr>
              <w:t>42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6"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_Toc204172356 \h </w:instrText>
            </w:r>
            <w:r w:rsidR="00F2590D">
              <w:rPr>
                <w:noProof/>
                <w:webHidden/>
              </w:rPr>
            </w:r>
            <w:r w:rsidR="00F2590D">
              <w:rPr>
                <w:noProof/>
                <w:webHidden/>
              </w:rPr>
              <w:fldChar w:fldCharType="separate"/>
            </w:r>
            <w:r w:rsidR="004A2391">
              <w:rPr>
                <w:noProof/>
                <w:webHidden/>
              </w:rPr>
              <w:t>43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7"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_Toc204172357 \h </w:instrText>
            </w:r>
            <w:r w:rsidR="00F2590D">
              <w:rPr>
                <w:noProof/>
                <w:webHidden/>
              </w:rPr>
            </w:r>
            <w:r w:rsidR="00F2590D">
              <w:rPr>
                <w:noProof/>
                <w:webHidden/>
              </w:rPr>
              <w:fldChar w:fldCharType="separate"/>
            </w:r>
            <w:r w:rsidR="004A2391">
              <w:rPr>
                <w:noProof/>
                <w:webHidden/>
              </w:rPr>
              <w:t>43</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58" w:history="1">
            <w:r w:rsidR="00F2590D" w:rsidRPr="0035007F">
              <w:rPr>
                <w:rStyle w:val="Hipersaitas"/>
                <w:rFonts w:ascii="Times New Roman" w:eastAsia="Times New Roman" w:hAnsi="Times New Roman" w:cs="Times New Roman"/>
                <w:noProof/>
              </w:rPr>
              <w:t>2.11.</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Pareigūnų neeilinio vertinimo procesas</w:t>
            </w:r>
            <w:r w:rsidR="00F2590D">
              <w:rPr>
                <w:noProof/>
                <w:webHidden/>
              </w:rPr>
              <w:tab/>
            </w:r>
            <w:r w:rsidR="00F2590D">
              <w:rPr>
                <w:noProof/>
                <w:webHidden/>
              </w:rPr>
              <w:fldChar w:fldCharType="begin"/>
            </w:r>
            <w:r w:rsidR="00F2590D">
              <w:rPr>
                <w:noProof/>
                <w:webHidden/>
              </w:rPr>
              <w:instrText xml:space="preserve"> PAGEREF _Toc204172358 \h </w:instrText>
            </w:r>
            <w:r w:rsidR="00F2590D">
              <w:rPr>
                <w:noProof/>
                <w:webHidden/>
              </w:rPr>
            </w:r>
            <w:r w:rsidR="00F2590D">
              <w:rPr>
                <w:noProof/>
                <w:webHidden/>
              </w:rPr>
              <w:fldChar w:fldCharType="separate"/>
            </w:r>
            <w:r w:rsidR="004A2391">
              <w:rPr>
                <w:noProof/>
                <w:webHidden/>
              </w:rPr>
              <w:t>50</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59"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_Toc204172359 \h </w:instrText>
            </w:r>
            <w:r w:rsidR="00F2590D">
              <w:rPr>
                <w:noProof/>
                <w:webHidden/>
              </w:rPr>
            </w:r>
            <w:r w:rsidR="00F2590D">
              <w:rPr>
                <w:noProof/>
                <w:webHidden/>
              </w:rPr>
              <w:fldChar w:fldCharType="separate"/>
            </w:r>
            <w:r w:rsidR="004A2391">
              <w:rPr>
                <w:noProof/>
                <w:webHidden/>
              </w:rPr>
              <w:t>51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0"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_Toc204172360 \h </w:instrText>
            </w:r>
            <w:r w:rsidR="00F2590D">
              <w:rPr>
                <w:noProof/>
                <w:webHidden/>
              </w:rPr>
            </w:r>
            <w:r w:rsidR="00F2590D">
              <w:rPr>
                <w:noProof/>
                <w:webHidden/>
              </w:rPr>
              <w:fldChar w:fldCharType="separate"/>
            </w:r>
            <w:r w:rsidR="004A2391">
              <w:rPr>
                <w:noProof/>
                <w:webHidden/>
              </w:rPr>
              <w:t>51</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61" w:history="1">
            <w:r w:rsidR="00F2590D" w:rsidRPr="0035007F">
              <w:rPr>
                <w:rStyle w:val="Hipersaitas"/>
                <w:rFonts w:ascii="Times New Roman" w:eastAsia="Times New Roman" w:hAnsi="Times New Roman" w:cs="Times New Roman"/>
                <w:noProof/>
              </w:rPr>
              <w:t>2.12.</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Butpinigių skyrimo procesas</w:t>
            </w:r>
            <w:r w:rsidR="00F2590D">
              <w:rPr>
                <w:noProof/>
                <w:webHidden/>
              </w:rPr>
              <w:tab/>
            </w:r>
            <w:r w:rsidR="00F2590D">
              <w:rPr>
                <w:noProof/>
                <w:webHidden/>
              </w:rPr>
              <w:fldChar w:fldCharType="begin"/>
            </w:r>
            <w:r w:rsidR="00F2590D">
              <w:rPr>
                <w:noProof/>
                <w:webHidden/>
              </w:rPr>
              <w:instrText xml:space="preserve"> PAGEREF _Toc204172361 \h </w:instrText>
            </w:r>
            <w:r w:rsidR="00F2590D">
              <w:rPr>
                <w:noProof/>
                <w:webHidden/>
              </w:rPr>
            </w:r>
            <w:r w:rsidR="00F2590D">
              <w:rPr>
                <w:noProof/>
                <w:webHidden/>
              </w:rPr>
              <w:fldChar w:fldCharType="separate"/>
            </w:r>
            <w:r w:rsidR="004A2391">
              <w:rPr>
                <w:noProof/>
                <w:webHidden/>
              </w:rPr>
              <w:t>58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2"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_Toc204172362 \h </w:instrText>
            </w:r>
            <w:r w:rsidR="00F2590D">
              <w:rPr>
                <w:noProof/>
                <w:webHidden/>
              </w:rPr>
            </w:r>
            <w:r w:rsidR="00F2590D">
              <w:rPr>
                <w:noProof/>
                <w:webHidden/>
              </w:rPr>
              <w:fldChar w:fldCharType="separate"/>
            </w:r>
            <w:r w:rsidR="004A2391">
              <w:rPr>
                <w:noProof/>
                <w:webHidden/>
              </w:rPr>
              <w:t>58</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3"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_Toc204172363 \h </w:instrText>
            </w:r>
            <w:r w:rsidR="00F2590D">
              <w:rPr>
                <w:noProof/>
                <w:webHidden/>
              </w:rPr>
            </w:r>
            <w:r w:rsidR="00F2590D">
              <w:rPr>
                <w:noProof/>
                <w:webHidden/>
              </w:rPr>
              <w:fldChar w:fldCharType="separate"/>
            </w:r>
            <w:r w:rsidR="004A2391">
              <w:rPr>
                <w:noProof/>
                <w:webHidden/>
              </w:rPr>
              <w:t>58</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64" w:history="1">
            <w:r w:rsidR="00F2590D" w:rsidRPr="0035007F">
              <w:rPr>
                <w:rStyle w:val="Hipersaitas"/>
                <w:rFonts w:ascii="Times New Roman" w:eastAsia="Times New Roman" w:hAnsi="Times New Roman" w:cs="Times New Roman"/>
                <w:noProof/>
              </w:rPr>
              <w:t>2.13.</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Butpinigių nutraukimo procesas</w:t>
            </w:r>
            <w:r w:rsidR="00F2590D">
              <w:rPr>
                <w:noProof/>
                <w:webHidden/>
              </w:rPr>
              <w:tab/>
            </w:r>
            <w:r w:rsidR="00F2590D">
              <w:rPr>
                <w:noProof/>
                <w:webHidden/>
              </w:rPr>
              <w:fldChar w:fldCharType="begin"/>
            </w:r>
            <w:r w:rsidR="00F2590D">
              <w:rPr>
                <w:noProof/>
                <w:webHidden/>
              </w:rPr>
              <w:instrText xml:space="preserve"> PAGEREF _Toc204172364 \h </w:instrText>
            </w:r>
            <w:r w:rsidR="00F2590D">
              <w:rPr>
                <w:noProof/>
                <w:webHidden/>
              </w:rPr>
            </w:r>
            <w:r w:rsidR="00F2590D">
              <w:rPr>
                <w:noProof/>
                <w:webHidden/>
              </w:rPr>
              <w:fldChar w:fldCharType="separate"/>
            </w:r>
            <w:r w:rsidR="004A2391">
              <w:rPr>
                <w:noProof/>
                <w:webHidden/>
              </w:rPr>
              <w:t>62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5"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_Toc204172365 \h </w:instrText>
            </w:r>
            <w:r w:rsidR="00F2590D">
              <w:rPr>
                <w:noProof/>
                <w:webHidden/>
              </w:rPr>
            </w:r>
            <w:r w:rsidR="00F2590D">
              <w:rPr>
                <w:noProof/>
                <w:webHidden/>
              </w:rPr>
              <w:fldChar w:fldCharType="separate"/>
            </w:r>
            <w:r w:rsidR="004A2391">
              <w:rPr>
                <w:noProof/>
                <w:webHidden/>
              </w:rPr>
              <w:t>63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6"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_Toc204172366 \h </w:instrText>
            </w:r>
            <w:r w:rsidR="00F2590D">
              <w:rPr>
                <w:noProof/>
                <w:webHidden/>
              </w:rPr>
            </w:r>
            <w:r w:rsidR="00F2590D">
              <w:rPr>
                <w:noProof/>
                <w:webHidden/>
              </w:rPr>
              <w:fldChar w:fldCharType="separate"/>
            </w:r>
            <w:r w:rsidR="004A2391">
              <w:rPr>
                <w:noProof/>
                <w:webHidden/>
              </w:rPr>
              <w:t>63</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67" w:history="1">
            <w:r w:rsidR="00F2590D" w:rsidRPr="0035007F">
              <w:rPr>
                <w:rStyle w:val="Hipersaitas"/>
                <w:rFonts w:ascii="Times New Roman" w:eastAsia="Times New Roman" w:hAnsi="Times New Roman" w:cs="Times New Roman"/>
                <w:noProof/>
              </w:rPr>
              <w:t>2.14.</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Priemokų skyrimo procesas</w:t>
            </w:r>
            <w:r w:rsidR="00F2590D">
              <w:rPr>
                <w:noProof/>
                <w:webHidden/>
              </w:rPr>
              <w:tab/>
            </w:r>
            <w:r w:rsidR="00F2590D">
              <w:rPr>
                <w:noProof/>
                <w:webHidden/>
              </w:rPr>
              <w:fldChar w:fldCharType="begin"/>
            </w:r>
            <w:r w:rsidR="00F2590D">
              <w:rPr>
                <w:noProof/>
                <w:webHidden/>
              </w:rPr>
              <w:instrText xml:space="preserve"> PAGEREF _Toc204172367 \h </w:instrText>
            </w:r>
            <w:r w:rsidR="00F2590D">
              <w:rPr>
                <w:noProof/>
                <w:webHidden/>
              </w:rPr>
            </w:r>
            <w:r w:rsidR="00F2590D">
              <w:rPr>
                <w:noProof/>
                <w:webHidden/>
              </w:rPr>
              <w:fldChar w:fldCharType="separate"/>
            </w:r>
            <w:r w:rsidR="004A2391">
              <w:rPr>
                <w:noProof/>
                <w:webHidden/>
              </w:rPr>
              <w:t>65</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8"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_Toc204172368 \h </w:instrText>
            </w:r>
            <w:r w:rsidR="00F2590D">
              <w:rPr>
                <w:noProof/>
                <w:webHidden/>
              </w:rPr>
            </w:r>
            <w:r w:rsidR="00F2590D">
              <w:rPr>
                <w:noProof/>
                <w:webHidden/>
              </w:rPr>
              <w:fldChar w:fldCharType="separate"/>
            </w:r>
            <w:r w:rsidR="004A2391">
              <w:rPr>
                <w:noProof/>
                <w:webHidden/>
              </w:rPr>
              <w:t>66</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69"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_Toc204172369 \h </w:instrText>
            </w:r>
            <w:r w:rsidR="00F2590D">
              <w:rPr>
                <w:noProof/>
                <w:webHidden/>
              </w:rPr>
            </w:r>
            <w:r w:rsidR="00F2590D">
              <w:rPr>
                <w:noProof/>
                <w:webHidden/>
              </w:rPr>
              <w:fldChar w:fldCharType="separate"/>
            </w:r>
            <w:r w:rsidR="004A2391">
              <w:rPr>
                <w:noProof/>
                <w:webHidden/>
              </w:rPr>
              <w:t>66</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70" w:history="1">
            <w:r w:rsidR="00F2590D" w:rsidRPr="0035007F">
              <w:rPr>
                <w:rStyle w:val="Hipersaitas"/>
                <w:rFonts w:ascii="Times New Roman" w:eastAsia="Times New Roman" w:hAnsi="Times New Roman" w:cs="Times New Roman"/>
                <w:noProof/>
              </w:rPr>
              <w:t>2.15.</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Viršvalandinio darbo ne pagal grafiką procesas</w:t>
            </w:r>
            <w:r w:rsidR="00F2590D">
              <w:rPr>
                <w:noProof/>
                <w:webHidden/>
              </w:rPr>
              <w:tab/>
            </w:r>
            <w:r w:rsidR="00F2590D">
              <w:rPr>
                <w:noProof/>
                <w:webHidden/>
              </w:rPr>
              <w:fldChar w:fldCharType="begin"/>
            </w:r>
            <w:r w:rsidR="00F2590D">
              <w:rPr>
                <w:noProof/>
                <w:webHidden/>
              </w:rPr>
              <w:instrText xml:space="preserve"> PAGEREF _Toc204172370 \h </w:instrText>
            </w:r>
            <w:r w:rsidR="00F2590D">
              <w:rPr>
                <w:noProof/>
                <w:webHidden/>
              </w:rPr>
            </w:r>
            <w:r w:rsidR="00F2590D">
              <w:rPr>
                <w:noProof/>
                <w:webHidden/>
              </w:rPr>
              <w:fldChar w:fldCharType="separate"/>
            </w:r>
            <w:r w:rsidR="004A2391">
              <w:rPr>
                <w:noProof/>
                <w:webHidden/>
              </w:rPr>
              <w:t>69</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1"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_Toc204172371 \h </w:instrText>
            </w:r>
            <w:r w:rsidR="00F2590D">
              <w:rPr>
                <w:noProof/>
                <w:webHidden/>
              </w:rPr>
            </w:r>
            <w:r w:rsidR="00F2590D">
              <w:rPr>
                <w:noProof/>
                <w:webHidden/>
              </w:rPr>
              <w:fldChar w:fldCharType="separate"/>
            </w:r>
            <w:r w:rsidR="004A2391">
              <w:rPr>
                <w:noProof/>
                <w:webHidden/>
              </w:rPr>
              <w:t>70</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2"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_Toc204172372 \h </w:instrText>
            </w:r>
            <w:r w:rsidR="00F2590D">
              <w:rPr>
                <w:noProof/>
                <w:webHidden/>
              </w:rPr>
            </w:r>
            <w:r w:rsidR="00F2590D">
              <w:rPr>
                <w:noProof/>
                <w:webHidden/>
              </w:rPr>
              <w:fldChar w:fldCharType="separate"/>
            </w:r>
            <w:r w:rsidR="004A2391">
              <w:rPr>
                <w:noProof/>
                <w:webHidden/>
              </w:rPr>
              <w:t>70</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73" w:history="1">
            <w:r w:rsidR="00F2590D" w:rsidRPr="0035007F">
              <w:rPr>
                <w:rStyle w:val="Hipersaitas"/>
                <w:rFonts w:ascii="Times New Roman" w:eastAsia="Times New Roman" w:hAnsi="Times New Roman" w:cs="Times New Roman"/>
                <w:noProof/>
              </w:rPr>
              <w:t>2.16.</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Nedarbingumo, slaugos ir nėštumo atostogų procesas</w:t>
            </w:r>
            <w:r w:rsidR="00F2590D">
              <w:rPr>
                <w:noProof/>
                <w:webHidden/>
              </w:rPr>
              <w:tab/>
            </w:r>
            <w:r w:rsidR="00F2590D">
              <w:rPr>
                <w:noProof/>
                <w:webHidden/>
              </w:rPr>
              <w:fldChar w:fldCharType="begin"/>
            </w:r>
            <w:r w:rsidR="00F2590D">
              <w:rPr>
                <w:noProof/>
                <w:webHidden/>
              </w:rPr>
              <w:instrText xml:space="preserve"> PAGEREF _Toc204172373 \h </w:instrText>
            </w:r>
            <w:r w:rsidR="00F2590D">
              <w:rPr>
                <w:noProof/>
                <w:webHidden/>
              </w:rPr>
            </w:r>
            <w:r w:rsidR="00F2590D">
              <w:rPr>
                <w:noProof/>
                <w:webHidden/>
              </w:rPr>
              <w:fldChar w:fldCharType="separate"/>
            </w:r>
            <w:r w:rsidR="004A2391">
              <w:rPr>
                <w:noProof/>
                <w:webHidden/>
              </w:rPr>
              <w:t>72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4"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_Toc204172374 \h </w:instrText>
            </w:r>
            <w:r w:rsidR="00F2590D">
              <w:rPr>
                <w:noProof/>
                <w:webHidden/>
              </w:rPr>
            </w:r>
            <w:r w:rsidR="00F2590D">
              <w:rPr>
                <w:noProof/>
                <w:webHidden/>
              </w:rPr>
              <w:fldChar w:fldCharType="separate"/>
            </w:r>
            <w:r w:rsidR="004A2391">
              <w:rPr>
                <w:noProof/>
                <w:webHidden/>
              </w:rPr>
              <w:t>72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5"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_Toc204172375 \h </w:instrText>
            </w:r>
            <w:r w:rsidR="00F2590D">
              <w:rPr>
                <w:noProof/>
                <w:webHidden/>
              </w:rPr>
            </w:r>
            <w:r w:rsidR="00F2590D">
              <w:rPr>
                <w:noProof/>
                <w:webHidden/>
              </w:rPr>
              <w:fldChar w:fldCharType="separate"/>
            </w:r>
            <w:r w:rsidR="004A2391">
              <w:rPr>
                <w:noProof/>
                <w:webHidden/>
              </w:rPr>
              <w:t>72</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76" w:history="1">
            <w:r w:rsidR="00F2590D" w:rsidRPr="0035007F">
              <w:rPr>
                <w:rStyle w:val="Hipersaitas"/>
                <w:rFonts w:ascii="Times New Roman" w:eastAsia="Times New Roman" w:hAnsi="Times New Roman" w:cs="Times New Roman"/>
                <w:noProof/>
              </w:rPr>
              <w:t>2.17.</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Pareigūnų kelionės išlaidų kompensavimo procesas</w:t>
            </w:r>
            <w:r w:rsidR="00F2590D">
              <w:rPr>
                <w:noProof/>
                <w:webHidden/>
              </w:rPr>
              <w:tab/>
            </w:r>
            <w:r w:rsidR="00F2590D">
              <w:rPr>
                <w:noProof/>
                <w:webHidden/>
              </w:rPr>
              <w:fldChar w:fldCharType="begin"/>
            </w:r>
            <w:r w:rsidR="00F2590D">
              <w:rPr>
                <w:noProof/>
                <w:webHidden/>
              </w:rPr>
              <w:instrText xml:space="preserve"> PAGEREF _Toc204172376 \h </w:instrText>
            </w:r>
            <w:r w:rsidR="00F2590D">
              <w:rPr>
                <w:noProof/>
                <w:webHidden/>
              </w:rPr>
            </w:r>
            <w:r w:rsidR="00F2590D">
              <w:rPr>
                <w:noProof/>
                <w:webHidden/>
              </w:rPr>
              <w:fldChar w:fldCharType="separate"/>
            </w:r>
            <w:r w:rsidR="004A2391">
              <w:rPr>
                <w:noProof/>
                <w:webHidden/>
              </w:rPr>
              <w:t>75</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7"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_Toc204172377 \h </w:instrText>
            </w:r>
            <w:r w:rsidR="00F2590D">
              <w:rPr>
                <w:noProof/>
                <w:webHidden/>
              </w:rPr>
            </w:r>
            <w:r w:rsidR="00F2590D">
              <w:rPr>
                <w:noProof/>
                <w:webHidden/>
              </w:rPr>
              <w:fldChar w:fldCharType="separate"/>
            </w:r>
            <w:r w:rsidR="004A2391">
              <w:rPr>
                <w:noProof/>
                <w:webHidden/>
              </w:rPr>
              <w:t>76</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78"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_Toc204172378 \h </w:instrText>
            </w:r>
            <w:r w:rsidR="00F2590D">
              <w:rPr>
                <w:noProof/>
                <w:webHidden/>
              </w:rPr>
            </w:r>
            <w:r w:rsidR="00F2590D">
              <w:rPr>
                <w:noProof/>
                <w:webHidden/>
              </w:rPr>
              <w:fldChar w:fldCharType="separate"/>
            </w:r>
            <w:r w:rsidR="004A2391">
              <w:rPr>
                <w:noProof/>
                <w:webHidden/>
              </w:rPr>
              <w:t>76</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79" w:history="1">
            <w:r w:rsidR="00F2590D" w:rsidRPr="0035007F">
              <w:rPr>
                <w:rStyle w:val="Hipersaitas"/>
                <w:rFonts w:ascii="Times New Roman" w:eastAsia="Times New Roman" w:hAnsi="Times New Roman" w:cs="Times New Roman"/>
                <w:noProof/>
              </w:rPr>
              <w:t>2.18.</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Materialinės pašalpos skyrimo procesas</w:t>
            </w:r>
            <w:r w:rsidR="00F2590D">
              <w:rPr>
                <w:noProof/>
                <w:webHidden/>
              </w:rPr>
              <w:tab/>
            </w:r>
            <w:r w:rsidR="00F2590D">
              <w:rPr>
                <w:noProof/>
                <w:webHidden/>
              </w:rPr>
              <w:fldChar w:fldCharType="begin"/>
            </w:r>
            <w:r w:rsidR="00F2590D">
              <w:rPr>
                <w:noProof/>
                <w:webHidden/>
              </w:rPr>
              <w:instrText xml:space="preserve"> PAGEREF _Toc204172379 \h </w:instrText>
            </w:r>
            <w:r w:rsidR="00F2590D">
              <w:rPr>
                <w:noProof/>
                <w:webHidden/>
              </w:rPr>
            </w:r>
            <w:r w:rsidR="00F2590D">
              <w:rPr>
                <w:noProof/>
                <w:webHidden/>
              </w:rPr>
              <w:fldChar w:fldCharType="separate"/>
            </w:r>
            <w:r w:rsidR="004A2391">
              <w:rPr>
                <w:noProof/>
                <w:webHidden/>
              </w:rPr>
              <w:t>79</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0"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_Toc204172380 \h </w:instrText>
            </w:r>
            <w:r w:rsidR="00F2590D">
              <w:rPr>
                <w:noProof/>
                <w:webHidden/>
              </w:rPr>
            </w:r>
            <w:r w:rsidR="00F2590D">
              <w:rPr>
                <w:noProof/>
                <w:webHidden/>
              </w:rPr>
              <w:fldChar w:fldCharType="separate"/>
            </w:r>
            <w:r w:rsidR="004A2391">
              <w:rPr>
                <w:noProof/>
                <w:webHidden/>
              </w:rPr>
              <w:t>79</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1"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_Toc204172381 \h </w:instrText>
            </w:r>
            <w:r w:rsidR="00F2590D">
              <w:rPr>
                <w:noProof/>
                <w:webHidden/>
              </w:rPr>
            </w:r>
            <w:r w:rsidR="00F2590D">
              <w:rPr>
                <w:noProof/>
                <w:webHidden/>
              </w:rPr>
              <w:fldChar w:fldCharType="separate"/>
            </w:r>
            <w:r w:rsidR="004A2391">
              <w:rPr>
                <w:noProof/>
                <w:webHidden/>
              </w:rPr>
              <w:t>79</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82" w:history="1">
            <w:r w:rsidR="00F2590D" w:rsidRPr="0035007F">
              <w:rPr>
                <w:rStyle w:val="Hipersaitas"/>
                <w:rFonts w:ascii="Times New Roman" w:eastAsia="Times New Roman" w:hAnsi="Times New Roman" w:cs="Times New Roman"/>
                <w:noProof/>
              </w:rPr>
              <w:t>2.19.</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Koeficiento nustatymo procesas</w:t>
            </w:r>
            <w:r w:rsidR="00F2590D">
              <w:rPr>
                <w:noProof/>
                <w:webHidden/>
              </w:rPr>
              <w:tab/>
            </w:r>
            <w:r w:rsidR="00F2590D">
              <w:rPr>
                <w:noProof/>
                <w:webHidden/>
              </w:rPr>
              <w:fldChar w:fldCharType="begin"/>
            </w:r>
            <w:r w:rsidR="00F2590D">
              <w:rPr>
                <w:noProof/>
                <w:webHidden/>
              </w:rPr>
              <w:instrText xml:space="preserve"> PAGEREF _Toc204172382 \h </w:instrText>
            </w:r>
            <w:r w:rsidR="00F2590D">
              <w:rPr>
                <w:noProof/>
                <w:webHidden/>
              </w:rPr>
            </w:r>
            <w:r w:rsidR="00F2590D">
              <w:rPr>
                <w:noProof/>
                <w:webHidden/>
              </w:rPr>
              <w:fldChar w:fldCharType="separate"/>
            </w:r>
            <w:r w:rsidR="004A2391">
              <w:rPr>
                <w:noProof/>
                <w:webHidden/>
              </w:rPr>
              <w:t>83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3"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_Toc204172383 \h </w:instrText>
            </w:r>
            <w:r w:rsidR="00F2590D">
              <w:rPr>
                <w:noProof/>
                <w:webHidden/>
              </w:rPr>
            </w:r>
            <w:r w:rsidR="00F2590D">
              <w:rPr>
                <w:noProof/>
                <w:webHidden/>
              </w:rPr>
              <w:fldChar w:fldCharType="separate"/>
            </w:r>
            <w:r w:rsidR="004A2391">
              <w:rPr>
                <w:noProof/>
                <w:webHidden/>
              </w:rPr>
              <w:t>83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4"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_Toc204172384 \h </w:instrText>
            </w:r>
            <w:r w:rsidR="00F2590D">
              <w:rPr>
                <w:noProof/>
                <w:webHidden/>
              </w:rPr>
            </w:r>
            <w:r w:rsidR="00F2590D">
              <w:rPr>
                <w:noProof/>
                <w:webHidden/>
              </w:rPr>
              <w:fldChar w:fldCharType="separate"/>
            </w:r>
            <w:r w:rsidR="004A2391">
              <w:rPr>
                <w:noProof/>
                <w:webHidden/>
              </w:rPr>
              <w:t>83</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85" w:history="1">
            <w:r w:rsidR="00F2590D" w:rsidRPr="0035007F">
              <w:rPr>
                <w:rStyle w:val="Hipersaitas"/>
                <w:rFonts w:ascii="Times New Roman" w:eastAsia="Times New Roman" w:hAnsi="Times New Roman" w:cs="Times New Roman"/>
                <w:noProof/>
              </w:rPr>
              <w:t>2.20.</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Skatinimų ir apdovanojimų procesas</w:t>
            </w:r>
            <w:r w:rsidR="00F2590D">
              <w:rPr>
                <w:noProof/>
                <w:webHidden/>
              </w:rPr>
              <w:tab/>
            </w:r>
            <w:r w:rsidR="00F2590D">
              <w:rPr>
                <w:noProof/>
                <w:webHidden/>
              </w:rPr>
              <w:fldChar w:fldCharType="begin"/>
            </w:r>
            <w:r w:rsidR="00F2590D">
              <w:rPr>
                <w:noProof/>
                <w:webHidden/>
              </w:rPr>
              <w:instrText xml:space="preserve"> PAGEREF _Toc204172385 \h </w:instrText>
            </w:r>
            <w:r w:rsidR="00F2590D">
              <w:rPr>
                <w:noProof/>
                <w:webHidden/>
              </w:rPr>
            </w:r>
            <w:r w:rsidR="00F2590D">
              <w:rPr>
                <w:noProof/>
                <w:webHidden/>
              </w:rPr>
              <w:fldChar w:fldCharType="separate"/>
            </w:r>
            <w:r w:rsidR="004A2391">
              <w:rPr>
                <w:noProof/>
                <w:webHidden/>
              </w:rPr>
              <w:t>86</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6"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_Toc204172386 \h </w:instrText>
            </w:r>
            <w:r w:rsidR="00F2590D">
              <w:rPr>
                <w:noProof/>
                <w:webHidden/>
              </w:rPr>
            </w:r>
            <w:r w:rsidR="00F2590D">
              <w:rPr>
                <w:noProof/>
                <w:webHidden/>
              </w:rPr>
              <w:fldChar w:fldCharType="separate"/>
            </w:r>
            <w:r w:rsidR="004A2391">
              <w:rPr>
                <w:noProof/>
                <w:webHidden/>
              </w:rPr>
              <w:t>87</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7"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_Toc204172387 \h </w:instrText>
            </w:r>
            <w:r w:rsidR="00F2590D">
              <w:rPr>
                <w:noProof/>
                <w:webHidden/>
              </w:rPr>
            </w:r>
            <w:r w:rsidR="00F2590D">
              <w:rPr>
                <w:noProof/>
                <w:webHidden/>
              </w:rPr>
              <w:fldChar w:fldCharType="separate"/>
            </w:r>
            <w:r w:rsidR="004A2391">
              <w:rPr>
                <w:noProof/>
                <w:webHidden/>
              </w:rPr>
              <w:t>87</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88" w:history="1">
            <w:r w:rsidR="00F2590D" w:rsidRPr="0035007F">
              <w:rPr>
                <w:rStyle w:val="Hipersaitas"/>
                <w:rFonts w:ascii="Times New Roman" w:eastAsia="Times New Roman" w:hAnsi="Times New Roman" w:cs="Times New Roman"/>
                <w:noProof/>
              </w:rPr>
              <w:t>2.21.</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Karjeros valstybės tarnautojų ir pagal darbo sutartį dirbančių darbuotojų kasmetinio vertinimo procesas</w:t>
            </w:r>
            <w:r w:rsidR="00F2590D">
              <w:rPr>
                <w:noProof/>
                <w:webHidden/>
              </w:rPr>
              <w:tab/>
            </w:r>
            <w:r w:rsidR="00F2590D">
              <w:rPr>
                <w:noProof/>
                <w:webHidden/>
              </w:rPr>
              <w:fldChar w:fldCharType="begin"/>
            </w:r>
            <w:r w:rsidR="00F2590D">
              <w:rPr>
                <w:noProof/>
                <w:webHidden/>
              </w:rPr>
              <w:instrText xml:space="preserve"> PAGEREF _Toc204172388 \h </w:instrText>
            </w:r>
            <w:r w:rsidR="00F2590D">
              <w:rPr>
                <w:noProof/>
                <w:webHidden/>
              </w:rPr>
            </w:r>
            <w:r w:rsidR="00F2590D">
              <w:rPr>
                <w:noProof/>
                <w:webHidden/>
              </w:rPr>
              <w:fldChar w:fldCharType="separate"/>
            </w:r>
            <w:r w:rsidR="004A2391">
              <w:rPr>
                <w:noProof/>
                <w:webHidden/>
              </w:rPr>
              <w:t>92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89"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_Toc204172389 \h </w:instrText>
            </w:r>
            <w:r w:rsidR="00F2590D">
              <w:rPr>
                <w:noProof/>
                <w:webHidden/>
              </w:rPr>
            </w:r>
            <w:r w:rsidR="00F2590D">
              <w:rPr>
                <w:noProof/>
                <w:webHidden/>
              </w:rPr>
              <w:fldChar w:fldCharType="separate"/>
            </w:r>
            <w:r w:rsidR="004A2391">
              <w:rPr>
                <w:noProof/>
                <w:webHidden/>
              </w:rPr>
              <w:t>93</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90"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_Toc204172390 \h </w:instrText>
            </w:r>
            <w:r w:rsidR="00F2590D">
              <w:rPr>
                <w:noProof/>
                <w:webHidden/>
              </w:rPr>
            </w:r>
            <w:r w:rsidR="00F2590D">
              <w:rPr>
                <w:noProof/>
                <w:webHidden/>
              </w:rPr>
              <w:fldChar w:fldCharType="separate"/>
            </w:r>
            <w:r w:rsidR="004A2391">
              <w:rPr>
                <w:noProof/>
                <w:webHidden/>
              </w:rPr>
              <w:t>93</w:t>
            </w:r>
            <w:r w:rsidR="00F2590D">
              <w:rPr>
                <w:noProof/>
                <w:webHidden/>
              </w:rPr>
              <w:fldChar w:fldCharType="end"/>
            </w:r>
          </w:hyperlink>
        </w:p>
        <w:p w:rsidR="00F2590D" w:rsidRDefault="0095734A">
          <w:pPr>
            <w:pStyle w:val="Turinys2"/>
            <w:tabs>
              <w:tab w:val="left" w:pos="1100"/>
              <w:tab w:val="right" w:leader="dot" w:pos="9962"/>
            </w:tabs>
            <w:rPr>
              <w:rFonts w:asciiTheme="minorHAnsi" w:eastAsiaTheme="minorEastAsia" w:hAnsiTheme="minorHAnsi" w:cstheme="minorBidi"/>
              <w:noProof/>
              <w:sz w:val="22"/>
              <w:szCs w:val="22"/>
              <w:lang w:val="lt-LT" w:eastAsia="lt-LT"/>
            </w:rPr>
          </w:pPr>
          <w:hyperlink w:anchor="_Toc204172391" w:history="1">
            <w:r w:rsidR="00F2590D" w:rsidRPr="0035007F">
              <w:rPr>
                <w:rStyle w:val="Hipersaitas"/>
                <w:rFonts w:ascii="Times New Roman" w:eastAsia="Times New Roman" w:hAnsi="Times New Roman" w:cs="Times New Roman"/>
                <w:noProof/>
              </w:rPr>
              <w:t>2.22.</w:t>
            </w:r>
            <w:r w:rsidR="00F2590D">
              <w:rPr>
                <w:rFonts w:asciiTheme="minorHAnsi" w:eastAsiaTheme="minorEastAsia" w:hAnsiTheme="minorHAnsi" w:cstheme="minorBidi"/>
                <w:noProof/>
                <w:sz w:val="22"/>
                <w:szCs w:val="22"/>
                <w:lang w:val="lt-LT" w:eastAsia="lt-LT"/>
              </w:rPr>
              <w:tab/>
            </w:r>
            <w:r w:rsidR="00F2590D" w:rsidRPr="0035007F">
              <w:rPr>
                <w:rStyle w:val="Hipersaitas"/>
                <w:rFonts w:ascii="Times New Roman" w:eastAsia="Times New Roman" w:hAnsi="Times New Roman" w:cs="Times New Roman"/>
                <w:noProof/>
              </w:rPr>
              <w:t>Pareigūnų kasmetinio vertinimo procesas</w:t>
            </w:r>
            <w:r w:rsidR="00F2590D">
              <w:rPr>
                <w:noProof/>
                <w:webHidden/>
              </w:rPr>
              <w:tab/>
            </w:r>
            <w:r w:rsidR="00F2590D">
              <w:rPr>
                <w:noProof/>
                <w:webHidden/>
              </w:rPr>
              <w:fldChar w:fldCharType="begin"/>
            </w:r>
            <w:r w:rsidR="00F2590D">
              <w:rPr>
                <w:noProof/>
                <w:webHidden/>
              </w:rPr>
              <w:instrText xml:space="preserve"> PAGEREF _Toc204172391 \h </w:instrText>
            </w:r>
            <w:r w:rsidR="00F2590D">
              <w:rPr>
                <w:noProof/>
                <w:webHidden/>
              </w:rPr>
            </w:r>
            <w:r w:rsidR="00F2590D">
              <w:rPr>
                <w:noProof/>
                <w:webHidden/>
              </w:rPr>
              <w:fldChar w:fldCharType="separate"/>
            </w:r>
            <w:r w:rsidR="004A2391">
              <w:rPr>
                <w:noProof/>
                <w:webHidden/>
              </w:rPr>
              <w:t>101</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92" w:history="1">
            <w:r w:rsidR="00F2590D" w:rsidRPr="0035007F">
              <w:rPr>
                <w:rStyle w:val="Hipersaitas"/>
                <w:rFonts w:ascii="Times New Roman" w:eastAsia="Times New Roman" w:hAnsi="Times New Roman" w:cs="Times New Roman"/>
                <w:noProof/>
              </w:rPr>
              <w:t>Proceso schema</w:t>
            </w:r>
            <w:r w:rsidR="00F2590D">
              <w:rPr>
                <w:noProof/>
                <w:webHidden/>
              </w:rPr>
              <w:tab/>
            </w:r>
            <w:r w:rsidR="00F2590D">
              <w:rPr>
                <w:noProof/>
                <w:webHidden/>
              </w:rPr>
              <w:fldChar w:fldCharType="begin"/>
            </w:r>
            <w:r w:rsidR="00F2590D">
              <w:rPr>
                <w:noProof/>
                <w:webHidden/>
              </w:rPr>
              <w:instrText xml:space="preserve"> PAGEREF _Toc204172392 \h </w:instrText>
            </w:r>
            <w:r w:rsidR="00F2590D">
              <w:rPr>
                <w:noProof/>
                <w:webHidden/>
              </w:rPr>
            </w:r>
            <w:r w:rsidR="00F2590D">
              <w:rPr>
                <w:noProof/>
                <w:webHidden/>
              </w:rPr>
              <w:fldChar w:fldCharType="separate"/>
            </w:r>
            <w:r w:rsidR="004A2391">
              <w:rPr>
                <w:noProof/>
                <w:webHidden/>
              </w:rPr>
              <w:t>102</w:t>
            </w:r>
            <w:r w:rsidR="00F2590D">
              <w:rPr>
                <w:noProof/>
                <w:webHidden/>
              </w:rPr>
              <w:fldChar w:fldCharType="end"/>
            </w:r>
          </w:hyperlink>
        </w:p>
        <w:p w:rsidR="00F2590D" w:rsidRDefault="0095734A">
          <w:pPr>
            <w:pStyle w:val="Turinys3"/>
            <w:tabs>
              <w:tab w:val="right" w:leader="dot" w:pos="9962"/>
            </w:tabs>
            <w:rPr>
              <w:rFonts w:asciiTheme="minorHAnsi" w:eastAsiaTheme="minorEastAsia" w:hAnsiTheme="minorHAnsi" w:cstheme="minorBidi"/>
              <w:noProof/>
              <w:sz w:val="22"/>
              <w:szCs w:val="22"/>
              <w:lang w:val="lt-LT" w:eastAsia="lt-LT"/>
            </w:rPr>
          </w:pPr>
          <w:hyperlink w:anchor="_Toc204172393" w:history="1">
            <w:r w:rsidR="00F2590D" w:rsidRPr="0035007F">
              <w:rPr>
                <w:rStyle w:val="Hipersaitas"/>
                <w:rFonts w:ascii="Times New Roman" w:eastAsia="Times New Roman" w:hAnsi="Times New Roman" w:cs="Times New Roman"/>
                <w:noProof/>
              </w:rPr>
              <w:t>Proceso veiksmų aprašymas</w:t>
            </w:r>
            <w:r w:rsidR="00F2590D">
              <w:rPr>
                <w:noProof/>
                <w:webHidden/>
              </w:rPr>
              <w:tab/>
            </w:r>
            <w:r w:rsidR="00F2590D">
              <w:rPr>
                <w:noProof/>
                <w:webHidden/>
              </w:rPr>
              <w:fldChar w:fldCharType="begin"/>
            </w:r>
            <w:r w:rsidR="00F2590D">
              <w:rPr>
                <w:noProof/>
                <w:webHidden/>
              </w:rPr>
              <w:instrText xml:space="preserve"> PAGEREF _Toc204172393 \h </w:instrText>
            </w:r>
            <w:r w:rsidR="00F2590D">
              <w:rPr>
                <w:noProof/>
                <w:webHidden/>
              </w:rPr>
            </w:r>
            <w:r w:rsidR="00F2590D">
              <w:rPr>
                <w:noProof/>
                <w:webHidden/>
              </w:rPr>
              <w:fldChar w:fldCharType="separate"/>
            </w:r>
            <w:r w:rsidR="004A2391">
              <w:rPr>
                <w:noProof/>
                <w:webHidden/>
              </w:rPr>
              <w:t>102</w:t>
            </w:r>
            <w:r w:rsidR="00F2590D">
              <w:rPr>
                <w:noProof/>
                <w:webHidden/>
              </w:rPr>
              <w:fldChar w:fldCharType="end"/>
            </w:r>
          </w:hyperlink>
        </w:p>
        <w:p w:rsidR="0016235D" w:rsidRDefault="0016235D">
          <w:r>
            <w:rPr>
              <w:b/>
              <w:bCs/>
              <w:noProof/>
            </w:rPr>
            <w:fldChar w:fldCharType="end"/>
          </w:r>
        </w:p>
      </w:sdtContent>
    </w:sdt>
    <w:p w:rsidR="004749A4" w:rsidRDefault="004749A4" w:rsidP="004A2391">
      <w:pPr>
        <w:pStyle w:val="Antrat2"/>
        <w:spacing w:before="240" w:after="240"/>
      </w:pPr>
    </w:p>
    <w:p w:rsidR="004749A4" w:rsidRPr="004749A4" w:rsidRDefault="004749A4" w:rsidP="004749A4"/>
    <w:p w:rsidR="004749A4" w:rsidRPr="004749A4" w:rsidRDefault="004749A4" w:rsidP="004749A4"/>
    <w:p w:rsidR="004749A4" w:rsidRPr="004749A4" w:rsidRDefault="004749A4" w:rsidP="004749A4"/>
    <w:p w:rsidR="004749A4" w:rsidRDefault="004749A4" w:rsidP="004A2391">
      <w:pPr>
        <w:pStyle w:val="Antrat2"/>
        <w:spacing w:before="240" w:after="240"/>
        <w:ind w:left="720"/>
      </w:pPr>
    </w:p>
    <w:p w:rsidR="00AF03EC" w:rsidRDefault="001272AD" w:rsidP="00AF03EC">
      <w:pPr>
        <w:pStyle w:val="Antrat2"/>
        <w:numPr>
          <w:ilvl w:val="0"/>
          <w:numId w:val="23"/>
        </w:numPr>
        <w:spacing w:before="240" w:after="240"/>
        <w:rPr>
          <w:rFonts w:ascii="Times New Roman" w:eastAsia="Times New Roman" w:hAnsi="Times New Roman" w:cs="Times New Roman"/>
          <w:b/>
          <w:sz w:val="24"/>
          <w:szCs w:val="24"/>
        </w:rPr>
      </w:pPr>
      <w:r w:rsidRPr="004749A4">
        <w:br w:type="page"/>
      </w:r>
      <w:bookmarkStart w:id="0" w:name="_Toc204172322"/>
      <w:r w:rsidR="00AF03EC">
        <w:rPr>
          <w:rFonts w:ascii="Times New Roman" w:eastAsia="Times New Roman" w:hAnsi="Times New Roman" w:cs="Times New Roman"/>
          <w:b/>
          <w:sz w:val="24"/>
          <w:szCs w:val="24"/>
        </w:rPr>
        <w:t>Įvadas</w:t>
      </w:r>
      <w:bookmarkEnd w:id="0"/>
    </w:p>
    <w:p w:rsidR="003C539C" w:rsidRDefault="001272AD">
      <w:pPr>
        <w:spacing w:before="240" w:after="240"/>
        <w:ind w:firstLine="851"/>
        <w:jc w:val="both"/>
        <w:rPr>
          <w:rFonts w:ascii="Times New Roman" w:eastAsia="Times New Roman" w:hAnsi="Times New Roman" w:cs="Times New Roman"/>
        </w:rPr>
      </w:pPr>
      <w:r>
        <w:rPr>
          <w:rFonts w:ascii="Times New Roman" w:eastAsia="Times New Roman" w:hAnsi="Times New Roman" w:cs="Times New Roman"/>
        </w:rPr>
        <w:t>Šis procesų analizės dokumentas aprašo dabartinius Finansinių nusikaltimų tyrimo tarnybos prie Lietuvos Respublikos vidaus reikalų ministerijos (toliau – Tarnyba arba FNTT) personalo valdymo, darbo užmokesčio apskaitos ir susijusių procesų eigą, pateikia išanalizuotus procesus su pritaikytais optimizavimo sprendimais bei laukiamus jų įgyvendinimo rezultatus.</w:t>
      </w:r>
    </w:p>
    <w:p w:rsidR="003C539C" w:rsidRDefault="001272AD">
      <w:pPr>
        <w:numPr>
          <w:ilvl w:val="1"/>
          <w:numId w:val="23"/>
        </w:numPr>
        <w:pBdr>
          <w:top w:val="nil"/>
          <w:left w:val="nil"/>
          <w:bottom w:val="nil"/>
          <w:right w:val="nil"/>
          <w:between w:val="nil"/>
        </w:pBdr>
        <w:spacing w:before="240" w:after="240"/>
        <w:rPr>
          <w:rFonts w:ascii="Times New Roman" w:eastAsia="Times New Roman" w:hAnsi="Times New Roman" w:cs="Times New Roman"/>
          <w:color w:val="0F4761"/>
        </w:rPr>
      </w:pPr>
      <w:r>
        <w:rPr>
          <w:rFonts w:ascii="Times New Roman" w:eastAsia="Times New Roman" w:hAnsi="Times New Roman" w:cs="Times New Roman"/>
          <w:color w:val="0F4761"/>
        </w:rPr>
        <w:t>Kontekstas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Šiuo metu FNTT naudoja tarpusavyje susijusias programas personalo valdymui ir darbo užmokesčio apskaitai, kurios integruotos tarpusavyje, tačiau reikalauja daug rankinio darbo. Tai lemia procesų dubliavimą, žmogiškojo faktoriaus klaidas, lėtą informacijos atsekamumą ir sudėtingą dokumentų valdymą. Be to, trūksta centralizuoto Savitarnos portalo, kuris leistų darbuotojams ir vadovams efektyviai valdyti savo duomenis, pateikti užklausas ar stebėti procesų eigą. Esami procesai, tokie kaip darbuotojų įdarbinimas, atostogų administravimas ar tam tikrų darbo užmokesčio sudedamųjų dalių skaičiavimas, yra fragmentuoti, o jų automatizacija ribota, kas sumažina Tarnybos veiklos efektyvumą ir darbuotojų pasitenkinimą.</w:t>
      </w:r>
    </w:p>
    <w:p w:rsidR="003C539C" w:rsidRDefault="001272AD">
      <w:pPr>
        <w:pStyle w:val="Antrat2"/>
        <w:numPr>
          <w:ilvl w:val="1"/>
          <w:numId w:val="23"/>
        </w:numPr>
        <w:rPr>
          <w:rFonts w:ascii="Times New Roman" w:eastAsia="Times New Roman" w:hAnsi="Times New Roman" w:cs="Times New Roman"/>
          <w:sz w:val="24"/>
          <w:szCs w:val="24"/>
        </w:rPr>
      </w:pPr>
      <w:bookmarkStart w:id="1" w:name="_Toc204172323"/>
      <w:r>
        <w:rPr>
          <w:rFonts w:ascii="Times New Roman" w:eastAsia="Times New Roman" w:hAnsi="Times New Roman" w:cs="Times New Roman"/>
          <w:sz w:val="24"/>
          <w:szCs w:val="24"/>
        </w:rPr>
        <w:t>Tikslas</w:t>
      </w:r>
      <w:bookmarkEnd w:id="1"/>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Projekto tikslas – optimizuoti ir automatizuoti FNTT personalo valdymo, darbo užmokesčio apskaitos ir su tuo susijusius procesus, įdiegiant vieningą, modernią sistemą, kuri padidintų darbų efektyvumą, sumažintų klaidas, pagerintų darbuotojų patirtį ir užtikrintų atitiktį teisės aktams.</w:t>
      </w:r>
    </w:p>
    <w:p w:rsidR="003C539C" w:rsidRDefault="001272AD">
      <w:pPr>
        <w:pStyle w:val="Antrat2"/>
        <w:numPr>
          <w:ilvl w:val="1"/>
          <w:numId w:val="23"/>
        </w:numPr>
        <w:rPr>
          <w:rFonts w:ascii="Times New Roman" w:eastAsia="Times New Roman" w:hAnsi="Times New Roman" w:cs="Times New Roman"/>
          <w:sz w:val="24"/>
          <w:szCs w:val="24"/>
        </w:rPr>
      </w:pPr>
      <w:bookmarkStart w:id="2" w:name="_Toc204172324"/>
      <w:r>
        <w:rPr>
          <w:rFonts w:ascii="Times New Roman" w:eastAsia="Times New Roman" w:hAnsi="Times New Roman" w:cs="Times New Roman"/>
          <w:sz w:val="24"/>
          <w:szCs w:val="24"/>
        </w:rPr>
        <w:t>Uždaviniai</w:t>
      </w:r>
      <w:bookmarkEnd w:id="2"/>
    </w:p>
    <w:p w:rsidR="003C539C" w:rsidRDefault="003C539C">
      <w:pPr>
        <w:spacing w:after="0"/>
        <w:rPr>
          <w:rFonts w:ascii="Times New Roman" w:eastAsia="Times New Roman" w:hAnsi="Times New Roman" w:cs="Times New Roman"/>
        </w:rPr>
      </w:pPr>
    </w:p>
    <w:p w:rsidR="003C539C" w:rsidRDefault="001272AD">
      <w:pPr>
        <w:numPr>
          <w:ilvl w:val="0"/>
          <w:numId w:val="35"/>
        </w:numPr>
        <w:pBdr>
          <w:top w:val="nil"/>
          <w:left w:val="nil"/>
          <w:bottom w:val="nil"/>
          <w:right w:val="nil"/>
          <w:between w:val="nil"/>
        </w:pBdr>
        <w:spacing w:after="0"/>
        <w:ind w:left="0" w:firstLine="709"/>
        <w:jc w:val="both"/>
        <w:rPr>
          <w:color w:val="000000"/>
        </w:rPr>
      </w:pPr>
      <w:r>
        <w:rPr>
          <w:rFonts w:ascii="Times New Roman" w:eastAsia="Times New Roman" w:hAnsi="Times New Roman" w:cs="Times New Roman"/>
          <w:color w:val="000000"/>
        </w:rPr>
        <w:t>Detaliai išanalizuoti dabartinius FNTT procesus, tokius kaip darbuotojų įdarbinimas, atostogų administravimas, butpinigių skyrimas ir kt.</w:t>
      </w:r>
    </w:p>
    <w:p w:rsidR="003C539C" w:rsidRDefault="001272AD">
      <w:pPr>
        <w:numPr>
          <w:ilvl w:val="0"/>
          <w:numId w:val="35"/>
        </w:numPr>
        <w:pBdr>
          <w:top w:val="nil"/>
          <w:left w:val="nil"/>
          <w:bottom w:val="nil"/>
          <w:right w:val="nil"/>
          <w:between w:val="nil"/>
        </w:pBdr>
        <w:spacing w:after="0"/>
        <w:ind w:left="0" w:firstLine="709"/>
        <w:jc w:val="both"/>
        <w:rPr>
          <w:color w:val="000000"/>
        </w:rPr>
      </w:pPr>
      <w:r>
        <w:rPr>
          <w:rFonts w:ascii="Times New Roman" w:eastAsia="Times New Roman" w:hAnsi="Times New Roman" w:cs="Times New Roman"/>
          <w:color w:val="000000"/>
        </w:rPr>
        <w:t>Identifikuoti procesų trūkumus, pvz., rankinį darbą, duomenų dubliavimą ar lėtą veiklą ir pasiūlyti automatizavimo ir optimizavimo sprendimus, įskaitant naujo Savitarnos portalo kūrimą ir esamų sistemų pakeitimą.</w:t>
      </w:r>
    </w:p>
    <w:p w:rsidR="003C539C" w:rsidRDefault="001272AD">
      <w:pPr>
        <w:numPr>
          <w:ilvl w:val="0"/>
          <w:numId w:val="35"/>
        </w:numPr>
        <w:pBdr>
          <w:top w:val="nil"/>
          <w:left w:val="nil"/>
          <w:bottom w:val="nil"/>
          <w:right w:val="nil"/>
          <w:between w:val="nil"/>
        </w:pBdr>
        <w:spacing w:after="240"/>
        <w:ind w:left="0" w:firstLine="709"/>
        <w:jc w:val="both"/>
        <w:rPr>
          <w:color w:val="000000"/>
        </w:rPr>
      </w:pPr>
      <w:r>
        <w:rPr>
          <w:rFonts w:ascii="Times New Roman" w:eastAsia="Times New Roman" w:hAnsi="Times New Roman" w:cs="Times New Roman"/>
          <w:color w:val="000000"/>
        </w:rPr>
        <w:t>Aprašyti, kaip procesai, pvz., darbuotojo įdarbinimas, bus inicijuojami Savitarnos portale ir automatiškai integruojami į Personalo valdymo sistemą.</w:t>
      </w:r>
    </w:p>
    <w:p w:rsidR="003C539C" w:rsidRDefault="001272AD">
      <w:pPr>
        <w:pStyle w:val="Antrat2"/>
        <w:numPr>
          <w:ilvl w:val="1"/>
          <w:numId w:val="23"/>
        </w:numPr>
        <w:rPr>
          <w:rFonts w:ascii="Times New Roman" w:eastAsia="Times New Roman" w:hAnsi="Times New Roman" w:cs="Times New Roman"/>
          <w:sz w:val="24"/>
          <w:szCs w:val="24"/>
        </w:rPr>
      </w:pPr>
      <w:bookmarkStart w:id="3" w:name="_Toc204172325"/>
      <w:r>
        <w:rPr>
          <w:rFonts w:ascii="Times New Roman" w:eastAsia="Times New Roman" w:hAnsi="Times New Roman" w:cs="Times New Roman"/>
          <w:sz w:val="24"/>
          <w:szCs w:val="24"/>
        </w:rPr>
        <w:t>Sąvokos ir trumpiniai</w:t>
      </w:r>
      <w:bookmarkEnd w:id="3"/>
      <w:r>
        <w:rPr>
          <w:rFonts w:ascii="Times New Roman" w:eastAsia="Times New Roman" w:hAnsi="Times New Roman" w:cs="Times New Roman"/>
          <w:sz w:val="24"/>
          <w:szCs w:val="24"/>
        </w:rPr>
        <w:t xml:space="preserve"> </w:t>
      </w:r>
    </w:p>
    <w:p w:rsidR="003C539C" w:rsidRDefault="001272AD">
      <w:pPr>
        <w:spacing w:after="0" w:line="276" w:lineRule="auto"/>
        <w:ind w:firstLine="5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Šioje lentelėje pateikiamas svarbiausių šiame dokumente naudojamų sąvokų ir trumpinių sąrašas. </w:t>
      </w:r>
    </w:p>
    <w:p w:rsidR="003C539C" w:rsidRDefault="003C539C">
      <w:pPr>
        <w:spacing w:after="0" w:line="276" w:lineRule="auto"/>
        <w:ind w:firstLine="556"/>
        <w:jc w:val="both"/>
        <w:rPr>
          <w:rFonts w:ascii="Times New Roman" w:eastAsia="Times New Roman" w:hAnsi="Times New Roman" w:cs="Times New Roman"/>
          <w:color w:val="000000"/>
        </w:rPr>
      </w:pPr>
    </w:p>
    <w:tbl>
      <w:tblPr>
        <w:tblStyle w:val="a1"/>
        <w:tblW w:w="992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93"/>
        <w:gridCol w:w="7830"/>
      </w:tblGrid>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shd w:val="clear" w:color="auto" w:fill="BFBFBF"/>
            <w:tcMar>
              <w:left w:w="105" w:type="dxa"/>
              <w:right w:w="105" w:type="dxa"/>
            </w:tcMar>
          </w:tcPr>
          <w:p w:rsidR="003C539C" w:rsidRDefault="001272AD">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Sąvoka/ trumpinys</w:t>
            </w:r>
          </w:p>
        </w:tc>
        <w:tc>
          <w:tcPr>
            <w:tcW w:w="7830" w:type="dxa"/>
            <w:tcBorders>
              <w:top w:val="single" w:sz="6" w:space="0" w:color="000000"/>
              <w:left w:val="single" w:sz="6" w:space="0" w:color="000000"/>
              <w:bottom w:val="single" w:sz="6" w:space="0" w:color="000000"/>
              <w:right w:val="single" w:sz="6" w:space="0" w:color="000000"/>
            </w:tcBorders>
            <w:shd w:val="clear" w:color="auto" w:fill="BFBFBF"/>
            <w:tcMar>
              <w:left w:w="105" w:type="dxa"/>
              <w:right w:w="105" w:type="dxa"/>
            </w:tcMar>
          </w:tcPr>
          <w:p w:rsidR="003C539C" w:rsidRDefault="001272AD">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Paaiškinimas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Užsakovas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Finansinių nusikaltimų tyrimo tarnyba prie Lietuvos Respublikos vidaus reikalų ministerijos (FNTT)</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Projektas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Personalo valdymo, darbo užmokesčio apskaitos ir Savitarnos portalo sistemos procesų analizė</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Sistema</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Personalo valdymo, darbo užmokesčio apskaitos ir Savitarnos portalo integruota informacinė sistema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DBSIS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Dokumentų valdymo bendroji informacinė sistema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DU programa</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Darbo užmokesčio apskaitos programa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DVS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Dokumentų valdymo skyrius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VIKSVA</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Valstybės iždo konsoliduoto sąskaitų valdymo sistema (VIKSVA), skirta valstybės piniginiams ištekliams bendrai laikyti, valdyti ir mokėjimams atlikti</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SODRA</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Valstybinio socialinio draudimo fondo valdyba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FABIS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Viešojo sektoriaus finansinės apskaitos bendrasis posistemis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CPO</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Centrinė perkančioji organizacija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VOS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Valdymo organizavimo skyrius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CMEK</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Centrinė medicinos ekspertizės komisija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VRPR</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Vidaus reikalų pareigūnų registras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VATARAS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Valstybės tarnybos valdymo informacinė sistema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VATIS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Valstybės tarnautojų informacinė sistema</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KVT</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Karjeros valstybės tarnautojas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Darbuotojas, dirbantis pagal darbo sutartį</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NP-SD</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spacing w:after="0"/>
              <w:rPr>
                <w:rFonts w:ascii="Times New Roman" w:eastAsia="Times New Roman" w:hAnsi="Times New Roman" w:cs="Times New Roman"/>
              </w:rPr>
            </w:pPr>
            <w:r>
              <w:rPr>
                <w:rFonts w:ascii="Times New Roman" w:eastAsia="Times New Roman" w:hAnsi="Times New Roman" w:cs="Times New Roman"/>
              </w:rPr>
              <w:t>Nedarbingumo pranešimo forma, naudojama SODRAI</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DLAŽ</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Darbo ir poilsio laiko apskaitos žiniaraštis</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PVG</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Personalo valdymo grupė</w:t>
            </w:r>
          </w:p>
        </w:tc>
      </w:tr>
      <w:tr w:rsidR="003C539C" w:rsidTr="00F87ECF">
        <w:trPr>
          <w:trHeight w:val="300"/>
        </w:trPr>
        <w:tc>
          <w:tcPr>
            <w:tcW w:w="209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FS</w:t>
            </w:r>
          </w:p>
        </w:tc>
        <w:tc>
          <w:tcPr>
            <w:tcW w:w="783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rPr>
              <w:t>Finansų skyrius</w:t>
            </w:r>
          </w:p>
        </w:tc>
      </w:tr>
    </w:tbl>
    <w:p w:rsidR="001272AD" w:rsidRPr="001272AD" w:rsidRDefault="001272AD" w:rsidP="00F87ECF">
      <w:pPr>
        <w:pStyle w:val="Antrat2"/>
        <w:spacing w:before="80" w:after="160" w:line="278" w:lineRule="auto"/>
        <w:ind w:left="1440"/>
        <w:rPr>
          <w:rFonts w:ascii="Times New Roman" w:eastAsia="Times New Roman" w:hAnsi="Times New Roman" w:cs="Times New Roman"/>
          <w:color w:val="1A1A1A"/>
          <w:sz w:val="24"/>
          <w:szCs w:val="24"/>
        </w:rPr>
      </w:pPr>
    </w:p>
    <w:p w:rsidR="003C539C" w:rsidRDefault="001272AD" w:rsidP="001272AD">
      <w:pPr>
        <w:pStyle w:val="Antrat2"/>
        <w:numPr>
          <w:ilvl w:val="1"/>
          <w:numId w:val="23"/>
        </w:numPr>
        <w:spacing w:line="278" w:lineRule="auto"/>
        <w:ind w:left="1434" w:hanging="357"/>
        <w:rPr>
          <w:rFonts w:ascii="Times New Roman" w:eastAsia="Times New Roman" w:hAnsi="Times New Roman" w:cs="Times New Roman"/>
          <w:color w:val="1A1A1A"/>
          <w:sz w:val="24"/>
          <w:szCs w:val="24"/>
        </w:rPr>
      </w:pPr>
      <w:bookmarkStart w:id="4" w:name="_Toc204172326"/>
      <w:r>
        <w:rPr>
          <w:rFonts w:ascii="Times New Roman" w:eastAsia="Times New Roman" w:hAnsi="Times New Roman" w:cs="Times New Roman"/>
          <w:sz w:val="24"/>
          <w:szCs w:val="24"/>
        </w:rPr>
        <w:t>Naudotojų grupės</w:t>
      </w:r>
      <w:bookmarkEnd w:id="4"/>
    </w:p>
    <w:p w:rsidR="003C539C" w:rsidRDefault="001272AD">
      <w:pPr>
        <w:spacing w:before="120" w:line="276" w:lineRule="auto"/>
        <w:ind w:firstLine="709"/>
        <w:jc w:val="both"/>
        <w:rPr>
          <w:rFonts w:ascii="Times New Roman" w:eastAsia="Times New Roman" w:hAnsi="Times New Roman" w:cs="Times New Roman"/>
        </w:rPr>
      </w:pPr>
      <w:r>
        <w:rPr>
          <w:rFonts w:ascii="Times New Roman" w:eastAsia="Times New Roman" w:hAnsi="Times New Roman" w:cs="Times New Roman"/>
        </w:rPr>
        <w:t>Šiame skyriuje aprašomi proceso veikėjai ir jų sąsajos su naudotojų grupėmis. Aktoriai, dalyvaujantys veiklos modelyje, yra susiejami su sistemos naudotojais, siekiant užtikrinti procesų ir sistemos funkcionalumo suderinamumą bei užtikrinti, kad kiekvienas proceso etapas būtų atliekamas tinkamų naudotojų.</w:t>
      </w:r>
    </w:p>
    <w:tbl>
      <w:tblPr>
        <w:tblStyle w:val="a2"/>
        <w:tblW w:w="9923"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67"/>
        <w:gridCol w:w="1985"/>
        <w:gridCol w:w="4682"/>
        <w:gridCol w:w="2689"/>
      </w:tblGrid>
      <w:tr w:rsidR="003C539C" w:rsidTr="00F87E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rsidR="003C539C" w:rsidRDefault="001272AD">
            <w:pPr>
              <w:spacing w:before="120" w:line="276" w:lineRule="auto"/>
              <w:rPr>
                <w:rFonts w:ascii="Times New Roman" w:eastAsia="Times New Roman" w:hAnsi="Times New Roman" w:cs="Times New Roman"/>
              </w:rPr>
            </w:pPr>
            <w:r>
              <w:rPr>
                <w:rFonts w:ascii="Times New Roman" w:eastAsia="Times New Roman" w:hAnsi="Times New Roman" w:cs="Times New Roman"/>
              </w:rPr>
              <w:t>Nr.</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rsidR="003C539C" w:rsidRDefault="001272AD">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Veiklos modelio procesų veikėjas</w:t>
            </w:r>
          </w:p>
        </w:tc>
        <w:tc>
          <w:tcPr>
            <w:tcW w:w="4682"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rsidR="003C539C" w:rsidRDefault="001272AD">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Veiklos modelio procesų apibendrinimas</w:t>
            </w:r>
          </w:p>
        </w:tc>
        <w:tc>
          <w:tcPr>
            <w:tcW w:w="2689"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rsidR="003C539C" w:rsidRDefault="001272AD">
            <w:pPr>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Atitinkantis  naudotojas</w:t>
            </w:r>
          </w:p>
        </w:tc>
      </w:tr>
      <w:tr w:rsidR="003C539C" w:rsidTr="00F87ECF">
        <w:trPr>
          <w:trHeight w:val="300"/>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3C539C" w:rsidRPr="00F87ECF" w:rsidRDefault="001272AD" w:rsidP="00F87ECF">
            <w:pPr>
              <w:jc w:val="center"/>
              <w:rPr>
                <w:rFonts w:ascii="Times New Roman" w:eastAsia="Times New Roman" w:hAnsi="Times New Roman" w:cs="Times New Roman"/>
                <w:b w:val="0"/>
              </w:rPr>
            </w:pPr>
            <w:r w:rsidRPr="00F87ECF">
              <w:rPr>
                <w:rFonts w:ascii="Times New Roman" w:eastAsia="Times New Roman" w:hAnsi="Times New Roman" w:cs="Times New Roman"/>
                <w:b w:val="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Finansų apskaitos / darbo užmokesčio (DU) apskaitos specialistas</w:t>
            </w:r>
          </w:p>
        </w:tc>
        <w:tc>
          <w:tcPr>
            <w:tcW w:w="4682"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Tvarko FNTT darbuotojų, turinčių darbo ar tarnybos santykius, išmokas:</w:t>
            </w:r>
          </w:p>
          <w:p w:rsidR="003C539C" w:rsidRDefault="001272AD">
            <w:pPr>
              <w:numPr>
                <w:ilvl w:val="0"/>
                <w:numId w:val="34"/>
              </w:numPr>
              <w:pBdr>
                <w:top w:val="nil"/>
                <w:left w:val="nil"/>
                <w:bottom w:val="nil"/>
                <w:right w:val="nil"/>
                <w:between w:val="nil"/>
              </w:pBdr>
              <w:spacing w:line="279" w:lineRule="auto"/>
              <w:ind w:left="0" w:firstLine="360"/>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000000"/>
              </w:rPr>
              <w:t xml:space="preserve">Su darbo santykiais susijusių išmokų išmokėjimą; </w:t>
            </w:r>
          </w:p>
          <w:p w:rsidR="003C539C" w:rsidRDefault="001272AD">
            <w:pPr>
              <w:numPr>
                <w:ilvl w:val="0"/>
                <w:numId w:val="34"/>
              </w:numPr>
              <w:pBdr>
                <w:top w:val="nil"/>
                <w:left w:val="nil"/>
                <w:bottom w:val="nil"/>
                <w:right w:val="nil"/>
                <w:between w:val="nil"/>
              </w:pBdr>
              <w:spacing w:line="279" w:lineRule="auto"/>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000000"/>
              </w:rPr>
              <w:t>Atliktų mokėjimų kontrolę;</w:t>
            </w:r>
          </w:p>
          <w:p w:rsidR="003C539C" w:rsidRDefault="001272AD">
            <w:pPr>
              <w:numPr>
                <w:ilvl w:val="0"/>
                <w:numId w:val="34"/>
              </w:numPr>
              <w:pBdr>
                <w:top w:val="nil"/>
                <w:left w:val="nil"/>
                <w:bottom w:val="nil"/>
                <w:right w:val="nil"/>
                <w:between w:val="nil"/>
              </w:pBdr>
              <w:spacing w:after="160" w:line="279" w:lineRule="auto"/>
              <w:ind w:left="-35" w:firstLine="395"/>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000000"/>
              </w:rPr>
              <w:t>Išlaidų kompensavimą ir išmokų, kurios netraukiamos į darbo užmokestį, apskaitą;</w:t>
            </w:r>
          </w:p>
        </w:tc>
        <w:tc>
          <w:tcPr>
            <w:tcW w:w="2689"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FNTT FS specialistai</w:t>
            </w:r>
          </w:p>
        </w:tc>
      </w:tr>
      <w:tr w:rsidR="003C539C" w:rsidTr="00F87ECF">
        <w:trPr>
          <w:trHeight w:val="300"/>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3C539C" w:rsidRPr="00F87ECF" w:rsidRDefault="001272AD" w:rsidP="00F87ECF">
            <w:pPr>
              <w:jc w:val="center"/>
              <w:rPr>
                <w:rFonts w:ascii="Times New Roman" w:eastAsia="Times New Roman" w:hAnsi="Times New Roman" w:cs="Times New Roman"/>
                <w:b w:val="0"/>
              </w:rPr>
            </w:pPr>
            <w:r w:rsidRPr="00F87ECF">
              <w:rPr>
                <w:rFonts w:ascii="Times New Roman" w:eastAsia="Times New Roman" w:hAnsi="Times New Roman" w:cs="Times New Roman"/>
                <w:b w:val="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Sistemos naudotojas (taip pat gali būti: kiti atsakingi asmenys arba už darbo ir poilsio laiko apskaitos žiniaraščio (DLAŽ) pildymą atsakingas asmuo)</w:t>
            </w:r>
          </w:p>
        </w:tc>
        <w:tc>
          <w:tcPr>
            <w:tcW w:w="4682"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Administruoja FNTT darbuotojų ir įstaigos duomenis;</w:t>
            </w:r>
            <w:r>
              <w:rPr>
                <w:rFonts w:ascii="Times New Roman" w:eastAsia="Times New Roman" w:hAnsi="Times New Roman" w:cs="Times New Roman"/>
              </w:rPr>
              <w:br/>
              <w:t>Vykdo darbo ir poilsio laiko apskaitos numatytas funkcijas;</w:t>
            </w:r>
            <w:r>
              <w:rPr>
                <w:rFonts w:ascii="Times New Roman" w:eastAsia="Times New Roman" w:hAnsi="Times New Roman" w:cs="Times New Roman"/>
              </w:rPr>
              <w:br/>
              <w:t>Derina arba tvirtina dokumentus pagal FNTT nustatytą prašymų derinimo / tvirtinimo tvarką.</w:t>
            </w:r>
          </w:p>
        </w:tc>
        <w:tc>
          <w:tcPr>
            <w:tcW w:w="2689"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FNTT specialistai</w:t>
            </w:r>
          </w:p>
        </w:tc>
      </w:tr>
      <w:tr w:rsidR="003C539C" w:rsidTr="00F87ECF">
        <w:trPr>
          <w:trHeight w:val="300"/>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3C539C" w:rsidRPr="00F87ECF" w:rsidRDefault="001272AD" w:rsidP="00F87ECF">
            <w:pPr>
              <w:jc w:val="center"/>
              <w:rPr>
                <w:rFonts w:ascii="Times New Roman" w:eastAsia="Times New Roman" w:hAnsi="Times New Roman" w:cs="Times New Roman"/>
                <w:b w:val="0"/>
              </w:rPr>
            </w:pPr>
            <w:r w:rsidRPr="00F87ECF">
              <w:rPr>
                <w:rFonts w:ascii="Times New Roman" w:eastAsia="Times New Roman" w:hAnsi="Times New Roman" w:cs="Times New Roman"/>
                <w:b w:val="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Darbuotojas (FNTT darbuotojas)</w:t>
            </w:r>
          </w:p>
        </w:tc>
        <w:tc>
          <w:tcPr>
            <w:tcW w:w="4682"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Teikia ir tvarko savo prašymus, ataskaitas (peržiūri jų būsenas, gautas pastabas ir kt.);</w:t>
            </w:r>
            <w:r>
              <w:rPr>
                <w:rFonts w:ascii="Times New Roman" w:eastAsia="Times New Roman" w:hAnsi="Times New Roman" w:cs="Times New Roman"/>
              </w:rPr>
              <w:br/>
              <w:t>Vykdo darbo ir poilsio laiko apskaitos numatytas funkcijas pagal veiklos modelyje apibrėžtus procesus, kuriuose dalyvauja darbuotojas (pvz., darbo ir poilsio laiko pildymas žiniaraštyje, atostogų plano tvarkymas ir kt.);</w:t>
            </w:r>
            <w:r>
              <w:rPr>
                <w:rFonts w:ascii="Times New Roman" w:eastAsia="Times New Roman" w:hAnsi="Times New Roman" w:cs="Times New Roman"/>
              </w:rPr>
              <w:br/>
              <w:t xml:space="preserve"> Peržiūri savo atsiskaitymo lapelio duomenis.</w:t>
            </w:r>
          </w:p>
        </w:tc>
        <w:tc>
          <w:tcPr>
            <w:tcW w:w="2689"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FNTT darbuotojas</w:t>
            </w:r>
          </w:p>
        </w:tc>
      </w:tr>
      <w:tr w:rsidR="003C539C" w:rsidTr="00F87ECF">
        <w:trPr>
          <w:trHeight w:val="300"/>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3C539C" w:rsidRPr="00F87ECF" w:rsidRDefault="001272AD" w:rsidP="00F87ECF">
            <w:pPr>
              <w:jc w:val="center"/>
              <w:rPr>
                <w:rFonts w:ascii="Times New Roman" w:eastAsia="Times New Roman" w:hAnsi="Times New Roman" w:cs="Times New Roman"/>
                <w:b w:val="0"/>
              </w:rPr>
            </w:pPr>
            <w:r w:rsidRPr="00F87ECF">
              <w:rPr>
                <w:rFonts w:ascii="Times New Roman" w:eastAsia="Times New Roman" w:hAnsi="Times New Roman" w:cs="Times New Roman"/>
                <w:b w:val="0"/>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Vadovas</w:t>
            </w:r>
          </w:p>
        </w:tc>
        <w:tc>
          <w:tcPr>
            <w:tcW w:w="4682"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Peržiūri savo padalinio darbuotojų gautus prašymus, užduotis;</w:t>
            </w:r>
            <w:r>
              <w:rPr>
                <w:rFonts w:ascii="Times New Roman" w:eastAsia="Times New Roman" w:hAnsi="Times New Roman" w:cs="Times New Roman"/>
              </w:rPr>
              <w:br/>
              <w:t xml:space="preserve"> Derina arba tvirtina dokumentus pagal FNTT nustatytą prašymų derinimo / tvirtinimo tvarką;</w:t>
            </w:r>
            <w:r>
              <w:rPr>
                <w:rFonts w:ascii="Times New Roman" w:eastAsia="Times New Roman" w:hAnsi="Times New Roman" w:cs="Times New Roman"/>
              </w:rPr>
              <w:br/>
              <w:t>Vykdo darbo ir poilsio laiko apskaitos numatytas funkcijas pagal veiklos modelyje apibrėžtus procesus, kuriuose dalyvauja FNTT vadovas ar specialistas (pvz., darbo ir poilsio laiko pildymas žiniaraštyje, atostogų plano tvarkymas ir kt.).</w:t>
            </w:r>
          </w:p>
        </w:tc>
        <w:tc>
          <w:tcPr>
            <w:tcW w:w="2689" w:type="dxa"/>
            <w:tcBorders>
              <w:top w:val="single" w:sz="8" w:space="0" w:color="000000"/>
              <w:left w:val="single" w:sz="8" w:space="0" w:color="000000"/>
              <w:bottom w:val="single" w:sz="8" w:space="0" w:color="000000"/>
              <w:right w:val="single" w:sz="8" w:space="0" w:color="000000"/>
            </w:tcBorders>
            <w:shd w:val="clear" w:color="auto" w:fill="FEFEFE"/>
            <w:tcMar>
              <w:left w:w="108" w:type="dxa"/>
              <w:right w:w="108" w:type="dxa"/>
            </w:tcMar>
          </w:tcPr>
          <w:p w:rsidR="003C539C" w:rsidRDefault="00127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FNTT vadovai</w:t>
            </w:r>
          </w:p>
        </w:tc>
      </w:tr>
    </w:tbl>
    <w:p w:rsidR="003C539C" w:rsidRDefault="003C539C">
      <w:pPr>
        <w:spacing w:before="120" w:after="120" w:line="276" w:lineRule="auto"/>
        <w:rPr>
          <w:rFonts w:ascii="Times New Roman" w:eastAsia="Times New Roman" w:hAnsi="Times New Roman" w:cs="Times New Roman"/>
          <w:color w:val="000000"/>
        </w:rPr>
      </w:pPr>
    </w:p>
    <w:p w:rsidR="003C539C" w:rsidRDefault="001272AD">
      <w:pPr>
        <w:pStyle w:val="Antrat2"/>
        <w:numPr>
          <w:ilvl w:val="0"/>
          <w:numId w:val="23"/>
        </w:numPr>
        <w:spacing w:before="299" w:after="299"/>
        <w:rPr>
          <w:rFonts w:ascii="Times New Roman" w:eastAsia="Times New Roman" w:hAnsi="Times New Roman" w:cs="Times New Roman"/>
          <w:b/>
          <w:sz w:val="24"/>
          <w:szCs w:val="24"/>
        </w:rPr>
      </w:pPr>
      <w:bookmarkStart w:id="5" w:name="_Toc204172327"/>
      <w:r>
        <w:rPr>
          <w:rFonts w:ascii="Times New Roman" w:eastAsia="Times New Roman" w:hAnsi="Times New Roman" w:cs="Times New Roman"/>
          <w:b/>
          <w:sz w:val="24"/>
          <w:szCs w:val="24"/>
        </w:rPr>
        <w:t>Veiklos modelio procesai</w:t>
      </w:r>
      <w:bookmarkEnd w:id="5"/>
    </w:p>
    <w:p w:rsidR="003C539C" w:rsidRDefault="001272AD">
      <w:pPr>
        <w:pStyle w:val="Antrat2"/>
        <w:numPr>
          <w:ilvl w:val="1"/>
          <w:numId w:val="23"/>
        </w:numPr>
        <w:rPr>
          <w:rFonts w:ascii="Times New Roman" w:eastAsia="Times New Roman" w:hAnsi="Times New Roman" w:cs="Times New Roman"/>
          <w:sz w:val="24"/>
          <w:szCs w:val="24"/>
        </w:rPr>
      </w:pPr>
      <w:bookmarkStart w:id="6" w:name="_Toc204172328"/>
      <w:r>
        <w:rPr>
          <w:rFonts w:ascii="Times New Roman" w:eastAsia="Times New Roman" w:hAnsi="Times New Roman" w:cs="Times New Roman"/>
          <w:sz w:val="24"/>
          <w:szCs w:val="24"/>
        </w:rPr>
        <w:t>Įdarbinimo procesas</w:t>
      </w:r>
      <w:bookmarkEnd w:id="6"/>
    </w:p>
    <w:p w:rsidR="003C539C" w:rsidRDefault="001272AD">
      <w:pPr>
        <w:ind w:firstLine="720"/>
        <w:jc w:val="both"/>
        <w:rPr>
          <w:rFonts w:ascii="Times New Roman" w:eastAsia="Times New Roman" w:hAnsi="Times New Roman" w:cs="Times New Roman"/>
        </w:rPr>
      </w:pPr>
      <w:r>
        <w:rPr>
          <w:rFonts w:ascii="Times New Roman" w:eastAsia="Times New Roman" w:hAnsi="Times New Roman" w:cs="Times New Roman"/>
        </w:rPr>
        <w:t>Įdarbinimo procesas apima laisvos pareigybės komplektavimo inicijavimą, derinimą su atsakingais asmenimis, Tarnybos direktoriaus sprendimą, kandidatų atranką, darbo sutarties rengimą ir galutinį įsakymo įvykdymą.</w:t>
      </w:r>
    </w:p>
    <w:p w:rsidR="003C539C" w:rsidRDefault="001272AD">
      <w:pPr>
        <w:ind w:firstLine="720"/>
        <w:jc w:val="both"/>
        <w:rPr>
          <w:rFonts w:ascii="Times New Roman" w:eastAsia="Times New Roman" w:hAnsi="Times New Roman" w:cs="Times New Roman"/>
        </w:rPr>
      </w:pPr>
      <w:r>
        <w:rPr>
          <w:rFonts w:ascii="Times New Roman" w:eastAsia="Times New Roman" w:hAnsi="Times New Roman" w:cs="Times New Roman"/>
        </w:rPr>
        <w:t>Rezultatas – darbuotojas įdarbintas, jo duomenys užregistruoti DBSIS ir DU programoje. Visi procesai vykdomi naudojant savitarnos sistemą, DBSIS ir DU programą, užtikrinant skaidrumą, dokumentų valdymą ir tikslų DU apskaičiavimą.</w:t>
      </w:r>
    </w:p>
    <w:p w:rsidR="003C539C" w:rsidRDefault="001272AD">
      <w:pPr>
        <w:pStyle w:val="Antrat3"/>
        <w:rPr>
          <w:rFonts w:ascii="Times New Roman" w:eastAsia="Times New Roman" w:hAnsi="Times New Roman" w:cs="Times New Roman"/>
          <w:sz w:val="24"/>
          <w:szCs w:val="24"/>
        </w:rPr>
      </w:pPr>
      <w:bookmarkStart w:id="7" w:name="_Toc204172329"/>
      <w:r>
        <w:rPr>
          <w:rFonts w:ascii="Times New Roman" w:eastAsia="Times New Roman" w:hAnsi="Times New Roman" w:cs="Times New Roman"/>
          <w:sz w:val="24"/>
          <w:szCs w:val="24"/>
        </w:rPr>
        <w:t>Proceso schema</w:t>
      </w:r>
      <w:bookmarkEnd w:id="7"/>
    </w:p>
    <w:p w:rsidR="003C539C" w:rsidRDefault="001272AD">
      <w:pPr>
        <w:rPr>
          <w:rFonts w:ascii="Times New Roman" w:eastAsia="Times New Roman" w:hAnsi="Times New Roman" w:cs="Times New Roman"/>
          <w:i/>
        </w:rPr>
      </w:pPr>
      <w:r>
        <w:rPr>
          <w:rFonts w:ascii="Times New Roman" w:eastAsia="Times New Roman" w:hAnsi="Times New Roman" w:cs="Times New Roman"/>
        </w:rPr>
        <w:t xml:space="preserve">Proceso schema pateikta priede Nr. 1 - </w:t>
      </w:r>
      <w:r>
        <w:rPr>
          <w:rFonts w:ascii="Times New Roman" w:eastAsia="Times New Roman" w:hAnsi="Times New Roman" w:cs="Times New Roman"/>
          <w:i/>
        </w:rPr>
        <w:t>Įdarbinimo procesas.png</w:t>
      </w:r>
    </w:p>
    <w:p w:rsidR="003C539C" w:rsidRDefault="001272AD">
      <w:pPr>
        <w:pStyle w:val="Antrat3"/>
        <w:rPr>
          <w:rFonts w:ascii="Times New Roman" w:eastAsia="Times New Roman" w:hAnsi="Times New Roman" w:cs="Times New Roman"/>
          <w:sz w:val="24"/>
          <w:szCs w:val="24"/>
        </w:rPr>
      </w:pPr>
      <w:bookmarkStart w:id="8" w:name="_Toc204172330"/>
      <w:r>
        <w:rPr>
          <w:rFonts w:ascii="Times New Roman" w:eastAsia="Times New Roman" w:hAnsi="Times New Roman" w:cs="Times New Roman"/>
          <w:sz w:val="24"/>
          <w:szCs w:val="24"/>
        </w:rPr>
        <w:t>Proceso veiksmų aprašymas</w:t>
      </w:r>
      <w:bookmarkEnd w:id="8"/>
    </w:p>
    <w:tbl>
      <w:tblPr>
        <w:tblStyle w:val="a3"/>
        <w:tblW w:w="992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09"/>
        <w:gridCol w:w="1843"/>
        <w:gridCol w:w="1991"/>
        <w:gridCol w:w="1553"/>
        <w:gridCol w:w="1134"/>
        <w:gridCol w:w="2693"/>
      </w:tblGrid>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99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5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13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69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Įdarbinimo inicijavimas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Atsiradus poreikiui įdarbinti naują darbuotoją yra  pradedami veiksmai dėl darbuotojo priėmimo.</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22"/>
              </w:numPr>
              <w:pBdr>
                <w:top w:val="nil"/>
                <w:left w:val="nil"/>
                <w:bottom w:val="nil"/>
                <w:right w:val="nil"/>
                <w:between w:val="nil"/>
              </w:pBdr>
              <w:spacing w:line="278" w:lineRule="auto"/>
              <w:ind w:left="0" w:firstLine="614"/>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pažymėti norimą komplektuoti laisvą pareigybę ir įrašyti pagrindimą dėl komplektavimo.</w:t>
            </w:r>
          </w:p>
          <w:p w:rsidR="003C539C" w:rsidRDefault="001272AD">
            <w:pPr>
              <w:numPr>
                <w:ilvl w:val="0"/>
                <w:numId w:val="22"/>
              </w:numPr>
              <w:pBdr>
                <w:top w:val="nil"/>
                <w:left w:val="nil"/>
                <w:bottom w:val="nil"/>
                <w:right w:val="nil"/>
                <w:between w:val="nil"/>
              </w:pBdr>
              <w:spacing w:after="160" w:line="278"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Pareigybių sąraše būtų atitinkamas žymėjimas arba komentaras dėl inicijuotos įdarbinimo procedūros (komplektavimo). Šis žinojimas reikalingas dėl pareigybių administravimo.</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Laisvos pareigybės komplektavimas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Vadovas pasirenka laisvą pareigybę, kurią reikia komplektuoti, ir pateikia jos komplektavimo pagrindimą.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Laisvos pareigybės komplektavimo</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derinimas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rPr>
              <w:t>Derinimas su atsakingais asmenimis – iniciatorius pasirenka pareigybes, kurios turės dalyvauti derinimo procese.</w:t>
            </w:r>
          </w:p>
          <w:p w:rsidR="003C539C" w:rsidRDefault="003C539C">
            <w:pPr>
              <w:spacing w:line="288" w:lineRule="auto"/>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21"/>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Savitarnoje turi būti įgyvendinta galimybė pasirinkti atsakingus asmenis, kuriems bus priskirtas derinimas.</w:t>
            </w:r>
          </w:p>
          <w:p w:rsidR="003C539C" w:rsidRDefault="001272AD">
            <w:pPr>
              <w:numPr>
                <w:ilvl w:val="0"/>
                <w:numId w:val="21"/>
              </w:numPr>
              <w:pBdr>
                <w:top w:val="nil"/>
                <w:left w:val="nil"/>
                <w:bottom w:val="nil"/>
                <w:right w:val="nil"/>
                <w:between w:val="nil"/>
              </w:pBdr>
              <w:spacing w:line="279" w:lineRule="auto"/>
              <w:ind w:left="47" w:firstLine="313"/>
              <w:jc w:val="both"/>
              <w:rPr>
                <w:rFonts w:ascii="Times New Roman" w:eastAsia="Times New Roman" w:hAnsi="Times New Roman" w:cs="Times New Roman"/>
                <w:color w:val="000000"/>
              </w:rPr>
            </w:pPr>
            <w:r>
              <w:rPr>
                <w:rFonts w:ascii="Times New Roman" w:eastAsia="Times New Roman" w:hAnsi="Times New Roman" w:cs="Times New Roman"/>
                <w:color w:val="000000"/>
              </w:rPr>
              <w:t>Kiekvienas iš priskirtų asmenų privalės susipažinti su pateikta informacija ir pasirinkti, ar patvirtinti, ar atmesti.</w:t>
            </w:r>
          </w:p>
          <w:p w:rsidR="003C539C" w:rsidRDefault="001272AD">
            <w:pPr>
              <w:numPr>
                <w:ilvl w:val="0"/>
                <w:numId w:val="21"/>
              </w:numPr>
              <w:pBdr>
                <w:top w:val="nil"/>
                <w:left w:val="nil"/>
                <w:bottom w:val="nil"/>
                <w:right w:val="nil"/>
                <w:between w:val="nil"/>
              </w:pBdr>
              <w:spacing w:line="279" w:lineRule="auto"/>
              <w:ind w:left="47" w:firstLine="313"/>
              <w:jc w:val="both"/>
              <w:rPr>
                <w:rFonts w:ascii="Times New Roman" w:eastAsia="Times New Roman" w:hAnsi="Times New Roman" w:cs="Times New Roman"/>
                <w:color w:val="000000"/>
              </w:rPr>
            </w:pPr>
            <w:r>
              <w:rPr>
                <w:rFonts w:ascii="Times New Roman" w:eastAsia="Times New Roman" w:hAnsi="Times New Roman" w:cs="Times New Roman"/>
                <w:color w:val="000000"/>
              </w:rPr>
              <w:t>Jei bent vienas iš atsakingų asmenų atmeta, jis laikomas nesuderintu.</w:t>
            </w:r>
          </w:p>
          <w:p w:rsidR="003C539C" w:rsidRDefault="001272AD">
            <w:pPr>
              <w:numPr>
                <w:ilvl w:val="0"/>
                <w:numId w:val="21"/>
              </w:numPr>
              <w:pBdr>
                <w:top w:val="nil"/>
                <w:left w:val="nil"/>
                <w:bottom w:val="nil"/>
                <w:right w:val="nil"/>
                <w:between w:val="nil"/>
              </w:pBdr>
              <w:spacing w:line="279" w:lineRule="auto"/>
              <w:ind w:left="47" w:firstLine="313"/>
              <w:jc w:val="both"/>
              <w:rPr>
                <w:rFonts w:ascii="Times New Roman" w:eastAsia="Times New Roman" w:hAnsi="Times New Roman" w:cs="Times New Roman"/>
                <w:color w:val="000000"/>
              </w:rPr>
            </w:pPr>
            <w:r>
              <w:rPr>
                <w:rFonts w:ascii="Times New Roman" w:eastAsia="Times New Roman" w:hAnsi="Times New Roman" w:cs="Times New Roman"/>
                <w:color w:val="000000"/>
              </w:rPr>
              <w:t>Suderintas - tik tada, kai visi priskirti asmenys patvirtina.</w:t>
            </w:r>
          </w:p>
          <w:p w:rsidR="003C539C" w:rsidRDefault="001272AD">
            <w:pPr>
              <w:numPr>
                <w:ilvl w:val="0"/>
                <w:numId w:val="21"/>
              </w:numPr>
              <w:pBdr>
                <w:top w:val="nil"/>
                <w:left w:val="nil"/>
                <w:bottom w:val="nil"/>
                <w:right w:val="nil"/>
                <w:between w:val="nil"/>
              </w:pBdr>
              <w:spacing w:after="240" w:line="279" w:lineRule="auto"/>
              <w:ind w:left="47" w:firstLine="313"/>
              <w:jc w:val="both"/>
              <w:rPr>
                <w:rFonts w:ascii="Times New Roman" w:eastAsia="Times New Roman" w:hAnsi="Times New Roman" w:cs="Times New Roman"/>
                <w:color w:val="000000"/>
              </w:rPr>
            </w:pPr>
            <w:r>
              <w:rPr>
                <w:rFonts w:ascii="Times New Roman" w:eastAsia="Times New Roman" w:hAnsi="Times New Roman" w:cs="Times New Roman"/>
                <w:color w:val="000000"/>
              </w:rPr>
              <w:t>Patvirtinant arba atmetant, turi būti galima įrašyti komentarą.</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Laisvos pareigybės komplektavimas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suderintas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p.4.1.</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Taisymas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Nesuderintas dokumentas grįžta padalinio vadovui su pastabomis.</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p w:rsidR="003C539C" w:rsidRDefault="003C539C">
            <w:pPr>
              <w:rPr>
                <w:rFonts w:ascii="Times New Roman" w:eastAsia="Times New Roman" w:hAnsi="Times New Roman" w:cs="Times New Roman"/>
                <w:color w:val="000000"/>
              </w:rPr>
            </w:pP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FF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rezoliucija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Suderintas komplektavimo poreikis perduodamas Tarnybos direktoriui, kuris priima sprendimą – rezoliuciją.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patvirtino?</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p.7.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p.6.1.</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priėmimo proceso pabaiga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Konkursų/ skelbimų/pokalbių procedūros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arba vadovas pradeda konkursų, skelbimų ar pokalbių procedūras, t. y. ieško kandidatų į reikalingą pareigybę.</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Šios procedūros atliekamos įvairiai - el. paštu, pokalbiais su kandidatais ir kt.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Išoriniai įrankiai/sistemos</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prašymas - įdarbinti</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Atrinktam kandidatui el. paštu bus nusiųsta nuoroda, kurią pateiks PVG. Atidarius nuorodą, bus atvaizduojama įdarbinimo prašymo forma su kandidato informacija. Kandidatas turės patvirtinti, kad prašyme esanti informacija yra teisinga, pasirašydamas ją kvalifikuotu parašu. Pasirašytas prašymas automatiškai nukeliaus į savitarną ir, jei bus galimybė, į DBSIS.</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Jeigu darbuotojas persigalvoja dėl įdarbinimo, kol prašymas dar nėra patvirtintas, turi būti galimybė anuliuoti pateiktą prašymą, taip grąžinant įdarbinimo procesą į „Darbuotojo prašymas – įdarbinti“ žingsnį. Vis dėlto, pirminis pateiktas prašymas turi būti išsaugotas bendroje istorijoje ir dokumentų archyve.</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registravimas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DVS užregistruoja prašymą.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rezoliucija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Tarnybos direktoriui priimti sprendimą.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sutiko su prašymu?</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p.13.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p.12.</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priėmimo proceso pabaiga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informuojamas apie sprendimą.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El. paštas</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Direktoriaus rezoliucija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Direktorius rezoliucijoje turi pavesti PVG organizuoti vykdymą tikrinti darbuotojo tinkamumą.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Tikrinamas darbuotojo tinkamumas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tikrina darbuotojo tinkamumą. Po patikrinimo surašo išvadą, jeigu tokios reikia.</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Išoriniai įrankiai/sistemos</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Darbuotojo tinkamumo tikrinimas atliekamas išorinių įrankių pagalba, t.y. savitarnos sistema šiame procese nedalyvauja.</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tinkamumo išvada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išvadą perduoda Tarnybos direktoriui,kurissprendžia ar darbuotojas tinkamas pareigoms.</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p w:rsidR="003C539C" w:rsidRDefault="003C539C">
            <w:pPr>
              <w:spacing w:line="279" w:lineRule="auto"/>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 tinkamas?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p.17.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p.16.1.</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priėmimo proceso pabaiga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informuojamas apie sprendimą.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El. paštas</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Rengiamas įsakymas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Rengiamas įsakymas dėl priėmimo paskyrimo.</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20"/>
              </w:numPr>
              <w:pBdr>
                <w:top w:val="nil"/>
                <w:left w:val="nil"/>
                <w:bottom w:val="nil"/>
                <w:right w:val="nil"/>
                <w:between w:val="nil"/>
              </w:pBdr>
              <w:spacing w:line="279" w:lineRule="auto"/>
              <w:ind w:left="54" w:firstLine="306"/>
              <w:jc w:val="both"/>
              <w:rPr>
                <w:rFonts w:ascii="Times New Roman" w:eastAsia="Times New Roman" w:hAnsi="Times New Roman" w:cs="Times New Roman"/>
                <w:color w:val="000000"/>
              </w:rPr>
            </w:pPr>
            <w:r>
              <w:rPr>
                <w:rFonts w:ascii="Times New Roman" w:eastAsia="Times New Roman" w:hAnsi="Times New Roman" w:cs="Times New Roman"/>
                <w:color w:val="000000"/>
              </w:rPr>
              <w:t>Įsakyme taip pat nustatomas atlyginimo koeficientas.</w:t>
            </w:r>
          </w:p>
          <w:p w:rsidR="003C539C" w:rsidRDefault="001272AD">
            <w:pPr>
              <w:numPr>
                <w:ilvl w:val="0"/>
                <w:numId w:val="20"/>
              </w:numPr>
              <w:pBdr>
                <w:top w:val="nil"/>
                <w:left w:val="nil"/>
                <w:bottom w:val="nil"/>
                <w:right w:val="nil"/>
                <w:between w:val="nil"/>
              </w:pBdr>
              <w:spacing w:after="160" w:line="279" w:lineRule="auto"/>
              <w:ind w:left="54" w:firstLine="306"/>
              <w:jc w:val="both"/>
              <w:rPr>
                <w:rFonts w:ascii="Times New Roman" w:eastAsia="Times New Roman" w:hAnsi="Times New Roman" w:cs="Times New Roman"/>
                <w:color w:val="000000"/>
              </w:rPr>
            </w:pPr>
            <w:r>
              <w:rPr>
                <w:rFonts w:ascii="Times New Roman" w:eastAsia="Times New Roman" w:hAnsi="Times New Roman" w:cs="Times New Roman"/>
                <w:color w:val="000000"/>
              </w:rPr>
              <w:t>Jeigu įdarbinamas pareigūnas, sistema turi automatiškai įsakyme įvesti laisvo pareigūno ženklo numerį, taip jį rezervuodama iki kol bus patvirtintas įsakymas.</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derinimas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Derinimas su atsakingais asmenimis.</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Priskiriami atsakingi asmenys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Įsakymas suderintas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p.19.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p.18.2.</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18.2.</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Grąžinamas atgal taisymui</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Nesuderintas įsakymas grįžta su pastabomis jį parengusiam skyriui.</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FF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spacing w:line="279" w:lineRule="auto"/>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pasirašo įsakymą per DBSIS el. parašu.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registravimas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DVS užregistruoja įsakymą.</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Pasirašytas įsakymas turi nukeliauti į DBSIS ir ten būti užregistruojamas.</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20.1.</w:t>
            </w:r>
          </w:p>
          <w:p w:rsidR="003C539C" w:rsidRDefault="003C539C">
            <w:pPr>
              <w:jc w:val="center"/>
              <w:rPr>
                <w:rFonts w:ascii="Times New Roman" w:eastAsia="Times New Roman" w:hAnsi="Times New Roman" w:cs="Times New Roman"/>
                <w:color w:val="000000"/>
              </w:rPr>
            </w:pP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Darbo sutarties ruošimas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ruošia darbo sutartį (darbo sutartis ruošiama, tik tais atvejais, kai įdarbinami yra tam tikrų pareigybių darbuotojai).</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spacing w:line="279" w:lineRule="auto"/>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Šis žingsnis inicijuojamas, jeigu antrame šio proceso žingsnyje buvo pažymėti tam tikrų pareigybių darbuotojai, t.y. savitarna turėtų tikrinti ar reikia darbo sutarties ar ne.</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Darbo sutarties dokumentas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20.3.</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Darbo sutarties pasirašymas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Darbo sutartis perduodama pasirašyti darbuotojui ir Tarnybos direktoriui.</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1272AD">
            <w:pPr>
              <w:spacing w:line="279"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susipažinti</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(Paraleliai)</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susipažinti atsakingiems padaliniams. Kiekvienas padalinys turi atlikti jiems paskirtą veiksmą, pavyzdžiui: išduoti praėjimo kortelę, uniformą, o IT skyrius – sukurti prisijungimą prie savitarnos ir kt.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Priskiriami atsakingi padaliniai</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21.1.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įvedimas į DU programą (Paraleliai)</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Personalo skyrius DU programoje sukuria darbuotoją ir priėmimo dokumentą. Įrašo koeficientą, stažą (nustatytas darbo užmokestis).</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9"/>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dalyvauja DU skaičiavime nuo priėmimo datos.</w:t>
            </w:r>
          </w:p>
          <w:p w:rsidR="003C539C" w:rsidRDefault="001272AD">
            <w:pPr>
              <w:numPr>
                <w:ilvl w:val="0"/>
                <w:numId w:val="19"/>
              </w:numPr>
              <w:pBdr>
                <w:top w:val="nil"/>
                <w:left w:val="nil"/>
                <w:bottom w:val="nil"/>
                <w:right w:val="nil"/>
                <w:between w:val="nil"/>
              </w:pBdr>
              <w:spacing w:after="160" w:line="279" w:lineRule="auto"/>
              <w:ind w:left="54" w:firstLine="306"/>
              <w:jc w:val="both"/>
              <w:rPr>
                <w:rFonts w:ascii="Times New Roman" w:eastAsia="Times New Roman" w:hAnsi="Times New Roman" w:cs="Times New Roman"/>
                <w:color w:val="000000"/>
              </w:rPr>
            </w:pPr>
            <w:r>
              <w:rPr>
                <w:rFonts w:ascii="Times New Roman" w:eastAsia="Times New Roman" w:hAnsi="Times New Roman" w:cs="Times New Roman"/>
                <w:color w:val="000000"/>
              </w:rPr>
              <w:t>Mokestinę informaciją, t.y. pensijų kaupimą, užpildo už DU atsakingas darbuotojas. Pildoma Priėmimo dokumente arba sukuriamas atskiras dokumentas bendroje suvestinėje. Visi kiti privalomi mokesčiai (Sodra, GPM) priskiriami ir skaičiuojami automatiškai.</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DU informacijos suvedimas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pirmąją dieną darbe, prisijungęs prie savitarnos, turės suvesti DU reikalingą informaciją - NPD taikymas, avanso dydį, sąsk. Nr. ir kt.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Suvesta DU informacija turi automatiškai nukeliauti į DU programą, darbuotojo kortelėje.</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Įdarbinta pareigybė - pareigūnas?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p.23.1.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Pabaiga</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23.1.</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Tarnybinio ženklo išdavimo patvirtinimas</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patvirtina, kad gavo tarnybinį ženklą, o personalo. darbuotojas – kad išdavė.</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 (Pareigūnas)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rPr>
                <w:rFonts w:ascii="Times New Roman" w:eastAsia="Times New Roman" w:hAnsi="Times New Roman" w:cs="Times New Roman"/>
                <w:color w:val="000000"/>
              </w:rPr>
            </w:pP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Jeigu darbuotojo darbo vieta Kaune, Klaipėdoje ar kitur, pats ženklas yra perduodamas fiziškai.</w:t>
            </w:r>
          </w:p>
        </w:tc>
      </w:tr>
      <w:tr w:rsidR="003C539C" w:rsidTr="001D31B1">
        <w:trPr>
          <w:trHeight w:val="300"/>
        </w:trPr>
        <w:tc>
          <w:tcPr>
            <w:tcW w:w="70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jc w:val="center"/>
              <w:rPr>
                <w:rFonts w:ascii="Times New Roman" w:eastAsia="Times New Roman" w:hAnsi="Times New Roman" w:cs="Times New Roman"/>
                <w:color w:val="000000"/>
              </w:rPr>
            </w:pP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99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9" w:name="_Toc204172331"/>
      <w:r>
        <w:rPr>
          <w:rFonts w:ascii="Times New Roman" w:eastAsia="Times New Roman" w:hAnsi="Times New Roman" w:cs="Times New Roman"/>
          <w:sz w:val="24"/>
          <w:szCs w:val="24"/>
        </w:rPr>
        <w:t>Atleidimo procesas</w:t>
      </w:r>
      <w:bookmarkEnd w:id="9"/>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Darbuotojo atleidimo procesas apima prašymo užpildymą, jo derinimą su vadovais ir Tarnybos direktoriaus sprendimą, dokumentų dėl atleidimo parengimą, atsiskaitymo lapelio sudarymą ir užpildymą, įsakymo patvirtinimą, galutinį DU skaičiavimą ir atsiskaitymą su darbuotoju.</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darbuotojas atleistas, jo duomenys atnaujinti DU programoje, finansiniai ir teisiniai įsipareigojimai įvykdyti. Procesai vykdomi naudojant savitarnos sistemą, DBSIS, DU programą ir FABIS, užtikrinant dokumentų valdymą, skaidrumą bei tikslų DU apskaičiavimą.</w:t>
      </w:r>
    </w:p>
    <w:p w:rsidR="003C539C" w:rsidRDefault="001272AD">
      <w:pPr>
        <w:pStyle w:val="Antrat3"/>
        <w:rPr>
          <w:rFonts w:ascii="Times New Roman" w:eastAsia="Times New Roman" w:hAnsi="Times New Roman" w:cs="Times New Roman"/>
          <w:sz w:val="24"/>
          <w:szCs w:val="24"/>
        </w:rPr>
      </w:pPr>
      <w:bookmarkStart w:id="10" w:name="_Toc204172332"/>
      <w:r>
        <w:rPr>
          <w:rFonts w:ascii="Times New Roman" w:eastAsia="Times New Roman" w:hAnsi="Times New Roman" w:cs="Times New Roman"/>
          <w:sz w:val="24"/>
          <w:szCs w:val="24"/>
        </w:rPr>
        <w:t>Proceso schema</w:t>
      </w:r>
      <w:bookmarkEnd w:id="10"/>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2 – </w:t>
      </w:r>
      <w:r>
        <w:rPr>
          <w:rFonts w:ascii="Times New Roman" w:eastAsia="Times New Roman" w:hAnsi="Times New Roman" w:cs="Times New Roman"/>
          <w:i/>
        </w:rPr>
        <w:t>Atleidimo</w:t>
      </w:r>
      <w:r>
        <w:rPr>
          <w:rFonts w:ascii="Times New Roman" w:eastAsia="Times New Roman" w:hAnsi="Times New Roman" w:cs="Times New Roman"/>
        </w:rPr>
        <w:t xml:space="preserve"> </w:t>
      </w:r>
      <w:r>
        <w:rPr>
          <w:rFonts w:ascii="Times New Roman" w:eastAsia="Times New Roman" w:hAnsi="Times New Roman" w:cs="Times New Roman"/>
          <w:i/>
        </w:rPr>
        <w:t>procesas.png</w:t>
      </w:r>
      <w:r>
        <w:rPr>
          <w:rFonts w:ascii="Times New Roman" w:eastAsia="Times New Roman" w:hAnsi="Times New Roman" w:cs="Times New Roman"/>
        </w:rPr>
        <w:t xml:space="preserve"> </w:t>
      </w:r>
    </w:p>
    <w:p w:rsidR="003C539C" w:rsidRDefault="001272AD">
      <w:pPr>
        <w:pStyle w:val="Antrat3"/>
        <w:rPr>
          <w:rFonts w:ascii="Times New Roman" w:eastAsia="Times New Roman" w:hAnsi="Times New Roman" w:cs="Times New Roman"/>
          <w:sz w:val="24"/>
          <w:szCs w:val="24"/>
        </w:rPr>
      </w:pPr>
      <w:bookmarkStart w:id="11" w:name="_Toc204172333"/>
      <w:r>
        <w:rPr>
          <w:rFonts w:ascii="Times New Roman" w:eastAsia="Times New Roman" w:hAnsi="Times New Roman" w:cs="Times New Roman"/>
          <w:sz w:val="24"/>
          <w:szCs w:val="24"/>
        </w:rPr>
        <w:t>Proceso veiksmų aprašymas</w:t>
      </w:r>
      <w:bookmarkEnd w:id="11"/>
    </w:p>
    <w:tbl>
      <w:tblPr>
        <w:tblStyle w:val="a4"/>
        <w:tblW w:w="992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683"/>
        <w:gridCol w:w="1444"/>
        <w:gridCol w:w="1481"/>
        <w:gridCol w:w="1505"/>
        <w:gridCol w:w="1780"/>
        <w:gridCol w:w="3030"/>
      </w:tblGrid>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44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48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0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78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30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ind w:left="360"/>
              <w:rPr>
                <w:rFonts w:ascii="Times New Roman" w:eastAsia="Times New Roman" w:hAnsi="Times New Roman" w:cs="Times New Roman"/>
                <w:color w:val="000000"/>
              </w:rPr>
            </w:pP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formavimas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užpildo prašymą dėl atleidimo.</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3"/>
              </w:numPr>
              <w:pBdr>
                <w:top w:val="nil"/>
                <w:left w:val="nil"/>
                <w:bottom w:val="nil"/>
                <w:right w:val="nil"/>
                <w:between w:val="nil"/>
              </w:pBdr>
              <w:spacing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Prašymai gali būti kelių tipų. Pvz. Šalių susitarimas.</w:t>
            </w:r>
          </w:p>
          <w:p w:rsidR="003C539C" w:rsidRDefault="001272AD">
            <w:pPr>
              <w:numPr>
                <w:ilvl w:val="0"/>
                <w:numId w:val="13"/>
              </w:numPr>
              <w:pBdr>
                <w:top w:val="nil"/>
                <w:left w:val="nil"/>
                <w:bottom w:val="nil"/>
                <w:right w:val="nil"/>
                <w:between w:val="nil"/>
              </w:pBdr>
              <w:spacing w:after="160"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numatyta galimybė darbuotojui atšaukti prašymą bet kada iki šalių susitarimo dokumento arba įsakymo ruošimo.</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derinimas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derinti tiesioginiam vadovui.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suderintas su vadovu?</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turi galėti rinktis iš sąrašo atmetimo priežasčių. arba laisva ranka įrašyti pastabą apie atmetimą.</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su pastaba grįžta darbuotojui.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turės būti informuojamas apie atmestą prašymą ir priežastį ar pastabą, kurią įrašė vadovas.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direktoriui</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Suderintas darbuotojo prašymas pateikiamas direktoriui priimti  sprendimą(rezoliuciją).</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2"/>
              </w:numPr>
              <w:pBdr>
                <w:top w:val="nil"/>
                <w:left w:val="nil"/>
                <w:bottom w:val="nil"/>
                <w:right w:val="nil"/>
                <w:between w:val="nil"/>
              </w:pBdr>
              <w:spacing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Rezoliucijoje direktorius gali nurodyti atleidimo datą, sutikimą dėl išeitinės išmokos mokėjimo ir jos dydžio ir paveda organizuoti vykdymą. </w:t>
            </w:r>
          </w:p>
          <w:p w:rsidR="003C539C" w:rsidRDefault="001272AD">
            <w:pPr>
              <w:numPr>
                <w:ilvl w:val="0"/>
                <w:numId w:val="12"/>
              </w:numPr>
              <w:pBdr>
                <w:top w:val="nil"/>
                <w:left w:val="nil"/>
                <w:bottom w:val="nil"/>
                <w:right w:val="nil"/>
                <w:between w:val="nil"/>
              </w:pBdr>
              <w:spacing w:after="160"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Taip pat direktorius turės galimybę rinktis iš sąrašo atmetimo priežasčių arba laisva ranka įrašyti pastabą apie atmetimą.</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Direktorius patvirtina atleidimą?</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p.8.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p.7.</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su pastaba grįžta darbuotojui.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turės būti informuojamas apie atmestą prašymą ir priežastį ar pastabą, kurią įrašė direktorius.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tipas - “Šalių susitarimas”?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„Taip“ – p.9.  ir p. 20. Paraleliai.</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p.17. ir p. 19. Paraleliai.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 dokumento ruošimas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sprendimas mokėti išeitinę kompensaciją, PVG rengia šalių susitarimą.</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dokumento derinimas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Derinamas su atsakingais asmenimis.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 dokumentas suderintas?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p.13.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p.12.</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Atmestas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 dokumentas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susitarimas su pastaba arba komentaru grįžta PVG darbuotojui.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 dokumento pasirašymas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Pasirašo Tarnybos direktorius ir atleidžiamas  darbuotojas.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Šalių susitarimo dokumento registracija</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Registruojamas pasirašytas dokumentas DBSIS.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Registracija –priskiriamas reikalingas numeris dokumentui. Atliekama DBSIS.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Atsiskaitymo lapelio formavimas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automatiškai suformuoja atsiskaitymo lapelį pagal tam tikrus kriterijus (bus patikslinti projekto eigoje).</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Atsiskaitymo lapelyje bus atvaizduojami reikalingi atsiskaitymai punktais, t.y., jeigu reikės grąžinti ginklą, tai lapelyje tai bus atvaizduojama kaip reikalingas atlikti veiksmas.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Atsiskaitymo lapelio pildymas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atlieka lapelyje nurodytus atsiskaitymus.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lapelyje turės pažymėti kad grąžino ginklą, o kas priėmė ginklą turės pažymėti, kad priėmė. Taip atsiskaitymo lapelis bus matomas realiu laiku visiems.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Atsiskaitymo lapelio dokumento derinimas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Derinamas su atsakingais asmenimis.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Atsiskaitymo lapelis suderintas?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p.19.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p.16.</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Nesuderintas atsiskaitymo lapelis keliauja darbuotojui su komentaru arba pastaba.</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formavimas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automatiškai suformuoja įsakymą. Tačiau suformuotą įsakymą reikės peržiūrėti ir patvirtinti derinimui.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20.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derinimas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Derinamas su atsakingais asmenimis.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Įsakymas suderintas?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p.22.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p.19.</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8"/>
              </w:numPr>
              <w:pBdr>
                <w:top w:val="nil"/>
                <w:left w:val="nil"/>
                <w:bottom w:val="nil"/>
                <w:right w:val="nil"/>
                <w:between w:val="nil"/>
              </w:pBdr>
              <w:spacing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Nesuderintas įsakymas keliauja PVG darbuotojui su komentaru arba pastaba.</w:t>
            </w:r>
          </w:p>
          <w:p w:rsidR="003C539C" w:rsidRDefault="001272AD">
            <w:pPr>
              <w:numPr>
                <w:ilvl w:val="0"/>
                <w:numId w:val="18"/>
              </w:numPr>
              <w:pBdr>
                <w:top w:val="nil"/>
                <w:left w:val="nil"/>
                <w:bottom w:val="nil"/>
                <w:right w:val="nil"/>
                <w:between w:val="nil"/>
              </w:pBdr>
              <w:spacing w:after="160"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Jeigu darbuotojas persigalvoja, procedūra baigta.</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Pasirašo direktorius įsakymą.</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gauna pranešimą apie reikalingą atlikti pasirašymą.</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registracija </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registruojamas DBSIS.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Sukuriamas darbuotojo atleidimo įrašas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Duomenys iš įsakymo automatiškai nukeliauja į DU programą ir susiformuoja darbuotojo atleidimo įrašas. Užpildomi duomenys iš įsakymo: atostogų kompensacijos dienos, išeitinės išmokos, atleidimo pagrindas.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Atleidimo skaičiavimas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Skaičiavimas vyksta atleidimo įraše, kuris yra sukurtas DU programoje.</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7"/>
              </w:numPr>
              <w:pBdr>
                <w:top w:val="nil"/>
                <w:left w:val="nil"/>
                <w:bottom w:val="nil"/>
                <w:right w:val="nil"/>
                <w:between w:val="nil"/>
              </w:pBdr>
              <w:spacing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Pagal vidutinį darbo užmokestį (VDU) apskaičiuojama nepanaudotų atostogų kompensacija, išeitinės, visas darbo užmokestis ir nukrypimai nuo įprastų darbo sąlygų iki atleidimo dienos.</w:t>
            </w:r>
          </w:p>
          <w:p w:rsidR="003C539C" w:rsidRDefault="001272AD">
            <w:pPr>
              <w:numPr>
                <w:ilvl w:val="0"/>
                <w:numId w:val="17"/>
              </w:num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Iki atleidimo dienos.</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atleidžiamam darbuotojui (vardas, pavardė, atsiskaitomoji sąskaita, suma, data).</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Atleidimo diena</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darbuotoju</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 VIKSVA;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6"/>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importuojamas sukurtas pavedimo failas.</w:t>
            </w:r>
          </w:p>
          <w:p w:rsidR="003C539C" w:rsidRDefault="001272AD">
            <w:pPr>
              <w:numPr>
                <w:ilvl w:val="0"/>
                <w:numId w:val="16"/>
              </w:num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Atleidimo diena.</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(arba jį pavaduojantis) ir Tarnybos direktorius (arba jį pavaduojantis).</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FS;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vadovai pavedimus pasirašo kvalifikuotu parašu.</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2-SD formos pildymas</w:t>
            </w:r>
          </w:p>
          <w:p w:rsidR="003C539C" w:rsidRDefault="003C539C">
            <w:pPr>
              <w:spacing w:line="288" w:lineRule="auto"/>
              <w:rPr>
                <w:rFonts w:ascii="Times New Roman" w:eastAsia="Times New Roman" w:hAnsi="Times New Roman" w:cs="Times New Roman"/>
                <w:color w:val="000000"/>
              </w:rPr>
            </w:pP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atleistam darbuotojui sukuriama 2-SD forma su apskaičiuotomis einamojo mėnesio sumomis (darbo užmokestis, nepanaudotų atostogų kompensacija, išeitinės, atostoginiai, mamadieniai,…).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5"/>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Poreikis formuoti per automatiškai per DU programą arba savitarną.</w:t>
            </w:r>
          </w:p>
          <w:p w:rsidR="003C539C" w:rsidRDefault="001272AD">
            <w:pPr>
              <w:numPr>
                <w:ilvl w:val="0"/>
                <w:numId w:val="15"/>
              </w:num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Atleidimo diena.</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2-SD formos pateikimas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Sodros paskyros, importuojama 2-SD forma, pasirašoma kvalifikuotu parašu, pateikiama Sodrai.</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Sodra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Atleidimo diena.</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FABIS</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4"/>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galimybė perduoti duomenis automatiškai per savitarna.</w:t>
            </w:r>
          </w:p>
          <w:p w:rsidR="003C539C" w:rsidRDefault="001272AD">
            <w:pPr>
              <w:numPr>
                <w:ilvl w:val="0"/>
                <w:numId w:val="14"/>
              </w:numPr>
              <w:pBdr>
                <w:top w:val="nil"/>
                <w:left w:val="nil"/>
                <w:bottom w:val="nil"/>
                <w:right w:val="nil"/>
                <w:between w:val="nil"/>
              </w:pBdr>
              <w:spacing w:after="160" w:line="279" w:lineRule="auto"/>
              <w:ind w:left="99" w:firstLine="261"/>
              <w:jc w:val="both"/>
              <w:rPr>
                <w:rFonts w:ascii="Times New Roman" w:eastAsia="Times New Roman" w:hAnsi="Times New Roman" w:cs="Times New Roman"/>
                <w:color w:val="000000"/>
              </w:rPr>
            </w:pPr>
            <w:r>
              <w:rPr>
                <w:rFonts w:ascii="Times New Roman" w:eastAsia="Times New Roman" w:hAnsi="Times New Roman" w:cs="Times New Roman"/>
                <w:color w:val="000000"/>
              </w:rPr>
              <w:t>Iki einamojo mėnesio pabaigos.</w:t>
            </w:r>
          </w:p>
          <w:p w:rsidR="003C539C" w:rsidRDefault="003C539C">
            <w:pPr>
              <w:jc w:val="both"/>
              <w:rPr>
                <w:rFonts w:ascii="Times New Roman" w:eastAsia="Times New Roman" w:hAnsi="Times New Roman" w:cs="Times New Roman"/>
                <w:color w:val="000000"/>
              </w:rPr>
            </w:pP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0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8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12" w:name="_Toc204172334"/>
      <w:r>
        <w:rPr>
          <w:rFonts w:ascii="Times New Roman" w:eastAsia="Times New Roman" w:hAnsi="Times New Roman" w:cs="Times New Roman"/>
          <w:sz w:val="24"/>
          <w:szCs w:val="24"/>
        </w:rPr>
        <w:t>Kitų apmokamų neatvykimų procesas</w:t>
      </w:r>
      <w:bookmarkEnd w:id="12"/>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Kitų apmokamų neatvykimų procesas apima šiuos žingsnius: prašymo inicijavimą, jo derinimą su vadovu, tvirtinimą, susipažinimą su dokumentu ir informacijos registravimą DLAŽ ir DU programoje. Šis procesas taikomas įvairiems apmokamų neatvykimų atvejams, tokiems kaip profesinės sąjungos veikla, išvykos į sveikatos priežiūros ar valstybės institucijas, bei nuotolinis darbas.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apmokami neatvykimai yra tinkamai registruojami ir apskaitomi DLAŽ ir DU programoje, užtikrinant teisingą darbo užmokesčio apskaičiavimą. Procesas vykdomas naudojant savitarnos sistemą ir DU programą.</w:t>
      </w:r>
    </w:p>
    <w:p w:rsidR="003C539C" w:rsidRDefault="001272AD">
      <w:pPr>
        <w:pStyle w:val="Antrat3"/>
        <w:rPr>
          <w:rFonts w:ascii="Times New Roman" w:eastAsia="Times New Roman" w:hAnsi="Times New Roman" w:cs="Times New Roman"/>
          <w:sz w:val="24"/>
          <w:szCs w:val="24"/>
        </w:rPr>
      </w:pPr>
      <w:bookmarkStart w:id="13" w:name="_Toc204172335"/>
      <w:r>
        <w:rPr>
          <w:rFonts w:ascii="Times New Roman" w:eastAsia="Times New Roman" w:hAnsi="Times New Roman" w:cs="Times New Roman"/>
          <w:sz w:val="24"/>
          <w:szCs w:val="24"/>
        </w:rPr>
        <w:t>Proceso schema</w:t>
      </w:r>
      <w:bookmarkEnd w:id="13"/>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3 – </w:t>
      </w:r>
      <w:r>
        <w:rPr>
          <w:rFonts w:ascii="Times New Roman" w:eastAsia="Times New Roman" w:hAnsi="Times New Roman" w:cs="Times New Roman"/>
          <w:i/>
        </w:rPr>
        <w:t>Kitų apmokamų neatvykimų procesas.png</w:t>
      </w:r>
      <w:r>
        <w:rPr>
          <w:rFonts w:ascii="Times New Roman" w:eastAsia="Times New Roman" w:hAnsi="Times New Roman" w:cs="Times New Roman"/>
        </w:rPr>
        <w:t xml:space="preserve"> </w:t>
      </w:r>
    </w:p>
    <w:p w:rsidR="003C539C" w:rsidRDefault="001272AD">
      <w:pPr>
        <w:pStyle w:val="Antrat3"/>
        <w:rPr>
          <w:rFonts w:ascii="Times New Roman" w:eastAsia="Times New Roman" w:hAnsi="Times New Roman" w:cs="Times New Roman"/>
          <w:sz w:val="24"/>
          <w:szCs w:val="24"/>
        </w:rPr>
      </w:pPr>
      <w:bookmarkStart w:id="14" w:name="_Toc204172336"/>
      <w:r>
        <w:rPr>
          <w:rFonts w:ascii="Times New Roman" w:eastAsia="Times New Roman" w:hAnsi="Times New Roman" w:cs="Times New Roman"/>
          <w:sz w:val="24"/>
          <w:szCs w:val="24"/>
        </w:rPr>
        <w:t>Proceso veiksmų aprašymas</w:t>
      </w:r>
      <w:bookmarkEnd w:id="14"/>
    </w:p>
    <w:tbl>
      <w:tblPr>
        <w:tblStyle w:val="a5"/>
        <w:tblW w:w="992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683"/>
        <w:gridCol w:w="1444"/>
        <w:gridCol w:w="1481"/>
        <w:gridCol w:w="1495"/>
        <w:gridCol w:w="1790"/>
        <w:gridCol w:w="3030"/>
      </w:tblGrid>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44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48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49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79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30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ind w:left="360"/>
              <w:rPr>
                <w:rFonts w:ascii="Times New Roman" w:eastAsia="Times New Roman" w:hAnsi="Times New Roman" w:cs="Times New Roman"/>
                <w:color w:val="000000"/>
              </w:rPr>
            </w:pP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inicijavimas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užpildo prašymą.</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derinimas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Derinimas su tiesioginiu vadovu.</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Vadovas</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taisymas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grįžta su pastabomis jį parengusiam darbuotojui.</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FF0000"/>
              </w:rPr>
            </w:pP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tvirtinimas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tvirtiną prašymą.</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Vadovas</w:t>
            </w:r>
          </w:p>
          <w:p w:rsidR="003C539C" w:rsidRDefault="003C539C">
            <w:pPr>
              <w:rPr>
                <w:rFonts w:ascii="Times New Roman" w:eastAsia="Times New Roman" w:hAnsi="Times New Roman" w:cs="Times New Roman"/>
                <w:color w:val="000000"/>
              </w:rPr>
            </w:pP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Susipažinimas su prašymu</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dokumentas priskiriamas susipažinti atsakingiems asmenims.</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000000"/>
              </w:rPr>
            </w:pP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Apmokamų neatvykimų atžymėjimas DU programoje </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Priklausomai nuo neatvykimo rūšies, DU programoje, automatiškai sukuriamas dokumentas su visa reikalinga neatvykimo informacija.</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Poilsio dienų DU skaičiavimas</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Pagal sukurtus neatvykimo dokumentus, DU programa, turi suskaičiuoti darbuotojui papildomai priklausančias poilsio dienas.</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83"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jc w:val="center"/>
              <w:rPr>
                <w:rFonts w:ascii="Times New Roman" w:eastAsia="Times New Roman" w:hAnsi="Times New Roman" w:cs="Times New Roman"/>
                <w:color w:val="000000"/>
              </w:rPr>
            </w:pPr>
          </w:p>
        </w:tc>
        <w:tc>
          <w:tcPr>
            <w:tcW w:w="144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48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9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9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0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15" w:name="_Toc204172337"/>
      <w:r>
        <w:rPr>
          <w:rFonts w:ascii="Times New Roman" w:eastAsia="Times New Roman" w:hAnsi="Times New Roman" w:cs="Times New Roman"/>
          <w:sz w:val="24"/>
          <w:szCs w:val="24"/>
        </w:rPr>
        <w:t>Kelionės laiko ne darbo metu(komandiruotė), poilsio ar šventinę dieną procesas</w:t>
      </w:r>
      <w:bookmarkEnd w:id="15"/>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Kelionės laiko ne darbo metu procesas apima šiuos žingsnius: kelionės laiko inicijavimą, jo derinimą su vadovu, tvirtinimą, susipažinimą su patvirtinta informacija bei duomenų automatinį registravimą DLAŽ ir DU programoje. Šis procesas taikomas komandiruočių metu užfiksuotam kelionės laikui ne darbo valandomis, poilsio ar šventinėmis dienomis.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kelionės laikas yra tinkamai pažymimas darbo laiko apskaitos žiniaraščiuose, apskaitomas darbo užmokesčio sistemoje bei pridedamas prie papildomų apmokamų atostogų arba konvertuojamas į išmokas. Procesas vykdomas naudojant savitarnos sistemą ir DU programą.</w:t>
      </w:r>
    </w:p>
    <w:p w:rsidR="003C539C" w:rsidRDefault="001272AD">
      <w:pPr>
        <w:pStyle w:val="Antrat3"/>
        <w:rPr>
          <w:rFonts w:ascii="Times New Roman" w:eastAsia="Times New Roman" w:hAnsi="Times New Roman" w:cs="Times New Roman"/>
          <w:sz w:val="24"/>
          <w:szCs w:val="24"/>
        </w:rPr>
      </w:pPr>
      <w:bookmarkStart w:id="16" w:name="_Toc204172338"/>
      <w:r>
        <w:rPr>
          <w:rFonts w:ascii="Times New Roman" w:eastAsia="Times New Roman" w:hAnsi="Times New Roman" w:cs="Times New Roman"/>
          <w:sz w:val="24"/>
          <w:szCs w:val="24"/>
        </w:rPr>
        <w:t>Proceso schema</w:t>
      </w:r>
      <w:bookmarkEnd w:id="16"/>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4 – </w:t>
      </w:r>
      <w:r>
        <w:rPr>
          <w:rFonts w:ascii="Times New Roman" w:eastAsia="Times New Roman" w:hAnsi="Times New Roman" w:cs="Times New Roman"/>
          <w:i/>
        </w:rPr>
        <w:t>Kelionės laiko ne darbo metu(komandiruotė), poilsio ar šventinę dieną procesas.png</w:t>
      </w:r>
    </w:p>
    <w:p w:rsidR="003C539C" w:rsidRDefault="001272AD">
      <w:pPr>
        <w:pStyle w:val="Antrat3"/>
        <w:rPr>
          <w:rFonts w:ascii="Times New Roman" w:eastAsia="Times New Roman" w:hAnsi="Times New Roman" w:cs="Times New Roman"/>
          <w:sz w:val="24"/>
          <w:szCs w:val="24"/>
        </w:rPr>
      </w:pPr>
      <w:bookmarkStart w:id="17" w:name="_Toc204172339"/>
      <w:r>
        <w:rPr>
          <w:rFonts w:ascii="Times New Roman" w:eastAsia="Times New Roman" w:hAnsi="Times New Roman" w:cs="Times New Roman"/>
          <w:sz w:val="24"/>
          <w:szCs w:val="24"/>
        </w:rPr>
        <w:t>Proceso veiksmų aprašymas</w:t>
      </w:r>
      <w:bookmarkEnd w:id="17"/>
    </w:p>
    <w:tbl>
      <w:tblPr>
        <w:tblStyle w:val="a6"/>
        <w:tblW w:w="992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354"/>
        <w:gridCol w:w="2077"/>
        <w:gridCol w:w="1526"/>
        <w:gridCol w:w="1264"/>
        <w:gridCol w:w="2972"/>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35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207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2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26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972"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ind w:left="360"/>
              <w:rPr>
                <w:rFonts w:ascii="Times New Roman" w:eastAsia="Times New Roman" w:hAnsi="Times New Roman" w:cs="Times New Roman"/>
                <w:color w:val="000000"/>
              </w:rPr>
            </w:pP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Inicijavimas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pasirenka savo komandiruotę iš komandiruočių sąrašo ir nurodo valandas (po darbo valandų), kiek laiko užtruko kelyje į komandiruotę ar grįždamas iš jos.</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Derinimas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Derinimas su tiesioginiu vadovu: pateikęs informaciją, darbuotojas turi sulaukti tiesioginio vadovo patvirtinimo.</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Vadovas</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Vadovas gauna pranešimą, kad reikia patikrinti ir priimti sprendimą.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Informacija suderinta?</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p.4.1.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Taisymas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Grįžta su pastabomis darbuotojui pataisymui.</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Tvirtinimas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tvirtina pateikta informaciją.</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Vadovas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Susipažinimas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Vadovo patvirtinta informacija priskiriama susipažinti atsakingiems asmenims.</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Po vadovo patvirtinimo visa reikalinga informacija perduodama atsakingiems asmenims susipažinti. Susipažinimas vyksta savitarnoje – pranešimas, kurį atsakingas asmuo turi patvirtinti paspausdamas mygtuką „Susipažinau“.</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Kelionės laiko pažymėjimas Darbo ir poilsio laiko apskaitos žiniaraštyje </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 vadovo patvirtinimo sistema automatiškai pažymi kelionės laiką DU programoje.</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Kelionės laiko pridėjimas prie papildomų apmokamų atostogų</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 vadovo patvirtinimo sistema automatiškai prideda papildomų apmokamų atostogas DU programoje pagal kelionės laiką.</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Kelionės laikas konvertavimas</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Darbo ir poilsio laiko apskaitos žiniaraštyje pažymėtas laikas automatiškai konvertuojamas į sumą eurais darbo užmokesčio skaičiavimo metu už atitinkamą mėnesį.</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5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207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2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6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97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1272AD">
      <w:pPr>
        <w:pStyle w:val="Antrat2"/>
        <w:numPr>
          <w:ilvl w:val="1"/>
          <w:numId w:val="23"/>
        </w:numPr>
        <w:rPr>
          <w:rFonts w:ascii="Times New Roman" w:eastAsia="Times New Roman" w:hAnsi="Times New Roman" w:cs="Times New Roman"/>
          <w:sz w:val="24"/>
          <w:szCs w:val="24"/>
        </w:rPr>
      </w:pPr>
      <w:bookmarkStart w:id="18" w:name="_Toc204172340"/>
      <w:r>
        <w:rPr>
          <w:rFonts w:ascii="Times New Roman" w:eastAsia="Times New Roman" w:hAnsi="Times New Roman" w:cs="Times New Roman"/>
          <w:sz w:val="24"/>
          <w:szCs w:val="24"/>
        </w:rPr>
        <w:t>Komandiruočių procesas</w:t>
      </w:r>
      <w:bookmarkEnd w:id="18"/>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Komandiruočių procesas apima šiuos žingsnius: tarnybinio pranešimo pildymą, derinimą su atsakingais asmenimis, Tarnybos direktoriaus arba įgalioto asmens sprendimą, išlaidų ir avansinių išmokų administravimą, darbo laiko apskaitos registraciją, veiklos ataskaitų pateikimą bei poilsio laiko kompensavimą. Papildomai vykdomi pirkimai (pvz., lėktuvo bilietų, apgyvendinimo paslaugų) ir rengiamos išlaidų ataskaitos. Šis procesas apima tiek komandiruotes Lietuvoje, tiek užsienio komandiruotes.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komandiruotės vykdomos efektyviai ir skaidriai, visos išlaidos bei darbo ir poilsio laikas yra tinkamai apskaitomi ir kompensuojami. Procesas užtikrina, kad visi reikalingi veiksmai būtų suderinti, užregistruoti ir vykdomi laiku, naudojant savitarnos sistemą, DU programą, viešųjų pirkimų platformas ir kitas atitinkamas priemones.</w:t>
      </w:r>
    </w:p>
    <w:p w:rsidR="003C539C" w:rsidRDefault="001272AD">
      <w:pPr>
        <w:pStyle w:val="Antrat3"/>
        <w:rPr>
          <w:rFonts w:ascii="Times New Roman" w:eastAsia="Times New Roman" w:hAnsi="Times New Roman" w:cs="Times New Roman"/>
          <w:sz w:val="24"/>
          <w:szCs w:val="24"/>
        </w:rPr>
      </w:pPr>
      <w:bookmarkStart w:id="19" w:name="_Toc204172341"/>
      <w:r>
        <w:rPr>
          <w:rFonts w:ascii="Times New Roman" w:eastAsia="Times New Roman" w:hAnsi="Times New Roman" w:cs="Times New Roman"/>
          <w:sz w:val="24"/>
          <w:szCs w:val="24"/>
        </w:rPr>
        <w:t>Proceso schema</w:t>
      </w:r>
      <w:bookmarkEnd w:id="19"/>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5 – </w:t>
      </w:r>
      <w:r>
        <w:rPr>
          <w:rFonts w:ascii="Times New Roman" w:eastAsia="Times New Roman" w:hAnsi="Times New Roman" w:cs="Times New Roman"/>
          <w:i/>
        </w:rPr>
        <w:t>Komandiruočių procesas.png</w:t>
      </w:r>
    </w:p>
    <w:p w:rsidR="003C539C" w:rsidRDefault="001272AD">
      <w:pPr>
        <w:pStyle w:val="Antrat3"/>
        <w:rPr>
          <w:rFonts w:ascii="Times New Roman" w:eastAsia="Times New Roman" w:hAnsi="Times New Roman" w:cs="Times New Roman"/>
          <w:sz w:val="24"/>
          <w:szCs w:val="24"/>
        </w:rPr>
      </w:pPr>
      <w:bookmarkStart w:id="20" w:name="_Toc204172342"/>
      <w:r>
        <w:rPr>
          <w:rFonts w:ascii="Times New Roman" w:eastAsia="Times New Roman" w:hAnsi="Times New Roman" w:cs="Times New Roman"/>
          <w:sz w:val="24"/>
          <w:szCs w:val="24"/>
        </w:rPr>
        <w:t>Proceso veiksmų aprašymas</w:t>
      </w:r>
      <w:bookmarkEnd w:id="20"/>
    </w:p>
    <w:tbl>
      <w:tblPr>
        <w:tblStyle w:val="a7"/>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485"/>
        <w:gridCol w:w="1888"/>
        <w:gridCol w:w="1559"/>
        <w:gridCol w:w="1406"/>
        <w:gridCol w:w="1149"/>
        <w:gridCol w:w="1698"/>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48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88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40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847" w:type="dxa"/>
            <w:gridSpan w:val="2"/>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spacing w:line="276" w:lineRule="auto"/>
              <w:jc w:val="center"/>
              <w:rPr>
                <w:rFonts w:ascii="Times New Roman" w:eastAsia="Times New Roman" w:hAnsi="Times New Roman" w:cs="Times New Roman"/>
                <w:color w:val="000000"/>
              </w:rPr>
            </w:pP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ind w:firstLine="40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highlight w:val="yellow"/>
                <w:vertAlign w:val="superscript"/>
              </w:rPr>
            </w:pPr>
            <w:r>
              <w:rPr>
                <w:rFonts w:ascii="Times New Roman" w:eastAsia="Times New Roman" w:hAnsi="Times New Roman" w:cs="Times New Roman"/>
                <w:color w:val="000000"/>
              </w:rPr>
              <w:t>Tarnybinio pranešimo pildymas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Komandiruotes Lietuvos Respublikoje arba užsienyje planuoja ir tarnybinį pranešimą teikia komandiruojamas darbuotojas,  Ekspertų tobulinimo skyriaus darbuotojai (kai į komandiruotę Lietuvos Respublikoje vykstama kvalifikacijos tobulinimo tikslais).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0"/>
              </w:numPr>
              <w:pBdr>
                <w:top w:val="nil"/>
                <w:left w:val="nil"/>
                <w:bottom w:val="nil"/>
                <w:right w:val="nil"/>
                <w:between w:val="nil"/>
              </w:pBdr>
              <w:shd w:val="clear" w:color="auto" w:fill="FFFFFF"/>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formoje turi būti galima pasirinkti įvairius nustatymus, tokius kaip:</w:t>
            </w:r>
          </w:p>
          <w:p w:rsidR="003C539C" w:rsidRDefault="001272AD">
            <w:pPr>
              <w:numPr>
                <w:ilvl w:val="0"/>
                <w:numId w:val="11"/>
              </w:numPr>
              <w:pBdr>
                <w:top w:val="nil"/>
                <w:left w:val="nil"/>
                <w:bottom w:val="nil"/>
                <w:right w:val="nil"/>
                <w:between w:val="nil"/>
              </w:pBdr>
              <w:shd w:val="clear" w:color="auto" w:fill="FFFFFF"/>
              <w:spacing w:line="279" w:lineRule="auto"/>
              <w:ind w:left="0" w:firstLine="360"/>
              <w:jc w:val="both"/>
              <w:rPr>
                <w:color w:val="000000"/>
              </w:rPr>
            </w:pPr>
            <w:r>
              <w:rPr>
                <w:rFonts w:ascii="Times New Roman" w:eastAsia="Times New Roman" w:hAnsi="Times New Roman" w:cs="Times New Roman"/>
                <w:color w:val="000000"/>
              </w:rPr>
              <w:t>Ar organizatorius kompensuos komandiruotės išlaidas?</w:t>
            </w:r>
          </w:p>
          <w:p w:rsidR="003C539C" w:rsidRDefault="001272AD">
            <w:pPr>
              <w:numPr>
                <w:ilvl w:val="0"/>
                <w:numId w:val="11"/>
              </w:numPr>
              <w:pBdr>
                <w:top w:val="nil"/>
                <w:left w:val="nil"/>
                <w:bottom w:val="nil"/>
                <w:right w:val="nil"/>
                <w:between w:val="nil"/>
              </w:pBdr>
              <w:shd w:val="clear" w:color="auto" w:fill="FFFFFF"/>
              <w:spacing w:after="160" w:line="279" w:lineRule="auto"/>
              <w:jc w:val="both"/>
              <w:rPr>
                <w:color w:val="000000"/>
              </w:rPr>
            </w:pPr>
            <w:r>
              <w:rPr>
                <w:rFonts w:ascii="Times New Roman" w:eastAsia="Times New Roman" w:hAnsi="Times New Roman" w:cs="Times New Roman"/>
                <w:color w:val="000000"/>
              </w:rPr>
              <w:t>Ar reikės nakvynės?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derinimas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Derina atsakingi asmenys.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9"/>
              </w:numPr>
              <w:pBdr>
                <w:top w:val="nil"/>
                <w:left w:val="nil"/>
                <w:bottom w:val="nil"/>
                <w:right w:val="nil"/>
                <w:between w:val="nil"/>
              </w:pBdr>
              <w:spacing w:line="279" w:lineRule="auto"/>
              <w:ind w:left="61" w:firstLine="299"/>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pasirinkti derintojus, o derintojams – galimybė sistemoje įrašo pastabą „Sutinku“ (taip pat gali būti įrašomos kitos pastabos nekeičiančios sutikimo turinio).</w:t>
            </w:r>
          </w:p>
          <w:p w:rsidR="003C539C" w:rsidRDefault="001272AD">
            <w:pPr>
              <w:numPr>
                <w:ilvl w:val="0"/>
                <w:numId w:val="9"/>
              </w:numPr>
              <w:pBdr>
                <w:top w:val="nil"/>
                <w:left w:val="nil"/>
                <w:bottom w:val="nil"/>
                <w:right w:val="nil"/>
                <w:between w:val="nil"/>
              </w:pBdr>
              <w:spacing w:after="160" w:line="279" w:lineRule="auto"/>
              <w:ind w:left="61" w:firstLine="299"/>
              <w:jc w:val="both"/>
              <w:rPr>
                <w:rFonts w:ascii="Times New Roman" w:eastAsia="Times New Roman" w:hAnsi="Times New Roman" w:cs="Times New Roman"/>
                <w:color w:val="000000"/>
              </w:rPr>
            </w:pPr>
            <w:r>
              <w:rPr>
                <w:rFonts w:ascii="Times New Roman" w:eastAsia="Times New Roman" w:hAnsi="Times New Roman" w:cs="Times New Roman"/>
                <w:color w:val="000000"/>
              </w:rPr>
              <w:t>Derinimo funkciją atliekantys asmenys, nesutinkantys su darbuotojo pateiktu prašymu, savo pastabas įrašo sistemoje neatmesdami prašymo.</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 suderintas?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Grąžinimas korekcijoms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 grąžinamas darbuotojui atlikti reikalingas korekcijas.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rezoliucija</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turi priimti sprendimą - tvirtinti arba atmesti tarnybinį pranešimą.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arba jo įgaliotas asmuo</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Suderintas tarnybinis pranešimas savitarnos portale automatikai perduodamas tvirtinti arba atmesti tarnybos direktoriui arba jo įgaliotam asmeniui.</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 tvirtinamas?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p.6.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p.5.2.</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Jeigu tarnybinis pranešimas atmetamas – procesas baigiasi.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Supažindinimas su tarnybiniu pranešimu</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 tarnybiniu pranešimu susipažįsta atsakingi skyriai.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padaliniai</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Pagal tarnybinio pranešimo tipą, jis turi nukeliauti susipažinti atsakingiems padaliniams.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Kokio tipo tarnybinis pranešimas? </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VIENOS dienos komandiruotė Lietuvoje – p.11.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KELIŲ dienų komandiruotė Lietuvoje arba Užsienio komandiruotė - p.8.</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Avansinės išmokos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Išmokėjimas avansu dienpinigius ir kitas išmokas išlaidoms padengti.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Šis žingsnis neturi stabdyti viso likusio proceso, t.y., jeigu yra poreikis išmokėti avansą, FS darbuotojas savitarnoje turi matyti tai kaip reikalingą atlikti darbą, o komandiruotės organizavimo procesas turi vykti toliau (paraleliai).</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Pirkimai</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Per CPO organizuoja viešųjų paslaugų pirkimą (lėktuvo bilietai, apgyvendinimas, kelionės draudimas ir pan.).</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VOS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CPO;</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Pirkimo pažymos </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Rengia mažos vertės viešojo pirkimo pažymas.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VOS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Būtų galimybė pažymas pildyti savitarnos portale, pasirenkant iš šablono, jį užpildant, prisegant reikalingus dokumentus ir perduodant susipažinti VOS vedėjui ir darbuotojams.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Išmokos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grįžęs iš komandiruotės per 3 d. d. pildo avansinę apyskaitą. Prisega čekius ir kitus išlaidų įrodymus.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Darbuotojas </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Šis žingsnis prasideda, kai darbuotojas jau grįžo iš komandiruotės.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Avansinės apyskaitos derinimas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Apyskaita perduodama derinti FS.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Avansinė apyskaita suderinta?</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p.10.4.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p.10.3.</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Grąžinimas korekcijoms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Apyskaita grąžinama atlikti reikalingas korekcijas.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Avansinės apyskaitos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pasirašymas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Pasirašo sisteminių parašu.</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Avansinės apyskaitos </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tvirtinimas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Perduodama tvirtinti Tarnybos direktoriui arba jo įgaliotam asmeniui.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arba jo įgaliotas asmuo</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Darbo ir poilsio laiko apskaitos žiniaraščio pildymas (Darbo ir poilsio laiko apskaitos žiniaraštyje)</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automatiškai suformuoja įrašą DU programoje su informaciją apie komandiruotę.</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darbuotoju</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 VIKSVA;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importuojamas sukurtas pavedimo failas.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ir Tarnybos direktorius.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FS;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vadovai pavedimus pasirašo kvalifikuotu parašu.</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FABIS</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Poilsio laiko kompensavimas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automatiškai inicijuoja kelionės laiko ne darbo metu kompensavimo procesą.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Veiklos komandiruotėje ataskaitos formavimas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Darbuotojas grįžęs iš komandiruotės per 3 d. d. pildo veiklos komandiruotėje apyskaitą.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 reikės ataskaitą pildyti priklausys nuo tarnybinio pranešimo (komandiruotės) tipo.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Veiklos komandiruotėje ataskaitos derinimas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Suformuota ataskaita perduodama suderinti vadovui.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Veiklos komandiruotėje ataskaita suderinta?</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p.13.4.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p.13.3.</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Grąžinimas korekcijoms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Ataskaita grąžinama atlikti reikalingas korekcijas.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Veiklos komandiruotėje ataskaitos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pasirašymas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Pasirašo sisteminių parašu.</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Veiklos komandiruotėje ataskaitos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perdavimas VOS</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Patvirtinta ataskaita perduodama VOS.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VOS</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Pabaiga </w:t>
            </w:r>
          </w:p>
        </w:tc>
        <w:tc>
          <w:tcPr>
            <w:tcW w:w="188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47"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nil"/>
              <w:bottom w:val="nil"/>
              <w:right w:val="nil"/>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5" w:type="dxa"/>
            <w:tcBorders>
              <w:top w:val="single" w:sz="6" w:space="0" w:color="000000"/>
              <w:left w:val="nil"/>
              <w:bottom w:val="nil"/>
              <w:right w:val="nil"/>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88" w:type="dxa"/>
            <w:tcBorders>
              <w:top w:val="single" w:sz="6" w:space="0" w:color="000000"/>
              <w:left w:val="nil"/>
              <w:bottom w:val="nil"/>
              <w:right w:val="nil"/>
            </w:tcBorders>
            <w:tcMar>
              <w:left w:w="105" w:type="dxa"/>
              <w:right w:w="105" w:type="dxa"/>
            </w:tcMar>
            <w:vAlign w:val="cente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nil"/>
              <w:bottom w:val="nil"/>
              <w:right w:val="nil"/>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6" w:type="dxa"/>
            <w:tcBorders>
              <w:top w:val="single" w:sz="6" w:space="0" w:color="000000"/>
              <w:left w:val="nil"/>
              <w:bottom w:val="nil"/>
              <w:right w:val="nil"/>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149" w:type="dxa"/>
            <w:tcBorders>
              <w:top w:val="single" w:sz="6" w:space="0" w:color="000000"/>
              <w:left w:val="nil"/>
              <w:bottom w:val="nil"/>
              <w:right w:val="nil"/>
            </w:tcBorders>
            <w:tcMar>
              <w:left w:w="105" w:type="dxa"/>
              <w:right w:w="105" w:type="dxa"/>
            </w:tcMar>
            <w:vAlign w:val="cente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698" w:type="dxa"/>
            <w:tcBorders>
              <w:top w:val="nil"/>
              <w:left w:val="nil"/>
              <w:bottom w:val="nil"/>
              <w:right w:val="nil"/>
            </w:tcBorders>
            <w:tcMar>
              <w:left w:w="105" w:type="dxa"/>
              <w:right w:w="105" w:type="dxa"/>
            </w:tcMar>
            <w:vAlign w:val="center"/>
          </w:tcPr>
          <w:p w:rsidR="003C539C" w:rsidRDefault="003C539C">
            <w:pPr>
              <w:jc w:val="both"/>
              <w:rPr>
                <w:rFonts w:ascii="Times New Roman" w:eastAsia="Times New Roman" w:hAnsi="Times New Roman" w:cs="Times New Roman"/>
                <w:color w:val="000000"/>
              </w:rPr>
            </w:pPr>
          </w:p>
        </w:tc>
      </w:tr>
    </w:tbl>
    <w:p w:rsidR="003C539C" w:rsidRDefault="001272AD">
      <w:pPr>
        <w:pStyle w:val="Antrat2"/>
        <w:numPr>
          <w:ilvl w:val="1"/>
          <w:numId w:val="23"/>
        </w:numPr>
        <w:rPr>
          <w:rFonts w:ascii="Times New Roman" w:eastAsia="Times New Roman" w:hAnsi="Times New Roman" w:cs="Times New Roman"/>
          <w:sz w:val="24"/>
          <w:szCs w:val="24"/>
        </w:rPr>
      </w:pPr>
      <w:bookmarkStart w:id="21" w:name="_Toc204172343"/>
      <w:r>
        <w:rPr>
          <w:rFonts w:ascii="Times New Roman" w:eastAsia="Times New Roman" w:hAnsi="Times New Roman" w:cs="Times New Roman"/>
          <w:sz w:val="24"/>
          <w:szCs w:val="24"/>
        </w:rPr>
        <w:t>Atostogų procesas</w:t>
      </w:r>
      <w:bookmarkEnd w:id="21"/>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Atostogų procesas apima šiuos veiksmus: darbuotojas inicijuoja atostogų prašymą ir, jei reikia, nurodo pavaduojantį asmenį; prašymas derinamas su tiesioginiu vadovu bei personalu, kuris tikslina atostogų rūšį ir atostogų nurašymo tvarką. Suderintas prašymas tvirtinamas padalinio vadovo, o jo informacija perduodama atitinkamiems atsakingiems asmenims. Atostogų įrašas automatiškai integruojamas į DLAŽ ir DU programą, kur skaičiuojami atostoginiai. Jei darbuotojas pageidauja, atostoginiai išmokami kartu su jo darbo užmokesčiu.</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atostogos suteikiamos efektyviai ir skaidriai, naudojant savitarnos bei DU programas. Informacija apie darbuotojo atostogas, atostoginius bei jų apskaitą yra tvarkoma dalinai automatiškai. Sistemoje taip pat lieka istorija, leidžianti sekti darbuotojų atostogų planavimą ir įgyvendinimą.</w:t>
      </w:r>
    </w:p>
    <w:p w:rsidR="003C539C" w:rsidRDefault="001272AD">
      <w:pPr>
        <w:pStyle w:val="Antrat3"/>
        <w:rPr>
          <w:rFonts w:ascii="Times New Roman" w:eastAsia="Times New Roman" w:hAnsi="Times New Roman" w:cs="Times New Roman"/>
          <w:sz w:val="24"/>
          <w:szCs w:val="24"/>
        </w:rPr>
      </w:pPr>
      <w:bookmarkStart w:id="22" w:name="_Toc204172344"/>
      <w:r>
        <w:rPr>
          <w:rFonts w:ascii="Times New Roman" w:eastAsia="Times New Roman" w:hAnsi="Times New Roman" w:cs="Times New Roman"/>
          <w:sz w:val="24"/>
          <w:szCs w:val="24"/>
        </w:rPr>
        <w:t>Proceso schema</w:t>
      </w:r>
      <w:bookmarkEnd w:id="22"/>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6 – </w:t>
      </w:r>
      <w:r>
        <w:rPr>
          <w:rFonts w:ascii="Times New Roman" w:eastAsia="Times New Roman" w:hAnsi="Times New Roman" w:cs="Times New Roman"/>
          <w:i/>
        </w:rPr>
        <w:t>Atostogų procesas.png</w:t>
      </w:r>
    </w:p>
    <w:p w:rsidR="003C539C" w:rsidRDefault="001272AD">
      <w:pPr>
        <w:pStyle w:val="Antrat3"/>
        <w:rPr>
          <w:rFonts w:ascii="Times New Roman" w:eastAsia="Times New Roman" w:hAnsi="Times New Roman" w:cs="Times New Roman"/>
          <w:sz w:val="24"/>
          <w:szCs w:val="24"/>
        </w:rPr>
      </w:pPr>
      <w:bookmarkStart w:id="23" w:name="_Toc204172345"/>
      <w:r>
        <w:rPr>
          <w:rFonts w:ascii="Times New Roman" w:eastAsia="Times New Roman" w:hAnsi="Times New Roman" w:cs="Times New Roman"/>
          <w:sz w:val="24"/>
          <w:szCs w:val="24"/>
        </w:rPr>
        <w:t>Proceso veiksmų aprašymas</w:t>
      </w:r>
      <w:bookmarkEnd w:id="23"/>
    </w:p>
    <w:tbl>
      <w:tblPr>
        <w:tblStyle w:val="a8"/>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530"/>
        <w:gridCol w:w="1843"/>
        <w:gridCol w:w="1559"/>
        <w:gridCol w:w="1418"/>
        <w:gridCol w:w="2835"/>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5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Aprašymas</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41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83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Atostogų prašymo inicijavimas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 suformuoja kasmetinių atostogų prašymą.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rinktis atostogų tipus - kasmetines, papildomas poilsio dienas ir kt.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Pavaduojančio asmens pasirinkimas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Pildant atostogų prašymą reikės pasirinkti pavaduojantį asmenį/is.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8"/>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Pasirinkimas iš darbuotojų sąrašo. </w:t>
            </w:r>
          </w:p>
          <w:p w:rsidR="003C539C" w:rsidRDefault="001272AD">
            <w:pPr>
              <w:numPr>
                <w:ilvl w:val="0"/>
                <w:numId w:val="8"/>
              </w:numPr>
              <w:pBdr>
                <w:top w:val="nil"/>
                <w:left w:val="nil"/>
                <w:bottom w:val="nil"/>
                <w:right w:val="nil"/>
                <w:between w:val="nil"/>
              </w:pBdr>
              <w:spacing w:line="279" w:lineRule="auto"/>
              <w:ind w:left="51" w:firstLine="3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Turi būti galimybė rinktis vieną arba kelis asmenis, kurie pavaduos. Taip pat pasirenkant nuo kada iki kada asmuo/asmenys pavaduos. </w:t>
            </w:r>
          </w:p>
          <w:p w:rsidR="003C539C" w:rsidRDefault="001272AD">
            <w:pPr>
              <w:numPr>
                <w:ilvl w:val="0"/>
                <w:numId w:val="8"/>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atostogų valdymo funkcionalumas, kuris valdytų darbuotojų atostogas, leistų matyti atostogų planą pagal padalinius ir darbuotojus</w:t>
            </w:r>
          </w:p>
          <w:p w:rsidR="003C539C" w:rsidRDefault="001272AD">
            <w:pPr>
              <w:numPr>
                <w:ilvl w:val="0"/>
                <w:numId w:val="8"/>
              </w:numPr>
              <w:pBdr>
                <w:top w:val="nil"/>
                <w:left w:val="nil"/>
                <w:bottom w:val="nil"/>
                <w:right w:val="nil"/>
                <w:between w:val="nil"/>
              </w:pBdr>
              <w:spacing w:after="160" w:line="279" w:lineRule="auto"/>
              <w:ind w:left="51" w:firstLine="309"/>
              <w:jc w:val="both"/>
              <w:rPr>
                <w:rFonts w:ascii="Times New Roman" w:eastAsia="Times New Roman" w:hAnsi="Times New Roman" w:cs="Times New Roman"/>
                <w:color w:val="000000"/>
              </w:rPr>
            </w:pPr>
            <w:r>
              <w:rPr>
                <w:rFonts w:ascii="Times New Roman" w:eastAsia="Times New Roman" w:hAnsi="Times New Roman" w:cs="Times New Roman"/>
                <w:color w:val="000000"/>
              </w:rPr>
              <w:t>Atostogų atsišaukimas atostogų metu dėl įvairių priežasčių.</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Atostogų prašymo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Derinimas su tiesioginiu vadovu ir PVG.</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PVG darbuotojas turės pažymėti, kurios atostogos turi būti nurašomos, t. y. kurias atostogas nurašytu, jeigu yra atostogų iš praeitų metų ir iš einamųjų metų.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Atmestas prašymas grįžta su pastabomis jį parengusiam darbuotojui.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tvirtinimas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Vadovas tvirtina prašymą.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Susipažinimas su prašymu</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Prašymo dokumentas priskiriamas susipažinti atsakingiems asmenims.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Atsakingi asmenys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Atostoginių įtraukimas į DU programą</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Priklausomai nuo atostogų rūšies DU programoje automatiškai susikuria darbuotojo atostogų įrašas - “Kasmetinės atostogos už nurodytą laikotarpį”. Programa automatiškai pagal atostogų informaciją paskaičiuoja darbuotojui reikalingą DU.</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7"/>
              </w:numPr>
              <w:pBdr>
                <w:top w:val="nil"/>
                <w:left w:val="nil"/>
                <w:bottom w:val="nil"/>
                <w:right w:val="nil"/>
                <w:between w:val="nil"/>
              </w:pBdr>
              <w:spacing w:line="279" w:lineRule="auto"/>
              <w:ind w:left="51" w:firstLine="309"/>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kasmetinių atostogų dokumentas automatiškai pasižymi Darbo ir poilsio laiko apskaitos žiniaraščiuose.</w:t>
            </w:r>
          </w:p>
          <w:p w:rsidR="003C539C" w:rsidRDefault="001272AD">
            <w:pPr>
              <w:numPr>
                <w:ilvl w:val="0"/>
                <w:numId w:val="7"/>
              </w:numPr>
              <w:pBdr>
                <w:top w:val="nil"/>
                <w:left w:val="nil"/>
                <w:bottom w:val="nil"/>
                <w:right w:val="nil"/>
                <w:between w:val="nil"/>
              </w:pBdr>
              <w:spacing w:line="279" w:lineRule="auto"/>
              <w:ind w:left="51" w:firstLine="309"/>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atvaizduoja informaciją darbuotojo kortelėje, lieka istorija.</w:t>
            </w:r>
          </w:p>
          <w:p w:rsidR="003C539C" w:rsidRDefault="001272AD">
            <w:pPr>
              <w:numPr>
                <w:ilvl w:val="0"/>
                <w:numId w:val="7"/>
              </w:numPr>
              <w:pBdr>
                <w:top w:val="nil"/>
                <w:left w:val="nil"/>
                <w:bottom w:val="nil"/>
                <w:right w:val="nil"/>
                <w:between w:val="nil"/>
              </w:pBdr>
              <w:spacing w:after="160" w:line="279" w:lineRule="auto"/>
              <w:ind w:left="51" w:firstLine="309"/>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„dalyvauja“ DU skaičiavimo procese už nurodytą laikotarpį.</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Atostoginių išmokėjimas prieš atostogas?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p.9.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 Pabaiga.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Atliekamas atostoginių išmokėjimas, jeigu darbuotojas buvo pažymėjęs, kad nori atostoginių išmokos prieš atostogas.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darbuotojui (vardas, pavardė, atsiskaitomoji sąskaita, suma, data).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darbuotoju</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 VIKSVA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(arba jį pavaduojantis) ir Direktorius (arba jį pavaduojantis).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FS;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FABIS</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Iki einamojo mėnesio pabaigos.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24" w:name="_Toc204172346"/>
      <w:r>
        <w:rPr>
          <w:rFonts w:ascii="Times New Roman" w:eastAsia="Times New Roman" w:hAnsi="Times New Roman" w:cs="Times New Roman"/>
          <w:sz w:val="24"/>
          <w:szCs w:val="24"/>
        </w:rPr>
        <w:t>Darbuotojo adaptacijos procesas</w:t>
      </w:r>
      <w:bookmarkEnd w:id="24"/>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Darbuotojo adaptacijos procesas apima šiuos veiksmus: tiesioginis vadovas inicijuoja prašymą dėl kuratoriaus skyrimo (sąlyga – vienas kuratorius gali kuruoti ne daugiau kaip du darbuotojus). Prašymas derinamas su atsakingais vadovais. Po derinimo tiesioginis vadovas pasirašo prašymą, o vėliau inicijuojamas priemokų procesas už atliktą kuravimą. Pasibaigus adaptacijos laikotarpiui, dalyviai (kuratorius, kuruojamas darbuotojas ir tiesioginis vadovas) pildo adaptacijos ataskaitą, su kuria susipažįsta aukštesnio lygio vadovai.</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naujas darbuotojas yra tinkamai supažindinamas su veikla ir darbo specifika, o adaptacijos eiga dokumentuojama. Naudojant savitarnos sistemą, visi procesai – nuo kuratoriaus paskyrimo iki adaptacijos ataskaitos parengimo – vykdomi centralizuotai, užtikrinant aiškią komunikaciją ir informacijos saugumą.</w:t>
      </w:r>
    </w:p>
    <w:p w:rsidR="003C539C" w:rsidRDefault="001272AD">
      <w:pPr>
        <w:pStyle w:val="Antrat3"/>
        <w:rPr>
          <w:rFonts w:ascii="Times New Roman" w:eastAsia="Times New Roman" w:hAnsi="Times New Roman" w:cs="Times New Roman"/>
          <w:sz w:val="24"/>
          <w:szCs w:val="24"/>
        </w:rPr>
      </w:pPr>
      <w:bookmarkStart w:id="25" w:name="_Toc204172347"/>
      <w:r>
        <w:rPr>
          <w:rFonts w:ascii="Times New Roman" w:eastAsia="Times New Roman" w:hAnsi="Times New Roman" w:cs="Times New Roman"/>
          <w:sz w:val="24"/>
          <w:szCs w:val="24"/>
        </w:rPr>
        <w:t>Proceso schema</w:t>
      </w:r>
      <w:bookmarkEnd w:id="25"/>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7 – </w:t>
      </w:r>
      <w:r>
        <w:rPr>
          <w:rFonts w:ascii="Times New Roman" w:eastAsia="Times New Roman" w:hAnsi="Times New Roman" w:cs="Times New Roman"/>
          <w:i/>
        </w:rPr>
        <w:t>Darbuotojo adaptacijos procesas.png</w:t>
      </w:r>
    </w:p>
    <w:p w:rsidR="003C539C" w:rsidRDefault="001272AD">
      <w:pPr>
        <w:pStyle w:val="Antrat3"/>
        <w:rPr>
          <w:rFonts w:ascii="Times New Roman" w:eastAsia="Times New Roman" w:hAnsi="Times New Roman" w:cs="Times New Roman"/>
          <w:sz w:val="24"/>
          <w:szCs w:val="24"/>
        </w:rPr>
      </w:pPr>
      <w:bookmarkStart w:id="26" w:name="_Toc204172348"/>
      <w:r>
        <w:rPr>
          <w:rFonts w:ascii="Times New Roman" w:eastAsia="Times New Roman" w:hAnsi="Times New Roman" w:cs="Times New Roman"/>
          <w:sz w:val="24"/>
          <w:szCs w:val="24"/>
        </w:rPr>
        <w:t>Proceso veiksmų aprašymas</w:t>
      </w:r>
      <w:bookmarkEnd w:id="26"/>
    </w:p>
    <w:tbl>
      <w:tblPr>
        <w:tblStyle w:val="a9"/>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530"/>
        <w:gridCol w:w="1843"/>
        <w:gridCol w:w="1559"/>
        <w:gridCol w:w="1418"/>
        <w:gridCol w:w="2835"/>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5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Aprašymas</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41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83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formavimas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 suformuoja prašymą dėl kuratoriaus skyrimo.</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Vienu metu kuratorius gali kuruoti ne daugiau kaip du darbuotojus.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dėl kuratoriaus skyrimo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Derinamas su atitinkamais vadovais.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pasirinkti derintojus, o derintojams – galimybė įrašyti komentarus.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Pranešimas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Pranešimas 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Atmestas pranešimas grįžta su pastabomis jį parengusiam vadovui.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spacing w:line="278"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dėl kuratoriaus skyrimo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Vadovas pasirašo prašymą.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i/>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Priemokos skyrimas už atliktą kuravimą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Inicijuojamas priemokų procesas.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Ataskaita (paraleliai)</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Po darbuotojo adaptacijos proceso, turi būti parengta ataskaita. Kiekvienas iš adaptacijoje dalyvavusių asmenų turi užpildyti savo ataskaitos dalį.</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Kuratorius,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Kuruojamas darbuotojas,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Susipažinimas su ataskaita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Užpildyta ataskaita turi būti perduota susipažinti atsakingiems asmenims.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27" w:name="_Toc204172349"/>
      <w:r>
        <w:rPr>
          <w:rFonts w:ascii="Times New Roman" w:eastAsia="Times New Roman" w:hAnsi="Times New Roman" w:cs="Times New Roman"/>
          <w:sz w:val="24"/>
          <w:szCs w:val="24"/>
        </w:rPr>
        <w:t>Darbo sąlygų keitimo procesas</w:t>
      </w:r>
      <w:bookmarkEnd w:id="27"/>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Darbo sąlygų keitimo procesas prasideda darbuotojo arba PVG darbuotojo inicijuojamu prašymu dėl darbo sąlygų keitimo. Prašymas yra derinamas su atsakingais asmenimis, o po to perduodamas Tarnybos direktoriui, kuris įrašo rezoliuciją ir nurodo vykdytoją. Jei reikia, atliekamas pretendento patikimumo tikrinimas. Jei pretendentas pripažįstamas patikimu, rengiamas įsakymas dėl perkėlimo į kitas pareigas, o PVG darbuotojas sutikrina darbo sutarties pakeitimus. Įsakymą pasirašo Tarnybos direktorius, o sutarties pakeitimus – darbuotojas ir Tarnybos direktorius. Dokumentai registruojami ir darbuotojo duomenys atnaujinami įvairiuose registruose bei sistemoje.</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darbuotojo darbo sąlygų keitimas atliekamas tvarkingai ir skaidriai, užtikrinant visų reikalingų dokumentų parengimą ir registravimą. Visos darbo sąlygų keitimo procedūros yra efektyviai vykdomos per savitarnos sistemą, o procesas užbaigiamas atnaujintais duomenimis DU programoje ir kituose registruose.</w:t>
      </w:r>
    </w:p>
    <w:p w:rsidR="003C539C" w:rsidRDefault="001272AD">
      <w:pPr>
        <w:pStyle w:val="Antrat3"/>
        <w:rPr>
          <w:rFonts w:ascii="Times New Roman" w:eastAsia="Times New Roman" w:hAnsi="Times New Roman" w:cs="Times New Roman"/>
          <w:sz w:val="24"/>
          <w:szCs w:val="24"/>
        </w:rPr>
      </w:pPr>
      <w:bookmarkStart w:id="28" w:name="_Toc204172350"/>
      <w:r>
        <w:rPr>
          <w:rFonts w:ascii="Times New Roman" w:eastAsia="Times New Roman" w:hAnsi="Times New Roman" w:cs="Times New Roman"/>
          <w:sz w:val="24"/>
          <w:szCs w:val="24"/>
        </w:rPr>
        <w:t>Proceso schema</w:t>
      </w:r>
      <w:bookmarkEnd w:id="28"/>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8 – </w:t>
      </w:r>
      <w:r>
        <w:rPr>
          <w:rFonts w:ascii="Times New Roman" w:eastAsia="Times New Roman" w:hAnsi="Times New Roman" w:cs="Times New Roman"/>
          <w:i/>
        </w:rPr>
        <w:t>Darbo sąlygų keitimo procesas.png</w:t>
      </w:r>
    </w:p>
    <w:p w:rsidR="003C539C" w:rsidRDefault="001272AD">
      <w:pPr>
        <w:pStyle w:val="Antrat3"/>
        <w:rPr>
          <w:rFonts w:ascii="Times New Roman" w:eastAsia="Times New Roman" w:hAnsi="Times New Roman" w:cs="Times New Roman"/>
          <w:sz w:val="24"/>
          <w:szCs w:val="24"/>
        </w:rPr>
      </w:pPr>
      <w:bookmarkStart w:id="29" w:name="_Toc204172351"/>
      <w:r>
        <w:rPr>
          <w:rFonts w:ascii="Times New Roman" w:eastAsia="Times New Roman" w:hAnsi="Times New Roman" w:cs="Times New Roman"/>
          <w:sz w:val="24"/>
          <w:szCs w:val="24"/>
        </w:rPr>
        <w:t>Proceso veiksmų aprašymas</w:t>
      </w:r>
      <w:bookmarkEnd w:id="29"/>
    </w:p>
    <w:tbl>
      <w:tblPr>
        <w:tblStyle w:val="aa"/>
        <w:tblW w:w="992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8"/>
        <w:gridCol w:w="1530"/>
        <w:gridCol w:w="1843"/>
        <w:gridCol w:w="1559"/>
        <w:gridCol w:w="1407"/>
        <w:gridCol w:w="2846"/>
      </w:tblGrid>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5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40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284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formos pildymas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Inicijuojamas darbo sąlygų keitimo poreikis užpildant prašymo formą.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5"/>
              </w:numPr>
              <w:pBdr>
                <w:top w:val="nil"/>
                <w:left w:val="nil"/>
                <w:bottom w:val="nil"/>
                <w:right w:val="nil"/>
                <w:between w:val="nil"/>
              </w:pBdr>
              <w:spacing w:line="278" w:lineRule="auto"/>
              <w:ind w:left="61"/>
              <w:jc w:val="both"/>
              <w:rPr>
                <w:rFonts w:ascii="Times New Roman" w:eastAsia="Times New Roman" w:hAnsi="Times New Roman" w:cs="Times New Roman"/>
                <w:color w:val="000000"/>
              </w:rPr>
            </w:pPr>
            <w:r>
              <w:rPr>
                <w:rFonts w:ascii="Times New Roman" w:eastAsia="Times New Roman" w:hAnsi="Times New Roman" w:cs="Times New Roman"/>
                <w:color w:val="000000"/>
              </w:rPr>
              <w:t>Darbo sąlygų keitimas gali būti inicijuojamas dviem būdais:</w:t>
            </w:r>
          </w:p>
          <w:p w:rsidR="003C539C" w:rsidRDefault="001272AD">
            <w:pPr>
              <w:numPr>
                <w:ilvl w:val="0"/>
                <w:numId w:val="6"/>
              </w:numPr>
              <w:pBdr>
                <w:top w:val="nil"/>
                <w:left w:val="nil"/>
                <w:bottom w:val="nil"/>
                <w:right w:val="nil"/>
                <w:between w:val="nil"/>
              </w:pBdr>
              <w:spacing w:line="278" w:lineRule="auto"/>
              <w:ind w:left="61" w:firstLine="299"/>
              <w:jc w:val="both"/>
              <w:rPr>
                <w:color w:val="000000"/>
              </w:rPr>
            </w:pPr>
            <w:r>
              <w:rPr>
                <w:rFonts w:ascii="Times New Roman" w:eastAsia="Times New Roman" w:hAnsi="Times New Roman" w:cs="Times New Roman"/>
                <w:color w:val="000000"/>
              </w:rPr>
              <w:t>Darbuotojas pats gali inicijuoti prašymą dėl darbo sąlygų keitimo;</w:t>
            </w:r>
          </w:p>
          <w:p w:rsidR="003C539C" w:rsidRDefault="001272AD">
            <w:pPr>
              <w:numPr>
                <w:ilvl w:val="0"/>
                <w:numId w:val="6"/>
              </w:numPr>
              <w:pBdr>
                <w:top w:val="nil"/>
                <w:left w:val="nil"/>
                <w:bottom w:val="nil"/>
                <w:right w:val="nil"/>
                <w:between w:val="nil"/>
              </w:pBdr>
              <w:spacing w:after="160" w:line="278" w:lineRule="auto"/>
              <w:ind w:left="61" w:firstLine="299"/>
              <w:jc w:val="both"/>
              <w:rPr>
                <w:color w:val="000000"/>
              </w:rPr>
            </w:pPr>
            <w:r>
              <w:rPr>
                <w:rFonts w:ascii="Times New Roman" w:eastAsia="Times New Roman" w:hAnsi="Times New Roman" w:cs="Times New Roman"/>
                <w:color w:val="000000"/>
              </w:rPr>
              <w:t>PVG darbuotojas inicijuoja prašymą, gavęs tam tikrą poreikį/indikaciją (gauta CMEK išvada, veiklos vertinimo išvada/protokolas arba tarnybinio patikrinimo išvada).</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priskiriamas derinimui atsakingiems asmenims.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Prašymas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grįžta su pastabomis jį parengusiam darbuotojui.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spacing w:line="278"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rezoliucija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Tarnybos direktoriui. Įrašydamas rezoliuciją, Tarnybos direktorius nurodo vykdytoją - personalo darbuotoją.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6.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Pretendento patikimumo tikrinimo poreikis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inicijuoja kreipimąsi į atsakingą padalinį dėl  informacijos pateikimo apie pretendento patikimumą ir leidimą dirbti su įslaptinta informacija.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Išskyrus atvejus dėl CMEK išvados ir tarnybinio patikrinimo išvados įgyvendinimo.</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7.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Tikrinamas pretendento patikimumas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Atliekamas pretendento patikrinimas.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Atsakingas padalinys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Išoriniai įrankiai</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Patikrinimas atliekamas išoriniais įrankiais. Atsakingas padalinys, atlikęs patikrinimą, turės pažymėti ar pretendentas patikimas ar ne. Šį sprendimą priima apsitarę kartu su direktoriumi.</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8.</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Pretendentas patikimas?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p.10.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p.9.</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Atsakingas padalinys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Motyvuoto sprendimo ruošimas</w:t>
            </w:r>
          </w:p>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turi suformuoti motyvuotą sprendimą ir jį perduoti direktoriui pasirašyti. Pasirašytas sprendimas perduodamas pretendentui.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Atsakingas padalinys</w:t>
            </w:r>
          </w:p>
          <w:p w:rsidR="003C539C" w:rsidRDefault="003C539C">
            <w:pPr>
              <w:spacing w:line="278" w:lineRule="auto"/>
              <w:rPr>
                <w:rFonts w:ascii="Times New Roman" w:eastAsia="Times New Roman" w:hAnsi="Times New Roman" w:cs="Times New Roman"/>
                <w:color w:val="000000"/>
              </w:rPr>
            </w:pP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9.1.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Motyvuoto sprendimo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Sprendimo projektas derinamas su atsakingais asmenimis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spacing w:line="278" w:lineRule="auto"/>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9.2.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Motyvuotas sprendimas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„Taip“ – p.9.3;</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Jeigu „Ne“ – p.9</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rPr>
                <w:rFonts w:ascii="Times New Roman" w:eastAsia="Times New Roman" w:hAnsi="Times New Roman" w:cs="Times New Roman"/>
                <w:color w:val="000000"/>
              </w:rPr>
            </w:pP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9.3.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Motyvuoto sprendimo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pasirašo sprendimą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Motyvuoto sprendimo registravimas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9.5.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Supažindinimas su motyvuotu sprendimu</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supažindinamas su motyvuotu sprendimu</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Atsakingas padalinys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9.6.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 darbuotojo informavimo dėl priimto motyvuoto sprendimo – proceso pabaiga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8" w:lineRule="auto"/>
              <w:jc w:val="both"/>
              <w:rPr>
                <w:rFonts w:ascii="Times New Roman" w:eastAsia="Times New Roman" w:hAnsi="Times New Roman" w:cs="Times New Roman"/>
                <w:color w:val="000000"/>
              </w:rPr>
            </w:pP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dėl perkėlimo į kitas pareigas parengimas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Automatiniu būdų susikuria įsakymas su užpildyta reikalinga informacija.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sutikrina įsakymą dėl darbuotojo perkėlimo į kitas pareigas.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Parengiami darbo sutarties pakeitimai</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Pagal darbuotojo pareigybę automatinių būdų susikuria sutarties pakeitimai.</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turi sutikrinti darbo sutarties pakeitimus.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projektą PVG derina su atitinkamais vadovais.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pasirinkti su kuo derinti.</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p.15. </w:t>
            </w:r>
          </w:p>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Įsakymas 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darbuotojui.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spacing w:line="278"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pasirašo įsakymą.</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Sutarties pakeitimų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Sutarties pakeitimai pasirašomi darbuotojo ir Tarnybos direktoriaus lygiagrečiai.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Sutarties pakeitimai turi būti pasirašyti ne vėliau kaip pirmą darbuotojo darbo dieną naujose pareigose.</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Dokumentų registravimas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Registruojami pasirašytas darbo sutarties pakeitimas ir įsakymas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dėl perkėlimo į pareigas.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Pareigybės aprašymo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Darbuotojas pasirašo pareigybės aprašymą.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Darbuotojo įvedimas į DU programą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susikuria darbuotojo darbo sąlygų keitimo dokumento įrašas.( koeficientas, pareigos, laipsnis, sutarties rūšis(terminuota arba neterminuota), darbo laikotarpis (jeigu terminuota sutartis), stažas).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 programa </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Darbuotojo duomenų suvedimas VATARAS ir VRPR ar kituose valstybiniuose registruose</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Atnaujinti darbuotojo duomenys suvedami VATARAS ir VRPR registruose.</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VATARAS (Valstybės tarnautojų registras); VRPR (Vidaus reikalų</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pareigūnų registras);</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Išsiaiškinti galimybę atlikti tiesioginę integraciją ir duomenų perkėlimą.</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Popierinės darbuotojo asmens bylos pildymas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Atliekamas popierinės darbuotojo bylos pildymas su patvirtintais pakeitimais.</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0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30" w:name="_Toc204172352"/>
      <w:r>
        <w:rPr>
          <w:rFonts w:ascii="Times New Roman" w:eastAsia="Times New Roman" w:hAnsi="Times New Roman" w:cs="Times New Roman"/>
          <w:sz w:val="24"/>
          <w:szCs w:val="24"/>
        </w:rPr>
        <w:t>Leidimo dirbti kitą darbą procesas</w:t>
      </w:r>
      <w:bookmarkEnd w:id="30"/>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Darbuotojo prašymas dirbti kitą darbą prasideda nuo prašymo užpildymo ir jo pateikimo Tarnybos direktoriui. Prašymas derinamas su Tarnybos direktoriumi, ir jei jis suderinamas, Tarnybos direktorius paveda komisijai nagrinėti prašymą. Komisija, gavusi informaciją ir prireikus papildomų dokumentų, nagrinėja prašymą ir rengia posėdžio protokolą. Tarnybos direktorius, gavęs protokolą, priima sprendimą dėl prašymo, ir jei jis patvirtinamas, parengiamas įsakymas dėl leidimo dirbti kitą darbą. Įsakymas yra pasirašomas Tarnybos direktoriaus ir registruojamas. Galiausiai, darbuotojas supažindinamas su įsakymu, o duomenys apie leidimą įvedami į VRPR registrą.</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darbuotojo prašymas nagrinėjamas sistemingai ir skaidriai, užtikrinant tinkamą dokumentų valdymą ir priimtų sprendimų įgyvendinimą. Proceso pabaigoje darbuotojas gauna aiškų atsakymą ir leidimą, jei jis patvirtinamas. Visa informacija apie prašymą ir jo procesą yra tvarkoma savitarnoje ir dokumentų valdymo sistemoje, o darbuotojo duomenys atnaujinami VRPR registre.</w:t>
      </w:r>
    </w:p>
    <w:p w:rsidR="003C539C" w:rsidRDefault="001272AD">
      <w:pPr>
        <w:pStyle w:val="Antrat3"/>
        <w:rPr>
          <w:rFonts w:ascii="Times New Roman" w:eastAsia="Times New Roman" w:hAnsi="Times New Roman" w:cs="Times New Roman"/>
          <w:sz w:val="24"/>
          <w:szCs w:val="24"/>
        </w:rPr>
      </w:pPr>
      <w:bookmarkStart w:id="31" w:name="_Toc204172353"/>
      <w:r>
        <w:rPr>
          <w:rFonts w:ascii="Times New Roman" w:eastAsia="Times New Roman" w:hAnsi="Times New Roman" w:cs="Times New Roman"/>
          <w:sz w:val="24"/>
          <w:szCs w:val="24"/>
        </w:rPr>
        <w:t>Proceso schema</w:t>
      </w:r>
      <w:bookmarkEnd w:id="31"/>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9 – </w:t>
      </w:r>
      <w:r>
        <w:rPr>
          <w:rFonts w:ascii="Times New Roman" w:eastAsia="Times New Roman" w:hAnsi="Times New Roman" w:cs="Times New Roman"/>
          <w:i/>
        </w:rPr>
        <w:t>Leidimo dirbti kitą darbą procesas.png</w:t>
      </w:r>
    </w:p>
    <w:p w:rsidR="003C539C" w:rsidRDefault="001272AD">
      <w:pPr>
        <w:pStyle w:val="Antrat3"/>
        <w:rPr>
          <w:rFonts w:ascii="Times New Roman" w:eastAsia="Times New Roman" w:hAnsi="Times New Roman" w:cs="Times New Roman"/>
          <w:sz w:val="24"/>
          <w:szCs w:val="24"/>
        </w:rPr>
      </w:pPr>
      <w:bookmarkStart w:id="32" w:name="_Toc204172354"/>
      <w:r>
        <w:rPr>
          <w:rFonts w:ascii="Times New Roman" w:eastAsia="Times New Roman" w:hAnsi="Times New Roman" w:cs="Times New Roman"/>
          <w:sz w:val="24"/>
          <w:szCs w:val="24"/>
        </w:rPr>
        <w:t>Proceso veiksmų aprašymas</w:t>
      </w:r>
      <w:bookmarkEnd w:id="32"/>
    </w:p>
    <w:tbl>
      <w:tblPr>
        <w:tblStyle w:val="ab"/>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485"/>
        <w:gridCol w:w="1820"/>
        <w:gridCol w:w="1528"/>
        <w:gridCol w:w="1506"/>
        <w:gridCol w:w="2846"/>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48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82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2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50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284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Prašymo užpildymas </w:t>
            </w:r>
          </w:p>
          <w:p w:rsidR="003C539C" w:rsidRDefault="003C539C">
            <w:pPr>
              <w:spacing w:line="288" w:lineRule="auto"/>
              <w:jc w:val="both"/>
              <w:rPr>
                <w:rFonts w:ascii="Times New Roman" w:eastAsia="Times New Roman" w:hAnsi="Times New Roman" w:cs="Times New Roman"/>
                <w:color w:val="000000"/>
              </w:rPr>
            </w:pP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užpildo prašymą leisti dirbti kitą darbą.</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adresuojamas Tarnybos direktoriui.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derinimas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derinamas su Tarnybos direktoriumi.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p w:rsidR="003C539C" w:rsidRDefault="003C539C">
            <w:pPr>
              <w:spacing w:line="279" w:lineRule="auto"/>
              <w:jc w:val="both"/>
              <w:rPr>
                <w:rFonts w:ascii="Times New Roman" w:eastAsia="Times New Roman" w:hAnsi="Times New Roman" w:cs="Times New Roman"/>
                <w:color w:val="000000"/>
              </w:rPr>
            </w:pPr>
          </w:p>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grįžta su pastabomis jį parengusiam darbuotojui.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p w:rsidR="003C539C" w:rsidRDefault="003C539C">
            <w:pPr>
              <w:spacing w:line="279" w:lineRule="auto"/>
              <w:jc w:val="both"/>
              <w:rPr>
                <w:rFonts w:ascii="Times New Roman" w:eastAsia="Times New Roman" w:hAnsi="Times New Roman" w:cs="Times New Roman"/>
                <w:color w:val="FF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rezoliucija</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surašo rezoliuciją, kurioje yra pavedimas Komisijos pirmininkui nagrinėti prašymą. </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Posėdžio organizavimas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paveda sekretoriui organizuoti posėdį.</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Posėdis gali būti organizuojamas kontaktiniu būdu arba nuotoliniu būdu.</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narių supažindinimas su informaciją</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 pateikia informaciją komisijos nariams.</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Informuoja apie posėdį, supažindina narius su prašymu ir pridėta medžiaga. Jeigu nepakanka informacijos, gali prašyti darbuotojo pateikti papildomą informaciją arba dokumentus.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nagrinėjimas/svarstymas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 nagrinėja prašymą.</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Jeigu nepakanka informacijos, komisija gali prašyti darbuotojo pateikti papildomą informaciją arba dokumentus.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Prireikė papildomos informacijos?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p.10.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p.11.</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Papildomos informacijos pateikimas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informuojamas apie reikalingą pateikti papildomą informaciją.</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p w:rsidR="003C539C" w:rsidRDefault="003C539C">
            <w:pPr>
              <w:spacing w:line="279" w:lineRule="auto"/>
              <w:jc w:val="both"/>
              <w:rPr>
                <w:rFonts w:ascii="Times New Roman" w:eastAsia="Times New Roman" w:hAnsi="Times New Roman" w:cs="Times New Roman"/>
                <w:color w:val="FF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Rengiamas posėdžio protokolas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Kai pakanka informacijos sprendimui, sekretorius rengia protokolą.</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Protokolas pasirašomas </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Pasirašo visi Komisijos nariai ir sekretorius. Protokolas registruojamas.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77"/>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nariai turi galėti įrašyti savo atskirus komentarus, kurie atsirastų protokole.</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Sprendimo priėmimas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gavęs komisijos posėdžio protokolą, pritaria/nepritaria išdėstytam siūlymui.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Siūlymas pritartas?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p.16.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p.15.</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informuojamas apie nepritarimą. Proceso pabaiga.</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46"/>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Protokolas perduodamas vykdyti/susipažinti</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Dėl pareigūno prašymo leisti dirbti kitą darbą, turi būti parengtas įsakymas.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Dėl kitų darbuotojų – protokolas nukreipiamas susipažinti tam darbuotojui, kuris kreipėsi ir Komisijos sekretoriui.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Darbuotojas/Komisijos sekretorius</w:t>
            </w:r>
          </w:p>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Prašymą rengė pareigūnas?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p.18.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 17.1.</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Protokolas nukreipiamas susipažinti tam darbuotojui, kuris kreipėsi ir komisijos sekretoriui.</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spacing w:line="279" w:lineRule="auto"/>
              <w:jc w:val="both"/>
              <w:rPr>
                <w:rFonts w:ascii="Times New Roman" w:eastAsia="Times New Roman" w:hAnsi="Times New Roman" w:cs="Times New Roman"/>
                <w:color w:val="000000"/>
              </w:rPr>
            </w:pP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46"/>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rengimas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rengia įsakymo projektą dirbti kitą darbą.</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projektą sekretorius derina su atitinkamais vadovais.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Vadovai;</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65"/>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pasirinkti su kuo derinti.</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p.22. </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p.21.</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 ir perduodamas atlikti pataisymus.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spacing w:line="279" w:lineRule="auto"/>
              <w:jc w:val="both"/>
              <w:rPr>
                <w:rFonts w:ascii="Times New Roman" w:eastAsia="Times New Roman" w:hAnsi="Times New Roman" w:cs="Times New Roman"/>
                <w:color w:val="000000"/>
              </w:rPr>
            </w:pP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pateikiamas pasirašyti</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dėl leidimo išdavimo pateikiamas Tarnybos direktoriui pasirašyti.</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DBSIS</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registravimas</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Atliekamas įsakymo registravimas.</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Pareigūno supažindinimas su įsakymu</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Supažindinti pareigūną su įsakymu dėl leidimo išdavimo.</w:t>
            </w:r>
          </w:p>
          <w:p w:rsidR="003C539C" w:rsidRDefault="003C539C">
            <w:pPr>
              <w:spacing w:line="279" w:lineRule="auto"/>
              <w:jc w:val="both"/>
              <w:rPr>
                <w:rFonts w:ascii="Times New Roman" w:eastAsia="Times New Roman" w:hAnsi="Times New Roman" w:cs="Times New Roman"/>
                <w:color w:val="000000"/>
              </w:rPr>
            </w:pP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spacing w:line="279" w:lineRule="auto"/>
              <w:jc w:val="both"/>
              <w:rPr>
                <w:rFonts w:ascii="Times New Roman" w:eastAsia="Times New Roman" w:hAnsi="Times New Roman" w:cs="Times New Roman"/>
                <w:color w:val="000000"/>
              </w:rPr>
            </w:pP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Duomenų apie išduotą leidimą suvedimas į VRPR</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Atnaujinti darbuotojo duomenys suvedami  VRPR registruose.</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VRPR</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2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0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84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33" w:name="_Toc204172355"/>
      <w:r>
        <w:rPr>
          <w:rFonts w:ascii="Times New Roman" w:eastAsia="Times New Roman" w:hAnsi="Times New Roman" w:cs="Times New Roman"/>
          <w:sz w:val="24"/>
          <w:szCs w:val="24"/>
        </w:rPr>
        <w:t>Karjeros valstybės tarnautojų ir darbuotojų, dirbančių pagal darbo sutartį, neeilinio vertinimo procesas</w:t>
      </w:r>
      <w:bookmarkEnd w:id="33"/>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Neeilinis vertinimas inicijuojamas praėjus ne mažiau kaip 6 mėnesiams nuo paskutinio vertinimo. Procesas prasideda tiesioginiam vadovui ar darbuotojui per savitarną pateikus prašymą Tarnybos direktoriui. Prašymas derinamas su atsakingais asmenimis, galinčiais pateikti pastabas, tačiau sprendimą per 5 darbo dienas priima tarnybos direktorius. Patvirtinus vertinimą, PVG „Vataras“ sistemoje aktyvuoja išvadą, kurią pildo darbuotojas ir vadovas, informuojami per savitarną ir el. paštu. Išvada užpildoma per nustatytą laiką, išskyrus nedarbingumo ar kitus atvejus, kai terminas pratęsiamas iki 5 darbo dienų.</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Darbuotojas per 2 darbo dienas susipažįsta su išvada. Nesutikdamas su vertinimu, per 5 darbo dienas kreipiasi į Tarnybos direktorių per savitarną dėl objektyvumo įvertinimo. Tarnybos direktorius per 10 darbo dienų paveda organizuoti pokalbį, kuriame dalyvauja darbuotojas ir vadovas. Po pokalbio surašoma išvada, Tarnybos direktorius nusprendžia, ar vertinimas teisingas, ar reikalingas pakartotinis vertinimas. Pasibaigus procesui, Tarnybos direktorius per 5 darbo dienas priima sprendimą: pritaria siūlymui, taiko teisės aktuose numatytas priemones (pvz., algos keitimą ar perkėlimą) arba procesas užbaigiamas. Darbuotojas informuojamas per 3 darbo dienas, o prireikus PVG parengia įsakymą, registruojamą DDBSIS ir suveda atitinkamus duomenis į„Vataras“.</w:t>
      </w:r>
    </w:p>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neeilinio vertinimo procesas užtikrina objektyvų ir skaidrų darbuotojų veiklos vertinimą, suteikiant galimybę pateikti pastabas ir prašymus dėl sprendimo peržiūros. Visa informacija tvarkoma elektroninėje savitarnoje ir DBSIS, o priimti sprendimai įgyvendinami aiškiai reglamentuota tvarka. Jei darbuotojui skiriamos papildomos priemonės, jos įforminamos įsakymu ir įtraukiamos į personalo duomenų bazę.</w:t>
      </w:r>
    </w:p>
    <w:p w:rsidR="003C539C" w:rsidRDefault="001272AD">
      <w:pPr>
        <w:pStyle w:val="Antrat3"/>
        <w:rPr>
          <w:rFonts w:ascii="Times New Roman" w:eastAsia="Times New Roman" w:hAnsi="Times New Roman" w:cs="Times New Roman"/>
          <w:sz w:val="24"/>
          <w:szCs w:val="24"/>
        </w:rPr>
      </w:pPr>
      <w:bookmarkStart w:id="34" w:name="_Toc204172356"/>
      <w:r>
        <w:rPr>
          <w:rFonts w:ascii="Times New Roman" w:eastAsia="Times New Roman" w:hAnsi="Times New Roman" w:cs="Times New Roman"/>
          <w:sz w:val="24"/>
          <w:szCs w:val="24"/>
        </w:rPr>
        <w:t>Proceso schema</w:t>
      </w:r>
      <w:bookmarkEnd w:id="34"/>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10 – </w:t>
      </w:r>
      <w:r>
        <w:rPr>
          <w:rFonts w:ascii="Times New Roman" w:eastAsia="Times New Roman" w:hAnsi="Times New Roman" w:cs="Times New Roman"/>
          <w:i/>
        </w:rPr>
        <w:t xml:space="preserve">Karjeros valstybės tarnautojų ir </w:t>
      </w:r>
      <w:r>
        <w:rPr>
          <w:rFonts w:ascii="Times New Roman" w:eastAsia="Times New Roman" w:hAnsi="Times New Roman" w:cs="Times New Roman"/>
        </w:rPr>
        <w:t>darbuotojų, dirbančių pagal darbo sutartį,</w:t>
      </w:r>
      <w:r>
        <w:rPr>
          <w:rFonts w:ascii="Times New Roman" w:eastAsia="Times New Roman" w:hAnsi="Times New Roman" w:cs="Times New Roman"/>
          <w:i/>
        </w:rPr>
        <w:t xml:space="preserve"> neeilinio vertinimo procesas.png</w:t>
      </w:r>
    </w:p>
    <w:p w:rsidR="003C539C" w:rsidRDefault="001272AD">
      <w:pPr>
        <w:pStyle w:val="Antrat3"/>
        <w:rPr>
          <w:rFonts w:ascii="Times New Roman" w:eastAsia="Times New Roman" w:hAnsi="Times New Roman" w:cs="Times New Roman"/>
          <w:sz w:val="24"/>
          <w:szCs w:val="24"/>
        </w:rPr>
      </w:pPr>
      <w:bookmarkStart w:id="35" w:name="_Toc204172357"/>
      <w:r>
        <w:rPr>
          <w:rFonts w:ascii="Times New Roman" w:eastAsia="Times New Roman" w:hAnsi="Times New Roman" w:cs="Times New Roman"/>
          <w:sz w:val="24"/>
          <w:szCs w:val="24"/>
        </w:rPr>
        <w:t>Proceso veiksmų aprašymas</w:t>
      </w:r>
      <w:bookmarkEnd w:id="35"/>
    </w:p>
    <w:tbl>
      <w:tblPr>
        <w:tblStyle w:val="ac"/>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690"/>
        <w:gridCol w:w="1804"/>
        <w:gridCol w:w="1935"/>
        <w:gridCol w:w="2357"/>
        <w:gridCol w:w="1411"/>
        <w:gridCol w:w="1718"/>
      </w:tblGrid>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80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93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235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41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171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Pradžia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Inicijuojamas vertinimo procesas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Yra 2 neeilinio vertinimo proceso inicijavimo būdai:</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-Surašo prašymą Tarnybos direktoriui, inicijuoti konkretaus pavaldinio  KVT/DS vertinimo procedūrą.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-Surašo prašymą Tarnybos direktoriui.</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KVT arba DS;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3C539C">
            <w:pPr>
              <w:jc w:val="both"/>
              <w:rPr>
                <w:rFonts w:ascii="Times New Roman" w:eastAsia="Times New Roman" w:hAnsi="Times New Roman" w:cs="Times New Roman"/>
                <w:color w:val="000000"/>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derinamas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Suformuotas prašymas perduodamas derinti atsakingiems asmenims.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įrašyti komentarą: išvardinti derinimo proceso subjektai gali nesutikti su prašymu, tačiau sprendimą priims Tarnybos direktorius, kuris turi matyti nesutikimo  motyvus. Procesas nenutrūksta.</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3.</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4.</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Taisymas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Nesuderinus prašymas grįžta jį parengusiam darbuotojui arba vadovui su pastabomis.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KVT arba DS;</w:t>
            </w:r>
          </w:p>
          <w:p w:rsidR="003C539C" w:rsidRDefault="003C539C">
            <w:pPr>
              <w:jc w:val="both"/>
              <w:rPr>
                <w:rFonts w:ascii="Times New Roman" w:eastAsia="Times New Roman" w:hAnsi="Times New Roman" w:cs="Times New Roman"/>
                <w:color w:val="000000"/>
              </w:rPr>
            </w:pP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rezoliucija</w:t>
            </w:r>
          </w:p>
          <w:p w:rsidR="003C539C" w:rsidRDefault="003C539C">
            <w:pPr>
              <w:jc w:val="both"/>
              <w:rPr>
                <w:rFonts w:ascii="Times New Roman" w:eastAsia="Times New Roman" w:hAnsi="Times New Roman" w:cs="Times New Roman"/>
                <w:color w:val="000000"/>
              </w:rPr>
            </w:pP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priima motyvuotą sprendimą atlikti/neatlikti neeilinio vertinimo procedūrą.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Sprendimas priimtas atlikti?</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p.8.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„Ne“ – p.7.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117"/>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5 darbo dienas.</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Procedūros pabaiga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Procedūros pabaiga. Informuojami atsakingi asmenys apie sprendimą.</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5 darbo dienas.</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Suformuojamas poreikis darbuotojui ir jo vadovui užpildyti išvadą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Patvirtinus vertinimo procedūrą - turi būti suformuojama prieiga darbuotojui ir jo vadovui užpildyti išvadą - “Vataras” sistemoje.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PVG, matydamas Tarnybos direktoriaus sprendimą atlikti neeilinį vertinimą, VATARE aktyvuoja darbuotojui (KVT arba DS) ir tiesioginiam vadovui neeilinio vertinimo išvadą (pildymui). VATARE yra sukurti šablonai, kuriuos užpildžius, susiformuoja išvada.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VATARAS;</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firstLine="10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Reikėtų padaryti, kad darbuotojas gautų pranešimą į savitarną, kad yra pradėta vertinimo procedūra ir jam reikia prisijungti prie Vataras ir patvirtinti reikalingus veiksmus.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Darbuotojas ir vadovas  užpildo išvadą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 atlikus aktyvavimo veiksmus, darbuotojas (vertinamasis) gauna į savo tarnybinį elektroninį paštą informaciją, kad jam sukurta vertinimo išvada ir jis gali pildyti (PVZ pridedamas).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Kai darbuotojas užpildo savo dalį, pranešimą iš Vataro gauna jo tiesioginis vadovas (Pvz pridedamas). Vadovas užpildo savo dalį, patvirtina išvadą. Vatare procedūra baigta.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Vataras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8"/>
              <w:jc w:val="both"/>
              <w:rPr>
                <w:rFonts w:ascii="Times New Roman" w:eastAsia="Times New Roman" w:hAnsi="Times New Roman" w:cs="Times New Roman"/>
                <w:color w:val="000000"/>
              </w:rPr>
            </w:pPr>
            <w:r>
              <w:rPr>
                <w:rFonts w:ascii="Times New Roman" w:eastAsia="Times New Roman" w:hAnsi="Times New Roman" w:cs="Times New Roman"/>
                <w:color w:val="000000"/>
              </w:rPr>
              <w:t>Jeigu KVT ar DS dėl laikinojo nedarbingumo, komandiruotės, atostogų ar kitų svarbių priežasčių negali užpildyti išvados, jis tai  atlieka per 5 darbo dienas nuo šių priežasčių išnykimo dienos.</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9.1.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Darbuotojo susipažinimas su vertinimo išvada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susipažįsta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su išvada.</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Vataras</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2 darbo dienas nuo išvados surašymo dienos, arba per 2 darbo dienas, kai išnyksta priežastys dėl kurių negali susipažinti.</w:t>
            </w:r>
          </w:p>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color w:val="000000"/>
              </w:rPr>
            </w:pPr>
            <w:r>
              <w:rPr>
                <w:rFonts w:ascii="Times New Roman" w:eastAsia="Times New Roman" w:hAnsi="Times New Roman" w:cs="Times New Roman"/>
              </w:rPr>
              <w:t>Darbuotojas nesutinka su veiklos vertinimu?</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Jei „Taip“ – p.9.3.</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„Ne“ – p.10.</w:t>
            </w:r>
          </w:p>
          <w:p w:rsidR="003C539C" w:rsidRDefault="003C539C">
            <w:pPr>
              <w:jc w:val="both"/>
              <w:rPr>
                <w:rFonts w:ascii="Times New Roman" w:eastAsia="Times New Roman" w:hAnsi="Times New Roman" w:cs="Times New Roman"/>
                <w:color w:val="000000"/>
              </w:rPr>
            </w:pPr>
          </w:p>
          <w:p w:rsidR="003C539C" w:rsidRDefault="001272AD">
            <w:pPr>
              <w:spacing w:after="160" w:line="257"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Darbuotojo prašymo įvertinti veiklos vertinimo objektyvumą ir pagrįstumą parengimas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įvertinti veiklos vertinimo objektyvumą ir pagrįstumą. Adresuojamas Tarnybos direktoriui.</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8"/>
              <w:jc w:val="both"/>
              <w:rPr>
                <w:rFonts w:ascii="Times New Roman" w:eastAsia="Times New Roman" w:hAnsi="Times New Roman" w:cs="Times New Roman"/>
                <w:color w:val="000000"/>
              </w:rPr>
            </w:pPr>
            <w:r>
              <w:rPr>
                <w:rFonts w:ascii="Times New Roman" w:eastAsia="Times New Roman" w:hAnsi="Times New Roman" w:cs="Times New Roman"/>
                <w:color w:val="000000"/>
              </w:rPr>
              <w:t>Per 5 darbo dienas nuo susipažinimo su išvada VATARE.</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9.4.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rezoliucija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rezoliucijoje paveda atsakingiems asmenims organizuoti pokalbį.</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 10 darbo dienų nuo rašytinio kreipimosi gavimo dienos iki veiksmo.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Paskiriama pokalbio data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Apie pokalbio datą, laiką ir vietą informuojami suinteresuoti asmenys.  Dalyvauja darbuotojas ir tiesioginis vadovas.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Atsakingi asmenys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Jeigu dėl laikinojo nedarbingumo, komandiruotės, atostogų ar kitų svarbių priežasčių negali dalyvauti darbuotojas ar jo tiesioginis vadovas, pokalbis atidedamas ir per 10 darbo dienų nuo svarbių priežasčių, išnykimo dienos organizuojamas pakartotinai.</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Pokalbis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57"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108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9.6.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Surašoma veiklos vertinimo objektyvumo ir pagrįstumo išvada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Išvadoje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išdėstomas priimtas sprendimas.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Atsakingi asmenys</w:t>
            </w:r>
          </w:p>
          <w:p w:rsidR="003C539C" w:rsidRDefault="003C539C">
            <w:pPr>
              <w:jc w:val="both"/>
              <w:rPr>
                <w:rFonts w:ascii="Times New Roman" w:eastAsia="Times New Roman" w:hAnsi="Times New Roman" w:cs="Times New Roman"/>
                <w:color w:val="000000"/>
              </w:rPr>
            </w:pP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93" w:firstLine="627"/>
              <w:jc w:val="both"/>
              <w:rPr>
                <w:rFonts w:ascii="Times New Roman" w:eastAsia="Times New Roman" w:hAnsi="Times New Roman" w:cs="Times New Roman"/>
                <w:color w:val="000000"/>
              </w:rPr>
            </w:pPr>
            <w:r>
              <w:rPr>
                <w:rFonts w:ascii="Times New Roman" w:eastAsia="Times New Roman" w:hAnsi="Times New Roman" w:cs="Times New Roman"/>
                <w:color w:val="000000"/>
              </w:rPr>
              <w:t>Išvados forma yra patvirtinta Tarnybinės veiklos vertinimo apraše.</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9.7.</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įrašo rezoliuciją pagal gautą išvadą</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direktorius rezoliucijoje nurodo ar reikia atlikti pakartotinį veiklos vertinimą ar vertinimas buvo atliktas teisingai.</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direktorius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9.8.</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susipažįsta su išvada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Išvada pateikiama susipažinti darbuotojui.</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9.9.</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Reikalingas pakartotinis veiklos vertinimas?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„Taip“ – p.9.11.</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„Ne“ – p.9.10.</w:t>
            </w:r>
          </w:p>
          <w:p w:rsidR="003C539C" w:rsidRDefault="003C539C">
            <w:pPr>
              <w:jc w:val="both"/>
              <w:rPr>
                <w:rFonts w:ascii="Times New Roman" w:eastAsia="Times New Roman" w:hAnsi="Times New Roman" w:cs="Times New Roman"/>
              </w:rPr>
            </w:pP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9.10.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Darbuotojo vadovas    susipažįsta su išvada</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Veiklos vertinimo objektyvumo ir pagrįstumo išvada pateikiama darbuotojo vadovui susipažinti, jeigu išvadoje nurodoma, kad vertinimas objektyvus ir motyvuotas.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Vadovas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9.11.</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Pakartotinis veiklos vertinimas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Darbuotojo vadovas gauna pavedimą atlikti pakartotinį veiklos vertinimą.</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Pakartotinis veiklos vertinimas atliekamas tokia pačia tvarka nuo 8 punkto.</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Vadovas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Vataras</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rPr>
              <w:t>9.12.</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Išvados turinys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Veiksmai pagal išvadą: </w:t>
            </w:r>
          </w:p>
          <w:p w:rsidR="003C539C" w:rsidRDefault="001272AD">
            <w:pPr>
              <w:numPr>
                <w:ilvl w:val="0"/>
                <w:numId w:val="33"/>
              </w:numPr>
              <w:pBdr>
                <w:top w:val="nil"/>
                <w:left w:val="nil"/>
                <w:bottom w:val="nil"/>
                <w:right w:val="nil"/>
                <w:between w:val="nil"/>
              </w:pBdr>
              <w:spacing w:line="279" w:lineRule="auto"/>
              <w:ind w:left="0" w:firstLine="360"/>
              <w:jc w:val="both"/>
              <w:rPr>
                <w:color w:val="000000"/>
              </w:rPr>
            </w:pPr>
            <w:r>
              <w:rPr>
                <w:rFonts w:ascii="Times New Roman" w:eastAsia="Times New Roman" w:hAnsi="Times New Roman" w:cs="Times New Roman"/>
                <w:color w:val="000000"/>
                <w:u w:val="single"/>
              </w:rPr>
              <w:t>Atitiko(iš dalies atitiko) lūkesčius</w:t>
            </w:r>
            <w:r>
              <w:rPr>
                <w:rFonts w:ascii="Times New Roman" w:eastAsia="Times New Roman" w:hAnsi="Times New Roman" w:cs="Times New Roman"/>
                <w:color w:val="000000"/>
              </w:rPr>
              <w:t xml:space="preserve"> - procesas baigiasi. </w:t>
            </w:r>
          </w:p>
          <w:p w:rsidR="003C539C" w:rsidRDefault="001272AD">
            <w:pPr>
              <w:numPr>
                <w:ilvl w:val="0"/>
                <w:numId w:val="33"/>
              </w:numPr>
              <w:pBdr>
                <w:top w:val="nil"/>
                <w:left w:val="nil"/>
                <w:bottom w:val="nil"/>
                <w:right w:val="nil"/>
                <w:between w:val="nil"/>
              </w:pBdr>
              <w:spacing w:line="279" w:lineRule="auto"/>
              <w:ind w:left="0" w:firstLine="529"/>
              <w:jc w:val="both"/>
              <w:rPr>
                <w:color w:val="000000"/>
              </w:rPr>
            </w:pPr>
            <w:r>
              <w:rPr>
                <w:rFonts w:ascii="Times New Roman" w:eastAsia="Times New Roman" w:hAnsi="Times New Roman" w:cs="Times New Roman"/>
                <w:color w:val="000000"/>
                <w:u w:val="single"/>
              </w:rPr>
              <w:t>Viršijo lūkesčius</w:t>
            </w:r>
            <w:r>
              <w:rPr>
                <w:rFonts w:ascii="Times New Roman" w:eastAsia="Times New Roman" w:hAnsi="Times New Roman" w:cs="Times New Roman"/>
                <w:color w:val="000000"/>
              </w:rPr>
              <w:t xml:space="preserve"> – Tarnybos direktoriaus sprendimas, dėl tolimesnių veiksmų. </w:t>
            </w:r>
          </w:p>
          <w:p w:rsidR="003C539C" w:rsidRDefault="001272AD">
            <w:pPr>
              <w:numPr>
                <w:ilvl w:val="0"/>
                <w:numId w:val="33"/>
              </w:numPr>
              <w:pBdr>
                <w:top w:val="nil"/>
                <w:left w:val="nil"/>
                <w:bottom w:val="nil"/>
                <w:right w:val="nil"/>
                <w:between w:val="nil"/>
              </w:pBdr>
              <w:spacing w:after="160" w:line="279" w:lineRule="auto"/>
              <w:ind w:left="0" w:firstLine="360"/>
              <w:jc w:val="both"/>
              <w:rPr>
                <w:color w:val="000000"/>
              </w:rPr>
            </w:pPr>
            <w:r>
              <w:rPr>
                <w:rFonts w:ascii="Times New Roman" w:eastAsia="Times New Roman" w:hAnsi="Times New Roman" w:cs="Times New Roman"/>
                <w:color w:val="000000"/>
                <w:u w:val="single"/>
              </w:rPr>
              <w:t>Neatitiko lūkesčių</w:t>
            </w:r>
            <w:r>
              <w:rPr>
                <w:rFonts w:ascii="Times New Roman" w:eastAsia="Times New Roman" w:hAnsi="Times New Roman" w:cs="Times New Roman"/>
                <w:color w:val="000000"/>
              </w:rPr>
              <w:t xml:space="preserve"> – Tarnybos direktoriaus sprendimas, dėl tolimesnių veiksmų.</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sprendimas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gali priimti sprendimą:</w:t>
            </w:r>
          </w:p>
          <w:p w:rsidR="003C539C" w:rsidRDefault="001272AD">
            <w:pPr>
              <w:numPr>
                <w:ilvl w:val="0"/>
                <w:numId w:val="3"/>
              </w:numPr>
              <w:pBdr>
                <w:top w:val="nil"/>
                <w:left w:val="nil"/>
                <w:bottom w:val="nil"/>
                <w:right w:val="nil"/>
                <w:between w:val="nil"/>
              </w:pBdr>
              <w:spacing w:line="279" w:lineRule="auto"/>
              <w:ind w:left="135" w:firstLine="225"/>
              <w:jc w:val="both"/>
              <w:rPr>
                <w:color w:val="000000"/>
              </w:rPr>
            </w:pPr>
            <w:r>
              <w:rPr>
                <w:rFonts w:ascii="Times New Roman" w:eastAsia="Times New Roman" w:hAnsi="Times New Roman" w:cs="Times New Roman"/>
                <w:color w:val="000000"/>
              </w:rPr>
              <w:t>Pritarti tiesioginio vadovo išvadoje įrašytam siūlymui.</w:t>
            </w:r>
          </w:p>
          <w:p w:rsidR="003C539C" w:rsidRDefault="001272AD">
            <w:pPr>
              <w:numPr>
                <w:ilvl w:val="0"/>
                <w:numId w:val="3"/>
              </w:numPr>
              <w:pBdr>
                <w:top w:val="nil"/>
                <w:left w:val="nil"/>
                <w:bottom w:val="nil"/>
                <w:right w:val="nil"/>
                <w:between w:val="nil"/>
              </w:pBdr>
              <w:spacing w:after="160" w:line="279" w:lineRule="auto"/>
              <w:ind w:left="135" w:firstLine="225"/>
              <w:jc w:val="both"/>
              <w:rPr>
                <w:color w:val="000000"/>
              </w:rPr>
            </w:pPr>
            <w:r>
              <w:rPr>
                <w:rFonts w:ascii="Times New Roman" w:eastAsia="Times New Roman" w:hAnsi="Times New Roman" w:cs="Times New Roman"/>
                <w:color w:val="000000"/>
              </w:rPr>
              <w:t>Taikyti kitas priemones, numatytas Valstybės tarnybos įstatymo 18 straipsnio 8 ar 10 dalyse arba Biudžetinių įstaigų darbuotojų darbo apmokėjimo ir komisijų narių atlygio už darbą įstatymo 9 straipsnio 9 ar 11 dalyje.</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Sprendimas priimamas per 5 darbo dienas nuo išvados gavimo.</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Darbuotojo informavimas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 informuojamas apie direktoriaus sprendimą.</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Darbuotojas/Savitarna</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9"/>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3 darbo dienas nuo tokio sprendimo priėmimo dienos.</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rengimas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Po Tarnybos direktoriaus sprendimo, PVG rengia įsakymą, dėl didesnės pareiginės algos koeficiento nustatymo arba perkėlimo į aukštesnes pareigas.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PVG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Savitarna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projektą sekretorius derina su atitinkamais vadovais.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Vadovai;</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pasirinkti su kuo derinti.</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p.16.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 15.</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 ir perduodamas atlikti pataisymus.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spacing w:line="279" w:lineRule="auto"/>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16.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pateikiamas pasirašyti</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dėl leidimo išdavimo pateikiamas Tarnybos direktoriui pasirašyti.</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DBSIS</w:t>
            </w:r>
          </w:p>
          <w:p w:rsidR="003C539C" w:rsidRDefault="003C539C">
            <w:pPr>
              <w:jc w:val="both"/>
              <w:rPr>
                <w:rFonts w:ascii="Times New Roman" w:eastAsia="Times New Roman" w:hAnsi="Times New Roman" w:cs="Times New Roman"/>
                <w:color w:val="000000"/>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registravimas</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Atliekamas įsakymo registravimas.</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DVS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jc w:val="both"/>
              <w:rPr>
                <w:rFonts w:ascii="Times New Roman" w:eastAsia="Times New Roman" w:hAnsi="Times New Roman" w:cs="Times New Roman"/>
                <w:color w:val="000000"/>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Pareigūno supažindinimas su įsakymu</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Supažindinti pareigūną su įsakymu dėl leidimo išdavimo.</w:t>
            </w:r>
          </w:p>
          <w:p w:rsidR="003C539C" w:rsidRDefault="003C539C">
            <w:pPr>
              <w:jc w:val="both"/>
              <w:rPr>
                <w:rFonts w:ascii="Times New Roman" w:eastAsia="Times New Roman" w:hAnsi="Times New Roman" w:cs="Times New Roman"/>
                <w:color w:val="000000"/>
              </w:rPr>
            </w:pP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Komisijos sekretorius</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jc w:val="both"/>
              <w:rPr>
                <w:rFonts w:ascii="Times New Roman" w:eastAsia="Times New Roman" w:hAnsi="Times New Roman" w:cs="Times New Roman"/>
              </w:rPr>
            </w:pP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Duomenų suvedimas į VATARĄ</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 suveda į Vatarą duomenis, susijusius su darbuotojo neeiliniu vertinimu.</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VATARAS</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rsidTr="001D31B1">
        <w:trPr>
          <w:trHeight w:val="300"/>
        </w:trPr>
        <w:tc>
          <w:tcPr>
            <w:tcW w:w="69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04"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Pabaiga </w:t>
            </w:r>
          </w:p>
        </w:tc>
        <w:tc>
          <w:tcPr>
            <w:tcW w:w="1935"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35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1"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c>
          <w:tcPr>
            <w:tcW w:w="171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36" w:name="_Toc204172358"/>
      <w:r>
        <w:rPr>
          <w:rFonts w:ascii="Times New Roman" w:eastAsia="Times New Roman" w:hAnsi="Times New Roman" w:cs="Times New Roman"/>
          <w:sz w:val="24"/>
          <w:szCs w:val="24"/>
        </w:rPr>
        <w:t>Pareigūnų neeilinio vertinimo procesas</w:t>
      </w:r>
      <w:bookmarkEnd w:id="36"/>
    </w:p>
    <w:p w:rsidR="003C539C" w:rsidRDefault="001272AD">
      <w:pPr>
        <w:spacing w:before="240" w:after="240"/>
        <w:ind w:firstLine="360"/>
        <w:jc w:val="both"/>
        <w:rPr>
          <w:rFonts w:ascii="Times New Roman" w:eastAsia="Times New Roman" w:hAnsi="Times New Roman" w:cs="Times New Roman"/>
        </w:rPr>
      </w:pPr>
      <w:r>
        <w:rPr>
          <w:rFonts w:ascii="Times New Roman" w:eastAsia="Times New Roman" w:hAnsi="Times New Roman" w:cs="Times New Roman"/>
        </w:rPr>
        <w:t>Neeilinis pareigūnų vertinimas inicijuojamas, kai:</w:t>
      </w:r>
    </w:p>
    <w:p w:rsidR="003C539C" w:rsidRDefault="001272AD">
      <w:pPr>
        <w:numPr>
          <w:ilvl w:val="0"/>
          <w:numId w:val="27"/>
        </w:numPr>
        <w:pBdr>
          <w:top w:val="nil"/>
          <w:left w:val="nil"/>
          <w:bottom w:val="nil"/>
          <w:right w:val="nil"/>
          <w:between w:val="nil"/>
        </w:pBdr>
        <w:spacing w:before="240"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 surašo tarnybinį pranešimą įstaigos vadovui dėl pavaldinio vertinimo procedūros pradėjimo.</w:t>
      </w:r>
    </w:p>
    <w:p w:rsidR="003C539C" w:rsidRDefault="001272AD">
      <w:pPr>
        <w:numPr>
          <w:ilvl w:val="0"/>
          <w:numId w:val="27"/>
        </w:num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surašo prašymą.</w:t>
      </w:r>
    </w:p>
    <w:p w:rsidR="003C539C" w:rsidRDefault="001272AD">
      <w:pPr>
        <w:spacing w:before="240" w:after="240"/>
        <w:ind w:firstLine="360"/>
        <w:jc w:val="both"/>
        <w:rPr>
          <w:rFonts w:ascii="Times New Roman" w:eastAsia="Times New Roman" w:hAnsi="Times New Roman" w:cs="Times New Roman"/>
        </w:rPr>
      </w:pPr>
      <w:r>
        <w:rPr>
          <w:rFonts w:ascii="Times New Roman" w:eastAsia="Times New Roman" w:hAnsi="Times New Roman" w:cs="Times New Roman"/>
        </w:rPr>
        <w:t>Tarnybos direktorius priima sprendimą dėl vertinimo patvirtinimo arba atmetimo. Jei iniciatyviniam dokumentui Tarnybos direktorius pritaria, atliekamas vertinimas savitarnos priemonėmis. Patvirtinta išvada perduodama PVG, kurie parengia įsakymą dėl sprendimo įgyvendinimo – tai gali būti didesnio ar mažesnio pareiginės algos koeficiento nustatymas, pareigūno perkėlimas į konkrečias aukštesnes pareigas, pareigūno įpareigojimas tobulinti kvalifikaciją. Įsakymas registruojamas DBSIS ir perduodamas darbo užmokesčio programai tolimesniems veiksmams atlikti.</w:t>
      </w:r>
    </w:p>
    <w:p w:rsidR="003C539C" w:rsidRDefault="001272AD">
      <w:pPr>
        <w:spacing w:before="240" w:after="240"/>
        <w:ind w:firstLine="360"/>
        <w:jc w:val="both"/>
        <w:rPr>
          <w:rFonts w:ascii="Times New Roman" w:eastAsia="Times New Roman" w:hAnsi="Times New Roman" w:cs="Times New Roman"/>
        </w:rPr>
      </w:pPr>
      <w:r>
        <w:rPr>
          <w:rFonts w:ascii="Times New Roman" w:eastAsia="Times New Roman" w:hAnsi="Times New Roman" w:cs="Times New Roman"/>
          <w:b/>
        </w:rPr>
        <w:t>Rezultatas</w:t>
      </w:r>
      <w:r>
        <w:rPr>
          <w:rFonts w:ascii="Times New Roman" w:eastAsia="Times New Roman" w:hAnsi="Times New Roman" w:cs="Times New Roman"/>
        </w:rPr>
        <w:t>: Skaidrus ir nuoseklus pareigūnų neeilinio vertinimo procesas, užtikrinantis aiškų sprendimų priėmimą ir jų įgyvendinimą. Pareigūnai informuojami apie proceso eigą savitarnoje, o visi dokumentai tvarkomi elektroninėse sistemose (VRPR, DBSIS, DU programa). Galutiniai sprendimai dėl darbo užmokesčio ar pareigų pakeitimų įforminami įsakymais ir užtikrinamas savalaikis jų įgyvendinimas.</w:t>
      </w:r>
    </w:p>
    <w:p w:rsidR="003C539C" w:rsidRDefault="003C539C">
      <w:pPr>
        <w:rPr>
          <w:rFonts w:ascii="Times New Roman" w:eastAsia="Times New Roman" w:hAnsi="Times New Roman" w:cs="Times New Roman"/>
        </w:rPr>
      </w:pPr>
    </w:p>
    <w:p w:rsidR="003C539C" w:rsidRDefault="001272AD">
      <w:pPr>
        <w:pStyle w:val="Antrat3"/>
        <w:rPr>
          <w:rFonts w:ascii="Times New Roman" w:eastAsia="Times New Roman" w:hAnsi="Times New Roman" w:cs="Times New Roman"/>
          <w:sz w:val="24"/>
          <w:szCs w:val="24"/>
        </w:rPr>
      </w:pPr>
      <w:bookmarkStart w:id="37" w:name="_Toc204172359"/>
      <w:r>
        <w:rPr>
          <w:rFonts w:ascii="Times New Roman" w:eastAsia="Times New Roman" w:hAnsi="Times New Roman" w:cs="Times New Roman"/>
          <w:sz w:val="24"/>
          <w:szCs w:val="24"/>
        </w:rPr>
        <w:t>Proceso schema</w:t>
      </w:r>
      <w:bookmarkEnd w:id="37"/>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11 – </w:t>
      </w:r>
      <w:r>
        <w:rPr>
          <w:rFonts w:ascii="Times New Roman" w:eastAsia="Times New Roman" w:hAnsi="Times New Roman" w:cs="Times New Roman"/>
          <w:i/>
        </w:rPr>
        <w:t>Pareigūnų neeilinio vertinimo procesas.png</w:t>
      </w:r>
    </w:p>
    <w:p w:rsidR="003C539C" w:rsidRDefault="001272AD">
      <w:pPr>
        <w:pStyle w:val="Antrat3"/>
        <w:rPr>
          <w:rFonts w:ascii="Times New Roman" w:eastAsia="Times New Roman" w:hAnsi="Times New Roman" w:cs="Times New Roman"/>
          <w:sz w:val="24"/>
          <w:szCs w:val="24"/>
        </w:rPr>
      </w:pPr>
      <w:bookmarkStart w:id="38" w:name="_Toc204172360"/>
      <w:r>
        <w:rPr>
          <w:rFonts w:ascii="Times New Roman" w:eastAsia="Times New Roman" w:hAnsi="Times New Roman" w:cs="Times New Roman"/>
          <w:sz w:val="24"/>
          <w:szCs w:val="24"/>
        </w:rPr>
        <w:t>Proceso veiksmų aprašymas</w:t>
      </w:r>
      <w:bookmarkEnd w:id="38"/>
    </w:p>
    <w:tbl>
      <w:tblPr>
        <w:tblStyle w:val="ad"/>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1843"/>
        <w:gridCol w:w="1950"/>
        <w:gridCol w:w="2302"/>
        <w:gridCol w:w="1276"/>
        <w:gridCol w:w="1843"/>
      </w:tblGrid>
      <w:tr w:rsidR="003C539C" w:rsidTr="001D31B1">
        <w:trPr>
          <w:trHeight w:val="405"/>
        </w:trPr>
        <w:tc>
          <w:tcPr>
            <w:tcW w:w="699"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color w:val="000000"/>
              </w:rPr>
              <w:t>Nr.</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3C539C">
            <w:pPr>
              <w:jc w:val="both"/>
              <w:rPr>
                <w:rFonts w:ascii="Times New Roman" w:eastAsia="Times New Roman" w:hAnsi="Times New Roman" w:cs="Times New Roman"/>
              </w:rPr>
            </w:pPr>
          </w:p>
        </w:tc>
        <w:tc>
          <w:tcPr>
            <w:tcW w:w="1950"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3C539C">
            <w:pPr>
              <w:jc w:val="both"/>
              <w:rPr>
                <w:rFonts w:ascii="Times New Roman" w:eastAsia="Times New Roman" w:hAnsi="Times New Roman" w:cs="Times New Roman"/>
              </w:rPr>
            </w:pPr>
          </w:p>
        </w:tc>
        <w:tc>
          <w:tcPr>
            <w:tcW w:w="2302"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Atsakomybė</w:t>
            </w:r>
          </w:p>
        </w:tc>
        <w:tc>
          <w:tcPr>
            <w:tcW w:w="1276"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Sistema</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Pastabos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ind w:left="360"/>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Pradžia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Veiksmas</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Aprašymas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  1.</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Inicijuojamas vertinimo procesas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Yra 2 neeilinio vertinimo proceso inicijavimo būdai:</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-Surašo prašymą Tarnybos direktoriui, inicijuoti konkretaus pavaldinio  pareigūno vertinimo procedūrą.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-Surašo prašymą (pats pareigūnas) Tarnybos direktoriui.</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tabs>
                <w:tab w:val="left" w:pos="821"/>
              </w:tabs>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Prašymo derinimas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Suformuotas prašymas perduodamas derinti atsakingiems asmenims.</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įrašyti komentarą: išvardinti derinimo proceso subjektai gali nesutikti su prašymu, tačiau sprendimą priims Tarnybos direktorius, kuris turi matyti nesutikimo  motyvus. Procesas nenutrūksta.</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 3.</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Prašymas suderintas?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 „Ne“ – p.4.</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 4.</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Taisymas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Nesuderinus prašymas grįžta jį parengusiam pareigūnui arba vadovui su pastabomis.</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Pareigūnas;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5.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Pavedimas organizuoti vertinimo procedūrą</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Tarnybos direktorius, gavęs vadovo ar pareigūno prašymą, paveda personalo padaliniui inicijuoti vertinimo procedūrą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Tarnybos direktorius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Suformuojamas poreikis pareigūnui ir jo vadovui užpildyti išvadą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Patvirtinus vertinimo procedūrą - turi būti suformuojama prieiga pareigūnui ir jo vadovui užpildyti išvadą  Savitarnoje.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firstLine="685"/>
              <w:jc w:val="both"/>
              <w:rPr>
                <w:rFonts w:ascii="Times New Roman" w:eastAsia="Times New Roman" w:hAnsi="Times New Roman" w:cs="Times New Roman"/>
                <w:color w:val="000000"/>
              </w:rPr>
            </w:pPr>
            <w:r>
              <w:rPr>
                <w:rFonts w:ascii="Times New Roman" w:eastAsia="Times New Roman" w:hAnsi="Times New Roman" w:cs="Times New Roman"/>
                <w:color w:val="000000"/>
              </w:rPr>
              <w:t>Reikėtų padaryti, kad pareigūnas gautų pranešimą į savitarną, kad vertinimo procedūrai pritarta ir jam reikia prisijungti prie Savitarnos ir patvirtinti reikalingus veiksmus. Savitarnoje yra sukurti šablonai, kuriuos užpildžius, susiformuoja išvada.</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Pareigūnas ir vadovas užpildo išvadą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Kai pareigūnas užpildo savo dalį, pranešimą iš Savitarnos gauna jo tiesioginis vadovas. Vadovas užpildo savo dalį, patvirtina išvadą.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jc w:val="both"/>
              <w:rPr>
                <w:rFonts w:ascii="Times New Roman" w:eastAsia="Times New Roman" w:hAnsi="Times New Roman" w:cs="Times New Roman"/>
                <w:color w:val="000000"/>
              </w:rPr>
            </w:pPr>
            <w:r>
              <w:rPr>
                <w:rFonts w:ascii="Times New Roman" w:eastAsia="Times New Roman" w:hAnsi="Times New Roman" w:cs="Times New Roman"/>
                <w:color w:val="000000"/>
              </w:rPr>
              <w:t>Jeigu pareigūnas dėl laikinojo nedarbingumo, komandiruotės, atostogų ar kitų svarbių priežasčių negali užpildyti išvados, jis tai  atlieka per 5 darbo dienas nuo šių priežasčių išnykimo dienos.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8.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Pareigūno susipažinimas su vertinimo išvada</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 susipažįsta su išvada.</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9.</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 sutinka su veiklos vertinimu?</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„Taip“ –9.2.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„Ne“ – 9.1. p.</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r>
              <w:rPr>
                <w:rFonts w:ascii="Times New Roman" w:eastAsia="Times New Roman" w:hAnsi="Times New Roman" w:cs="Times New Roman"/>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9.1.</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Tiesioginis vadovas surašo aktą</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Tiesioginis vadovas pareigūno nesutikimą su veiklos vertinimu fiksuoja aktu, kurį pasirašo tiesioginis vadovas ir jo prašymu bet kuris įstaigos darbuotojas</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Vadovo prašymu bet kuris įstaigos darbuotojas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jc w:val="both"/>
              <w:rPr>
                <w:rFonts w:ascii="Times New Roman" w:eastAsia="Times New Roman" w:hAnsi="Times New Roman" w:cs="Times New Roman"/>
                <w:color w:val="000000"/>
              </w:rPr>
            </w:pPr>
            <w:r>
              <w:rPr>
                <w:rFonts w:ascii="Times New Roman" w:eastAsia="Times New Roman" w:hAnsi="Times New Roman" w:cs="Times New Roman"/>
                <w:color w:val="000000"/>
              </w:rPr>
              <w:t>Aktas turi būti susietas su išvada.</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9.2.</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Vertinimo išvada su aktu ir pareigūno prašymu (jei toks yra) pateikiama Tarnybos direktoriui</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Vertinimo išvada su aktu ir pareigūno prašymu (jei toks yra) pateikiama Tarnybos direktoriui sprendimui priimti.</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10.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sprendimas atlikti vertinimą?</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Jeigu „Taip“ – 12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Jeigu „Ne“ – 10.1. p.</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p w:rsidR="003C539C" w:rsidRDefault="003C539C">
            <w:pPr>
              <w:jc w:val="both"/>
              <w:rPr>
                <w:rFonts w:ascii="Times New Roman" w:eastAsia="Times New Roman" w:hAnsi="Times New Roman" w:cs="Times New Roman"/>
                <w:color w:val="000000"/>
              </w:rPr>
            </w:pP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39"/>
              </w:numPr>
              <w:pBdr>
                <w:top w:val="nil"/>
                <w:left w:val="nil"/>
                <w:bottom w:val="nil"/>
                <w:right w:val="nil"/>
                <w:between w:val="nil"/>
              </w:pBdr>
              <w:spacing w:line="279" w:lineRule="auto"/>
              <w:ind w:left="-107" w:firstLine="425"/>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5 dienas.</w:t>
            </w:r>
          </w:p>
          <w:p w:rsidR="003C539C" w:rsidRDefault="001272AD">
            <w:pPr>
              <w:numPr>
                <w:ilvl w:val="0"/>
                <w:numId w:val="39"/>
              </w:numPr>
              <w:pBdr>
                <w:top w:val="nil"/>
                <w:left w:val="nil"/>
                <w:bottom w:val="nil"/>
                <w:right w:val="nil"/>
                <w:between w:val="nil"/>
              </w:pBdr>
              <w:spacing w:after="160" w:line="279" w:lineRule="auto"/>
              <w:ind w:left="-107"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įrašyti sprendimo motyvus.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10.1.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 motyvuotas sprendimas neatlikti veiklos vertinimo</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Motyvuotas sprendimas neatlikti veiklos vertinimo</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p w:rsidR="003C539C" w:rsidRDefault="003C539C">
            <w:pPr>
              <w:jc w:val="both"/>
              <w:rPr>
                <w:rFonts w:ascii="Times New Roman" w:eastAsia="Times New Roman" w:hAnsi="Times New Roman" w:cs="Times New Roman"/>
                <w:color w:val="000000"/>
              </w:rPr>
            </w:pP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10.2.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Supažindinimas su motyvuotu sprendimu neatlikti vertinimo</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Tiesioginis vadovas ir pareigūnas susipažįsta su Tarnybos direktoriaus sprendimu</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3 dienas nuo sprendimo priėmimo dienos.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11.</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Proceso pabaiga</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12.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 sprendimas atlikti veiklos vertinimą</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Jeigu išvadoje siūloma „Nustatyti pareigūnui didesnį pareiginės algos koeficientą“ – 13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Jeigu išvadoje siūloma Veiklą vertinti kaip atitinkančią lūkesčius arba perkelti pareigūną į konkrečias aukštesnes pareigas arba įpareigoti kelti kvalifikaciją arba nustatyti mažesnį pareiginės algos koeficientą – atliekami veiksmai nuo 14 p.</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p w:rsidR="003C539C" w:rsidRDefault="003C539C">
            <w:pPr>
              <w:jc w:val="both"/>
              <w:rPr>
                <w:rFonts w:ascii="Times New Roman" w:eastAsia="Times New Roman" w:hAnsi="Times New Roman" w:cs="Times New Roman"/>
                <w:color w:val="000000"/>
              </w:rPr>
            </w:pP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2"/>
              </w:numPr>
              <w:pBdr>
                <w:top w:val="nil"/>
                <w:left w:val="nil"/>
                <w:bottom w:val="nil"/>
                <w:right w:val="nil"/>
                <w:between w:val="nil"/>
              </w:pBdr>
              <w:spacing w:line="279" w:lineRule="auto"/>
              <w:ind w:left="0" w:firstLine="318"/>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sudaryta galimybė  Tarnybos direktoriui visais išvardintais atvejais išvadas nukreipti į Vertinimo komisiją</w:t>
            </w:r>
          </w:p>
          <w:p w:rsidR="003C539C" w:rsidRDefault="001272AD">
            <w:pPr>
              <w:numPr>
                <w:ilvl w:val="0"/>
                <w:numId w:val="2"/>
              </w:numPr>
              <w:pBdr>
                <w:top w:val="nil"/>
                <w:left w:val="nil"/>
                <w:bottom w:val="nil"/>
                <w:right w:val="nil"/>
                <w:between w:val="nil"/>
              </w:pBdr>
              <w:spacing w:after="160" w:line="279" w:lineRule="auto"/>
              <w:ind w:left="35"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informuoja personalo padalinį apie priimtus Tarnybos direktoriaus sprendimus.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13.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 sprendimas dėl aukštesnio pareiginės algos koeficiento nustatymo</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 pritaria vadovo  išvadai ir gali pritarti išvadoje nurodytam siūlomam pareiginės algos koeficientui arba nustatyti kitą pareiginės algos koeficientą. Po Tarnybos direktoriaus sprendimo atliekamas 21 p.</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p w:rsidR="003C539C" w:rsidRDefault="003C539C">
            <w:pPr>
              <w:jc w:val="both"/>
              <w:rPr>
                <w:rFonts w:ascii="Times New Roman" w:eastAsia="Times New Roman" w:hAnsi="Times New Roman" w:cs="Times New Roman"/>
                <w:color w:val="000000"/>
              </w:rPr>
            </w:pP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4"/>
              </w:numPr>
              <w:pBdr>
                <w:top w:val="nil"/>
                <w:left w:val="nil"/>
                <w:bottom w:val="nil"/>
                <w:right w:val="nil"/>
                <w:between w:val="nil"/>
              </w:pBdr>
              <w:spacing w:line="279" w:lineRule="auto"/>
              <w:ind w:left="0" w:firstLine="3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Turi būti galimybė: </w:t>
            </w:r>
            <w:r>
              <w:rPr>
                <w:rFonts w:ascii="Times New Roman" w:eastAsia="Times New Roman" w:hAnsi="Times New Roman" w:cs="Times New Roman"/>
                <w:color w:val="000000"/>
              </w:rPr>
              <w:br/>
              <w:t>- Įrašyti kitą pareiginės algos koeficientą.</w:t>
            </w:r>
          </w:p>
          <w:p w:rsidR="003C539C" w:rsidRDefault="001272AD">
            <w:pPr>
              <w:pBdr>
                <w:top w:val="nil"/>
                <w:left w:val="nil"/>
                <w:bottom w:val="nil"/>
                <w:right w:val="nil"/>
                <w:between w:val="nil"/>
              </w:pBdr>
              <w:spacing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-Nukreipti vertinimo išvadą Vertinimo komisijai svarstyti (tokiu atveju atliekamas.</w:t>
            </w:r>
          </w:p>
          <w:p w:rsidR="003C539C" w:rsidRDefault="003C539C">
            <w:pPr>
              <w:pBdr>
                <w:top w:val="nil"/>
                <w:left w:val="nil"/>
                <w:bottom w:val="nil"/>
                <w:right w:val="nil"/>
                <w:between w:val="nil"/>
              </w:pBdr>
              <w:spacing w:line="279" w:lineRule="auto"/>
              <w:ind w:left="720"/>
              <w:jc w:val="both"/>
              <w:rPr>
                <w:rFonts w:ascii="Times New Roman" w:eastAsia="Times New Roman" w:hAnsi="Times New Roman" w:cs="Times New Roman"/>
                <w:color w:val="000000"/>
              </w:rPr>
            </w:pPr>
          </w:p>
          <w:p w:rsidR="003C539C" w:rsidRDefault="001272AD">
            <w:pPr>
              <w:numPr>
                <w:ilvl w:val="0"/>
                <w:numId w:val="4"/>
              </w:numPr>
              <w:pBdr>
                <w:top w:val="nil"/>
                <w:left w:val="nil"/>
                <w:bottom w:val="nil"/>
                <w:right w:val="nil"/>
                <w:between w:val="nil"/>
              </w:pBdr>
              <w:spacing w:after="160" w:line="279" w:lineRule="auto"/>
              <w:ind w:left="35"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informuoja personalo padalinį apie priimtus Tarnybos direktoriaus sprendimus.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14.</w:t>
            </w:r>
          </w:p>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Informuoja suinteresuotus asmenys apie komisijos posėdžio datą</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PVGorganizuoja komisijos posėdį ir informuoja </w:t>
            </w:r>
            <w:r>
              <w:rPr>
                <w:rFonts w:ascii="Times New Roman" w:eastAsia="Times New Roman" w:hAnsi="Times New Roman" w:cs="Times New Roman"/>
              </w:rPr>
              <w:t>suinteresuotus</w:t>
            </w:r>
            <w:r>
              <w:rPr>
                <w:rFonts w:ascii="Times New Roman" w:eastAsia="Times New Roman" w:hAnsi="Times New Roman" w:cs="Times New Roman"/>
                <w:color w:val="000000"/>
              </w:rPr>
              <w:t xml:space="preserve"> asmenis (komisijos narius ir vertinamuosius pareigūnus) apie posėdžio datą.</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jc w:val="both"/>
              <w:rPr>
                <w:rFonts w:ascii="Times New Roman" w:eastAsia="Times New Roman" w:hAnsi="Times New Roman" w:cs="Times New Roman"/>
                <w:color w:val="000000"/>
              </w:rPr>
            </w:pPr>
            <w:r>
              <w:rPr>
                <w:rFonts w:ascii="Times New Roman" w:eastAsia="Times New Roman" w:hAnsi="Times New Roman" w:cs="Times New Roman"/>
                <w:color w:val="000000"/>
              </w:rPr>
              <w:t>PVG (Vertinimo komisijos sekretorius) Savitarnoje supažindina Vertinimo komisijos narius su vertinimo dokumentais.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15.</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Pareigūnas pareiškė norą jo veiklą vertinti nedalyvaujant</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 išreiškia norą dėl veiklos vertinimo komisijoje pažymėdamas Savitarnoje</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pažymėti Savitarnoje.</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16.</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Komisijos vertinimo posėdis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Komisija gauna išvadas, jas aptaria posėdžio metu (dalyvaujant arba nedalyvaujant pareigūnui) ir tada vykdo balsavimą.</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Komisija</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17.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Vertinimo komisijos posėdžio protokolas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Po balsavimo komisija priima sprendimą dėl siūlymo Tarnybos direktoriui ir Komisijos sekretorius parengia protokolą.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Komisijos sekretorius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18.</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color w:val="000000"/>
              </w:rPr>
              <w:t>Pareigūno informavimas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Pareigūnas informuojamas apie Komisijos sprendimą.</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1 darbo dieną nuo sprendimo priėmimo dienos.</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19.</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Vertinimo komisijos posėdžio protokolo pasirašymas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Visi komisijos nariai pasirašo protokolą.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Komisija</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5" w:firstLine="685"/>
              <w:jc w:val="both"/>
              <w:rPr>
                <w:rFonts w:ascii="Times New Roman" w:eastAsia="Times New Roman" w:hAnsi="Times New Roman" w:cs="Times New Roman"/>
                <w:color w:val="000000"/>
              </w:rPr>
            </w:pPr>
            <w:r>
              <w:rPr>
                <w:rFonts w:ascii="Times New Roman" w:eastAsia="Times New Roman" w:hAnsi="Times New Roman" w:cs="Times New Roman"/>
                <w:color w:val="000000"/>
              </w:rPr>
              <w:t>Per 5 darbo dienas nuo posėdžio dienos pateikia Tarnybos direktoriui.</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20.</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Tarnybos direktoriaus sprendimas dėl protokole nurodytų siūlymų</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Komisijos protokolas perduodamas Tarnybos direktoriui, kuris priima sprendimą dėl protokole pateiktų siūlymų įgyvendinimo.</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p w:rsidR="003C539C" w:rsidRDefault="003C539C">
            <w:pPr>
              <w:jc w:val="both"/>
              <w:rPr>
                <w:rFonts w:ascii="Times New Roman" w:eastAsia="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21.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parengimas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Po Tarnybos direktoriaus sprendimų, aprašytų 13 p. ir 20 p., PVG turi parengti įsakymą.</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Savitarna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tabs>
                <w:tab w:val="left" w:pos="0"/>
                <w:tab w:val="left" w:pos="0"/>
                <w:tab w:val="left" w:pos="238"/>
              </w:tabs>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ind w:left="720"/>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22.</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projekto derinimas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projektas derinamas su atsakingais asmenimis.</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23.</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projektas suderintas?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25 p.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 „Ne“ – 24 p.</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24.</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projektas atmestas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Atmestas įsakymas grįžta su pastabomis jį parengusiam PVG.</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25.</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pasirašymas</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Įsakymas perduodamas pasirašyti Tarnybos direktoriui.</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 DBSIS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26.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Pasirašytas įsakymas keliauja į DU programą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Pasirašytas įsakymas nukeliauja į DU programą atlikti reikalingus veiksmus, atlyginimų perskaičiavimui ir kt.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veiksmams atlikti (pvz., įrašomas naujas pareiginės algos koeficientas, keičiamos pareigos ir pan.)</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DU programa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27.</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Duomenų suvedimas į VRPR</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 suveda į VRPR duomenis, susijusius su pareigūno neeiliniu vertinimu.</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VRPR</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rsidTr="001D31B1">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Pabaiga </w:t>
            </w:r>
          </w:p>
        </w:tc>
        <w:tc>
          <w:tcPr>
            <w:tcW w:w="195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30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27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84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39" w:name="_Toc204172361"/>
      <w:r>
        <w:rPr>
          <w:rFonts w:ascii="Times New Roman" w:eastAsia="Times New Roman" w:hAnsi="Times New Roman" w:cs="Times New Roman"/>
          <w:sz w:val="24"/>
          <w:szCs w:val="24"/>
        </w:rPr>
        <w:t>Butpinigių skyrimo procesas</w:t>
      </w:r>
      <w:bookmarkEnd w:id="39"/>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Butpinigių skyrimo procesas prasideda nuo pareigūno prašymo pateikimo per savitarną, pridedant visus reikalingus dokumentus. Prašymas perduodamas Komisijos pirmininkui, o šis paveda sekretoriui, kuris patikrina pateiktus duomenis ir, esant trūkumams, kreipiasi į atitinkamus registrus arba prašo papildomų dokumentų iš pareigūno.</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Komisija nagrinėja prašymą ir balsavimo principu priima sprendimą dėl butpinigių skyrimo ir, jei pritaria, parengia protokolą su siūlymu Tarnybos direktoriui. Tarnybos direktorius, susipažinęs su protokolu, priima galutinį sprendimą, kurį fiksuoja rezoliucijoje. Jei Tarnybos direktoriaus rezoliucija teigiama, Komisijos sekretorius inicijuoja įsakymo projekto rengimą ir suderinimą su atsakingais asmenimis.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Po įsakymo patvirtinimo Tarnybos direktorius jį pasirašo, o FS įveda butpinigių duomenis į darbo užmokesčio (DU) sistemą. Automatiškai sugeneruojamas išmokėjimo žiniaraštis, kurio pagrindu FS formuoja bankinius pavedimus ir perduoda juos pasirašyti. Pavedimai įvykdomi per VIKSVA sistemą, o jų registracija atliekama FABIS apskaitos programoje.</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skaidrus ir centralizuotas butpinigių skyrimo procesas, užtikrinantis efektyvų dokumentų tikrinimą ir teisingą lėšų paskirstymą. Visi veiksmai vykdomi per savitarną ir DU sistemą, užtikrinant duomenų vientisumą ir atsekamumą. Pareigūnai informuojami apie sprendimus realiuoju laiku, o finansinės operacijos atliekamos dalinai automatizuotai, mažinant administracinę naštą.</w:t>
      </w:r>
    </w:p>
    <w:p w:rsidR="003C539C" w:rsidRDefault="001272AD">
      <w:pPr>
        <w:pStyle w:val="Antrat3"/>
        <w:rPr>
          <w:rFonts w:ascii="Times New Roman" w:eastAsia="Times New Roman" w:hAnsi="Times New Roman" w:cs="Times New Roman"/>
          <w:sz w:val="24"/>
          <w:szCs w:val="24"/>
        </w:rPr>
      </w:pPr>
      <w:bookmarkStart w:id="40" w:name="_Toc204172362"/>
      <w:r>
        <w:rPr>
          <w:rFonts w:ascii="Times New Roman" w:eastAsia="Times New Roman" w:hAnsi="Times New Roman" w:cs="Times New Roman"/>
          <w:sz w:val="24"/>
          <w:szCs w:val="24"/>
        </w:rPr>
        <w:t>Proceso schema</w:t>
      </w:r>
      <w:bookmarkEnd w:id="40"/>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12 – </w:t>
      </w:r>
      <w:r>
        <w:rPr>
          <w:rFonts w:ascii="Times New Roman" w:eastAsia="Times New Roman" w:hAnsi="Times New Roman" w:cs="Times New Roman"/>
          <w:i/>
        </w:rPr>
        <w:t>Butpinigių skyrimo procesas.png</w:t>
      </w:r>
    </w:p>
    <w:p w:rsidR="003C539C" w:rsidRDefault="001272AD">
      <w:pPr>
        <w:pStyle w:val="Antrat3"/>
        <w:rPr>
          <w:rFonts w:ascii="Times New Roman" w:eastAsia="Times New Roman" w:hAnsi="Times New Roman" w:cs="Times New Roman"/>
          <w:sz w:val="24"/>
          <w:szCs w:val="24"/>
        </w:rPr>
      </w:pPr>
      <w:bookmarkStart w:id="41" w:name="_Toc204172363"/>
      <w:r>
        <w:rPr>
          <w:rFonts w:ascii="Times New Roman" w:eastAsia="Times New Roman" w:hAnsi="Times New Roman" w:cs="Times New Roman"/>
          <w:sz w:val="24"/>
          <w:szCs w:val="24"/>
        </w:rPr>
        <w:t>Proceso veiksmų aprašymas</w:t>
      </w:r>
      <w:bookmarkEnd w:id="41"/>
    </w:p>
    <w:tbl>
      <w:tblPr>
        <w:tblStyle w:val="ae"/>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697"/>
        <w:gridCol w:w="2545"/>
        <w:gridCol w:w="2174"/>
        <w:gridCol w:w="1365"/>
        <w:gridCol w:w="1575"/>
        <w:gridCol w:w="1559"/>
      </w:tblGrid>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254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217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36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57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pildymas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Butpinigių skyrimo prašymo pildymas.</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31" w:firstLine="689"/>
              <w:jc w:val="both"/>
              <w:rPr>
                <w:rFonts w:ascii="Times New Roman" w:eastAsia="Times New Roman" w:hAnsi="Times New Roman" w:cs="Times New Roman"/>
                <w:color w:val="000000"/>
              </w:rPr>
            </w:pPr>
            <w:r>
              <w:rPr>
                <w:rFonts w:ascii="Times New Roman" w:eastAsia="Times New Roman" w:hAnsi="Times New Roman" w:cs="Times New Roman"/>
                <w:color w:val="000000"/>
              </w:rPr>
              <w:t>Prideda reikalingus dokumentus ir pateikia kitą būtiną informaciją.</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Prašymas pateikiamas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pirmininkui</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pateikiamas Komisijos pirmininkui, nagrinėti komisijoje.</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pirmininkui</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tikrinimas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išnagrinėja pateiktus pareigūno dokumentus.</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Trūksta dokumentų/informacijos?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p.3.2.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Papildomų dokumentų/informacijos ištraukimas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išnagrinėjęs pareigūno pateiktus dokumentus, matydamas, kad tam tikrų dokumentų trūksta, Komisijai pritarus, „ištraukia“ reikiamus dok. iš atitinkamų registrų ir pateikia komisijai.</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Išoriniai įrankiai</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Dokumentų pateikimas komisijai</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visus dokumentus pateikia vertinti komisijai.</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31"/>
              <w:jc w:val="both"/>
              <w:rPr>
                <w:rFonts w:ascii="Times New Roman" w:eastAsia="Times New Roman" w:hAnsi="Times New Roman" w:cs="Times New Roman"/>
                <w:color w:val="000000"/>
              </w:rPr>
            </w:pPr>
            <w:r>
              <w:rPr>
                <w:rFonts w:ascii="Times New Roman" w:eastAsia="Times New Roman" w:hAnsi="Times New Roman" w:cs="Times New Roman"/>
                <w:color w:val="000000"/>
              </w:rPr>
              <w:t>Vertinimo procesas turėtų vykti balsavimo principu. T.y. kiekvienas iš komisijos narių turėtų galimybę sutikti arba nesutikti ir įrašyti pagrindimą kodėl.</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Komisijai trūksta papildomos informacijos?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p.4.2.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p.4.3.</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Pateikia reikalingą papildomą informaciją</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komisijai kyla klausimų dėl pateiktų dokumentų išsamumo, komisija paveda pareigūnui pateikti papildomus dokumentus ar paaiškinimus.</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siūlymas direktoriui (Protokolas)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 išdėsto siūlymą protokole, pritardama arba nepritardama butpinigių skyrimui ir jų dydžiui. Nepritarimo atveju, išdėsto argumentus.</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Direktoriaus sprendimas (rezoliucija protokole)</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susipažinęs su komisijos protokolu priima sprendimą dėl butpinigių skyrimo, įrašydamas pritarimo/nepritarimo arba konkrečią rezoliuciją dėl konkrečių pozicijų</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pritarė?</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p.6.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p.5.2.</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informuojamas apie Tarnybos direktoriaus rezoliuciją.</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projekto rengimas </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protokolas su direktoriaus rezoliucija nukreipiamas įsakymo projekto rengimui.</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derinamas su atsakingais asmenimis.</w:t>
            </w: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8.</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p.10.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p.9.</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darbuotojui.</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11.</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duomenų  įvedimas į DU programą</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atsakingas darbuotojas į DU programą bendrame arba atskirame dokumente įveda pareigūnui skiriamų butpinigių dydį, laikotarpį.</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p w:rsidR="003C539C" w:rsidRDefault="003C539C">
            <w:pPr>
              <w:jc w:val="both"/>
              <w:rPr>
                <w:rFonts w:ascii="Times New Roman" w:eastAsia="Times New Roman" w:hAnsi="Times New Roman" w:cs="Times New Roman"/>
                <w:color w:val="000000"/>
              </w:rPr>
            </w:pP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31"/>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atvaizduoja informaciją darbuotojo kortelėje, lieka istorija apie skirtus butpinigius. Išsaugotas dokumentas automatiškai „dalyvauja“ DU skaičiavimo procese kiekvieną mėnesį už nurodytą laikotarpį (pvz. 2024 m. kovo 5 d. – 2025 m. kovo 5 d.).</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darbuotojams (vardas, pavardė, atsiskaitomoji sąskaita, suma, data).</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darbuotojais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importuojamas sukurtas pavedimo failas.</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(arba jį pavaduojantis) ir Direktorius (arba jį pavaduojantis).</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Direktorius;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100"/>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vadovai pavedimus pasirašo kvalifikuotu parašu.</w:t>
            </w: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FABIS(Apskaitos programa)</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1"/>
              </w:numPr>
              <w:pBdr>
                <w:top w:val="nil"/>
                <w:left w:val="nil"/>
                <w:bottom w:val="nil"/>
                <w:right w:val="nil"/>
                <w:between w:val="nil"/>
              </w:pBdr>
              <w:spacing w:line="279" w:lineRule="auto"/>
              <w:ind w:left="0" w:firstLine="383"/>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galimybė perduoti duomenis automatiškai per savitarna.</w:t>
            </w:r>
          </w:p>
          <w:p w:rsidR="003C539C" w:rsidRDefault="001272AD">
            <w:pPr>
              <w:numPr>
                <w:ilvl w:val="0"/>
                <w:numId w:val="1"/>
              </w:numPr>
              <w:pBdr>
                <w:top w:val="nil"/>
                <w:left w:val="nil"/>
                <w:bottom w:val="nil"/>
                <w:right w:val="nil"/>
                <w:between w:val="nil"/>
              </w:pBdr>
              <w:spacing w:after="160" w:line="279" w:lineRule="auto"/>
              <w:ind w:left="100"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Iki einamojo mėnesio pabaigos.</w:t>
            </w: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FF0000"/>
              </w:rPr>
            </w:pPr>
          </w:p>
        </w:tc>
      </w:tr>
      <w:tr w:rsidR="003C539C" w:rsidTr="001D31B1">
        <w:trPr>
          <w:trHeight w:val="300"/>
        </w:trPr>
        <w:tc>
          <w:tcPr>
            <w:tcW w:w="697"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54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21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6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42" w:name="_Toc204172364"/>
      <w:r>
        <w:rPr>
          <w:rFonts w:ascii="Times New Roman" w:eastAsia="Times New Roman" w:hAnsi="Times New Roman" w:cs="Times New Roman"/>
          <w:sz w:val="24"/>
          <w:szCs w:val="24"/>
        </w:rPr>
        <w:t>Butpinigių nutraukimo procesas</w:t>
      </w:r>
      <w:bookmarkEnd w:id="42"/>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Butpinigių nutraukimo procesas prasideda nuo pareigūno prašymo pateikimo per savitarnos sistemą, kuriame jis informuoja apie pasikeitusias aplinkybes, dėl kurių butpinigiai turi būti nutraukti. Prašymas perduodamas Komisijos pirmininkui, o vėliau – Komisijos sekretoriui, kuris gavęs prašymą informuoja Komisiją apie numatomą nutraukimą.</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Komisijos sekretorius, gavęs visą reikiamą informaciją, rengia įsakymo projektą dėl butpinigių nutraukimo ir derina jį su atsakingais asmenimis per savitarnos sistemą. Jei derinimo metu įsakymo projektas atmetamas, jis grąžinamas Komisijos sekretoriui su pastabomis pataisymams. Jei projektas suderinamas, jis perduodamas Tarnybos direktoriui pasirašyti. Tarnybos direktorius, susipažinęs su įsakymu, jį pasirašo, o pasirašytas įsakymas registruojamas DBSIS ir savitarnos sistemose.</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Po įsakymo pasirašymo FS atsakingas darbuotojas įveda butpinigių nutraukimo duomenis į darbo užmokesčio (DU) programą, nurodydamas nutraukimo datą ir kitą reikalingą informaciją. DU programoje atnaujinama darbuotojo kortelė, kurioje lieka istorija apie anksčiau skirtus ir nutrauktus butpinigius. Automatiškai suformuojamas išmokėjimo žiniaraštis, kuriame atsispindi atnaujinti duomenys. FS, remdamasis žiniaraščiu, suformuoja importo failą bankiniams pavedimams ir perduoda jį į VIKSVA. Pavedimus elektroniniu kvalifikuotu parašu pasirašo FS vedėjas (arba jį pavaduojantis asmuo) ir Tarnybos direktorius (arba jį pavaduojantis asmuo).</w:t>
      </w:r>
    </w:p>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Galiausiai, bankiniai pavedimai įvykdomi per VIKSVA, o jų registracija atliekama FABIS programoje, nurodant asignavimų panaudojimo dimensijas, datą, sumą ir banko sąskaitą. Procesas užbaigiamas iki einamojo mėnesio pabaigos, užtikrinant, kad visi duomenys būtų tinkamai atnaujinti ir užregistruoti.</w:t>
      </w:r>
    </w:p>
    <w:p w:rsidR="003C539C" w:rsidRDefault="001272AD">
      <w:pPr>
        <w:pStyle w:val="Antrat3"/>
        <w:rPr>
          <w:rFonts w:ascii="Times New Roman" w:eastAsia="Times New Roman" w:hAnsi="Times New Roman" w:cs="Times New Roman"/>
          <w:sz w:val="24"/>
          <w:szCs w:val="24"/>
        </w:rPr>
      </w:pPr>
      <w:bookmarkStart w:id="43" w:name="_Toc204172365"/>
      <w:r>
        <w:rPr>
          <w:rFonts w:ascii="Times New Roman" w:eastAsia="Times New Roman" w:hAnsi="Times New Roman" w:cs="Times New Roman"/>
          <w:sz w:val="24"/>
          <w:szCs w:val="24"/>
        </w:rPr>
        <w:t>Proceso schema</w:t>
      </w:r>
      <w:bookmarkEnd w:id="43"/>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13. – </w:t>
      </w:r>
      <w:r>
        <w:rPr>
          <w:rFonts w:ascii="Times New Roman" w:eastAsia="Times New Roman" w:hAnsi="Times New Roman" w:cs="Times New Roman"/>
          <w:i/>
        </w:rPr>
        <w:t>Butpinigių nutraukimo procesas.png</w:t>
      </w:r>
    </w:p>
    <w:p w:rsidR="003C539C" w:rsidRDefault="001272AD">
      <w:pPr>
        <w:pStyle w:val="Antrat3"/>
        <w:rPr>
          <w:rFonts w:ascii="Times New Roman" w:eastAsia="Times New Roman" w:hAnsi="Times New Roman" w:cs="Times New Roman"/>
          <w:sz w:val="24"/>
          <w:szCs w:val="24"/>
        </w:rPr>
      </w:pPr>
      <w:bookmarkStart w:id="44" w:name="_Toc204172366"/>
      <w:r>
        <w:rPr>
          <w:rFonts w:ascii="Times New Roman" w:eastAsia="Times New Roman" w:hAnsi="Times New Roman" w:cs="Times New Roman"/>
          <w:sz w:val="24"/>
          <w:szCs w:val="24"/>
        </w:rPr>
        <w:t>Proceso veiksmų aprašymas</w:t>
      </w:r>
      <w:bookmarkEnd w:id="44"/>
    </w:p>
    <w:tbl>
      <w:tblPr>
        <w:tblStyle w:val="af"/>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28"/>
        <w:gridCol w:w="2383"/>
        <w:gridCol w:w="1874"/>
        <w:gridCol w:w="1416"/>
        <w:gridCol w:w="1486"/>
        <w:gridCol w:w="2028"/>
      </w:tblGrid>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238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87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41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48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202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Prašymas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pateikia prašymą nutraukti butpinigių skyrimą, informuodamas apie pasikeitusias aplinkybes.</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Prašymas pateikiamas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pirmininkui</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pateikiamas komisijos pirmininkui.</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3C539C">
            <w:pPr>
              <w:jc w:val="both"/>
              <w:rPr>
                <w:rFonts w:ascii="Times New Roman" w:eastAsia="Times New Roman" w:hAnsi="Times New Roman" w:cs="Times New Roman"/>
                <w:color w:val="000000"/>
              </w:rPr>
            </w:pP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Prašymas pateikiamas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sekretoriui</w:t>
            </w:r>
          </w:p>
          <w:p w:rsidR="003C539C" w:rsidRDefault="003C539C">
            <w:pPr>
              <w:spacing w:line="288" w:lineRule="auto"/>
              <w:jc w:val="both"/>
              <w:rPr>
                <w:rFonts w:ascii="Times New Roman" w:eastAsia="Times New Roman" w:hAnsi="Times New Roman" w:cs="Times New Roman"/>
                <w:color w:val="000000"/>
              </w:rPr>
            </w:pP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pateikiamas komisijos sekretoriui.</w:t>
            </w:r>
          </w:p>
          <w:p w:rsidR="003C539C" w:rsidRDefault="003C539C">
            <w:pPr>
              <w:spacing w:after="160" w:line="278" w:lineRule="auto"/>
              <w:jc w:val="both"/>
              <w:rPr>
                <w:rFonts w:ascii="Times New Roman" w:eastAsia="Times New Roman" w:hAnsi="Times New Roman" w:cs="Times New Roman"/>
                <w:color w:val="000000"/>
              </w:rPr>
            </w:pP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informuoja komisiją</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informuoja komisiją</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apie nutraukimą.</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projekto rengimas </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 rengia įsakymą.</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derinamas su atsakingais asmenimis.</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7.</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p.9.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p.8.</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darbuotojui.</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sekretorius</w:t>
            </w: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3C539C">
            <w:pPr>
              <w:jc w:val="both"/>
              <w:rPr>
                <w:rFonts w:ascii="Times New Roman" w:eastAsia="Times New Roman" w:hAnsi="Times New Roman" w:cs="Times New Roman"/>
                <w:color w:val="000000"/>
              </w:rPr>
            </w:pP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10.</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duomenų  įvedimas į DU programą</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atsakingas darbuotojas į DU programą bendrame arba atskirame dokumente įveda pareigūnui skiriamų butpinigių dydį, laikotarpį.</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99" w:firstLine="22"/>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atvaizduoja informaciją darbuotojo kortelėje, lieka istorija apie skirtus butpinigius. Išsaugotas dokumentas automatiškai „dalyvauja“ DU skaičiavimo procese kiekvieną mėnesį už nurodytą laikotarpį (pvz. 2024 m. kovo 5 d. – 2025 m. kovo 5 d.).</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darbuotojams (vardas, pavardė, atsiskaitomoji sąskaita, suma, data).</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28"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38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7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8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45" w:name="_Toc204172367"/>
      <w:r>
        <w:rPr>
          <w:rFonts w:ascii="Times New Roman" w:eastAsia="Times New Roman" w:hAnsi="Times New Roman" w:cs="Times New Roman"/>
          <w:sz w:val="24"/>
          <w:szCs w:val="24"/>
        </w:rPr>
        <w:t>Priemokų skyrimo procesas</w:t>
      </w:r>
      <w:bookmarkEnd w:id="45"/>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Priemokų skyrimo procesas prasideda nuo padalinio vadovo iniciatyvos – jis pateikia prašymą dėl priemokos skyrimo, nurodydamas priežastis ir pagrindimą. Šis prašymas derinamas su atsakingais asmenimis, o patvirtinus jį, perduodamas Komisijos pirmininkui, o šis - sekretoriui.</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Komisija nagrinėja prašymą ir balsavimo principu suformuluoja siūlymą Tarnybos direktoriui. Tarnybos direktorius priima galutinį sprendimą, kuris fiksuojamas protokole. Jei priemoka skiriama, personalo skyrius rengia įsakymo projektą ir derina jį su atsakingais asmenimis.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Patvirtintas įsakymas pasirašomas Tarnybos direktoriaus ir perduodamas vykdyti. PVG įveda priemokų duomenis į DU programą, kuri automatiškai įtraukia informaciją į darbuotojų korteles ir darbo užmokesčio skaičiavimo procesą.</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FS formuoja išmokėjimo žiniaraštį, kuris vėliau importuojamas į VIKSVA sistemą. Vadovai pasirašo pavedimus kvalifikuotu parašu, o FS registruoja operacijas FABIS apskaitos sistemoje.</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skaidrus ir nuoseklus priemokų skyrimo procesas, užtikrinantis, kad sprendimai būtų pagrįsti, reglamentuoti ir įforminti pagal taisykles. Visas procesas vyksta per savitarną ir DU sistemą, užtikrinant duomenų atsekamumą bei minimalų administracinį krūvį. Automatinis duomenų perdavimas tarp sistemų padeda išvengti žmogiškųjų klaidų ir optimizuoja darbo užmokesčio apskaičiavimo bei išmokėjimo procesus.</w:t>
      </w:r>
    </w:p>
    <w:p w:rsidR="003C539C" w:rsidRDefault="001272AD">
      <w:pPr>
        <w:pStyle w:val="Antrat3"/>
        <w:rPr>
          <w:rFonts w:ascii="Times New Roman" w:eastAsia="Times New Roman" w:hAnsi="Times New Roman" w:cs="Times New Roman"/>
          <w:sz w:val="24"/>
          <w:szCs w:val="24"/>
        </w:rPr>
      </w:pPr>
      <w:bookmarkStart w:id="46" w:name="_Toc204172368"/>
      <w:r>
        <w:rPr>
          <w:rFonts w:ascii="Times New Roman" w:eastAsia="Times New Roman" w:hAnsi="Times New Roman" w:cs="Times New Roman"/>
          <w:sz w:val="24"/>
          <w:szCs w:val="24"/>
        </w:rPr>
        <w:t>Proceso schema</w:t>
      </w:r>
      <w:bookmarkEnd w:id="46"/>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14 – </w:t>
      </w:r>
      <w:r>
        <w:rPr>
          <w:rFonts w:ascii="Times New Roman" w:eastAsia="Times New Roman" w:hAnsi="Times New Roman" w:cs="Times New Roman"/>
          <w:i/>
        </w:rPr>
        <w:t>Priemokų skyrimo procesas.png</w:t>
      </w:r>
    </w:p>
    <w:p w:rsidR="003C539C" w:rsidRDefault="001272AD">
      <w:pPr>
        <w:pStyle w:val="Antrat3"/>
        <w:rPr>
          <w:rFonts w:ascii="Times New Roman" w:eastAsia="Times New Roman" w:hAnsi="Times New Roman" w:cs="Times New Roman"/>
          <w:sz w:val="24"/>
          <w:szCs w:val="24"/>
        </w:rPr>
      </w:pPr>
      <w:bookmarkStart w:id="47" w:name="_Toc204172369"/>
      <w:r>
        <w:rPr>
          <w:rFonts w:ascii="Times New Roman" w:eastAsia="Times New Roman" w:hAnsi="Times New Roman" w:cs="Times New Roman"/>
          <w:sz w:val="24"/>
          <w:szCs w:val="24"/>
        </w:rPr>
        <w:t>Proceso veiksmų aprašymas</w:t>
      </w:r>
      <w:bookmarkEnd w:id="47"/>
    </w:p>
    <w:tbl>
      <w:tblPr>
        <w:tblStyle w:val="af0"/>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829"/>
        <w:gridCol w:w="2282"/>
        <w:gridCol w:w="1843"/>
        <w:gridCol w:w="1392"/>
        <w:gridCol w:w="1733"/>
        <w:gridCol w:w="1836"/>
      </w:tblGrid>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2282"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392"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73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183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Sukuriamas prašymas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Sukuriamas prašymas skirti priemoką.</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derinimas</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derinamas su atsakingais asmenimis.</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Atsakingi asmenys </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3.</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p.3.1.</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grįžta su pastabomis jį parengusiam padalinio vadovui.</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Dokumento pateikimas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pirmininkui</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pateikiamas Komisijos pirmininkui, nagrinėti komisijoje.</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3C539C">
            <w:pPr>
              <w:jc w:val="both"/>
              <w:rPr>
                <w:rFonts w:ascii="Times New Roman" w:eastAsia="Times New Roman" w:hAnsi="Times New Roman" w:cs="Times New Roman"/>
                <w:color w:val="000000"/>
              </w:rPr>
            </w:pP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Prašymo pateikimas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komisijai</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nukreipia prašymą nagrinėti Komisijoje.</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Vertinimo procesas turėtų vykti balsavimo principu. T.y. kiekvienas iš komisijos narių turėtų galimybę sutikti arba nesutikti ir įrašyti pagrindimą kodėl.</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siūlymas Tarnybos direktoriui (Protokolas)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 siūlymą (-us) Tarnybos direktoriui priima balsavimo principu. Siūlymas (-ai) įforminamas Komisijos protokole. Bet kokiu atveju galutinį sprendimą dėl priemokų skyrimo/neskyrimo bei jų dydžio priima Tarnybos direktorius.</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sprendimas (rezoliucija protokole)</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susipažinęs su Komisijos protokolu priima sprendimą dėl priemokų skyrimo, įrašydamas pritarimo/nepritarimo arba konkrečią rezoliuciją dėl konkrečių pozicijų.</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pritarė?</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p.6.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p.5.2.</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projekto rengimas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protokolas su direktoriaus rezoliucija nukreipiamas PVG įsakymo projekto rengimui.</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derinamas su atsakingais asmenimis.</w:t>
            </w:r>
          </w:p>
          <w:p w:rsidR="003C539C" w:rsidRDefault="003C539C">
            <w:pPr>
              <w:jc w:val="both"/>
              <w:rPr>
                <w:rFonts w:ascii="Times New Roman" w:eastAsia="Times New Roman" w:hAnsi="Times New Roman" w:cs="Times New Roman"/>
                <w:color w:val="000000"/>
              </w:rPr>
            </w:pP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6.2.</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p.7.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p.6.3.</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PVG.</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3C539C">
            <w:pPr>
              <w:jc w:val="both"/>
              <w:rPr>
                <w:rFonts w:ascii="Times New Roman" w:eastAsia="Times New Roman" w:hAnsi="Times New Roman" w:cs="Times New Roman"/>
                <w:color w:val="00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Susipažinimas su įsakymu</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Pasirašius perduodamas atsakingiems asmenims susipažinti ir atlikti reikiamus veiksmus.</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8.</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duomenų  įvedimas į DU programą</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 į DU programą pagal kiekvieną darbuotoją bendrame arba atskirame dokumente įveda priemokos dydį, rūšį, laikotarpį.</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5"/>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atvaizduoja informaciją darbuotojo kortelėje, lieka istorija apie skirtas priemokas. Išsaugotas dokumentas automatiškai „dalyvauja“ DU skaičiavimo procese už nurodytą laikotarpį (pvz. 2024 m. rugpjūtis).</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darbuotojams (vardas, pavardė, atsiskaitomoji sąskaita, suma, data).</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darbuotojais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 VIKSVA;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importuojamas sukurtas pavedimo failas.</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(arba jį pavaduojantis) ir Tarnybos direktorius (arba jį pavaduojantis).</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Tarnybos direktorius;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5"/>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vadovai pavedimus pasirašo kvalifikuotu parašu.</w:t>
            </w: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FABIS(Apskaitos programa)</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5"/>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galimybė perduoti duomenis automatiškai per savitarna.</w:t>
            </w:r>
          </w:p>
          <w:p w:rsidR="003C539C" w:rsidRDefault="003C539C">
            <w:pPr>
              <w:jc w:val="both"/>
              <w:rPr>
                <w:rFonts w:ascii="Times New Roman" w:eastAsia="Times New Roman" w:hAnsi="Times New Roman" w:cs="Times New Roman"/>
                <w:color w:val="FF0000"/>
              </w:rPr>
            </w:pPr>
          </w:p>
        </w:tc>
      </w:tr>
      <w:tr w:rsidR="003C539C" w:rsidTr="001D31B1">
        <w:trPr>
          <w:trHeight w:val="300"/>
        </w:trPr>
        <w:tc>
          <w:tcPr>
            <w:tcW w:w="829"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jc w:val="center"/>
              <w:rPr>
                <w:rFonts w:ascii="Times New Roman" w:eastAsia="Times New Roman" w:hAnsi="Times New Roman" w:cs="Times New Roman"/>
                <w:color w:val="000000"/>
              </w:rPr>
            </w:pPr>
          </w:p>
        </w:tc>
        <w:tc>
          <w:tcPr>
            <w:tcW w:w="228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9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3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3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48" w:name="_Toc204172370"/>
      <w:r>
        <w:rPr>
          <w:rFonts w:ascii="Times New Roman" w:eastAsia="Times New Roman" w:hAnsi="Times New Roman" w:cs="Times New Roman"/>
          <w:sz w:val="24"/>
          <w:szCs w:val="24"/>
        </w:rPr>
        <w:t>Viršvalandinio darbo ne pagal grafiką procesas</w:t>
      </w:r>
      <w:bookmarkEnd w:id="48"/>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Viršvalandinio darbo fiksavimo ir kompensavimo už jį procesas prasideda nuo padalinio vadovo arba jį pavaduojančio darbuotojo tarnybinio pranešimo pateikimo. Pranešime nurodoma planuojamo dirbti viršvalandinio darbo priežastis, numatoma data, planuojamos dirbti valandos (jei įmanoma numatyti), darbuotojo duomenys. Tarnybinis pranešimas derinamas su atsakingais asmenimis, o po suderinimo jį tvirtina kuruojantis vadovas, suteikdamas arba nesuteikdamas leidimo dirbti viršvalandinį darbą. Patvirtintas pranešimas perduodamas atsakingiems asmenims susipažinimui.</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Įvykus realiam viršvalandiniam darbui padalinio vadovas pateikia tarnybinį pranešimą, kuriame  nurodoma dirbto viršvalandinio darbo priežastis, data, darbo valandos, darbuotojo duomenys ir pasirinktas kompensavimo būdas.</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Tarnybinis pranešimas derinamas su atsakingais asmenimis, o po suderinimo jį tvirtina kuruojantis vadovas. Patvirtintas pranešimas perduodamas atsakingiems asmenims susipažinimui.</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Už darbo ir poilsio laiko apskaitos žiniaraščio (DLAŽ) pildymą atsakingas asmuo DU programoje sukuria dokumentą „Viršvalandinis darbas“, kuriame nurodo dienas, valandas ir laiko rūšį. Sistema automatiškai atvaizduoja informaciją darbuotojo kortelėje ir įtraukia ją į darbo užmokesčio skaičiavimo procesą.</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Rezultatas – skaidrus ir aiškiai reglamentuotas viršvalandinio darbo fiksavimo bei kompensavimo procesas, užtikrinantis, kad papildomai dirbtas laikas būtų teisingai įformintas. Visi veiksmai vyksta per savitarną ir DU programą, užtikrinant duomenų tikslumą bei minimalų administracinį krūvį. Automatinis duomenų suvedimas leidžia išvengti klaidų ir užtikrina teisingą darbo užmokesčio apskaičiavimą bei istorinių duomenų išsaugojimą.</w:t>
      </w:r>
    </w:p>
    <w:p w:rsidR="003C539C" w:rsidRDefault="001272AD">
      <w:pPr>
        <w:pStyle w:val="Antrat3"/>
        <w:rPr>
          <w:rFonts w:ascii="Times New Roman" w:eastAsia="Times New Roman" w:hAnsi="Times New Roman" w:cs="Times New Roman"/>
          <w:sz w:val="24"/>
          <w:szCs w:val="24"/>
        </w:rPr>
      </w:pPr>
      <w:bookmarkStart w:id="49" w:name="_Toc204172371"/>
      <w:r>
        <w:rPr>
          <w:rFonts w:ascii="Times New Roman" w:eastAsia="Times New Roman" w:hAnsi="Times New Roman" w:cs="Times New Roman"/>
          <w:sz w:val="24"/>
          <w:szCs w:val="24"/>
        </w:rPr>
        <w:t>Proceso schema</w:t>
      </w:r>
      <w:bookmarkEnd w:id="49"/>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15 – </w:t>
      </w:r>
      <w:r>
        <w:rPr>
          <w:rFonts w:ascii="Times New Roman" w:eastAsia="Times New Roman" w:hAnsi="Times New Roman" w:cs="Times New Roman"/>
          <w:i/>
        </w:rPr>
        <w:t>Viršvalandinio darbo ne pagal grafiką procesas.png</w:t>
      </w:r>
    </w:p>
    <w:p w:rsidR="003C539C" w:rsidRDefault="001272AD">
      <w:pPr>
        <w:pStyle w:val="Antrat3"/>
        <w:rPr>
          <w:rFonts w:ascii="Times New Roman" w:eastAsia="Times New Roman" w:hAnsi="Times New Roman" w:cs="Times New Roman"/>
          <w:sz w:val="24"/>
          <w:szCs w:val="24"/>
        </w:rPr>
      </w:pPr>
      <w:bookmarkStart w:id="50" w:name="_Toc204172372"/>
      <w:r>
        <w:rPr>
          <w:rFonts w:ascii="Times New Roman" w:eastAsia="Times New Roman" w:hAnsi="Times New Roman" w:cs="Times New Roman"/>
          <w:sz w:val="24"/>
          <w:szCs w:val="24"/>
        </w:rPr>
        <w:t>Proceso veiksmų aprašymas</w:t>
      </w:r>
      <w:bookmarkEnd w:id="50"/>
    </w:p>
    <w:tbl>
      <w:tblPr>
        <w:tblStyle w:val="af1"/>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01"/>
        <w:gridCol w:w="2410"/>
        <w:gridCol w:w="1835"/>
        <w:gridCol w:w="1425"/>
        <w:gridCol w:w="1516"/>
        <w:gridCol w:w="2028"/>
      </w:tblGrid>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241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83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42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51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202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Padalinio vadovas arba jį pavaduojantis asmuo pranešime nurodo planuojamo dirbti viršvalandinio darbo priežastis, numatomą datą, planuojamas dirbti valandas (jei įmanoma numatyti), darbuotojo duomenis.</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derinimas</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Pranešimas derinamas su atsakingais asmenimis.</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FF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Pranešimas suderintas?</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p.3.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p.2.2.</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Pranešimas atmestas </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Atmestas pranešimas grįžta su pastabomis jį parengusiam vadovui.</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rPr>
                <w:rFonts w:ascii="Times New Roman" w:eastAsia="Times New Roman" w:hAnsi="Times New Roman" w:cs="Times New Roman"/>
                <w:color w:val="FF0000"/>
              </w:rPr>
            </w:pP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Pranešimo tvirtinimas</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Tvirtina kuruojantis vadovas.</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Kuruojantis vadovas</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perdavimas susipažinimui</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Su tarnybiniu pranešimu supažindinami atsakingi asmenys.</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Viršvalandžių atžymėjimas DU programoje </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DLAŽ pildytojas  DU programoje sukuria dokumentą - “Viršvalandinis darbas”. Nurodo dienas, valandas ir laiko rūšį.  </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DLAŽ pildytojas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8" w:firstLine="768"/>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DLAŽ pažymi viršvalandžius. Išsaugotas dokumentas automatiškai atvaizduoja informaciją darbuotojo kortelėje, lieka istorija. Išsaugotas dokumentas automatiškai „dalyvauja“ DU skaičiavimo procese už nurodytą laikotarpį.</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1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3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2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16"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02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51" w:name="_Toc204172373"/>
      <w:r>
        <w:rPr>
          <w:rFonts w:ascii="Times New Roman" w:eastAsia="Times New Roman" w:hAnsi="Times New Roman" w:cs="Times New Roman"/>
          <w:sz w:val="24"/>
          <w:szCs w:val="24"/>
        </w:rPr>
        <w:t>Nedarbingumo, slaugos ir nėštumo atostogų procesas</w:t>
      </w:r>
      <w:bookmarkEnd w:id="51"/>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Procesas prasideda nuo DU skaičiuojančio darbuotojo patikrinimo, ar SODROS sistemoje yra duomenų apie darbuotojų nedarbingumą. Jei duomenų nėra, procesas baigiamas, jei yra – jie automatiškai įkeliami į DU programą, kurioje kiekvienam darbuotojui sukuriami atitinkami dokumentai.</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Atsižvelgiant į situaciją, nustatoma, ar reikia apskaičiuoti ligos pašalpą. Jei taip, DU darbuotojas pagal vidutinį darbo užmokestį apskaičiuoja ligos pašalpą už pirmas dvi nedarbingumo dienas, jei jos sutampa su darbuotojo darbo grafiku.</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Toliau DU programoje automatiškai sugeneruojamas NP-SD2 pranešimas, kuriame fiksuojama informacija apie nedarbingumą, ligos pašalpą, slaugą ar nėštumo-gimdymo atostogas. Savaitės pabaigoje ar pagal poreikį šis pranešimas įkeliamas į SODROS portalą ir pasirašomas kvalifikuotu parašu.</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automatizuotas ir efektyvus nedarbingumo, slaugos bei nėštumo-gimdymo atostogų administravimo procesas, sumažinantis rankinio darbo apimtį ir užtikrinantis duomenų tikslumą. Integracija su SODROS sistema leidžia greitai ir patogiai gauti bei perduoti informaciją, o automatiniai skaičiavimai sumažina klaidų tikimybę. Tai optimizuoja DU apskaičiavimo procesą ir palengvina administracinį darbą.</w:t>
      </w:r>
    </w:p>
    <w:p w:rsidR="003C539C" w:rsidRDefault="001272AD">
      <w:pPr>
        <w:pStyle w:val="Antrat3"/>
        <w:jc w:val="both"/>
        <w:rPr>
          <w:rFonts w:ascii="Times New Roman" w:eastAsia="Times New Roman" w:hAnsi="Times New Roman" w:cs="Times New Roman"/>
          <w:sz w:val="24"/>
          <w:szCs w:val="24"/>
        </w:rPr>
      </w:pPr>
      <w:bookmarkStart w:id="52" w:name="_Toc204172374"/>
      <w:r>
        <w:rPr>
          <w:rFonts w:ascii="Times New Roman" w:eastAsia="Times New Roman" w:hAnsi="Times New Roman" w:cs="Times New Roman"/>
          <w:sz w:val="24"/>
          <w:szCs w:val="24"/>
        </w:rPr>
        <w:t>Proceso schema</w:t>
      </w:r>
      <w:bookmarkEnd w:id="52"/>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16 – </w:t>
      </w:r>
      <w:r>
        <w:rPr>
          <w:rFonts w:ascii="Times New Roman" w:eastAsia="Times New Roman" w:hAnsi="Times New Roman" w:cs="Times New Roman"/>
          <w:i/>
        </w:rPr>
        <w:t>Nedarbingumo, slaugos ir nėštumo atostogų procesas.png</w:t>
      </w:r>
    </w:p>
    <w:p w:rsidR="003C539C" w:rsidRDefault="001272AD">
      <w:pPr>
        <w:pStyle w:val="Antrat3"/>
        <w:rPr>
          <w:rFonts w:ascii="Times New Roman" w:eastAsia="Times New Roman" w:hAnsi="Times New Roman" w:cs="Times New Roman"/>
          <w:sz w:val="24"/>
          <w:szCs w:val="24"/>
        </w:rPr>
      </w:pPr>
      <w:bookmarkStart w:id="53" w:name="_Toc204172375"/>
      <w:r>
        <w:rPr>
          <w:rFonts w:ascii="Times New Roman" w:eastAsia="Times New Roman" w:hAnsi="Times New Roman" w:cs="Times New Roman"/>
          <w:sz w:val="24"/>
          <w:szCs w:val="24"/>
        </w:rPr>
        <w:t>Proceso veiksmų aprašymas</w:t>
      </w:r>
      <w:bookmarkEnd w:id="53"/>
    </w:p>
    <w:tbl>
      <w:tblPr>
        <w:tblStyle w:val="af2"/>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842"/>
        <w:gridCol w:w="1701"/>
        <w:gridCol w:w="1984"/>
        <w:gridCol w:w="1843"/>
        <w:gridCol w:w="1418"/>
        <w:gridCol w:w="2127"/>
      </w:tblGrid>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70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984"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41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212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Inicijavimas</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Tikrina ar Sodroje yra informacijos apie darbuotojų nedarbingumą.</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SODRA;</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42"/>
              </w:numPr>
              <w:pBdr>
                <w:top w:val="nil"/>
                <w:left w:val="nil"/>
                <w:bottom w:val="nil"/>
                <w:right w:val="nil"/>
                <w:between w:val="nil"/>
              </w:pBdr>
              <w:spacing w:after="160" w:line="279" w:lineRule="auto"/>
              <w:ind w:left="0" w:firstLine="337"/>
              <w:jc w:val="both"/>
              <w:rPr>
                <w:rFonts w:ascii="Times New Roman" w:eastAsia="Times New Roman" w:hAnsi="Times New Roman" w:cs="Times New Roman"/>
                <w:color w:val="000000"/>
              </w:rPr>
            </w:pPr>
            <w:r>
              <w:rPr>
                <w:rFonts w:ascii="Times New Roman" w:eastAsia="Times New Roman" w:hAnsi="Times New Roman" w:cs="Times New Roman"/>
                <w:color w:val="000000"/>
              </w:rPr>
              <w:t>Tikrinimas galėtų būti atliekamas per savitarną, paspaudus mygtuką „Tikrinti“. Paspaudus mygtuką, savitarna kreiptųsi į SODRĄ ir patikrintų, ar yra duomenų. Jei duomenų yra, jie būtų automatiškai parsiunčiami ir patalpinami į DU. Jei duomenų nėra, būtų atvaizduojamas pranešimas, kad duomenų nėra.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numPr>
                <w:ilvl w:val="0"/>
                <w:numId w:val="42"/>
              </w:numPr>
              <w:pBdr>
                <w:top w:val="nil"/>
                <w:left w:val="nil"/>
                <w:bottom w:val="nil"/>
                <w:right w:val="nil"/>
                <w:between w:val="nil"/>
              </w:pBdr>
              <w:spacing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Šiuo metu procesas vykdomas taip:</w:t>
            </w:r>
          </w:p>
          <w:p w:rsidR="003C539C" w:rsidRDefault="001272AD">
            <w:pPr>
              <w:numPr>
                <w:ilvl w:val="0"/>
                <w:numId w:val="41"/>
              </w:numPr>
              <w:pBdr>
                <w:top w:val="nil"/>
                <w:left w:val="nil"/>
                <w:bottom w:val="nil"/>
                <w:right w:val="nil"/>
                <w:between w:val="nil"/>
              </w:pBdr>
              <w:spacing w:line="279" w:lineRule="auto"/>
              <w:ind w:left="0"/>
              <w:jc w:val="both"/>
              <w:rPr>
                <w:color w:val="000000"/>
              </w:rPr>
            </w:pPr>
            <w:r>
              <w:rPr>
                <w:rFonts w:ascii="Times New Roman" w:eastAsia="Times New Roman" w:hAnsi="Times New Roman" w:cs="Times New Roman"/>
                <w:color w:val="000000"/>
              </w:rPr>
              <w:t>DU skaičiuojantis darbuotojas jungiasi prie Sodros, suformuoja Sodros duomenis XML formatu, sukurtą failą įkelia į DU programą. Programoje automatiškai sukuriami nedarbingumo dokumentai kiekvienam darbuotojui atskirai.</w:t>
            </w:r>
          </w:p>
          <w:p w:rsidR="003C539C" w:rsidRDefault="001272AD">
            <w:pPr>
              <w:numPr>
                <w:ilvl w:val="0"/>
                <w:numId w:val="41"/>
              </w:numPr>
              <w:pBdr>
                <w:top w:val="nil"/>
                <w:left w:val="nil"/>
                <w:bottom w:val="nil"/>
                <w:right w:val="nil"/>
                <w:between w:val="nil"/>
              </w:pBdr>
              <w:spacing w:after="160" w:line="279" w:lineRule="auto"/>
              <w:ind w:left="0"/>
              <w:jc w:val="both"/>
              <w:rPr>
                <w:color w:val="000000"/>
              </w:rPr>
            </w:pPr>
            <w:r>
              <w:rPr>
                <w:rFonts w:ascii="Times New Roman" w:eastAsia="Times New Roman" w:hAnsi="Times New Roman" w:cs="Times New Roman"/>
                <w:color w:val="000000"/>
              </w:rPr>
              <w:t>Šis procesas atliekamas kasdien, savaitės pabaigoje arba pagal poreikį.</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2.</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Ar buvo rasta duomenų apie nedarbingumą?</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p.3.</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C539C" w:rsidRDefault="003C539C">
            <w:pPr>
              <w:rPr>
                <w:rFonts w:ascii="Times New Roman" w:eastAsia="Times New Roman" w:hAnsi="Times New Roman" w:cs="Times New Roman"/>
                <w:color w:val="000000"/>
              </w:rPr>
            </w:pPr>
          </w:p>
          <w:p w:rsidR="003C539C" w:rsidRDefault="003C539C">
            <w:pPr>
              <w:rPr>
                <w:rFonts w:ascii="Times New Roman" w:eastAsia="Times New Roman" w:hAnsi="Times New Roman" w:cs="Times New Roman"/>
                <w:color w:val="FF0000"/>
              </w:rPr>
            </w:pPr>
          </w:p>
          <w:p w:rsidR="003C539C" w:rsidRDefault="003C539C">
            <w:pPr>
              <w:rPr>
                <w:rFonts w:ascii="Times New Roman" w:eastAsia="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SODRA;</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Atvaizduojamas pranešimas, kad duomenų nėra.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Duomenų sukėlimas </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Programoje automatiškai susikuria nedarbingumo dokumentai kiekvienam darbuotojui atskirai pagal gautą informaciją iš Sodros.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Sistema</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3C539C">
            <w:pPr>
              <w:rPr>
                <w:rFonts w:ascii="Times New Roman" w:eastAsia="Times New Roman"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Ar reikia apskaičiuoti  ligos pašalpą?</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rPr>
              <w:t xml:space="preserve">Jei „Taip“ – p. 6.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rPr>
              <w:t>Jei „Ne“ – p.7.</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p w:rsidR="003C539C" w:rsidRDefault="003C539C">
            <w:pPr>
              <w:rPr>
                <w:rFonts w:ascii="Times New Roman" w:eastAsia="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rPr>
              <w:t>Savitarna</w:t>
            </w:r>
          </w:p>
          <w:p w:rsidR="003C539C" w:rsidRDefault="003C539C">
            <w:pPr>
              <w:rPr>
                <w:rFonts w:ascii="Times New Roman" w:eastAsia="Times New Roman"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53"/>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tikrais atvejais pašalpos skaičiuoti nereikės.  </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Ligos pašalpų apskaičiavimas</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skaičiuotojas pagal darbuotojo vidutinį darbo užmokestį apskaičiuoja ligos pašalpą už dvi pirmas nedarbingumo dienas, jeigu dienos sutampa su darbuotojo darbo dienomis.</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p w:rsidR="003C539C" w:rsidRDefault="003C539C">
            <w:pPr>
              <w:rPr>
                <w:rFonts w:ascii="Times New Roman" w:eastAsia="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53"/>
              <w:rPr>
                <w:rFonts w:ascii="Times New Roman" w:eastAsia="Times New Roman" w:hAnsi="Times New Roman" w:cs="Times New Roman"/>
                <w:color w:val="000000"/>
              </w:rPr>
            </w:pPr>
            <w:r>
              <w:rPr>
                <w:rFonts w:ascii="Times New Roman" w:eastAsia="Times New Roman" w:hAnsi="Times New Roman" w:cs="Times New Roman"/>
                <w:color w:val="000000"/>
              </w:rPr>
              <w:t>DU darbuotojui savitarnoje reikėtų atvaizduoti vaizdžiai ar reikia atlikti pašalpų skaičiavimą konkrečiam darbuotojui.</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SODROS pranešimo formavimas</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Sodros NP-SD2 pranešimas automatiškai užsipildo DU programoje pagal pasirinktą laikotarpį.</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40"/>
              </w:numPr>
              <w:pBdr>
                <w:top w:val="nil"/>
                <w:left w:val="nil"/>
                <w:bottom w:val="nil"/>
                <w:right w:val="nil"/>
                <w:between w:val="nil"/>
              </w:pBdr>
              <w:spacing w:line="279" w:lineRule="auto"/>
              <w:ind w:left="53" w:firstLine="307"/>
              <w:rPr>
                <w:rFonts w:ascii="Times New Roman" w:eastAsia="Times New Roman" w:hAnsi="Times New Roman" w:cs="Times New Roman"/>
                <w:color w:val="000000"/>
              </w:rPr>
            </w:pPr>
            <w:r>
              <w:rPr>
                <w:rFonts w:ascii="Times New Roman" w:eastAsia="Times New Roman" w:hAnsi="Times New Roman" w:cs="Times New Roman"/>
                <w:color w:val="000000"/>
              </w:rPr>
              <w:t>NP-SD2 pranešime užsipildo darbuotojų nedarbingumai už tam tikrą laikotarpį, pasižymi už kokias dvi dienas mokama ligos pašalpa, ligos pašalpos suma. Jeigu tai buvo ligos pratęsimas, pranešime automatiškai pasižymi šis punktas. Jeigu mokama tik už vieną dieną, pasižymi dėl kokios priežasties (nedarbingumo laikotarpis tik viena darbo diena, nesutapo su darbo grafiku). Jeigu tai ligonio slauga, pranešime pasižymi Kitos priežastys: slauga. Jeigu tai nėštumo gimdymo atostogos, pranešime pasižymi atitinkama varnelė.</w:t>
            </w:r>
          </w:p>
          <w:p w:rsidR="003C539C" w:rsidRDefault="001272AD">
            <w:pPr>
              <w:numPr>
                <w:ilvl w:val="0"/>
                <w:numId w:val="40"/>
              </w:numPr>
              <w:pBdr>
                <w:top w:val="nil"/>
                <w:left w:val="nil"/>
                <w:bottom w:val="nil"/>
                <w:right w:val="nil"/>
                <w:between w:val="nil"/>
              </w:pBdr>
              <w:spacing w:after="160" w:line="279" w:lineRule="auto"/>
              <w:ind w:left="53" w:firstLine="283"/>
              <w:rPr>
                <w:rFonts w:ascii="Times New Roman" w:eastAsia="Times New Roman" w:hAnsi="Times New Roman" w:cs="Times New Roman"/>
                <w:color w:val="000000"/>
              </w:rPr>
            </w:pPr>
            <w:r>
              <w:rPr>
                <w:rFonts w:ascii="Times New Roman" w:eastAsia="Times New Roman" w:hAnsi="Times New Roman" w:cs="Times New Roman"/>
                <w:color w:val="000000"/>
              </w:rPr>
              <w:t>Atliekama savaitės pabaigoje/pagal poreikį.</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Pranešimo pateikimas SODRAI </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skaičiuotojas jungiasi prie Sodros portalo ir įkelia NP-SD2 pranešimą. Pasirašo kvalifikuotu parašu.</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Sodra</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84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3C539C">
            <w:pPr>
              <w:jc w:val="center"/>
              <w:rPr>
                <w:rFonts w:ascii="Times New Roman" w:eastAsia="Times New Roman" w:hAnsi="Times New Roman" w:cs="Times New Roman"/>
                <w:color w:val="000000"/>
              </w:rPr>
            </w:pPr>
          </w:p>
        </w:tc>
        <w:tc>
          <w:tcPr>
            <w:tcW w:w="17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984"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43"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1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127"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54" w:name="_Toc204172376"/>
      <w:r>
        <w:rPr>
          <w:rFonts w:ascii="Times New Roman" w:eastAsia="Times New Roman" w:hAnsi="Times New Roman" w:cs="Times New Roman"/>
          <w:sz w:val="24"/>
          <w:szCs w:val="24"/>
        </w:rPr>
        <w:t>Pareigūnų kelionės išlaidų kompensavimo procesas</w:t>
      </w:r>
      <w:bookmarkEnd w:id="54"/>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Kelionės išlaidų kompensavimas pareigūnams yra nuolatinis procesas, vykstantis kas ketvirtį. Procesas prasideda nuo pareigūno prašymo kompensuoti kelionės išlaidas pateikimo Tarnybos direktoriui. Prašymas pirmiausia turi būti patvirtintas tiesioginio vadovo, o vėliau – Tarnybos direktoriaus, kuris per 5 darbo dienas priima galutinį sprendimą. Jei prašymas atmetamas, pareigūnas informuojamas apie priežastis ir gali jį patikslinti.</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Patvirtinus prašymą, pareigūnas pagal nustatytus terminus pateikia kelionės išlaidų ataskaitą, kurią peržiūri tiesioginis vadovas. Savitarnoje automatiškai suformuojama ataskaitų suvestinė, kurią tikrina FS. Toliau Tarnybos direktorius tvirtina bendrą dokumentą, o DU programa generuoja kompensacijų sumas. FS sutikrina duomenis ir, paleidus algų skaičiavimo procesą, sumos perkeliamos į išmokėjimo žiniaraščius ir atsiskaitymo lapelius.</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Rezultatas – skaidrus, automatizuotas ir periodiškai vykstantis kelionės išlaidų kompensavimo procesas. Savitarna ir DU programa sumažina administracinį krūvį, užtikrina duomenų tikslumą bei leidžia greitai apdoroti ir išmokėti kompensacijas. Sistemos integracija su priminimais pareigūnams padeda laikytis terminų, o automatizuotas skaičiavimas sumažina klaidų tikimybę.</w:t>
      </w:r>
    </w:p>
    <w:p w:rsidR="003C539C" w:rsidRDefault="001272AD">
      <w:pPr>
        <w:pStyle w:val="Antrat3"/>
        <w:rPr>
          <w:rFonts w:ascii="Times New Roman" w:eastAsia="Times New Roman" w:hAnsi="Times New Roman" w:cs="Times New Roman"/>
          <w:sz w:val="24"/>
          <w:szCs w:val="24"/>
        </w:rPr>
      </w:pPr>
      <w:bookmarkStart w:id="55" w:name="_Toc204172377"/>
      <w:r>
        <w:rPr>
          <w:rFonts w:ascii="Times New Roman" w:eastAsia="Times New Roman" w:hAnsi="Times New Roman" w:cs="Times New Roman"/>
          <w:sz w:val="24"/>
          <w:szCs w:val="24"/>
        </w:rPr>
        <w:t>Proceso schema</w:t>
      </w:r>
      <w:bookmarkEnd w:id="55"/>
    </w:p>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Proceso schema pateikta priede Nr. 17 – </w:t>
      </w:r>
      <w:r>
        <w:rPr>
          <w:rFonts w:ascii="Times New Roman" w:eastAsia="Times New Roman" w:hAnsi="Times New Roman" w:cs="Times New Roman"/>
          <w:i/>
        </w:rPr>
        <w:t>Pareigūnų kelionės išlaidų kompensavimo procesas.png</w:t>
      </w:r>
    </w:p>
    <w:p w:rsidR="003C539C" w:rsidRDefault="001272AD">
      <w:pPr>
        <w:pStyle w:val="Antrat3"/>
        <w:rPr>
          <w:rFonts w:ascii="Times New Roman" w:eastAsia="Times New Roman" w:hAnsi="Times New Roman" w:cs="Times New Roman"/>
          <w:sz w:val="24"/>
          <w:szCs w:val="24"/>
        </w:rPr>
      </w:pPr>
      <w:bookmarkStart w:id="56" w:name="_Toc204172378"/>
      <w:r>
        <w:rPr>
          <w:rFonts w:ascii="Times New Roman" w:eastAsia="Times New Roman" w:hAnsi="Times New Roman" w:cs="Times New Roman"/>
          <w:sz w:val="24"/>
          <w:szCs w:val="24"/>
        </w:rPr>
        <w:t>Proceso veiksmų aprašymas</w:t>
      </w:r>
      <w:bookmarkEnd w:id="56"/>
    </w:p>
    <w:tbl>
      <w:tblPr>
        <w:tblStyle w:val="af3"/>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01"/>
        <w:gridCol w:w="1843"/>
        <w:gridCol w:w="1977"/>
        <w:gridCol w:w="1850"/>
        <w:gridCol w:w="1276"/>
        <w:gridCol w:w="2268"/>
      </w:tblGrid>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1977"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85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276"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226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3C539C">
            <w:pPr>
              <w:rPr>
                <w:rFonts w:ascii="Times New Roman" w:eastAsia="Times New Roman" w:hAnsi="Times New Roman" w:cs="Times New Roman"/>
                <w:color w:val="000000"/>
              </w:rPr>
            </w:pP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Užpildomas prašymas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Užpildo prašymą įstaigos vadovui, kompensuoti kelionės išlaidas (prideda reikalingus dokumentus ir pateikia kitą būtiną informaciją).</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Savitarnoje turės būti šio prašymo šablonas, kurį pasirinkus reikės įrašyti, tik tam tikras reikalingas reikšmes ir patvirtinti dokumentą.</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derinti</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 turi patvirtinti arba atmesti parašymą.</w:t>
            </w:r>
          </w:p>
          <w:p w:rsidR="003C539C" w:rsidRDefault="003C539C">
            <w:pPr>
              <w:jc w:val="both"/>
              <w:rPr>
                <w:rFonts w:ascii="Times New Roman" w:eastAsia="Times New Roman" w:hAnsi="Times New Roman" w:cs="Times New Roman"/>
                <w:color w:val="000000"/>
              </w:rPr>
            </w:pP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 turės gauti pranešimą ar kitą indikaciją, kad yra sukurtas naujas prašymas.</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patvirtintas?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p.5.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Tiesioginis vadovas</w:t>
            </w:r>
          </w:p>
          <w:p w:rsidR="003C539C" w:rsidRDefault="003C539C">
            <w:pPr>
              <w:jc w:val="both"/>
              <w:rPr>
                <w:rFonts w:ascii="Times New Roman" w:eastAsia="Times New Roman" w:hAnsi="Times New Roman" w:cs="Times New Roman"/>
                <w:color w:val="000000"/>
              </w:rPr>
            </w:pP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6"/>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turės galimybę rinktis iš sąrašo atmetimo priežasčių arba laisva ranka įrašyti pastabą apie atmetimą.</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su pastaba grįžta pareigūnui pataisyti pastabas.</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6"/>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turės būti informuojamas apie atmestą prašymą ir priežastį ar pastabą, kurią įrašė vadovas.</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perduodamas įstaigos vadovui</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Įstaigos vadovas turi patvirtinti arba atmesti prašymą. </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Įstaigos vadovas </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numPr>
                <w:ilvl w:val="0"/>
                <w:numId w:val="38"/>
              </w:numPr>
              <w:pBdr>
                <w:top w:val="nil"/>
                <w:left w:val="nil"/>
                <w:bottom w:val="nil"/>
                <w:right w:val="nil"/>
                <w:between w:val="nil"/>
              </w:pBdr>
              <w:spacing w:line="279" w:lineRule="auto"/>
              <w:ind w:left="36" w:firstLine="425"/>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gaus pranešimą ar kitą indikaciją, kad yra sukurtas naujas prašymas.</w:t>
            </w:r>
          </w:p>
          <w:p w:rsidR="003C539C" w:rsidRDefault="001272AD">
            <w:pPr>
              <w:numPr>
                <w:ilvl w:val="0"/>
                <w:numId w:val="38"/>
              </w:numPr>
              <w:pBdr>
                <w:top w:val="nil"/>
                <w:left w:val="nil"/>
                <w:bottom w:val="nil"/>
                <w:right w:val="nil"/>
                <w:between w:val="nil"/>
              </w:pBdr>
              <w:spacing w:after="160"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Įstaigos vadovas ar jo įgaliotas asmuo per 5 darbo dienas nuo prašymo gavimo dienos rezoliucija ant prašymo priima sprendimą dėl važiavimo išlaidų kompensavimo. Priėmus sprendimą kompensuoti važiavimo išlaidas, prašymas nedelsiant, ne vėliau kaip kitą darbo dieną nuo šio sprendimo priėmimo dienos perduodamas įstaigos vadovo įgaliotam administracijos padaliniui ar asmeniui. Priėmus sprendimą nekompensuoti važiavimo išlaidų, apie tai pareigūnas informuojamas ne vėliau kaip per 3 darbo dienas nuo šio sprendimo priėmimo dienos. -</w:t>
            </w:r>
          </w:p>
          <w:p w:rsidR="003C539C" w:rsidRDefault="003C539C">
            <w:pPr>
              <w:jc w:val="both"/>
              <w:rPr>
                <w:rFonts w:ascii="Times New Roman" w:eastAsia="Times New Roman" w:hAnsi="Times New Roman" w:cs="Times New Roman"/>
                <w:color w:val="000000"/>
              </w:rPr>
            </w:pP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patvirtintas?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p.8.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p.7.</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Vadovas turės galimybę rinktis iš sąrašo atmetimo priežasčių arba laisva ranka įrašyti pastabą apie atmetimą.</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atmestas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prašymas su pastaba grįžta pareigūnui pataisyti pastabas arba su bendrine informacija kodėl atmestas.</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6" w:firstLine="684"/>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turės būti informuojamas apie atmestą prašymą ir priežastį ar pastabą, kurią įrašė vadovas.</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Suformuojamas važiavimo išlaidų ataskaitos dokumentas</w:t>
            </w:r>
          </w:p>
          <w:p w:rsidR="003C539C" w:rsidRDefault="003C539C">
            <w:pPr>
              <w:jc w:val="both"/>
              <w:rPr>
                <w:rFonts w:ascii="Times New Roman" w:eastAsia="Times New Roman" w:hAnsi="Times New Roman" w:cs="Times New Roman"/>
                <w:color w:val="000000"/>
              </w:rPr>
            </w:pPr>
          </w:p>
          <w:p w:rsidR="003C539C" w:rsidRDefault="003C539C">
            <w:pPr>
              <w:jc w:val="both"/>
              <w:rPr>
                <w:rFonts w:ascii="Times New Roman" w:eastAsia="Times New Roman" w:hAnsi="Times New Roman" w:cs="Times New Roman"/>
                <w:color w:val="000000"/>
              </w:rPr>
            </w:pP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priimtas sprendimas kompensuoti važiavimo išlaidas,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šiais terminais: už I–III ketvirčius – iki kito ketvirčio pirmo mėnesio 5 dienos, už spalio– lapkričio mėnesius – iki gruodžio 2 dienos, už gruodžio mėnesį – iki kitų metų sausio 5 dienos pateikia ataskaitą derinti tiesioginiam vadovui.</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00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numPr>
                <w:ilvl w:val="0"/>
                <w:numId w:val="37"/>
              </w:numPr>
              <w:pBdr>
                <w:top w:val="nil"/>
                <w:left w:val="nil"/>
                <w:bottom w:val="nil"/>
                <w:right w:val="nil"/>
                <w:between w:val="nil"/>
              </w:pBdr>
              <w:spacing w:line="279" w:lineRule="auto"/>
              <w:ind w:left="44" w:firstLine="3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 programa automatiškai suformuoja važiavimo išlaidų ataskaitą. Suformuotą ataskaitą pareigūnas turi matyti savo paskyroje savitarnoje. </w:t>
            </w:r>
          </w:p>
          <w:p w:rsidR="003C539C" w:rsidRDefault="001272AD">
            <w:pPr>
              <w:numPr>
                <w:ilvl w:val="0"/>
                <w:numId w:val="37"/>
              </w:numPr>
              <w:pBdr>
                <w:top w:val="nil"/>
                <w:left w:val="nil"/>
                <w:bottom w:val="nil"/>
                <w:right w:val="nil"/>
                <w:between w:val="nil"/>
              </w:pBdr>
              <w:spacing w:after="160" w:line="279" w:lineRule="auto"/>
              <w:ind w:left="0" w:firstLine="469"/>
              <w:jc w:val="both"/>
              <w:rPr>
                <w:rFonts w:ascii="Times New Roman" w:eastAsia="Times New Roman" w:hAnsi="Times New Roman" w:cs="Times New Roman"/>
                <w:color w:val="000000"/>
              </w:rPr>
            </w:pPr>
            <w:r>
              <w:rPr>
                <w:rFonts w:ascii="Times New Roman" w:eastAsia="Times New Roman" w:hAnsi="Times New Roman" w:cs="Times New Roman"/>
                <w:color w:val="000000"/>
              </w:rPr>
              <w:t>Jeigu iki fiksuotų datų nėra pateikta ataskaitą, tai sistemą turi pranešti pareigūnams apie reikalingą suformuoti ataskaitą.</w:t>
            </w:r>
          </w:p>
          <w:p w:rsidR="003C539C" w:rsidRDefault="003C539C">
            <w:pPr>
              <w:jc w:val="both"/>
              <w:rPr>
                <w:rFonts w:ascii="Times New Roman" w:eastAsia="Times New Roman" w:hAnsi="Times New Roman" w:cs="Times New Roman"/>
                <w:color w:val="000000"/>
              </w:rPr>
            </w:pP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Ataskaitų pagrindu suformuojamas bendras suvestinės ataskaitos dokumentas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suformuoja suvestinę ataskaitą ir FS atsakingas darbuotojas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patikrina jos duomenis (sumas)</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3C539C">
            <w:pPr>
              <w:jc w:val="both"/>
              <w:rPr>
                <w:rFonts w:ascii="Times New Roman" w:eastAsia="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Bendro ataskaitų dokumento tvirtinimas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Bendras ataskaitų dokumentas perduodamas tvirtinti įstaigos vadovui.</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Įstaigos vadovas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Kompensacijų sumos generavimas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Kompensacijų sumos pareigūnams, automatiškai susigeneruoja DU programoje. FS atsakingas darbuotojas turi sutikrinti ir patvirtinti suformuotas suma.</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Kompensacijų išmokėjimas</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Paleidus algų skaičiavimo procesą, sumos nukeliauja į išmokėjimo žiniaraštį ir atsiskaitymo lapelius.</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44"/>
              <w:jc w:val="both"/>
              <w:rPr>
                <w:rFonts w:ascii="Times New Roman" w:eastAsia="Times New Roman" w:hAnsi="Times New Roman" w:cs="Times New Roman"/>
                <w:color w:val="000000"/>
              </w:rPr>
            </w:pPr>
            <w:r>
              <w:rPr>
                <w:rFonts w:ascii="Times New Roman" w:eastAsia="Times New Roman" w:hAnsi="Times New Roman" w:cs="Times New Roman"/>
                <w:color w:val="000000"/>
              </w:rPr>
              <w:t>Praeito ketvirčio važiavimo išlaidos pareigūnams kompensuojamos šiais terminais: už I–III ketvirčius – iki kito ketvirčio antro mėnesio 10 dienos, už spalio–lapkričio mėnesius – iki gruodžio 31 dienos, už gruodžio mėnesį – iki kitų metų vasario 10 dienos.</w:t>
            </w:r>
          </w:p>
        </w:tc>
      </w:tr>
      <w:tr w:rsidR="003C539C" w:rsidTr="00AF03EC">
        <w:trPr>
          <w:trHeight w:val="300"/>
        </w:trPr>
        <w:tc>
          <w:tcPr>
            <w:tcW w:w="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5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6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57" w:name="_Toc204172379"/>
      <w:r>
        <w:rPr>
          <w:rFonts w:ascii="Times New Roman" w:eastAsia="Times New Roman" w:hAnsi="Times New Roman" w:cs="Times New Roman"/>
          <w:sz w:val="24"/>
          <w:szCs w:val="24"/>
        </w:rPr>
        <w:t>Materialinės pašalpos skyrimo procesas</w:t>
      </w:r>
      <w:bookmarkEnd w:id="57"/>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Materialinių pašalpų skyrimas vyksta pagal poreikį. Procesas prasideda nuo darbuotojo prašymo pateikimo, kuris yra nagrinėjamas Komisijoje ir tvirtinamas Tarnybos direktoriaus. Jei prašymas atmetamas, darbuotojas informuojamas apie priežastis ir gali jį patikslinti. Patvirtinus prašymą, rengiamas Tarnybos direktoriaus įsakymo projektas, o pasirašius įsakymą FS įveda duomenis į DU programą, kuria išmokėjimo žiniaraštį ir vykdo atsiskaitymą su darbuotojais.</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Rezultatas – skaidrus ir struktūrizuotas materialinių pašalpų skyrimo procesas, kuris užtikrina teisingą ir laiku vykdomą išmokėjimą. Savitarna ir DU programa sumažina administracinį krūvį, užtikrina duomenų tikslumą bei leidžia greitai apdoroti ir išmokėti pašalpas.</w:t>
      </w:r>
    </w:p>
    <w:p w:rsidR="003C539C" w:rsidRDefault="001272AD">
      <w:pPr>
        <w:pStyle w:val="Antrat3"/>
        <w:rPr>
          <w:rFonts w:ascii="Times New Roman" w:eastAsia="Times New Roman" w:hAnsi="Times New Roman" w:cs="Times New Roman"/>
          <w:sz w:val="24"/>
          <w:szCs w:val="24"/>
        </w:rPr>
      </w:pPr>
      <w:bookmarkStart w:id="58" w:name="_Toc204172380"/>
      <w:r>
        <w:rPr>
          <w:rFonts w:ascii="Times New Roman" w:eastAsia="Times New Roman" w:hAnsi="Times New Roman" w:cs="Times New Roman"/>
          <w:sz w:val="24"/>
          <w:szCs w:val="24"/>
        </w:rPr>
        <w:t>Proceso schema</w:t>
      </w:r>
      <w:bookmarkEnd w:id="58"/>
    </w:p>
    <w:p w:rsidR="003C539C" w:rsidRDefault="001272AD">
      <w:pPr>
        <w:rPr>
          <w:rFonts w:ascii="Times New Roman" w:eastAsia="Times New Roman" w:hAnsi="Times New Roman" w:cs="Times New Roman"/>
        </w:rPr>
      </w:pPr>
      <w:r>
        <w:rPr>
          <w:rFonts w:ascii="Times New Roman" w:eastAsia="Times New Roman" w:hAnsi="Times New Roman" w:cs="Times New Roman"/>
        </w:rPr>
        <w:t>Proceso schema pateikta priede Nr. 18 –</w:t>
      </w:r>
      <w:r>
        <w:rPr>
          <w:rFonts w:ascii="Times New Roman" w:eastAsia="Times New Roman" w:hAnsi="Times New Roman" w:cs="Times New Roman"/>
          <w:i/>
        </w:rPr>
        <w:t xml:space="preserve"> Materialinės pašalpos skyrimo procesas.png</w:t>
      </w:r>
    </w:p>
    <w:p w:rsidR="003C539C" w:rsidRDefault="001272AD">
      <w:pPr>
        <w:pStyle w:val="Antrat3"/>
        <w:rPr>
          <w:rFonts w:ascii="Times New Roman" w:eastAsia="Times New Roman" w:hAnsi="Times New Roman" w:cs="Times New Roman"/>
          <w:sz w:val="24"/>
          <w:szCs w:val="24"/>
        </w:rPr>
      </w:pPr>
      <w:bookmarkStart w:id="59" w:name="_Toc204172381"/>
      <w:r>
        <w:rPr>
          <w:rFonts w:ascii="Times New Roman" w:eastAsia="Times New Roman" w:hAnsi="Times New Roman" w:cs="Times New Roman"/>
          <w:sz w:val="24"/>
          <w:szCs w:val="24"/>
        </w:rPr>
        <w:t>Proceso veiksmų aprašymas</w:t>
      </w:r>
      <w:bookmarkEnd w:id="59"/>
    </w:p>
    <w:tbl>
      <w:tblPr>
        <w:tblStyle w:val="af4"/>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30"/>
        <w:gridCol w:w="1540"/>
        <w:gridCol w:w="2260"/>
        <w:gridCol w:w="1509"/>
        <w:gridCol w:w="1901"/>
        <w:gridCol w:w="1975"/>
      </w:tblGrid>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54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Veiksmas</w:t>
            </w:r>
          </w:p>
        </w:tc>
        <w:tc>
          <w:tcPr>
            <w:tcW w:w="226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Aprašymas</w:t>
            </w:r>
          </w:p>
        </w:tc>
        <w:tc>
          <w:tcPr>
            <w:tcW w:w="150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Atsakomybė</w:t>
            </w:r>
          </w:p>
        </w:tc>
        <w:tc>
          <w:tcPr>
            <w:tcW w:w="190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b/>
              </w:rPr>
            </w:pPr>
            <w:r>
              <w:rPr>
                <w:rFonts w:ascii="Times New Roman" w:eastAsia="Times New Roman" w:hAnsi="Times New Roman" w:cs="Times New Roman"/>
                <w:b/>
              </w:rPr>
              <w:t>Sistema</w:t>
            </w:r>
          </w:p>
        </w:tc>
        <w:tc>
          <w:tcPr>
            <w:tcW w:w="197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užpildymas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Materialinių pašalpų skyrimo prašymo pildymas.</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2"/>
              <w:jc w:val="both"/>
              <w:rPr>
                <w:rFonts w:ascii="Times New Roman" w:eastAsia="Times New Roman" w:hAnsi="Times New Roman" w:cs="Times New Roman"/>
                <w:color w:val="000000"/>
              </w:rPr>
            </w:pPr>
            <w:r>
              <w:rPr>
                <w:rFonts w:ascii="Times New Roman" w:eastAsia="Times New Roman" w:hAnsi="Times New Roman" w:cs="Times New Roman"/>
                <w:color w:val="000000"/>
              </w:rPr>
              <w:t>Prideda reikalingus dokumentus ir pateikia kitą būtiną informaciją.</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Prašymas pateikiamas </w:t>
            </w:r>
          </w:p>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pirmininkui</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Prašymas pateikiamas Komisijos pirmininkui, nagrinėti komisijoje.</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Prašymo tikrinimas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išnagrinėja pateiktus darbuotojo dokumentus.</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5205"/>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Dokumentų pateikimas komisijai</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visus dokumentus pateikia vertinti komisijai.</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2"/>
              <w:jc w:val="both"/>
              <w:rPr>
                <w:rFonts w:ascii="Times New Roman" w:eastAsia="Times New Roman" w:hAnsi="Times New Roman" w:cs="Times New Roman"/>
                <w:color w:val="000000"/>
              </w:rPr>
            </w:pPr>
            <w:r>
              <w:rPr>
                <w:rFonts w:ascii="Times New Roman" w:eastAsia="Times New Roman" w:hAnsi="Times New Roman" w:cs="Times New Roman"/>
                <w:color w:val="000000"/>
              </w:rPr>
              <w:t>Vertinimo procesas turėtų vykti balsavimo principu. T.y. kiekvienas iš komisijos narių turėtų galimybę sutikti arba nesutikti ir įrašyti pagrindimą kodėl.</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Komisijai trūksta papildomos informacijos?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p.4.2.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p.4.3.</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Pavedimas darbuotojui pateikti papildomą informaciją</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Komisijai kyla klausimų dėl pateiktų dokumentų išsamumo, komisija paveda darbuotojui pateikti papildomus dokumentus ar paaiškinimus. </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Darbuotojas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siūlymas Tarnybos direktoriui (Protokolas)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 išdėsto siūlymą protokole, pritardama arba nepritardama materialinės pašalpos skyrimui ir jos dydžiui. Nepritarimo atveju, išdėsto argumentus.</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Komisija</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sprendimas (rezoliucija protokole)</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direktorius, susipažinęs su Komisijos protokolu priima sprendimą dėl materialinės pašalpos skyrimo, įrašydamas pritarimo/nepritarimo ir konkrečios sumos rezoliuciją. </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pritarė?</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p.6.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p.5.2.</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Pareigūnas informuojamas apie direktoriaus rezoliuciją.</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projekto rengimas </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after="16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Komisijos protokolas su Tarnybos direktoriaus rezoliucija nukreipiamas įsakymo projekto rengimui.</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derinamas su atsakingais asmenimis.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8.</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p.10.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Jei „Ne“ – p.9.</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darbuotojui.</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11.</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Įsakymo duomenų  įvedimas į DU programą</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atsakingas darbuotojas į DU programą bendrame arba atskirame dokumente įveda pareigūnui darbuotojui skiriamos materialinės pašalpos dydį.</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0"/>
              <w:jc w:val="both"/>
              <w:rPr>
                <w:rFonts w:ascii="Times New Roman" w:eastAsia="Times New Roman" w:hAnsi="Times New Roman" w:cs="Times New Roman"/>
                <w:color w:val="000000"/>
              </w:rPr>
            </w:pPr>
            <w:r>
              <w:rPr>
                <w:rFonts w:ascii="Times New Roman" w:eastAsia="Times New Roman" w:hAnsi="Times New Roman" w:cs="Times New Roman"/>
                <w:color w:val="000000"/>
              </w:rPr>
              <w:t>Išsaugotas dokumentas automatiškai atvaizduoja informaciją darbuotojo kortelėje, lieka istorija apie skirtą materialinę pašalpą</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Išmokėjimo žiniaraščio formavimas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programoje sukuriamas išmokėjimo žiniaraštis  darbuotojams (vardas, pavardė, atsiskaitomoji sąskaita, suma, data).</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Atsiskaitymas su darbuotojais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Iš sukurto žiniaraščio formuojamas importo failas į VIKSVA banką.</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0"/>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importuojamas sukurtas pavedimo failas.</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pasirašymas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Bankinius pavedimus pasirašo FS vedėjas (arba jį pavaduojantis) ir Tarnybos direktorius (arba jį pavaduojantis).</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 Tarnybos direktorius;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VIKSVA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9" w:lineRule="auto"/>
              <w:ind w:left="40"/>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elektronine atpažinties priemone prie VIKSVA banko, vadovai pavedimus pasirašo kvalifikuotu parašu.</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Bankinio pavedimo registracija FABIS</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Prisijungus prie FABIS programos registruojamas pinigų panaudojimas banke pagal atitinkamas dimensijas, datą, sumą, banko sąskaitą.</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FS</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FABIS(Apskaitos programa)</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numPr>
                <w:ilvl w:val="0"/>
                <w:numId w:val="36"/>
              </w:numPr>
              <w:pBdr>
                <w:top w:val="nil"/>
                <w:left w:val="nil"/>
                <w:bottom w:val="nil"/>
                <w:right w:val="nil"/>
                <w:between w:val="nil"/>
              </w:pBdr>
              <w:spacing w:line="279" w:lineRule="auto"/>
              <w:ind w:left="40" w:firstLine="142"/>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galimybė perduoti duomenis automatiškai per savitarna.</w:t>
            </w:r>
          </w:p>
          <w:p w:rsidR="003C539C" w:rsidRDefault="001272AD">
            <w:pPr>
              <w:numPr>
                <w:ilvl w:val="0"/>
                <w:numId w:val="36"/>
              </w:numPr>
              <w:pBdr>
                <w:top w:val="nil"/>
                <w:left w:val="nil"/>
                <w:bottom w:val="nil"/>
                <w:right w:val="nil"/>
                <w:between w:val="nil"/>
              </w:pBdr>
              <w:spacing w:after="160" w:line="279" w:lineRule="auto"/>
              <w:ind w:left="40"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Iki einamojo mėnesio pabaigos.</w:t>
            </w:r>
          </w:p>
          <w:p w:rsidR="003C539C" w:rsidRDefault="001272AD">
            <w:pPr>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r>
      <w:tr w:rsidR="003C539C" w:rsidTr="001D31B1">
        <w:trPr>
          <w:trHeight w:val="300"/>
        </w:trPr>
        <w:tc>
          <w:tcPr>
            <w:tcW w:w="73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4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22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0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1"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7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60" w:name="_Toc204172382"/>
      <w:r>
        <w:rPr>
          <w:rFonts w:ascii="Times New Roman" w:eastAsia="Times New Roman" w:hAnsi="Times New Roman" w:cs="Times New Roman"/>
          <w:sz w:val="24"/>
          <w:szCs w:val="24"/>
        </w:rPr>
        <w:t>Koeficiento nustatymo procesas</w:t>
      </w:r>
      <w:bookmarkEnd w:id="60"/>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Koeficiento nustatymo procesas apima kelis etapus, pradedant inicijavimu ir baigiant sprendimo įgyvendinimu. Procesas prasideda nuo padalinio vadovo sukuriamo tarnybinio pranešimo, kuriame siūlomas darbuotojo pareiginės algos koeficiento padidinimas arba lygio/grupės pakeitimas. Tarnybinis pranešimas derinamas su atsakingais asmenimis, o galutinį sprendimą priima Tarnybos direktorius arba Taryba, priklausomai nuo situacijos. Patvirtinus sprendimą, PVG parengia įsakymo projektą, kuris pasirašomas ir įgyvendinamas per Tarnybos DU apskaitos programą.</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Rezultatas – skaidrus ir efektyvus koeficiento nustatymo procesas, užtikrinantis teisingą darbuotojo atlyginimo arba pareigybės lygio pakeitimą. Savitarna ir kitos sistemos (DU, VATARAS, VRPR) sumažina administracinį krūvį ir užtikrina duomenų tikslumą.</w:t>
      </w:r>
    </w:p>
    <w:p w:rsidR="003C539C" w:rsidRDefault="001272AD">
      <w:pPr>
        <w:pStyle w:val="Antrat3"/>
        <w:jc w:val="both"/>
        <w:rPr>
          <w:rFonts w:ascii="Times New Roman" w:eastAsia="Times New Roman" w:hAnsi="Times New Roman" w:cs="Times New Roman"/>
          <w:sz w:val="24"/>
          <w:szCs w:val="24"/>
        </w:rPr>
      </w:pPr>
      <w:bookmarkStart w:id="61" w:name="_Toc204172383"/>
      <w:r>
        <w:rPr>
          <w:rFonts w:ascii="Times New Roman" w:eastAsia="Times New Roman" w:hAnsi="Times New Roman" w:cs="Times New Roman"/>
          <w:sz w:val="24"/>
          <w:szCs w:val="24"/>
        </w:rPr>
        <w:t>Proceso schema</w:t>
      </w:r>
      <w:bookmarkEnd w:id="61"/>
    </w:p>
    <w:p w:rsidR="003C539C" w:rsidRDefault="001272AD">
      <w:pPr>
        <w:rPr>
          <w:rFonts w:ascii="Times New Roman" w:eastAsia="Times New Roman" w:hAnsi="Times New Roman" w:cs="Times New Roman"/>
        </w:rPr>
      </w:pPr>
      <w:r>
        <w:rPr>
          <w:rFonts w:ascii="Times New Roman" w:eastAsia="Times New Roman" w:hAnsi="Times New Roman" w:cs="Times New Roman"/>
        </w:rPr>
        <w:t>Proceso schema pateikta priede Nr. 19 –</w:t>
      </w:r>
      <w:r>
        <w:rPr>
          <w:rFonts w:ascii="Times New Roman" w:eastAsia="Times New Roman" w:hAnsi="Times New Roman" w:cs="Times New Roman"/>
          <w:i/>
        </w:rPr>
        <w:t xml:space="preserve"> Koeficiento nustatymo procesas.png</w:t>
      </w:r>
    </w:p>
    <w:p w:rsidR="003C539C" w:rsidRDefault="001272AD">
      <w:pPr>
        <w:pStyle w:val="Antrat3"/>
        <w:rPr>
          <w:rFonts w:ascii="Times New Roman" w:eastAsia="Times New Roman" w:hAnsi="Times New Roman" w:cs="Times New Roman"/>
          <w:sz w:val="24"/>
          <w:szCs w:val="24"/>
        </w:rPr>
      </w:pPr>
      <w:bookmarkStart w:id="62" w:name="_Toc204172384"/>
      <w:r>
        <w:rPr>
          <w:rFonts w:ascii="Times New Roman" w:eastAsia="Times New Roman" w:hAnsi="Times New Roman" w:cs="Times New Roman"/>
          <w:sz w:val="24"/>
          <w:szCs w:val="24"/>
        </w:rPr>
        <w:t>Proceso veiksmų aprašymas</w:t>
      </w:r>
      <w:bookmarkEnd w:id="62"/>
    </w:p>
    <w:tbl>
      <w:tblPr>
        <w:tblStyle w:val="af5"/>
        <w:tblW w:w="991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701"/>
        <w:gridCol w:w="1559"/>
        <w:gridCol w:w="2268"/>
        <w:gridCol w:w="1560"/>
        <w:gridCol w:w="1842"/>
        <w:gridCol w:w="1985"/>
      </w:tblGrid>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Nr.</w:t>
            </w:r>
          </w:p>
        </w:tc>
        <w:tc>
          <w:tcPr>
            <w:tcW w:w="1559"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Veiksmas</w:t>
            </w:r>
          </w:p>
        </w:tc>
        <w:tc>
          <w:tcPr>
            <w:tcW w:w="2268"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Aprašymas</w:t>
            </w:r>
          </w:p>
        </w:tc>
        <w:tc>
          <w:tcPr>
            <w:tcW w:w="1560"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Atsakomybė</w:t>
            </w:r>
          </w:p>
        </w:tc>
        <w:tc>
          <w:tcPr>
            <w:tcW w:w="1842"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b/>
              </w:rPr>
            </w:pPr>
            <w:r>
              <w:rPr>
                <w:rFonts w:ascii="Times New Roman" w:eastAsia="Times New Roman" w:hAnsi="Times New Roman" w:cs="Times New Roman"/>
                <w:b/>
              </w:rPr>
              <w:t>Sistema</w:t>
            </w:r>
          </w:p>
        </w:tc>
        <w:tc>
          <w:tcPr>
            <w:tcW w:w="1985" w:type="dxa"/>
            <w:tcBorders>
              <w:top w:val="single" w:sz="6" w:space="0" w:color="000000"/>
              <w:left w:val="single" w:sz="6" w:space="0" w:color="000000"/>
              <w:bottom w:val="single" w:sz="6" w:space="0" w:color="000000"/>
              <w:right w:val="single" w:sz="6"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rPr>
              <w:t>Pastabos</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Sukuriamas tarnybinis pranešimas.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8"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Pranešimo tipo pasirinkimas: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1. Siūlymas Tarnybos direktoriui nustatyti pavaldiniui didesnį pareiginės algos koeficientą.</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2. Siūlymas priskirti didesnį lygį/grupę.</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Tarnybinio pranešimo derinimas </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Tarnybinio pranešimo derinimas su atsakingais asmenimis.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Suderintas?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p.3.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p.2.2.</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Reikalingi pataisymai</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before="240" w:after="240"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Tarnybinis pranešimas grąžinamas jį sukūrusiam vadovui, kad atliktų reikiamus pataisymus.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Padalinio vadovas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Tarnybos direktoriaus sprendimas </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priima sprendimą, įrašydamas pritarimą/nepritarimą arba pateikdamas konkrečią rezoliuciją. Taip pat turės galimybę nukreipti sprendimo priėmimą spręsti Tarybai.</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before="240" w:after="240" w:line="278"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Kai yra siūlymas Tarnybos direktoriui nustatyti darbuotojui didesnį pareiginės algos koeficientą - direktorius galės priimti sprendimą savarankiškai.</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Ar pranešimas buvo perduotas spręsti Tarybai?</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p.4.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p.3.2. - sprendimą priima Tarnybos direktorius.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pritarė?</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p.6.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p.3.3.</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Proceso pabaiga</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Tarybos sprendimas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Tarybos sprendimas įforminamas protokole, kuris yra pasirašomas.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Taryba</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Pasirašytas protokolas perduodamas susipažinti</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 protokolu susipažįsta atsakingi asmenys.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spacing w:line="278"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6.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Įsakymo projekto rengimas </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Protokolas su Tarnybos direktoriaus rezoliucija nukreipiamas PVG įsakymo projekto rengimui.</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projekto derinimas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Įsakymo projektas derinamas su atsakingais asmenimis.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6.2.</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projektas suderintas?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„Taip“ – p.7. </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Jei „Ne“ – p.6.3.</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projektas atmestas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Atmestas įsakymas grįžta su pastabomis jį parengusiam PVG darbuotojui.</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Įsakymo pasirašymas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Įsakymas perduodamas pasirašyti Tarnybos direktoriui.</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Tarnybos direktorius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DBSIS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Susipažinimas su įsakymu</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Pasirašius perduodamas atsakingiems asmenims susipažinti ir atlikti reikiamus veiksmus.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Tarnybos direktoriaus sprendimo vykdymas</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Sprendimas perduodamas vykdyti atsakingiems asmenims.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Atsakingi asmenys</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Savitarna</w:t>
            </w:r>
          </w:p>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pBdr>
                <w:top w:val="nil"/>
                <w:left w:val="nil"/>
                <w:bottom w:val="nil"/>
                <w:right w:val="nil"/>
                <w:between w:val="nil"/>
              </w:pBdr>
              <w:spacing w:after="160" w:line="278" w:lineRule="auto"/>
              <w:ind w:left="54"/>
              <w:rPr>
                <w:rFonts w:ascii="Times New Roman" w:eastAsia="Times New Roman" w:hAnsi="Times New Roman" w:cs="Times New Roman"/>
                <w:color w:val="000000"/>
              </w:rPr>
            </w:pPr>
            <w:r>
              <w:rPr>
                <w:rFonts w:ascii="Times New Roman" w:eastAsia="Times New Roman" w:hAnsi="Times New Roman" w:cs="Times New Roman"/>
                <w:color w:val="000000"/>
              </w:rPr>
              <w:t>Priklausomai nuo pirminio pranešimo tipo ir priimto sprendimo, atsakingiems asmenims bus paskirtas pavedimas atlikti reikalingus veiksmus. Pvz. Buvo priimtas sprendimas pakelti koeficientą, tai pavedimas bus paskirtas PVG atlikti pakeitimus.</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9.</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Paruoštas įsakymas keliauja į DU programą </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Paruoštas įsakymas nukeliauja į DU programą atlikti reikalingus veiksmus, atlyginimų perskaičiavimas ir kt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atlikti reikalingus veiksmus (pvz., įrašomas naujas pareiginės algos koeficientas, keičiamos pareigos ir pan.).</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w:t>
            </w:r>
          </w:p>
          <w:p w:rsidR="003C539C" w:rsidRDefault="003C539C">
            <w:pPr>
              <w:rPr>
                <w:rFonts w:ascii="Times New Roman" w:eastAsia="Times New Roman" w:hAnsi="Times New Roman" w:cs="Times New Roman"/>
                <w:color w:val="000000"/>
              </w:rPr>
            </w:pP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 programa</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Duomenų suvedimas į VATARĄ arba VRPR</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PVG suveda į Vatarą  arba VRPR duomenis.</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Personalo skyrius</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VATARAS;</w:t>
            </w:r>
          </w:p>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VRPR;</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C539C" w:rsidTr="001D31B1">
        <w:trPr>
          <w:trHeight w:val="300"/>
        </w:trPr>
        <w:tc>
          <w:tcPr>
            <w:tcW w:w="701"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2268"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42"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85" w:type="dxa"/>
            <w:tcBorders>
              <w:top w:val="single" w:sz="6" w:space="0" w:color="000000"/>
              <w:left w:val="single" w:sz="6" w:space="0" w:color="000000"/>
              <w:bottom w:val="single" w:sz="6" w:space="0" w:color="000000"/>
              <w:right w:val="single" w:sz="6" w:space="0" w:color="000000"/>
            </w:tcBorders>
            <w:tcMar>
              <w:left w:w="90" w:type="dxa"/>
              <w:right w:w="90" w:type="dxa"/>
            </w:tcMar>
          </w:tcPr>
          <w:p w:rsidR="003C539C" w:rsidRDefault="001272AD">
            <w:pPr>
              <w:spacing w:line="278"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sz w:val="24"/>
          <w:szCs w:val="24"/>
        </w:rPr>
      </w:pPr>
      <w:bookmarkStart w:id="63" w:name="_Toc204172385"/>
      <w:r>
        <w:rPr>
          <w:rFonts w:ascii="Times New Roman" w:eastAsia="Times New Roman" w:hAnsi="Times New Roman" w:cs="Times New Roman"/>
          <w:sz w:val="24"/>
          <w:szCs w:val="24"/>
        </w:rPr>
        <w:t>Skatinimų ir apdovanojimų procesas</w:t>
      </w:r>
      <w:bookmarkEnd w:id="63"/>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Skatinimų ir apdovanojimų procesas yra struktūrizuotas ir apima kelis etapus, pradedant inicijavimu ir baigiant sprendimo įgyvendinimu. Procesas gali būti inicijuotas padalinio vadovo teikimu arba Tarnybos direktoriaus pavedimu. Po inicijavimo atliekamas darbuotojo nepriekaištingos reputacijos patikrinimas, o vėliau teikimas perduodamas komisijai nagrinėti. Komisija priima sprendimą balsavimo principu, o galutinį sprendimą patvirtina Tarnybos direktorius. Patvirtinus sprendimą, PVG parengia įsakymo projektą, kuris pasirašomas ir įgyvendinamas per DU sistemą bei kitas apskaitos programas.</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Rezultatas – skaidrus ir efektyvus skatinimų bei apdovanojimų procesas, užtikrinantis teisingą darbuotojo apdovanojimą ar skatinimą. Savitarna ir automatizuotos sistemos (DU, VATARAS, VRPR) sumažina administracinį krūvį ir užtikrina duomenų tikslumą.</w:t>
      </w:r>
    </w:p>
    <w:p w:rsidR="003C539C" w:rsidRDefault="001272AD">
      <w:pPr>
        <w:pStyle w:val="Antrat3"/>
        <w:rPr>
          <w:rFonts w:ascii="Times New Roman" w:eastAsia="Times New Roman" w:hAnsi="Times New Roman" w:cs="Times New Roman"/>
          <w:sz w:val="24"/>
          <w:szCs w:val="24"/>
        </w:rPr>
      </w:pPr>
      <w:bookmarkStart w:id="64" w:name="_Toc204172386"/>
      <w:r>
        <w:rPr>
          <w:rFonts w:ascii="Times New Roman" w:eastAsia="Times New Roman" w:hAnsi="Times New Roman" w:cs="Times New Roman"/>
          <w:sz w:val="24"/>
          <w:szCs w:val="24"/>
        </w:rPr>
        <w:t>Proceso schema</w:t>
      </w:r>
      <w:bookmarkEnd w:id="64"/>
    </w:p>
    <w:p w:rsidR="003C539C" w:rsidRDefault="001272AD">
      <w:pPr>
        <w:rPr>
          <w:rFonts w:ascii="Times New Roman" w:eastAsia="Times New Roman" w:hAnsi="Times New Roman" w:cs="Times New Roman"/>
        </w:rPr>
      </w:pPr>
      <w:r>
        <w:rPr>
          <w:rFonts w:ascii="Times New Roman" w:eastAsia="Times New Roman" w:hAnsi="Times New Roman" w:cs="Times New Roman"/>
        </w:rPr>
        <w:t>Proceso schema pateikta priede Nr. 20 –</w:t>
      </w:r>
      <w:r>
        <w:rPr>
          <w:rFonts w:ascii="Times New Roman" w:eastAsia="Times New Roman" w:hAnsi="Times New Roman" w:cs="Times New Roman"/>
          <w:i/>
        </w:rPr>
        <w:t xml:space="preserve"> Skatinimų ir apdovanojimų procesas.png</w:t>
      </w:r>
    </w:p>
    <w:p w:rsidR="003C539C" w:rsidRDefault="001272AD">
      <w:pPr>
        <w:pStyle w:val="Antrat3"/>
        <w:rPr>
          <w:rFonts w:ascii="Times New Roman" w:eastAsia="Times New Roman" w:hAnsi="Times New Roman" w:cs="Times New Roman"/>
          <w:sz w:val="24"/>
          <w:szCs w:val="24"/>
        </w:rPr>
      </w:pPr>
      <w:bookmarkStart w:id="65" w:name="_Toc204172387"/>
      <w:r>
        <w:rPr>
          <w:rFonts w:ascii="Times New Roman" w:eastAsia="Times New Roman" w:hAnsi="Times New Roman" w:cs="Times New Roman"/>
          <w:sz w:val="24"/>
          <w:szCs w:val="24"/>
        </w:rPr>
        <w:t>Proceso veiksmų aprašymas</w:t>
      </w:r>
      <w:bookmarkEnd w:id="65"/>
    </w:p>
    <w:tbl>
      <w:tblPr>
        <w:tblStyle w:val="af6"/>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2029"/>
        <w:gridCol w:w="1615"/>
        <w:gridCol w:w="1171"/>
        <w:gridCol w:w="1638"/>
        <w:gridCol w:w="2664"/>
      </w:tblGrid>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b/>
                <w:color w:val="000000"/>
              </w:rPr>
              <w:t>Nr.</w:t>
            </w:r>
          </w:p>
        </w:tc>
        <w:tc>
          <w:tcPr>
            <w:tcW w:w="2029"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Veiksmas</w:t>
            </w:r>
          </w:p>
        </w:tc>
        <w:tc>
          <w:tcPr>
            <w:tcW w:w="1615"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Aprašymas</w:t>
            </w:r>
          </w:p>
        </w:tc>
        <w:tc>
          <w:tcPr>
            <w:tcW w:w="1171"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Atsakomybė</w:t>
            </w:r>
          </w:p>
        </w:tc>
        <w:tc>
          <w:tcPr>
            <w:tcW w:w="1638"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Sistema</w:t>
            </w:r>
          </w:p>
        </w:tc>
        <w:tc>
          <w:tcPr>
            <w:tcW w:w="2664"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Pastabos</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Pradžia</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Inicijavimas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Paruošiamas teikimas arba Tarnybos direktoriaus pavedimas.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Padalinio vadovas;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Tarnybos direktorius;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Dviem tipais: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1.Padalinio vadovas teikia siūlymą Tarnybos direktoriui apdovanoti jo pavaldinį/kitos įstaigos darbuotoją.</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2. Tarnybos direktoriaus pavedimas apdovanoti darbuotoją/kitos įstaigos darbuotoją. Suformuotu pavedimu savitarnoje.</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Padalinio vadovo teikimo derinimas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Teikimas derinamas su atsakingais asmenimis.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Teikimas suderintas?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p.4.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p.3.1.</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3.1.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Teikimas atmestas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Atmestas teikimas grįžta su pastabomis jį parengusiam padalinio vadovui.</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Padalinio vadovas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Dokumento pateikimas </w:t>
            </w:r>
          </w:p>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Teikimas pateikiamas PVG organizuoti skatinimo procedūrą.</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Ar buvo inicijuotas direktoriaus pavedimas?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p.5.1.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p.6. - inicijuotas padalinio vadovo siūlymas įstaigos vadovui apdovanoti jo pavaldinį.</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5.1.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Darbuotojo tikrinimas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Suformuojama užduotis atlikti darbuotojo patikrinimą.</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 xml:space="preserve">5.2.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Ar darbuotojas yra kitos įstaigos?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p.5.3.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p.5.4.</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5.3.</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Perduodamas poreikis atlikti darbuotojo patikrinimą atsakingai įstaigai</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Įstaiga atlikusi darbuotojo patikrinimą informuoją apie jo nepriekaištingą reputaciją. </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Išoriniai įrankiai</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kita įstaiga visa komunikacija atliekama el. paštu.</w:t>
            </w:r>
          </w:p>
        </w:tc>
      </w:tr>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5.4.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Darbuotojo nepriekaištingos reputacijos  patikrinimo poreikis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PVG įpareigoja tikrinančius padalinius pateikti informaciją apie darbuotojo nepriekaištingą reputaciją.</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arba elektroniniu paštu.</w:t>
            </w:r>
          </w:p>
        </w:tc>
      </w:tr>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5.5.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Tikrinama darbuotojo nepriekaištinga reputacija</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Atliekamas darbuotojo patikrinimas.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Tikrinantis padalinys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Išoriniai įrankiai</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5.6.</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 nepriekaištingos reputacijos?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Jei „Taip“ –6 p.</w:t>
            </w:r>
            <w:r>
              <w:rPr>
                <w:rFonts w:ascii="Times New Roman" w:eastAsia="Times New Roman" w:hAnsi="Times New Roman" w:cs="Times New Roman"/>
                <w:color w:val="FF0000"/>
              </w:rPr>
              <w:t xml:space="preserve"> </w:t>
            </w:r>
            <w:r>
              <w:rPr>
                <w:rFonts w:ascii="Times New Roman" w:eastAsia="Times New Roman" w:hAnsi="Times New Roman" w:cs="Times New Roman"/>
              </w:rPr>
              <w:t>arba  8 p.</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Jei „Ne“ – p.5.7.</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numPr>
                <w:ilvl w:val="0"/>
                <w:numId w:val="28"/>
              </w:numPr>
              <w:pBdr>
                <w:top w:val="nil"/>
                <w:left w:val="nil"/>
                <w:bottom w:val="nil"/>
                <w:right w:val="nil"/>
                <w:between w:val="nil"/>
              </w:pBdr>
              <w:spacing w:line="276" w:lineRule="auto"/>
              <w:ind w:left="0" w:firstLine="304"/>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Tarnybos direktoriaus pavedimas ir darbuotojas nepriekaištingos reputacijos – rengiamas įsakymas dėl paskatinimo (8 p.).</w:t>
            </w:r>
          </w:p>
          <w:p w:rsidR="003C539C" w:rsidRDefault="001272AD">
            <w:pPr>
              <w:numPr>
                <w:ilvl w:val="0"/>
                <w:numId w:val="28"/>
              </w:numPr>
              <w:pBdr>
                <w:top w:val="nil"/>
                <w:left w:val="nil"/>
                <w:bottom w:val="nil"/>
                <w:right w:val="nil"/>
                <w:between w:val="nil"/>
              </w:pBdr>
              <w:spacing w:after="160" w:line="276" w:lineRule="auto"/>
              <w:ind w:left="20"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Jeigu yra padalinio vadovo teikimas atliekamas 6 p. (išskyrus teikimus dėl darbuotojo skatinimo jubiliejaus proga. Tokiais atvejais atliekamas 8 p.)</w:t>
            </w:r>
          </w:p>
        </w:tc>
      </w:tr>
      <w:tr w:rsidR="003C539C" w:rsidTr="001D31B1">
        <w:trPr>
          <w:trHeight w:val="300"/>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5.7.</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Proceso pabaiga</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Teikimas perduodamas Komisijos pirmininkui</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 darbuotojas perduoda Komisijos pirmininkui, nagrinėti komisijoje.</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Komisijos pirmininkas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6.1.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Teikimas perduodamas Komisijai</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Komisijos pirmininkas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nukreipia teikimą nagrinėti komisijoje.</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Komisija</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pBdr>
                <w:top w:val="nil"/>
                <w:left w:val="nil"/>
                <w:bottom w:val="nil"/>
                <w:right w:val="nil"/>
                <w:between w:val="nil"/>
              </w:pBdr>
              <w:spacing w:after="160" w:line="279" w:lineRule="auto"/>
              <w:ind w:left="20"/>
              <w:jc w:val="both"/>
              <w:rPr>
                <w:rFonts w:ascii="Times New Roman" w:eastAsia="Times New Roman" w:hAnsi="Times New Roman" w:cs="Times New Roman"/>
                <w:color w:val="000000"/>
              </w:rPr>
            </w:pPr>
            <w:r>
              <w:rPr>
                <w:rFonts w:ascii="Times New Roman" w:eastAsia="Times New Roman" w:hAnsi="Times New Roman" w:cs="Times New Roman"/>
                <w:color w:val="000000"/>
              </w:rPr>
              <w:t>Vertinimo procesas turėtų vykti balsavimo principu. T. y. kiekvienas iš komisijos narių turėtų galimybę sutikti arba nesutikti ir įrašyti pagrindimą kodėl.</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6.2.</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Komisijos siūlymas Tarnybos direktoriui (Protokolas)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Komisija siūlymą (-us) Tarnybos direktoriui priima balsavimo principu. Siūlymas (-ai) įforminamas komisijos protokole.</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Komisija</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Direktoriaus sprendimas (rezoliucija protokole)</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susipažinęs su komisijos protokolu priima sprendimą  įrašydamas pritarimo/nepritarimo arba konkrečią rezoliuciją.</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7.1.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pritarė?</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p.8.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p.7.2.</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7.2.</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Proceso pabaiga</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 xml:space="preserve">8.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Įsakymo projekto rengimas </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Komisijos protokolas su Tarnybos direktoriaus rezoliucija nukreipiamas PVG įsakymo projekto rengimui.</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8.1.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projekto derinimas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projektas derinamas su atsakingais asmenimis.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 xml:space="preserve"> 8.2.</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projektas suderintas?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p.9.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p.8.3.</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172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8.3.</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projektas atmestas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Atmestas įsakymas grįžta su pastabomis jį parengusiam PVG darbuotojui.</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Įsakymo pasirašymas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Įsakymas perduodamas pasirašyti Tarnybos direktoriui.</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DBSIS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9.1.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Susipažinimas su įsakymu</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Pasirašius perduodamas atsakingiems asmenims susipažinti ir atlikti reikiamus veiksmus.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Skatinimas pinigine išmoką?</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Jei „Taip“ - p.10.2.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 „Ne“ – p.10.1.</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8" w:lineRule="auto"/>
              <w:jc w:val="center"/>
              <w:rPr>
                <w:rFonts w:ascii="Times New Roman" w:eastAsia="Times New Roman" w:hAnsi="Times New Roman" w:cs="Times New Roman"/>
              </w:rPr>
            </w:pPr>
            <w:r>
              <w:rPr>
                <w:rFonts w:ascii="Times New Roman" w:eastAsia="Times New Roman" w:hAnsi="Times New Roman" w:cs="Times New Roman"/>
                <w:color w:val="000000"/>
              </w:rPr>
              <w:t>10.1.</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Nepiniginis skatinimas</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Skatinimo forma: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Padėka;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Žinybinis ženklas;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Vardinė dovana;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Mokamos atostogų dienos;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pBdr>
                <w:top w:val="nil"/>
                <w:left w:val="nil"/>
                <w:bottom w:val="nil"/>
                <w:right w:val="nil"/>
                <w:between w:val="nil"/>
              </w:pBdr>
              <w:spacing w:after="160" w:line="276" w:lineRule="auto"/>
              <w:ind w:left="2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Informacija apie skatinimus turi būti kaupiama darbuotojo kortelėje ir prieinama vadovams ir darbuotojams</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 xml:space="preserve">10.2.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Paruoštas įsakymas keliauja į DU programą </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Jeigu skatinimas vienkartine pinigine išmoka, tai jau bus įvardinta įsakyme 9.1. p. ir lieka tik duomenų suvedimas.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Paruoštas įsakymas nukeliauja į DU programą atlikti reikalingus veiksmus, atlyginimų perskaičiavimas ir kt atlikti reikalingus veiksmus (pvz., įrašoma sumos/dydis.).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FS</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pBdr>
                <w:top w:val="nil"/>
                <w:left w:val="nil"/>
                <w:bottom w:val="nil"/>
                <w:right w:val="nil"/>
                <w:between w:val="nil"/>
              </w:pBdr>
              <w:spacing w:after="160" w:line="276" w:lineRule="auto"/>
              <w:ind w:left="20"/>
              <w:jc w:val="both"/>
              <w:rPr>
                <w:rFonts w:ascii="Times New Roman" w:eastAsia="Times New Roman" w:hAnsi="Times New Roman" w:cs="Times New Roman"/>
                <w:color w:val="000000"/>
              </w:rPr>
            </w:pPr>
            <w:r>
              <w:rPr>
                <w:rFonts w:ascii="Times New Roman" w:eastAsia="Times New Roman" w:hAnsi="Times New Roman" w:cs="Times New Roman"/>
                <w:color w:val="000000"/>
              </w:rPr>
              <w:t>Vienkartinių piniginių išmokų atveju.</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ind w:left="360" w:hanging="360"/>
              <w:jc w:val="center"/>
              <w:rPr>
                <w:rFonts w:ascii="Times New Roman" w:eastAsia="Times New Roman" w:hAnsi="Times New Roman" w:cs="Times New Roman"/>
              </w:rPr>
            </w:pPr>
            <w:r>
              <w:rPr>
                <w:rFonts w:ascii="Times New Roman" w:eastAsia="Times New Roman" w:hAnsi="Times New Roman" w:cs="Times New Roman"/>
                <w:color w:val="000000"/>
              </w:rPr>
              <w:t xml:space="preserve">10.3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88" w:lineRule="auto"/>
              <w:jc w:val="both"/>
              <w:rPr>
                <w:rFonts w:ascii="Times New Roman" w:eastAsia="Times New Roman" w:hAnsi="Times New Roman" w:cs="Times New Roman"/>
              </w:rPr>
            </w:pPr>
            <w:r>
              <w:rPr>
                <w:rFonts w:ascii="Times New Roman" w:eastAsia="Times New Roman" w:hAnsi="Times New Roman" w:cs="Times New Roman"/>
                <w:color w:val="000000"/>
              </w:rPr>
              <w:t>Duomenų suvedimas į VATARĄ arba VRPR</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PVG darbuotojas suveda į Vatarą arba VRPR duomenis.</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VATARAS;</w:t>
            </w:r>
          </w:p>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VRPR;</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rsidTr="001D31B1">
        <w:trPr>
          <w:trHeight w:val="285"/>
        </w:trPr>
        <w:tc>
          <w:tcPr>
            <w:tcW w:w="79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3C539C" w:rsidRDefault="001272AD">
            <w:pPr>
              <w:spacing w:line="276"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029"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Pabaiga</w:t>
            </w:r>
          </w:p>
        </w:tc>
        <w:tc>
          <w:tcPr>
            <w:tcW w:w="1615"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171"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638"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664" w:type="dxa"/>
            <w:tcBorders>
              <w:top w:val="single" w:sz="8" w:space="0" w:color="000000"/>
              <w:left w:val="single" w:sz="8" w:space="0" w:color="000000"/>
              <w:bottom w:val="single" w:sz="8" w:space="0" w:color="000000"/>
              <w:right w:val="single" w:sz="8" w:space="0" w:color="000000"/>
            </w:tcBorders>
            <w:tcMar>
              <w:left w:w="90" w:type="dxa"/>
              <w:right w:w="90"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color w:val="000000"/>
          <w:sz w:val="24"/>
          <w:szCs w:val="24"/>
        </w:rPr>
      </w:pPr>
      <w:bookmarkStart w:id="66" w:name="_Toc204172388"/>
      <w:r>
        <w:rPr>
          <w:rFonts w:ascii="Times New Roman" w:eastAsia="Times New Roman" w:hAnsi="Times New Roman" w:cs="Times New Roman"/>
          <w:sz w:val="24"/>
          <w:szCs w:val="24"/>
        </w:rPr>
        <w:t>Karjeros valstybės tarnautojų ir pagal darbo sutartį dirbančių darbuotojų kasmetinio vertinimo procesas</w:t>
      </w:r>
      <w:bookmarkEnd w:id="66"/>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Kasmetinis vertinimas inicijuojamas prasidėjus einamiesiems metamas darbuotojui, </w:t>
      </w:r>
      <w:r>
        <w:rPr>
          <w:rFonts w:ascii="Times New Roman" w:eastAsia="Times New Roman" w:hAnsi="Times New Roman" w:cs="Times New Roman"/>
          <w:color w:val="000000"/>
        </w:rPr>
        <w:t xml:space="preserve"> kuris ne trumpiau kaip 6 mėnesius per kalendorinius metus ėjo pareigas įstaigoje. Darbuotojui, kuris trumpiau kaip 6 mėnesius per kalendorinius metus ėjo pareigas įstaigoje sukuriamos einamųjų metų užduotys.</w:t>
      </w:r>
      <w:r>
        <w:rPr>
          <w:rFonts w:ascii="Times New Roman" w:eastAsia="Times New Roman" w:hAnsi="Times New Roman" w:cs="Times New Roman"/>
        </w:rPr>
        <w:t xml:space="preserve"> Procesas prasideda, kai PVG „Vataras“ sistemoje aktyvuoja išvadą, kurią pildo darbuotojas ir vadovas, informuojami per savitarną ir el. paštu. Išvada užpildoma per nustatytą laiką, išskyrus nedarbingumo ar kitus atvejus, kai terminas pratęsiamas iki 5 darbo dienų. </w:t>
      </w:r>
    </w:p>
    <w:p w:rsidR="003C539C" w:rsidRDefault="001272AD">
      <w:pPr>
        <w:spacing w:before="240" w:after="240" w:line="278" w:lineRule="auto"/>
        <w:ind w:firstLine="720"/>
        <w:jc w:val="both"/>
        <w:rPr>
          <w:rFonts w:ascii="Times New Roman" w:eastAsia="Times New Roman" w:hAnsi="Times New Roman" w:cs="Times New Roman"/>
        </w:rPr>
      </w:pPr>
      <w:r>
        <w:rPr>
          <w:rFonts w:ascii="Times New Roman" w:eastAsia="Times New Roman" w:hAnsi="Times New Roman" w:cs="Times New Roman"/>
        </w:rPr>
        <w:t>Darbuotojas per 2 darbo dienas susipažįsta su išvada. Nesutikdamas su vertinimu, per 5 darbo dienas kreipiasi į Tarnybos direktorių per savitarną dėl objektyvumo įvertinimo. Tarnybos direktorius per 10 darbo dienų paveda organizuoti pokalbį, kuriame dalyvauja darbuotojas ir vadovas. Po pokalbio surašoma išvada, Tarnybos direktorius nusprendžia, ar vertinimas teisingas, ar reikalingas pakartotinis vertinimas. Pasibaigus procesui, Tarnybos direktorius per 5 darbo dienas priima sprendimą: pritaria siūlymui, taiko teisės aktuose numatytas priemones (pvz., algos keitimą ar perkėlimą) arba procesas užbaigiamas. Darbuotojas informuojamas per 3 darbo dienas, o prireikus personalo skyrius parengia įsakymą, registruojamą DU programoje ir „Vataras“ sistemoje.</w:t>
      </w:r>
    </w:p>
    <w:p w:rsidR="003C539C" w:rsidRDefault="001272AD">
      <w:pPr>
        <w:spacing w:before="240" w:after="240" w:line="278" w:lineRule="auto"/>
        <w:jc w:val="both"/>
        <w:rPr>
          <w:rFonts w:ascii="Times New Roman" w:eastAsia="Times New Roman" w:hAnsi="Times New Roman" w:cs="Times New Roman"/>
        </w:rPr>
      </w:pPr>
      <w:r>
        <w:rPr>
          <w:rFonts w:ascii="Times New Roman" w:eastAsia="Times New Roman" w:hAnsi="Times New Roman" w:cs="Times New Roman"/>
        </w:rPr>
        <w:t>Rezultatas – kasmetinio vertinimo procesas užtikrina objektyvų ir skaidrų darbuotojų veiklos vertinimą, suteikiant galimybę pateikti pastabas ir prašymus dėl sprendimo peržiūros. Visa informacija tvarkoma elektroninėje savitarnoje ir dokumentų valdymo sistemose, o priimti sprendimai įgyvendinami aiškiai reglamentuota tvarka. Jei darbuotojui skiriamos papildomos priemonės, jos įforminamos oficialiu įsakymu ir įtraukiamos į personalo duomenų bazę.</w:t>
      </w:r>
    </w:p>
    <w:p w:rsidR="003C539C" w:rsidRDefault="001272AD">
      <w:pPr>
        <w:pStyle w:val="Antrat3"/>
        <w:rPr>
          <w:rFonts w:ascii="Times New Roman" w:eastAsia="Times New Roman" w:hAnsi="Times New Roman" w:cs="Times New Roman"/>
          <w:sz w:val="24"/>
          <w:szCs w:val="24"/>
        </w:rPr>
      </w:pPr>
      <w:bookmarkStart w:id="67" w:name="_Toc204172389"/>
      <w:r>
        <w:rPr>
          <w:rFonts w:ascii="Times New Roman" w:eastAsia="Times New Roman" w:hAnsi="Times New Roman" w:cs="Times New Roman"/>
          <w:sz w:val="24"/>
          <w:szCs w:val="24"/>
        </w:rPr>
        <w:t>Proceso schema</w:t>
      </w:r>
      <w:bookmarkEnd w:id="67"/>
    </w:p>
    <w:p w:rsidR="003C539C" w:rsidRDefault="001272AD">
      <w:pPr>
        <w:spacing w:line="278" w:lineRule="auto"/>
        <w:jc w:val="both"/>
        <w:rPr>
          <w:rFonts w:ascii="Times New Roman" w:eastAsia="Times New Roman" w:hAnsi="Times New Roman" w:cs="Times New Roman"/>
          <w:i/>
        </w:rPr>
      </w:pPr>
      <w:r>
        <w:rPr>
          <w:rFonts w:ascii="Times New Roman" w:eastAsia="Times New Roman" w:hAnsi="Times New Roman" w:cs="Times New Roman"/>
        </w:rPr>
        <w:t xml:space="preserve">Proceso schema pateikta priede Nr. 21 – </w:t>
      </w:r>
      <w:r>
        <w:rPr>
          <w:rFonts w:ascii="Times New Roman" w:eastAsia="Times New Roman" w:hAnsi="Times New Roman" w:cs="Times New Roman"/>
          <w:i/>
        </w:rPr>
        <w:t>Karjeros valstybės tarnautojų ir pagal darbo sutartį dirbančių darbuotojų kasmetinio vertinimo procesas.png</w:t>
      </w:r>
    </w:p>
    <w:p w:rsidR="003C539C" w:rsidRDefault="001272AD">
      <w:pPr>
        <w:pStyle w:val="Antrat3"/>
        <w:rPr>
          <w:rFonts w:ascii="Times New Roman" w:eastAsia="Times New Roman" w:hAnsi="Times New Roman" w:cs="Times New Roman"/>
          <w:sz w:val="24"/>
          <w:szCs w:val="24"/>
        </w:rPr>
      </w:pPr>
      <w:bookmarkStart w:id="68" w:name="_Toc204172390"/>
      <w:r>
        <w:rPr>
          <w:rFonts w:ascii="Times New Roman" w:eastAsia="Times New Roman" w:hAnsi="Times New Roman" w:cs="Times New Roman"/>
          <w:sz w:val="24"/>
          <w:szCs w:val="24"/>
        </w:rPr>
        <w:t>Proceso veiksmų aprašymas</w:t>
      </w:r>
      <w:bookmarkEnd w:id="68"/>
    </w:p>
    <w:tbl>
      <w:tblPr>
        <w:tblStyle w:val="af7"/>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
        <w:gridCol w:w="2092"/>
        <w:gridCol w:w="1701"/>
        <w:gridCol w:w="1134"/>
        <w:gridCol w:w="1560"/>
        <w:gridCol w:w="2693"/>
      </w:tblGrid>
      <w:tr w:rsidR="003C539C">
        <w:trPr>
          <w:trHeight w:val="455"/>
        </w:trPr>
        <w:tc>
          <w:tcPr>
            <w:tcW w:w="733"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Nr.</w:t>
            </w:r>
          </w:p>
        </w:tc>
        <w:tc>
          <w:tcPr>
            <w:tcW w:w="2092"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Veiksmas</w:t>
            </w:r>
          </w:p>
        </w:tc>
        <w:tc>
          <w:tcPr>
            <w:tcW w:w="1701"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Aprašymas</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Atsakomybė</w:t>
            </w:r>
          </w:p>
        </w:tc>
        <w:tc>
          <w:tcPr>
            <w:tcW w:w="1560"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Sistema</w:t>
            </w:r>
          </w:p>
        </w:tc>
        <w:tc>
          <w:tcPr>
            <w:tcW w:w="2693"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b/>
                <w:color w:val="000000"/>
              </w:rPr>
              <w:t>Pastabos</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ind w:left="360"/>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Pradžia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1.</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Inicijuojamas vertinimo procesas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Yra 2 variantai kasmetinio vertinimo proceso:</w:t>
            </w:r>
          </w:p>
          <w:p w:rsidR="003C539C" w:rsidRDefault="001272AD">
            <w:pPr>
              <w:pBdr>
                <w:top w:val="nil"/>
                <w:left w:val="nil"/>
                <w:bottom w:val="nil"/>
                <w:right w:val="nil"/>
                <w:between w:val="nil"/>
              </w:pBdr>
              <w:spacing w:line="278" w:lineRule="auto"/>
              <w:ind w:firstLine="38"/>
              <w:jc w:val="both"/>
              <w:rPr>
                <w:rFonts w:ascii="Times New Roman" w:eastAsia="Times New Roman" w:hAnsi="Times New Roman" w:cs="Times New Roman"/>
                <w:color w:val="000000"/>
              </w:rPr>
            </w:pPr>
            <w:r>
              <w:rPr>
                <w:rFonts w:ascii="Times New Roman" w:eastAsia="Times New Roman" w:hAnsi="Times New Roman" w:cs="Times New Roman"/>
                <w:color w:val="000000"/>
              </w:rPr>
              <w:t>1. PVG sukuria VATARE atitinkamas anketas.</w:t>
            </w:r>
          </w:p>
          <w:p w:rsidR="003C539C" w:rsidRDefault="001272AD">
            <w:pPr>
              <w:pBdr>
                <w:top w:val="nil"/>
                <w:left w:val="nil"/>
                <w:bottom w:val="nil"/>
                <w:right w:val="nil"/>
                <w:between w:val="nil"/>
              </w:pBdr>
              <w:spacing w:after="160" w:line="278" w:lineRule="auto"/>
              <w:ind w:left="37"/>
              <w:jc w:val="both"/>
              <w:rPr>
                <w:rFonts w:ascii="Times New Roman" w:eastAsia="Times New Roman" w:hAnsi="Times New Roman" w:cs="Times New Roman"/>
                <w:color w:val="000000"/>
              </w:rPr>
            </w:pPr>
            <w:r>
              <w:rPr>
                <w:rFonts w:ascii="Times New Roman" w:eastAsia="Times New Roman" w:hAnsi="Times New Roman" w:cs="Times New Roman"/>
                <w:color w:val="000000"/>
              </w:rPr>
              <w:t>2. Sukuria užduotis.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Personalo skyrius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Vataras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29"/>
              </w:numPr>
              <w:pBdr>
                <w:top w:val="nil"/>
                <w:left w:val="nil"/>
                <w:bottom w:val="nil"/>
                <w:right w:val="nil"/>
                <w:between w:val="nil"/>
              </w:pBdr>
              <w:spacing w:line="278" w:lineRule="auto"/>
              <w:ind w:left="32"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Kasmetinis vertinimas inicijuojamas prasidėjus einamiesiems metamas darbuotojui,  kuris ne trumpiau kaip 6 mėnesius per kalendorinius metus ėjo pareigas įstaigoje;</w:t>
            </w:r>
          </w:p>
          <w:p w:rsidR="003C539C" w:rsidRDefault="001272AD">
            <w:pPr>
              <w:numPr>
                <w:ilvl w:val="0"/>
                <w:numId w:val="29"/>
              </w:numPr>
              <w:pBdr>
                <w:top w:val="nil"/>
                <w:left w:val="nil"/>
                <w:bottom w:val="nil"/>
                <w:right w:val="nil"/>
                <w:between w:val="nil"/>
              </w:pBdr>
              <w:spacing w:after="160" w:line="278" w:lineRule="auto"/>
              <w:ind w:left="0" w:firstLine="316"/>
              <w:jc w:val="both"/>
              <w:rPr>
                <w:rFonts w:ascii="Times New Roman" w:eastAsia="Times New Roman" w:hAnsi="Times New Roman" w:cs="Times New Roman"/>
                <w:color w:val="000000"/>
              </w:rPr>
            </w:pPr>
            <w:r>
              <w:rPr>
                <w:rFonts w:ascii="Times New Roman" w:eastAsia="Times New Roman" w:hAnsi="Times New Roman" w:cs="Times New Roman"/>
                <w:color w:val="000000"/>
              </w:rPr>
              <w:t>Darbuotojui, kuris trumpiau kaip 6 mėnesius per kalendorinius metus ėjo pareigas įstaigoje sukuriamos einamųjų metų užduotys, bet pats vertinimas neatliekamas.</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2.</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Suformuojamas poreikis darbuotojui ir jo vadovui užpildyti išvadą VATARE</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Patvirtinus vertinimo procedūrą - turi būti suformuojama prieiga darbuotojui ir jo vadovui užpildyti išvadą - “Vataras” sistemoje.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PVG darbuotojas VATARE aktyvuoja darbuotojui (KVT arba DS) ir tiesioginiam vadovui kasmetinio vertinimo išvadą (pildymui) arba užduočių anketą. VATARE yra sukurti šablonai, kuriuos užpildžius, susiformuoja išvada.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Vataras</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Darbuotojas gauna pranešimą iš VATARO į savo el. paštą, kad yra pradėta vertinimo procedūra ir jam reikia prisijungti prie Vataras ir atlikti reikalingus veiksmus.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2.1.</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Darbuotojas ir vadovas  užpildo užduočių anketą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 darbuotojui, atlikus aktyvavimo veiksmus, darbuotojas (vertinamasis) gauna į savo tarnybinį elektroninį paštą informaciją, kad jam sukurta užduočių anketa ir jis gali pildyti (PVZ pridedamas).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Kai darbuotojas užpildo savo dalį, pranešimą iš Vataro gauna jo tiesioginis vadovas (Pvz pridedamas). Vadovas užpildo savo dalį, tad gauna darbuotojas ir patvirtina anketą. Vatare procedūra baigta.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Vataras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32"/>
              </w:numPr>
              <w:pBdr>
                <w:top w:val="nil"/>
                <w:left w:val="nil"/>
                <w:bottom w:val="nil"/>
                <w:right w:val="nil"/>
                <w:between w:val="nil"/>
              </w:pBdr>
              <w:spacing w:line="279" w:lineRule="auto"/>
              <w:ind w:left="32"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Užpildyti reikia priėmus darbuotoją per 10 darbo dienų. Kuomet vyksta kasmetinio vertinimo procesas, tai terminas kaip ir vertinamųjų.</w:t>
            </w:r>
          </w:p>
          <w:p w:rsidR="003C539C" w:rsidRDefault="001272AD">
            <w:pPr>
              <w:numPr>
                <w:ilvl w:val="0"/>
                <w:numId w:val="32"/>
              </w:numPr>
              <w:pBdr>
                <w:top w:val="nil"/>
                <w:left w:val="nil"/>
                <w:bottom w:val="nil"/>
                <w:right w:val="nil"/>
                <w:between w:val="nil"/>
              </w:pBdr>
              <w:spacing w:after="160" w:line="279" w:lineRule="auto"/>
              <w:ind w:left="32" w:firstLine="328"/>
              <w:jc w:val="both"/>
              <w:rPr>
                <w:rFonts w:ascii="Times New Roman" w:eastAsia="Times New Roman" w:hAnsi="Times New Roman" w:cs="Times New Roman"/>
                <w:color w:val="000000"/>
              </w:rPr>
            </w:pPr>
            <w:r>
              <w:rPr>
                <w:rFonts w:ascii="Times New Roman" w:eastAsia="Times New Roman" w:hAnsi="Times New Roman" w:cs="Times New Roman"/>
                <w:color w:val="000000"/>
              </w:rPr>
              <w:t>Jeigu KVT ar DS dėl laikinojo nedarbingumo, komandiruotės, atostogų ar kitų svarbių priežasčių negali užpildyti išvados, jis tai  atlieka per 5 darbo dienas nuo šių priežasčių išnykimo dienos.</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Darbuotojas ir vadovas  užpildo išvadą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 darbuotojui, atlikus aktyvavimo veiksmus, darbuotojas (vertinamasis) gauna į savo tarnybinį elektroninį paštą informaciją, kad jam sukurta vertinimo išvada ir jis gali pildyti (PVZ pridedamas).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Kai darbuotojas užpildo savo dalį, pranešimą iš Vataro gauna jo tiesioginis vadovas (Pvz pridedamas). Vadovas užpildo savo dalį, tad gauna darbuotojas ir patvirtina išvadą (sutikimą/nesutikimą).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Vataras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32"/>
              </w:numPr>
              <w:pBdr>
                <w:top w:val="nil"/>
                <w:left w:val="nil"/>
                <w:bottom w:val="nil"/>
                <w:right w:val="nil"/>
                <w:between w:val="nil"/>
              </w:pBdr>
              <w:spacing w:after="160" w:line="279" w:lineRule="auto"/>
              <w:ind w:left="32"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Jeigu KVT ar DS dėl laikinojo nedarbingumo, komandiruotės, atostogų ar kitų svarbių priežasčių negali užpildyti išvados, jis tai  atlieka per 5 darbo dienas nuo šių priežasčių išnykimo dienos.</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3.1.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Darbuotojo susipažinimas su vertinimo išvada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 susipažįsta su išvada. Vatare procedūra baigta.</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Vataras</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2"/>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2 darbo dienas nuo išvados surašymo dienos, arba per 2 darbo dienas, kai išnyksta priežastys dėl kurių negali susipažinti.</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3.2.</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line="278" w:lineRule="auto"/>
              <w:jc w:val="both"/>
              <w:rPr>
                <w:rFonts w:ascii="Times New Roman" w:eastAsia="Times New Roman" w:hAnsi="Times New Roman" w:cs="Times New Roman"/>
              </w:rPr>
            </w:pPr>
            <w:r>
              <w:rPr>
                <w:rFonts w:ascii="Times New Roman" w:eastAsia="Times New Roman" w:hAnsi="Times New Roman" w:cs="Times New Roman"/>
              </w:rPr>
              <w:t>Darbuotojas nesutinka su veiklos vertinimu?</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Jei „Taip“ – p.3.3.</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Jei „Ne“ – p.4.</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after="160" w:line="257"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3.3.</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Darbuotojo prašymo įvertinti veiklos vertinimo objektyvumą ir pagrįstumą parengimas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rPr>
            </w:pPr>
            <w:r>
              <w:rPr>
                <w:rFonts w:ascii="Times New Roman" w:eastAsia="Times New Roman" w:hAnsi="Times New Roman" w:cs="Times New Roman"/>
                <w:color w:val="000000"/>
              </w:rPr>
              <w:t>Prašymas įvertinti veiklos vertinimo objektyvumą ir pagrįstumą. Adresuojamas Tarnybos direktoriui.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įrašo rezoliuciją organizuoti vykdymą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rezoliucijoje paveda atsakingiems asmenims organizuoti pokalbį.</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2"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 10 darbo dienų nuo rašytinio kreipimosi gavimo dienos iki veiksmo.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3.5.</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Paskiriama pokalbio data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after="160" w:line="257" w:lineRule="auto"/>
              <w:jc w:val="both"/>
              <w:rPr>
                <w:rFonts w:ascii="Times New Roman" w:eastAsia="Times New Roman" w:hAnsi="Times New Roman" w:cs="Times New Roman"/>
              </w:rPr>
            </w:pPr>
            <w:r>
              <w:rPr>
                <w:rFonts w:ascii="Times New Roman" w:eastAsia="Times New Roman" w:hAnsi="Times New Roman" w:cs="Times New Roman"/>
                <w:color w:val="000000"/>
              </w:rPr>
              <w:t>Apie pokalbio datą, laiką ir vietą informuojami suinteresuoti asmenys.  Dalyvauja darbuotojas ir tiesioginis vadovas.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Atsakingi asmenys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2"/>
              <w:jc w:val="both"/>
              <w:rPr>
                <w:rFonts w:ascii="Times New Roman" w:eastAsia="Times New Roman" w:hAnsi="Times New Roman" w:cs="Times New Roman"/>
                <w:color w:val="000000"/>
              </w:rPr>
            </w:pPr>
            <w:r>
              <w:rPr>
                <w:rFonts w:ascii="Times New Roman" w:eastAsia="Times New Roman" w:hAnsi="Times New Roman" w:cs="Times New Roman"/>
                <w:color w:val="000000"/>
              </w:rPr>
              <w:t>Jeigu dėl laikinojo nedarbingumo, komandiruotės, atostogų ar kitų svarbių priežasčių negali dalyvauti darbuotojas ar jo tiesioginis vadovas, pokalbis atidedamas ir per 10 darbo dienų nuo svarbių priežasčių, išnykimo dienos organizuojamas pakartotinai.</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Pokalbis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7"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ind w:left="1080"/>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3.6.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Surašoma veiklos vertinimo objektyvumo ir pagrįstumo išvada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Išvadoje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išdėstomas priimtas sprendimas.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Atsakingi asmenys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2"/>
              <w:jc w:val="both"/>
              <w:rPr>
                <w:rFonts w:ascii="Times New Roman" w:eastAsia="Times New Roman" w:hAnsi="Times New Roman" w:cs="Times New Roman"/>
                <w:color w:val="000000"/>
              </w:rPr>
            </w:pPr>
            <w:r>
              <w:rPr>
                <w:rFonts w:ascii="Times New Roman" w:eastAsia="Times New Roman" w:hAnsi="Times New Roman" w:cs="Times New Roman"/>
                <w:color w:val="000000"/>
              </w:rPr>
              <w:t>Išvados forma yra patvirtinta Tarnybinės veiklos vertinimo apraše.</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3.7.</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įrašo rezoliuciją pagal gautą išvadą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Tarnybos direktorius rezoliucijoje nurodo ar reikia atlikti pakartotinį veiklos vertinimą ar vertinimas buvo atliktas teisingai.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Tarnybos direktorius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3.8.</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 susipažįsta su išvada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Išvada pateikiama susipažinti darbuotojui.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8" w:lineRule="auto"/>
              <w:ind w:left="3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 vėliau kaip per 2 darbo dienas nuo išvados surašymo dienos.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3.9.</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Reikalingas pakartotinis veiklos vertinimas?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Jei „Taip“ – p.3.11.</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Jei „Ne“ – p.3.10.</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3.10.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Darbuotojo vadovas    susipažįsta su išvada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Veiklos vertinimo objektyvumo ir pagrįstumo išvada pateikiama darbuotojo vadovui susipažinti, jeigu išvadoje nurodoma, kad vertinimas neobjektyvus ir nemotyvuotas.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3.11.</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Pakartotinis veiklos vertinimas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Darbuotojo vadovas gauna pavedimą atlikti pakartotinį veiklos vertinimą.</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Pakartotinis veiklos vertinimas atliekamas tokia pačia tvarka nuo 2 punkto.</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Vataras</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3.12.</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Išvados turinys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Veiksmai pagal išvadą: </w:t>
            </w:r>
          </w:p>
          <w:p w:rsidR="003C539C" w:rsidRDefault="001272AD">
            <w:pPr>
              <w:numPr>
                <w:ilvl w:val="0"/>
                <w:numId w:val="31"/>
              </w:numPr>
              <w:pBdr>
                <w:top w:val="nil"/>
                <w:left w:val="nil"/>
                <w:bottom w:val="nil"/>
                <w:right w:val="nil"/>
                <w:between w:val="nil"/>
              </w:pBdr>
              <w:spacing w:line="279" w:lineRule="auto"/>
              <w:ind w:left="0" w:firstLine="321"/>
              <w:jc w:val="both"/>
              <w:rPr>
                <w:color w:val="000000"/>
              </w:rPr>
            </w:pPr>
            <w:r>
              <w:rPr>
                <w:rFonts w:ascii="Times New Roman" w:eastAsia="Times New Roman" w:hAnsi="Times New Roman" w:cs="Times New Roman"/>
                <w:color w:val="000000"/>
                <w:u w:val="single"/>
              </w:rPr>
              <w:t>Atitiko (iš dalies atitiko) lūkesčius</w:t>
            </w:r>
            <w:r>
              <w:rPr>
                <w:rFonts w:ascii="Times New Roman" w:eastAsia="Times New Roman" w:hAnsi="Times New Roman" w:cs="Times New Roman"/>
                <w:color w:val="000000"/>
              </w:rPr>
              <w:t xml:space="preserve"> - procesas baigiasi. </w:t>
            </w:r>
          </w:p>
          <w:p w:rsidR="003C539C" w:rsidRDefault="001272AD">
            <w:pPr>
              <w:numPr>
                <w:ilvl w:val="0"/>
                <w:numId w:val="31"/>
              </w:numPr>
              <w:pBdr>
                <w:top w:val="nil"/>
                <w:left w:val="nil"/>
                <w:bottom w:val="nil"/>
                <w:right w:val="nil"/>
                <w:between w:val="nil"/>
              </w:pBdr>
              <w:spacing w:line="279" w:lineRule="auto"/>
              <w:ind w:left="37" w:firstLine="323"/>
              <w:jc w:val="both"/>
              <w:rPr>
                <w:color w:val="000000"/>
              </w:rPr>
            </w:pPr>
            <w:r>
              <w:rPr>
                <w:rFonts w:ascii="Times New Roman" w:eastAsia="Times New Roman" w:hAnsi="Times New Roman" w:cs="Times New Roman"/>
                <w:color w:val="000000"/>
                <w:u w:val="single"/>
              </w:rPr>
              <w:t>Viršijo lūkesčius</w:t>
            </w:r>
            <w:r>
              <w:rPr>
                <w:rFonts w:ascii="Times New Roman" w:eastAsia="Times New Roman" w:hAnsi="Times New Roman" w:cs="Times New Roman"/>
                <w:color w:val="000000"/>
              </w:rPr>
              <w:t xml:space="preserve"> – Tarnybos direktoriaus sprendimas, dėl tolimesnių veiksmų. </w:t>
            </w:r>
          </w:p>
          <w:p w:rsidR="003C539C" w:rsidRDefault="001272AD">
            <w:pPr>
              <w:numPr>
                <w:ilvl w:val="0"/>
                <w:numId w:val="31"/>
              </w:numPr>
              <w:pBdr>
                <w:top w:val="nil"/>
                <w:left w:val="nil"/>
                <w:bottom w:val="nil"/>
                <w:right w:val="nil"/>
                <w:between w:val="nil"/>
              </w:pBdr>
              <w:spacing w:after="160" w:line="279" w:lineRule="auto"/>
              <w:ind w:left="0" w:firstLine="360"/>
              <w:jc w:val="both"/>
              <w:rPr>
                <w:color w:val="000000"/>
              </w:rPr>
            </w:pPr>
            <w:r>
              <w:rPr>
                <w:rFonts w:ascii="Times New Roman" w:eastAsia="Times New Roman" w:hAnsi="Times New Roman" w:cs="Times New Roman"/>
                <w:color w:val="000000"/>
                <w:u w:val="single"/>
              </w:rPr>
              <w:t>Neatitiko lūkesčių</w:t>
            </w:r>
            <w:r>
              <w:rPr>
                <w:rFonts w:ascii="Times New Roman" w:eastAsia="Times New Roman" w:hAnsi="Times New Roman" w:cs="Times New Roman"/>
                <w:color w:val="000000"/>
              </w:rPr>
              <w:t xml:space="preserve"> – Tarnybos direktoriaus sprendimas, dėl tolimesnių veiksmų.</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4.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direktoriaus sprendimas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Tarnybos direktorius gali priimti sprendimą:</w:t>
            </w:r>
          </w:p>
          <w:p w:rsidR="003C539C" w:rsidRDefault="001272AD">
            <w:pPr>
              <w:numPr>
                <w:ilvl w:val="0"/>
                <w:numId w:val="30"/>
              </w:numPr>
              <w:pBdr>
                <w:top w:val="nil"/>
                <w:left w:val="nil"/>
                <w:bottom w:val="nil"/>
                <w:right w:val="nil"/>
                <w:between w:val="nil"/>
              </w:pBdr>
              <w:spacing w:line="279" w:lineRule="auto"/>
              <w:ind w:left="135" w:firstLine="225"/>
              <w:jc w:val="both"/>
              <w:rPr>
                <w:rFonts w:ascii="Times New Roman" w:eastAsia="Times New Roman" w:hAnsi="Times New Roman" w:cs="Times New Roman"/>
                <w:color w:val="000000"/>
              </w:rPr>
            </w:pPr>
            <w:r>
              <w:rPr>
                <w:rFonts w:ascii="Times New Roman" w:eastAsia="Times New Roman" w:hAnsi="Times New Roman" w:cs="Times New Roman"/>
                <w:color w:val="000000"/>
              </w:rPr>
              <w:t>Pritarti tiesioginio vadovo išvadoje įrašytam siūlymui.</w:t>
            </w:r>
          </w:p>
          <w:p w:rsidR="003C539C" w:rsidRDefault="001272AD">
            <w:pPr>
              <w:numPr>
                <w:ilvl w:val="0"/>
                <w:numId w:val="30"/>
              </w:numPr>
              <w:pBdr>
                <w:top w:val="nil"/>
                <w:left w:val="nil"/>
                <w:bottom w:val="nil"/>
                <w:right w:val="nil"/>
                <w:between w:val="nil"/>
              </w:pBdr>
              <w:spacing w:after="160" w:line="279" w:lineRule="auto"/>
              <w:ind w:left="135" w:firstLine="225"/>
              <w:jc w:val="both"/>
              <w:rPr>
                <w:rFonts w:ascii="Times New Roman" w:eastAsia="Times New Roman" w:hAnsi="Times New Roman" w:cs="Times New Roman"/>
                <w:color w:val="000000"/>
              </w:rPr>
            </w:pPr>
            <w:r>
              <w:rPr>
                <w:rFonts w:ascii="Times New Roman" w:eastAsia="Times New Roman" w:hAnsi="Times New Roman" w:cs="Times New Roman"/>
                <w:color w:val="000000"/>
              </w:rPr>
              <w:t>Taikyti kitas priemones, numatytas Valstybės tarnybos įstatymo 18 straipsnio 8 ar 10 dalyse arba Biudžetinių įstaigų darbuotojų darbo apmokėjimo ir komisijų narių atlygio už darbą įstatymo 9 straipsnio 9 ar 11 dalyje.</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Tarnybos direktorius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Sprendimas priimamas per 5 darbo dienas nuo išvados gavimo.</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5.</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 parengia įsakymą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Po Tarnybos direktoriaus sprendimo, PVG darbuotojas turi parengti įsakymą, dėl didesnės pareiginės algos koeficiento nustatymo arba perkėlimo į aukštesnes pareigas arba kitų priemonių</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Savitarna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6.</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Įsakymo projekto derinimas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color w:val="000000"/>
              </w:rPr>
              <w:t>Įsakymo projektas derinamas su atsakingais asmenimis.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7.</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Įsakymo projektas suderintas?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color w:val="000000"/>
              </w:rPr>
              <w:t xml:space="preserve">Jei „Taip“ – p.9. </w:t>
            </w:r>
          </w:p>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Jei „Ne“ – p.8.</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8.</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Įsakymo projektas atmestas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Atmestas įsakymas grįžta su pastabomis jį parengusiam PVG darbuotojui.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9.</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Įsakymo pasirašymas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Įsakymas perduodamas pasirašyti Tarnybos direktoriui.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rPr>
                <w:rFonts w:ascii="Times New Roman" w:eastAsia="Times New Roman" w:hAnsi="Times New Roman" w:cs="Times New Roman"/>
              </w:rPr>
            </w:pPr>
            <w:r>
              <w:rPr>
                <w:rFonts w:ascii="Times New Roman" w:eastAsia="Times New Roman" w:hAnsi="Times New Roman" w:cs="Times New Roman"/>
                <w:color w:val="000000"/>
              </w:rPr>
              <w:t>DBSIS</w:t>
            </w:r>
          </w:p>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10.</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Darbuotojo informavimas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 informuojamas apie Tarnybos direktoriaus sprendimą tuo atveju, kai įgyvendinamas ne Išvadoje pateiktas pasiūlymas.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3 darbo dienas nuo tokio sprendimo priėmimo dienos.</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11.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Paruoštas įsakymas keliauja į DU programą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Paruoštas įsakymas nukeliauja į DU programą atlikti reikalingus veiksmus, atlyginimų perskaičiavimas ir kt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atlikti reikalingus veiksmus (pvz., įrašomas naujas pareiginės algos koeficientas, keičiamos pareigos ir pan.)</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DU programa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12.</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Duomenų suvedimas į VATARĄ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 darbuotojas suveda į Vatarą duomenis, susijusius su darbuotojo kasmetiniu vertinimu.</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Vataras</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3C539C">
        <w:trPr>
          <w:trHeight w:val="300"/>
        </w:trPr>
        <w:tc>
          <w:tcPr>
            <w:tcW w:w="733"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092"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Pabaiga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rPr>
              <w:t>-</w:t>
            </w:r>
          </w:p>
        </w:tc>
      </w:tr>
    </w:tbl>
    <w:p w:rsidR="003C539C" w:rsidRDefault="003C539C">
      <w:pPr>
        <w:rPr>
          <w:rFonts w:ascii="Times New Roman" w:eastAsia="Times New Roman" w:hAnsi="Times New Roman" w:cs="Times New Roman"/>
        </w:rPr>
      </w:pPr>
    </w:p>
    <w:p w:rsidR="003C539C" w:rsidRDefault="001272AD">
      <w:pPr>
        <w:pStyle w:val="Antrat2"/>
        <w:numPr>
          <w:ilvl w:val="1"/>
          <w:numId w:val="23"/>
        </w:numPr>
        <w:rPr>
          <w:rFonts w:ascii="Times New Roman" w:eastAsia="Times New Roman" w:hAnsi="Times New Roman" w:cs="Times New Roman"/>
          <w:color w:val="000000"/>
          <w:sz w:val="24"/>
          <w:szCs w:val="24"/>
        </w:rPr>
      </w:pPr>
      <w:bookmarkStart w:id="69" w:name="_Toc204172391"/>
      <w:r>
        <w:rPr>
          <w:rFonts w:ascii="Times New Roman" w:eastAsia="Times New Roman" w:hAnsi="Times New Roman" w:cs="Times New Roman"/>
          <w:sz w:val="24"/>
          <w:szCs w:val="24"/>
        </w:rPr>
        <w:t>Pareigūnų kasmetinio vertinimo procesas</w:t>
      </w:r>
      <w:bookmarkEnd w:id="69"/>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Kasmetinis pareigūnų vertinimas inicijuojamas pasibaigus kalendoriniams metams, kai tiesioginis vadovas susitaria su pareigūnu dėl pokalbio ir pateikia tarnybinės veiklos vertinimo anketą. Per pokalbį aptariami veiklos rezultatai ir einamųjų metų užduotys. Tada pildoma vertinimo išvada ir einamųjų metų užduotys. Tarnybos direktorius priima sprendimą dėl vertinimo arba nukreipia Pareigūnų tarnybinės veiklos vertinimo komisijai. Abiem atvejais atliekamas vertinimas savitarnos priemonėmis. PVG įgyvendina Tarnybos direktoriaus sprendimus dėl pareigūnų veiklos vertinimo. Įsakymas registruojamas DBSIS ir perduodamas DU programai tolimesniems veiksmams atlikti.</w:t>
      </w:r>
    </w:p>
    <w:p w:rsidR="003C539C" w:rsidRDefault="001272A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Rezultatas -</w:t>
      </w:r>
      <w:r>
        <w:rPr>
          <w:rFonts w:ascii="Times New Roman" w:eastAsia="Times New Roman" w:hAnsi="Times New Roman" w:cs="Times New Roman"/>
        </w:rPr>
        <w:t xml:space="preserve"> skaidrus ir nuoseklus pareigūnų kasmetinio vertinimo procesas, užtikrinantis aiškų sprendimų priėmimą ir jų įgyvendinimą. Pareigūnai informuojami apie proceso eigą savitarnoje, o visi dokumentai tvarkomi elektroninėse sistemose (VRPR, DBSIS, DU programa). Galutiniai sprendimai dėl DU ar pareigų pakeitimų įforminami įsakymais ir užtikrinamas savalaikis jų įgyvendinimas.</w:t>
      </w:r>
    </w:p>
    <w:p w:rsidR="003C539C" w:rsidRDefault="001272AD">
      <w:pPr>
        <w:pStyle w:val="Antrat3"/>
        <w:rPr>
          <w:rFonts w:ascii="Times New Roman" w:eastAsia="Times New Roman" w:hAnsi="Times New Roman" w:cs="Times New Roman"/>
          <w:sz w:val="24"/>
          <w:szCs w:val="24"/>
        </w:rPr>
      </w:pPr>
      <w:bookmarkStart w:id="70" w:name="_Toc204172392"/>
      <w:r>
        <w:rPr>
          <w:rFonts w:ascii="Times New Roman" w:eastAsia="Times New Roman" w:hAnsi="Times New Roman" w:cs="Times New Roman"/>
          <w:sz w:val="24"/>
          <w:szCs w:val="24"/>
        </w:rPr>
        <w:t>Proceso schema</w:t>
      </w:r>
      <w:bookmarkEnd w:id="70"/>
    </w:p>
    <w:p w:rsidR="003C539C" w:rsidRDefault="001272AD">
      <w:pPr>
        <w:spacing w:line="278" w:lineRule="auto"/>
        <w:jc w:val="both"/>
        <w:rPr>
          <w:rFonts w:ascii="Times New Roman" w:eastAsia="Times New Roman" w:hAnsi="Times New Roman" w:cs="Times New Roman"/>
          <w:i/>
        </w:rPr>
      </w:pPr>
      <w:r>
        <w:rPr>
          <w:rFonts w:ascii="Times New Roman" w:eastAsia="Times New Roman" w:hAnsi="Times New Roman" w:cs="Times New Roman"/>
        </w:rPr>
        <w:t xml:space="preserve">Proceso schema pateikta priede Nr. 22 – </w:t>
      </w:r>
      <w:r>
        <w:rPr>
          <w:rFonts w:ascii="Times New Roman" w:eastAsia="Times New Roman" w:hAnsi="Times New Roman" w:cs="Times New Roman"/>
          <w:i/>
        </w:rPr>
        <w:t>Pareigūnų kasmetinio vertinimo procesas.png</w:t>
      </w:r>
    </w:p>
    <w:p w:rsidR="003C539C" w:rsidRDefault="001272AD">
      <w:pPr>
        <w:pStyle w:val="Antrat3"/>
        <w:rPr>
          <w:rFonts w:ascii="Times New Roman" w:eastAsia="Times New Roman" w:hAnsi="Times New Roman" w:cs="Times New Roman"/>
          <w:sz w:val="24"/>
          <w:szCs w:val="24"/>
        </w:rPr>
      </w:pPr>
      <w:bookmarkStart w:id="71" w:name="_Toc204172393"/>
      <w:r>
        <w:rPr>
          <w:rFonts w:ascii="Times New Roman" w:eastAsia="Times New Roman" w:hAnsi="Times New Roman" w:cs="Times New Roman"/>
          <w:sz w:val="24"/>
          <w:szCs w:val="24"/>
        </w:rPr>
        <w:t>Proceso veiksmų aprašymas</w:t>
      </w:r>
      <w:bookmarkEnd w:id="71"/>
    </w:p>
    <w:tbl>
      <w:tblPr>
        <w:tblStyle w:val="af8"/>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126"/>
        <w:gridCol w:w="1701"/>
        <w:gridCol w:w="1134"/>
        <w:gridCol w:w="1560"/>
        <w:gridCol w:w="2693"/>
      </w:tblGrid>
      <w:tr w:rsidR="003C539C">
        <w:trPr>
          <w:trHeight w:val="439"/>
        </w:trPr>
        <w:tc>
          <w:tcPr>
            <w:tcW w:w="699"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rPr>
                <w:rFonts w:ascii="Times New Roman" w:eastAsia="Times New Roman" w:hAnsi="Times New Roman" w:cs="Times New Roman"/>
              </w:rPr>
            </w:pPr>
            <w:r>
              <w:rPr>
                <w:rFonts w:ascii="Times New Roman" w:eastAsia="Times New Roman" w:hAnsi="Times New Roman" w:cs="Times New Roman"/>
                <w:b/>
                <w:color w:val="000000"/>
              </w:rPr>
              <w:t>Nr.</w:t>
            </w:r>
          </w:p>
        </w:tc>
        <w:tc>
          <w:tcPr>
            <w:tcW w:w="2126"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Veiksmas</w:t>
            </w:r>
          </w:p>
        </w:tc>
        <w:tc>
          <w:tcPr>
            <w:tcW w:w="1701"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Aprašymas</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Atsakomybė</w:t>
            </w:r>
          </w:p>
        </w:tc>
        <w:tc>
          <w:tcPr>
            <w:tcW w:w="1560"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Sistema</w:t>
            </w:r>
          </w:p>
        </w:tc>
        <w:tc>
          <w:tcPr>
            <w:tcW w:w="2693" w:type="dxa"/>
            <w:tcBorders>
              <w:top w:val="single" w:sz="8" w:space="0" w:color="000000"/>
              <w:left w:val="single" w:sz="8" w:space="0" w:color="000000"/>
              <w:bottom w:val="single" w:sz="8" w:space="0" w:color="000000"/>
              <w:right w:val="single" w:sz="8" w:space="0" w:color="000000"/>
            </w:tcBorders>
            <w:shd w:val="clear" w:color="auto" w:fill="BFBFBF"/>
            <w:tcMar>
              <w:left w:w="45" w:type="dxa"/>
              <w:right w:w="90"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b/>
                <w:color w:val="000000"/>
              </w:rPr>
              <w:t>Pastabos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ind w:left="360"/>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Pradžia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1.</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Inicijuojamas vertinimo procesas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 inicijuoja savitarnoje vertinamiems pareigūnams reikiamų šablonų pildymą.</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Sąlyga: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1. jeigu pareigūnas ne trumpiau kaip 6 mėnesius per kalendorinius metus eina pareigas Tarnyboje, jam sukuriamos anketa, išvada ir užduotys, organizuojama kasmetinio vertinimo procedūra;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2. jeigu pareigūnas trumpiau kaip 6 mėnesius per kalendorinius metus eina pareigas Tarnyboje, jam sukuriamos tik  užduotys.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Savitarna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Reikėtų padaryti, kad pareigūnas gautų pranešimą į savitarną, kad jam reikia prisijungti prie Savitarnos ir patvirtinti reikalingus veiksmus. Savitarnoje yra sukurti šablonai, kuriuos užpildžius, atitinkamai susiformuoja anketa, išvada ar užduotys.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2.</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Pokalbis tarp vadovo ir pareigūno</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Jeigu pareigūnas trumpiau kaip 6 mėnesius per kalendorinius metus eina pareigas Tarnyboje, - 3. p.</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Jeigu pareigūnas ne trumpiau kaip 6 mėnesius per kalendorinius metus eina pareigas Tarnyboje, - 7. p.</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Tiesioginis 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3.</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Užduočių nustatymas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line="278" w:lineRule="auto"/>
              <w:jc w:val="both"/>
              <w:rPr>
                <w:rFonts w:ascii="Times New Roman" w:eastAsia="Times New Roman" w:hAnsi="Times New Roman" w:cs="Times New Roman"/>
              </w:rPr>
            </w:pPr>
            <w:r>
              <w:rPr>
                <w:rFonts w:ascii="Times New Roman" w:eastAsia="Times New Roman" w:hAnsi="Times New Roman" w:cs="Times New Roman"/>
              </w:rPr>
              <w:t>Vadovas po pokalbio užpildo užduočių formą.</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4.</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Pareigūno susipažinimas su užduotimis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susipažįsta su užduotimis ir patvirtina.</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5.</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Vadovas patvirtina užduotis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Vadovas patvirtina užduotis.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p w:rsidR="003C539C" w:rsidRDefault="003C539C">
            <w:pPr>
              <w:jc w:val="both"/>
              <w:rPr>
                <w:rFonts w:ascii="Times New Roman" w:eastAsia="Times New Roman" w:hAnsi="Times New Roman" w:cs="Times New Roman"/>
                <w:color w:val="000000"/>
              </w:rPr>
            </w:pP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Sistema automatiškai informuoja suinteresuotus asmenis.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6.</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Proceso pabaiga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line="278"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7.</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Anketos pildymas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Pareigūnas užpildo savo Anketos dalį. Vadovas užpildo savo Anketos dalį.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26"/>
              </w:numPr>
              <w:pBdr>
                <w:top w:val="nil"/>
                <w:left w:val="nil"/>
                <w:bottom w:val="nil"/>
                <w:right w:val="nil"/>
                <w:between w:val="nil"/>
              </w:pBdr>
              <w:spacing w:line="279" w:lineRule="auto"/>
              <w:ind w:left="37" w:firstLine="3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informuoja tiesioginį vadovą dėl anketos pildymo. </w:t>
            </w:r>
          </w:p>
          <w:p w:rsidR="003C539C" w:rsidRDefault="001272AD">
            <w:pPr>
              <w:numPr>
                <w:ilvl w:val="0"/>
                <w:numId w:val="26"/>
              </w:numPr>
              <w:pBdr>
                <w:top w:val="nil"/>
                <w:left w:val="nil"/>
                <w:bottom w:val="nil"/>
                <w:right w:val="nil"/>
                <w:between w:val="nil"/>
              </w:pBdr>
              <w:spacing w:after="160" w:line="279" w:lineRule="auto"/>
              <w:ind w:left="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vadovui įrašyti komentarus Anketoje.</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8.</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Išvados ir užduočių pildymas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Pareigūnas užpildo savo išvados ir užduočių dalis. Vadovas užpildo savo išvados ir užduočių dalis.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25"/>
              </w:numPr>
              <w:pBdr>
                <w:top w:val="nil"/>
                <w:left w:val="nil"/>
                <w:bottom w:val="nil"/>
                <w:right w:val="nil"/>
                <w:between w:val="nil"/>
              </w:pBdr>
              <w:spacing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Savitarna informuoja tiesioginį vadovą dėl išvados ir užduočių pildymo. </w:t>
            </w:r>
          </w:p>
          <w:p w:rsidR="003C539C" w:rsidRDefault="001272AD">
            <w:pPr>
              <w:numPr>
                <w:ilvl w:val="0"/>
                <w:numId w:val="25"/>
              </w:numPr>
              <w:pBdr>
                <w:top w:val="nil"/>
                <w:left w:val="nil"/>
                <w:bottom w:val="nil"/>
                <w:right w:val="nil"/>
                <w:between w:val="nil"/>
              </w:pBdr>
              <w:spacing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vadovui koreguoti išvadą ir užduotis. Tik vadovas išvadoje įrašo vertinimą ir siūlymą.</w:t>
            </w:r>
          </w:p>
          <w:p w:rsidR="003C539C" w:rsidRDefault="001272AD">
            <w:pPr>
              <w:numPr>
                <w:ilvl w:val="0"/>
                <w:numId w:val="25"/>
              </w:numPr>
              <w:pBdr>
                <w:top w:val="nil"/>
                <w:left w:val="nil"/>
                <w:bottom w:val="nil"/>
                <w:right w:val="nil"/>
                <w:between w:val="nil"/>
              </w:pBdr>
              <w:spacing w:after="160"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Jeigu pareigūnas dėl laikinojo nedarbingumo, komandiruotės, atostogų ar kitų svarbių priežasčių negali užpildyti išvados, jis tai  atlieka per 5 darbo dienas nuo šių priežasčių išnykimo dienos.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rPr>
            </w:pPr>
            <w:r>
              <w:rPr>
                <w:rFonts w:ascii="Times New Roman" w:eastAsia="Times New Roman" w:hAnsi="Times New Roman" w:cs="Times New Roman"/>
                <w:color w:val="000000"/>
              </w:rPr>
              <w:t xml:space="preserve">9.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Pareigūno susipažinimas su vertinimo išvada</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susipažįsta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su išvada.</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 sutinka su veiklos vertinimu?</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„Taip“ –10.2.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Jei „Ne“ –10.1.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10.1.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Tiesioginis vadovas surašo aktą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Tiesioginis vadovas pareigūno nesutikimą su veiklos vertinimu fiksuoja aktu, kurį pasirašo tiesioginis vadovas ir jo prašymu bet kuris įstaigos darbuotojas.</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Vadovo prašymu bet kuris įstaigos darbuotojas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7"/>
              <w:jc w:val="both"/>
              <w:rPr>
                <w:rFonts w:ascii="Times New Roman" w:eastAsia="Times New Roman" w:hAnsi="Times New Roman" w:cs="Times New Roman"/>
                <w:color w:val="000000"/>
              </w:rPr>
            </w:pPr>
            <w:r>
              <w:rPr>
                <w:rFonts w:ascii="Times New Roman" w:eastAsia="Times New Roman" w:hAnsi="Times New Roman" w:cs="Times New Roman"/>
                <w:color w:val="000000"/>
              </w:rPr>
              <w:t>Aktas turi būti susietas su išvada.</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10.2.</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Vertinimo dokumentai (išvada, anketa, užduotys, aktas) pateikiami Tarnybos direktoriui</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Vertinimo dokumentai anketa, užduotys, aktas) pateikiami Tarnybos direktoriui sprendimui priimti.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8" w:lineRule="auto"/>
              <w:jc w:val="both"/>
              <w:rPr>
                <w:rFonts w:ascii="Times New Roman" w:eastAsia="Times New Roman" w:hAnsi="Times New Roman" w:cs="Times New Roman"/>
              </w:rPr>
            </w:pPr>
            <w:r>
              <w:rPr>
                <w:rFonts w:ascii="Times New Roman" w:eastAsia="Times New Roman" w:hAnsi="Times New Roman" w:cs="Times New Roman"/>
                <w:color w:val="000000"/>
              </w:rPr>
              <w:t>Tiesioginis vadovas</w:t>
            </w:r>
          </w:p>
          <w:p w:rsidR="003C539C" w:rsidRDefault="003C539C">
            <w:pPr>
              <w:jc w:val="both"/>
              <w:rPr>
                <w:rFonts w:ascii="Times New Roman" w:eastAsia="Times New Roman" w:hAnsi="Times New Roman" w:cs="Times New Roman"/>
                <w:color w:val="000000"/>
              </w:rPr>
            </w:pP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Savitarnoje</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 sprendimas dėl veiklos vertinimo</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2 variantai: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direktorius priima sprendimą–12 p.</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direktorius vertinimo išvadą nukreipia į Vertinimo komisiją  – 13. p.</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5 dienas.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Tarnybos direktoriaus sprendimas atlikti veiklos vertinimą</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Tarnybos direktorius priima sprendimą tokiais atvejais: </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Jeigu išvadoje siūloma nustatyti pareigūnui didesnį pareiginės algos koeficientą arba siūloma pareigūną paskatinti.</w:t>
            </w:r>
          </w:p>
          <w:p w:rsidR="003C539C" w:rsidRDefault="001272AD">
            <w:pPr>
              <w:jc w:val="both"/>
              <w:rPr>
                <w:rFonts w:ascii="Times New Roman" w:eastAsia="Times New Roman" w:hAnsi="Times New Roman" w:cs="Times New Roman"/>
                <w:color w:val="000000"/>
              </w:rPr>
            </w:pPr>
            <w:r>
              <w:rPr>
                <w:rFonts w:ascii="Times New Roman" w:eastAsia="Times New Roman" w:hAnsi="Times New Roman" w:cs="Times New Roman"/>
                <w:color w:val="000000"/>
              </w:rPr>
              <w:t>Tarnybos direktorius pritaria vadovo  išvadai ir gali pritarti išvadoje nurodytam siūlomam pareiginės algos koeficientui arba nustatyti kitą pareiginės algos koeficientą, siūlomam paskatinimui arba nustatyti kitą skatinimą. Po Tarnybos direktoriaus sprendimo atliekamas 21 p.</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numPr>
                <w:ilvl w:val="0"/>
                <w:numId w:val="24"/>
              </w:numPr>
              <w:pBdr>
                <w:top w:val="nil"/>
                <w:left w:val="nil"/>
                <w:bottom w:val="nil"/>
                <w:right w:val="nil"/>
                <w:between w:val="nil"/>
              </w:pBdr>
              <w:spacing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įrašyti kitą pareiginės algos koeficientą arba skatinimą.</w:t>
            </w:r>
          </w:p>
          <w:p w:rsidR="003C539C" w:rsidRDefault="001272AD">
            <w:pPr>
              <w:numPr>
                <w:ilvl w:val="0"/>
                <w:numId w:val="24"/>
              </w:numPr>
              <w:pBdr>
                <w:top w:val="nil"/>
                <w:left w:val="nil"/>
                <w:bottom w:val="nil"/>
                <w:right w:val="nil"/>
                <w:between w:val="nil"/>
              </w:pBdr>
              <w:spacing w:after="160"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Savitarna informuoja PVG apie priimtus Tarnybos direktoriaus sprendimus.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Tarnybos direktoriaus sprendimas dėl veiklos vertinimo</w:t>
            </w:r>
            <w:r>
              <w:rPr>
                <w:rFonts w:ascii="Times New Roman" w:eastAsia="Times New Roman" w:hAnsi="Times New Roman" w:cs="Times New Roman"/>
                <w:color w:val="000000"/>
              </w:rPr>
              <w:t xml:space="preserve"> vertinimo komisijos posėdyje</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 surašo rezoliuciją dėl vertinimo</w:t>
            </w:r>
            <w:r>
              <w:rPr>
                <w:rFonts w:ascii="Times New Roman" w:eastAsia="Times New Roman" w:hAnsi="Times New Roman" w:cs="Times New Roman"/>
              </w:rPr>
              <w:t xml:space="preserve"> ir įvertinti pareigūno tarnybinę veiklą komisijoje</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ind w:left="2"/>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14.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Informuojami suinteresuoti asmenys apie komisijos posėdį</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PVG organizuoja Komisijos posėdį ir informuoja </w:t>
            </w:r>
            <w:r>
              <w:rPr>
                <w:rFonts w:ascii="Times New Roman" w:eastAsia="Times New Roman" w:hAnsi="Times New Roman" w:cs="Times New Roman"/>
              </w:rPr>
              <w:t>suinteresuotus</w:t>
            </w:r>
            <w:r>
              <w:rPr>
                <w:rFonts w:ascii="Times New Roman" w:eastAsia="Times New Roman" w:hAnsi="Times New Roman" w:cs="Times New Roman"/>
                <w:color w:val="000000"/>
              </w:rPr>
              <w:t xml:space="preserve"> asmenis apie posėdį, derina datą</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PVG darbuotojas (Vertinimo komisijos sekretorius) Savitarnoje supažindina Vertinimo komisijos narius su vertinimo dokumentais.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15.</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 pareiškė norą jo veiklą vertinti nedalyvaujant</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 išreiškia norą dėl veiklos vertinimo komisijoje pažymėdamas Savitarnoje</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Pareigūnas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Turi būti galimybė pažymėti Savitarnoje.</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16.</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Komisijos vertinimo posėdis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Komisija gauna išvadas, jas aptaria posėdžio metu (dalyvaujant arba nedalyvaujant pareigūnui) ir tada vykdo balsavimą.</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Komisija</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17.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Vertinimo komisijos posėdžio protokolas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Po balsavimo Komisija priima sprendimą dėl siūlymo Tarnybos direktoriui ir Komisijos sekretorius parengia protokolą.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Komisijos sekretorius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spacing w:before="240" w:after="240"/>
              <w:jc w:val="center"/>
              <w:rPr>
                <w:rFonts w:ascii="Times New Roman" w:eastAsia="Times New Roman" w:hAnsi="Times New Roman" w:cs="Times New Roman"/>
              </w:rPr>
            </w:pPr>
            <w:r>
              <w:rPr>
                <w:rFonts w:ascii="Times New Roman" w:eastAsia="Times New Roman" w:hAnsi="Times New Roman" w:cs="Times New Roman"/>
              </w:rPr>
              <w:t>18.</w:t>
            </w:r>
          </w:p>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color w:val="000000"/>
              </w:rPr>
              <w:t>Pareigūno informavimas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Pareigūnas informuojamas apie Komisijos sprendimą.</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Pareigūnas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Ne vėliau kaip per 1 darbo dieną nuo sprendimo priėmimo dienos.</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19.</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Vertinimo komisijos posėdžio protokolo pasirašymas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Visi komisijos nariai pasirašo protokolą.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Komisija</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pBdr>
                <w:top w:val="nil"/>
                <w:left w:val="nil"/>
                <w:bottom w:val="nil"/>
                <w:right w:val="nil"/>
                <w:between w:val="nil"/>
              </w:pBdr>
              <w:spacing w:after="160" w:line="279" w:lineRule="auto"/>
              <w:ind w:firstLine="321"/>
              <w:jc w:val="both"/>
              <w:rPr>
                <w:rFonts w:ascii="Times New Roman" w:eastAsia="Times New Roman" w:hAnsi="Times New Roman" w:cs="Times New Roman"/>
                <w:color w:val="000000"/>
              </w:rPr>
            </w:pPr>
            <w:r>
              <w:rPr>
                <w:rFonts w:ascii="Times New Roman" w:eastAsia="Times New Roman" w:hAnsi="Times New Roman" w:cs="Times New Roman"/>
                <w:color w:val="000000"/>
              </w:rPr>
              <w:t>Per 5 darbo dienas nuo posėdžio dienos pateikia Tarnybos direktoriui.</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before="240" w:after="240"/>
              <w:jc w:val="both"/>
              <w:rPr>
                <w:rFonts w:ascii="Times New Roman" w:eastAsia="Times New Roman" w:hAnsi="Times New Roman" w:cs="Times New Roman"/>
              </w:rPr>
            </w:pPr>
            <w:r>
              <w:rPr>
                <w:rFonts w:ascii="Times New Roman" w:eastAsia="Times New Roman" w:hAnsi="Times New Roman" w:cs="Times New Roman"/>
              </w:rPr>
              <w:t>Tarnybos direktoriaus sprendimas dėl protokole nurodytų siūlymų</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Komisijos protokolas perduodamas Tarnybos direktoriui, kuris priima sprendimą dėl protokole pateiktų siūlymų įgyvendinimo.</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Tarnybos direktorius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parengimas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Po Tarnybos direktoriaus sprendimų, PVG darbuotojai turi parengti įsakymą.</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PVG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Savitarna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tabs>
                <w:tab w:val="left" w:pos="0"/>
                <w:tab w:val="left" w:pos="0"/>
                <w:tab w:val="left" w:pos="238"/>
              </w:tabs>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p w:rsidR="003C539C" w:rsidRDefault="001272AD">
            <w:pPr>
              <w:ind w:left="720"/>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projekto derinimas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Įsakymo projektas derinamas su atsakingais asmenimis.</w:t>
            </w:r>
          </w:p>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Atsakingi asmenys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projektas suderintas?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Jei „Taip“ –25 p.</w:t>
            </w:r>
          </w:p>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Jei „Ne“ –24 p.</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Savitarna</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24.</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projektas atmestas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Atmestas įsakymas grįžta su pastabomis jį parengusiam PVG darbuotojui.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Savitarna</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FF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25.</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Įsakymo pasirašymas</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54" w:lineRule="auto"/>
              <w:jc w:val="both"/>
              <w:rPr>
                <w:rFonts w:ascii="Times New Roman" w:eastAsia="Times New Roman" w:hAnsi="Times New Roman" w:cs="Times New Roman"/>
              </w:rPr>
            </w:pPr>
            <w:r>
              <w:rPr>
                <w:rFonts w:ascii="Times New Roman" w:eastAsia="Times New Roman" w:hAnsi="Times New Roman" w:cs="Times New Roman"/>
                <w:color w:val="000000"/>
              </w:rPr>
              <w:t>Įsakymas perduodamas pasirašyti Tarnybos direktoriui.</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Tarnybos direktorius</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DBSIS</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26.</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Pasirašytas įsakymas keliauja į DU programą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Pasirašytas įsakymas nukeliauja į DU programą atlikti reikalingus veiksmus, DU perskaičiavimui ir kt.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veiksmams atlikti (pvz., įrašomas naujas pareiginės algos koeficientas, keičiamos pareigos ir pan.)</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DU programa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27.</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Duomenų suvedimas į VRPR</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 darbuotojas suveda į VRPR duomenis, susijusius su pareigūno kasmetiniu vertinimu.</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PVG</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VRPR</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r>
      <w:tr w:rsidR="003C539C">
        <w:trPr>
          <w:trHeight w:val="300"/>
        </w:trPr>
        <w:tc>
          <w:tcPr>
            <w:tcW w:w="699" w:type="dxa"/>
            <w:tcBorders>
              <w:top w:val="single" w:sz="8" w:space="0" w:color="000000"/>
              <w:left w:val="single" w:sz="8" w:space="0" w:color="000000"/>
              <w:bottom w:val="single" w:sz="8" w:space="0" w:color="000000"/>
              <w:right w:val="single" w:sz="8" w:space="0" w:color="000000"/>
            </w:tcBorders>
            <w:tcMar>
              <w:left w:w="105" w:type="dxa"/>
              <w:right w:w="105" w:type="dxa"/>
            </w:tcMar>
            <w:vAlign w:val="center"/>
          </w:tcPr>
          <w:p w:rsidR="003C539C" w:rsidRDefault="001272AD">
            <w:pPr>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2126"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Pabaiga </w:t>
            </w:r>
          </w:p>
        </w:tc>
        <w:tc>
          <w:tcPr>
            <w:tcW w:w="1701"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134"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560"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93" w:type="dxa"/>
            <w:tcBorders>
              <w:top w:val="single" w:sz="8" w:space="0" w:color="000000"/>
              <w:left w:val="single" w:sz="8" w:space="0" w:color="000000"/>
              <w:bottom w:val="single" w:sz="8" w:space="0" w:color="000000"/>
              <w:right w:val="single" w:sz="8" w:space="0" w:color="000000"/>
            </w:tcBorders>
            <w:tcMar>
              <w:left w:w="105" w:type="dxa"/>
              <w:right w:w="105" w:type="dxa"/>
            </w:tcMar>
          </w:tcPr>
          <w:p w:rsidR="003C539C" w:rsidRDefault="001272AD">
            <w:pPr>
              <w:jc w:val="both"/>
              <w:rPr>
                <w:rFonts w:ascii="Times New Roman" w:eastAsia="Times New Roman" w:hAnsi="Times New Roman" w:cs="Times New Roman"/>
              </w:rPr>
            </w:pPr>
            <w:r>
              <w:rPr>
                <w:rFonts w:ascii="Times New Roman" w:eastAsia="Times New Roman" w:hAnsi="Times New Roman" w:cs="Times New Roman"/>
              </w:rPr>
              <w:t>-</w:t>
            </w:r>
          </w:p>
        </w:tc>
      </w:tr>
    </w:tbl>
    <w:p w:rsidR="003C539C" w:rsidRDefault="003C539C">
      <w:pPr>
        <w:rPr>
          <w:rFonts w:ascii="Times New Roman" w:eastAsia="Times New Roman" w:hAnsi="Times New Roman" w:cs="Times New Roman"/>
        </w:rPr>
      </w:pPr>
    </w:p>
    <w:sectPr w:rsidR="003C539C" w:rsidSect="00AF03E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734A" w:rsidRDefault="0095734A" w:rsidP="00AF03EC">
      <w:pPr>
        <w:spacing w:after="0" w:line="240" w:lineRule="auto"/>
      </w:pPr>
      <w:r>
        <w:separator/>
      </w:r>
    </w:p>
  </w:endnote>
  <w:endnote w:type="continuationSeparator" w:id="0">
    <w:p w:rsidR="0095734A" w:rsidRDefault="0095734A" w:rsidP="00AF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A68" w:rsidRDefault="00AF2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A68" w:rsidRDefault="00AF2A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A68" w:rsidRDefault="00AF2A68" w:rsidP="00AF2A68">
    <w:pPr>
      <w:pStyle w:val="Porat"/>
      <w:tabs>
        <w:tab w:val="clear" w:pos="4513"/>
        <w:tab w:val="clear" w:pos="9026"/>
        <w:tab w:val="left" w:pos="61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734A" w:rsidRDefault="0095734A" w:rsidP="00AF03EC">
      <w:pPr>
        <w:spacing w:after="0" w:line="240" w:lineRule="auto"/>
      </w:pPr>
      <w:r>
        <w:separator/>
      </w:r>
    </w:p>
  </w:footnote>
  <w:footnote w:type="continuationSeparator" w:id="0">
    <w:p w:rsidR="0095734A" w:rsidRDefault="0095734A" w:rsidP="00AF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A68" w:rsidRDefault="00AF2A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837739"/>
      <w:docPartObj>
        <w:docPartGallery w:val="Page Numbers (Top of Page)"/>
        <w:docPartUnique/>
      </w:docPartObj>
    </w:sdtPr>
    <w:sdtEndPr/>
    <w:sdtContent>
      <w:p w:rsidR="00F2590D" w:rsidRDefault="00F2590D">
        <w:pPr>
          <w:pStyle w:val="Antrats"/>
          <w:jc w:val="center"/>
        </w:pPr>
        <w:r w:rsidRPr="00AF2A68">
          <w:rPr>
            <w:rFonts w:ascii="Times New Roman" w:hAnsi="Times New Roman" w:cs="Times New Roman"/>
          </w:rPr>
          <w:fldChar w:fldCharType="begin"/>
        </w:r>
        <w:r w:rsidRPr="00AF2A68">
          <w:rPr>
            <w:rFonts w:ascii="Times New Roman" w:hAnsi="Times New Roman" w:cs="Times New Roman"/>
          </w:rPr>
          <w:instrText>PAGE   \* MERGEFORMAT</w:instrText>
        </w:r>
        <w:r w:rsidRPr="00AF2A68">
          <w:rPr>
            <w:rFonts w:ascii="Times New Roman" w:hAnsi="Times New Roman" w:cs="Times New Roman"/>
          </w:rPr>
          <w:fldChar w:fldCharType="separate"/>
        </w:r>
        <w:r w:rsidRPr="00AF2A68">
          <w:rPr>
            <w:rFonts w:ascii="Times New Roman" w:hAnsi="Times New Roman" w:cs="Times New Roman"/>
            <w:lang w:val="lt-LT"/>
          </w:rPr>
          <w:t>2</w:t>
        </w:r>
        <w:r w:rsidRPr="00AF2A68">
          <w:rPr>
            <w:rFonts w:ascii="Times New Roman" w:hAnsi="Times New Roman" w:cs="Times New Roman"/>
          </w:rPr>
          <w:fldChar w:fldCharType="end"/>
        </w:r>
      </w:p>
    </w:sdtContent>
  </w:sdt>
  <w:p w:rsidR="00F2590D" w:rsidRDefault="00F259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A68" w:rsidRDefault="00AF2A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E93"/>
    <w:multiLevelType w:val="multilevel"/>
    <w:tmpl w:val="4F2CD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F7917"/>
    <w:multiLevelType w:val="multilevel"/>
    <w:tmpl w:val="8EB07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D0DEB"/>
    <w:multiLevelType w:val="multilevel"/>
    <w:tmpl w:val="23DE7B1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47477A"/>
    <w:multiLevelType w:val="multilevel"/>
    <w:tmpl w:val="A8682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439D6"/>
    <w:multiLevelType w:val="multilevel"/>
    <w:tmpl w:val="2BBAF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51358"/>
    <w:multiLevelType w:val="multilevel"/>
    <w:tmpl w:val="A58A1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C82904"/>
    <w:multiLevelType w:val="multilevel"/>
    <w:tmpl w:val="708E7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24979"/>
    <w:multiLevelType w:val="multilevel"/>
    <w:tmpl w:val="D27C9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15E9A"/>
    <w:multiLevelType w:val="multilevel"/>
    <w:tmpl w:val="26E44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4B1843"/>
    <w:multiLevelType w:val="multilevel"/>
    <w:tmpl w:val="04A8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7F211F"/>
    <w:multiLevelType w:val="multilevel"/>
    <w:tmpl w:val="96548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620EC9"/>
    <w:multiLevelType w:val="multilevel"/>
    <w:tmpl w:val="C47E8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87634F"/>
    <w:multiLevelType w:val="multilevel"/>
    <w:tmpl w:val="4B264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E0195C"/>
    <w:multiLevelType w:val="multilevel"/>
    <w:tmpl w:val="1B249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F55D8B"/>
    <w:multiLevelType w:val="multilevel"/>
    <w:tmpl w:val="DC6A7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34B43"/>
    <w:multiLevelType w:val="multilevel"/>
    <w:tmpl w:val="3D7AC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126CBF"/>
    <w:multiLevelType w:val="multilevel"/>
    <w:tmpl w:val="3B185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5B393D"/>
    <w:multiLevelType w:val="multilevel"/>
    <w:tmpl w:val="140EA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B52F53"/>
    <w:multiLevelType w:val="multilevel"/>
    <w:tmpl w:val="8F66A3F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8433F"/>
    <w:multiLevelType w:val="multilevel"/>
    <w:tmpl w:val="0D1AE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C1DAD"/>
    <w:multiLevelType w:val="multilevel"/>
    <w:tmpl w:val="3E7ED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E12AC0"/>
    <w:multiLevelType w:val="multilevel"/>
    <w:tmpl w:val="A9387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F83F43"/>
    <w:multiLevelType w:val="multilevel"/>
    <w:tmpl w:val="3DD43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350B0"/>
    <w:multiLevelType w:val="multilevel"/>
    <w:tmpl w:val="54A83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1A59A2"/>
    <w:multiLevelType w:val="multilevel"/>
    <w:tmpl w:val="AED23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4C4B65"/>
    <w:multiLevelType w:val="multilevel"/>
    <w:tmpl w:val="3ED60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D73EEE"/>
    <w:multiLevelType w:val="multilevel"/>
    <w:tmpl w:val="DFE88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407AC7"/>
    <w:multiLevelType w:val="multilevel"/>
    <w:tmpl w:val="E7BCA620"/>
    <w:lvl w:ilvl="0">
      <w:start w:val="1"/>
      <w:numFmt w:val="decimal"/>
      <w:lvlText w:val="%1."/>
      <w:lvlJc w:val="left"/>
      <w:pPr>
        <w:ind w:left="720" w:hanging="360"/>
      </w:pPr>
    </w:lvl>
    <w:lvl w:ilvl="1">
      <w:start w:val="1"/>
      <w:numFmt w:val="decimal"/>
      <w:lvlText w:val="%1.%2."/>
      <w:lvlJc w:val="left"/>
      <w:pPr>
        <w:ind w:left="1440" w:hanging="360"/>
      </w:pPr>
      <w:rPr>
        <w:color w:val="1F497D" w:themeColor="text2"/>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5D46BC3"/>
    <w:multiLevelType w:val="multilevel"/>
    <w:tmpl w:val="E348D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3E18B1"/>
    <w:multiLevelType w:val="multilevel"/>
    <w:tmpl w:val="0750F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366523"/>
    <w:multiLevelType w:val="multilevel"/>
    <w:tmpl w:val="9654C3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950B91"/>
    <w:multiLevelType w:val="multilevel"/>
    <w:tmpl w:val="F578A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3D26C9"/>
    <w:multiLevelType w:val="multilevel"/>
    <w:tmpl w:val="5F281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A207B8"/>
    <w:multiLevelType w:val="multilevel"/>
    <w:tmpl w:val="76AE6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2E7D15"/>
    <w:multiLevelType w:val="multilevel"/>
    <w:tmpl w:val="AD8E990E"/>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6474FE"/>
    <w:multiLevelType w:val="multilevel"/>
    <w:tmpl w:val="1654E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475AAC"/>
    <w:multiLevelType w:val="multilevel"/>
    <w:tmpl w:val="9FFC1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F97D68"/>
    <w:multiLevelType w:val="multilevel"/>
    <w:tmpl w:val="950C6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EF7B60"/>
    <w:multiLevelType w:val="multilevel"/>
    <w:tmpl w:val="E3A835A4"/>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D237DA7"/>
    <w:multiLevelType w:val="multilevel"/>
    <w:tmpl w:val="689E1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1109A7"/>
    <w:multiLevelType w:val="multilevel"/>
    <w:tmpl w:val="EB1C4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867CAE"/>
    <w:multiLevelType w:val="multilevel"/>
    <w:tmpl w:val="E77C0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18"/>
  </w:num>
  <w:num w:numId="4">
    <w:abstractNumId w:val="7"/>
  </w:num>
  <w:num w:numId="5">
    <w:abstractNumId w:val="14"/>
  </w:num>
  <w:num w:numId="6">
    <w:abstractNumId w:val="21"/>
  </w:num>
  <w:num w:numId="7">
    <w:abstractNumId w:val="23"/>
  </w:num>
  <w:num w:numId="8">
    <w:abstractNumId w:val="8"/>
  </w:num>
  <w:num w:numId="9">
    <w:abstractNumId w:val="39"/>
  </w:num>
  <w:num w:numId="10">
    <w:abstractNumId w:val="0"/>
  </w:num>
  <w:num w:numId="11">
    <w:abstractNumId w:val="34"/>
  </w:num>
  <w:num w:numId="12">
    <w:abstractNumId w:val="32"/>
  </w:num>
  <w:num w:numId="13">
    <w:abstractNumId w:val="24"/>
  </w:num>
  <w:num w:numId="14">
    <w:abstractNumId w:val="3"/>
  </w:num>
  <w:num w:numId="15">
    <w:abstractNumId w:val="5"/>
  </w:num>
  <w:num w:numId="16">
    <w:abstractNumId w:val="35"/>
  </w:num>
  <w:num w:numId="17">
    <w:abstractNumId w:val="33"/>
  </w:num>
  <w:num w:numId="18">
    <w:abstractNumId w:val="40"/>
  </w:num>
  <w:num w:numId="19">
    <w:abstractNumId w:val="20"/>
  </w:num>
  <w:num w:numId="20">
    <w:abstractNumId w:val="30"/>
  </w:num>
  <w:num w:numId="21">
    <w:abstractNumId w:val="4"/>
  </w:num>
  <w:num w:numId="22">
    <w:abstractNumId w:val="28"/>
  </w:num>
  <w:num w:numId="23">
    <w:abstractNumId w:val="27"/>
  </w:num>
  <w:num w:numId="24">
    <w:abstractNumId w:val="6"/>
  </w:num>
  <w:num w:numId="25">
    <w:abstractNumId w:val="1"/>
  </w:num>
  <w:num w:numId="26">
    <w:abstractNumId w:val="36"/>
  </w:num>
  <w:num w:numId="27">
    <w:abstractNumId w:val="31"/>
  </w:num>
  <w:num w:numId="28">
    <w:abstractNumId w:val="10"/>
  </w:num>
  <w:num w:numId="29">
    <w:abstractNumId w:val="22"/>
  </w:num>
  <w:num w:numId="30">
    <w:abstractNumId w:val="11"/>
  </w:num>
  <w:num w:numId="31">
    <w:abstractNumId w:val="17"/>
  </w:num>
  <w:num w:numId="32">
    <w:abstractNumId w:val="29"/>
  </w:num>
  <w:num w:numId="33">
    <w:abstractNumId w:val="37"/>
  </w:num>
  <w:num w:numId="34">
    <w:abstractNumId w:val="13"/>
  </w:num>
  <w:num w:numId="35">
    <w:abstractNumId w:val="26"/>
  </w:num>
  <w:num w:numId="36">
    <w:abstractNumId w:val="19"/>
  </w:num>
  <w:num w:numId="37">
    <w:abstractNumId w:val="41"/>
  </w:num>
  <w:num w:numId="38">
    <w:abstractNumId w:val="2"/>
  </w:num>
  <w:num w:numId="39">
    <w:abstractNumId w:val="9"/>
  </w:num>
  <w:num w:numId="40">
    <w:abstractNumId w:val="25"/>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cumentProtection w:edit="readOnly" w:enforcement="1" w:cryptProviderType="rsaAES" w:cryptAlgorithmClass="hash" w:cryptAlgorithmType="typeAny" w:cryptAlgorithmSid="14" w:cryptSpinCount="100000" w:hash="oj4I3Qg+odg64camqlQ6iKczvSKy2fD9t3k6eFKembD7nUQcWbW7oJ2tgPAQvzx43+c+ZaCJnAlVMSIoZP0LTw==" w:salt="16wQ+KsrUhDFGvTPrHBHT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9C"/>
    <w:rsid w:val="001272AD"/>
    <w:rsid w:val="0016235D"/>
    <w:rsid w:val="001933CD"/>
    <w:rsid w:val="001D31B1"/>
    <w:rsid w:val="00244F85"/>
    <w:rsid w:val="003C539C"/>
    <w:rsid w:val="004749A4"/>
    <w:rsid w:val="004A2391"/>
    <w:rsid w:val="004B209A"/>
    <w:rsid w:val="004D5CAC"/>
    <w:rsid w:val="005168A0"/>
    <w:rsid w:val="00837026"/>
    <w:rsid w:val="0095734A"/>
    <w:rsid w:val="009D02CD"/>
    <w:rsid w:val="00A708C8"/>
    <w:rsid w:val="00A92557"/>
    <w:rsid w:val="00AF03EC"/>
    <w:rsid w:val="00AF2A68"/>
    <w:rsid w:val="00B90D19"/>
    <w:rsid w:val="00D704C2"/>
    <w:rsid w:val="00E62F3E"/>
    <w:rsid w:val="00F2590D"/>
    <w:rsid w:val="00F712B6"/>
    <w:rsid w:val="00F87ECF"/>
    <w:rsid w:val="00FC0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BD260-847B-BC40-8E43-1173C416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lt" w:eastAsia="en-GB"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360" w:after="80"/>
      <w:outlineLvl w:val="0"/>
    </w:pPr>
    <w:rPr>
      <w:rFonts w:ascii="Play" w:eastAsia="Play" w:hAnsi="Play" w:cs="Play"/>
      <w:color w:val="0F4761"/>
      <w:sz w:val="40"/>
      <w:szCs w:val="40"/>
    </w:rPr>
  </w:style>
  <w:style w:type="paragraph" w:styleId="Antrat2">
    <w:name w:val="heading 2"/>
    <w:basedOn w:val="prastasis"/>
    <w:next w:val="prastasis"/>
    <w:uiPriority w:val="9"/>
    <w:unhideWhenUsed/>
    <w:qFormat/>
    <w:pPr>
      <w:keepNext/>
      <w:keepLines/>
      <w:spacing w:before="160" w:after="80"/>
      <w:outlineLvl w:val="1"/>
    </w:pPr>
    <w:rPr>
      <w:rFonts w:ascii="Play" w:eastAsia="Play" w:hAnsi="Play" w:cs="Play"/>
      <w:color w:val="0F4761"/>
      <w:sz w:val="32"/>
      <w:szCs w:val="32"/>
    </w:rPr>
  </w:style>
  <w:style w:type="paragraph" w:styleId="Antrat3">
    <w:name w:val="heading 3"/>
    <w:basedOn w:val="prastasis"/>
    <w:next w:val="prastasis"/>
    <w:uiPriority w:val="9"/>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color w:val="59595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spacing w:after="80" w:line="240" w:lineRule="auto"/>
    </w:pPr>
    <w:rPr>
      <w:rFonts w:ascii="Play" w:eastAsia="Play" w:hAnsi="Play" w:cs="Play"/>
      <w:sz w:val="56"/>
      <w:szCs w:val="56"/>
    </w:rPr>
  </w:style>
  <w:style w:type="paragraph" w:styleId="Paantrat">
    <w:name w:val="Subtitle"/>
    <w:basedOn w:val="prastasis"/>
    <w:next w:val="prastasis"/>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45B0E1"/>
        </w:tcBorders>
      </w:tcPr>
    </w:tblStylePr>
    <w:tblStylePr w:type="lastRow">
      <w:rPr>
        <w:b/>
      </w:rPr>
      <w:tblPr/>
      <w:tcPr>
        <w:tcBorders>
          <w:top w:val="single" w:sz="4" w:space="0" w:color="45B0E1"/>
        </w:tcBorders>
      </w:tcPr>
    </w:tblStylePr>
    <w:tblStylePr w:type="firstCol">
      <w:rPr>
        <w:b/>
      </w:rPr>
    </w:tblStylePr>
    <w:tblStylePr w:type="lastCol">
      <w:rPr>
        <w:b/>
      </w:rPr>
    </w:tblStyle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paragraph" w:styleId="Pataisymai">
    <w:name w:val="Revision"/>
    <w:hidden/>
    <w:uiPriority w:val="99"/>
    <w:semiHidden/>
    <w:rsid w:val="00A92557"/>
    <w:pPr>
      <w:spacing w:after="0" w:line="240" w:lineRule="auto"/>
    </w:pPr>
  </w:style>
  <w:style w:type="paragraph" w:styleId="Antrats">
    <w:name w:val="header"/>
    <w:basedOn w:val="prastasis"/>
    <w:link w:val="AntratsDiagrama"/>
    <w:uiPriority w:val="99"/>
    <w:unhideWhenUsed/>
    <w:rsid w:val="00AF03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F03EC"/>
  </w:style>
  <w:style w:type="paragraph" w:styleId="Porat">
    <w:name w:val="footer"/>
    <w:basedOn w:val="prastasis"/>
    <w:link w:val="PoratDiagrama"/>
    <w:uiPriority w:val="99"/>
    <w:unhideWhenUsed/>
    <w:rsid w:val="00AF03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F03EC"/>
  </w:style>
  <w:style w:type="paragraph" w:styleId="Sraopastraipa">
    <w:name w:val="List Paragraph"/>
    <w:basedOn w:val="prastasis"/>
    <w:uiPriority w:val="34"/>
    <w:qFormat/>
    <w:rsid w:val="00AF03EC"/>
    <w:pPr>
      <w:ind w:left="720"/>
      <w:contextualSpacing/>
    </w:pPr>
  </w:style>
  <w:style w:type="paragraph" w:styleId="Turinioantrat">
    <w:name w:val="TOC Heading"/>
    <w:basedOn w:val="Antrat1"/>
    <w:next w:val="prastasis"/>
    <w:uiPriority w:val="39"/>
    <w:unhideWhenUsed/>
    <w:qFormat/>
    <w:rsid w:val="0016235D"/>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urinys1">
    <w:name w:val="toc 1"/>
    <w:basedOn w:val="prastasis"/>
    <w:next w:val="prastasis"/>
    <w:autoRedefine/>
    <w:uiPriority w:val="39"/>
    <w:unhideWhenUsed/>
    <w:rsid w:val="0016235D"/>
    <w:pPr>
      <w:spacing w:after="100"/>
    </w:pPr>
  </w:style>
  <w:style w:type="paragraph" w:styleId="Turinys2">
    <w:name w:val="toc 2"/>
    <w:basedOn w:val="prastasis"/>
    <w:next w:val="prastasis"/>
    <w:autoRedefine/>
    <w:uiPriority w:val="39"/>
    <w:unhideWhenUsed/>
    <w:rsid w:val="0016235D"/>
    <w:pPr>
      <w:spacing w:after="100"/>
      <w:ind w:left="240"/>
    </w:pPr>
  </w:style>
  <w:style w:type="paragraph" w:styleId="Turinys3">
    <w:name w:val="toc 3"/>
    <w:basedOn w:val="prastasis"/>
    <w:next w:val="prastasis"/>
    <w:autoRedefine/>
    <w:uiPriority w:val="39"/>
    <w:unhideWhenUsed/>
    <w:rsid w:val="0016235D"/>
    <w:pPr>
      <w:spacing w:after="100"/>
      <w:ind w:left="480"/>
    </w:pPr>
  </w:style>
  <w:style w:type="character" w:styleId="Hipersaitas">
    <w:name w:val="Hyperlink"/>
    <w:basedOn w:val="Numatytasispastraiposriftas"/>
    <w:uiPriority w:val="99"/>
    <w:unhideWhenUsed/>
    <w:rsid w:val="00162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83482</Words>
  <Characters>47585</Characters>
  <Application>Microsoft Office Word</Application>
  <DocSecurity>8</DocSecurity>
  <Lines>396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Aničaitė-Stabingienė</dc:creator>
  <cp:lastModifiedBy>Aistė Aničaitė-Stabingienė</cp:lastModifiedBy>
  <cp:revision>1</cp:revision>
  <dcterms:created xsi:type="dcterms:W3CDTF">2025-08-14T12:06:00Z</dcterms:created>
  <dcterms:modified xsi:type="dcterms:W3CDTF">2025-08-14T12:06:00Z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0x0101001C8E55C79E9FB94DA41CF726FD189A99</vt:lpwstr>
  </property>
  <property fmtid="{D5CDD505-2E9C-101B-9397-08002B2CF9AE}" pid="3" name="MediaServiceImageTags">
    <vt:lpwstr>MediaServiceImageTags</vt:lpwstr>
  </property>
</Properties>
</file>