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31DCBEF2" w:rsidR="00D526C8" w:rsidRPr="001A2892" w:rsidRDefault="006757C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2605A2">
            <w:rPr>
              <w:b/>
              <w:sz w:val="28"/>
              <w:szCs w:val="28"/>
            </w:rPr>
            <w:t>KELEIVINIS AUTOMOBILIS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64087D83" w:rsidR="008242BA" w:rsidRDefault="008242BA" w:rsidP="001A2892">
          <w:pPr>
            <w:spacing w:after="120" w:line="240" w:lineRule="auto"/>
            <w:ind w:left="567" w:firstLine="0"/>
            <w:contextualSpacing/>
            <w:jc w:val="center"/>
            <w:rPr>
              <w:rFonts w:ascii="Arial" w:hAnsi="Arial" w:cs="Arial"/>
            </w:rPr>
          </w:pPr>
        </w:p>
        <w:p w14:paraId="34C3F331" w14:textId="79ECB368" w:rsidR="00FE3C5D" w:rsidRDefault="00FE3C5D" w:rsidP="001A2892">
          <w:pPr>
            <w:spacing w:after="120" w:line="240" w:lineRule="auto"/>
            <w:ind w:left="567" w:firstLine="0"/>
            <w:contextualSpacing/>
            <w:jc w:val="center"/>
            <w:rPr>
              <w:rFonts w:ascii="Arial" w:hAnsi="Arial" w:cs="Arial"/>
            </w:rPr>
          </w:pPr>
        </w:p>
        <w:p w14:paraId="08AB956B" w14:textId="17B6A37E" w:rsidR="00FE3C5D" w:rsidRDefault="00FE3C5D" w:rsidP="001A2892">
          <w:pPr>
            <w:spacing w:after="120" w:line="240" w:lineRule="auto"/>
            <w:ind w:left="567" w:firstLine="0"/>
            <w:contextualSpacing/>
            <w:jc w:val="center"/>
            <w:rPr>
              <w:rFonts w:ascii="Arial" w:hAnsi="Arial" w:cs="Arial"/>
            </w:rPr>
          </w:pPr>
        </w:p>
        <w:p w14:paraId="54AAD311" w14:textId="77777777" w:rsidR="00FE3C5D" w:rsidRDefault="00FE3C5D"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D80524">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D80524">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D80524">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D80524">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D80524">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D80524">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D80524">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D80524">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7575D6FC" w:rsidR="00173FBA" w:rsidRPr="00D211ED" w:rsidRDefault="00D80524" w:rsidP="00D211ED">
              <w:pPr>
                <w:pStyle w:val="Sraopastraipa"/>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0B5FD598"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w:t>
      </w:r>
      <w:r w:rsidR="002605A2">
        <w:rPr>
          <w:rFonts w:eastAsia="Calibri"/>
        </w:rPr>
        <w:t xml:space="preserve">o </w:t>
      </w:r>
      <w:r w:rsidR="00B0705C" w:rsidRPr="00BF6004">
        <w:rPr>
          <w:rFonts w:eastAsia="Calibri"/>
        </w:rPr>
        <w:t>CPO LT kataloge</w:t>
      </w:r>
      <w:r w:rsidR="002605A2">
        <w:rPr>
          <w:rFonts w:eastAsia="Calibri"/>
        </w:rPr>
        <w:t xml:space="preserve"> nėra</w:t>
      </w:r>
      <w:r w:rsidR="00B0705C" w:rsidRPr="00BF6004">
        <w:rPr>
          <w:rFonts w:cstheme="minorHAnsi"/>
        </w:rPr>
        <w:t>.</w:t>
      </w:r>
    </w:p>
    <w:p w14:paraId="52EA068B" w14:textId="5436B3BC"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E3620C">
        <w:t xml:space="preserve">Viešųjų pirkimų </w:t>
      </w:r>
      <w:r w:rsidR="008242BA" w:rsidRPr="00BF6004">
        <w:t>skyri</w:t>
      </w:r>
      <w:r w:rsidR="00E3620C">
        <w:t>aus</w:t>
      </w:r>
      <w:r w:rsidR="008242BA" w:rsidRPr="00BF6004">
        <w:t xml:space="preserve"> vyriausioji specialistė </w:t>
      </w:r>
      <w:r w:rsidR="00E3620C">
        <w:t>Dalia Sapranavičienė</w:t>
      </w:r>
      <w:r w:rsidR="00DE699D" w:rsidRPr="00BF6004">
        <w:t>, tel. +370</w:t>
      </w:r>
      <w:r w:rsidR="00BF6004">
        <w:t> </w:t>
      </w:r>
      <w:r w:rsidR="008242BA" w:rsidRPr="00BF6004">
        <w:t>61</w:t>
      </w:r>
      <w:r w:rsidR="00E3620C">
        <w:t>2</w:t>
      </w:r>
      <w:r w:rsidR="00BF6004">
        <w:t xml:space="preserve"> </w:t>
      </w:r>
      <w:r w:rsidR="008242BA" w:rsidRPr="00BF6004">
        <w:t>0</w:t>
      </w:r>
      <w:r w:rsidR="00E3620C">
        <w:t>7126</w:t>
      </w:r>
      <w:r w:rsidR="00DE699D" w:rsidRPr="00BF6004">
        <w:t xml:space="preserve">, el. p. </w:t>
      </w:r>
      <w:hyperlink r:id="rId12" w:history="1">
        <w:r w:rsidR="00E3620C" w:rsidRPr="004E23A5">
          <w:rPr>
            <w:rStyle w:val="Hipersaitas"/>
          </w:rPr>
          <w:t>dalia.sapranaviciene@telsiai.lt</w:t>
        </w:r>
      </w:hyperlink>
      <w:r w:rsidR="00DE699D" w:rsidRPr="00BF6004">
        <w:t>.</w:t>
      </w:r>
    </w:p>
    <w:p w14:paraId="364D33AC" w14:textId="50993645"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w:t>
      </w:r>
      <w:r w:rsidR="002605A2">
        <w:t>1</w:t>
      </w:r>
      <w:r w:rsidR="001F422B" w:rsidRPr="00BF6004">
        <w:t xml:space="preserve"> punk</w:t>
      </w:r>
      <w:r w:rsidR="002605A2">
        <w:t>t</w:t>
      </w:r>
      <w:r w:rsidR="008242BA" w:rsidRPr="00BF6004">
        <w:t>u</w:t>
      </w:r>
      <w:r w:rsidR="001F422B" w:rsidRPr="00BF6004">
        <w:t xml:space="preserve">. </w:t>
      </w:r>
      <w:r w:rsidR="008242BA" w:rsidRPr="00BF6004">
        <w:t xml:space="preserve">Aplinkos apaugos kriterijai nustatyti </w:t>
      </w:r>
      <w:r w:rsidR="002605A2">
        <w:t>techninėje specifikacijoje (sąlygų 3 priedas)</w:t>
      </w:r>
      <w:bookmarkStart w:id="9" w:name="_GoBack"/>
      <w:bookmarkEnd w:id="9"/>
      <w:r w:rsidR="006757CA" w:rsidRPr="006757CA">
        <w:t>.</w:t>
      </w:r>
    </w:p>
    <w:p w14:paraId="4D7C8E1D" w14:textId="360F9E78" w:rsidR="00B1192A" w:rsidRDefault="00B1192A" w:rsidP="00BF6004">
      <w:pPr>
        <w:spacing w:line="240" w:lineRule="auto"/>
        <w:ind w:firstLine="851"/>
        <w:rPr>
          <w:rFonts w:cstheme="minorHAnsi"/>
        </w:rPr>
      </w:pPr>
      <w:r w:rsidRPr="00BF6004">
        <w:rPr>
          <w:rFonts w:cstheme="minorHAnsi"/>
        </w:rPr>
        <w:t xml:space="preserve">1.6. </w:t>
      </w:r>
      <w:bookmarkStart w:id="10"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10"/>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079E404B"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w:t>
      </w:r>
      <w:r w:rsidR="00651664" w:rsidRPr="00F830FB">
        <w:rPr>
          <w:rFonts w:cstheme="minorHAnsi"/>
          <w:sz w:val="22"/>
          <w:szCs w:val="22"/>
        </w:rPr>
        <w:t xml:space="preserve">organizacija </w:t>
      </w:r>
      <w:r w:rsidR="00FB3C75" w:rsidRPr="00F830FB">
        <w:rPr>
          <w:rFonts w:eastAsia="Calibri" w:cstheme="minorHAnsi"/>
          <w:color w:val="000000" w:themeColor="text1"/>
          <w:sz w:val="22"/>
          <w:szCs w:val="22"/>
        </w:rPr>
        <w:t>numato įsigyti</w:t>
      </w:r>
      <w:r w:rsidR="005C6775" w:rsidRPr="00F830FB">
        <w:rPr>
          <w:rFonts w:cstheme="minorHAnsi"/>
          <w:sz w:val="22"/>
          <w:szCs w:val="22"/>
        </w:rPr>
        <w:t xml:space="preserve"> </w:t>
      </w:r>
      <w:r w:rsidR="002605A2">
        <w:rPr>
          <w:rFonts w:cstheme="minorHAnsi"/>
          <w:sz w:val="22"/>
          <w:szCs w:val="22"/>
        </w:rPr>
        <w:t>keleivinį automobilį</w:t>
      </w:r>
      <w:r w:rsidR="00F830FB" w:rsidRPr="00F830FB">
        <w:rPr>
          <w:sz w:val="22"/>
          <w:szCs w:val="22"/>
        </w:rPr>
        <w:t xml:space="preserve"> pagal techninę specifikaciją. </w:t>
      </w:r>
      <w:r w:rsidR="00FB3C75" w:rsidRPr="00F830FB">
        <w:rPr>
          <w:rFonts w:cstheme="minorHAnsi"/>
          <w:sz w:val="22"/>
          <w:szCs w:val="22"/>
        </w:rPr>
        <w:t xml:space="preserve">Reikalavimai </w:t>
      </w:r>
      <w:r w:rsidR="00966703" w:rsidRPr="00F830FB">
        <w:rPr>
          <w:rFonts w:cstheme="minorHAnsi"/>
          <w:sz w:val="22"/>
          <w:szCs w:val="22"/>
        </w:rPr>
        <w:t>p</w:t>
      </w:r>
      <w:r w:rsidR="00FB3C75" w:rsidRPr="00F830FB">
        <w:rPr>
          <w:rFonts w:cstheme="minorHAnsi"/>
          <w:sz w:val="22"/>
          <w:szCs w:val="22"/>
        </w:rPr>
        <w:t>irkimo objektui nustatyti</w:t>
      </w:r>
      <w:r w:rsidR="00AE2AEF" w:rsidRPr="00F830FB">
        <w:rPr>
          <w:rFonts w:cstheme="minorHAnsi"/>
          <w:sz w:val="22"/>
          <w:szCs w:val="22"/>
        </w:rPr>
        <w:t xml:space="preserve"> </w:t>
      </w:r>
      <w:r w:rsidR="00966703" w:rsidRPr="00F830FB">
        <w:rPr>
          <w:rFonts w:cstheme="minorHAnsi"/>
          <w:sz w:val="22"/>
          <w:szCs w:val="22"/>
        </w:rPr>
        <w:t>s</w:t>
      </w:r>
      <w:r w:rsidR="00044836" w:rsidRPr="00F830FB">
        <w:rPr>
          <w:rFonts w:cstheme="minorHAnsi"/>
          <w:sz w:val="22"/>
          <w:szCs w:val="22"/>
        </w:rPr>
        <w:t>pecialiųjų p</w:t>
      </w:r>
      <w:r w:rsidR="00AE2AEF" w:rsidRPr="00F830FB">
        <w:rPr>
          <w:rFonts w:cstheme="minorHAnsi"/>
          <w:sz w:val="22"/>
          <w:szCs w:val="22"/>
        </w:rPr>
        <w:t xml:space="preserve">irkimo sąlygų </w:t>
      </w:r>
      <w:r w:rsidR="00CE799F" w:rsidRPr="00F830FB">
        <w:rPr>
          <w:rFonts w:cstheme="minorHAnsi"/>
          <w:sz w:val="22"/>
          <w:szCs w:val="22"/>
        </w:rPr>
        <w:t>3</w:t>
      </w:r>
      <w:r w:rsidR="005F0BC3" w:rsidRPr="00F830FB">
        <w:rPr>
          <w:rFonts w:cstheme="minorHAnsi"/>
          <w:sz w:val="22"/>
          <w:szCs w:val="22"/>
        </w:rPr>
        <w:t xml:space="preserve"> </w:t>
      </w:r>
      <w:r w:rsidR="00AE2AEF" w:rsidRPr="00F830FB">
        <w:rPr>
          <w:rFonts w:cstheme="minorHAnsi"/>
          <w:sz w:val="22"/>
          <w:szCs w:val="22"/>
        </w:rPr>
        <w:t>priede.</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 xml:space="preserve">3.1. </w:t>
      </w:r>
      <w:r w:rsidR="005D280D" w:rsidRPr="00E3620C">
        <w:rPr>
          <w:rFonts w:cstheme="minorHAnsi"/>
          <w:sz w:val="22"/>
          <w:szCs w:val="22"/>
        </w:rPr>
        <w:t>Reikalavimai dėl tiekėjo ir</w:t>
      </w:r>
      <w:r w:rsidR="00F17EDA" w:rsidRPr="00E3620C">
        <w:rPr>
          <w:rFonts w:cstheme="minorHAnsi"/>
          <w:sz w:val="22"/>
          <w:szCs w:val="22"/>
        </w:rPr>
        <w:t xml:space="preserve"> </w:t>
      </w:r>
      <w:r w:rsidR="005D280D" w:rsidRPr="00E3620C">
        <w:rPr>
          <w:rFonts w:cstheme="minorHAnsi"/>
          <w:sz w:val="22"/>
          <w:szCs w:val="22"/>
        </w:rPr>
        <w:t>subtiekėjų</w:t>
      </w:r>
      <w:r w:rsidR="00DF6485" w:rsidRPr="00E3620C">
        <w:rPr>
          <w:rFonts w:cstheme="minorHAnsi"/>
          <w:sz w:val="22"/>
          <w:szCs w:val="22"/>
        </w:rPr>
        <w:t xml:space="preserve"> (jeigu taikoma)</w:t>
      </w:r>
      <w:r w:rsidR="00A857C4" w:rsidRPr="00E3620C">
        <w:rPr>
          <w:rFonts w:cstheme="minorHAnsi"/>
          <w:sz w:val="22"/>
          <w:szCs w:val="22"/>
        </w:rPr>
        <w:t xml:space="preserve">, ūkio subjektų, kurių pajėgumais </w:t>
      </w:r>
      <w:r w:rsidR="00CF1B69" w:rsidRPr="00E3620C">
        <w:rPr>
          <w:rFonts w:cstheme="minorHAnsi"/>
          <w:sz w:val="22"/>
          <w:szCs w:val="22"/>
        </w:rPr>
        <w:t>tiekėjas remiasi,</w:t>
      </w:r>
      <w:r w:rsidR="00FB4B5E" w:rsidRPr="00E3620C">
        <w:rPr>
          <w:rFonts w:cstheme="minorHAnsi"/>
          <w:sz w:val="22"/>
          <w:szCs w:val="22"/>
        </w:rPr>
        <w:t xml:space="preserve"> </w:t>
      </w:r>
      <w:r w:rsidR="005D280D" w:rsidRPr="00E3620C">
        <w:rPr>
          <w:rFonts w:cstheme="minorHAnsi"/>
          <w:sz w:val="22"/>
          <w:szCs w:val="22"/>
        </w:rPr>
        <w:t>pašalinimo pagrindų nebuvimo</w:t>
      </w:r>
      <w:r w:rsidR="00D339E1" w:rsidRPr="00E3620C">
        <w:rPr>
          <w:rFonts w:cstheme="minorHAnsi"/>
          <w:sz w:val="22"/>
          <w:szCs w:val="22"/>
        </w:rPr>
        <w:t xml:space="preserve"> nurodyti </w:t>
      </w:r>
      <w:r w:rsidR="00CF1B69" w:rsidRPr="00E3620C">
        <w:rPr>
          <w:rFonts w:cstheme="minorHAnsi"/>
          <w:sz w:val="22"/>
          <w:szCs w:val="22"/>
        </w:rPr>
        <w:t>s</w:t>
      </w:r>
      <w:r w:rsidR="0035091B" w:rsidRPr="00E3620C">
        <w:rPr>
          <w:rFonts w:cstheme="minorHAnsi"/>
          <w:sz w:val="22"/>
          <w:szCs w:val="22"/>
        </w:rPr>
        <w:t>pecialiųjų p</w:t>
      </w:r>
      <w:r w:rsidR="005D280D" w:rsidRPr="00E3620C">
        <w:rPr>
          <w:rFonts w:cstheme="minorHAnsi"/>
          <w:sz w:val="22"/>
          <w:szCs w:val="22"/>
        </w:rPr>
        <w:t xml:space="preserve">irkimo sąlygų </w:t>
      </w:r>
      <w:r w:rsidR="00E041A1" w:rsidRPr="00E3620C">
        <w:rPr>
          <w:rFonts w:cstheme="minorHAnsi"/>
          <w:sz w:val="22"/>
          <w:szCs w:val="22"/>
        </w:rPr>
        <w:t xml:space="preserve">1 </w:t>
      </w:r>
      <w:r w:rsidR="005D280D" w:rsidRPr="00E3620C">
        <w:rPr>
          <w:rFonts w:cstheme="minorHAnsi"/>
          <w:sz w:val="22"/>
          <w:szCs w:val="22"/>
        </w:rPr>
        <w:t xml:space="preserve">priede. </w:t>
      </w:r>
      <w:r w:rsidR="007C5C0E" w:rsidRPr="00E3620C">
        <w:rPr>
          <w:rFonts w:cstheme="minorHAnsi"/>
          <w:sz w:val="22"/>
          <w:szCs w:val="22"/>
        </w:rPr>
        <w:t>Jokių dokumentų, įrodančių pašalinimo pagrindų nebuvimą</w:t>
      </w:r>
      <w:r w:rsidR="00E90B5F" w:rsidRPr="00E3620C">
        <w:rPr>
          <w:rFonts w:cstheme="minorHAnsi"/>
          <w:sz w:val="22"/>
          <w:szCs w:val="22"/>
        </w:rPr>
        <w:t>,</w:t>
      </w:r>
      <w:r w:rsidR="007C5C0E" w:rsidRPr="00E3620C">
        <w:rPr>
          <w:rFonts w:cstheme="minorHAnsi"/>
          <w:sz w:val="22"/>
          <w:szCs w:val="22"/>
        </w:rPr>
        <w:t xml:space="preserve"> nereikalaujama.</w:t>
      </w:r>
    </w:p>
    <w:p w14:paraId="317A11F7" w14:textId="3006D9F0" w:rsidR="00464D07"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3.2.</w:t>
      </w:r>
      <w:r w:rsidR="00464D07" w:rsidRPr="00E3620C">
        <w:rPr>
          <w:rFonts w:cstheme="minorHAnsi"/>
          <w:sz w:val="22"/>
          <w:szCs w:val="22"/>
        </w:rPr>
        <w:t xml:space="preserve"> </w:t>
      </w:r>
      <w:r w:rsidR="00855E8D" w:rsidRPr="00E3620C">
        <w:rPr>
          <w:rFonts w:cstheme="minorHAnsi"/>
          <w:sz w:val="22"/>
          <w:szCs w:val="22"/>
        </w:rPr>
        <w:t xml:space="preserve">Tiekėjams </w:t>
      </w:r>
      <w:r w:rsidR="006757CA" w:rsidRPr="00E3620C">
        <w:rPr>
          <w:rFonts w:cstheme="minorHAnsi"/>
          <w:sz w:val="22"/>
          <w:szCs w:val="22"/>
        </w:rPr>
        <w:t>ne</w:t>
      </w:r>
      <w:r w:rsidR="00855E8D" w:rsidRPr="00E3620C">
        <w:rPr>
          <w:rFonts w:cstheme="minorHAnsi"/>
          <w:sz w:val="22"/>
          <w:szCs w:val="22"/>
        </w:rPr>
        <w:t>nustatomi kvalifikacijos reikalavimai</w:t>
      </w:r>
      <w:r w:rsidR="00902646" w:rsidRPr="00E3620C">
        <w:rPr>
          <w:rFonts w:cstheme="minorHAnsi"/>
          <w:sz w:val="22"/>
          <w:szCs w:val="22"/>
        </w:rPr>
        <w:t>. R</w:t>
      </w:r>
      <w:r w:rsidR="00855E8D" w:rsidRPr="00E3620C">
        <w:rPr>
          <w:rFonts w:cstheme="minorHAnsi"/>
          <w:sz w:val="22"/>
          <w:szCs w:val="22"/>
        </w:rPr>
        <w:t>eikalavimai dėl kokybės vadybos sistemos ir aplinkos apsaugos vadybos sistemos standartų laikymosi</w:t>
      </w:r>
      <w:r w:rsidR="00902646" w:rsidRPr="00E3620C">
        <w:rPr>
          <w:rFonts w:cstheme="minorHAnsi"/>
          <w:sz w:val="22"/>
          <w:szCs w:val="22"/>
        </w:rPr>
        <w:t xml:space="preserve"> nėra nustatomi</w:t>
      </w:r>
      <w:r w:rsidR="00855E8D" w:rsidRPr="00E3620C">
        <w:rPr>
          <w:rFonts w:cstheme="minorHAnsi"/>
          <w:sz w:val="22"/>
          <w:szCs w:val="22"/>
        </w:rPr>
        <w:t>. Tiekėjas, teikdamas pasiūlymą, įsipareigoja, kad sutartį vykdys tik teisę verstis atitinkama veikla turintys asmenys</w:t>
      </w:r>
      <w:r w:rsidR="00464D07" w:rsidRPr="00E3620C">
        <w:rPr>
          <w:rFonts w:cstheme="minorHAnsi"/>
          <w:sz w:val="22"/>
          <w:szCs w:val="22"/>
        </w:rPr>
        <w:t>.</w:t>
      </w:r>
    </w:p>
    <w:p w14:paraId="52D80500" w14:textId="426252E5" w:rsidR="00894FEF" w:rsidRPr="00E3620C" w:rsidRDefault="0008617B" w:rsidP="00D251C4">
      <w:pPr>
        <w:spacing w:line="240" w:lineRule="auto"/>
        <w:ind w:firstLine="851"/>
        <w:rPr>
          <w:rFonts w:ascii="Arial" w:eastAsia="Arial" w:hAnsi="Arial" w:cs="Arial"/>
          <w:sz w:val="22"/>
          <w:szCs w:val="22"/>
        </w:rPr>
      </w:pPr>
      <w:r w:rsidRPr="00E3620C">
        <w:rPr>
          <w:rFonts w:cstheme="minorHAnsi"/>
          <w:sz w:val="22"/>
          <w:szCs w:val="22"/>
        </w:rPr>
        <w:t>3.</w:t>
      </w:r>
      <w:r w:rsidR="001B5CAB" w:rsidRPr="00E3620C">
        <w:rPr>
          <w:rFonts w:cstheme="minorHAnsi"/>
          <w:sz w:val="22"/>
          <w:szCs w:val="22"/>
        </w:rPr>
        <w:t xml:space="preserve">3. </w:t>
      </w:r>
      <w:r w:rsidRPr="00E3620C">
        <w:rPr>
          <w:rFonts w:eastAsia="Arial" w:cstheme="minorHAnsi"/>
          <w:sz w:val="22"/>
          <w:szCs w:val="22"/>
        </w:rPr>
        <w:t xml:space="preserve">Tiekėjas teikdamas pasiūlymą </w:t>
      </w:r>
      <w:r w:rsidR="002C50AE" w:rsidRPr="00E3620C">
        <w:rPr>
          <w:rFonts w:eastAsia="Arial" w:cstheme="minorHAnsi"/>
          <w:sz w:val="22"/>
          <w:szCs w:val="22"/>
        </w:rPr>
        <w:t xml:space="preserve">neturi </w:t>
      </w:r>
      <w:r w:rsidRPr="00E3620C">
        <w:rPr>
          <w:rFonts w:eastAsia="Arial" w:cstheme="minorHAnsi"/>
          <w:sz w:val="22"/>
          <w:szCs w:val="22"/>
        </w:rPr>
        <w:t xml:space="preserve">pateikti </w:t>
      </w:r>
      <w:r w:rsidR="002C50AE" w:rsidRPr="00E3620C">
        <w:rPr>
          <w:rFonts w:eastAsia="Arial" w:cstheme="minorHAnsi"/>
          <w:sz w:val="22"/>
          <w:szCs w:val="22"/>
        </w:rPr>
        <w:t>nei EBVPD</w:t>
      </w:r>
      <w:r w:rsidR="00531D05" w:rsidRPr="00E3620C">
        <w:rPr>
          <w:rFonts w:eastAsia="Arial" w:cstheme="minorHAnsi"/>
          <w:sz w:val="22"/>
          <w:szCs w:val="22"/>
        </w:rPr>
        <w:t>,</w:t>
      </w:r>
      <w:r w:rsidR="002C50AE" w:rsidRPr="00E3620C">
        <w:rPr>
          <w:rFonts w:eastAsia="Arial" w:cstheme="minorHAnsi"/>
          <w:sz w:val="22"/>
          <w:szCs w:val="22"/>
        </w:rPr>
        <w:t xml:space="preserve"> nei </w:t>
      </w:r>
      <w:r w:rsidRPr="00E3620C">
        <w:rPr>
          <w:rFonts w:eastAsia="Arial" w:cstheme="minorHAnsi"/>
          <w:sz w:val="22"/>
          <w:szCs w:val="22"/>
        </w:rPr>
        <w:t>laisvos formos deklaracij</w:t>
      </w:r>
      <w:r w:rsidR="002C50AE" w:rsidRPr="00E3620C">
        <w:rPr>
          <w:rFonts w:eastAsia="Arial" w:cstheme="minorHAnsi"/>
          <w:sz w:val="22"/>
          <w:szCs w:val="22"/>
        </w:rPr>
        <w:t>os</w:t>
      </w:r>
      <w:r w:rsidRPr="00E3620C">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lastRenderedPageBreak/>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1FFCA4C6" w:rsidR="002565E0"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3A49FB33" w14:textId="15B89147" w:rsidR="00A9429A" w:rsidRPr="0099250E" w:rsidRDefault="00A9429A" w:rsidP="002565E0">
      <w:pPr>
        <w:pStyle w:val="Sraopastraipa"/>
        <w:spacing w:line="240" w:lineRule="auto"/>
        <w:ind w:left="0" w:firstLine="851"/>
        <w:rPr>
          <w:rFonts w:ascii="Calibri" w:hAnsi="Calibri" w:cs="Calibri"/>
        </w:rPr>
      </w:pPr>
      <w:r>
        <w:rPr>
          <w:rFonts w:ascii="Calibri" w:hAnsi="Calibri" w:cs="Calibri"/>
        </w:rPr>
        <w:t xml:space="preserve">5.1.2. užpildyta Techninė specifikacija, pateikta specialiųjų pirkimo sąlygų </w:t>
      </w:r>
      <w:r w:rsidRPr="00A9429A">
        <w:rPr>
          <w:rFonts w:ascii="Calibri" w:hAnsi="Calibri" w:cs="Calibri"/>
          <w:b/>
        </w:rPr>
        <w:t>3 priede</w:t>
      </w:r>
      <w:r w:rsidRPr="00A9429A">
        <w:rPr>
          <w:rFonts w:ascii="Calibri" w:hAnsi="Calibri" w:cs="Calibri"/>
        </w:rPr>
        <w:t>;</w:t>
      </w:r>
    </w:p>
    <w:p w14:paraId="50BA5F85" w14:textId="2CE2E1C8"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5.1.</w:t>
      </w:r>
      <w:r w:rsidR="00FE3C5D">
        <w:rPr>
          <w:rFonts w:ascii="Calibri" w:hAnsi="Calibri" w:cs="Calibri"/>
        </w:rPr>
        <w:t>3</w:t>
      </w:r>
      <w:r w:rsidRPr="0099250E">
        <w:rPr>
          <w:rFonts w:ascii="Calibri" w:hAnsi="Calibri" w:cs="Calibri"/>
        </w:rPr>
        <w:t xml:space="preserve">.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BCC87D6"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5.1.</w:t>
      </w:r>
      <w:r w:rsidR="00FE3C5D">
        <w:rPr>
          <w:rFonts w:ascii="Calibri" w:hAnsi="Calibri" w:cs="Calibri"/>
        </w:rPr>
        <w:t>4</w:t>
      </w:r>
      <w:r w:rsidRPr="0099250E">
        <w:rPr>
          <w:rFonts w:ascii="Calibri" w:hAnsi="Calibri" w:cs="Calibri"/>
        </w:rPr>
        <w:t xml:space="preserve">.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6EFC70DF"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5.1.</w:t>
      </w:r>
      <w:r w:rsidR="00FE3C5D">
        <w:rPr>
          <w:rFonts w:ascii="Calibri" w:hAnsi="Calibri" w:cs="Calibri"/>
        </w:rPr>
        <w:t>5</w:t>
      </w:r>
      <w:r w:rsidRPr="0099250E">
        <w:rPr>
          <w:rFonts w:ascii="Calibri" w:hAnsi="Calibri" w:cs="Calibri"/>
        </w:rPr>
        <w:t xml:space="preserve">.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77E5D353"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w:t>
      </w:r>
      <w:r w:rsidR="00A9429A">
        <w:rPr>
          <w:rStyle w:val="cf01"/>
          <w:rFonts w:asciiTheme="minorHAnsi" w:hAnsiTheme="minorHAnsi" w:cstheme="minorHAnsi"/>
          <w:sz w:val="22"/>
          <w:szCs w:val="22"/>
        </w:rPr>
        <w:t xml:space="preserve"> ir 5.1.2.</w:t>
      </w:r>
      <w:r w:rsidR="00024933" w:rsidRPr="00D54BB5">
        <w:rPr>
          <w:rStyle w:val="cf01"/>
          <w:rFonts w:asciiTheme="minorHAnsi" w:hAnsiTheme="minorHAnsi" w:cstheme="minorHAnsi"/>
          <w:sz w:val="22"/>
          <w:szCs w:val="22"/>
        </w:rPr>
        <w:t xml:space="preserve"> punkt</w:t>
      </w:r>
      <w:r w:rsidR="00A9429A">
        <w:rPr>
          <w:rStyle w:val="cf01"/>
          <w:rFonts w:asciiTheme="minorHAnsi" w:hAnsiTheme="minorHAnsi" w:cstheme="minorHAnsi"/>
          <w:sz w:val="22"/>
          <w:szCs w:val="22"/>
        </w:rPr>
        <w:t>uose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A9429A">
        <w:rPr>
          <w:rStyle w:val="cf01"/>
          <w:rFonts w:asciiTheme="minorHAnsi" w:hAnsiTheme="minorHAnsi" w:cstheme="minorHAnsi"/>
          <w:sz w:val="22"/>
          <w:szCs w:val="22"/>
        </w:rPr>
        <w:t xml:space="preserve"> ir užpildyta techninė specifikacija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lastRenderedPageBreak/>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9429A" w:rsidRDefault="00A16B49" w:rsidP="00545839">
      <w:pPr>
        <w:pStyle w:val="Betarp"/>
        <w:ind w:firstLine="851"/>
        <w:contextualSpacing/>
        <w:rPr>
          <w:rFonts w:eastAsiaTheme="minorHAnsi" w:cstheme="minorHAnsi"/>
          <w:sz w:val="22"/>
          <w:szCs w:val="22"/>
        </w:rPr>
      </w:pPr>
      <w:r w:rsidRPr="00A9429A">
        <w:rPr>
          <w:rFonts w:eastAsiaTheme="minorHAnsi" w:cstheme="minorHAnsi"/>
          <w:sz w:val="22"/>
          <w:szCs w:val="22"/>
        </w:rPr>
        <w:t xml:space="preserve">9.1. </w:t>
      </w:r>
      <w:r w:rsidR="008C288B" w:rsidRPr="00A9429A">
        <w:rPr>
          <w:rFonts w:eastAsiaTheme="minorHAnsi" w:cstheme="minorHAnsi"/>
          <w:sz w:val="22"/>
          <w:szCs w:val="22"/>
        </w:rPr>
        <w:t>Papildomų sąlygų nėra</w:t>
      </w:r>
      <w:r w:rsidR="00B238AD" w:rsidRPr="00A9429A">
        <w:rPr>
          <w:sz w:val="22"/>
          <w:szCs w:val="22"/>
        </w:rPr>
        <w:t xml:space="preserve">. </w:t>
      </w:r>
    </w:p>
    <w:p w14:paraId="52BA0CEF" w14:textId="461AE0E8" w:rsidR="00E250DF" w:rsidRPr="00A9429A" w:rsidRDefault="00EE68F7" w:rsidP="00545839">
      <w:pPr>
        <w:pStyle w:val="Betarp"/>
        <w:ind w:firstLine="851"/>
        <w:contextualSpacing/>
        <w:rPr>
          <w:rFonts w:ascii="Arial" w:eastAsiaTheme="minorHAnsi" w:hAnsi="Arial" w:cs="Arial"/>
          <w:sz w:val="22"/>
          <w:szCs w:val="22"/>
        </w:rPr>
      </w:pPr>
      <w:r w:rsidRPr="00A9429A">
        <w:rPr>
          <w:rFonts w:ascii="Arial" w:eastAsiaTheme="minorHAnsi" w:hAnsi="Arial" w:cs="Arial"/>
          <w:sz w:val="22"/>
          <w:szCs w:val="22"/>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w:t>
            </w:r>
            <w:r w:rsidRPr="004F1A11">
              <w:rPr>
                <w:rFonts w:asciiTheme="minorHAnsi" w:hAnsiTheme="minorHAnsi" w:cstheme="minorHAnsi"/>
                <w:sz w:val="21"/>
                <w:szCs w:val="21"/>
              </w:rPr>
              <w:lastRenderedPageBreak/>
              <w:t xml:space="preserve">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4A4D7" w14:textId="77777777" w:rsidR="00D80524" w:rsidRDefault="00D80524" w:rsidP="00D05666">
      <w:r>
        <w:separator/>
      </w:r>
    </w:p>
  </w:endnote>
  <w:endnote w:type="continuationSeparator" w:id="0">
    <w:p w14:paraId="3F4CF5DD" w14:textId="77777777" w:rsidR="00D80524" w:rsidRDefault="00D80524" w:rsidP="00D05666">
      <w:r>
        <w:continuationSeparator/>
      </w:r>
    </w:p>
  </w:endnote>
  <w:endnote w:type="continuationNotice" w:id="1">
    <w:p w14:paraId="1BF37D09" w14:textId="77777777" w:rsidR="00D80524" w:rsidRDefault="00D805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C2A61" w14:textId="77777777" w:rsidR="00D80524" w:rsidRDefault="00D80524" w:rsidP="00D05666">
      <w:r>
        <w:separator/>
      </w:r>
    </w:p>
  </w:footnote>
  <w:footnote w:type="continuationSeparator" w:id="0">
    <w:p w14:paraId="2B73E75F" w14:textId="77777777" w:rsidR="00D80524" w:rsidRDefault="00D80524" w:rsidP="00D05666">
      <w:r>
        <w:continuationSeparator/>
      </w:r>
    </w:p>
  </w:footnote>
  <w:footnote w:type="continuationNotice" w:id="1">
    <w:p w14:paraId="01FD1428" w14:textId="77777777" w:rsidR="00D80524" w:rsidRDefault="00D805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88E7A2A" w:rsidR="00285B02" w:rsidRDefault="00285B02">
        <w:pPr>
          <w:pStyle w:val="Antrats"/>
          <w:jc w:val="center"/>
        </w:pPr>
        <w:r>
          <w:fldChar w:fldCharType="begin"/>
        </w:r>
        <w:r>
          <w:instrText>PAGE   \* MERGEFORMAT</w:instrText>
        </w:r>
        <w:r>
          <w:fldChar w:fldCharType="separate"/>
        </w:r>
        <w:r w:rsidR="00BF4E1F">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911"/>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2FD4"/>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742"/>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316"/>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1F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5A2"/>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39"/>
    <w:rsid w:val="00464D07"/>
    <w:rsid w:val="004658BF"/>
    <w:rsid w:val="00467B1D"/>
    <w:rsid w:val="00471043"/>
    <w:rsid w:val="004713B5"/>
    <w:rsid w:val="00471E1D"/>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281"/>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4DF0"/>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D80"/>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29A"/>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43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4E1F"/>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524"/>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620C"/>
    <w:rsid w:val="00E375BF"/>
    <w:rsid w:val="00E3782C"/>
    <w:rsid w:val="00E37D44"/>
    <w:rsid w:val="00E405E7"/>
    <w:rsid w:val="00E407FC"/>
    <w:rsid w:val="00E41860"/>
    <w:rsid w:val="00E42587"/>
    <w:rsid w:val="00E4266A"/>
    <w:rsid w:val="00E42A6B"/>
    <w:rsid w:val="00E42B7C"/>
    <w:rsid w:val="00E43E61"/>
    <w:rsid w:val="00E4487A"/>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63D"/>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0FB"/>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C5D"/>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a.sapranaviciene@telsi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0F7CF4"/>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C41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AF02ED"/>
    <w:rsid w:val="00B02DFF"/>
    <w:rsid w:val="00B031BD"/>
    <w:rsid w:val="00B0655B"/>
    <w:rsid w:val="00B604DE"/>
    <w:rsid w:val="00B70DD9"/>
    <w:rsid w:val="00B965C4"/>
    <w:rsid w:val="00BC4A64"/>
    <w:rsid w:val="00BC726E"/>
    <w:rsid w:val="00BD47B4"/>
    <w:rsid w:val="00C13D94"/>
    <w:rsid w:val="00C53C9D"/>
    <w:rsid w:val="00C64F5A"/>
    <w:rsid w:val="00C91BDE"/>
    <w:rsid w:val="00CC27F8"/>
    <w:rsid w:val="00CC5982"/>
    <w:rsid w:val="00CD27B6"/>
    <w:rsid w:val="00CF4CEB"/>
    <w:rsid w:val="00D1288B"/>
    <w:rsid w:val="00D41FB5"/>
    <w:rsid w:val="00D478B1"/>
    <w:rsid w:val="00DC7229"/>
    <w:rsid w:val="00DD4251"/>
    <w:rsid w:val="00DE23D8"/>
    <w:rsid w:val="00E40699"/>
    <w:rsid w:val="00E464CE"/>
    <w:rsid w:val="00E56176"/>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DA632532-7680-433D-B14F-458D3F41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8654</Words>
  <Characters>4934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3</cp:revision>
  <cp:lastPrinted>2021-11-03T05:49:00Z</cp:lastPrinted>
  <dcterms:created xsi:type="dcterms:W3CDTF">2025-08-18T07:57:00Z</dcterms:created>
  <dcterms:modified xsi:type="dcterms:W3CDTF">2025-08-18T11:57:00Z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