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BDB33" w14:textId="4B9A9621" w:rsidR="00A02C62" w:rsidRPr="00E114D5" w:rsidRDefault="00AD06B5" w:rsidP="00AA43DF">
      <w:pPr>
        <w:spacing w:after="0" w:line="240" w:lineRule="auto"/>
        <w:jc w:val="center"/>
        <w:rPr>
          <w:rFonts w:ascii="Times New Roman" w:eastAsia="Calibri" w:hAnsi="Times New Roman" w:cs="Times New Roman"/>
          <w:b/>
          <w:caps/>
        </w:rPr>
      </w:pPr>
      <w:bookmarkStart w:id="0" w:name="_Hlk517354552"/>
      <w:r>
        <w:rPr>
          <w:rFonts w:ascii="Times New Roman" w:eastAsia="Calibri" w:hAnsi="Times New Roman" w:cs="Times New Roman"/>
          <w:b/>
          <w:caps/>
        </w:rPr>
        <w:t>PATAL</w:t>
      </w:r>
      <w:r w:rsidR="008218B7">
        <w:rPr>
          <w:rFonts w:ascii="Times New Roman" w:eastAsia="Calibri" w:hAnsi="Times New Roman" w:cs="Times New Roman"/>
          <w:b/>
          <w:caps/>
        </w:rPr>
        <w:t>P</w:t>
      </w:r>
      <w:r>
        <w:rPr>
          <w:rFonts w:ascii="Times New Roman" w:eastAsia="Calibri" w:hAnsi="Times New Roman" w:cs="Times New Roman"/>
          <w:b/>
          <w:caps/>
        </w:rPr>
        <w:t>Ų</w:t>
      </w:r>
      <w:r w:rsidR="0024328C">
        <w:rPr>
          <w:rFonts w:ascii="Times New Roman" w:eastAsia="Calibri" w:hAnsi="Times New Roman" w:cs="Times New Roman"/>
          <w:b/>
          <w:caps/>
        </w:rPr>
        <w:t xml:space="preserve"> VILNIAUS REGIONE </w:t>
      </w:r>
      <w:r w:rsidR="002D3485" w:rsidRPr="002D3485">
        <w:rPr>
          <w:rFonts w:ascii="Times New Roman" w:eastAsia="Calibri" w:hAnsi="Times New Roman" w:cs="Times New Roman"/>
          <w:b/>
          <w:bCs/>
          <w:caps/>
        </w:rPr>
        <w:t>(įėjimo priešgaisrinių durų įrengimas, elektros darbai)</w:t>
      </w:r>
      <w:r w:rsidR="002D3485">
        <w:rPr>
          <w:rFonts w:ascii="Times New Roman" w:eastAsia="Calibri" w:hAnsi="Times New Roman" w:cs="Times New Roman"/>
          <w:b/>
          <w:bCs/>
          <w:caps/>
        </w:rPr>
        <w:t xml:space="preserve"> </w:t>
      </w:r>
      <w:r w:rsidR="00EE0725">
        <w:rPr>
          <w:rFonts w:ascii="Times New Roman" w:eastAsia="Calibri" w:hAnsi="Times New Roman" w:cs="Times New Roman"/>
          <w:b/>
          <w:caps/>
        </w:rPr>
        <w:t>PAPRASTOJO</w:t>
      </w:r>
      <w:r w:rsidR="000226A0">
        <w:rPr>
          <w:rFonts w:ascii="Times New Roman" w:eastAsia="Calibri" w:hAnsi="Times New Roman" w:cs="Times New Roman"/>
          <w:b/>
          <w:caps/>
        </w:rPr>
        <w:t xml:space="preserve"> REMONTO DARBŲ</w:t>
      </w:r>
    </w:p>
    <w:p w14:paraId="762A8DA5" w14:textId="1A5B7BDF" w:rsidR="00C15074" w:rsidRPr="00E114D5" w:rsidRDefault="00BE1D71" w:rsidP="001743DD">
      <w:pPr>
        <w:spacing w:after="0" w:line="240" w:lineRule="auto"/>
        <w:jc w:val="center"/>
        <w:rPr>
          <w:rFonts w:ascii="Times New Roman" w:hAnsi="Times New Roman" w:cs="Times New Roman"/>
          <w:b/>
        </w:rPr>
      </w:pPr>
      <w:r w:rsidRPr="00E114D5">
        <w:rPr>
          <w:rFonts w:ascii="Times New Roman" w:hAnsi="Times New Roman" w:cs="Times New Roman"/>
          <w:b/>
        </w:rPr>
        <w:t>TECHNINĖ SPECIFIKACIJA</w:t>
      </w:r>
    </w:p>
    <w:p w14:paraId="353A5EAF" w14:textId="66EEAA92" w:rsidR="00DF1EA4" w:rsidRPr="00E114D5" w:rsidRDefault="00DF1EA4" w:rsidP="001743DD">
      <w:pPr>
        <w:spacing w:after="0" w:line="240" w:lineRule="auto"/>
        <w:jc w:val="center"/>
        <w:rPr>
          <w:rFonts w:ascii="Times New Roman" w:hAnsi="Times New Roman" w:cs="Times New Roman"/>
          <w:b/>
        </w:rPr>
      </w:pPr>
    </w:p>
    <w:p w14:paraId="5988E548" w14:textId="77777777" w:rsidR="00BE1D71" w:rsidRPr="00E114D5" w:rsidRDefault="00BE1D71" w:rsidP="001743DD">
      <w:pPr>
        <w:spacing w:after="0" w:line="240" w:lineRule="auto"/>
        <w:jc w:val="center"/>
        <w:rPr>
          <w:rFonts w:ascii="Times New Roman" w:hAnsi="Times New Roman" w:cs="Times New Roman"/>
        </w:rPr>
      </w:pPr>
    </w:p>
    <w:p w14:paraId="2226FF08" w14:textId="135D2E8C" w:rsidR="009B5A25" w:rsidRPr="00567111" w:rsidRDefault="009B5A25" w:rsidP="001743DD">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ascii="Times New Roman" w:eastAsia="SimSun" w:hAnsi="Times New Roman" w:cs="Times New Roman"/>
          <w:b/>
          <w:u w:val="single"/>
        </w:rPr>
      </w:pPr>
      <w:r w:rsidRPr="00567111">
        <w:rPr>
          <w:rFonts w:ascii="Times New Roman" w:eastAsia="SimSun" w:hAnsi="Times New Roman" w:cs="Times New Roman"/>
          <w:b/>
          <w:u w:val="single"/>
        </w:rPr>
        <w:t>I</w:t>
      </w:r>
      <w:r w:rsidR="00807D54" w:rsidRPr="00567111">
        <w:rPr>
          <w:rFonts w:ascii="Times New Roman" w:eastAsia="SimSun" w:hAnsi="Times New Roman" w:cs="Times New Roman"/>
          <w:b/>
          <w:u w:val="single"/>
        </w:rPr>
        <w:t>.</w:t>
      </w:r>
      <w:r w:rsidRPr="00567111">
        <w:rPr>
          <w:rFonts w:ascii="Times New Roman" w:eastAsia="SimSun" w:hAnsi="Times New Roman" w:cs="Times New Roman"/>
          <w:b/>
          <w:u w:val="single"/>
        </w:rPr>
        <w:t xml:space="preserve"> Reikalavimai </w:t>
      </w:r>
      <w:r w:rsidR="00807D54" w:rsidRPr="00567111">
        <w:rPr>
          <w:rFonts w:ascii="Times New Roman" w:eastAsia="SimSun" w:hAnsi="Times New Roman" w:cs="Times New Roman"/>
          <w:b/>
          <w:u w:val="single"/>
        </w:rPr>
        <w:t>atliekant darbus</w:t>
      </w:r>
      <w:r w:rsidRPr="00567111">
        <w:rPr>
          <w:rFonts w:ascii="Times New Roman" w:eastAsia="SimSun" w:hAnsi="Times New Roman" w:cs="Times New Roman"/>
          <w:b/>
          <w:u w:val="single"/>
        </w:rPr>
        <w:t>:</w:t>
      </w:r>
    </w:p>
    <w:p w14:paraId="48DB3548" w14:textId="77777777" w:rsidR="00807D54" w:rsidRPr="00567111" w:rsidRDefault="00807D54" w:rsidP="001743DD">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ascii="Times New Roman" w:eastAsia="SimSun" w:hAnsi="Times New Roman" w:cs="Times New Roman"/>
          <w:u w:val="single"/>
        </w:rPr>
      </w:pPr>
    </w:p>
    <w:p w14:paraId="5741EFBF" w14:textId="09AC4967" w:rsidR="00F94702" w:rsidRDefault="0044414E" w:rsidP="00F94702">
      <w:pPr>
        <w:pStyle w:val="Sraopastraipa"/>
        <w:numPr>
          <w:ilvl w:val="0"/>
          <w:numId w:val="18"/>
        </w:numPr>
        <w:tabs>
          <w:tab w:val="center" w:pos="4975"/>
          <w:tab w:val="right" w:pos="9638"/>
        </w:tabs>
        <w:autoSpaceDE w:val="0"/>
        <w:adjustRightInd w:val="0"/>
        <w:spacing w:after="0" w:line="240" w:lineRule="auto"/>
        <w:ind w:left="709" w:hanging="709"/>
        <w:jc w:val="both"/>
        <w:rPr>
          <w:rFonts w:ascii="Times New Roman" w:eastAsia="SimSun" w:hAnsi="Times New Roman" w:cs="Times New Roman"/>
        </w:rPr>
      </w:pPr>
      <w:r w:rsidRPr="0044414E">
        <w:rPr>
          <w:rFonts w:ascii="Times New Roman" w:eastAsia="SimSun" w:hAnsi="Times New Roman" w:cs="Times New Roman"/>
        </w:rPr>
        <w:t xml:space="preserve">Rangovas, vadovaudamasis teisės aktų nustatytais reikalavimais, privalo atlikti paprastojo remonto darbus, kaip tai numatyta šioje techninėje specifikacijoje, per </w:t>
      </w:r>
      <w:r w:rsidR="00EB0C74">
        <w:rPr>
          <w:rFonts w:ascii="Times New Roman" w:eastAsia="SimSun" w:hAnsi="Times New Roman" w:cs="Times New Roman"/>
        </w:rPr>
        <w:t>4</w:t>
      </w:r>
      <w:r w:rsidRPr="0044414E">
        <w:rPr>
          <w:rFonts w:ascii="Times New Roman" w:eastAsia="SimSun" w:hAnsi="Times New Roman" w:cs="Times New Roman"/>
        </w:rPr>
        <w:t xml:space="preserve"> (</w:t>
      </w:r>
      <w:r w:rsidR="00EB0C74">
        <w:rPr>
          <w:rFonts w:ascii="Times New Roman" w:eastAsia="SimSun" w:hAnsi="Times New Roman" w:cs="Times New Roman"/>
        </w:rPr>
        <w:t>keturis</w:t>
      </w:r>
      <w:r w:rsidRPr="0044414E">
        <w:rPr>
          <w:rFonts w:ascii="Times New Roman" w:eastAsia="SimSun" w:hAnsi="Times New Roman" w:cs="Times New Roman"/>
        </w:rPr>
        <w:t xml:space="preserve">) </w:t>
      </w:r>
      <w:r w:rsidR="00EB0C74">
        <w:rPr>
          <w:rFonts w:ascii="Times New Roman" w:eastAsia="SimSun" w:hAnsi="Times New Roman" w:cs="Times New Roman"/>
        </w:rPr>
        <w:t>mėnesi</w:t>
      </w:r>
      <w:r w:rsidR="003C7217">
        <w:rPr>
          <w:rFonts w:ascii="Times New Roman" w:eastAsia="SimSun" w:hAnsi="Times New Roman" w:cs="Times New Roman"/>
        </w:rPr>
        <w:t>us</w:t>
      </w:r>
      <w:r w:rsidRPr="0044414E">
        <w:rPr>
          <w:rFonts w:ascii="Times New Roman" w:eastAsia="SimSun" w:hAnsi="Times New Roman" w:cs="Times New Roman"/>
        </w:rPr>
        <w:t xml:space="preserve"> nuo Sutarties įsigaliojimo dienos</w:t>
      </w:r>
      <w:r w:rsidR="00942019">
        <w:rPr>
          <w:rFonts w:ascii="Times New Roman" w:eastAsia="SimSun" w:hAnsi="Times New Roman" w:cs="Times New Roman"/>
        </w:rPr>
        <w:t>.</w:t>
      </w:r>
    </w:p>
    <w:p w14:paraId="6D1BEB68" w14:textId="35BE0E93" w:rsidR="00B27985" w:rsidRPr="00F94702" w:rsidRDefault="00B27985" w:rsidP="00F94702">
      <w:pPr>
        <w:pStyle w:val="Sraopastraipa"/>
        <w:numPr>
          <w:ilvl w:val="0"/>
          <w:numId w:val="18"/>
        </w:numPr>
        <w:tabs>
          <w:tab w:val="center" w:pos="4975"/>
          <w:tab w:val="right" w:pos="9638"/>
        </w:tabs>
        <w:autoSpaceDE w:val="0"/>
        <w:adjustRightInd w:val="0"/>
        <w:spacing w:after="0" w:line="240" w:lineRule="auto"/>
        <w:ind w:left="709" w:hanging="709"/>
        <w:jc w:val="both"/>
        <w:rPr>
          <w:rFonts w:ascii="Times New Roman" w:eastAsia="SimSun" w:hAnsi="Times New Roman" w:cs="Times New Roman"/>
        </w:rPr>
      </w:pPr>
      <w:r w:rsidRPr="00F94702">
        <w:rPr>
          <w:rFonts w:ascii="Times New Roman" w:eastAsia="SimSun" w:hAnsi="Times New Roman" w:cs="Times New Roman"/>
        </w:rPr>
        <w:t>Darbus Rangovas turi atlikti vadovaujantis Lietuvos Respublikoje galiojančiais įstatymais, norminiais teisės aktais, standartais, statybos techniniais reglamentais, higienos normų reikalavimais ir kitais susijusiais dokumentais.</w:t>
      </w:r>
    </w:p>
    <w:p w14:paraId="6322F38F" w14:textId="59773902" w:rsidR="00B27985" w:rsidRPr="004223EA" w:rsidRDefault="00B27985" w:rsidP="00835801">
      <w:pPr>
        <w:pStyle w:val="Sraopastraipa"/>
        <w:numPr>
          <w:ilvl w:val="0"/>
          <w:numId w:val="18"/>
        </w:numPr>
        <w:tabs>
          <w:tab w:val="center" w:pos="4975"/>
          <w:tab w:val="right" w:pos="9638"/>
        </w:tabs>
        <w:autoSpaceDE w:val="0"/>
        <w:adjustRightInd w:val="0"/>
        <w:spacing w:after="0" w:line="240" w:lineRule="auto"/>
        <w:ind w:left="709" w:hanging="709"/>
        <w:jc w:val="both"/>
        <w:rPr>
          <w:rFonts w:ascii="Times New Roman" w:eastAsia="SimSun" w:hAnsi="Times New Roman" w:cs="Times New Roman"/>
        </w:rPr>
      </w:pPr>
      <w:r w:rsidRPr="004223EA">
        <w:rPr>
          <w:rFonts w:ascii="Times New Roman" w:eastAsia="SimSun" w:hAnsi="Times New Roman" w:cs="Times New Roman"/>
        </w:rPr>
        <w:t xml:space="preserve">Rangovas privalo Darbus atlikti naudojantis savo įrankiais, mechanizmais ir medžiagomis. Visos Darbų metu naudojamos medžiagos, įranga bei </w:t>
      </w:r>
      <w:r w:rsidRPr="00835801">
        <w:rPr>
          <w:rFonts w:ascii="Times New Roman" w:eastAsia="SimSun" w:hAnsi="Times New Roman" w:cs="Times New Roman"/>
        </w:rPr>
        <w:t>gaminiai turi būti nauji ir nenaudoti</w:t>
      </w:r>
      <w:r w:rsidR="00835801" w:rsidRPr="00835801">
        <w:rPr>
          <w:rFonts w:ascii="Times New Roman" w:eastAsia="SimSun" w:hAnsi="Times New Roman" w:cs="Times New Roman"/>
        </w:rPr>
        <w:t>, uri atitikti statybos reglamentų ir gamintojų techninius reikalavimus.</w:t>
      </w:r>
    </w:p>
    <w:p w14:paraId="4EE69BAD" w14:textId="77777777" w:rsidR="00B27985" w:rsidRPr="004223EA" w:rsidRDefault="00B27985" w:rsidP="00B27985">
      <w:pPr>
        <w:pStyle w:val="Sraopastraipa"/>
        <w:numPr>
          <w:ilvl w:val="0"/>
          <w:numId w:val="18"/>
        </w:numPr>
        <w:tabs>
          <w:tab w:val="center" w:pos="4975"/>
          <w:tab w:val="right" w:pos="9638"/>
        </w:tabs>
        <w:autoSpaceDE w:val="0"/>
        <w:adjustRightInd w:val="0"/>
        <w:spacing w:after="0" w:line="240" w:lineRule="auto"/>
        <w:ind w:left="709" w:hanging="709"/>
        <w:jc w:val="both"/>
        <w:rPr>
          <w:rFonts w:ascii="Times New Roman" w:eastAsia="SimSun" w:hAnsi="Times New Roman" w:cs="Times New Roman"/>
        </w:rPr>
      </w:pPr>
      <w:r w:rsidRPr="004223EA">
        <w:rPr>
          <w:rFonts w:ascii="Times New Roman" w:eastAsia="SimSun" w:hAnsi="Times New Roman" w:cs="Times New Roman"/>
        </w:rPr>
        <w:t>Rangovas Darbų vykdymo metu privalo nepažeisti šalia Darbų zonos esančių komunikacijų, pastato konstrukcijų, apdailos bei patalpose esančių įrenginių. Rangovas</w:t>
      </w:r>
      <w:r>
        <w:rPr>
          <w:rFonts w:ascii="Times New Roman" w:eastAsia="SimSun" w:hAnsi="Times New Roman" w:cs="Times New Roman"/>
        </w:rPr>
        <w:t>,</w:t>
      </w:r>
      <w:r w:rsidRPr="004223EA">
        <w:rPr>
          <w:rFonts w:ascii="Times New Roman" w:eastAsia="SimSun" w:hAnsi="Times New Roman" w:cs="Times New Roman"/>
        </w:rPr>
        <w:t xml:space="preserve"> pažeidęs komunikacijas, pastato konstrukcijas, apdailą bei patalpose esančius įrenginius, per terminą</w:t>
      </w:r>
      <w:r>
        <w:rPr>
          <w:rFonts w:ascii="Times New Roman" w:eastAsia="SimSun" w:hAnsi="Times New Roman" w:cs="Times New Roman"/>
        </w:rPr>
        <w:t>,</w:t>
      </w:r>
      <w:r w:rsidRPr="004223EA">
        <w:rPr>
          <w:rFonts w:ascii="Times New Roman" w:eastAsia="SimSun" w:hAnsi="Times New Roman" w:cs="Times New Roman"/>
        </w:rPr>
        <w:t xml:space="preserve"> kurį raštu suderina su Užsakovu, pašalina pažeidimus savo lėšomis. Rangovas taip pat įsipareigoja užtikrinti greta Darbų zonos ir joje esančių žmonių apsaugą nuo Darbų keliamų pavojų bei atsakyti už juos.</w:t>
      </w:r>
    </w:p>
    <w:p w14:paraId="7FEF16CF" w14:textId="77777777" w:rsidR="00B27985" w:rsidRPr="004223EA" w:rsidRDefault="00B27985" w:rsidP="00B27985">
      <w:pPr>
        <w:pStyle w:val="Sraopastraipa"/>
        <w:numPr>
          <w:ilvl w:val="0"/>
          <w:numId w:val="18"/>
        </w:numPr>
        <w:tabs>
          <w:tab w:val="center" w:pos="4975"/>
          <w:tab w:val="right" w:pos="9638"/>
        </w:tabs>
        <w:autoSpaceDE w:val="0"/>
        <w:adjustRightInd w:val="0"/>
        <w:spacing w:after="0" w:line="240" w:lineRule="auto"/>
        <w:ind w:left="709" w:hanging="709"/>
        <w:jc w:val="both"/>
        <w:rPr>
          <w:rFonts w:ascii="Times New Roman" w:eastAsia="SimSun" w:hAnsi="Times New Roman" w:cs="Times New Roman"/>
        </w:rPr>
      </w:pPr>
      <w:r w:rsidRPr="004223EA">
        <w:rPr>
          <w:rFonts w:ascii="Times New Roman" w:eastAsia="SimSun" w:hAnsi="Times New Roman" w:cs="Times New Roman"/>
        </w:rPr>
        <w:t>Rangovas privalo laikytis Lietuvos Respublikoje galiojančių įstatymų ir kitų teisės aktų nuostatų bei užtikrinti, kad visi Rangovo samdomi darbuotojai jų laikytųsi. Rangovas garantuoja Užsakovui nuostolių atlyginimą, jei Rangovas ar jo pavaldiniai nesilaikytų įstatymų ir kitų teisės aktų reikalavimų.</w:t>
      </w:r>
    </w:p>
    <w:p w14:paraId="124AF0AC" w14:textId="77777777" w:rsidR="00B27985" w:rsidRPr="004223EA" w:rsidRDefault="00B27985" w:rsidP="00B27985">
      <w:pPr>
        <w:pStyle w:val="Sraopastraipa"/>
        <w:numPr>
          <w:ilvl w:val="0"/>
          <w:numId w:val="18"/>
        </w:numPr>
        <w:tabs>
          <w:tab w:val="center" w:pos="4975"/>
          <w:tab w:val="right" w:pos="9638"/>
        </w:tabs>
        <w:autoSpaceDE w:val="0"/>
        <w:adjustRightInd w:val="0"/>
        <w:spacing w:after="0" w:line="240" w:lineRule="auto"/>
        <w:ind w:left="709" w:hanging="709"/>
        <w:jc w:val="both"/>
        <w:rPr>
          <w:rFonts w:ascii="Times New Roman" w:eastAsia="SimSun" w:hAnsi="Times New Roman" w:cs="Times New Roman"/>
        </w:rPr>
      </w:pPr>
      <w:r w:rsidRPr="004223EA">
        <w:rPr>
          <w:rFonts w:ascii="Times New Roman" w:eastAsia="SimSun" w:hAnsi="Times New Roman" w:cs="Times New Roman"/>
        </w:rPr>
        <w:t>Rangovas privalo 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5FFFB87F" w14:textId="7C716137" w:rsidR="00B27985" w:rsidRPr="004223EA" w:rsidRDefault="00B27985" w:rsidP="00B27985">
      <w:pPr>
        <w:pStyle w:val="Sraopastraipa"/>
        <w:numPr>
          <w:ilvl w:val="0"/>
          <w:numId w:val="18"/>
        </w:numPr>
        <w:tabs>
          <w:tab w:val="center" w:pos="4975"/>
          <w:tab w:val="right" w:pos="9638"/>
        </w:tabs>
        <w:autoSpaceDE w:val="0"/>
        <w:adjustRightInd w:val="0"/>
        <w:spacing w:after="0" w:line="240" w:lineRule="auto"/>
        <w:ind w:left="709" w:hanging="709"/>
        <w:jc w:val="both"/>
        <w:rPr>
          <w:rFonts w:ascii="Times New Roman" w:eastAsia="SimSun" w:hAnsi="Times New Roman" w:cs="Times New Roman"/>
        </w:rPr>
      </w:pPr>
      <w:r w:rsidRPr="004223EA">
        <w:rPr>
          <w:rFonts w:ascii="Times New Roman" w:eastAsia="SimSun" w:hAnsi="Times New Roman" w:cs="Times New Roman"/>
          <w:lang w:eastAsia="zh-CN"/>
        </w:rPr>
        <w:t>Rangovas privalo į kainą įskaičiuoti</w:t>
      </w:r>
      <w:r w:rsidRPr="004223EA">
        <w:rPr>
          <w:rFonts w:ascii="Times New Roman" w:hAnsi="Times New Roman" w:cs="Times New Roman"/>
        </w:rPr>
        <w:t xml:space="preserve"> palipimo / pakėlimo priemones, medžiagas ir įrangą reikalingą Darbams atlikti, paviršių uždengimo</w:t>
      </w:r>
      <w:r w:rsidR="00632B2C">
        <w:rPr>
          <w:rFonts w:ascii="Times New Roman" w:hAnsi="Times New Roman" w:cs="Times New Roman"/>
        </w:rPr>
        <w:t>, baldų ar kitų daiktų išnešimą ir sunešimą atlikus Darbus,</w:t>
      </w:r>
      <w:r w:rsidR="002D0FCA">
        <w:rPr>
          <w:rFonts w:ascii="Times New Roman" w:hAnsi="Times New Roman" w:cs="Times New Roman"/>
        </w:rPr>
        <w:t xml:space="preserve"> esant poreikiui </w:t>
      </w:r>
      <w:r w:rsidR="002D0FCA" w:rsidRPr="002D0FCA">
        <w:rPr>
          <w:rFonts w:ascii="Times New Roman" w:hAnsi="Times New Roman" w:cs="Times New Roman"/>
        </w:rPr>
        <w:t>reikiamos projektinės dokumentacijos parengimo, suderinimo ir leidimų išėmimo</w:t>
      </w:r>
      <w:r w:rsidR="00DE1386">
        <w:rPr>
          <w:rFonts w:ascii="Times New Roman" w:hAnsi="Times New Roman" w:cs="Times New Roman"/>
        </w:rPr>
        <w:t xml:space="preserve">, </w:t>
      </w:r>
      <w:r w:rsidR="002D0FCA" w:rsidRPr="002D0FCA">
        <w:rPr>
          <w:rFonts w:ascii="Times New Roman" w:hAnsi="Times New Roman" w:cs="Times New Roman"/>
        </w:rPr>
        <w:t>įrangos išlaidas ir kitas išlaidas, susijusias su Darbų atlikimu. </w:t>
      </w:r>
    </w:p>
    <w:p w14:paraId="7055BAF2" w14:textId="01E5AE70" w:rsidR="00B27985" w:rsidRPr="004223EA" w:rsidRDefault="00B27985" w:rsidP="00B27985">
      <w:pPr>
        <w:pStyle w:val="Sraopastraipa"/>
        <w:numPr>
          <w:ilvl w:val="0"/>
          <w:numId w:val="18"/>
        </w:numPr>
        <w:tabs>
          <w:tab w:val="center" w:pos="4975"/>
          <w:tab w:val="right" w:pos="9638"/>
        </w:tabs>
        <w:autoSpaceDE w:val="0"/>
        <w:adjustRightInd w:val="0"/>
        <w:spacing w:after="0" w:line="240" w:lineRule="auto"/>
        <w:ind w:left="709" w:hanging="709"/>
        <w:jc w:val="both"/>
        <w:rPr>
          <w:rFonts w:ascii="Times New Roman" w:eastAsia="SimSun" w:hAnsi="Times New Roman" w:cs="Times New Roman"/>
        </w:rPr>
      </w:pPr>
      <w:r w:rsidRPr="004223EA">
        <w:rPr>
          <w:rFonts w:ascii="Times New Roman" w:eastAsia="SimSun" w:hAnsi="Times New Roman" w:cs="Times New Roman"/>
        </w:rPr>
        <w:t>Rangovas, atlikęs Darbus, įsipareigoja iki Darbų perdavimo - priėmimo akto pasirašymo, išgabenti po Darbų likusias statybines atliekas, išvalyti vietą, kurioje dirbo</w:t>
      </w:r>
      <w:r w:rsidR="00F7690B">
        <w:rPr>
          <w:rFonts w:ascii="Times New Roman" w:eastAsia="SimSun" w:hAnsi="Times New Roman" w:cs="Times New Roman"/>
        </w:rPr>
        <w:t>.</w:t>
      </w:r>
    </w:p>
    <w:p w14:paraId="23F1DBD0" w14:textId="21431A80" w:rsidR="00B27985" w:rsidRPr="004223EA" w:rsidRDefault="00B27985" w:rsidP="00B27985">
      <w:pPr>
        <w:pStyle w:val="Sraopastraipa"/>
        <w:numPr>
          <w:ilvl w:val="0"/>
          <w:numId w:val="18"/>
        </w:numPr>
        <w:tabs>
          <w:tab w:val="center" w:pos="4975"/>
          <w:tab w:val="right" w:pos="9638"/>
        </w:tabs>
        <w:autoSpaceDE w:val="0"/>
        <w:adjustRightInd w:val="0"/>
        <w:spacing w:after="0" w:line="240" w:lineRule="auto"/>
        <w:ind w:left="709" w:hanging="709"/>
        <w:jc w:val="both"/>
        <w:rPr>
          <w:rFonts w:ascii="Times New Roman" w:eastAsia="SimSun" w:hAnsi="Times New Roman" w:cs="Times New Roman"/>
        </w:rPr>
      </w:pPr>
      <w:r w:rsidRPr="004223EA">
        <w:rPr>
          <w:rFonts w:ascii="Times New Roman" w:eastAsia="SimSun" w:hAnsi="Times New Roman" w:cs="Times New Roman"/>
        </w:rPr>
        <w:t>Rangovas, gavęs nusiskundimų dėl triukšmo iš pastato naudotojų, privalo imtis priemonių triukšmui mažinti</w:t>
      </w:r>
      <w:r w:rsidR="000145D0">
        <w:rPr>
          <w:rFonts w:ascii="Times New Roman" w:eastAsia="SimSun" w:hAnsi="Times New Roman" w:cs="Times New Roman"/>
        </w:rPr>
        <w:t xml:space="preserve"> ir esant reikalui darbą organizuoti po darbo valandų ar savaitgaliais. </w:t>
      </w:r>
    </w:p>
    <w:p w14:paraId="5791731F" w14:textId="5A176118" w:rsidR="00850666" w:rsidRPr="000B36C8" w:rsidRDefault="00EF694D" w:rsidP="00EF694D">
      <w:pPr>
        <w:pStyle w:val="Sraopastraipa"/>
        <w:numPr>
          <w:ilvl w:val="0"/>
          <w:numId w:val="18"/>
        </w:numPr>
        <w:tabs>
          <w:tab w:val="center" w:pos="4975"/>
          <w:tab w:val="right" w:pos="9638"/>
        </w:tabs>
        <w:autoSpaceDE w:val="0"/>
        <w:adjustRightInd w:val="0"/>
        <w:spacing w:after="0" w:line="240" w:lineRule="auto"/>
        <w:ind w:left="709" w:hanging="709"/>
        <w:jc w:val="both"/>
        <w:rPr>
          <w:rFonts w:ascii="Times New Roman" w:eastAsia="SimSun" w:hAnsi="Times New Roman" w:cs="Times New Roman"/>
          <w:b/>
          <w:bCs/>
        </w:rPr>
      </w:pPr>
      <w:r w:rsidRPr="00EF694D">
        <w:rPr>
          <w:rFonts w:ascii="Times New Roman" w:eastAsia="SimSun" w:hAnsi="Times New Roman" w:cs="Times New Roman"/>
        </w:rPr>
        <w:t xml:space="preserve">Rekomenduojama, kad Rangovas atliktų tikslius darbų ir medžiagų kiekių matavimus vietoje, įvertintų galimus </w:t>
      </w:r>
      <w:r w:rsidRPr="00645445">
        <w:rPr>
          <w:rFonts w:ascii="Times New Roman" w:eastAsia="SimSun" w:hAnsi="Times New Roman" w:cs="Times New Roman"/>
        </w:rPr>
        <w:t>netikslumus ir darbų sudėtingumą. Tai reiškia, kad Rangovas turi atlikti objekto apžiūrą, kuri gali būti būtina rengiant pasiūlymą. Prieš atvykstant į objektą, būtina iš anksto suderinti atvykimo datą ir laiką su Užsakovo atsakingais darbuotojais</w:t>
      </w:r>
      <w:r w:rsidR="00445AA2">
        <w:rPr>
          <w:rFonts w:ascii="Times New Roman" w:eastAsia="SimSun" w:hAnsi="Times New Roman" w:cs="Times New Roman"/>
        </w:rPr>
        <w:t xml:space="preserve">, kurių sąrašas </w:t>
      </w:r>
      <w:r w:rsidR="00F73D96">
        <w:rPr>
          <w:rFonts w:ascii="Times New Roman" w:eastAsia="SimSun" w:hAnsi="Times New Roman" w:cs="Times New Roman"/>
        </w:rPr>
        <w:t xml:space="preserve">nurodytas priede – </w:t>
      </w:r>
      <w:r w:rsidR="00F73D96" w:rsidRPr="000B36C8">
        <w:rPr>
          <w:rFonts w:ascii="Times New Roman" w:eastAsia="SimSun" w:hAnsi="Times New Roman" w:cs="Times New Roman"/>
          <w:b/>
          <w:bCs/>
        </w:rPr>
        <w:t>Priedas Nr.</w:t>
      </w:r>
      <w:r w:rsidR="006574F7">
        <w:rPr>
          <w:rFonts w:ascii="Times New Roman" w:eastAsia="SimSun" w:hAnsi="Times New Roman" w:cs="Times New Roman"/>
          <w:b/>
          <w:bCs/>
        </w:rPr>
        <w:t>3</w:t>
      </w:r>
      <w:r w:rsidR="00F73D96" w:rsidRPr="000B36C8">
        <w:rPr>
          <w:rFonts w:ascii="Times New Roman" w:eastAsia="SimSun" w:hAnsi="Times New Roman" w:cs="Times New Roman"/>
          <w:b/>
          <w:bCs/>
        </w:rPr>
        <w:t>.</w:t>
      </w:r>
    </w:p>
    <w:p w14:paraId="5A3B5837" w14:textId="33F2DA5A" w:rsidR="00DC2997" w:rsidRDefault="009305A7" w:rsidP="00EE0725">
      <w:pPr>
        <w:pStyle w:val="Sraopastraipa"/>
        <w:numPr>
          <w:ilvl w:val="0"/>
          <w:numId w:val="18"/>
        </w:numPr>
        <w:tabs>
          <w:tab w:val="center" w:pos="4975"/>
          <w:tab w:val="right" w:pos="9638"/>
        </w:tabs>
        <w:autoSpaceDE w:val="0"/>
        <w:adjustRightInd w:val="0"/>
        <w:spacing w:after="0" w:line="240" w:lineRule="auto"/>
        <w:ind w:left="709" w:hanging="709"/>
        <w:jc w:val="both"/>
        <w:rPr>
          <w:rFonts w:ascii="Times New Roman" w:eastAsia="SimSun" w:hAnsi="Times New Roman" w:cs="Times New Roman"/>
        </w:rPr>
      </w:pPr>
      <w:r w:rsidRPr="00BE09D6">
        <w:rPr>
          <w:rFonts w:ascii="Times New Roman" w:eastAsia="SimSun" w:hAnsi="Times New Roman" w:cs="Times New Roman"/>
          <w:u w:val="single"/>
        </w:rPr>
        <w:t>Rangovas teikdamas komercinį pasiūlymą darbams, kartu privalo pateikti ir lokalinę sąmatą</w:t>
      </w:r>
      <w:r w:rsidR="0047157A" w:rsidRPr="00BE09D6">
        <w:rPr>
          <w:rFonts w:ascii="Times New Roman" w:eastAsia="SimSun" w:hAnsi="Times New Roman" w:cs="Times New Roman"/>
          <w:u w:val="single"/>
        </w:rPr>
        <w:t xml:space="preserve"> </w:t>
      </w:r>
      <w:r w:rsidR="00A82E9D" w:rsidRPr="00BE09D6">
        <w:rPr>
          <w:rFonts w:ascii="Times New Roman" w:eastAsia="SimSun" w:hAnsi="Times New Roman" w:cs="Times New Roman"/>
          <w:u w:val="single"/>
        </w:rPr>
        <w:t>bei</w:t>
      </w:r>
      <w:r w:rsidR="00DF5CFB" w:rsidRPr="00BE09D6">
        <w:rPr>
          <w:rFonts w:ascii="Times New Roman" w:eastAsia="SimSun" w:hAnsi="Times New Roman" w:cs="Times New Roman"/>
          <w:u w:val="single"/>
        </w:rPr>
        <w:t xml:space="preserve"> </w:t>
      </w:r>
      <w:r w:rsidR="00623D82" w:rsidRPr="00BE09D6">
        <w:rPr>
          <w:rFonts w:ascii="Times New Roman" w:eastAsia="Times New Roman" w:hAnsi="Times New Roman" w:cs="Times New Roman"/>
          <w:bCs/>
          <w:u w:val="single"/>
        </w:rPr>
        <w:t>durų gamintojo technin</w:t>
      </w:r>
      <w:r w:rsidR="00685E19" w:rsidRPr="00BE09D6">
        <w:rPr>
          <w:rFonts w:ascii="Times New Roman" w:eastAsia="Times New Roman" w:hAnsi="Times New Roman" w:cs="Times New Roman"/>
          <w:bCs/>
          <w:u w:val="single"/>
        </w:rPr>
        <w:t>ę</w:t>
      </w:r>
      <w:r w:rsidR="00623D82" w:rsidRPr="00BE09D6">
        <w:rPr>
          <w:rFonts w:ascii="Times New Roman" w:eastAsia="Times New Roman" w:hAnsi="Times New Roman" w:cs="Times New Roman"/>
          <w:bCs/>
          <w:u w:val="single"/>
        </w:rPr>
        <w:t xml:space="preserve"> dokumentacij</w:t>
      </w:r>
      <w:r w:rsidR="00685E19" w:rsidRPr="00BE09D6">
        <w:rPr>
          <w:rFonts w:ascii="Times New Roman" w:eastAsia="Times New Roman" w:hAnsi="Times New Roman" w:cs="Times New Roman"/>
          <w:bCs/>
          <w:u w:val="single"/>
        </w:rPr>
        <w:t>ą</w:t>
      </w:r>
      <w:r w:rsidR="00623D82" w:rsidRPr="00BE09D6">
        <w:rPr>
          <w:rFonts w:ascii="Times New Roman" w:eastAsia="Times New Roman" w:hAnsi="Times New Roman" w:cs="Times New Roman"/>
          <w:bCs/>
          <w:u w:val="single"/>
        </w:rPr>
        <w:t>, sertifikat</w:t>
      </w:r>
      <w:r w:rsidR="00685E19" w:rsidRPr="00BE09D6">
        <w:rPr>
          <w:rFonts w:ascii="Times New Roman" w:eastAsia="Times New Roman" w:hAnsi="Times New Roman" w:cs="Times New Roman"/>
          <w:bCs/>
          <w:u w:val="single"/>
        </w:rPr>
        <w:t>us</w:t>
      </w:r>
      <w:r w:rsidR="00623D82" w:rsidRPr="00BE09D6">
        <w:rPr>
          <w:rFonts w:ascii="Times New Roman" w:eastAsia="Times New Roman" w:hAnsi="Times New Roman" w:cs="Times New Roman"/>
          <w:bCs/>
          <w:u w:val="single"/>
        </w:rPr>
        <w:t xml:space="preserve"> arba bandymų protokol</w:t>
      </w:r>
      <w:r w:rsidR="00685E19" w:rsidRPr="00BE09D6">
        <w:rPr>
          <w:rFonts w:ascii="Times New Roman" w:eastAsia="Times New Roman" w:hAnsi="Times New Roman" w:cs="Times New Roman"/>
          <w:bCs/>
          <w:u w:val="single"/>
        </w:rPr>
        <w:t>us</w:t>
      </w:r>
      <w:r w:rsidR="00623D82" w:rsidRPr="00BE09D6">
        <w:rPr>
          <w:rFonts w:ascii="Times New Roman" w:eastAsia="Times New Roman" w:hAnsi="Times New Roman" w:cs="Times New Roman"/>
          <w:bCs/>
          <w:u w:val="single"/>
        </w:rPr>
        <w:t>, atitikties deklaracij</w:t>
      </w:r>
      <w:r w:rsidR="00685E19" w:rsidRPr="00BE09D6">
        <w:rPr>
          <w:rFonts w:ascii="Times New Roman" w:eastAsia="Times New Roman" w:hAnsi="Times New Roman" w:cs="Times New Roman"/>
          <w:bCs/>
          <w:u w:val="single"/>
        </w:rPr>
        <w:t>as</w:t>
      </w:r>
      <w:r w:rsidRPr="00883643">
        <w:rPr>
          <w:rFonts w:ascii="Times New Roman" w:eastAsia="SimSun" w:hAnsi="Times New Roman" w:cs="Times New Roman"/>
          <w:u w:val="single"/>
        </w:rPr>
        <w:t>.</w:t>
      </w:r>
      <w:r w:rsidRPr="009305A7">
        <w:rPr>
          <w:rFonts w:ascii="Times New Roman" w:eastAsia="SimSun" w:hAnsi="Times New Roman" w:cs="Times New Roman"/>
        </w:rPr>
        <w:t xml:space="preserve"> Sudarius sutartį, tačiau ne vėliau kaip per 5 (penkias) darbo dienas nuo sutarties įsigaliojimo dienos, Rangovas įsipareigoja Užsakovui pateikti patikslint</w:t>
      </w:r>
      <w:r w:rsidR="000B0719">
        <w:rPr>
          <w:rFonts w:ascii="Times New Roman" w:eastAsia="SimSun" w:hAnsi="Times New Roman" w:cs="Times New Roman"/>
        </w:rPr>
        <w:t>u</w:t>
      </w:r>
      <w:r w:rsidRPr="009305A7">
        <w:rPr>
          <w:rFonts w:ascii="Times New Roman" w:eastAsia="SimSun" w:hAnsi="Times New Roman" w:cs="Times New Roman"/>
        </w:rPr>
        <w:t>s detalius sąmatinius skaičiavimus (toliau – Lokalinė sąmata), techninėje specifikacijoje nurodytiems darbams atlikti. Lokalinė sąmata turi būti pateikta .</w:t>
      </w:r>
      <w:proofErr w:type="spellStart"/>
      <w:r w:rsidRPr="009305A7">
        <w:rPr>
          <w:rFonts w:ascii="Times New Roman" w:eastAsia="SimSun" w:hAnsi="Times New Roman" w:cs="Times New Roman"/>
        </w:rPr>
        <w:t>pdf</w:t>
      </w:r>
      <w:proofErr w:type="spellEnd"/>
      <w:r w:rsidRPr="009305A7">
        <w:rPr>
          <w:rFonts w:ascii="Times New Roman" w:eastAsia="SimSun" w:hAnsi="Times New Roman" w:cs="Times New Roman"/>
        </w:rPr>
        <w:t xml:space="preserve"> arba .</w:t>
      </w:r>
      <w:proofErr w:type="spellStart"/>
      <w:r w:rsidRPr="009305A7">
        <w:rPr>
          <w:rFonts w:ascii="Times New Roman" w:eastAsia="SimSun" w:hAnsi="Times New Roman" w:cs="Times New Roman"/>
        </w:rPr>
        <w:t>xlsx</w:t>
      </w:r>
      <w:proofErr w:type="spellEnd"/>
      <w:r w:rsidRPr="009305A7">
        <w:rPr>
          <w:rFonts w:ascii="Times New Roman" w:eastAsia="SimSun" w:hAnsi="Times New Roman" w:cs="Times New Roman"/>
        </w:rPr>
        <w:t xml:space="preserve"> (arba lygiaverčiais) formatais, atsižvelgiant į VĮ Statybos produkcijos sertifikavimo centro patvirtintus (įregistruotus) darbų, medžiagų ir mechanizmų sąnaudų statyboje normatyvus (pagal UAB „Sistela“ ar lygiaverčių rinkinių struktūrą). Lokalinės sąmatos forma pridedama kaip Techninės specifikacijos priedas Nr. 1. Rangovui nepateikus patikslintos Lokalinės sąmatos sutartyje nustatytu terminu, Užsakovas įgyja teisę sulaikyti mokėjimus iki kol Rangovas tinkamai įvykdys minėtą prievolę.</w:t>
      </w:r>
    </w:p>
    <w:p w14:paraId="7E1A87EE" w14:textId="7D134FCA" w:rsidR="00531FC0" w:rsidRPr="00B94C10" w:rsidRDefault="00531FC0" w:rsidP="00531FC0">
      <w:pPr>
        <w:pStyle w:val="Sraopastraipa"/>
        <w:numPr>
          <w:ilvl w:val="0"/>
          <w:numId w:val="18"/>
        </w:numPr>
        <w:tabs>
          <w:tab w:val="left" w:pos="993"/>
          <w:tab w:val="center" w:pos="4975"/>
          <w:tab w:val="right" w:pos="9638"/>
        </w:tabs>
        <w:autoSpaceDE w:val="0"/>
        <w:adjustRightInd w:val="0"/>
        <w:spacing w:after="0" w:line="240" w:lineRule="auto"/>
        <w:ind w:left="709" w:hanging="709"/>
        <w:jc w:val="both"/>
        <w:rPr>
          <w:rFonts w:ascii="Times New Roman" w:eastAsia="SimSun" w:hAnsi="Times New Roman" w:cs="Times New Roman"/>
          <w:sz w:val="24"/>
          <w:szCs w:val="24"/>
          <w:lang w:eastAsia="zh-CN"/>
        </w:rPr>
      </w:pPr>
      <w:r w:rsidRPr="00C77045">
        <w:rPr>
          <w:rFonts w:ascii="Times New Roman" w:eastAsia="SimSun" w:hAnsi="Times New Roman" w:cs="Times New Roman"/>
        </w:rPr>
        <w:t xml:space="preserve">Rangovas, užbaigęs darbus, privalo pateikti </w:t>
      </w:r>
      <w:r>
        <w:rPr>
          <w:rFonts w:ascii="Times New Roman" w:eastAsia="SimSun" w:hAnsi="Times New Roman" w:cs="Times New Roman"/>
        </w:rPr>
        <w:t xml:space="preserve">naujai įrengtų durų ir įrengtos </w:t>
      </w:r>
      <w:r w:rsidRPr="00C77045">
        <w:rPr>
          <w:rFonts w:ascii="Times New Roman" w:eastAsia="SimSun" w:hAnsi="Times New Roman" w:cs="Times New Roman"/>
        </w:rPr>
        <w:t>elektros instaliacijos išvedžiojimo išpildomąją dokumentaciją.</w:t>
      </w:r>
    </w:p>
    <w:p w14:paraId="5FF5225C" w14:textId="7033FCBA" w:rsidR="00F25BD9" w:rsidRPr="00F25BD9" w:rsidRDefault="00B27985" w:rsidP="00EE0725">
      <w:pPr>
        <w:pStyle w:val="Sraopastraipa"/>
        <w:numPr>
          <w:ilvl w:val="0"/>
          <w:numId w:val="18"/>
        </w:numPr>
        <w:tabs>
          <w:tab w:val="center" w:pos="4975"/>
          <w:tab w:val="right" w:pos="9638"/>
        </w:tabs>
        <w:autoSpaceDE w:val="0"/>
        <w:adjustRightInd w:val="0"/>
        <w:spacing w:after="0" w:line="240" w:lineRule="auto"/>
        <w:ind w:left="709" w:hanging="709"/>
        <w:jc w:val="both"/>
        <w:rPr>
          <w:rFonts w:ascii="Times New Roman" w:eastAsia="SimSun" w:hAnsi="Times New Roman" w:cs="Times New Roman"/>
        </w:rPr>
      </w:pPr>
      <w:r w:rsidRPr="00F25BD9">
        <w:rPr>
          <w:rFonts w:ascii="Times New Roman" w:eastAsia="SimSun" w:hAnsi="Times New Roman" w:cs="Times New Roman"/>
        </w:rPr>
        <w:t xml:space="preserve">Užsakovas priims atliktus darbus vadovaudamasis prie Sutarties pridėta Technine specifikacija ir </w:t>
      </w:r>
      <w:r w:rsidR="00EA397E">
        <w:rPr>
          <w:rFonts w:ascii="Times New Roman" w:eastAsia="SimSun" w:hAnsi="Times New Roman" w:cs="Times New Roman"/>
        </w:rPr>
        <w:t xml:space="preserve">patikslinta </w:t>
      </w:r>
      <w:r w:rsidRPr="00F25BD9">
        <w:rPr>
          <w:rFonts w:ascii="Times New Roman" w:eastAsia="SimSun" w:hAnsi="Times New Roman" w:cs="Times New Roman"/>
        </w:rPr>
        <w:t xml:space="preserve">Lokaline sąmata bei pasirašydamas atliktų darbų perdavimo - priėmimo aktą, kuriame turi </w:t>
      </w:r>
      <w:r w:rsidRPr="00F25BD9">
        <w:rPr>
          <w:rFonts w:ascii="Times New Roman" w:eastAsia="SimSun" w:hAnsi="Times New Roman" w:cs="Times New Roman"/>
        </w:rPr>
        <w:lastRenderedPageBreak/>
        <w:t>būti nurodyti faktiškai atliktų darbų kiekiai.</w:t>
      </w:r>
      <w:r w:rsidR="003A1BA3" w:rsidRPr="00F25BD9">
        <w:rPr>
          <w:rFonts w:ascii="Times New Roman" w:eastAsia="SimSun" w:hAnsi="Times New Roman" w:cs="Times New Roman"/>
        </w:rPr>
        <w:t xml:space="preserve"> </w:t>
      </w:r>
      <w:r w:rsidR="00EE0725" w:rsidRPr="00EE0725">
        <w:rPr>
          <w:rFonts w:ascii="Times New Roman" w:eastAsia="SimSun" w:hAnsi="Times New Roman" w:cs="Times New Roman"/>
        </w:rPr>
        <w:t>Rangovas privalo kiekvienam objektui parengti ir pateikti atskirus atliktų darbų perdavimo–priėmimo aktus bei išrašyti atitinkamas PVM sąskaitas faktūras.</w:t>
      </w:r>
    </w:p>
    <w:p w14:paraId="3DA3C333" w14:textId="77777777" w:rsidR="00C77045" w:rsidRPr="00C77045" w:rsidRDefault="00B27985" w:rsidP="00A91B70">
      <w:pPr>
        <w:pStyle w:val="Sraopastraipa"/>
        <w:numPr>
          <w:ilvl w:val="0"/>
          <w:numId w:val="18"/>
        </w:numPr>
        <w:tabs>
          <w:tab w:val="left" w:pos="993"/>
          <w:tab w:val="center" w:pos="4975"/>
          <w:tab w:val="right" w:pos="9638"/>
        </w:tabs>
        <w:autoSpaceDE w:val="0"/>
        <w:adjustRightInd w:val="0"/>
        <w:spacing w:after="0" w:line="240" w:lineRule="auto"/>
        <w:ind w:left="709" w:hanging="709"/>
        <w:jc w:val="both"/>
        <w:rPr>
          <w:rFonts w:ascii="Times New Roman" w:eastAsia="SimSun" w:hAnsi="Times New Roman" w:cs="Times New Roman"/>
          <w:sz w:val="24"/>
          <w:szCs w:val="24"/>
          <w:lang w:eastAsia="zh-CN"/>
        </w:rPr>
      </w:pPr>
      <w:r w:rsidRPr="00C77045">
        <w:rPr>
          <w:rFonts w:ascii="Times New Roman" w:eastAsia="SimSun" w:hAnsi="Times New Roman" w:cs="Times New Roman"/>
        </w:rPr>
        <w:t>Rangovas įsipareigoja nesidomėti Užsakovo ir pastato naudotojų vykdoma veikla, neskaityti atsitiktinai paliktų dokumentų, gavus raštišką paklausimą, informuoti Užsakovą per 24 valandas apie atliekamų Darbų eigą. Rangovas darbų atlikimo metu įsipareigoja nesivesti ir neįsileisti pašalinių asmenų, vykdyti visus teisėtus ir neprieštaraujančius šios Sutarties nuostatoms raštiškus Užsakovo nurodymus.</w:t>
      </w:r>
      <w:r w:rsidR="00C77045" w:rsidRPr="00C77045">
        <w:rPr>
          <w:rFonts w:ascii="Times New Roman" w:eastAsia="SimSun" w:hAnsi="Times New Roman" w:cs="Times New Roman"/>
        </w:rPr>
        <w:t xml:space="preserve"> </w:t>
      </w:r>
    </w:p>
    <w:p w14:paraId="1282F882" w14:textId="77777777" w:rsidR="00B94C10" w:rsidRPr="00C77045" w:rsidRDefault="00B94C10" w:rsidP="00B94C10">
      <w:pPr>
        <w:pStyle w:val="Sraopastraipa"/>
        <w:tabs>
          <w:tab w:val="left" w:pos="993"/>
          <w:tab w:val="center" w:pos="4975"/>
          <w:tab w:val="right" w:pos="9638"/>
        </w:tabs>
        <w:autoSpaceDE w:val="0"/>
        <w:adjustRightInd w:val="0"/>
        <w:spacing w:after="0" w:line="240" w:lineRule="auto"/>
        <w:ind w:left="709"/>
        <w:jc w:val="both"/>
        <w:rPr>
          <w:rFonts w:ascii="Times New Roman" w:eastAsia="SimSun" w:hAnsi="Times New Roman" w:cs="Times New Roman"/>
          <w:sz w:val="24"/>
          <w:szCs w:val="24"/>
          <w:lang w:eastAsia="zh-CN"/>
        </w:rPr>
      </w:pPr>
    </w:p>
    <w:p w14:paraId="7FE8F226" w14:textId="6DBE11C6" w:rsidR="006F3262" w:rsidRDefault="00A73B64" w:rsidP="003847FC">
      <w:pPr>
        <w:spacing w:after="0" w:line="240" w:lineRule="auto"/>
        <w:jc w:val="both"/>
        <w:rPr>
          <w:rFonts w:ascii="Times New Roman" w:eastAsia="SimSun" w:hAnsi="Times New Roman" w:cs="Times New Roman"/>
          <w:b/>
          <w:bCs/>
          <w:lang w:eastAsia="zh-CN"/>
        </w:rPr>
      </w:pPr>
      <w:r w:rsidRPr="00567111">
        <w:rPr>
          <w:rFonts w:ascii="Times New Roman" w:eastAsia="SimSun" w:hAnsi="Times New Roman" w:cs="Times New Roman"/>
          <w:b/>
          <w:bCs/>
          <w:lang w:eastAsia="zh-CN"/>
        </w:rPr>
        <w:t>II</w:t>
      </w:r>
      <w:r w:rsidR="007927A0" w:rsidRPr="00567111">
        <w:rPr>
          <w:rFonts w:ascii="Times New Roman" w:eastAsia="SimSun" w:hAnsi="Times New Roman" w:cs="Times New Roman"/>
          <w:b/>
          <w:bCs/>
          <w:lang w:eastAsia="zh-CN"/>
        </w:rPr>
        <w:t>.</w:t>
      </w:r>
      <w:r w:rsidRPr="00567111">
        <w:rPr>
          <w:rFonts w:ascii="Times New Roman" w:eastAsia="SimSun" w:hAnsi="Times New Roman" w:cs="Times New Roman"/>
          <w:b/>
          <w:bCs/>
          <w:lang w:eastAsia="zh-CN"/>
        </w:rPr>
        <w:t xml:space="preserve"> </w:t>
      </w:r>
      <w:r w:rsidR="007927A0" w:rsidRPr="00567111">
        <w:rPr>
          <w:rFonts w:ascii="Times New Roman" w:eastAsia="SimSun" w:hAnsi="Times New Roman" w:cs="Times New Roman"/>
          <w:b/>
          <w:bCs/>
          <w:lang w:eastAsia="zh-CN"/>
        </w:rPr>
        <w:t>D</w:t>
      </w:r>
      <w:r w:rsidRPr="00567111">
        <w:rPr>
          <w:rFonts w:ascii="Times New Roman" w:eastAsia="SimSun" w:hAnsi="Times New Roman" w:cs="Times New Roman"/>
          <w:b/>
          <w:bCs/>
          <w:lang w:eastAsia="zh-CN"/>
        </w:rPr>
        <w:t>arbų aprašymas</w:t>
      </w:r>
      <w:r w:rsidR="000A0D8E">
        <w:rPr>
          <w:rFonts w:ascii="Times New Roman" w:eastAsia="SimSun" w:hAnsi="Times New Roman" w:cs="Times New Roman"/>
          <w:b/>
          <w:bCs/>
          <w:lang w:eastAsia="zh-CN"/>
        </w:rPr>
        <w:t>:</w:t>
      </w:r>
    </w:p>
    <w:p w14:paraId="76950B79" w14:textId="77777777" w:rsidR="000A0D8E" w:rsidRPr="00567111" w:rsidRDefault="000A0D8E" w:rsidP="003847FC">
      <w:pPr>
        <w:spacing w:after="0" w:line="240" w:lineRule="auto"/>
        <w:jc w:val="both"/>
        <w:rPr>
          <w:rFonts w:ascii="Times New Roman" w:eastAsia="SimSun" w:hAnsi="Times New Roman" w:cs="Times New Roman"/>
          <w:b/>
          <w:bCs/>
          <w:lang w:eastAsia="zh-CN"/>
        </w:rPr>
      </w:pPr>
    </w:p>
    <w:p w14:paraId="1DC05493" w14:textId="2FBCCF2B" w:rsidR="009C70AA" w:rsidRPr="00567111" w:rsidRDefault="001A4843" w:rsidP="009C70AA">
      <w:pPr>
        <w:spacing w:after="0" w:line="240" w:lineRule="auto"/>
        <w:jc w:val="both"/>
        <w:rPr>
          <w:rFonts w:ascii="Times New Roman" w:eastAsia="SimSun" w:hAnsi="Times New Roman" w:cs="Times New Roman"/>
          <w:b/>
          <w:bCs/>
          <w:lang w:eastAsia="zh-CN"/>
        </w:rPr>
      </w:pPr>
      <w:r>
        <w:rPr>
          <w:rFonts w:ascii="Times New Roman" w:eastAsia="SimSun" w:hAnsi="Times New Roman" w:cs="Times New Roman"/>
          <w:b/>
          <w:bCs/>
          <w:lang w:eastAsia="zh-CN"/>
        </w:rPr>
        <w:t>Durų montavimas</w:t>
      </w:r>
      <w:r w:rsidR="009309F5">
        <w:rPr>
          <w:rFonts w:ascii="Times New Roman" w:eastAsia="SimSun" w:hAnsi="Times New Roman" w:cs="Times New Roman"/>
          <w:b/>
          <w:bCs/>
          <w:lang w:eastAsia="zh-CN"/>
        </w:rPr>
        <w:t xml:space="preserve"> (DM)</w:t>
      </w:r>
    </w:p>
    <w:tbl>
      <w:tblPr>
        <w:tblStyle w:val="Lentelstinklelis"/>
        <w:tblpPr w:leftFromText="180" w:rightFromText="180" w:vertAnchor="text" w:tblpY="1"/>
        <w:tblOverlap w:val="never"/>
        <w:tblW w:w="0" w:type="auto"/>
        <w:tblLook w:val="04A0" w:firstRow="1" w:lastRow="0" w:firstColumn="1" w:lastColumn="0" w:noHBand="0" w:noVBand="1"/>
      </w:tblPr>
      <w:tblGrid>
        <w:gridCol w:w="662"/>
        <w:gridCol w:w="6943"/>
        <w:gridCol w:w="1083"/>
        <w:gridCol w:w="791"/>
      </w:tblGrid>
      <w:tr w:rsidR="000E19C8" w:rsidRPr="00567111" w14:paraId="2C980FF2" w14:textId="77777777" w:rsidTr="481DD994">
        <w:trPr>
          <w:trHeight w:val="291"/>
        </w:trPr>
        <w:tc>
          <w:tcPr>
            <w:tcW w:w="9479" w:type="dxa"/>
            <w:gridSpan w:val="4"/>
            <w:vAlign w:val="center"/>
          </w:tcPr>
          <w:p w14:paraId="591C4536" w14:textId="6040049D" w:rsidR="000E19C8" w:rsidRPr="00567111" w:rsidRDefault="000E19C8" w:rsidP="00827E76">
            <w:pPr>
              <w:jc w:val="center"/>
              <w:rPr>
                <w:rFonts w:ascii="Times New Roman" w:hAnsi="Times New Roman" w:cs="Times New Roman"/>
              </w:rPr>
            </w:pPr>
            <w:bookmarkStart w:id="1" w:name="_Hlk203395325"/>
            <w:bookmarkEnd w:id="0"/>
            <w:r w:rsidRPr="00567111">
              <w:rPr>
                <w:rFonts w:ascii="Times New Roman" w:hAnsi="Times New Roman" w:cs="Times New Roman"/>
              </w:rPr>
              <w:t>Darbų pavadinimas</w:t>
            </w:r>
          </w:p>
        </w:tc>
      </w:tr>
      <w:tr w:rsidR="000E19C8" w:rsidRPr="00E114D5" w14:paraId="38EF84FA" w14:textId="77777777" w:rsidTr="481DD994">
        <w:tc>
          <w:tcPr>
            <w:tcW w:w="9479" w:type="dxa"/>
            <w:gridSpan w:val="4"/>
            <w:shd w:val="clear" w:color="auto" w:fill="D0CECE" w:themeFill="background2" w:themeFillShade="E6"/>
            <w:vAlign w:val="center"/>
          </w:tcPr>
          <w:p w14:paraId="7BC8E905" w14:textId="77777777" w:rsidR="00EE412A" w:rsidRPr="00EE412A" w:rsidRDefault="00EE412A" w:rsidP="00827E76">
            <w:pPr>
              <w:rPr>
                <w:rFonts w:asciiTheme="majorBidi" w:hAnsiTheme="majorBidi" w:cstheme="majorBidi"/>
                <w:sz w:val="20"/>
                <w:szCs w:val="20"/>
              </w:rPr>
            </w:pPr>
            <w:r w:rsidRPr="00EE412A">
              <w:rPr>
                <w:rFonts w:asciiTheme="majorBidi" w:hAnsiTheme="majorBidi" w:cstheme="majorBidi"/>
                <w:sz w:val="20"/>
                <w:szCs w:val="20"/>
              </w:rPr>
              <w:t>Demontuojamos esamos durys, paruošiama anga naujų durų montavimui. Įrengiamos naujos durys su staktomis, kurių atsparumo ugniai klasė yra ne mažesnė kaip EI₂ 60–C3 ir kurios yra atsparios ne mažesniam kinetiniam poveikiui nei siena, kurioje jos įrengiamos.</w:t>
            </w:r>
          </w:p>
          <w:p w14:paraId="65A05060" w14:textId="77777777" w:rsidR="00EE412A" w:rsidRPr="00EE412A" w:rsidRDefault="00EE412A" w:rsidP="00827E76">
            <w:pPr>
              <w:rPr>
                <w:rFonts w:asciiTheme="majorBidi" w:hAnsiTheme="majorBidi" w:cstheme="majorBidi"/>
                <w:sz w:val="20"/>
                <w:szCs w:val="20"/>
              </w:rPr>
            </w:pPr>
            <w:r w:rsidRPr="00EE412A">
              <w:rPr>
                <w:rFonts w:asciiTheme="majorBidi" w:hAnsiTheme="majorBidi" w:cstheme="majorBidi"/>
                <w:sz w:val="20"/>
                <w:szCs w:val="20"/>
              </w:rPr>
              <w:t xml:space="preserve">Durys turi būti su sandarinimo tarpinėmis, slenksčio sandarinimo elementais, </w:t>
            </w:r>
            <w:proofErr w:type="spellStart"/>
            <w:r w:rsidRPr="00EE412A">
              <w:rPr>
                <w:rFonts w:asciiTheme="majorBidi" w:hAnsiTheme="majorBidi" w:cstheme="majorBidi"/>
                <w:sz w:val="20"/>
                <w:szCs w:val="20"/>
              </w:rPr>
              <w:t>atmušomis</w:t>
            </w:r>
            <w:proofErr w:type="spellEnd"/>
            <w:r w:rsidRPr="00EE412A">
              <w:rPr>
                <w:rFonts w:asciiTheme="majorBidi" w:hAnsiTheme="majorBidi" w:cstheme="majorBidi"/>
                <w:sz w:val="20"/>
                <w:szCs w:val="20"/>
              </w:rPr>
              <w:t>, pilnu furnitūros komplektu ir cilindru su 5 raktais, kuris turi turėti ne mažesnę kaip 4 apsaugos nuo įsilaužimo klasę.</w:t>
            </w:r>
          </w:p>
          <w:p w14:paraId="52385627" w14:textId="77777777" w:rsidR="00EE412A" w:rsidRDefault="00EE412A" w:rsidP="00827E76">
            <w:pPr>
              <w:rPr>
                <w:rFonts w:asciiTheme="majorBidi" w:hAnsiTheme="majorBidi" w:cstheme="majorBidi"/>
                <w:sz w:val="20"/>
                <w:szCs w:val="20"/>
              </w:rPr>
            </w:pPr>
            <w:r w:rsidRPr="00EE412A">
              <w:rPr>
                <w:rFonts w:asciiTheme="majorBidi" w:hAnsiTheme="majorBidi" w:cstheme="majorBidi"/>
                <w:sz w:val="20"/>
                <w:szCs w:val="20"/>
              </w:rPr>
              <w:t>Durys turi būti montuojamos, o montavimo tarpai užpildomi ir aptaisomi vadovaujantis durų gamintojo montavimo instrukcijomis bei ugniai atsparumo bandymų protokole nurodytais reikalavimais ir medžiagomis, kurias būtina pateikti prieš atliekant montavimo darbus.</w:t>
            </w:r>
          </w:p>
          <w:p w14:paraId="01EA22C3" w14:textId="0BA36AEC" w:rsidR="007A2A29" w:rsidRPr="00EE412A" w:rsidRDefault="007A2A29" w:rsidP="00827E76">
            <w:pPr>
              <w:rPr>
                <w:rFonts w:asciiTheme="majorBidi" w:hAnsiTheme="majorBidi" w:cstheme="majorBidi"/>
                <w:sz w:val="20"/>
                <w:szCs w:val="20"/>
              </w:rPr>
            </w:pPr>
            <w:r w:rsidRPr="007A2A29">
              <w:rPr>
                <w:rFonts w:asciiTheme="majorBidi" w:hAnsiTheme="majorBidi" w:cstheme="majorBidi"/>
                <w:sz w:val="20"/>
                <w:szCs w:val="20"/>
              </w:rPr>
              <w:t>Įrengus duris, prie jų sumontuoti avarinę raktų dėžutę, kuri būtų lengvai pasiekiama</w:t>
            </w:r>
            <w:r>
              <w:rPr>
                <w:rFonts w:asciiTheme="majorBidi" w:hAnsiTheme="majorBidi" w:cstheme="majorBidi"/>
                <w:sz w:val="20"/>
                <w:szCs w:val="20"/>
              </w:rPr>
              <w:t>.</w:t>
            </w:r>
          </w:p>
          <w:p w14:paraId="564E09DB" w14:textId="77777777" w:rsidR="00EE412A" w:rsidRPr="00EE412A" w:rsidRDefault="00EE412A" w:rsidP="00827E76">
            <w:pPr>
              <w:rPr>
                <w:rFonts w:asciiTheme="majorBidi" w:hAnsiTheme="majorBidi" w:cstheme="majorBidi"/>
                <w:sz w:val="20"/>
                <w:szCs w:val="20"/>
              </w:rPr>
            </w:pPr>
            <w:r w:rsidRPr="00EE412A">
              <w:rPr>
                <w:rFonts w:asciiTheme="majorBidi" w:hAnsiTheme="majorBidi" w:cstheme="majorBidi"/>
                <w:sz w:val="20"/>
                <w:szCs w:val="20"/>
              </w:rPr>
              <w:t>Jei ant durų yra įrengti magnetiniai kontaktai – jie turi būti atstatomi ir prijungiami prie apsaugos signalizacijos sistemos taip, kad ši veiktų pilnai ir tinkamai. Jei magnetinių kontaktų nėra – jų montavimas neatliekamas.</w:t>
            </w:r>
          </w:p>
          <w:p w14:paraId="30369499" w14:textId="3B3BD545" w:rsidR="000E19C8" w:rsidRPr="00CE7528" w:rsidRDefault="00EE412A" w:rsidP="00827E76">
            <w:pPr>
              <w:rPr>
                <w:rStyle w:val="Emfaz"/>
                <w:rFonts w:asciiTheme="majorBidi" w:hAnsiTheme="majorBidi" w:cstheme="majorBidi"/>
                <w:i w:val="0"/>
                <w:iCs w:val="0"/>
                <w:sz w:val="20"/>
                <w:szCs w:val="20"/>
              </w:rPr>
            </w:pPr>
            <w:r w:rsidRPr="00EE412A">
              <w:rPr>
                <w:rFonts w:asciiTheme="majorBidi" w:hAnsiTheme="majorBidi" w:cstheme="majorBidi"/>
                <w:sz w:val="20"/>
                <w:szCs w:val="20"/>
              </w:rPr>
              <w:t xml:space="preserve">Durų atidarymo kryptis turi atitikti galiojančius evakuacijos ir gaisrinės saugos reikalavimus. Po durų montavimo pilnai atliekama apdaila tiek iš išorės, tiek vidaus. Durų spalvą, vietą, išmatavimus derinti vietoje su atsakingu asmeniu. </w:t>
            </w:r>
            <w:r w:rsidR="007A2B4C" w:rsidRPr="007A2B4C">
              <w:rPr>
                <w:rFonts w:asciiTheme="majorBidi" w:hAnsiTheme="majorBidi" w:cstheme="majorBidi"/>
                <w:sz w:val="20"/>
                <w:szCs w:val="20"/>
              </w:rPr>
              <w:t xml:space="preserve">Montavimo vieta nurodyta </w:t>
            </w:r>
            <w:r w:rsidR="007A2B4C" w:rsidRPr="00C226ED">
              <w:rPr>
                <w:rFonts w:asciiTheme="majorBidi" w:hAnsiTheme="majorBidi" w:cstheme="majorBidi"/>
                <w:b/>
                <w:bCs/>
                <w:sz w:val="20"/>
                <w:szCs w:val="20"/>
              </w:rPr>
              <w:t>Priedo Nr. 2</w:t>
            </w:r>
            <w:r w:rsidR="007A2B4C" w:rsidRPr="007A2B4C">
              <w:rPr>
                <w:rFonts w:asciiTheme="majorBidi" w:hAnsiTheme="majorBidi" w:cstheme="majorBidi"/>
                <w:sz w:val="20"/>
                <w:szCs w:val="20"/>
              </w:rPr>
              <w:t xml:space="preserve"> patalpų plane, pažymėta indeksu </w:t>
            </w:r>
            <w:r w:rsidR="007A2B4C" w:rsidRPr="00C226ED">
              <w:rPr>
                <w:rFonts w:asciiTheme="majorBidi" w:hAnsiTheme="majorBidi" w:cstheme="majorBidi"/>
                <w:b/>
                <w:bCs/>
                <w:sz w:val="20"/>
                <w:szCs w:val="20"/>
              </w:rPr>
              <w:t>DM.</w:t>
            </w:r>
          </w:p>
        </w:tc>
      </w:tr>
      <w:tr w:rsidR="004C17BD" w:rsidRPr="00E114D5" w14:paraId="30A14988" w14:textId="77777777" w:rsidTr="481DD994">
        <w:tc>
          <w:tcPr>
            <w:tcW w:w="662" w:type="dxa"/>
            <w:vAlign w:val="center"/>
          </w:tcPr>
          <w:p w14:paraId="1ECFC19F" w14:textId="34635C81" w:rsidR="004C17BD" w:rsidRPr="00632B2C" w:rsidRDefault="000E19C8" w:rsidP="00827E76">
            <w:pPr>
              <w:rPr>
                <w:rStyle w:val="Emfaz"/>
                <w:rFonts w:asciiTheme="majorBidi" w:hAnsiTheme="majorBidi" w:cstheme="majorBidi"/>
                <w:i w:val="0"/>
                <w:iCs w:val="0"/>
                <w:sz w:val="20"/>
                <w:szCs w:val="20"/>
              </w:rPr>
            </w:pPr>
            <w:bookmarkStart w:id="2" w:name="_Hlk203391200"/>
            <w:r>
              <w:rPr>
                <w:rStyle w:val="Emfaz"/>
                <w:rFonts w:asciiTheme="majorBidi" w:hAnsiTheme="majorBidi" w:cstheme="majorBidi"/>
                <w:i w:val="0"/>
                <w:iCs w:val="0"/>
                <w:sz w:val="20"/>
                <w:szCs w:val="20"/>
              </w:rPr>
              <w:t>E</w:t>
            </w:r>
            <w:r>
              <w:rPr>
                <w:rStyle w:val="Emfaz"/>
                <w:rFonts w:asciiTheme="majorBidi" w:hAnsiTheme="majorBidi" w:cstheme="majorBidi"/>
                <w:sz w:val="20"/>
                <w:szCs w:val="20"/>
              </w:rPr>
              <w:t>il. Nr.</w:t>
            </w:r>
          </w:p>
        </w:tc>
        <w:tc>
          <w:tcPr>
            <w:tcW w:w="6943" w:type="dxa"/>
            <w:vAlign w:val="center"/>
          </w:tcPr>
          <w:p w14:paraId="2343B639" w14:textId="02AD93CE" w:rsidR="004C17BD" w:rsidRPr="00632B2C" w:rsidRDefault="000E19C8" w:rsidP="00827E76">
            <w:pPr>
              <w:jc w:val="center"/>
              <w:rPr>
                <w:rStyle w:val="Emfaz"/>
                <w:rFonts w:asciiTheme="majorBidi" w:hAnsiTheme="majorBidi" w:cstheme="majorBidi"/>
                <w:i w:val="0"/>
                <w:iCs w:val="0"/>
                <w:sz w:val="20"/>
                <w:szCs w:val="20"/>
              </w:rPr>
            </w:pPr>
            <w:r>
              <w:rPr>
                <w:rFonts w:asciiTheme="majorBidi" w:hAnsiTheme="majorBidi" w:cstheme="majorBidi"/>
                <w:sz w:val="20"/>
                <w:szCs w:val="20"/>
              </w:rPr>
              <w:t>Adresas</w:t>
            </w:r>
          </w:p>
        </w:tc>
        <w:tc>
          <w:tcPr>
            <w:tcW w:w="1083" w:type="dxa"/>
            <w:vAlign w:val="center"/>
          </w:tcPr>
          <w:p w14:paraId="77B26ACA" w14:textId="66C8DED6" w:rsidR="004C17BD" w:rsidRPr="00632B2C" w:rsidRDefault="00A6032B" w:rsidP="00827E76">
            <w:pPr>
              <w:rPr>
                <w:rStyle w:val="Emfaz"/>
                <w:rFonts w:asciiTheme="majorBidi" w:hAnsiTheme="majorBidi" w:cstheme="majorBidi"/>
                <w:i w:val="0"/>
                <w:iCs w:val="0"/>
                <w:sz w:val="20"/>
                <w:szCs w:val="20"/>
              </w:rPr>
            </w:pPr>
            <w:r w:rsidRPr="00567111">
              <w:rPr>
                <w:rFonts w:ascii="Times New Roman" w:hAnsi="Times New Roman" w:cs="Times New Roman"/>
              </w:rPr>
              <w:t>Mato vnt.</w:t>
            </w:r>
          </w:p>
        </w:tc>
        <w:tc>
          <w:tcPr>
            <w:tcW w:w="791" w:type="dxa"/>
            <w:vAlign w:val="center"/>
          </w:tcPr>
          <w:p w14:paraId="12B7CF88" w14:textId="4C3B64F3" w:rsidR="004C17BD" w:rsidRPr="00632B2C" w:rsidRDefault="00A6032B" w:rsidP="00827E76">
            <w:pPr>
              <w:rPr>
                <w:rStyle w:val="Emfaz"/>
                <w:rFonts w:asciiTheme="majorBidi" w:hAnsiTheme="majorBidi" w:cstheme="majorBidi"/>
                <w:i w:val="0"/>
                <w:iCs w:val="0"/>
                <w:sz w:val="20"/>
                <w:szCs w:val="20"/>
              </w:rPr>
            </w:pPr>
            <w:r w:rsidRPr="00567111">
              <w:rPr>
                <w:rFonts w:ascii="Times New Roman" w:hAnsi="Times New Roman" w:cs="Times New Roman"/>
              </w:rPr>
              <w:t>Kiekis</w:t>
            </w:r>
          </w:p>
        </w:tc>
      </w:tr>
      <w:tr w:rsidR="00FB2DB4" w:rsidRPr="00E114D5" w14:paraId="2FE7A0E4" w14:textId="77777777" w:rsidTr="481DD994">
        <w:tc>
          <w:tcPr>
            <w:tcW w:w="662" w:type="dxa"/>
            <w:vAlign w:val="center"/>
          </w:tcPr>
          <w:p w14:paraId="6747E1A8" w14:textId="2B067936" w:rsidR="00FB2DB4" w:rsidRPr="00FB2DB4" w:rsidRDefault="00FB2DB4" w:rsidP="00827E76">
            <w:pPr>
              <w:pStyle w:val="Sraopastraipa"/>
              <w:numPr>
                <w:ilvl w:val="0"/>
                <w:numId w:val="28"/>
              </w:numPr>
              <w:jc w:val="center"/>
              <w:rPr>
                <w:rStyle w:val="Emfaz"/>
                <w:rFonts w:asciiTheme="majorBidi" w:hAnsiTheme="majorBidi" w:cstheme="majorBidi"/>
                <w:i w:val="0"/>
                <w:iCs w:val="0"/>
                <w:sz w:val="20"/>
                <w:szCs w:val="20"/>
              </w:rPr>
            </w:pPr>
          </w:p>
        </w:tc>
        <w:tc>
          <w:tcPr>
            <w:tcW w:w="6943" w:type="dxa"/>
            <w:vAlign w:val="center"/>
          </w:tcPr>
          <w:p w14:paraId="4BA8C78B" w14:textId="377D87DB" w:rsidR="00FB2DB4" w:rsidRDefault="00FB2DB4" w:rsidP="00827E76">
            <w:pPr>
              <w:rPr>
                <w:rFonts w:asciiTheme="majorBidi" w:hAnsiTheme="majorBidi" w:cstheme="majorBidi"/>
                <w:sz w:val="20"/>
                <w:szCs w:val="20"/>
              </w:rPr>
            </w:pPr>
            <w:r>
              <w:rPr>
                <w:rFonts w:asciiTheme="majorBidi" w:hAnsiTheme="majorBidi" w:cstheme="majorBidi"/>
                <w:sz w:val="20"/>
                <w:szCs w:val="20"/>
              </w:rPr>
              <w:t>Metalo g. 11, Utena</w:t>
            </w:r>
            <w:r w:rsidR="006E6314">
              <w:rPr>
                <w:rFonts w:asciiTheme="majorBidi" w:hAnsiTheme="majorBidi" w:cstheme="majorBidi"/>
                <w:sz w:val="20"/>
                <w:szCs w:val="20"/>
              </w:rPr>
              <w:t xml:space="preserve"> </w:t>
            </w:r>
          </w:p>
        </w:tc>
        <w:tc>
          <w:tcPr>
            <w:tcW w:w="1083" w:type="dxa"/>
            <w:vAlign w:val="center"/>
          </w:tcPr>
          <w:p w14:paraId="24FBED59" w14:textId="38CE9ADF" w:rsidR="00FB2DB4" w:rsidRPr="00567111" w:rsidRDefault="00F54873" w:rsidP="00827E76">
            <w:pPr>
              <w:rPr>
                <w:rFonts w:ascii="Times New Roman" w:hAnsi="Times New Roman" w:cs="Times New Roman"/>
              </w:rPr>
            </w:pPr>
            <w:r>
              <w:rPr>
                <w:rFonts w:ascii="Times New Roman" w:hAnsi="Times New Roman" w:cs="Times New Roman"/>
              </w:rPr>
              <w:t>Vnt.</w:t>
            </w:r>
          </w:p>
        </w:tc>
        <w:tc>
          <w:tcPr>
            <w:tcW w:w="791" w:type="dxa"/>
            <w:vAlign w:val="center"/>
          </w:tcPr>
          <w:p w14:paraId="6FCD3E9B" w14:textId="5FA8CA57" w:rsidR="00FB2DB4" w:rsidRPr="00567111" w:rsidRDefault="00F54873" w:rsidP="00827E76">
            <w:pPr>
              <w:rPr>
                <w:rFonts w:ascii="Times New Roman" w:hAnsi="Times New Roman" w:cs="Times New Roman"/>
              </w:rPr>
            </w:pPr>
            <w:r>
              <w:rPr>
                <w:rFonts w:ascii="Times New Roman" w:hAnsi="Times New Roman" w:cs="Times New Roman"/>
              </w:rPr>
              <w:t>3</w:t>
            </w:r>
          </w:p>
        </w:tc>
      </w:tr>
      <w:tr w:rsidR="00780F47" w:rsidRPr="00E114D5" w14:paraId="5275D1CF" w14:textId="77777777" w:rsidTr="481DD994">
        <w:tc>
          <w:tcPr>
            <w:tcW w:w="662" w:type="dxa"/>
            <w:vAlign w:val="center"/>
          </w:tcPr>
          <w:p w14:paraId="53CD2448" w14:textId="77777777" w:rsidR="00780F47" w:rsidRPr="00FB2DB4" w:rsidRDefault="00780F47" w:rsidP="00827E76">
            <w:pPr>
              <w:pStyle w:val="Sraopastraipa"/>
              <w:numPr>
                <w:ilvl w:val="0"/>
                <w:numId w:val="28"/>
              </w:numPr>
              <w:jc w:val="center"/>
              <w:rPr>
                <w:rStyle w:val="Emfaz"/>
                <w:rFonts w:asciiTheme="majorBidi" w:hAnsiTheme="majorBidi" w:cstheme="majorBidi"/>
                <w:i w:val="0"/>
                <w:iCs w:val="0"/>
                <w:sz w:val="20"/>
                <w:szCs w:val="20"/>
              </w:rPr>
            </w:pPr>
          </w:p>
        </w:tc>
        <w:tc>
          <w:tcPr>
            <w:tcW w:w="6943" w:type="dxa"/>
            <w:vAlign w:val="center"/>
          </w:tcPr>
          <w:p w14:paraId="7FF5BA64" w14:textId="372EC354" w:rsidR="00780F47" w:rsidRDefault="00362084" w:rsidP="00827E76">
            <w:pPr>
              <w:rPr>
                <w:rFonts w:asciiTheme="majorBidi" w:hAnsiTheme="majorBidi" w:cstheme="majorBidi"/>
                <w:sz w:val="20"/>
                <w:szCs w:val="20"/>
              </w:rPr>
            </w:pPr>
            <w:proofErr w:type="spellStart"/>
            <w:r w:rsidRPr="00362084">
              <w:rPr>
                <w:rFonts w:asciiTheme="majorBidi" w:hAnsiTheme="majorBidi" w:cstheme="majorBidi"/>
                <w:sz w:val="20"/>
                <w:szCs w:val="20"/>
              </w:rPr>
              <w:t>Utenio</w:t>
            </w:r>
            <w:proofErr w:type="spellEnd"/>
            <w:r w:rsidRPr="00362084">
              <w:rPr>
                <w:rFonts w:asciiTheme="majorBidi" w:hAnsiTheme="majorBidi" w:cstheme="majorBidi"/>
                <w:sz w:val="20"/>
                <w:szCs w:val="20"/>
              </w:rPr>
              <w:t xml:space="preserve"> a. 8, Utena</w:t>
            </w:r>
          </w:p>
        </w:tc>
        <w:tc>
          <w:tcPr>
            <w:tcW w:w="1083" w:type="dxa"/>
            <w:vAlign w:val="center"/>
          </w:tcPr>
          <w:p w14:paraId="10FC7F2C" w14:textId="47CD6C21" w:rsidR="00780F47" w:rsidRDefault="00362084" w:rsidP="00827E76">
            <w:pPr>
              <w:rPr>
                <w:rFonts w:ascii="Times New Roman" w:hAnsi="Times New Roman" w:cs="Times New Roman"/>
              </w:rPr>
            </w:pPr>
            <w:r>
              <w:rPr>
                <w:rFonts w:ascii="Times New Roman" w:hAnsi="Times New Roman" w:cs="Times New Roman"/>
              </w:rPr>
              <w:t>Vnt.</w:t>
            </w:r>
          </w:p>
        </w:tc>
        <w:tc>
          <w:tcPr>
            <w:tcW w:w="791" w:type="dxa"/>
            <w:vAlign w:val="center"/>
          </w:tcPr>
          <w:p w14:paraId="41A783BD" w14:textId="68B1948A" w:rsidR="00780F47" w:rsidRDefault="000D51CA" w:rsidP="00827E76">
            <w:pPr>
              <w:rPr>
                <w:rFonts w:ascii="Times New Roman" w:hAnsi="Times New Roman" w:cs="Times New Roman"/>
              </w:rPr>
            </w:pPr>
            <w:r>
              <w:rPr>
                <w:rFonts w:ascii="Times New Roman" w:hAnsi="Times New Roman" w:cs="Times New Roman"/>
              </w:rPr>
              <w:t>1</w:t>
            </w:r>
          </w:p>
        </w:tc>
      </w:tr>
      <w:tr w:rsidR="00780F47" w:rsidRPr="00E114D5" w14:paraId="287CA92F" w14:textId="77777777" w:rsidTr="481DD994">
        <w:tc>
          <w:tcPr>
            <w:tcW w:w="662" w:type="dxa"/>
            <w:vAlign w:val="center"/>
          </w:tcPr>
          <w:p w14:paraId="153FDDA3" w14:textId="77777777" w:rsidR="00780F47" w:rsidRPr="00FB2DB4" w:rsidRDefault="00780F47" w:rsidP="00827E76">
            <w:pPr>
              <w:pStyle w:val="Sraopastraipa"/>
              <w:numPr>
                <w:ilvl w:val="0"/>
                <w:numId w:val="28"/>
              </w:numPr>
              <w:jc w:val="center"/>
              <w:rPr>
                <w:rStyle w:val="Emfaz"/>
                <w:rFonts w:asciiTheme="majorBidi" w:hAnsiTheme="majorBidi" w:cstheme="majorBidi"/>
                <w:i w:val="0"/>
                <w:iCs w:val="0"/>
                <w:sz w:val="20"/>
                <w:szCs w:val="20"/>
              </w:rPr>
            </w:pPr>
          </w:p>
        </w:tc>
        <w:tc>
          <w:tcPr>
            <w:tcW w:w="6943" w:type="dxa"/>
            <w:vAlign w:val="center"/>
          </w:tcPr>
          <w:p w14:paraId="4E267D52" w14:textId="4817FF5D" w:rsidR="00780F47" w:rsidRPr="00D80AFA" w:rsidRDefault="00EF1040" w:rsidP="00827E76">
            <w:pPr>
              <w:rPr>
                <w:rFonts w:asciiTheme="majorBidi" w:hAnsiTheme="majorBidi" w:cstheme="majorBidi"/>
                <w:sz w:val="20"/>
                <w:szCs w:val="20"/>
                <w:lang w:val="en-US"/>
              </w:rPr>
            </w:pPr>
            <w:r>
              <w:rPr>
                <w:rFonts w:asciiTheme="majorBidi" w:hAnsiTheme="majorBidi" w:cstheme="majorBidi"/>
                <w:sz w:val="20"/>
                <w:szCs w:val="20"/>
              </w:rPr>
              <w:t xml:space="preserve">Maironio g. </w:t>
            </w:r>
            <w:r w:rsidR="00D80AFA">
              <w:rPr>
                <w:rFonts w:asciiTheme="majorBidi" w:hAnsiTheme="majorBidi" w:cstheme="majorBidi"/>
                <w:sz w:val="20"/>
                <w:szCs w:val="20"/>
                <w:lang w:val="en-US"/>
              </w:rPr>
              <w:t>9</w:t>
            </w:r>
            <w:r w:rsidR="00395A73">
              <w:rPr>
                <w:rFonts w:asciiTheme="majorBidi" w:hAnsiTheme="majorBidi" w:cstheme="majorBidi"/>
                <w:sz w:val="20"/>
                <w:szCs w:val="20"/>
                <w:lang w:val="en-US"/>
              </w:rPr>
              <w:t>a</w:t>
            </w:r>
            <w:r w:rsidR="00ED7B69">
              <w:rPr>
                <w:rFonts w:asciiTheme="majorBidi" w:hAnsiTheme="majorBidi" w:cstheme="majorBidi"/>
                <w:sz w:val="20"/>
                <w:szCs w:val="20"/>
                <w:lang w:val="en-US"/>
              </w:rPr>
              <w:t xml:space="preserve">, </w:t>
            </w:r>
            <w:proofErr w:type="spellStart"/>
            <w:r w:rsidR="00ED7B69">
              <w:rPr>
                <w:rFonts w:asciiTheme="majorBidi" w:hAnsiTheme="majorBidi" w:cstheme="majorBidi"/>
                <w:sz w:val="20"/>
                <w:szCs w:val="20"/>
                <w:lang w:val="en-US"/>
              </w:rPr>
              <w:t>Utena</w:t>
            </w:r>
            <w:proofErr w:type="spellEnd"/>
          </w:p>
        </w:tc>
        <w:tc>
          <w:tcPr>
            <w:tcW w:w="1083" w:type="dxa"/>
            <w:vAlign w:val="center"/>
          </w:tcPr>
          <w:p w14:paraId="35A29B17" w14:textId="1347A0BE" w:rsidR="00780F47" w:rsidRDefault="00D80AFA" w:rsidP="00827E76">
            <w:pPr>
              <w:rPr>
                <w:rFonts w:ascii="Times New Roman" w:hAnsi="Times New Roman" w:cs="Times New Roman"/>
              </w:rPr>
            </w:pPr>
            <w:r>
              <w:rPr>
                <w:rFonts w:ascii="Times New Roman" w:hAnsi="Times New Roman" w:cs="Times New Roman"/>
              </w:rPr>
              <w:t>Vnt.</w:t>
            </w:r>
          </w:p>
        </w:tc>
        <w:tc>
          <w:tcPr>
            <w:tcW w:w="791" w:type="dxa"/>
            <w:vAlign w:val="center"/>
          </w:tcPr>
          <w:p w14:paraId="3A249533" w14:textId="67B9E533" w:rsidR="00780F47" w:rsidRDefault="00603791" w:rsidP="00827E76">
            <w:pPr>
              <w:rPr>
                <w:rFonts w:ascii="Times New Roman" w:hAnsi="Times New Roman" w:cs="Times New Roman"/>
              </w:rPr>
            </w:pPr>
            <w:r>
              <w:rPr>
                <w:rFonts w:ascii="Times New Roman" w:hAnsi="Times New Roman" w:cs="Times New Roman"/>
              </w:rPr>
              <w:t>1</w:t>
            </w:r>
          </w:p>
        </w:tc>
      </w:tr>
      <w:tr w:rsidR="00780F47" w:rsidRPr="00E114D5" w14:paraId="25DD4698" w14:textId="77777777" w:rsidTr="481DD994">
        <w:tc>
          <w:tcPr>
            <w:tcW w:w="662" w:type="dxa"/>
            <w:vAlign w:val="center"/>
          </w:tcPr>
          <w:p w14:paraId="19FCC3ED" w14:textId="77777777" w:rsidR="00780F47" w:rsidRPr="00FB2DB4" w:rsidRDefault="00780F47" w:rsidP="00827E76">
            <w:pPr>
              <w:pStyle w:val="Sraopastraipa"/>
              <w:numPr>
                <w:ilvl w:val="0"/>
                <w:numId w:val="28"/>
              </w:numPr>
              <w:jc w:val="center"/>
              <w:rPr>
                <w:rStyle w:val="Emfaz"/>
                <w:rFonts w:asciiTheme="majorBidi" w:hAnsiTheme="majorBidi" w:cstheme="majorBidi"/>
                <w:i w:val="0"/>
                <w:iCs w:val="0"/>
                <w:sz w:val="20"/>
                <w:szCs w:val="20"/>
              </w:rPr>
            </w:pPr>
          </w:p>
        </w:tc>
        <w:tc>
          <w:tcPr>
            <w:tcW w:w="6943" w:type="dxa"/>
            <w:vAlign w:val="center"/>
          </w:tcPr>
          <w:p w14:paraId="10F50C67" w14:textId="5208D266" w:rsidR="00780F47" w:rsidRDefault="00E71344" w:rsidP="00827E76">
            <w:pPr>
              <w:rPr>
                <w:rFonts w:asciiTheme="majorBidi" w:hAnsiTheme="majorBidi" w:cstheme="majorBidi"/>
                <w:sz w:val="20"/>
                <w:szCs w:val="20"/>
              </w:rPr>
            </w:pPr>
            <w:r>
              <w:rPr>
                <w:rFonts w:asciiTheme="majorBidi" w:hAnsiTheme="majorBidi" w:cstheme="majorBidi"/>
                <w:sz w:val="20"/>
                <w:szCs w:val="20"/>
              </w:rPr>
              <w:t xml:space="preserve">Sėlių a. </w:t>
            </w:r>
            <w:r w:rsidR="00A40254">
              <w:rPr>
                <w:rFonts w:asciiTheme="majorBidi" w:hAnsiTheme="majorBidi" w:cstheme="majorBidi"/>
                <w:sz w:val="20"/>
                <w:szCs w:val="20"/>
              </w:rPr>
              <w:t>14, Zarasai</w:t>
            </w:r>
          </w:p>
        </w:tc>
        <w:tc>
          <w:tcPr>
            <w:tcW w:w="1083" w:type="dxa"/>
            <w:vAlign w:val="center"/>
          </w:tcPr>
          <w:p w14:paraId="23E992D4" w14:textId="06F9343C" w:rsidR="00780F47" w:rsidRDefault="00BF496D" w:rsidP="00827E76">
            <w:pPr>
              <w:rPr>
                <w:rFonts w:ascii="Times New Roman" w:hAnsi="Times New Roman" w:cs="Times New Roman"/>
              </w:rPr>
            </w:pPr>
            <w:r>
              <w:rPr>
                <w:rFonts w:ascii="Times New Roman" w:hAnsi="Times New Roman" w:cs="Times New Roman"/>
              </w:rPr>
              <w:t>Vnt.</w:t>
            </w:r>
          </w:p>
        </w:tc>
        <w:tc>
          <w:tcPr>
            <w:tcW w:w="791" w:type="dxa"/>
            <w:vAlign w:val="center"/>
          </w:tcPr>
          <w:p w14:paraId="52B28676" w14:textId="7BFF1E64" w:rsidR="00780F47" w:rsidRDefault="00E9631A" w:rsidP="00827E76">
            <w:pPr>
              <w:rPr>
                <w:rFonts w:ascii="Times New Roman" w:hAnsi="Times New Roman" w:cs="Times New Roman"/>
              </w:rPr>
            </w:pPr>
            <w:r>
              <w:rPr>
                <w:rFonts w:ascii="Times New Roman" w:hAnsi="Times New Roman" w:cs="Times New Roman"/>
              </w:rPr>
              <w:t>2</w:t>
            </w:r>
          </w:p>
        </w:tc>
      </w:tr>
      <w:tr w:rsidR="00780F47" w:rsidRPr="00E114D5" w14:paraId="527041BB" w14:textId="77777777" w:rsidTr="481DD994">
        <w:tc>
          <w:tcPr>
            <w:tcW w:w="662" w:type="dxa"/>
            <w:vAlign w:val="center"/>
          </w:tcPr>
          <w:p w14:paraId="7809EEBC" w14:textId="77777777" w:rsidR="00780F47" w:rsidRPr="00FB2DB4" w:rsidRDefault="00780F47" w:rsidP="00827E76">
            <w:pPr>
              <w:pStyle w:val="Sraopastraipa"/>
              <w:numPr>
                <w:ilvl w:val="0"/>
                <w:numId w:val="28"/>
              </w:numPr>
              <w:jc w:val="center"/>
              <w:rPr>
                <w:rStyle w:val="Emfaz"/>
                <w:rFonts w:asciiTheme="majorBidi" w:hAnsiTheme="majorBidi" w:cstheme="majorBidi"/>
                <w:i w:val="0"/>
                <w:iCs w:val="0"/>
                <w:sz w:val="20"/>
                <w:szCs w:val="20"/>
              </w:rPr>
            </w:pPr>
          </w:p>
        </w:tc>
        <w:tc>
          <w:tcPr>
            <w:tcW w:w="6943" w:type="dxa"/>
            <w:vAlign w:val="center"/>
          </w:tcPr>
          <w:p w14:paraId="301890AB" w14:textId="2C1AC3BA" w:rsidR="00780F47" w:rsidRPr="00E71344" w:rsidRDefault="00E71344" w:rsidP="00827E76">
            <w:pPr>
              <w:rPr>
                <w:rFonts w:asciiTheme="majorBidi" w:hAnsiTheme="majorBidi" w:cstheme="majorBidi"/>
                <w:sz w:val="20"/>
                <w:szCs w:val="20"/>
                <w:lang w:val="en-US"/>
              </w:rPr>
            </w:pPr>
            <w:r>
              <w:rPr>
                <w:rFonts w:asciiTheme="majorBidi" w:hAnsiTheme="majorBidi" w:cstheme="majorBidi"/>
                <w:sz w:val="20"/>
                <w:szCs w:val="20"/>
              </w:rPr>
              <w:t xml:space="preserve">Šiaulių g. </w:t>
            </w:r>
            <w:r>
              <w:rPr>
                <w:rFonts w:asciiTheme="majorBidi" w:hAnsiTheme="majorBidi" w:cstheme="majorBidi"/>
                <w:sz w:val="20"/>
                <w:szCs w:val="20"/>
                <w:lang w:val="en-US"/>
              </w:rPr>
              <w:t xml:space="preserve">2, </w:t>
            </w:r>
            <w:proofErr w:type="spellStart"/>
            <w:r>
              <w:rPr>
                <w:rFonts w:asciiTheme="majorBidi" w:hAnsiTheme="majorBidi" w:cstheme="majorBidi"/>
                <w:sz w:val="20"/>
                <w:szCs w:val="20"/>
                <w:lang w:val="en-US"/>
              </w:rPr>
              <w:t>Z</w:t>
            </w:r>
            <w:r w:rsidR="00BF496D">
              <w:rPr>
                <w:rFonts w:asciiTheme="majorBidi" w:hAnsiTheme="majorBidi" w:cstheme="majorBidi"/>
                <w:sz w:val="20"/>
                <w:szCs w:val="20"/>
                <w:lang w:val="en-US"/>
              </w:rPr>
              <w:t>arasai</w:t>
            </w:r>
            <w:proofErr w:type="spellEnd"/>
          </w:p>
        </w:tc>
        <w:tc>
          <w:tcPr>
            <w:tcW w:w="1083" w:type="dxa"/>
            <w:vAlign w:val="center"/>
          </w:tcPr>
          <w:p w14:paraId="3972B907" w14:textId="26688686" w:rsidR="00780F47" w:rsidRDefault="00BF496D" w:rsidP="00827E76">
            <w:pPr>
              <w:rPr>
                <w:rFonts w:ascii="Times New Roman" w:hAnsi="Times New Roman" w:cs="Times New Roman"/>
              </w:rPr>
            </w:pPr>
            <w:r>
              <w:rPr>
                <w:rFonts w:ascii="Times New Roman" w:hAnsi="Times New Roman" w:cs="Times New Roman"/>
              </w:rPr>
              <w:t>Vnt.</w:t>
            </w:r>
          </w:p>
        </w:tc>
        <w:tc>
          <w:tcPr>
            <w:tcW w:w="791" w:type="dxa"/>
            <w:vAlign w:val="center"/>
          </w:tcPr>
          <w:p w14:paraId="01311145" w14:textId="3822E24E" w:rsidR="00780F47" w:rsidRDefault="00E9631A" w:rsidP="00827E76">
            <w:pPr>
              <w:rPr>
                <w:rFonts w:ascii="Times New Roman" w:hAnsi="Times New Roman" w:cs="Times New Roman"/>
              </w:rPr>
            </w:pPr>
            <w:r>
              <w:rPr>
                <w:rFonts w:ascii="Times New Roman" w:hAnsi="Times New Roman" w:cs="Times New Roman"/>
              </w:rPr>
              <w:t>3</w:t>
            </w:r>
          </w:p>
        </w:tc>
      </w:tr>
      <w:tr w:rsidR="00780F47" w:rsidRPr="00E114D5" w14:paraId="773FF56F" w14:textId="77777777" w:rsidTr="481DD994">
        <w:tc>
          <w:tcPr>
            <w:tcW w:w="662" w:type="dxa"/>
            <w:vAlign w:val="center"/>
          </w:tcPr>
          <w:p w14:paraId="1272EEFE" w14:textId="77777777" w:rsidR="00780F47" w:rsidRPr="00FB2DB4" w:rsidRDefault="00780F47" w:rsidP="00827E76">
            <w:pPr>
              <w:pStyle w:val="Sraopastraipa"/>
              <w:numPr>
                <w:ilvl w:val="0"/>
                <w:numId w:val="28"/>
              </w:numPr>
              <w:jc w:val="center"/>
              <w:rPr>
                <w:rStyle w:val="Emfaz"/>
                <w:rFonts w:asciiTheme="majorBidi" w:hAnsiTheme="majorBidi" w:cstheme="majorBidi"/>
                <w:i w:val="0"/>
                <w:iCs w:val="0"/>
                <w:sz w:val="20"/>
                <w:szCs w:val="20"/>
              </w:rPr>
            </w:pPr>
          </w:p>
        </w:tc>
        <w:tc>
          <w:tcPr>
            <w:tcW w:w="6943" w:type="dxa"/>
            <w:vAlign w:val="center"/>
          </w:tcPr>
          <w:p w14:paraId="5E473148" w14:textId="551751B6" w:rsidR="00780F47" w:rsidRPr="00B06F11" w:rsidRDefault="006931FF" w:rsidP="00827E76">
            <w:pPr>
              <w:rPr>
                <w:rFonts w:asciiTheme="majorBidi" w:hAnsiTheme="majorBidi" w:cstheme="majorBidi"/>
                <w:sz w:val="20"/>
                <w:szCs w:val="20"/>
              </w:rPr>
            </w:pPr>
            <w:r>
              <w:rPr>
                <w:rFonts w:asciiTheme="majorBidi" w:hAnsiTheme="majorBidi" w:cstheme="majorBidi"/>
                <w:sz w:val="20"/>
                <w:szCs w:val="20"/>
              </w:rPr>
              <w:t xml:space="preserve">Jablonskio g. </w:t>
            </w:r>
            <w:r w:rsidR="00B06F11">
              <w:rPr>
                <w:rFonts w:asciiTheme="majorBidi" w:hAnsiTheme="majorBidi" w:cstheme="majorBidi"/>
                <w:sz w:val="20"/>
                <w:szCs w:val="20"/>
                <w:lang w:val="en-US"/>
              </w:rPr>
              <w:t xml:space="preserve">30, </w:t>
            </w:r>
            <w:r w:rsidR="00B06F11">
              <w:rPr>
                <w:rFonts w:asciiTheme="majorBidi" w:hAnsiTheme="majorBidi" w:cstheme="majorBidi"/>
                <w:sz w:val="20"/>
                <w:szCs w:val="20"/>
              </w:rPr>
              <w:t>Anykščiai</w:t>
            </w:r>
          </w:p>
        </w:tc>
        <w:tc>
          <w:tcPr>
            <w:tcW w:w="1083" w:type="dxa"/>
            <w:vAlign w:val="center"/>
          </w:tcPr>
          <w:p w14:paraId="6C3A7B09" w14:textId="3981D772" w:rsidR="00780F47" w:rsidRDefault="00B06F11" w:rsidP="00827E76">
            <w:pPr>
              <w:rPr>
                <w:rFonts w:ascii="Times New Roman" w:hAnsi="Times New Roman" w:cs="Times New Roman"/>
              </w:rPr>
            </w:pPr>
            <w:r>
              <w:rPr>
                <w:rFonts w:ascii="Times New Roman" w:hAnsi="Times New Roman" w:cs="Times New Roman"/>
              </w:rPr>
              <w:t>Vnt.</w:t>
            </w:r>
          </w:p>
        </w:tc>
        <w:tc>
          <w:tcPr>
            <w:tcW w:w="791" w:type="dxa"/>
            <w:vAlign w:val="center"/>
          </w:tcPr>
          <w:p w14:paraId="1A8EE6FB" w14:textId="63F6421E" w:rsidR="00780F47" w:rsidRPr="00410280" w:rsidRDefault="00CE66EC" w:rsidP="00827E76">
            <w:pPr>
              <w:rPr>
                <w:rFonts w:ascii="Times New Roman" w:hAnsi="Times New Roman" w:cs="Times New Roman"/>
                <w:lang w:val="en-US"/>
              </w:rPr>
            </w:pPr>
            <w:r>
              <w:rPr>
                <w:rFonts w:ascii="Times New Roman" w:hAnsi="Times New Roman" w:cs="Times New Roman"/>
                <w:lang w:val="en-US"/>
              </w:rPr>
              <w:t>1</w:t>
            </w:r>
          </w:p>
        </w:tc>
      </w:tr>
      <w:bookmarkEnd w:id="1"/>
      <w:bookmarkEnd w:id="2"/>
      <w:tr w:rsidR="00FF6B01" w:rsidRPr="00E114D5" w14:paraId="61A48938" w14:textId="77777777" w:rsidTr="481DD994">
        <w:tc>
          <w:tcPr>
            <w:tcW w:w="662" w:type="dxa"/>
            <w:tcBorders>
              <w:bottom w:val="single" w:sz="4" w:space="0" w:color="auto"/>
            </w:tcBorders>
            <w:vAlign w:val="center"/>
          </w:tcPr>
          <w:p w14:paraId="003092B8" w14:textId="77777777" w:rsidR="00FF6B01" w:rsidRPr="00FB2DB4" w:rsidRDefault="00FF6B01" w:rsidP="00827E76">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62794C32" w14:textId="00652301" w:rsidR="00FF6B01" w:rsidRDefault="00FF6B01" w:rsidP="00827E76">
            <w:pPr>
              <w:rPr>
                <w:rFonts w:asciiTheme="majorBidi" w:hAnsiTheme="majorBidi" w:cstheme="majorBidi"/>
                <w:sz w:val="20"/>
                <w:szCs w:val="20"/>
              </w:rPr>
            </w:pPr>
            <w:r>
              <w:rPr>
                <w:rFonts w:asciiTheme="majorBidi" w:hAnsiTheme="majorBidi" w:cstheme="majorBidi"/>
                <w:sz w:val="20"/>
                <w:szCs w:val="20"/>
              </w:rPr>
              <w:t xml:space="preserve">Inturkės g. </w:t>
            </w:r>
            <w:r>
              <w:rPr>
                <w:rFonts w:asciiTheme="majorBidi" w:hAnsiTheme="majorBidi" w:cstheme="majorBidi"/>
                <w:sz w:val="20"/>
                <w:szCs w:val="20"/>
                <w:lang w:val="en-US"/>
              </w:rPr>
              <w:t>53</w:t>
            </w:r>
            <w:r>
              <w:rPr>
                <w:rFonts w:asciiTheme="majorBidi" w:hAnsiTheme="majorBidi" w:cstheme="majorBidi"/>
                <w:sz w:val="20"/>
                <w:szCs w:val="20"/>
              </w:rPr>
              <w:t>, Molėtai</w:t>
            </w:r>
          </w:p>
        </w:tc>
        <w:tc>
          <w:tcPr>
            <w:tcW w:w="1083" w:type="dxa"/>
            <w:tcBorders>
              <w:bottom w:val="single" w:sz="4" w:space="0" w:color="auto"/>
            </w:tcBorders>
            <w:vAlign w:val="center"/>
          </w:tcPr>
          <w:p w14:paraId="626D1293" w14:textId="42FC9DCD" w:rsidR="00FF6B01" w:rsidRDefault="00FF6B01" w:rsidP="00827E76">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0D6E75A9" w14:textId="703EA367" w:rsidR="00FF6B01" w:rsidRDefault="00FF6B01" w:rsidP="00827E76">
            <w:pPr>
              <w:rPr>
                <w:rFonts w:ascii="Times New Roman" w:hAnsi="Times New Roman" w:cs="Times New Roman"/>
              </w:rPr>
            </w:pPr>
            <w:r>
              <w:rPr>
                <w:rFonts w:ascii="Times New Roman" w:hAnsi="Times New Roman" w:cs="Times New Roman"/>
              </w:rPr>
              <w:t>1</w:t>
            </w:r>
          </w:p>
        </w:tc>
      </w:tr>
      <w:tr w:rsidR="00FF6B01" w:rsidRPr="00E114D5" w14:paraId="6133ADCE" w14:textId="77777777" w:rsidTr="481DD994">
        <w:tc>
          <w:tcPr>
            <w:tcW w:w="662" w:type="dxa"/>
            <w:tcBorders>
              <w:bottom w:val="single" w:sz="4" w:space="0" w:color="auto"/>
            </w:tcBorders>
            <w:vAlign w:val="center"/>
          </w:tcPr>
          <w:p w14:paraId="57A8ACBF" w14:textId="77777777" w:rsidR="00FF6B01" w:rsidRPr="00FB2DB4" w:rsidRDefault="00FF6B01" w:rsidP="00827E76">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7CF7FE37" w14:textId="56B05009" w:rsidR="00FF6B01" w:rsidRDefault="00185B45" w:rsidP="00827E76">
            <w:pPr>
              <w:rPr>
                <w:rFonts w:asciiTheme="majorBidi" w:hAnsiTheme="majorBidi" w:cstheme="majorBidi"/>
                <w:sz w:val="20"/>
                <w:szCs w:val="20"/>
              </w:rPr>
            </w:pPr>
            <w:r>
              <w:rPr>
                <w:rFonts w:asciiTheme="majorBidi" w:hAnsiTheme="majorBidi" w:cstheme="majorBidi"/>
                <w:sz w:val="20"/>
                <w:szCs w:val="20"/>
              </w:rPr>
              <w:t xml:space="preserve">Laisvės g. </w:t>
            </w:r>
            <w:r w:rsidR="00544352">
              <w:rPr>
                <w:rFonts w:asciiTheme="majorBidi" w:hAnsiTheme="majorBidi" w:cstheme="majorBidi"/>
                <w:sz w:val="20"/>
                <w:szCs w:val="20"/>
              </w:rPr>
              <w:t xml:space="preserve">62, </w:t>
            </w:r>
            <w:r w:rsidR="00C8235F">
              <w:rPr>
                <w:rFonts w:asciiTheme="majorBidi" w:hAnsiTheme="majorBidi" w:cstheme="majorBidi"/>
                <w:sz w:val="20"/>
                <w:szCs w:val="20"/>
              </w:rPr>
              <w:t>Ignalina</w:t>
            </w:r>
          </w:p>
        </w:tc>
        <w:tc>
          <w:tcPr>
            <w:tcW w:w="1083" w:type="dxa"/>
            <w:tcBorders>
              <w:bottom w:val="single" w:sz="4" w:space="0" w:color="auto"/>
            </w:tcBorders>
            <w:vAlign w:val="center"/>
          </w:tcPr>
          <w:p w14:paraId="50E07439" w14:textId="571CFB36" w:rsidR="00FF6B01" w:rsidRDefault="00544352" w:rsidP="00827E76">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4DD78C71" w14:textId="1044182A" w:rsidR="00FF6B01" w:rsidRDefault="007A4B6D" w:rsidP="00827E76">
            <w:pPr>
              <w:rPr>
                <w:rFonts w:ascii="Times New Roman" w:hAnsi="Times New Roman" w:cs="Times New Roman"/>
              </w:rPr>
            </w:pPr>
            <w:r>
              <w:rPr>
                <w:rFonts w:ascii="Times New Roman" w:hAnsi="Times New Roman" w:cs="Times New Roman"/>
              </w:rPr>
              <w:t>1</w:t>
            </w:r>
          </w:p>
        </w:tc>
      </w:tr>
      <w:tr w:rsidR="00FB0472" w:rsidRPr="00E114D5" w14:paraId="21895677" w14:textId="77777777" w:rsidTr="481DD994">
        <w:tc>
          <w:tcPr>
            <w:tcW w:w="662" w:type="dxa"/>
            <w:tcBorders>
              <w:bottom w:val="single" w:sz="4" w:space="0" w:color="auto"/>
            </w:tcBorders>
            <w:vAlign w:val="center"/>
          </w:tcPr>
          <w:p w14:paraId="559E91AE" w14:textId="77777777" w:rsidR="00FB0472" w:rsidRPr="00FB2DB4" w:rsidRDefault="00FB0472" w:rsidP="00827E76">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3F479A46" w14:textId="404A548A" w:rsidR="00FB0472" w:rsidRDefault="00FB0472" w:rsidP="00827E76">
            <w:pPr>
              <w:rPr>
                <w:rFonts w:asciiTheme="majorBidi" w:hAnsiTheme="majorBidi" w:cstheme="majorBidi"/>
                <w:sz w:val="20"/>
                <w:szCs w:val="20"/>
              </w:rPr>
            </w:pPr>
            <w:r>
              <w:rPr>
                <w:rFonts w:asciiTheme="majorBidi" w:hAnsiTheme="majorBidi" w:cstheme="majorBidi"/>
                <w:sz w:val="20"/>
                <w:szCs w:val="20"/>
              </w:rPr>
              <w:t>Kęstučio g. 45, Vilnius</w:t>
            </w:r>
          </w:p>
        </w:tc>
        <w:tc>
          <w:tcPr>
            <w:tcW w:w="1083" w:type="dxa"/>
            <w:tcBorders>
              <w:bottom w:val="single" w:sz="4" w:space="0" w:color="auto"/>
            </w:tcBorders>
            <w:vAlign w:val="center"/>
          </w:tcPr>
          <w:p w14:paraId="38F65602" w14:textId="3EBD4433" w:rsidR="00FB0472" w:rsidRDefault="00FB0472" w:rsidP="00827E76">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5D4E57C0" w14:textId="7DEE3CDA" w:rsidR="00FB0472" w:rsidRDefault="00FB0472" w:rsidP="00827E76">
            <w:pPr>
              <w:rPr>
                <w:rFonts w:ascii="Times New Roman" w:hAnsi="Times New Roman" w:cs="Times New Roman"/>
              </w:rPr>
            </w:pPr>
            <w:r>
              <w:rPr>
                <w:rFonts w:ascii="Times New Roman" w:hAnsi="Times New Roman" w:cs="Times New Roman"/>
              </w:rPr>
              <w:t>1</w:t>
            </w:r>
          </w:p>
        </w:tc>
      </w:tr>
      <w:tr w:rsidR="0066084F" w:rsidRPr="00E114D5" w14:paraId="6358A372" w14:textId="77777777" w:rsidTr="481DD994">
        <w:tc>
          <w:tcPr>
            <w:tcW w:w="662" w:type="dxa"/>
            <w:tcBorders>
              <w:bottom w:val="single" w:sz="4" w:space="0" w:color="auto"/>
            </w:tcBorders>
            <w:vAlign w:val="center"/>
          </w:tcPr>
          <w:p w14:paraId="1C086CDA" w14:textId="77777777" w:rsidR="0066084F" w:rsidRPr="00FB2DB4" w:rsidRDefault="0066084F" w:rsidP="00827E76">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0A44AD55" w14:textId="2E37B0CD" w:rsidR="0066084F" w:rsidRDefault="0066084F" w:rsidP="00827E76">
            <w:pPr>
              <w:rPr>
                <w:rFonts w:asciiTheme="majorBidi" w:hAnsiTheme="majorBidi" w:cstheme="majorBidi"/>
                <w:sz w:val="20"/>
                <w:szCs w:val="20"/>
              </w:rPr>
            </w:pPr>
            <w:r>
              <w:rPr>
                <w:rFonts w:asciiTheme="majorBidi" w:hAnsiTheme="majorBidi" w:cstheme="majorBidi"/>
                <w:sz w:val="20"/>
                <w:szCs w:val="20"/>
              </w:rPr>
              <w:t>Kalvarijų g. 153, Vilnius ( Radiacinės saugos centras)</w:t>
            </w:r>
          </w:p>
        </w:tc>
        <w:tc>
          <w:tcPr>
            <w:tcW w:w="1083" w:type="dxa"/>
            <w:tcBorders>
              <w:bottom w:val="single" w:sz="4" w:space="0" w:color="auto"/>
            </w:tcBorders>
            <w:vAlign w:val="center"/>
          </w:tcPr>
          <w:p w14:paraId="07BA49F5" w14:textId="298671D4" w:rsidR="0066084F" w:rsidRDefault="0066084F" w:rsidP="00827E76">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10B3F8B3" w14:textId="25C9A530" w:rsidR="0066084F" w:rsidRDefault="0066084F" w:rsidP="00827E76">
            <w:pPr>
              <w:rPr>
                <w:rFonts w:ascii="Times New Roman" w:hAnsi="Times New Roman" w:cs="Times New Roman"/>
              </w:rPr>
            </w:pPr>
            <w:r>
              <w:rPr>
                <w:rFonts w:ascii="Times New Roman" w:hAnsi="Times New Roman" w:cs="Times New Roman"/>
              </w:rPr>
              <w:t>3</w:t>
            </w:r>
          </w:p>
        </w:tc>
      </w:tr>
      <w:tr w:rsidR="0066084F" w:rsidRPr="00E114D5" w14:paraId="7E436286" w14:textId="77777777" w:rsidTr="481DD994">
        <w:tc>
          <w:tcPr>
            <w:tcW w:w="662" w:type="dxa"/>
            <w:tcBorders>
              <w:bottom w:val="single" w:sz="4" w:space="0" w:color="auto"/>
            </w:tcBorders>
            <w:vAlign w:val="center"/>
          </w:tcPr>
          <w:p w14:paraId="64C2A9EC" w14:textId="77777777" w:rsidR="0066084F" w:rsidRPr="00FB2DB4" w:rsidRDefault="0066084F" w:rsidP="00827E76">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1AFDAE56" w14:textId="43D2EDBE" w:rsidR="0066084F" w:rsidRDefault="0066084F" w:rsidP="00827E76">
            <w:pPr>
              <w:rPr>
                <w:rFonts w:asciiTheme="majorBidi" w:hAnsiTheme="majorBidi" w:cstheme="majorBidi"/>
                <w:sz w:val="20"/>
                <w:szCs w:val="20"/>
              </w:rPr>
            </w:pPr>
            <w:r w:rsidRPr="00BD50B9">
              <w:rPr>
                <w:rFonts w:ascii="Times New Roman" w:hAnsi="Times New Roman" w:cs="Times New Roman"/>
                <w:sz w:val="20"/>
                <w:szCs w:val="20"/>
              </w:rPr>
              <w:t>Gedimino pr. 17, Vilnius</w:t>
            </w:r>
          </w:p>
        </w:tc>
        <w:tc>
          <w:tcPr>
            <w:tcW w:w="1083" w:type="dxa"/>
            <w:tcBorders>
              <w:bottom w:val="single" w:sz="4" w:space="0" w:color="auto"/>
            </w:tcBorders>
            <w:vAlign w:val="center"/>
          </w:tcPr>
          <w:p w14:paraId="1115C66D" w14:textId="0DF75A8F" w:rsidR="0066084F" w:rsidRDefault="0066084F" w:rsidP="00827E76">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0B6A0B62" w14:textId="6559CCD4" w:rsidR="0066084F" w:rsidRDefault="0066084F" w:rsidP="00827E76">
            <w:pPr>
              <w:rPr>
                <w:rFonts w:ascii="Times New Roman" w:hAnsi="Times New Roman" w:cs="Times New Roman"/>
              </w:rPr>
            </w:pPr>
            <w:r>
              <w:rPr>
                <w:rFonts w:ascii="Times New Roman" w:hAnsi="Times New Roman" w:cs="Times New Roman"/>
              </w:rPr>
              <w:t>1</w:t>
            </w:r>
          </w:p>
        </w:tc>
      </w:tr>
      <w:tr w:rsidR="008E11FB" w:rsidRPr="00E114D5" w14:paraId="421493F7" w14:textId="77777777" w:rsidTr="481DD994">
        <w:tc>
          <w:tcPr>
            <w:tcW w:w="662" w:type="dxa"/>
            <w:tcBorders>
              <w:bottom w:val="single" w:sz="4" w:space="0" w:color="auto"/>
            </w:tcBorders>
            <w:vAlign w:val="center"/>
          </w:tcPr>
          <w:p w14:paraId="2F1FA13D" w14:textId="77777777" w:rsidR="008E11FB" w:rsidRPr="00FB2DB4" w:rsidRDefault="008E11FB" w:rsidP="00827E76">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6B7969C3" w14:textId="2F49A476" w:rsidR="008E11FB" w:rsidRDefault="008E11FB" w:rsidP="00827E76">
            <w:pPr>
              <w:rPr>
                <w:rFonts w:asciiTheme="majorBidi" w:hAnsiTheme="majorBidi" w:cstheme="majorBidi"/>
                <w:sz w:val="20"/>
                <w:szCs w:val="20"/>
              </w:rPr>
            </w:pPr>
            <w:r>
              <w:rPr>
                <w:rFonts w:asciiTheme="majorBidi" w:hAnsiTheme="majorBidi" w:cstheme="majorBidi"/>
                <w:sz w:val="20"/>
                <w:szCs w:val="20"/>
              </w:rPr>
              <w:t>Mortos g. 10, Vilnius</w:t>
            </w:r>
          </w:p>
        </w:tc>
        <w:tc>
          <w:tcPr>
            <w:tcW w:w="1083" w:type="dxa"/>
            <w:tcBorders>
              <w:bottom w:val="single" w:sz="4" w:space="0" w:color="auto"/>
            </w:tcBorders>
            <w:vAlign w:val="center"/>
          </w:tcPr>
          <w:p w14:paraId="2BDB5E6B" w14:textId="37370076" w:rsidR="008E11FB" w:rsidRDefault="008E11FB" w:rsidP="00827E76">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19C1FD06" w14:textId="54196E2E" w:rsidR="008E11FB" w:rsidRDefault="008E11FB" w:rsidP="00827E76">
            <w:pPr>
              <w:rPr>
                <w:rFonts w:ascii="Times New Roman" w:hAnsi="Times New Roman" w:cs="Times New Roman"/>
              </w:rPr>
            </w:pPr>
            <w:r>
              <w:rPr>
                <w:rFonts w:ascii="Times New Roman" w:hAnsi="Times New Roman" w:cs="Times New Roman"/>
                <w:lang w:val="en-US"/>
              </w:rPr>
              <w:t>1</w:t>
            </w:r>
          </w:p>
        </w:tc>
      </w:tr>
      <w:tr w:rsidR="008E6EB0" w:rsidRPr="00E114D5" w14:paraId="5C8D1C9A" w14:textId="77777777" w:rsidTr="481DD994">
        <w:tc>
          <w:tcPr>
            <w:tcW w:w="662" w:type="dxa"/>
            <w:tcBorders>
              <w:bottom w:val="single" w:sz="4" w:space="0" w:color="auto"/>
            </w:tcBorders>
            <w:vAlign w:val="center"/>
          </w:tcPr>
          <w:p w14:paraId="1F069C9F" w14:textId="77777777" w:rsidR="008E6EB0" w:rsidRPr="00FB2DB4" w:rsidRDefault="008E6EB0" w:rsidP="008E6EB0">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5BB3540E" w14:textId="4E2D8B83" w:rsidR="008E6EB0" w:rsidRDefault="008E6EB0" w:rsidP="008E6EB0">
            <w:pPr>
              <w:rPr>
                <w:rFonts w:asciiTheme="majorBidi" w:hAnsiTheme="majorBidi" w:cstheme="majorBidi"/>
                <w:sz w:val="20"/>
                <w:szCs w:val="20"/>
              </w:rPr>
            </w:pPr>
            <w:proofErr w:type="spellStart"/>
            <w:r>
              <w:rPr>
                <w:rFonts w:asciiTheme="majorBidi" w:hAnsiTheme="majorBidi" w:cstheme="majorBidi"/>
                <w:sz w:val="20"/>
                <w:szCs w:val="20"/>
              </w:rPr>
              <w:t>Lvivo</w:t>
            </w:r>
            <w:proofErr w:type="spellEnd"/>
            <w:r>
              <w:rPr>
                <w:rFonts w:asciiTheme="majorBidi" w:hAnsiTheme="majorBidi" w:cstheme="majorBidi"/>
                <w:sz w:val="20"/>
                <w:szCs w:val="20"/>
              </w:rPr>
              <w:t xml:space="preserve"> g. 19A, Vilnius</w:t>
            </w:r>
          </w:p>
        </w:tc>
        <w:tc>
          <w:tcPr>
            <w:tcW w:w="1083" w:type="dxa"/>
            <w:tcBorders>
              <w:bottom w:val="single" w:sz="4" w:space="0" w:color="auto"/>
            </w:tcBorders>
            <w:vAlign w:val="center"/>
          </w:tcPr>
          <w:p w14:paraId="09AC8431" w14:textId="444E0DFC" w:rsidR="008E6EB0" w:rsidRDefault="008E6EB0" w:rsidP="008E6EB0">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3A57FCE1" w14:textId="017B5DE2" w:rsidR="008E6EB0" w:rsidRDefault="008E6EB0" w:rsidP="008E6EB0">
            <w:pPr>
              <w:rPr>
                <w:rFonts w:ascii="Times New Roman" w:hAnsi="Times New Roman" w:cs="Times New Roman"/>
              </w:rPr>
            </w:pPr>
            <w:r>
              <w:rPr>
                <w:rFonts w:ascii="Times New Roman" w:hAnsi="Times New Roman" w:cs="Times New Roman"/>
              </w:rPr>
              <w:t>1</w:t>
            </w:r>
          </w:p>
        </w:tc>
      </w:tr>
      <w:tr w:rsidR="008E6EB0" w:rsidRPr="00E114D5" w14:paraId="22720C0B" w14:textId="77777777" w:rsidTr="481DD994">
        <w:tc>
          <w:tcPr>
            <w:tcW w:w="662" w:type="dxa"/>
            <w:tcBorders>
              <w:bottom w:val="single" w:sz="4" w:space="0" w:color="auto"/>
            </w:tcBorders>
            <w:vAlign w:val="center"/>
          </w:tcPr>
          <w:p w14:paraId="12A41C7B" w14:textId="77777777" w:rsidR="008E6EB0" w:rsidRPr="00FB2DB4" w:rsidRDefault="008E6EB0" w:rsidP="008E6EB0">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3CE554AE" w14:textId="74CD58B4" w:rsidR="008E6EB0" w:rsidRDefault="008E6EB0" w:rsidP="008E6EB0">
            <w:pPr>
              <w:rPr>
                <w:rFonts w:asciiTheme="majorBidi" w:hAnsiTheme="majorBidi" w:cstheme="majorBidi"/>
                <w:sz w:val="20"/>
                <w:szCs w:val="20"/>
              </w:rPr>
            </w:pPr>
            <w:r>
              <w:rPr>
                <w:rFonts w:asciiTheme="majorBidi" w:hAnsiTheme="majorBidi" w:cstheme="majorBidi"/>
                <w:sz w:val="20"/>
                <w:szCs w:val="20"/>
              </w:rPr>
              <w:t>Švitrigailos g. 42, Vilnius</w:t>
            </w:r>
          </w:p>
        </w:tc>
        <w:tc>
          <w:tcPr>
            <w:tcW w:w="1083" w:type="dxa"/>
            <w:tcBorders>
              <w:bottom w:val="single" w:sz="4" w:space="0" w:color="auto"/>
            </w:tcBorders>
            <w:vAlign w:val="center"/>
          </w:tcPr>
          <w:p w14:paraId="44EE6151" w14:textId="04D0D4AD" w:rsidR="008E6EB0" w:rsidRDefault="008E6EB0" w:rsidP="008E6EB0">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08182C8F" w14:textId="5A7BA36C" w:rsidR="008E6EB0" w:rsidRDefault="008E6EB0" w:rsidP="008E6EB0">
            <w:pPr>
              <w:rPr>
                <w:rFonts w:ascii="Times New Roman" w:hAnsi="Times New Roman" w:cs="Times New Roman"/>
              </w:rPr>
            </w:pPr>
            <w:r>
              <w:rPr>
                <w:rFonts w:ascii="Times New Roman" w:hAnsi="Times New Roman" w:cs="Times New Roman"/>
              </w:rPr>
              <w:t>3</w:t>
            </w:r>
          </w:p>
        </w:tc>
      </w:tr>
      <w:tr w:rsidR="004B6461" w:rsidRPr="00E114D5" w14:paraId="0CF125BB" w14:textId="77777777" w:rsidTr="481DD994">
        <w:tc>
          <w:tcPr>
            <w:tcW w:w="662" w:type="dxa"/>
            <w:tcBorders>
              <w:bottom w:val="single" w:sz="4" w:space="0" w:color="auto"/>
            </w:tcBorders>
            <w:vAlign w:val="center"/>
          </w:tcPr>
          <w:p w14:paraId="46A7EE44" w14:textId="77777777" w:rsidR="004B6461" w:rsidRPr="00FB2DB4" w:rsidRDefault="004B6461" w:rsidP="004B6461">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336C863D" w14:textId="3AB880B1" w:rsidR="004B6461" w:rsidRDefault="004B6461" w:rsidP="004B6461">
            <w:pPr>
              <w:rPr>
                <w:rFonts w:asciiTheme="majorBidi" w:hAnsiTheme="majorBidi" w:cstheme="majorBidi"/>
                <w:sz w:val="20"/>
                <w:szCs w:val="20"/>
              </w:rPr>
            </w:pPr>
            <w:r>
              <w:rPr>
                <w:rFonts w:asciiTheme="majorBidi" w:hAnsiTheme="majorBidi" w:cstheme="majorBidi"/>
                <w:sz w:val="20"/>
                <w:szCs w:val="20"/>
              </w:rPr>
              <w:t xml:space="preserve">Vilniaus g. 6, Švenčionys </w:t>
            </w:r>
          </w:p>
        </w:tc>
        <w:tc>
          <w:tcPr>
            <w:tcW w:w="1083" w:type="dxa"/>
            <w:tcBorders>
              <w:bottom w:val="single" w:sz="4" w:space="0" w:color="auto"/>
            </w:tcBorders>
            <w:vAlign w:val="center"/>
          </w:tcPr>
          <w:p w14:paraId="65669C56" w14:textId="263C9305" w:rsidR="004B6461" w:rsidRDefault="004B6461" w:rsidP="004B6461">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2C8888B4" w14:textId="7CE0E394" w:rsidR="004B6461" w:rsidRDefault="004B6461" w:rsidP="004B6461">
            <w:pPr>
              <w:rPr>
                <w:rFonts w:ascii="Times New Roman" w:hAnsi="Times New Roman" w:cs="Times New Roman"/>
              </w:rPr>
            </w:pPr>
            <w:r>
              <w:rPr>
                <w:rFonts w:ascii="Times New Roman" w:hAnsi="Times New Roman" w:cs="Times New Roman"/>
              </w:rPr>
              <w:t>2</w:t>
            </w:r>
          </w:p>
        </w:tc>
      </w:tr>
      <w:tr w:rsidR="00A5356A" w:rsidRPr="00E114D5" w14:paraId="3E3589E8" w14:textId="77777777" w:rsidTr="481DD994">
        <w:tc>
          <w:tcPr>
            <w:tcW w:w="662" w:type="dxa"/>
            <w:tcBorders>
              <w:bottom w:val="single" w:sz="4" w:space="0" w:color="auto"/>
            </w:tcBorders>
            <w:vAlign w:val="center"/>
          </w:tcPr>
          <w:p w14:paraId="4AD32462" w14:textId="77777777" w:rsidR="00A5356A" w:rsidRPr="00FB2DB4" w:rsidRDefault="00A5356A" w:rsidP="00A5356A">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2127B053" w14:textId="3A975C48" w:rsidR="00A5356A" w:rsidRDefault="00A5356A" w:rsidP="00A5356A">
            <w:pPr>
              <w:rPr>
                <w:rFonts w:asciiTheme="majorBidi" w:hAnsiTheme="majorBidi" w:cstheme="majorBidi"/>
                <w:sz w:val="20"/>
                <w:szCs w:val="20"/>
              </w:rPr>
            </w:pPr>
            <w:r w:rsidRPr="00917BAC">
              <w:rPr>
                <w:rFonts w:asciiTheme="majorBidi" w:hAnsiTheme="majorBidi" w:cstheme="majorBidi"/>
                <w:sz w:val="20"/>
                <w:szCs w:val="20"/>
              </w:rPr>
              <w:t>Lentupio g.5, Švenčionys</w:t>
            </w:r>
          </w:p>
        </w:tc>
        <w:tc>
          <w:tcPr>
            <w:tcW w:w="1083" w:type="dxa"/>
            <w:tcBorders>
              <w:bottom w:val="single" w:sz="4" w:space="0" w:color="auto"/>
            </w:tcBorders>
            <w:vAlign w:val="center"/>
          </w:tcPr>
          <w:p w14:paraId="0AA42923" w14:textId="421AFBC1" w:rsidR="00A5356A" w:rsidRDefault="00A5356A" w:rsidP="00A5356A">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56CAD40B" w14:textId="2038F0C2" w:rsidR="00A5356A" w:rsidRDefault="00A5356A" w:rsidP="00A5356A">
            <w:pPr>
              <w:rPr>
                <w:rFonts w:ascii="Times New Roman" w:hAnsi="Times New Roman" w:cs="Times New Roman"/>
              </w:rPr>
            </w:pPr>
            <w:r>
              <w:rPr>
                <w:rFonts w:ascii="Times New Roman" w:hAnsi="Times New Roman" w:cs="Times New Roman"/>
              </w:rPr>
              <w:t>1</w:t>
            </w:r>
          </w:p>
        </w:tc>
      </w:tr>
      <w:tr w:rsidR="00A5356A" w:rsidRPr="00E114D5" w14:paraId="7CFCF4DA" w14:textId="77777777" w:rsidTr="481DD994">
        <w:tc>
          <w:tcPr>
            <w:tcW w:w="662" w:type="dxa"/>
            <w:tcBorders>
              <w:bottom w:val="single" w:sz="4" w:space="0" w:color="auto"/>
            </w:tcBorders>
            <w:vAlign w:val="center"/>
          </w:tcPr>
          <w:p w14:paraId="1B87558C" w14:textId="77777777" w:rsidR="00A5356A" w:rsidRPr="00FB2DB4" w:rsidRDefault="00A5356A" w:rsidP="00A5356A">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31E994A8" w14:textId="5E8C46E1" w:rsidR="00A5356A" w:rsidRDefault="00A5356A" w:rsidP="00A5356A">
            <w:pPr>
              <w:rPr>
                <w:rFonts w:asciiTheme="majorBidi" w:hAnsiTheme="majorBidi" w:cstheme="majorBidi"/>
                <w:sz w:val="20"/>
                <w:szCs w:val="20"/>
              </w:rPr>
            </w:pPr>
            <w:r w:rsidRPr="00A5356A">
              <w:rPr>
                <w:rFonts w:asciiTheme="majorBidi" w:hAnsiTheme="majorBidi" w:cstheme="majorBidi"/>
                <w:sz w:val="20"/>
                <w:szCs w:val="20"/>
              </w:rPr>
              <w:t>Smolensko g. 15, Vilnius</w:t>
            </w:r>
          </w:p>
        </w:tc>
        <w:tc>
          <w:tcPr>
            <w:tcW w:w="1083" w:type="dxa"/>
            <w:tcBorders>
              <w:bottom w:val="single" w:sz="4" w:space="0" w:color="auto"/>
            </w:tcBorders>
            <w:vAlign w:val="center"/>
          </w:tcPr>
          <w:p w14:paraId="68F8CA3B" w14:textId="01F1E619" w:rsidR="00A5356A" w:rsidRDefault="00A5356A" w:rsidP="00A5356A">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2B732FC9" w14:textId="38150521" w:rsidR="00A5356A" w:rsidRDefault="00A5356A" w:rsidP="00A5356A">
            <w:pPr>
              <w:rPr>
                <w:rFonts w:ascii="Times New Roman" w:hAnsi="Times New Roman" w:cs="Times New Roman"/>
              </w:rPr>
            </w:pPr>
            <w:r>
              <w:rPr>
                <w:rFonts w:ascii="Times New Roman" w:hAnsi="Times New Roman" w:cs="Times New Roman"/>
              </w:rPr>
              <w:t>1</w:t>
            </w:r>
          </w:p>
        </w:tc>
      </w:tr>
      <w:tr w:rsidR="00A5356A" w:rsidRPr="00E114D5" w14:paraId="767DFBE6" w14:textId="77777777" w:rsidTr="481DD994">
        <w:tc>
          <w:tcPr>
            <w:tcW w:w="662" w:type="dxa"/>
            <w:tcBorders>
              <w:bottom w:val="single" w:sz="4" w:space="0" w:color="auto"/>
            </w:tcBorders>
            <w:vAlign w:val="center"/>
          </w:tcPr>
          <w:p w14:paraId="4B9A55C6" w14:textId="77777777" w:rsidR="00A5356A" w:rsidRPr="00FB2DB4" w:rsidRDefault="00A5356A" w:rsidP="00A5356A">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7AD96F28" w14:textId="19AF1028" w:rsidR="00A5356A" w:rsidRDefault="00A5356A" w:rsidP="00A5356A">
            <w:pPr>
              <w:rPr>
                <w:rFonts w:asciiTheme="majorBidi" w:hAnsiTheme="majorBidi" w:cstheme="majorBidi"/>
                <w:sz w:val="20"/>
                <w:szCs w:val="20"/>
              </w:rPr>
            </w:pPr>
            <w:r>
              <w:rPr>
                <w:rFonts w:asciiTheme="majorBidi" w:hAnsiTheme="majorBidi" w:cstheme="majorBidi"/>
                <w:sz w:val="20"/>
                <w:szCs w:val="20"/>
              </w:rPr>
              <w:t xml:space="preserve">Geležinio Vilko g.12 , Vilnius </w:t>
            </w:r>
          </w:p>
        </w:tc>
        <w:tc>
          <w:tcPr>
            <w:tcW w:w="1083" w:type="dxa"/>
            <w:tcBorders>
              <w:bottom w:val="single" w:sz="4" w:space="0" w:color="auto"/>
            </w:tcBorders>
            <w:vAlign w:val="center"/>
          </w:tcPr>
          <w:p w14:paraId="028A56C2" w14:textId="6C0B97CF" w:rsidR="00A5356A" w:rsidRDefault="00A5356A" w:rsidP="00A5356A">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102F0275" w14:textId="13CBD2C5" w:rsidR="00A5356A" w:rsidRDefault="00A5356A" w:rsidP="00A5356A">
            <w:pPr>
              <w:rPr>
                <w:rFonts w:ascii="Times New Roman" w:hAnsi="Times New Roman" w:cs="Times New Roman"/>
              </w:rPr>
            </w:pPr>
            <w:r>
              <w:rPr>
                <w:rFonts w:ascii="Times New Roman" w:hAnsi="Times New Roman" w:cs="Times New Roman"/>
              </w:rPr>
              <w:t>2</w:t>
            </w:r>
          </w:p>
        </w:tc>
      </w:tr>
      <w:tr w:rsidR="00A5356A" w:rsidRPr="00E114D5" w14:paraId="5EFE6C5E" w14:textId="77777777" w:rsidTr="481DD994">
        <w:tc>
          <w:tcPr>
            <w:tcW w:w="662" w:type="dxa"/>
            <w:tcBorders>
              <w:bottom w:val="single" w:sz="4" w:space="0" w:color="auto"/>
            </w:tcBorders>
            <w:vAlign w:val="center"/>
          </w:tcPr>
          <w:p w14:paraId="02260851" w14:textId="77777777" w:rsidR="00A5356A" w:rsidRPr="00FB2DB4" w:rsidRDefault="00A5356A" w:rsidP="00A5356A">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0819ADE6" w14:textId="7DE84807" w:rsidR="00A5356A" w:rsidRDefault="00A5356A" w:rsidP="00A5356A">
            <w:pPr>
              <w:rPr>
                <w:rFonts w:asciiTheme="majorBidi" w:hAnsiTheme="majorBidi" w:cstheme="majorBidi"/>
                <w:sz w:val="20"/>
                <w:szCs w:val="20"/>
              </w:rPr>
            </w:pPr>
            <w:r>
              <w:rPr>
                <w:rFonts w:asciiTheme="majorBidi" w:hAnsiTheme="majorBidi" w:cstheme="majorBidi"/>
                <w:sz w:val="20"/>
                <w:szCs w:val="20"/>
              </w:rPr>
              <w:t>Goštauto g. 12, Vilnius</w:t>
            </w:r>
          </w:p>
        </w:tc>
        <w:tc>
          <w:tcPr>
            <w:tcW w:w="1083" w:type="dxa"/>
            <w:tcBorders>
              <w:bottom w:val="single" w:sz="4" w:space="0" w:color="auto"/>
            </w:tcBorders>
            <w:vAlign w:val="center"/>
          </w:tcPr>
          <w:p w14:paraId="5C30F2F3" w14:textId="6F606083" w:rsidR="00A5356A" w:rsidRDefault="00A5356A" w:rsidP="00A5356A">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5CE52D0E" w14:textId="2A2353A0" w:rsidR="00A5356A" w:rsidRDefault="002E5AFD" w:rsidP="00A5356A">
            <w:pPr>
              <w:rPr>
                <w:rFonts w:ascii="Times New Roman" w:hAnsi="Times New Roman" w:cs="Times New Roman"/>
              </w:rPr>
            </w:pPr>
            <w:r>
              <w:rPr>
                <w:rFonts w:ascii="Times New Roman" w:hAnsi="Times New Roman" w:cs="Times New Roman"/>
              </w:rPr>
              <w:t>7</w:t>
            </w:r>
          </w:p>
        </w:tc>
      </w:tr>
      <w:tr w:rsidR="00A5356A" w:rsidRPr="00E114D5" w14:paraId="60BE460F" w14:textId="77777777" w:rsidTr="481DD994">
        <w:tc>
          <w:tcPr>
            <w:tcW w:w="662" w:type="dxa"/>
            <w:tcBorders>
              <w:bottom w:val="single" w:sz="4" w:space="0" w:color="auto"/>
            </w:tcBorders>
            <w:vAlign w:val="center"/>
          </w:tcPr>
          <w:p w14:paraId="2A8F8375" w14:textId="77777777" w:rsidR="00A5356A" w:rsidRPr="00FB2DB4" w:rsidRDefault="00A5356A" w:rsidP="00A5356A">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5EB2F7C5" w14:textId="3BF682C3" w:rsidR="00A5356A" w:rsidRDefault="00A5356A" w:rsidP="00A5356A">
            <w:pPr>
              <w:rPr>
                <w:rFonts w:asciiTheme="majorBidi" w:hAnsiTheme="majorBidi" w:cstheme="majorBidi"/>
                <w:sz w:val="20"/>
                <w:szCs w:val="20"/>
              </w:rPr>
            </w:pPr>
            <w:r>
              <w:rPr>
                <w:rFonts w:asciiTheme="majorBidi" w:hAnsiTheme="majorBidi" w:cstheme="majorBidi"/>
                <w:sz w:val="20"/>
                <w:szCs w:val="20"/>
              </w:rPr>
              <w:t>Lukiškių g. 9, Vilnius</w:t>
            </w:r>
          </w:p>
        </w:tc>
        <w:tc>
          <w:tcPr>
            <w:tcW w:w="1083" w:type="dxa"/>
            <w:tcBorders>
              <w:bottom w:val="single" w:sz="4" w:space="0" w:color="auto"/>
            </w:tcBorders>
            <w:vAlign w:val="center"/>
          </w:tcPr>
          <w:p w14:paraId="12D8195C" w14:textId="24D87EA1" w:rsidR="00A5356A" w:rsidRDefault="00A5356A" w:rsidP="00A5356A">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07519B44" w14:textId="207EB2FE" w:rsidR="00A5356A" w:rsidRDefault="00A5356A" w:rsidP="00A5356A">
            <w:pPr>
              <w:rPr>
                <w:rFonts w:ascii="Times New Roman" w:hAnsi="Times New Roman" w:cs="Times New Roman"/>
              </w:rPr>
            </w:pPr>
            <w:r>
              <w:rPr>
                <w:rFonts w:ascii="Times New Roman" w:hAnsi="Times New Roman" w:cs="Times New Roman"/>
              </w:rPr>
              <w:t>4</w:t>
            </w:r>
          </w:p>
        </w:tc>
      </w:tr>
      <w:tr w:rsidR="00A5356A" w:rsidRPr="00E114D5" w14:paraId="4D2DC89A" w14:textId="77777777" w:rsidTr="481DD994">
        <w:tc>
          <w:tcPr>
            <w:tcW w:w="662" w:type="dxa"/>
            <w:tcBorders>
              <w:bottom w:val="single" w:sz="4" w:space="0" w:color="auto"/>
            </w:tcBorders>
            <w:vAlign w:val="center"/>
          </w:tcPr>
          <w:p w14:paraId="2886BF24" w14:textId="77777777" w:rsidR="00A5356A" w:rsidRPr="00FB2DB4" w:rsidRDefault="00A5356A" w:rsidP="00A5356A">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545F8884" w14:textId="21921E92" w:rsidR="00A5356A" w:rsidRDefault="00A5356A" w:rsidP="00A5356A">
            <w:pPr>
              <w:rPr>
                <w:rFonts w:asciiTheme="majorBidi" w:hAnsiTheme="majorBidi" w:cstheme="majorBidi"/>
                <w:sz w:val="20"/>
                <w:szCs w:val="20"/>
              </w:rPr>
            </w:pPr>
            <w:r>
              <w:rPr>
                <w:rFonts w:asciiTheme="majorBidi" w:hAnsiTheme="majorBidi" w:cstheme="majorBidi"/>
                <w:sz w:val="20"/>
                <w:szCs w:val="20"/>
              </w:rPr>
              <w:t>Goštauto g. 9, Vilnius</w:t>
            </w:r>
          </w:p>
        </w:tc>
        <w:tc>
          <w:tcPr>
            <w:tcW w:w="1083" w:type="dxa"/>
            <w:tcBorders>
              <w:bottom w:val="single" w:sz="4" w:space="0" w:color="auto"/>
            </w:tcBorders>
            <w:vAlign w:val="center"/>
          </w:tcPr>
          <w:p w14:paraId="700511E2" w14:textId="630DF249" w:rsidR="00A5356A" w:rsidRDefault="00A5356A" w:rsidP="00A5356A">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0D8BF474" w14:textId="2914D926" w:rsidR="00A5356A" w:rsidRDefault="00A5356A" w:rsidP="00A5356A">
            <w:pPr>
              <w:rPr>
                <w:rFonts w:ascii="Times New Roman" w:hAnsi="Times New Roman" w:cs="Times New Roman"/>
              </w:rPr>
            </w:pPr>
            <w:r>
              <w:rPr>
                <w:rFonts w:ascii="Times New Roman" w:hAnsi="Times New Roman" w:cs="Times New Roman"/>
              </w:rPr>
              <w:t>3</w:t>
            </w:r>
          </w:p>
        </w:tc>
      </w:tr>
      <w:tr w:rsidR="00E011C7" w:rsidRPr="00E114D5" w14:paraId="0BE40443" w14:textId="77777777" w:rsidTr="481DD994">
        <w:tc>
          <w:tcPr>
            <w:tcW w:w="662" w:type="dxa"/>
            <w:tcBorders>
              <w:bottom w:val="single" w:sz="4" w:space="0" w:color="auto"/>
            </w:tcBorders>
            <w:vAlign w:val="center"/>
          </w:tcPr>
          <w:p w14:paraId="2BA329A0" w14:textId="77777777" w:rsidR="00E011C7" w:rsidRPr="00FB2DB4" w:rsidRDefault="00E011C7" w:rsidP="00E011C7">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2D80B478" w14:textId="6F186AA4" w:rsidR="00E011C7" w:rsidRDefault="00E011C7" w:rsidP="00E011C7">
            <w:pPr>
              <w:rPr>
                <w:rFonts w:asciiTheme="majorBidi" w:hAnsiTheme="majorBidi" w:cstheme="majorBidi"/>
                <w:sz w:val="20"/>
                <w:szCs w:val="20"/>
              </w:rPr>
            </w:pPr>
            <w:r w:rsidRPr="00E011C7">
              <w:rPr>
                <w:rFonts w:asciiTheme="majorBidi" w:hAnsiTheme="majorBidi" w:cstheme="majorBidi"/>
                <w:sz w:val="20"/>
                <w:szCs w:val="20"/>
              </w:rPr>
              <w:t>A. Jakšto g. 4, Vilnius</w:t>
            </w:r>
          </w:p>
        </w:tc>
        <w:tc>
          <w:tcPr>
            <w:tcW w:w="1083" w:type="dxa"/>
            <w:tcBorders>
              <w:bottom w:val="single" w:sz="4" w:space="0" w:color="auto"/>
            </w:tcBorders>
            <w:vAlign w:val="center"/>
          </w:tcPr>
          <w:p w14:paraId="3D98352A" w14:textId="3B96CB68" w:rsidR="00E011C7" w:rsidRDefault="00E011C7" w:rsidP="00E011C7">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133C505F" w14:textId="2306234F" w:rsidR="00E011C7" w:rsidRDefault="00E011C7" w:rsidP="00E011C7">
            <w:pPr>
              <w:rPr>
                <w:rFonts w:ascii="Times New Roman" w:hAnsi="Times New Roman" w:cs="Times New Roman"/>
              </w:rPr>
            </w:pPr>
            <w:r>
              <w:rPr>
                <w:rFonts w:ascii="Times New Roman" w:hAnsi="Times New Roman" w:cs="Times New Roman"/>
              </w:rPr>
              <w:t>2</w:t>
            </w:r>
          </w:p>
        </w:tc>
      </w:tr>
      <w:tr w:rsidR="00E011C7" w:rsidRPr="00E114D5" w14:paraId="2986A896" w14:textId="77777777" w:rsidTr="481DD994">
        <w:tc>
          <w:tcPr>
            <w:tcW w:w="662" w:type="dxa"/>
            <w:tcBorders>
              <w:bottom w:val="single" w:sz="4" w:space="0" w:color="auto"/>
            </w:tcBorders>
            <w:vAlign w:val="center"/>
          </w:tcPr>
          <w:p w14:paraId="64364E44" w14:textId="77777777" w:rsidR="00E011C7" w:rsidRPr="00FB2DB4" w:rsidRDefault="00E011C7" w:rsidP="00E011C7">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12656D35" w14:textId="405AB423" w:rsidR="00E011C7" w:rsidRDefault="00E011C7" w:rsidP="00E011C7">
            <w:pPr>
              <w:rPr>
                <w:rFonts w:asciiTheme="majorBidi" w:hAnsiTheme="majorBidi" w:cstheme="majorBidi"/>
                <w:sz w:val="20"/>
                <w:szCs w:val="20"/>
              </w:rPr>
            </w:pPr>
            <w:r>
              <w:rPr>
                <w:rFonts w:asciiTheme="majorBidi" w:hAnsiTheme="majorBidi" w:cstheme="majorBidi"/>
                <w:sz w:val="20"/>
                <w:szCs w:val="20"/>
              </w:rPr>
              <w:t>Gedimino pr. 19, Vilnius</w:t>
            </w:r>
          </w:p>
        </w:tc>
        <w:tc>
          <w:tcPr>
            <w:tcW w:w="1083" w:type="dxa"/>
            <w:tcBorders>
              <w:bottom w:val="single" w:sz="4" w:space="0" w:color="auto"/>
            </w:tcBorders>
            <w:vAlign w:val="center"/>
          </w:tcPr>
          <w:p w14:paraId="581B5050" w14:textId="72BD85C4" w:rsidR="00E011C7" w:rsidRDefault="00E011C7" w:rsidP="00E011C7">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2AE4E089" w14:textId="6BC1B559" w:rsidR="00E011C7" w:rsidRDefault="00E011C7" w:rsidP="00E011C7">
            <w:pPr>
              <w:rPr>
                <w:rFonts w:ascii="Times New Roman" w:hAnsi="Times New Roman" w:cs="Times New Roman"/>
              </w:rPr>
            </w:pPr>
            <w:r>
              <w:rPr>
                <w:rFonts w:ascii="Times New Roman" w:hAnsi="Times New Roman" w:cs="Times New Roman"/>
              </w:rPr>
              <w:t>1</w:t>
            </w:r>
          </w:p>
        </w:tc>
      </w:tr>
      <w:tr w:rsidR="00E011C7" w:rsidRPr="00E114D5" w14:paraId="757DCE2A" w14:textId="77777777" w:rsidTr="481DD994">
        <w:tc>
          <w:tcPr>
            <w:tcW w:w="662" w:type="dxa"/>
            <w:tcBorders>
              <w:bottom w:val="single" w:sz="4" w:space="0" w:color="auto"/>
            </w:tcBorders>
            <w:vAlign w:val="center"/>
          </w:tcPr>
          <w:p w14:paraId="3BAA7452" w14:textId="77777777" w:rsidR="00E011C7" w:rsidRPr="00FB2DB4" w:rsidRDefault="00E011C7" w:rsidP="00E011C7">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153D3D71" w14:textId="01570EFF" w:rsidR="00E011C7" w:rsidRDefault="00E011C7" w:rsidP="00E011C7">
            <w:pPr>
              <w:rPr>
                <w:rFonts w:asciiTheme="majorBidi" w:hAnsiTheme="majorBidi" w:cstheme="majorBidi"/>
                <w:sz w:val="20"/>
                <w:szCs w:val="20"/>
              </w:rPr>
            </w:pPr>
            <w:r>
              <w:rPr>
                <w:rFonts w:asciiTheme="majorBidi" w:hAnsiTheme="majorBidi" w:cstheme="majorBidi"/>
                <w:sz w:val="20"/>
                <w:szCs w:val="20"/>
              </w:rPr>
              <w:t>J. Lelevelio g. 6, Vilnius</w:t>
            </w:r>
          </w:p>
        </w:tc>
        <w:tc>
          <w:tcPr>
            <w:tcW w:w="1083" w:type="dxa"/>
            <w:tcBorders>
              <w:bottom w:val="single" w:sz="4" w:space="0" w:color="auto"/>
            </w:tcBorders>
            <w:vAlign w:val="center"/>
          </w:tcPr>
          <w:p w14:paraId="696ACEBF" w14:textId="03E70343" w:rsidR="00E011C7" w:rsidRDefault="00E011C7" w:rsidP="00E011C7">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418A6627" w14:textId="5074E4C7" w:rsidR="00E011C7" w:rsidRDefault="00E011C7" w:rsidP="00E011C7">
            <w:pPr>
              <w:rPr>
                <w:rFonts w:ascii="Times New Roman" w:hAnsi="Times New Roman" w:cs="Times New Roman"/>
              </w:rPr>
            </w:pPr>
            <w:r>
              <w:rPr>
                <w:rFonts w:ascii="Times New Roman" w:hAnsi="Times New Roman" w:cs="Times New Roman"/>
              </w:rPr>
              <w:t>5</w:t>
            </w:r>
          </w:p>
        </w:tc>
      </w:tr>
      <w:tr w:rsidR="00E011C7" w:rsidRPr="00E114D5" w14:paraId="3D0A1D48" w14:textId="77777777" w:rsidTr="481DD994">
        <w:tc>
          <w:tcPr>
            <w:tcW w:w="662" w:type="dxa"/>
            <w:tcBorders>
              <w:bottom w:val="single" w:sz="4" w:space="0" w:color="auto"/>
            </w:tcBorders>
            <w:vAlign w:val="center"/>
          </w:tcPr>
          <w:p w14:paraId="537F9DC6" w14:textId="77777777" w:rsidR="00E011C7" w:rsidRPr="00FB2DB4" w:rsidRDefault="00E011C7" w:rsidP="00E011C7">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61D49A88" w14:textId="2F79778D" w:rsidR="00E011C7" w:rsidRDefault="00E011C7" w:rsidP="00E011C7">
            <w:pPr>
              <w:rPr>
                <w:rFonts w:asciiTheme="majorBidi" w:hAnsiTheme="majorBidi" w:cstheme="majorBidi"/>
                <w:sz w:val="20"/>
                <w:szCs w:val="20"/>
              </w:rPr>
            </w:pPr>
            <w:r>
              <w:rPr>
                <w:rFonts w:asciiTheme="majorBidi" w:hAnsiTheme="majorBidi" w:cstheme="majorBidi"/>
                <w:sz w:val="20"/>
                <w:szCs w:val="20"/>
              </w:rPr>
              <w:t>Vilniaus g. 16, Vilnius</w:t>
            </w:r>
          </w:p>
        </w:tc>
        <w:tc>
          <w:tcPr>
            <w:tcW w:w="1083" w:type="dxa"/>
            <w:tcBorders>
              <w:bottom w:val="single" w:sz="4" w:space="0" w:color="auto"/>
            </w:tcBorders>
            <w:vAlign w:val="center"/>
          </w:tcPr>
          <w:p w14:paraId="343938EF" w14:textId="61EC1ADC" w:rsidR="00E011C7" w:rsidRDefault="00E011C7" w:rsidP="00E011C7">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124A0763" w14:textId="39CF646E" w:rsidR="00E011C7" w:rsidRDefault="00E011C7" w:rsidP="00E011C7">
            <w:pPr>
              <w:rPr>
                <w:rFonts w:ascii="Times New Roman" w:hAnsi="Times New Roman" w:cs="Times New Roman"/>
              </w:rPr>
            </w:pPr>
            <w:r>
              <w:rPr>
                <w:rFonts w:ascii="Times New Roman" w:hAnsi="Times New Roman" w:cs="Times New Roman"/>
              </w:rPr>
              <w:t>3</w:t>
            </w:r>
          </w:p>
        </w:tc>
      </w:tr>
      <w:tr w:rsidR="00E011C7" w:rsidRPr="00E114D5" w14:paraId="254F6DD5" w14:textId="77777777" w:rsidTr="481DD994">
        <w:tc>
          <w:tcPr>
            <w:tcW w:w="662" w:type="dxa"/>
            <w:tcBorders>
              <w:bottom w:val="single" w:sz="4" w:space="0" w:color="auto"/>
            </w:tcBorders>
            <w:vAlign w:val="center"/>
          </w:tcPr>
          <w:p w14:paraId="30254C7E" w14:textId="77777777" w:rsidR="00E011C7" w:rsidRPr="00FB2DB4" w:rsidRDefault="00E011C7" w:rsidP="00E011C7">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21F43B97" w14:textId="644CA920" w:rsidR="00E011C7" w:rsidRDefault="00E011C7" w:rsidP="00E011C7">
            <w:pPr>
              <w:rPr>
                <w:rFonts w:asciiTheme="majorBidi" w:hAnsiTheme="majorBidi" w:cstheme="majorBidi"/>
                <w:sz w:val="20"/>
                <w:szCs w:val="20"/>
              </w:rPr>
            </w:pPr>
            <w:r>
              <w:rPr>
                <w:rFonts w:asciiTheme="majorBidi" w:hAnsiTheme="majorBidi" w:cstheme="majorBidi"/>
                <w:sz w:val="20"/>
                <w:szCs w:val="20"/>
              </w:rPr>
              <w:t>Vilniaus g. 33, Vilnius</w:t>
            </w:r>
          </w:p>
        </w:tc>
        <w:tc>
          <w:tcPr>
            <w:tcW w:w="1083" w:type="dxa"/>
            <w:tcBorders>
              <w:bottom w:val="single" w:sz="4" w:space="0" w:color="auto"/>
            </w:tcBorders>
            <w:vAlign w:val="center"/>
          </w:tcPr>
          <w:p w14:paraId="319EE413" w14:textId="6C01104E" w:rsidR="00E011C7" w:rsidRDefault="00E011C7" w:rsidP="00E011C7">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37A08D09" w14:textId="7FDB7ED0" w:rsidR="00E011C7" w:rsidRDefault="00E011C7" w:rsidP="00E011C7">
            <w:pPr>
              <w:rPr>
                <w:rFonts w:ascii="Times New Roman" w:hAnsi="Times New Roman" w:cs="Times New Roman"/>
              </w:rPr>
            </w:pPr>
            <w:r>
              <w:rPr>
                <w:rFonts w:ascii="Times New Roman" w:hAnsi="Times New Roman" w:cs="Times New Roman"/>
              </w:rPr>
              <w:t>2</w:t>
            </w:r>
          </w:p>
        </w:tc>
      </w:tr>
      <w:tr w:rsidR="00E011C7" w:rsidRPr="00E114D5" w14:paraId="062A4E3C" w14:textId="77777777" w:rsidTr="481DD994">
        <w:tc>
          <w:tcPr>
            <w:tcW w:w="662" w:type="dxa"/>
            <w:tcBorders>
              <w:bottom w:val="single" w:sz="4" w:space="0" w:color="auto"/>
            </w:tcBorders>
            <w:vAlign w:val="center"/>
          </w:tcPr>
          <w:p w14:paraId="296F0841" w14:textId="77777777" w:rsidR="00E011C7" w:rsidRPr="00FB2DB4" w:rsidRDefault="00E011C7" w:rsidP="00E011C7">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239C5DF6" w14:textId="72646307" w:rsidR="00E011C7" w:rsidRDefault="00E011C7" w:rsidP="00E011C7">
            <w:pPr>
              <w:rPr>
                <w:rFonts w:asciiTheme="majorBidi" w:hAnsiTheme="majorBidi" w:cstheme="majorBidi"/>
                <w:sz w:val="20"/>
                <w:szCs w:val="20"/>
              </w:rPr>
            </w:pPr>
            <w:r>
              <w:rPr>
                <w:rFonts w:asciiTheme="majorBidi" w:hAnsiTheme="majorBidi" w:cstheme="majorBidi"/>
                <w:sz w:val="20"/>
                <w:szCs w:val="20"/>
              </w:rPr>
              <w:t xml:space="preserve">Žalgirio g. 127, Vilnius </w:t>
            </w:r>
          </w:p>
        </w:tc>
        <w:tc>
          <w:tcPr>
            <w:tcW w:w="1083" w:type="dxa"/>
            <w:tcBorders>
              <w:bottom w:val="single" w:sz="4" w:space="0" w:color="auto"/>
            </w:tcBorders>
            <w:vAlign w:val="center"/>
          </w:tcPr>
          <w:p w14:paraId="40CD709F" w14:textId="10380AA4" w:rsidR="00E011C7" w:rsidRDefault="00E011C7" w:rsidP="00E011C7">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24665DD4" w14:textId="50FCFC3C" w:rsidR="00E011C7" w:rsidRDefault="00E011C7" w:rsidP="00E011C7">
            <w:pPr>
              <w:rPr>
                <w:rFonts w:ascii="Times New Roman" w:hAnsi="Times New Roman" w:cs="Times New Roman"/>
              </w:rPr>
            </w:pPr>
            <w:r>
              <w:rPr>
                <w:rFonts w:ascii="Times New Roman" w:hAnsi="Times New Roman" w:cs="Times New Roman"/>
              </w:rPr>
              <w:t>3</w:t>
            </w:r>
          </w:p>
        </w:tc>
      </w:tr>
      <w:tr w:rsidR="00E011C7" w:rsidRPr="00E114D5" w14:paraId="155466CF" w14:textId="77777777" w:rsidTr="481DD994">
        <w:tc>
          <w:tcPr>
            <w:tcW w:w="662" w:type="dxa"/>
            <w:tcBorders>
              <w:bottom w:val="single" w:sz="4" w:space="0" w:color="auto"/>
            </w:tcBorders>
            <w:vAlign w:val="center"/>
          </w:tcPr>
          <w:p w14:paraId="61A43F19" w14:textId="77777777" w:rsidR="00E011C7" w:rsidRPr="00FB2DB4" w:rsidRDefault="00E011C7" w:rsidP="00E011C7">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75157BC5" w14:textId="14656EA7" w:rsidR="00E011C7" w:rsidRDefault="00E011C7" w:rsidP="00E011C7">
            <w:pPr>
              <w:rPr>
                <w:rFonts w:asciiTheme="majorBidi" w:hAnsiTheme="majorBidi" w:cstheme="majorBidi"/>
                <w:sz w:val="20"/>
                <w:szCs w:val="20"/>
              </w:rPr>
            </w:pPr>
            <w:r>
              <w:rPr>
                <w:rFonts w:asciiTheme="majorBidi" w:hAnsiTheme="majorBidi" w:cstheme="majorBidi"/>
                <w:sz w:val="20"/>
                <w:szCs w:val="20"/>
              </w:rPr>
              <w:t>Ozo g. 4A</w:t>
            </w:r>
            <w:r w:rsidRPr="00362084">
              <w:rPr>
                <w:rFonts w:asciiTheme="majorBidi" w:hAnsiTheme="majorBidi" w:cstheme="majorBidi"/>
                <w:sz w:val="20"/>
                <w:szCs w:val="20"/>
              </w:rPr>
              <w:t xml:space="preserve">, </w:t>
            </w:r>
            <w:r>
              <w:rPr>
                <w:rFonts w:asciiTheme="majorBidi" w:hAnsiTheme="majorBidi" w:cstheme="majorBidi"/>
                <w:sz w:val="20"/>
                <w:szCs w:val="20"/>
              </w:rPr>
              <w:t>Vilnius</w:t>
            </w:r>
          </w:p>
        </w:tc>
        <w:tc>
          <w:tcPr>
            <w:tcW w:w="1083" w:type="dxa"/>
            <w:tcBorders>
              <w:bottom w:val="single" w:sz="4" w:space="0" w:color="auto"/>
            </w:tcBorders>
            <w:vAlign w:val="center"/>
          </w:tcPr>
          <w:p w14:paraId="543A1EAA" w14:textId="1252C2E1" w:rsidR="00E011C7" w:rsidRDefault="00E011C7" w:rsidP="00E011C7">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54B74163" w14:textId="4F728E26" w:rsidR="00E011C7" w:rsidRDefault="00FE5576" w:rsidP="00E011C7">
            <w:pPr>
              <w:rPr>
                <w:rFonts w:ascii="Times New Roman" w:hAnsi="Times New Roman" w:cs="Times New Roman"/>
              </w:rPr>
            </w:pPr>
            <w:r>
              <w:rPr>
                <w:rFonts w:ascii="Times New Roman" w:hAnsi="Times New Roman" w:cs="Times New Roman"/>
              </w:rPr>
              <w:t>1</w:t>
            </w:r>
          </w:p>
        </w:tc>
      </w:tr>
      <w:tr w:rsidR="00E011C7" w:rsidRPr="00E114D5" w14:paraId="1AD2574E" w14:textId="77777777" w:rsidTr="481DD994">
        <w:tc>
          <w:tcPr>
            <w:tcW w:w="662" w:type="dxa"/>
            <w:tcBorders>
              <w:bottom w:val="single" w:sz="4" w:space="0" w:color="auto"/>
            </w:tcBorders>
            <w:vAlign w:val="center"/>
          </w:tcPr>
          <w:p w14:paraId="412FE591" w14:textId="77777777" w:rsidR="00E011C7" w:rsidRPr="00FB2DB4" w:rsidRDefault="00E011C7" w:rsidP="00E011C7">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6586D2B4" w14:textId="1A2A9398" w:rsidR="00E011C7" w:rsidRDefault="00E011C7" w:rsidP="00E011C7">
            <w:pPr>
              <w:rPr>
                <w:rFonts w:asciiTheme="majorBidi" w:hAnsiTheme="majorBidi" w:cstheme="majorBidi"/>
                <w:sz w:val="20"/>
                <w:szCs w:val="20"/>
              </w:rPr>
            </w:pPr>
            <w:r>
              <w:rPr>
                <w:rFonts w:asciiTheme="majorBidi" w:hAnsiTheme="majorBidi" w:cstheme="majorBidi"/>
                <w:sz w:val="20"/>
                <w:szCs w:val="20"/>
              </w:rPr>
              <w:t>Vytauto g. 87, Trakai</w:t>
            </w:r>
          </w:p>
        </w:tc>
        <w:tc>
          <w:tcPr>
            <w:tcW w:w="1083" w:type="dxa"/>
            <w:tcBorders>
              <w:bottom w:val="single" w:sz="4" w:space="0" w:color="auto"/>
            </w:tcBorders>
            <w:vAlign w:val="center"/>
          </w:tcPr>
          <w:p w14:paraId="004E2ADF" w14:textId="6E6CE703" w:rsidR="00E011C7" w:rsidRDefault="00E011C7" w:rsidP="00E011C7">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51CF5A91" w14:textId="0057C2A5" w:rsidR="00E011C7" w:rsidRDefault="000A1DE7" w:rsidP="00E011C7">
            <w:pPr>
              <w:rPr>
                <w:rFonts w:ascii="Times New Roman" w:hAnsi="Times New Roman" w:cs="Times New Roman"/>
              </w:rPr>
            </w:pPr>
            <w:r>
              <w:rPr>
                <w:rFonts w:ascii="Times New Roman" w:hAnsi="Times New Roman" w:cs="Times New Roman"/>
              </w:rPr>
              <w:t>2</w:t>
            </w:r>
          </w:p>
        </w:tc>
      </w:tr>
      <w:tr w:rsidR="00E011C7" w:rsidRPr="00E114D5" w14:paraId="1812C693" w14:textId="77777777" w:rsidTr="481DD994">
        <w:tc>
          <w:tcPr>
            <w:tcW w:w="662" w:type="dxa"/>
            <w:tcBorders>
              <w:bottom w:val="single" w:sz="4" w:space="0" w:color="auto"/>
            </w:tcBorders>
            <w:vAlign w:val="center"/>
          </w:tcPr>
          <w:p w14:paraId="300C870C" w14:textId="77777777" w:rsidR="00E011C7" w:rsidRPr="00FB2DB4" w:rsidRDefault="00E011C7" w:rsidP="00E011C7">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6BA59E64" w14:textId="5F4789F1" w:rsidR="00E011C7" w:rsidRDefault="00E011C7" w:rsidP="00E011C7">
            <w:pPr>
              <w:rPr>
                <w:rFonts w:asciiTheme="majorBidi" w:hAnsiTheme="majorBidi" w:cstheme="majorBidi"/>
                <w:sz w:val="20"/>
                <w:szCs w:val="20"/>
              </w:rPr>
            </w:pPr>
            <w:r>
              <w:rPr>
                <w:rFonts w:asciiTheme="majorBidi" w:hAnsiTheme="majorBidi" w:cstheme="majorBidi"/>
                <w:sz w:val="20"/>
                <w:szCs w:val="20"/>
              </w:rPr>
              <w:t>Vytenio g. 7, Vilnius</w:t>
            </w:r>
          </w:p>
        </w:tc>
        <w:tc>
          <w:tcPr>
            <w:tcW w:w="1083" w:type="dxa"/>
            <w:tcBorders>
              <w:bottom w:val="single" w:sz="4" w:space="0" w:color="auto"/>
            </w:tcBorders>
            <w:vAlign w:val="center"/>
          </w:tcPr>
          <w:p w14:paraId="4BBA43A9" w14:textId="5683D258" w:rsidR="00E011C7" w:rsidRDefault="00E011C7" w:rsidP="00E011C7">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43C2826F" w14:textId="1A29541C" w:rsidR="00E011C7" w:rsidRDefault="00E011C7" w:rsidP="00E011C7">
            <w:pPr>
              <w:rPr>
                <w:rFonts w:ascii="Times New Roman" w:hAnsi="Times New Roman" w:cs="Times New Roman"/>
              </w:rPr>
            </w:pPr>
            <w:r>
              <w:rPr>
                <w:rFonts w:ascii="Times New Roman" w:hAnsi="Times New Roman" w:cs="Times New Roman"/>
              </w:rPr>
              <w:t>4</w:t>
            </w:r>
          </w:p>
        </w:tc>
      </w:tr>
      <w:tr w:rsidR="00E011C7" w:rsidRPr="00E114D5" w14:paraId="3F665CBD" w14:textId="77777777" w:rsidTr="481DD994">
        <w:tc>
          <w:tcPr>
            <w:tcW w:w="662" w:type="dxa"/>
            <w:tcBorders>
              <w:bottom w:val="single" w:sz="4" w:space="0" w:color="auto"/>
            </w:tcBorders>
            <w:vAlign w:val="center"/>
          </w:tcPr>
          <w:p w14:paraId="1BDA51EA" w14:textId="77777777" w:rsidR="00E011C7" w:rsidRPr="00FB2DB4" w:rsidRDefault="00E011C7" w:rsidP="00E011C7">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21852F2A" w14:textId="6172D444" w:rsidR="00E011C7" w:rsidRDefault="00E011C7" w:rsidP="00E011C7">
            <w:pPr>
              <w:rPr>
                <w:rFonts w:asciiTheme="majorBidi" w:hAnsiTheme="majorBidi" w:cstheme="majorBidi"/>
                <w:sz w:val="20"/>
                <w:szCs w:val="20"/>
              </w:rPr>
            </w:pPr>
            <w:r w:rsidRPr="008C23F9">
              <w:rPr>
                <w:rFonts w:asciiTheme="majorBidi" w:hAnsiTheme="majorBidi" w:cstheme="majorBidi"/>
                <w:sz w:val="20"/>
                <w:szCs w:val="20"/>
              </w:rPr>
              <w:t>Gedimino pr. 30, Vilnius</w:t>
            </w:r>
          </w:p>
        </w:tc>
        <w:tc>
          <w:tcPr>
            <w:tcW w:w="1083" w:type="dxa"/>
            <w:tcBorders>
              <w:bottom w:val="single" w:sz="4" w:space="0" w:color="auto"/>
            </w:tcBorders>
            <w:vAlign w:val="center"/>
          </w:tcPr>
          <w:p w14:paraId="0D6F17BB" w14:textId="124C8DCD" w:rsidR="00E011C7" w:rsidRDefault="00E011C7" w:rsidP="00E011C7">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79EE209F" w14:textId="1DE8ABFE" w:rsidR="00E011C7" w:rsidRDefault="00E011C7" w:rsidP="00E011C7">
            <w:pPr>
              <w:rPr>
                <w:rFonts w:ascii="Times New Roman" w:hAnsi="Times New Roman" w:cs="Times New Roman"/>
              </w:rPr>
            </w:pPr>
            <w:r>
              <w:rPr>
                <w:rFonts w:ascii="Times New Roman" w:hAnsi="Times New Roman" w:cs="Times New Roman"/>
              </w:rPr>
              <w:t>2</w:t>
            </w:r>
          </w:p>
        </w:tc>
      </w:tr>
      <w:tr w:rsidR="00E011C7" w:rsidRPr="00E114D5" w14:paraId="4C36CD5A" w14:textId="77777777" w:rsidTr="481DD994">
        <w:tc>
          <w:tcPr>
            <w:tcW w:w="662" w:type="dxa"/>
            <w:tcBorders>
              <w:bottom w:val="single" w:sz="4" w:space="0" w:color="auto"/>
            </w:tcBorders>
            <w:vAlign w:val="center"/>
          </w:tcPr>
          <w:p w14:paraId="0C631849" w14:textId="77777777" w:rsidR="00E011C7" w:rsidRPr="00FB2DB4" w:rsidRDefault="00E011C7" w:rsidP="00E011C7">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50A75B2C" w14:textId="7BE848FD" w:rsidR="00E011C7" w:rsidRDefault="00E011C7" w:rsidP="00E011C7">
            <w:pPr>
              <w:rPr>
                <w:rFonts w:asciiTheme="majorBidi" w:hAnsiTheme="majorBidi" w:cstheme="majorBidi"/>
                <w:sz w:val="20"/>
                <w:szCs w:val="20"/>
              </w:rPr>
            </w:pPr>
            <w:r w:rsidRPr="008C23F9">
              <w:rPr>
                <w:rFonts w:asciiTheme="majorBidi" w:hAnsiTheme="majorBidi" w:cstheme="majorBidi"/>
                <w:sz w:val="20"/>
                <w:szCs w:val="20"/>
              </w:rPr>
              <w:t xml:space="preserve">J. Basanavičiaus g. 14 </w:t>
            </w:r>
            <w:r>
              <w:rPr>
                <w:rFonts w:asciiTheme="majorBidi" w:hAnsiTheme="majorBidi" w:cstheme="majorBidi"/>
                <w:sz w:val="20"/>
                <w:szCs w:val="20"/>
              </w:rPr>
              <w:t>–</w:t>
            </w:r>
            <w:r w:rsidRPr="008C23F9">
              <w:rPr>
                <w:rFonts w:asciiTheme="majorBidi" w:hAnsiTheme="majorBidi" w:cstheme="majorBidi"/>
                <w:sz w:val="20"/>
                <w:szCs w:val="20"/>
              </w:rPr>
              <w:t xml:space="preserve"> 101</w:t>
            </w:r>
            <w:r>
              <w:rPr>
                <w:rFonts w:asciiTheme="majorBidi" w:hAnsiTheme="majorBidi" w:cstheme="majorBidi"/>
                <w:sz w:val="20"/>
                <w:szCs w:val="20"/>
              </w:rPr>
              <w:t>, Vilnius</w:t>
            </w:r>
          </w:p>
        </w:tc>
        <w:tc>
          <w:tcPr>
            <w:tcW w:w="1083" w:type="dxa"/>
            <w:tcBorders>
              <w:bottom w:val="single" w:sz="4" w:space="0" w:color="auto"/>
            </w:tcBorders>
            <w:vAlign w:val="center"/>
          </w:tcPr>
          <w:p w14:paraId="3F6178BB" w14:textId="616D5863" w:rsidR="00E011C7" w:rsidRDefault="00E011C7" w:rsidP="00E011C7">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19617E4B" w14:textId="3AE4BF69" w:rsidR="00E011C7" w:rsidRDefault="00E011C7" w:rsidP="00E011C7">
            <w:pPr>
              <w:rPr>
                <w:rFonts w:ascii="Times New Roman" w:hAnsi="Times New Roman" w:cs="Times New Roman"/>
              </w:rPr>
            </w:pPr>
            <w:r>
              <w:rPr>
                <w:rFonts w:ascii="Times New Roman" w:hAnsi="Times New Roman" w:cs="Times New Roman"/>
              </w:rPr>
              <w:t>2</w:t>
            </w:r>
          </w:p>
        </w:tc>
      </w:tr>
      <w:tr w:rsidR="00E011C7" w:rsidRPr="00E114D5" w14:paraId="434A1FD4" w14:textId="77777777" w:rsidTr="481DD994">
        <w:tc>
          <w:tcPr>
            <w:tcW w:w="662" w:type="dxa"/>
            <w:tcBorders>
              <w:bottom w:val="single" w:sz="4" w:space="0" w:color="auto"/>
            </w:tcBorders>
            <w:vAlign w:val="center"/>
          </w:tcPr>
          <w:p w14:paraId="504B95E1" w14:textId="77777777" w:rsidR="00E011C7" w:rsidRPr="00FB2DB4" w:rsidRDefault="00E011C7" w:rsidP="00E011C7">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7EC1C11C" w14:textId="5654DD63" w:rsidR="00E011C7" w:rsidRDefault="00E011C7" w:rsidP="00E011C7">
            <w:pPr>
              <w:rPr>
                <w:rFonts w:asciiTheme="majorBidi" w:hAnsiTheme="majorBidi" w:cstheme="majorBidi"/>
                <w:sz w:val="20"/>
                <w:szCs w:val="20"/>
              </w:rPr>
            </w:pPr>
            <w:r w:rsidRPr="00D55534">
              <w:rPr>
                <w:rFonts w:asciiTheme="majorBidi" w:hAnsiTheme="majorBidi" w:cstheme="majorBidi"/>
                <w:sz w:val="20"/>
                <w:szCs w:val="20"/>
              </w:rPr>
              <w:t>Studentų g. 45A, Vilnius</w:t>
            </w:r>
          </w:p>
        </w:tc>
        <w:tc>
          <w:tcPr>
            <w:tcW w:w="1083" w:type="dxa"/>
            <w:tcBorders>
              <w:bottom w:val="single" w:sz="4" w:space="0" w:color="auto"/>
            </w:tcBorders>
            <w:vAlign w:val="center"/>
          </w:tcPr>
          <w:p w14:paraId="6A1A5059" w14:textId="50082779" w:rsidR="00E011C7" w:rsidRDefault="00E011C7" w:rsidP="00E011C7">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0E8945DE" w14:textId="63DF1F00" w:rsidR="00E011C7" w:rsidRDefault="00E011C7" w:rsidP="00E011C7">
            <w:pPr>
              <w:rPr>
                <w:rFonts w:ascii="Times New Roman" w:hAnsi="Times New Roman" w:cs="Times New Roman"/>
              </w:rPr>
            </w:pPr>
            <w:r>
              <w:rPr>
                <w:rFonts w:ascii="Times New Roman" w:hAnsi="Times New Roman" w:cs="Times New Roman"/>
              </w:rPr>
              <w:t>1</w:t>
            </w:r>
          </w:p>
        </w:tc>
      </w:tr>
      <w:tr w:rsidR="00E8572C" w:rsidRPr="00E114D5" w14:paraId="50B3828C" w14:textId="77777777" w:rsidTr="481DD994">
        <w:tc>
          <w:tcPr>
            <w:tcW w:w="662" w:type="dxa"/>
            <w:tcBorders>
              <w:bottom w:val="single" w:sz="4" w:space="0" w:color="auto"/>
            </w:tcBorders>
            <w:vAlign w:val="center"/>
          </w:tcPr>
          <w:p w14:paraId="39205BB1" w14:textId="77777777" w:rsidR="00E8572C" w:rsidRPr="00FB2DB4" w:rsidRDefault="00E8572C" w:rsidP="00E8572C">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296A792F" w14:textId="38F1391C" w:rsidR="00E8572C" w:rsidRDefault="00E8572C" w:rsidP="00E8572C">
            <w:pPr>
              <w:rPr>
                <w:rFonts w:asciiTheme="majorBidi" w:hAnsiTheme="majorBidi" w:cstheme="majorBidi"/>
                <w:sz w:val="20"/>
                <w:szCs w:val="20"/>
              </w:rPr>
            </w:pPr>
            <w:r w:rsidRPr="00533DA3">
              <w:rPr>
                <w:rFonts w:asciiTheme="majorBidi" w:hAnsiTheme="majorBidi" w:cstheme="majorBidi"/>
                <w:sz w:val="20"/>
                <w:szCs w:val="20"/>
              </w:rPr>
              <w:t>Ašmenos g. 10, Vilnius</w:t>
            </w:r>
          </w:p>
        </w:tc>
        <w:tc>
          <w:tcPr>
            <w:tcW w:w="1083" w:type="dxa"/>
            <w:tcBorders>
              <w:bottom w:val="single" w:sz="4" w:space="0" w:color="auto"/>
            </w:tcBorders>
            <w:vAlign w:val="center"/>
          </w:tcPr>
          <w:p w14:paraId="74B7B86B" w14:textId="42EB96F6" w:rsidR="00E8572C" w:rsidRDefault="00E8572C" w:rsidP="00E8572C">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472AD17D" w14:textId="630B3F52" w:rsidR="00E8572C" w:rsidRDefault="00E8572C" w:rsidP="00E8572C">
            <w:pPr>
              <w:rPr>
                <w:rFonts w:ascii="Times New Roman" w:hAnsi="Times New Roman" w:cs="Times New Roman"/>
              </w:rPr>
            </w:pPr>
            <w:r>
              <w:rPr>
                <w:rFonts w:ascii="Times New Roman" w:hAnsi="Times New Roman" w:cs="Times New Roman"/>
              </w:rPr>
              <w:t>1</w:t>
            </w:r>
          </w:p>
        </w:tc>
      </w:tr>
      <w:tr w:rsidR="00E8572C" w:rsidRPr="00E114D5" w14:paraId="44B67F82" w14:textId="77777777" w:rsidTr="481DD994">
        <w:tc>
          <w:tcPr>
            <w:tcW w:w="662" w:type="dxa"/>
            <w:tcBorders>
              <w:bottom w:val="single" w:sz="4" w:space="0" w:color="auto"/>
            </w:tcBorders>
            <w:vAlign w:val="center"/>
          </w:tcPr>
          <w:p w14:paraId="63B3F7CA" w14:textId="77777777" w:rsidR="00E8572C" w:rsidRPr="00FB2DB4" w:rsidRDefault="00E8572C" w:rsidP="00E8572C">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0A35F520" w14:textId="5E22D642" w:rsidR="00E8572C" w:rsidRDefault="00E8572C" w:rsidP="00E8572C">
            <w:pPr>
              <w:rPr>
                <w:rFonts w:asciiTheme="majorBidi" w:hAnsiTheme="majorBidi" w:cstheme="majorBidi"/>
                <w:sz w:val="20"/>
                <w:szCs w:val="20"/>
              </w:rPr>
            </w:pPr>
            <w:r w:rsidRPr="00E8572C">
              <w:rPr>
                <w:rFonts w:asciiTheme="majorBidi" w:hAnsiTheme="majorBidi" w:cstheme="majorBidi"/>
                <w:sz w:val="20"/>
                <w:szCs w:val="20"/>
              </w:rPr>
              <w:t>Siesikų g. 15D, Vilnius</w:t>
            </w:r>
          </w:p>
        </w:tc>
        <w:tc>
          <w:tcPr>
            <w:tcW w:w="1083" w:type="dxa"/>
            <w:tcBorders>
              <w:bottom w:val="single" w:sz="4" w:space="0" w:color="auto"/>
            </w:tcBorders>
            <w:vAlign w:val="center"/>
          </w:tcPr>
          <w:p w14:paraId="53097FF3" w14:textId="1BBA3E70" w:rsidR="00E8572C" w:rsidRDefault="00E8572C" w:rsidP="00E8572C">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2E7E7761" w14:textId="52FA04C9" w:rsidR="00E8572C" w:rsidRDefault="00E8572C" w:rsidP="00E8572C">
            <w:pPr>
              <w:rPr>
                <w:rFonts w:ascii="Times New Roman" w:hAnsi="Times New Roman" w:cs="Times New Roman"/>
              </w:rPr>
            </w:pPr>
            <w:r>
              <w:rPr>
                <w:rFonts w:ascii="Times New Roman" w:hAnsi="Times New Roman" w:cs="Times New Roman"/>
              </w:rPr>
              <w:t>1</w:t>
            </w:r>
          </w:p>
        </w:tc>
      </w:tr>
      <w:tr w:rsidR="00E8572C" w:rsidRPr="00E114D5" w14:paraId="5B7C7972" w14:textId="77777777" w:rsidTr="481DD994">
        <w:tc>
          <w:tcPr>
            <w:tcW w:w="662" w:type="dxa"/>
            <w:tcBorders>
              <w:bottom w:val="single" w:sz="4" w:space="0" w:color="auto"/>
            </w:tcBorders>
            <w:vAlign w:val="center"/>
          </w:tcPr>
          <w:p w14:paraId="46A99C4D" w14:textId="77777777" w:rsidR="00E8572C" w:rsidRPr="00FB2DB4" w:rsidRDefault="00E8572C" w:rsidP="00E8572C">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73DE2131" w14:textId="30CB0FD7" w:rsidR="00E8572C" w:rsidRDefault="00E8572C" w:rsidP="00E8572C">
            <w:pPr>
              <w:rPr>
                <w:rFonts w:asciiTheme="majorBidi" w:hAnsiTheme="majorBidi" w:cstheme="majorBidi"/>
                <w:sz w:val="20"/>
                <w:szCs w:val="20"/>
              </w:rPr>
            </w:pPr>
            <w:r w:rsidRPr="00E8572C">
              <w:rPr>
                <w:rFonts w:asciiTheme="majorBidi" w:hAnsiTheme="majorBidi" w:cstheme="majorBidi"/>
                <w:sz w:val="20"/>
                <w:szCs w:val="20"/>
              </w:rPr>
              <w:t>Siesikų g. 19, Vilnius</w:t>
            </w:r>
          </w:p>
        </w:tc>
        <w:tc>
          <w:tcPr>
            <w:tcW w:w="1083" w:type="dxa"/>
            <w:tcBorders>
              <w:bottom w:val="single" w:sz="4" w:space="0" w:color="auto"/>
            </w:tcBorders>
            <w:vAlign w:val="center"/>
          </w:tcPr>
          <w:p w14:paraId="2BAC523B" w14:textId="03F4AB60" w:rsidR="00E8572C" w:rsidRDefault="00E8572C" w:rsidP="00E8572C">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0CDB7DF9" w14:textId="1AECF22B" w:rsidR="00E8572C" w:rsidRDefault="00E8572C" w:rsidP="00E8572C">
            <w:pPr>
              <w:rPr>
                <w:rFonts w:ascii="Times New Roman" w:hAnsi="Times New Roman" w:cs="Times New Roman"/>
              </w:rPr>
            </w:pPr>
            <w:r>
              <w:rPr>
                <w:rFonts w:ascii="Times New Roman" w:hAnsi="Times New Roman" w:cs="Times New Roman"/>
              </w:rPr>
              <w:t>3</w:t>
            </w:r>
          </w:p>
        </w:tc>
      </w:tr>
      <w:tr w:rsidR="000572B6" w:rsidRPr="00E114D5" w14:paraId="25DBE8EB" w14:textId="77777777" w:rsidTr="481DD994">
        <w:tc>
          <w:tcPr>
            <w:tcW w:w="662" w:type="dxa"/>
            <w:tcBorders>
              <w:bottom w:val="single" w:sz="4" w:space="0" w:color="auto"/>
            </w:tcBorders>
            <w:vAlign w:val="center"/>
          </w:tcPr>
          <w:p w14:paraId="258372AA" w14:textId="77777777" w:rsidR="000572B6" w:rsidRPr="00FB2DB4" w:rsidRDefault="000572B6" w:rsidP="000572B6">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3ED2A086" w14:textId="380F6381" w:rsidR="000572B6" w:rsidRDefault="000572B6" w:rsidP="000572B6">
            <w:pPr>
              <w:rPr>
                <w:rFonts w:asciiTheme="majorBidi" w:hAnsiTheme="majorBidi" w:cstheme="majorBidi"/>
                <w:sz w:val="20"/>
                <w:szCs w:val="20"/>
              </w:rPr>
            </w:pPr>
            <w:r w:rsidRPr="00AD2555">
              <w:rPr>
                <w:rFonts w:asciiTheme="majorBidi" w:hAnsiTheme="majorBidi" w:cstheme="majorBidi"/>
                <w:sz w:val="20"/>
                <w:szCs w:val="20"/>
              </w:rPr>
              <w:t>A. Vivulskio g. 11, Vilnius</w:t>
            </w:r>
          </w:p>
        </w:tc>
        <w:tc>
          <w:tcPr>
            <w:tcW w:w="1083" w:type="dxa"/>
            <w:tcBorders>
              <w:bottom w:val="single" w:sz="4" w:space="0" w:color="auto"/>
            </w:tcBorders>
            <w:vAlign w:val="center"/>
          </w:tcPr>
          <w:p w14:paraId="31651A6F" w14:textId="6948C758" w:rsidR="000572B6" w:rsidRDefault="000572B6" w:rsidP="000572B6">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0EB3E16E" w14:textId="281479C0" w:rsidR="000572B6" w:rsidRDefault="000572B6" w:rsidP="000572B6">
            <w:pPr>
              <w:rPr>
                <w:rFonts w:ascii="Times New Roman" w:hAnsi="Times New Roman" w:cs="Times New Roman"/>
              </w:rPr>
            </w:pPr>
            <w:r>
              <w:rPr>
                <w:rFonts w:ascii="Times New Roman" w:hAnsi="Times New Roman" w:cs="Times New Roman"/>
              </w:rPr>
              <w:t>1</w:t>
            </w:r>
          </w:p>
        </w:tc>
      </w:tr>
      <w:tr w:rsidR="000572B6" w:rsidRPr="00E114D5" w14:paraId="444C6255" w14:textId="77777777" w:rsidTr="481DD994">
        <w:tc>
          <w:tcPr>
            <w:tcW w:w="662" w:type="dxa"/>
            <w:tcBorders>
              <w:bottom w:val="single" w:sz="4" w:space="0" w:color="auto"/>
            </w:tcBorders>
            <w:vAlign w:val="center"/>
          </w:tcPr>
          <w:p w14:paraId="10D936A7" w14:textId="77777777" w:rsidR="000572B6" w:rsidRPr="00FB2DB4" w:rsidRDefault="000572B6" w:rsidP="000572B6">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78125478" w14:textId="615001D4" w:rsidR="000572B6" w:rsidRDefault="000572B6" w:rsidP="000572B6">
            <w:pPr>
              <w:rPr>
                <w:rFonts w:asciiTheme="majorBidi" w:hAnsiTheme="majorBidi" w:cstheme="majorBidi"/>
                <w:sz w:val="20"/>
                <w:szCs w:val="20"/>
              </w:rPr>
            </w:pPr>
            <w:r w:rsidRPr="000572B6">
              <w:rPr>
                <w:rFonts w:asciiTheme="majorBidi" w:hAnsiTheme="majorBidi" w:cstheme="majorBidi"/>
                <w:sz w:val="20"/>
                <w:szCs w:val="20"/>
              </w:rPr>
              <w:t>A. Vivulskio g. 13/1, Vilnius</w:t>
            </w:r>
          </w:p>
        </w:tc>
        <w:tc>
          <w:tcPr>
            <w:tcW w:w="1083" w:type="dxa"/>
            <w:tcBorders>
              <w:bottom w:val="single" w:sz="4" w:space="0" w:color="auto"/>
            </w:tcBorders>
            <w:vAlign w:val="center"/>
          </w:tcPr>
          <w:p w14:paraId="723F7B73" w14:textId="4FD4D920" w:rsidR="000572B6" w:rsidRDefault="000572B6" w:rsidP="000572B6">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086FCE5C" w14:textId="2421929C" w:rsidR="000572B6" w:rsidRDefault="000572B6" w:rsidP="000572B6">
            <w:pPr>
              <w:rPr>
                <w:rFonts w:ascii="Times New Roman" w:hAnsi="Times New Roman" w:cs="Times New Roman"/>
              </w:rPr>
            </w:pPr>
            <w:r>
              <w:rPr>
                <w:rFonts w:ascii="Times New Roman" w:hAnsi="Times New Roman" w:cs="Times New Roman"/>
              </w:rPr>
              <w:t>2</w:t>
            </w:r>
          </w:p>
        </w:tc>
      </w:tr>
      <w:tr w:rsidR="000572B6" w:rsidRPr="00E114D5" w14:paraId="09A6FADA" w14:textId="77777777" w:rsidTr="481DD994">
        <w:tc>
          <w:tcPr>
            <w:tcW w:w="662" w:type="dxa"/>
            <w:tcBorders>
              <w:bottom w:val="single" w:sz="4" w:space="0" w:color="auto"/>
            </w:tcBorders>
            <w:vAlign w:val="center"/>
          </w:tcPr>
          <w:p w14:paraId="186E1A28" w14:textId="77777777" w:rsidR="000572B6" w:rsidRPr="00FB2DB4" w:rsidRDefault="000572B6" w:rsidP="000572B6">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52EE39E3" w14:textId="6EA4E729" w:rsidR="000572B6" w:rsidRDefault="000572B6" w:rsidP="000572B6">
            <w:pPr>
              <w:rPr>
                <w:rFonts w:asciiTheme="majorBidi" w:hAnsiTheme="majorBidi" w:cstheme="majorBidi"/>
                <w:sz w:val="20"/>
                <w:szCs w:val="20"/>
              </w:rPr>
            </w:pPr>
            <w:r w:rsidRPr="000572B6">
              <w:rPr>
                <w:rFonts w:asciiTheme="majorBidi" w:hAnsiTheme="majorBidi" w:cstheme="majorBidi"/>
                <w:sz w:val="20"/>
                <w:szCs w:val="20"/>
              </w:rPr>
              <w:t>A. Vivulskio g. 13/2, Vilnius</w:t>
            </w:r>
          </w:p>
        </w:tc>
        <w:tc>
          <w:tcPr>
            <w:tcW w:w="1083" w:type="dxa"/>
            <w:tcBorders>
              <w:bottom w:val="single" w:sz="4" w:space="0" w:color="auto"/>
            </w:tcBorders>
            <w:vAlign w:val="center"/>
          </w:tcPr>
          <w:p w14:paraId="182F8CA3" w14:textId="34857F4B" w:rsidR="000572B6" w:rsidRDefault="000572B6" w:rsidP="000572B6">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73331484" w14:textId="00713D63" w:rsidR="000572B6" w:rsidRDefault="000572B6" w:rsidP="000572B6">
            <w:pPr>
              <w:rPr>
                <w:rFonts w:ascii="Times New Roman" w:hAnsi="Times New Roman" w:cs="Times New Roman"/>
              </w:rPr>
            </w:pPr>
            <w:r>
              <w:rPr>
                <w:rFonts w:ascii="Times New Roman" w:hAnsi="Times New Roman" w:cs="Times New Roman"/>
              </w:rPr>
              <w:t>1</w:t>
            </w:r>
          </w:p>
        </w:tc>
      </w:tr>
      <w:tr w:rsidR="000572B6" w:rsidRPr="00E114D5" w14:paraId="1FB61A57" w14:textId="77777777" w:rsidTr="481DD994">
        <w:tc>
          <w:tcPr>
            <w:tcW w:w="662" w:type="dxa"/>
            <w:tcBorders>
              <w:bottom w:val="single" w:sz="4" w:space="0" w:color="auto"/>
            </w:tcBorders>
            <w:vAlign w:val="center"/>
          </w:tcPr>
          <w:p w14:paraId="48D8C4B8" w14:textId="77777777" w:rsidR="000572B6" w:rsidRPr="00FB2DB4" w:rsidRDefault="000572B6" w:rsidP="000572B6">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3EFFA1E2" w14:textId="69F8723B" w:rsidR="000572B6" w:rsidRDefault="000572B6" w:rsidP="000572B6">
            <w:pPr>
              <w:rPr>
                <w:rFonts w:asciiTheme="majorBidi" w:hAnsiTheme="majorBidi" w:cstheme="majorBidi"/>
                <w:sz w:val="20"/>
                <w:szCs w:val="20"/>
              </w:rPr>
            </w:pPr>
            <w:r w:rsidRPr="000572B6">
              <w:rPr>
                <w:rFonts w:asciiTheme="majorBidi" w:hAnsiTheme="majorBidi" w:cstheme="majorBidi"/>
                <w:sz w:val="20"/>
                <w:szCs w:val="20"/>
              </w:rPr>
              <w:t>Loretos Asanavičiūtės g. 23, Vilnius</w:t>
            </w:r>
          </w:p>
        </w:tc>
        <w:tc>
          <w:tcPr>
            <w:tcW w:w="1083" w:type="dxa"/>
            <w:tcBorders>
              <w:bottom w:val="single" w:sz="4" w:space="0" w:color="auto"/>
            </w:tcBorders>
            <w:vAlign w:val="center"/>
          </w:tcPr>
          <w:p w14:paraId="6FF2292D" w14:textId="6FA5F9BB" w:rsidR="000572B6" w:rsidRDefault="000572B6" w:rsidP="000572B6">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38228787" w14:textId="6C6FEE3E" w:rsidR="000572B6" w:rsidRDefault="000572B6" w:rsidP="000572B6">
            <w:pPr>
              <w:rPr>
                <w:rFonts w:ascii="Times New Roman" w:hAnsi="Times New Roman" w:cs="Times New Roman"/>
              </w:rPr>
            </w:pPr>
            <w:r>
              <w:rPr>
                <w:rFonts w:ascii="Times New Roman" w:hAnsi="Times New Roman" w:cs="Times New Roman"/>
              </w:rPr>
              <w:t>2</w:t>
            </w:r>
          </w:p>
        </w:tc>
      </w:tr>
      <w:tr w:rsidR="00D47AD5" w:rsidRPr="00E114D5" w14:paraId="26FAD561" w14:textId="77777777" w:rsidTr="481DD994">
        <w:tc>
          <w:tcPr>
            <w:tcW w:w="662" w:type="dxa"/>
            <w:tcBorders>
              <w:bottom w:val="single" w:sz="4" w:space="0" w:color="auto"/>
            </w:tcBorders>
            <w:vAlign w:val="center"/>
          </w:tcPr>
          <w:p w14:paraId="0752E4E5" w14:textId="77777777" w:rsidR="00D47AD5" w:rsidRPr="00FB2DB4" w:rsidRDefault="00D47AD5" w:rsidP="00D47AD5">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1223C94F" w14:textId="633CD3A6" w:rsidR="00D47AD5" w:rsidRPr="000572B6" w:rsidRDefault="00D47AD5" w:rsidP="00D47AD5">
            <w:pPr>
              <w:rPr>
                <w:rFonts w:asciiTheme="majorBidi" w:hAnsiTheme="majorBidi" w:cstheme="majorBidi"/>
                <w:sz w:val="20"/>
                <w:szCs w:val="20"/>
              </w:rPr>
            </w:pPr>
            <w:r w:rsidRPr="009D22C0">
              <w:rPr>
                <w:rFonts w:asciiTheme="majorBidi" w:hAnsiTheme="majorBidi" w:cstheme="majorBidi"/>
                <w:sz w:val="20"/>
                <w:szCs w:val="20"/>
              </w:rPr>
              <w:t>M. Katkaus g. 44, Vilnius </w:t>
            </w:r>
          </w:p>
        </w:tc>
        <w:tc>
          <w:tcPr>
            <w:tcW w:w="1083" w:type="dxa"/>
            <w:tcBorders>
              <w:bottom w:val="single" w:sz="4" w:space="0" w:color="auto"/>
            </w:tcBorders>
            <w:vAlign w:val="center"/>
          </w:tcPr>
          <w:p w14:paraId="01EEA44F" w14:textId="2F907321" w:rsidR="00D47AD5" w:rsidRDefault="00D47AD5" w:rsidP="00D47AD5">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3B221E8D" w14:textId="693EF1DE" w:rsidR="00D47AD5" w:rsidRDefault="00D47AD5" w:rsidP="00D47AD5">
            <w:pPr>
              <w:rPr>
                <w:rFonts w:ascii="Times New Roman" w:hAnsi="Times New Roman" w:cs="Times New Roman"/>
              </w:rPr>
            </w:pPr>
            <w:r>
              <w:rPr>
                <w:rFonts w:ascii="Times New Roman" w:hAnsi="Times New Roman" w:cs="Times New Roman"/>
              </w:rPr>
              <w:t>2</w:t>
            </w:r>
          </w:p>
        </w:tc>
      </w:tr>
      <w:tr w:rsidR="00D47AD5" w:rsidRPr="00E114D5" w14:paraId="704FDB8F" w14:textId="77777777" w:rsidTr="481DD994">
        <w:tc>
          <w:tcPr>
            <w:tcW w:w="662" w:type="dxa"/>
            <w:tcBorders>
              <w:bottom w:val="single" w:sz="4" w:space="0" w:color="auto"/>
            </w:tcBorders>
            <w:vAlign w:val="center"/>
          </w:tcPr>
          <w:p w14:paraId="3592C18D" w14:textId="77777777" w:rsidR="00D47AD5" w:rsidRPr="00FB2DB4" w:rsidRDefault="00D47AD5" w:rsidP="00D47AD5">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5A180926" w14:textId="340A878B" w:rsidR="00D47AD5" w:rsidRDefault="00D47AD5" w:rsidP="00D47AD5">
            <w:pPr>
              <w:rPr>
                <w:rFonts w:asciiTheme="majorBidi" w:hAnsiTheme="majorBidi" w:cstheme="majorBidi"/>
                <w:sz w:val="20"/>
                <w:szCs w:val="20"/>
              </w:rPr>
            </w:pPr>
            <w:r w:rsidRPr="007814A4">
              <w:rPr>
                <w:rFonts w:asciiTheme="majorBidi" w:hAnsiTheme="majorBidi" w:cstheme="majorBidi"/>
                <w:sz w:val="20"/>
                <w:szCs w:val="20"/>
              </w:rPr>
              <w:t>A. Kojelavičiaus g. 121, Vilnius</w:t>
            </w:r>
          </w:p>
        </w:tc>
        <w:tc>
          <w:tcPr>
            <w:tcW w:w="1083" w:type="dxa"/>
            <w:tcBorders>
              <w:bottom w:val="single" w:sz="4" w:space="0" w:color="auto"/>
            </w:tcBorders>
            <w:vAlign w:val="center"/>
          </w:tcPr>
          <w:p w14:paraId="6723E938" w14:textId="492DA305" w:rsidR="00D47AD5" w:rsidRDefault="00D47AD5" w:rsidP="00D47AD5">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67B6F131" w14:textId="6639CE53" w:rsidR="00D47AD5" w:rsidRDefault="00886510" w:rsidP="00D47AD5">
            <w:pPr>
              <w:rPr>
                <w:rFonts w:ascii="Times New Roman" w:hAnsi="Times New Roman" w:cs="Times New Roman"/>
              </w:rPr>
            </w:pPr>
            <w:r>
              <w:rPr>
                <w:rFonts w:ascii="Times New Roman" w:hAnsi="Times New Roman" w:cs="Times New Roman"/>
              </w:rPr>
              <w:t>2</w:t>
            </w:r>
          </w:p>
        </w:tc>
      </w:tr>
      <w:tr w:rsidR="00DE218E" w:rsidRPr="00E114D5" w14:paraId="6F0D1EAE" w14:textId="77777777" w:rsidTr="481DD994">
        <w:tc>
          <w:tcPr>
            <w:tcW w:w="662" w:type="dxa"/>
            <w:tcBorders>
              <w:bottom w:val="single" w:sz="4" w:space="0" w:color="auto"/>
            </w:tcBorders>
            <w:vAlign w:val="center"/>
          </w:tcPr>
          <w:p w14:paraId="673B7229" w14:textId="77777777" w:rsidR="00DE218E" w:rsidRPr="00FB2DB4" w:rsidRDefault="00DE218E" w:rsidP="00DE218E">
            <w:pPr>
              <w:pStyle w:val="Sraopastraipa"/>
              <w:numPr>
                <w:ilvl w:val="0"/>
                <w:numId w:val="28"/>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6E977758" w14:textId="0116B6D6" w:rsidR="00DE218E" w:rsidRPr="007814A4" w:rsidRDefault="00DE218E" w:rsidP="00DE218E">
            <w:pPr>
              <w:rPr>
                <w:rFonts w:asciiTheme="majorBidi" w:hAnsiTheme="majorBidi" w:cstheme="majorBidi"/>
                <w:sz w:val="20"/>
                <w:szCs w:val="20"/>
              </w:rPr>
            </w:pPr>
            <w:r w:rsidRPr="00DE218E">
              <w:rPr>
                <w:rFonts w:asciiTheme="majorBidi" w:hAnsiTheme="majorBidi" w:cstheme="majorBidi"/>
                <w:sz w:val="20"/>
                <w:szCs w:val="20"/>
              </w:rPr>
              <w:t>Gedimino pr. 56, Vilnius</w:t>
            </w:r>
          </w:p>
        </w:tc>
        <w:tc>
          <w:tcPr>
            <w:tcW w:w="1083" w:type="dxa"/>
            <w:tcBorders>
              <w:bottom w:val="single" w:sz="4" w:space="0" w:color="auto"/>
            </w:tcBorders>
            <w:vAlign w:val="center"/>
          </w:tcPr>
          <w:p w14:paraId="43CA4CC0" w14:textId="0E50D53E" w:rsidR="00DE218E" w:rsidRDefault="00DE218E" w:rsidP="00DE218E">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42EF3D3D" w14:textId="4E116D16" w:rsidR="00DE218E" w:rsidRDefault="00DE218E" w:rsidP="00DE218E">
            <w:pPr>
              <w:rPr>
                <w:rFonts w:ascii="Times New Roman" w:hAnsi="Times New Roman" w:cs="Times New Roman"/>
              </w:rPr>
            </w:pPr>
            <w:r>
              <w:rPr>
                <w:rFonts w:ascii="Times New Roman" w:hAnsi="Times New Roman" w:cs="Times New Roman"/>
              </w:rPr>
              <w:t>2</w:t>
            </w:r>
          </w:p>
        </w:tc>
      </w:tr>
      <w:tr w:rsidR="00DE218E" w:rsidRPr="00E114D5" w14:paraId="611716D6" w14:textId="77777777" w:rsidTr="481DD994">
        <w:tc>
          <w:tcPr>
            <w:tcW w:w="7605" w:type="dxa"/>
            <w:gridSpan w:val="2"/>
            <w:tcBorders>
              <w:bottom w:val="single" w:sz="4" w:space="0" w:color="auto"/>
            </w:tcBorders>
            <w:vAlign w:val="center"/>
          </w:tcPr>
          <w:p w14:paraId="3C6C72E2" w14:textId="0C2BB9E9" w:rsidR="00DE218E" w:rsidRPr="000B015E" w:rsidRDefault="00DE218E" w:rsidP="00DE218E">
            <w:pPr>
              <w:jc w:val="right"/>
              <w:rPr>
                <w:rFonts w:asciiTheme="majorBidi" w:hAnsiTheme="majorBidi" w:cstheme="majorBidi"/>
                <w:b/>
                <w:bCs/>
                <w:sz w:val="20"/>
                <w:szCs w:val="20"/>
              </w:rPr>
            </w:pPr>
            <w:r w:rsidRPr="000B015E">
              <w:rPr>
                <w:rFonts w:asciiTheme="majorBidi" w:hAnsiTheme="majorBidi" w:cstheme="majorBidi"/>
                <w:b/>
                <w:bCs/>
                <w:sz w:val="20"/>
                <w:szCs w:val="20"/>
              </w:rPr>
              <w:t>Viso:</w:t>
            </w:r>
          </w:p>
        </w:tc>
        <w:tc>
          <w:tcPr>
            <w:tcW w:w="1083" w:type="dxa"/>
            <w:tcBorders>
              <w:bottom w:val="single" w:sz="4" w:space="0" w:color="auto"/>
            </w:tcBorders>
            <w:vAlign w:val="center"/>
          </w:tcPr>
          <w:p w14:paraId="2780125B" w14:textId="77777777" w:rsidR="00DE218E" w:rsidRDefault="00DE218E" w:rsidP="00DE218E">
            <w:pPr>
              <w:rPr>
                <w:rFonts w:ascii="Times New Roman" w:hAnsi="Times New Roman" w:cs="Times New Roman"/>
              </w:rPr>
            </w:pPr>
          </w:p>
        </w:tc>
        <w:tc>
          <w:tcPr>
            <w:tcW w:w="791" w:type="dxa"/>
            <w:tcBorders>
              <w:bottom w:val="single" w:sz="4" w:space="0" w:color="auto"/>
            </w:tcBorders>
            <w:vAlign w:val="center"/>
          </w:tcPr>
          <w:p w14:paraId="774D071F" w14:textId="0CA52697" w:rsidR="00DE218E" w:rsidRDefault="00DE218E" w:rsidP="00DE218E">
            <w:pPr>
              <w:rPr>
                <w:rFonts w:ascii="Times New Roman" w:hAnsi="Times New Roman" w:cs="Times New Roman"/>
              </w:rPr>
            </w:pPr>
            <w:r>
              <w:rPr>
                <w:rFonts w:ascii="Times New Roman" w:hAnsi="Times New Roman" w:cs="Times New Roman"/>
              </w:rPr>
              <w:t>88</w:t>
            </w:r>
          </w:p>
        </w:tc>
      </w:tr>
      <w:tr w:rsidR="00DE218E" w:rsidRPr="005F080C" w14:paraId="07E9D12D" w14:textId="77777777" w:rsidTr="481DD994">
        <w:tc>
          <w:tcPr>
            <w:tcW w:w="9479" w:type="dxa"/>
            <w:gridSpan w:val="4"/>
            <w:tcBorders>
              <w:top w:val="single" w:sz="4" w:space="0" w:color="auto"/>
              <w:left w:val="nil"/>
              <w:bottom w:val="single" w:sz="4" w:space="0" w:color="auto"/>
              <w:right w:val="nil"/>
            </w:tcBorders>
            <w:vAlign w:val="center"/>
          </w:tcPr>
          <w:p w14:paraId="3352BB57" w14:textId="7964705F" w:rsidR="00DE218E" w:rsidRPr="005F080C" w:rsidRDefault="00DE218E" w:rsidP="00DE218E">
            <w:pPr>
              <w:jc w:val="both"/>
              <w:rPr>
                <w:rFonts w:ascii="Times New Roman" w:eastAsia="SimSun" w:hAnsi="Times New Roman" w:cs="Times New Roman"/>
                <w:b/>
                <w:bCs/>
                <w:lang w:eastAsia="zh-CN"/>
              </w:rPr>
            </w:pPr>
            <w:bookmarkStart w:id="3" w:name="_Hlk203392758"/>
            <w:r>
              <w:rPr>
                <w:rFonts w:ascii="Times New Roman" w:eastAsia="SimSun" w:hAnsi="Times New Roman" w:cs="Times New Roman"/>
                <w:b/>
                <w:bCs/>
                <w:lang w:eastAsia="zh-CN"/>
              </w:rPr>
              <w:t>Naujų durų įrengimas (NDĮ)</w:t>
            </w:r>
          </w:p>
        </w:tc>
      </w:tr>
      <w:tr w:rsidR="00DE218E" w14:paraId="1729EA3E" w14:textId="77777777" w:rsidTr="481DD994">
        <w:tc>
          <w:tcPr>
            <w:tcW w:w="9479" w:type="dxa"/>
            <w:gridSpan w:val="4"/>
            <w:tcBorders>
              <w:top w:val="single" w:sz="4" w:space="0" w:color="auto"/>
            </w:tcBorders>
            <w:vAlign w:val="center"/>
          </w:tcPr>
          <w:p w14:paraId="300A5349" w14:textId="77777777" w:rsidR="00DE218E" w:rsidRDefault="00DE218E" w:rsidP="00DE218E">
            <w:pPr>
              <w:jc w:val="center"/>
              <w:rPr>
                <w:rFonts w:ascii="Times New Roman" w:hAnsi="Times New Roman" w:cs="Times New Roman"/>
              </w:rPr>
            </w:pPr>
            <w:r w:rsidRPr="00567111">
              <w:rPr>
                <w:rFonts w:ascii="Times New Roman" w:hAnsi="Times New Roman" w:cs="Times New Roman"/>
              </w:rPr>
              <w:t>Darbų pavadinimas</w:t>
            </w:r>
          </w:p>
        </w:tc>
      </w:tr>
      <w:tr w:rsidR="00DE218E" w:rsidRPr="00CE7528" w14:paraId="7076AE7E" w14:textId="77777777" w:rsidTr="481DD994">
        <w:tc>
          <w:tcPr>
            <w:tcW w:w="9479" w:type="dxa"/>
            <w:gridSpan w:val="4"/>
            <w:shd w:val="clear" w:color="auto" w:fill="D0CECE" w:themeFill="background2" w:themeFillShade="E6"/>
            <w:vAlign w:val="center"/>
          </w:tcPr>
          <w:p w14:paraId="1DAA888E" w14:textId="77777777" w:rsidR="00DE218E" w:rsidRPr="00320FBA" w:rsidRDefault="00DE218E" w:rsidP="00DE218E">
            <w:pPr>
              <w:rPr>
                <w:rFonts w:asciiTheme="majorBidi" w:hAnsiTheme="majorBidi" w:cstheme="majorBidi"/>
                <w:sz w:val="20"/>
                <w:szCs w:val="20"/>
              </w:rPr>
            </w:pPr>
            <w:r w:rsidRPr="00320FBA">
              <w:rPr>
                <w:rFonts w:asciiTheme="majorBidi" w:hAnsiTheme="majorBidi" w:cstheme="majorBidi"/>
                <w:sz w:val="20"/>
                <w:szCs w:val="20"/>
              </w:rPr>
              <w:t xml:space="preserve">Naujų durų įrengimui formuojama EI60 klasės gaisrui atspari pertvara, į kurią bus montuojamos durys. Pertvara gali būti mūrinė, įrengiant sąramą, arba montuojama iš </w:t>
            </w:r>
            <w:proofErr w:type="spellStart"/>
            <w:r w:rsidRPr="00320FBA">
              <w:rPr>
                <w:rFonts w:asciiTheme="majorBidi" w:hAnsiTheme="majorBidi" w:cstheme="majorBidi"/>
                <w:sz w:val="20"/>
                <w:szCs w:val="20"/>
              </w:rPr>
              <w:t>gipskartonio</w:t>
            </w:r>
            <w:proofErr w:type="spellEnd"/>
            <w:r w:rsidRPr="00320FBA">
              <w:rPr>
                <w:rFonts w:asciiTheme="majorBidi" w:hAnsiTheme="majorBidi" w:cstheme="majorBidi"/>
                <w:sz w:val="20"/>
                <w:szCs w:val="20"/>
              </w:rPr>
              <w:t xml:space="preserve"> su lengvųjų konstrukcijų profiliais, laikantis ugniai atsparumo bandymų protokole nustatytų reikalavimų ir naudojant jame nurodytas medžiagas.</w:t>
            </w:r>
            <w:r w:rsidRPr="00320FBA">
              <w:rPr>
                <w:rFonts w:asciiTheme="majorBidi" w:hAnsiTheme="majorBidi" w:cstheme="majorBidi"/>
                <w:sz w:val="20"/>
                <w:szCs w:val="20"/>
              </w:rPr>
              <w:br/>
              <w:t>Ugniai atsparumo bandymų protokolą būtina pateikti prieš pradedant pertvaros įrengimo darbus. Paruošiama anga naujų durų montavimui.</w:t>
            </w:r>
          </w:p>
          <w:p w14:paraId="324567A2" w14:textId="77777777" w:rsidR="00DE218E" w:rsidRPr="00320FBA" w:rsidRDefault="00DE218E" w:rsidP="00DE218E">
            <w:pPr>
              <w:rPr>
                <w:rFonts w:asciiTheme="majorBidi" w:hAnsiTheme="majorBidi" w:cstheme="majorBidi"/>
                <w:sz w:val="20"/>
                <w:szCs w:val="20"/>
              </w:rPr>
            </w:pPr>
            <w:r w:rsidRPr="00320FBA">
              <w:rPr>
                <w:rFonts w:asciiTheme="majorBidi" w:hAnsiTheme="majorBidi" w:cstheme="majorBidi"/>
                <w:sz w:val="20"/>
                <w:szCs w:val="20"/>
              </w:rPr>
              <w:t>Įrengiamos naujos durys su staktomis, kurių atsparumo ugniai klasė yra ne mažesnė kaip EI₂ 60–C3 ir kurios atitinka ne mažesnį atsparumą kinetiniam poveikiui nei siena, kurioje jos montuojamos.</w:t>
            </w:r>
            <w:r w:rsidRPr="00320FBA">
              <w:rPr>
                <w:rFonts w:asciiTheme="majorBidi" w:hAnsiTheme="majorBidi" w:cstheme="majorBidi"/>
                <w:sz w:val="20"/>
                <w:szCs w:val="20"/>
              </w:rPr>
              <w:br/>
              <w:t xml:space="preserve">Durys turi būti su sandarinimo tarpinėmis, slenksčio sandarinimo elementais, </w:t>
            </w:r>
            <w:proofErr w:type="spellStart"/>
            <w:r w:rsidRPr="00320FBA">
              <w:rPr>
                <w:rFonts w:asciiTheme="majorBidi" w:hAnsiTheme="majorBidi" w:cstheme="majorBidi"/>
                <w:sz w:val="20"/>
                <w:szCs w:val="20"/>
              </w:rPr>
              <w:t>atmušomis</w:t>
            </w:r>
            <w:proofErr w:type="spellEnd"/>
            <w:r w:rsidRPr="00320FBA">
              <w:rPr>
                <w:rFonts w:asciiTheme="majorBidi" w:hAnsiTheme="majorBidi" w:cstheme="majorBidi"/>
                <w:sz w:val="20"/>
                <w:szCs w:val="20"/>
              </w:rPr>
              <w:t>, pilnu furnitūros komplektu bei cilindru su 5 raktais, turinčiu ne mažesnę kaip 4 klasės apsaugą nuo įsilaužimo.</w:t>
            </w:r>
          </w:p>
          <w:p w14:paraId="2BA58699" w14:textId="77777777" w:rsidR="00DE218E" w:rsidRDefault="00DE218E" w:rsidP="00DE218E">
            <w:pPr>
              <w:rPr>
                <w:rFonts w:asciiTheme="majorBidi" w:hAnsiTheme="majorBidi" w:cstheme="majorBidi"/>
                <w:sz w:val="20"/>
                <w:szCs w:val="20"/>
              </w:rPr>
            </w:pPr>
            <w:r w:rsidRPr="00320FBA">
              <w:rPr>
                <w:rFonts w:asciiTheme="majorBidi" w:hAnsiTheme="majorBidi" w:cstheme="majorBidi"/>
                <w:sz w:val="20"/>
                <w:szCs w:val="20"/>
              </w:rPr>
              <w:t>Montavimo darbai turi būti atliekami vadovaujantis durų gamintojo instrukcijomis bei ugniai atsparumo bandymų protokole nurodytais reikalavimais. Montavimo tarpai turi būti tinkamai užpildyti ir aptaisyti naudojant numatytas medžiagas, kurios taip pat turi būti pateiktos ir suderintos prieš montavimo pradžią.</w:t>
            </w:r>
          </w:p>
          <w:p w14:paraId="7B6250A1" w14:textId="768B6CD1" w:rsidR="00DE218E" w:rsidRPr="00320FBA" w:rsidRDefault="00DE218E" w:rsidP="00DE218E">
            <w:pPr>
              <w:rPr>
                <w:rFonts w:asciiTheme="majorBidi" w:hAnsiTheme="majorBidi" w:cstheme="majorBidi"/>
                <w:sz w:val="20"/>
                <w:szCs w:val="20"/>
              </w:rPr>
            </w:pPr>
            <w:r w:rsidRPr="007A2A29">
              <w:rPr>
                <w:rFonts w:asciiTheme="majorBidi" w:hAnsiTheme="majorBidi" w:cstheme="majorBidi"/>
                <w:sz w:val="20"/>
                <w:szCs w:val="20"/>
              </w:rPr>
              <w:t>Įrengus duris, prie jų sumontuoti avarinę raktų dėžutę, kuri būtų lengvai pasiekiama</w:t>
            </w:r>
            <w:r>
              <w:rPr>
                <w:rFonts w:asciiTheme="majorBidi" w:hAnsiTheme="majorBidi" w:cstheme="majorBidi"/>
                <w:sz w:val="20"/>
                <w:szCs w:val="20"/>
              </w:rPr>
              <w:t>.</w:t>
            </w:r>
          </w:p>
          <w:p w14:paraId="364BC748" w14:textId="7BAF0164" w:rsidR="00DE218E" w:rsidRPr="00320FBA" w:rsidRDefault="00DE218E" w:rsidP="00DE218E">
            <w:pPr>
              <w:rPr>
                <w:rFonts w:asciiTheme="majorBidi" w:hAnsiTheme="majorBidi" w:cstheme="majorBidi"/>
                <w:sz w:val="20"/>
                <w:szCs w:val="20"/>
              </w:rPr>
            </w:pPr>
            <w:r w:rsidRPr="00320FBA">
              <w:rPr>
                <w:rFonts w:asciiTheme="majorBidi" w:hAnsiTheme="majorBidi" w:cstheme="majorBidi"/>
                <w:sz w:val="20"/>
                <w:szCs w:val="20"/>
              </w:rPr>
              <w:t>Durų atidarymo kryptis turi atitikti galiojančius evakuacijos ir gaisrinės saugos reikalavimus. Po durų montavimo atliekama pilna apdaila iš abiejų pusių – tiek vidaus, tiek išorės. Durų spalvą, vietą bei išmatavimus būtina suderinti vietoje su atsakingu asmeniu.</w:t>
            </w:r>
            <w:r w:rsidRPr="00320FBA">
              <w:rPr>
                <w:rFonts w:asciiTheme="majorBidi" w:hAnsiTheme="majorBidi" w:cstheme="majorBidi"/>
                <w:sz w:val="20"/>
                <w:szCs w:val="20"/>
              </w:rPr>
              <w:br/>
            </w:r>
            <w:r w:rsidRPr="00C226ED">
              <w:rPr>
                <w:rFonts w:asciiTheme="majorBidi" w:hAnsiTheme="majorBidi" w:cstheme="majorBidi"/>
                <w:sz w:val="20"/>
                <w:szCs w:val="20"/>
              </w:rPr>
              <w:t xml:space="preserve">Montavimo vieta nurodyta </w:t>
            </w:r>
            <w:r w:rsidRPr="00C226ED">
              <w:rPr>
                <w:rFonts w:asciiTheme="majorBidi" w:hAnsiTheme="majorBidi" w:cstheme="majorBidi"/>
                <w:b/>
                <w:bCs/>
                <w:sz w:val="20"/>
                <w:szCs w:val="20"/>
              </w:rPr>
              <w:t>Priedo Nr. 2</w:t>
            </w:r>
            <w:r w:rsidRPr="00C226ED">
              <w:rPr>
                <w:rFonts w:asciiTheme="majorBidi" w:hAnsiTheme="majorBidi" w:cstheme="majorBidi"/>
                <w:sz w:val="20"/>
                <w:szCs w:val="20"/>
              </w:rPr>
              <w:t xml:space="preserve"> patalpų plane, pažymėta indeksu</w:t>
            </w:r>
            <w:r w:rsidRPr="00320FBA">
              <w:rPr>
                <w:rFonts w:asciiTheme="majorBidi" w:hAnsiTheme="majorBidi" w:cstheme="majorBidi"/>
                <w:sz w:val="20"/>
                <w:szCs w:val="20"/>
              </w:rPr>
              <w:t xml:space="preserve"> </w:t>
            </w:r>
            <w:r w:rsidRPr="00320FBA">
              <w:rPr>
                <w:rFonts w:asciiTheme="majorBidi" w:hAnsiTheme="majorBidi" w:cstheme="majorBidi"/>
                <w:b/>
                <w:bCs/>
                <w:sz w:val="20"/>
                <w:szCs w:val="20"/>
              </w:rPr>
              <w:t>NDĮ</w:t>
            </w:r>
            <w:r w:rsidRPr="00320FBA">
              <w:rPr>
                <w:rFonts w:asciiTheme="majorBidi" w:hAnsiTheme="majorBidi" w:cstheme="majorBidi"/>
                <w:sz w:val="20"/>
                <w:szCs w:val="20"/>
              </w:rPr>
              <w:t>.</w:t>
            </w:r>
          </w:p>
          <w:p w14:paraId="3E0C1461" w14:textId="0A8B50E1" w:rsidR="00DE218E" w:rsidRPr="00CE7528" w:rsidRDefault="00DE218E" w:rsidP="00DE218E">
            <w:pPr>
              <w:rPr>
                <w:rFonts w:ascii="Times New Roman" w:hAnsi="Times New Roman" w:cs="Times New Roman"/>
              </w:rPr>
            </w:pPr>
          </w:p>
        </w:tc>
      </w:tr>
      <w:tr w:rsidR="00DE218E" w:rsidRPr="00632B2C" w14:paraId="44578276" w14:textId="77777777" w:rsidTr="481DD994">
        <w:tc>
          <w:tcPr>
            <w:tcW w:w="662" w:type="dxa"/>
            <w:vAlign w:val="center"/>
          </w:tcPr>
          <w:p w14:paraId="14110F23" w14:textId="77777777" w:rsidR="00DE218E" w:rsidRPr="00632B2C" w:rsidRDefault="00DE218E" w:rsidP="00DE218E">
            <w:pPr>
              <w:rPr>
                <w:rStyle w:val="Emfaz"/>
                <w:rFonts w:asciiTheme="majorBidi" w:hAnsiTheme="majorBidi" w:cstheme="majorBidi"/>
                <w:i w:val="0"/>
                <w:iCs w:val="0"/>
                <w:sz w:val="20"/>
                <w:szCs w:val="20"/>
              </w:rPr>
            </w:pPr>
            <w:r>
              <w:rPr>
                <w:rStyle w:val="Emfaz"/>
                <w:rFonts w:asciiTheme="majorBidi" w:hAnsiTheme="majorBidi" w:cstheme="majorBidi"/>
                <w:i w:val="0"/>
                <w:iCs w:val="0"/>
                <w:sz w:val="20"/>
                <w:szCs w:val="20"/>
              </w:rPr>
              <w:t>E</w:t>
            </w:r>
            <w:r>
              <w:rPr>
                <w:rStyle w:val="Emfaz"/>
                <w:rFonts w:asciiTheme="majorBidi" w:hAnsiTheme="majorBidi" w:cstheme="majorBidi"/>
                <w:sz w:val="20"/>
                <w:szCs w:val="20"/>
              </w:rPr>
              <w:t>il. Nr.</w:t>
            </w:r>
          </w:p>
        </w:tc>
        <w:tc>
          <w:tcPr>
            <w:tcW w:w="6943" w:type="dxa"/>
            <w:vAlign w:val="center"/>
          </w:tcPr>
          <w:p w14:paraId="6D7E72D3" w14:textId="77777777" w:rsidR="00DE218E" w:rsidRPr="00632B2C" w:rsidRDefault="00DE218E" w:rsidP="00DE218E">
            <w:pPr>
              <w:jc w:val="center"/>
              <w:rPr>
                <w:rStyle w:val="Emfaz"/>
                <w:rFonts w:asciiTheme="majorBidi" w:hAnsiTheme="majorBidi" w:cstheme="majorBidi"/>
                <w:i w:val="0"/>
                <w:iCs w:val="0"/>
                <w:sz w:val="20"/>
                <w:szCs w:val="20"/>
              </w:rPr>
            </w:pPr>
            <w:r>
              <w:rPr>
                <w:rFonts w:asciiTheme="majorBidi" w:hAnsiTheme="majorBidi" w:cstheme="majorBidi"/>
                <w:sz w:val="20"/>
                <w:szCs w:val="20"/>
              </w:rPr>
              <w:t>Adresas</w:t>
            </w:r>
          </w:p>
        </w:tc>
        <w:tc>
          <w:tcPr>
            <w:tcW w:w="1083" w:type="dxa"/>
            <w:vAlign w:val="center"/>
          </w:tcPr>
          <w:p w14:paraId="270802F0" w14:textId="77777777" w:rsidR="00DE218E" w:rsidRPr="00632B2C" w:rsidRDefault="00DE218E" w:rsidP="00DE218E">
            <w:pPr>
              <w:rPr>
                <w:rStyle w:val="Emfaz"/>
                <w:rFonts w:asciiTheme="majorBidi" w:hAnsiTheme="majorBidi" w:cstheme="majorBidi"/>
                <w:i w:val="0"/>
                <w:iCs w:val="0"/>
                <w:sz w:val="20"/>
                <w:szCs w:val="20"/>
              </w:rPr>
            </w:pPr>
            <w:r w:rsidRPr="00567111">
              <w:rPr>
                <w:rFonts w:ascii="Times New Roman" w:hAnsi="Times New Roman" w:cs="Times New Roman"/>
              </w:rPr>
              <w:t>Mato vnt.</w:t>
            </w:r>
          </w:p>
        </w:tc>
        <w:tc>
          <w:tcPr>
            <w:tcW w:w="791" w:type="dxa"/>
            <w:vAlign w:val="center"/>
          </w:tcPr>
          <w:p w14:paraId="79657572" w14:textId="77777777" w:rsidR="00DE218E" w:rsidRPr="00632B2C" w:rsidRDefault="00DE218E" w:rsidP="00DE218E">
            <w:pPr>
              <w:rPr>
                <w:rStyle w:val="Emfaz"/>
                <w:rFonts w:asciiTheme="majorBidi" w:hAnsiTheme="majorBidi" w:cstheme="majorBidi"/>
                <w:i w:val="0"/>
                <w:iCs w:val="0"/>
                <w:sz w:val="20"/>
                <w:szCs w:val="20"/>
              </w:rPr>
            </w:pPr>
            <w:r w:rsidRPr="00567111">
              <w:rPr>
                <w:rFonts w:ascii="Times New Roman" w:hAnsi="Times New Roman" w:cs="Times New Roman"/>
              </w:rPr>
              <w:t>Kiekis</w:t>
            </w:r>
          </w:p>
        </w:tc>
      </w:tr>
      <w:tr w:rsidR="00DE218E" w:rsidRPr="00567111" w14:paraId="48CCA1F7" w14:textId="77777777" w:rsidTr="481DD994">
        <w:tc>
          <w:tcPr>
            <w:tcW w:w="662" w:type="dxa"/>
            <w:vAlign w:val="center"/>
          </w:tcPr>
          <w:p w14:paraId="6C34C002" w14:textId="77777777" w:rsidR="00DE218E" w:rsidRPr="00FB2DB4" w:rsidRDefault="00DE218E" w:rsidP="00DE218E">
            <w:pPr>
              <w:pStyle w:val="Sraopastraipa"/>
              <w:numPr>
                <w:ilvl w:val="0"/>
                <w:numId w:val="29"/>
              </w:numPr>
              <w:jc w:val="center"/>
              <w:rPr>
                <w:rStyle w:val="Emfaz"/>
                <w:rFonts w:asciiTheme="majorBidi" w:hAnsiTheme="majorBidi" w:cstheme="majorBidi"/>
                <w:i w:val="0"/>
                <w:iCs w:val="0"/>
                <w:sz w:val="20"/>
                <w:szCs w:val="20"/>
              </w:rPr>
            </w:pPr>
          </w:p>
        </w:tc>
        <w:tc>
          <w:tcPr>
            <w:tcW w:w="6943" w:type="dxa"/>
            <w:vAlign w:val="center"/>
          </w:tcPr>
          <w:p w14:paraId="3EB6F015" w14:textId="4641A6EB" w:rsidR="00DE218E" w:rsidRDefault="00DE218E" w:rsidP="00DE218E">
            <w:pPr>
              <w:rPr>
                <w:rFonts w:asciiTheme="majorBidi" w:hAnsiTheme="majorBidi" w:cstheme="majorBidi"/>
                <w:sz w:val="20"/>
                <w:szCs w:val="20"/>
              </w:rPr>
            </w:pPr>
            <w:proofErr w:type="spellStart"/>
            <w:r>
              <w:rPr>
                <w:rFonts w:asciiTheme="majorBidi" w:hAnsiTheme="majorBidi" w:cstheme="majorBidi"/>
                <w:sz w:val="20"/>
                <w:szCs w:val="20"/>
              </w:rPr>
              <w:t>Utenio</w:t>
            </w:r>
            <w:proofErr w:type="spellEnd"/>
            <w:r>
              <w:rPr>
                <w:rFonts w:asciiTheme="majorBidi" w:hAnsiTheme="majorBidi" w:cstheme="majorBidi"/>
                <w:sz w:val="20"/>
                <w:szCs w:val="20"/>
              </w:rPr>
              <w:t xml:space="preserve"> a. 8, Utena</w:t>
            </w:r>
          </w:p>
        </w:tc>
        <w:tc>
          <w:tcPr>
            <w:tcW w:w="1083" w:type="dxa"/>
            <w:vAlign w:val="center"/>
          </w:tcPr>
          <w:p w14:paraId="0B252A14" w14:textId="77777777" w:rsidR="00DE218E" w:rsidRPr="00567111"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2BCBE994" w14:textId="0C2FB078" w:rsidR="00DE218E" w:rsidRPr="00567111" w:rsidRDefault="00DE218E" w:rsidP="00DE218E">
            <w:pPr>
              <w:rPr>
                <w:rFonts w:ascii="Times New Roman" w:hAnsi="Times New Roman" w:cs="Times New Roman"/>
              </w:rPr>
            </w:pPr>
            <w:r>
              <w:rPr>
                <w:rFonts w:ascii="Times New Roman" w:hAnsi="Times New Roman" w:cs="Times New Roman"/>
              </w:rPr>
              <w:t>1</w:t>
            </w:r>
          </w:p>
        </w:tc>
      </w:tr>
      <w:tr w:rsidR="00DE218E" w14:paraId="0380E1AE" w14:textId="77777777" w:rsidTr="481DD994">
        <w:tc>
          <w:tcPr>
            <w:tcW w:w="662" w:type="dxa"/>
            <w:vAlign w:val="center"/>
          </w:tcPr>
          <w:p w14:paraId="6D6E5A58" w14:textId="77777777" w:rsidR="00DE218E" w:rsidRPr="00FB2DB4" w:rsidRDefault="00DE218E" w:rsidP="00DE218E">
            <w:pPr>
              <w:pStyle w:val="Sraopastraipa"/>
              <w:numPr>
                <w:ilvl w:val="0"/>
                <w:numId w:val="29"/>
              </w:numPr>
              <w:jc w:val="center"/>
              <w:rPr>
                <w:rStyle w:val="Emfaz"/>
                <w:rFonts w:asciiTheme="majorBidi" w:hAnsiTheme="majorBidi" w:cstheme="majorBidi"/>
                <w:i w:val="0"/>
                <w:iCs w:val="0"/>
                <w:sz w:val="20"/>
                <w:szCs w:val="20"/>
              </w:rPr>
            </w:pPr>
          </w:p>
        </w:tc>
        <w:tc>
          <w:tcPr>
            <w:tcW w:w="6943" w:type="dxa"/>
            <w:vAlign w:val="center"/>
          </w:tcPr>
          <w:p w14:paraId="3D8CC519" w14:textId="65B4EA76" w:rsidR="00DE218E" w:rsidRDefault="00DE218E" w:rsidP="00DE218E">
            <w:pPr>
              <w:rPr>
                <w:rFonts w:asciiTheme="majorBidi" w:hAnsiTheme="majorBidi" w:cstheme="majorBidi"/>
                <w:sz w:val="20"/>
                <w:szCs w:val="20"/>
              </w:rPr>
            </w:pPr>
            <w:r>
              <w:rPr>
                <w:rFonts w:asciiTheme="majorBidi" w:hAnsiTheme="majorBidi" w:cstheme="majorBidi"/>
                <w:sz w:val="20"/>
                <w:szCs w:val="20"/>
              </w:rPr>
              <w:t xml:space="preserve">Inturkės g. </w:t>
            </w:r>
            <w:r>
              <w:rPr>
                <w:rFonts w:asciiTheme="majorBidi" w:hAnsiTheme="majorBidi" w:cstheme="majorBidi"/>
                <w:sz w:val="20"/>
                <w:szCs w:val="20"/>
                <w:lang w:val="en-US"/>
              </w:rPr>
              <w:t>53</w:t>
            </w:r>
            <w:r>
              <w:rPr>
                <w:rFonts w:asciiTheme="majorBidi" w:hAnsiTheme="majorBidi" w:cstheme="majorBidi"/>
                <w:sz w:val="20"/>
                <w:szCs w:val="20"/>
              </w:rPr>
              <w:t>, Molėtai</w:t>
            </w:r>
          </w:p>
        </w:tc>
        <w:tc>
          <w:tcPr>
            <w:tcW w:w="1083" w:type="dxa"/>
            <w:vAlign w:val="center"/>
          </w:tcPr>
          <w:p w14:paraId="5C7235E8" w14:textId="744EEB5F"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248AFFB7" w14:textId="68938C6D" w:rsidR="00DE218E" w:rsidRDefault="00DE218E" w:rsidP="00DE218E">
            <w:pPr>
              <w:rPr>
                <w:rFonts w:ascii="Times New Roman" w:hAnsi="Times New Roman" w:cs="Times New Roman"/>
              </w:rPr>
            </w:pPr>
            <w:r>
              <w:rPr>
                <w:rFonts w:ascii="Times New Roman" w:hAnsi="Times New Roman" w:cs="Times New Roman"/>
              </w:rPr>
              <w:t>1</w:t>
            </w:r>
          </w:p>
        </w:tc>
      </w:tr>
      <w:bookmarkEnd w:id="3"/>
      <w:tr w:rsidR="00DE218E" w14:paraId="597BC45D" w14:textId="77777777" w:rsidTr="481DD994">
        <w:tc>
          <w:tcPr>
            <w:tcW w:w="662" w:type="dxa"/>
            <w:vAlign w:val="center"/>
          </w:tcPr>
          <w:p w14:paraId="025E8DA8" w14:textId="77777777" w:rsidR="00DE218E" w:rsidRPr="00FB2DB4" w:rsidRDefault="00DE218E" w:rsidP="00DE218E">
            <w:pPr>
              <w:pStyle w:val="Sraopastraipa"/>
              <w:numPr>
                <w:ilvl w:val="0"/>
                <w:numId w:val="29"/>
              </w:numPr>
              <w:jc w:val="center"/>
              <w:rPr>
                <w:rStyle w:val="Emfaz"/>
                <w:rFonts w:asciiTheme="majorBidi" w:hAnsiTheme="majorBidi" w:cstheme="majorBidi"/>
                <w:i w:val="0"/>
                <w:iCs w:val="0"/>
                <w:sz w:val="20"/>
                <w:szCs w:val="20"/>
              </w:rPr>
            </w:pPr>
          </w:p>
        </w:tc>
        <w:tc>
          <w:tcPr>
            <w:tcW w:w="6943" w:type="dxa"/>
            <w:vAlign w:val="center"/>
          </w:tcPr>
          <w:p w14:paraId="006D176A" w14:textId="3119B0FB" w:rsidR="00DE218E" w:rsidRDefault="00DE218E" w:rsidP="00DE218E">
            <w:pPr>
              <w:rPr>
                <w:rFonts w:asciiTheme="majorBidi" w:hAnsiTheme="majorBidi" w:cstheme="majorBidi"/>
                <w:sz w:val="20"/>
                <w:szCs w:val="20"/>
              </w:rPr>
            </w:pPr>
            <w:r>
              <w:rPr>
                <w:rFonts w:asciiTheme="majorBidi" w:hAnsiTheme="majorBidi" w:cstheme="majorBidi"/>
                <w:sz w:val="20"/>
                <w:szCs w:val="20"/>
              </w:rPr>
              <w:t>Mortos g. 10, Vilnius</w:t>
            </w:r>
          </w:p>
        </w:tc>
        <w:tc>
          <w:tcPr>
            <w:tcW w:w="1083" w:type="dxa"/>
            <w:vAlign w:val="center"/>
          </w:tcPr>
          <w:p w14:paraId="7427E585" w14:textId="41A76945"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399D1001" w14:textId="4E7E5EF9" w:rsidR="00DE218E" w:rsidRDefault="00DE218E" w:rsidP="00DE218E">
            <w:pPr>
              <w:rPr>
                <w:rFonts w:ascii="Times New Roman" w:hAnsi="Times New Roman" w:cs="Times New Roman"/>
              </w:rPr>
            </w:pPr>
            <w:r>
              <w:rPr>
                <w:rFonts w:ascii="Times New Roman" w:hAnsi="Times New Roman" w:cs="Times New Roman"/>
              </w:rPr>
              <w:t>1</w:t>
            </w:r>
          </w:p>
        </w:tc>
      </w:tr>
      <w:tr w:rsidR="00DE218E" w14:paraId="186303D2" w14:textId="77777777" w:rsidTr="481DD994">
        <w:tc>
          <w:tcPr>
            <w:tcW w:w="662" w:type="dxa"/>
            <w:vAlign w:val="center"/>
          </w:tcPr>
          <w:p w14:paraId="7C2900FE" w14:textId="77777777" w:rsidR="00DE218E" w:rsidRPr="00FB2DB4" w:rsidRDefault="00DE218E" w:rsidP="00DE218E">
            <w:pPr>
              <w:pStyle w:val="Sraopastraipa"/>
              <w:numPr>
                <w:ilvl w:val="0"/>
                <w:numId w:val="29"/>
              </w:numPr>
              <w:jc w:val="center"/>
              <w:rPr>
                <w:rStyle w:val="Emfaz"/>
                <w:rFonts w:asciiTheme="majorBidi" w:hAnsiTheme="majorBidi" w:cstheme="majorBidi"/>
                <w:i w:val="0"/>
                <w:iCs w:val="0"/>
                <w:sz w:val="20"/>
                <w:szCs w:val="20"/>
              </w:rPr>
            </w:pPr>
          </w:p>
        </w:tc>
        <w:tc>
          <w:tcPr>
            <w:tcW w:w="6943" w:type="dxa"/>
            <w:vAlign w:val="center"/>
          </w:tcPr>
          <w:p w14:paraId="4C180EFA" w14:textId="529347A4" w:rsidR="00DE218E" w:rsidRDefault="00DE218E" w:rsidP="00DE218E">
            <w:pPr>
              <w:rPr>
                <w:rFonts w:asciiTheme="majorBidi" w:hAnsiTheme="majorBidi" w:cstheme="majorBidi"/>
                <w:sz w:val="20"/>
                <w:szCs w:val="20"/>
              </w:rPr>
            </w:pPr>
            <w:r>
              <w:rPr>
                <w:rFonts w:asciiTheme="majorBidi" w:hAnsiTheme="majorBidi" w:cstheme="majorBidi"/>
                <w:sz w:val="20"/>
                <w:szCs w:val="20"/>
              </w:rPr>
              <w:t>Goštauto g. 9, Vilnius</w:t>
            </w:r>
          </w:p>
        </w:tc>
        <w:tc>
          <w:tcPr>
            <w:tcW w:w="1083" w:type="dxa"/>
            <w:vAlign w:val="center"/>
          </w:tcPr>
          <w:p w14:paraId="52036CA7" w14:textId="34460ED6"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686C28B8" w14:textId="70AEEB82" w:rsidR="00DE218E" w:rsidRDefault="00DE218E" w:rsidP="00DE218E">
            <w:pPr>
              <w:rPr>
                <w:rFonts w:ascii="Times New Roman" w:hAnsi="Times New Roman" w:cs="Times New Roman"/>
              </w:rPr>
            </w:pPr>
            <w:r>
              <w:rPr>
                <w:rFonts w:ascii="Times New Roman" w:hAnsi="Times New Roman" w:cs="Times New Roman"/>
              </w:rPr>
              <w:t>2</w:t>
            </w:r>
          </w:p>
        </w:tc>
      </w:tr>
      <w:tr w:rsidR="00DE218E" w14:paraId="031E2C5A" w14:textId="77777777" w:rsidTr="481DD994">
        <w:tc>
          <w:tcPr>
            <w:tcW w:w="662" w:type="dxa"/>
            <w:vAlign w:val="center"/>
          </w:tcPr>
          <w:p w14:paraId="345692E2" w14:textId="77777777" w:rsidR="00DE218E" w:rsidRPr="00FB2DB4" w:rsidRDefault="00DE218E" w:rsidP="00DE218E">
            <w:pPr>
              <w:pStyle w:val="Sraopastraipa"/>
              <w:numPr>
                <w:ilvl w:val="0"/>
                <w:numId w:val="29"/>
              </w:numPr>
              <w:jc w:val="center"/>
              <w:rPr>
                <w:rStyle w:val="Emfaz"/>
                <w:rFonts w:asciiTheme="majorBidi" w:hAnsiTheme="majorBidi" w:cstheme="majorBidi"/>
                <w:i w:val="0"/>
                <w:iCs w:val="0"/>
                <w:sz w:val="20"/>
                <w:szCs w:val="20"/>
              </w:rPr>
            </w:pPr>
          </w:p>
        </w:tc>
        <w:tc>
          <w:tcPr>
            <w:tcW w:w="6943" w:type="dxa"/>
            <w:vAlign w:val="center"/>
          </w:tcPr>
          <w:p w14:paraId="784DBBB8" w14:textId="5C8A1D2D" w:rsidR="00DE218E" w:rsidRDefault="00DE218E" w:rsidP="00DE218E">
            <w:pPr>
              <w:rPr>
                <w:rFonts w:asciiTheme="majorBidi" w:hAnsiTheme="majorBidi" w:cstheme="majorBidi"/>
                <w:sz w:val="20"/>
                <w:szCs w:val="20"/>
              </w:rPr>
            </w:pPr>
            <w:r w:rsidRPr="00E8572C">
              <w:rPr>
                <w:rFonts w:asciiTheme="majorBidi" w:hAnsiTheme="majorBidi" w:cstheme="majorBidi"/>
                <w:sz w:val="20"/>
                <w:szCs w:val="20"/>
              </w:rPr>
              <w:t>Žemaitės g. 6, Vilnius</w:t>
            </w:r>
          </w:p>
        </w:tc>
        <w:tc>
          <w:tcPr>
            <w:tcW w:w="1083" w:type="dxa"/>
            <w:vAlign w:val="center"/>
          </w:tcPr>
          <w:p w14:paraId="592776F5" w14:textId="7F6BBF60"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5A0B6B3F" w14:textId="6399B30B" w:rsidR="00DE218E" w:rsidRDefault="00DE218E" w:rsidP="00DE218E">
            <w:pPr>
              <w:rPr>
                <w:rFonts w:ascii="Times New Roman" w:hAnsi="Times New Roman" w:cs="Times New Roman"/>
              </w:rPr>
            </w:pPr>
            <w:r>
              <w:rPr>
                <w:rFonts w:ascii="Times New Roman" w:hAnsi="Times New Roman" w:cs="Times New Roman"/>
              </w:rPr>
              <w:t>1</w:t>
            </w:r>
          </w:p>
        </w:tc>
      </w:tr>
      <w:tr w:rsidR="00DE218E" w14:paraId="79560648" w14:textId="77777777" w:rsidTr="481DD994">
        <w:tc>
          <w:tcPr>
            <w:tcW w:w="662" w:type="dxa"/>
            <w:vAlign w:val="center"/>
          </w:tcPr>
          <w:p w14:paraId="31C15DB7" w14:textId="77777777" w:rsidR="00DE218E" w:rsidRPr="00FB2DB4" w:rsidRDefault="00DE218E" w:rsidP="00DE218E">
            <w:pPr>
              <w:pStyle w:val="Sraopastraipa"/>
              <w:numPr>
                <w:ilvl w:val="0"/>
                <w:numId w:val="29"/>
              </w:numPr>
              <w:jc w:val="center"/>
              <w:rPr>
                <w:rStyle w:val="Emfaz"/>
                <w:rFonts w:asciiTheme="majorBidi" w:hAnsiTheme="majorBidi" w:cstheme="majorBidi"/>
                <w:i w:val="0"/>
                <w:iCs w:val="0"/>
                <w:sz w:val="20"/>
                <w:szCs w:val="20"/>
              </w:rPr>
            </w:pPr>
          </w:p>
        </w:tc>
        <w:tc>
          <w:tcPr>
            <w:tcW w:w="6943" w:type="dxa"/>
            <w:vAlign w:val="center"/>
          </w:tcPr>
          <w:p w14:paraId="6234F10C" w14:textId="3C734F15" w:rsidR="00DE218E" w:rsidRPr="00E8572C" w:rsidRDefault="00DE218E" w:rsidP="00DE218E">
            <w:pPr>
              <w:rPr>
                <w:rFonts w:asciiTheme="majorBidi" w:hAnsiTheme="majorBidi" w:cstheme="majorBidi"/>
                <w:sz w:val="20"/>
                <w:szCs w:val="20"/>
              </w:rPr>
            </w:pPr>
            <w:r>
              <w:rPr>
                <w:rFonts w:asciiTheme="majorBidi" w:hAnsiTheme="majorBidi" w:cstheme="majorBidi"/>
                <w:sz w:val="20"/>
                <w:szCs w:val="20"/>
              </w:rPr>
              <w:t>S. Daukanto g. 7, Anykščiai</w:t>
            </w:r>
          </w:p>
        </w:tc>
        <w:tc>
          <w:tcPr>
            <w:tcW w:w="1083" w:type="dxa"/>
            <w:vAlign w:val="center"/>
          </w:tcPr>
          <w:p w14:paraId="241042B6" w14:textId="2EADB790"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1EDC026E" w14:textId="6BC7D2C8" w:rsidR="00DE218E" w:rsidRDefault="00DE218E" w:rsidP="00DE218E">
            <w:pPr>
              <w:rPr>
                <w:rFonts w:ascii="Times New Roman" w:hAnsi="Times New Roman" w:cs="Times New Roman"/>
              </w:rPr>
            </w:pPr>
            <w:r>
              <w:rPr>
                <w:rFonts w:ascii="Times New Roman" w:hAnsi="Times New Roman" w:cs="Times New Roman"/>
                <w:lang w:val="en-US"/>
              </w:rPr>
              <w:t>1</w:t>
            </w:r>
          </w:p>
        </w:tc>
      </w:tr>
      <w:tr w:rsidR="00DE218E" w14:paraId="7F905B18" w14:textId="77777777" w:rsidTr="481DD994">
        <w:tc>
          <w:tcPr>
            <w:tcW w:w="662" w:type="dxa"/>
            <w:vAlign w:val="center"/>
          </w:tcPr>
          <w:p w14:paraId="60D9008D" w14:textId="77777777" w:rsidR="00DE218E" w:rsidRPr="00FB2DB4" w:rsidRDefault="00DE218E" w:rsidP="00DE218E">
            <w:pPr>
              <w:pStyle w:val="Sraopastraipa"/>
              <w:numPr>
                <w:ilvl w:val="0"/>
                <w:numId w:val="29"/>
              </w:numPr>
              <w:jc w:val="center"/>
              <w:rPr>
                <w:rStyle w:val="Emfaz"/>
                <w:rFonts w:asciiTheme="majorBidi" w:hAnsiTheme="majorBidi" w:cstheme="majorBidi"/>
                <w:i w:val="0"/>
                <w:iCs w:val="0"/>
                <w:sz w:val="20"/>
                <w:szCs w:val="20"/>
              </w:rPr>
            </w:pPr>
          </w:p>
        </w:tc>
        <w:tc>
          <w:tcPr>
            <w:tcW w:w="6943" w:type="dxa"/>
            <w:vAlign w:val="center"/>
          </w:tcPr>
          <w:p w14:paraId="7FF6FE21" w14:textId="28DCDEEC" w:rsidR="00DE218E" w:rsidRDefault="00DE218E" w:rsidP="00DE218E">
            <w:pPr>
              <w:rPr>
                <w:rFonts w:asciiTheme="majorBidi" w:hAnsiTheme="majorBidi" w:cstheme="majorBidi"/>
                <w:sz w:val="20"/>
                <w:szCs w:val="20"/>
              </w:rPr>
            </w:pPr>
            <w:r w:rsidRPr="009D22C0">
              <w:rPr>
                <w:rFonts w:asciiTheme="majorBidi" w:hAnsiTheme="majorBidi" w:cstheme="majorBidi"/>
                <w:sz w:val="20"/>
                <w:szCs w:val="20"/>
              </w:rPr>
              <w:t>M. Katkaus g. 44, Vilnius </w:t>
            </w:r>
          </w:p>
        </w:tc>
        <w:tc>
          <w:tcPr>
            <w:tcW w:w="1083" w:type="dxa"/>
            <w:vAlign w:val="center"/>
          </w:tcPr>
          <w:p w14:paraId="4180412F" w14:textId="3C60CFDD"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70517207" w14:textId="691319BD" w:rsidR="00DE218E" w:rsidRDefault="00DE218E" w:rsidP="00DE218E">
            <w:pPr>
              <w:rPr>
                <w:rFonts w:ascii="Times New Roman" w:hAnsi="Times New Roman" w:cs="Times New Roman"/>
                <w:lang w:val="en-US"/>
              </w:rPr>
            </w:pPr>
            <w:r>
              <w:rPr>
                <w:rFonts w:ascii="Times New Roman" w:hAnsi="Times New Roman" w:cs="Times New Roman"/>
              </w:rPr>
              <w:t>2</w:t>
            </w:r>
          </w:p>
        </w:tc>
      </w:tr>
      <w:tr w:rsidR="00DE218E" w14:paraId="7798FA4B" w14:textId="77777777" w:rsidTr="481DD994">
        <w:tc>
          <w:tcPr>
            <w:tcW w:w="7605" w:type="dxa"/>
            <w:gridSpan w:val="2"/>
            <w:vAlign w:val="center"/>
          </w:tcPr>
          <w:p w14:paraId="129ADEF1" w14:textId="54C896F8" w:rsidR="00DE218E" w:rsidRDefault="00DE218E" w:rsidP="00DE218E">
            <w:pPr>
              <w:jc w:val="right"/>
              <w:rPr>
                <w:rFonts w:asciiTheme="majorBidi" w:hAnsiTheme="majorBidi" w:cstheme="majorBidi"/>
                <w:sz w:val="20"/>
                <w:szCs w:val="20"/>
              </w:rPr>
            </w:pPr>
            <w:r w:rsidRPr="000B015E">
              <w:rPr>
                <w:rFonts w:asciiTheme="majorBidi" w:hAnsiTheme="majorBidi" w:cstheme="majorBidi"/>
                <w:b/>
                <w:bCs/>
                <w:sz w:val="20"/>
                <w:szCs w:val="20"/>
              </w:rPr>
              <w:t>Viso:</w:t>
            </w:r>
          </w:p>
        </w:tc>
        <w:tc>
          <w:tcPr>
            <w:tcW w:w="1083" w:type="dxa"/>
            <w:vAlign w:val="center"/>
          </w:tcPr>
          <w:p w14:paraId="5A67820A" w14:textId="77777777" w:rsidR="00DE218E" w:rsidRDefault="00DE218E" w:rsidP="00DE218E">
            <w:pPr>
              <w:rPr>
                <w:rFonts w:ascii="Times New Roman" w:hAnsi="Times New Roman" w:cs="Times New Roman"/>
              </w:rPr>
            </w:pPr>
          </w:p>
        </w:tc>
        <w:tc>
          <w:tcPr>
            <w:tcW w:w="791" w:type="dxa"/>
            <w:vAlign w:val="center"/>
          </w:tcPr>
          <w:p w14:paraId="4FF4A634" w14:textId="3DC9D485" w:rsidR="00DE218E" w:rsidRDefault="00DE218E" w:rsidP="00DE218E">
            <w:pPr>
              <w:rPr>
                <w:rFonts w:ascii="Times New Roman" w:hAnsi="Times New Roman" w:cs="Times New Roman"/>
              </w:rPr>
            </w:pPr>
            <w:r>
              <w:rPr>
                <w:rFonts w:ascii="Times New Roman" w:hAnsi="Times New Roman" w:cs="Times New Roman"/>
              </w:rPr>
              <w:t>9</w:t>
            </w:r>
          </w:p>
        </w:tc>
      </w:tr>
      <w:tr w:rsidR="00DE218E" w:rsidRPr="00E114D5" w14:paraId="3F5543EB" w14:textId="77777777" w:rsidTr="481DD994">
        <w:tc>
          <w:tcPr>
            <w:tcW w:w="9479" w:type="dxa"/>
            <w:gridSpan w:val="4"/>
            <w:tcBorders>
              <w:top w:val="single" w:sz="4" w:space="0" w:color="auto"/>
              <w:left w:val="nil"/>
              <w:bottom w:val="single" w:sz="4" w:space="0" w:color="auto"/>
              <w:right w:val="nil"/>
            </w:tcBorders>
            <w:vAlign w:val="center"/>
          </w:tcPr>
          <w:p w14:paraId="47706EBE" w14:textId="0B19EAF6" w:rsidR="00DE218E" w:rsidRPr="005F080C" w:rsidRDefault="00DE218E" w:rsidP="00DE218E">
            <w:pPr>
              <w:jc w:val="both"/>
              <w:rPr>
                <w:rFonts w:ascii="Times New Roman" w:eastAsia="SimSun" w:hAnsi="Times New Roman" w:cs="Times New Roman"/>
                <w:b/>
                <w:bCs/>
                <w:lang w:eastAsia="zh-CN"/>
              </w:rPr>
            </w:pPr>
            <w:r>
              <w:rPr>
                <w:rFonts w:ascii="Times New Roman" w:eastAsia="SimSun" w:hAnsi="Times New Roman" w:cs="Times New Roman"/>
                <w:b/>
                <w:bCs/>
                <w:lang w:eastAsia="zh-CN"/>
              </w:rPr>
              <w:t xml:space="preserve">Elektros kabelio montavimas </w:t>
            </w:r>
          </w:p>
        </w:tc>
      </w:tr>
      <w:tr w:rsidR="00DE218E" w:rsidRPr="00E114D5" w14:paraId="7E0FBA32" w14:textId="77777777" w:rsidTr="481DD994">
        <w:tc>
          <w:tcPr>
            <w:tcW w:w="9479" w:type="dxa"/>
            <w:gridSpan w:val="4"/>
            <w:tcBorders>
              <w:top w:val="single" w:sz="4" w:space="0" w:color="auto"/>
            </w:tcBorders>
            <w:vAlign w:val="center"/>
          </w:tcPr>
          <w:p w14:paraId="55E99BED" w14:textId="65F4E4D7" w:rsidR="00DE218E" w:rsidRDefault="00DE218E" w:rsidP="00DE218E">
            <w:pPr>
              <w:jc w:val="center"/>
              <w:rPr>
                <w:rFonts w:ascii="Times New Roman" w:hAnsi="Times New Roman" w:cs="Times New Roman"/>
              </w:rPr>
            </w:pPr>
            <w:r w:rsidRPr="00567111">
              <w:rPr>
                <w:rFonts w:ascii="Times New Roman" w:hAnsi="Times New Roman" w:cs="Times New Roman"/>
              </w:rPr>
              <w:t>Darbų pavadinimas</w:t>
            </w:r>
          </w:p>
        </w:tc>
      </w:tr>
      <w:tr w:rsidR="00DE218E" w:rsidRPr="00E114D5" w14:paraId="412C1FD0" w14:textId="77777777" w:rsidTr="481DD994">
        <w:tc>
          <w:tcPr>
            <w:tcW w:w="9479" w:type="dxa"/>
            <w:gridSpan w:val="4"/>
            <w:shd w:val="clear" w:color="auto" w:fill="D0CECE" w:themeFill="background2" w:themeFillShade="E6"/>
            <w:vAlign w:val="center"/>
          </w:tcPr>
          <w:p w14:paraId="1C9953AF" w14:textId="5A558AB9" w:rsidR="00DE218E" w:rsidRPr="00CE7528" w:rsidRDefault="00DE218E" w:rsidP="00DE218E">
            <w:pPr>
              <w:rPr>
                <w:rFonts w:ascii="Times New Roman" w:hAnsi="Times New Roman" w:cs="Times New Roman"/>
              </w:rPr>
            </w:pPr>
            <w:r w:rsidRPr="00CE7528">
              <w:rPr>
                <w:rFonts w:asciiTheme="majorBidi" w:hAnsiTheme="majorBidi" w:cstheme="majorBidi"/>
                <w:sz w:val="20"/>
                <w:szCs w:val="20"/>
              </w:rPr>
              <w:t>Prie lauko durų atvedamas ne plonesnis kaip 3 x 1,5 mm² elektros kabelis, kuris prijungiamas prie artimiausio elektros paskirstymo skydo, naudojant atskirą automatinį jungiklį. Kitame laido gale sumontuojama elektros dėžutė, o laidai izoliuojami, naudojant trijų skylių „</w:t>
            </w:r>
            <w:proofErr w:type="spellStart"/>
            <w:r w:rsidRPr="00CE7528">
              <w:rPr>
                <w:rFonts w:asciiTheme="majorBidi" w:hAnsiTheme="majorBidi" w:cstheme="majorBidi"/>
                <w:sz w:val="20"/>
                <w:szCs w:val="20"/>
              </w:rPr>
              <w:t>Wago</w:t>
            </w:r>
            <w:proofErr w:type="spellEnd"/>
            <w:r w:rsidRPr="00CE7528">
              <w:rPr>
                <w:rFonts w:asciiTheme="majorBidi" w:hAnsiTheme="majorBidi" w:cstheme="majorBidi"/>
                <w:sz w:val="20"/>
                <w:szCs w:val="20"/>
              </w:rPr>
              <w:t xml:space="preserve">“ arba lygiavertes užlenkiamas jungtis. </w:t>
            </w:r>
            <w:r w:rsidRPr="009F4C8E">
              <w:rPr>
                <w:rFonts w:asciiTheme="majorBidi" w:hAnsiTheme="majorBidi" w:cstheme="majorBidi"/>
                <w:sz w:val="20"/>
                <w:szCs w:val="20"/>
              </w:rPr>
              <w:t>Kabeliai vedami instaliaciniuose loveliuose arba virš pakabinamų lubų, laikantis reikalavimų, naudojant jungiamuosius elementus ir tvirtinimo detales</w:t>
            </w:r>
            <w:r w:rsidRPr="00CE7528">
              <w:rPr>
                <w:rFonts w:asciiTheme="majorBidi" w:hAnsiTheme="majorBidi" w:cstheme="majorBidi"/>
                <w:sz w:val="20"/>
                <w:szCs w:val="20"/>
              </w:rPr>
              <w:t xml:space="preserve">. Visi perėjimai per sienas privalo būti sandariai užtaisomi. </w:t>
            </w:r>
            <w:r>
              <w:rPr>
                <w:rFonts w:asciiTheme="majorBidi" w:hAnsiTheme="majorBidi" w:cstheme="majorBidi"/>
                <w:sz w:val="20"/>
                <w:szCs w:val="20"/>
              </w:rPr>
              <w:t>V</w:t>
            </w:r>
            <w:r w:rsidRPr="00982E34">
              <w:rPr>
                <w:rFonts w:asciiTheme="majorBidi" w:eastAsia="SimSun" w:hAnsiTheme="majorBidi" w:cstheme="majorBidi"/>
                <w:sz w:val="20"/>
                <w:szCs w:val="20"/>
                <w:lang w:eastAsia="zh-CN"/>
              </w:rPr>
              <w:t>ieta derinami su Užsakovu.</w:t>
            </w:r>
          </w:p>
        </w:tc>
      </w:tr>
      <w:tr w:rsidR="00DE218E" w:rsidRPr="00632B2C" w14:paraId="56EFA618" w14:textId="77777777" w:rsidTr="481DD994">
        <w:tc>
          <w:tcPr>
            <w:tcW w:w="662" w:type="dxa"/>
            <w:vAlign w:val="center"/>
          </w:tcPr>
          <w:p w14:paraId="6F076193" w14:textId="77777777" w:rsidR="00DE218E" w:rsidRPr="00632B2C" w:rsidRDefault="00DE218E" w:rsidP="00DE218E">
            <w:pPr>
              <w:rPr>
                <w:rStyle w:val="Emfaz"/>
                <w:rFonts w:asciiTheme="majorBidi" w:hAnsiTheme="majorBidi" w:cstheme="majorBidi"/>
                <w:i w:val="0"/>
                <w:iCs w:val="0"/>
                <w:sz w:val="20"/>
                <w:szCs w:val="20"/>
              </w:rPr>
            </w:pPr>
            <w:r>
              <w:rPr>
                <w:rStyle w:val="Emfaz"/>
                <w:rFonts w:asciiTheme="majorBidi" w:hAnsiTheme="majorBidi" w:cstheme="majorBidi"/>
                <w:i w:val="0"/>
                <w:iCs w:val="0"/>
                <w:sz w:val="20"/>
                <w:szCs w:val="20"/>
              </w:rPr>
              <w:t>E</w:t>
            </w:r>
            <w:r>
              <w:rPr>
                <w:rStyle w:val="Emfaz"/>
                <w:rFonts w:asciiTheme="majorBidi" w:hAnsiTheme="majorBidi" w:cstheme="majorBidi"/>
                <w:sz w:val="20"/>
                <w:szCs w:val="20"/>
              </w:rPr>
              <w:t>il. Nr.</w:t>
            </w:r>
          </w:p>
        </w:tc>
        <w:tc>
          <w:tcPr>
            <w:tcW w:w="6943" w:type="dxa"/>
            <w:vAlign w:val="center"/>
          </w:tcPr>
          <w:p w14:paraId="09374189" w14:textId="77777777" w:rsidR="00DE218E" w:rsidRPr="00632B2C" w:rsidRDefault="00DE218E" w:rsidP="00DE218E">
            <w:pPr>
              <w:jc w:val="center"/>
              <w:rPr>
                <w:rStyle w:val="Emfaz"/>
                <w:rFonts w:asciiTheme="majorBidi" w:hAnsiTheme="majorBidi" w:cstheme="majorBidi"/>
                <w:i w:val="0"/>
                <w:iCs w:val="0"/>
                <w:sz w:val="20"/>
                <w:szCs w:val="20"/>
              </w:rPr>
            </w:pPr>
            <w:r>
              <w:rPr>
                <w:rFonts w:asciiTheme="majorBidi" w:hAnsiTheme="majorBidi" w:cstheme="majorBidi"/>
                <w:sz w:val="20"/>
                <w:szCs w:val="20"/>
              </w:rPr>
              <w:t>Adresas</w:t>
            </w:r>
          </w:p>
        </w:tc>
        <w:tc>
          <w:tcPr>
            <w:tcW w:w="1083" w:type="dxa"/>
            <w:vAlign w:val="center"/>
          </w:tcPr>
          <w:p w14:paraId="27D9E56F" w14:textId="77777777" w:rsidR="00DE218E" w:rsidRPr="00632B2C" w:rsidRDefault="00DE218E" w:rsidP="00DE218E">
            <w:pPr>
              <w:rPr>
                <w:rStyle w:val="Emfaz"/>
                <w:rFonts w:asciiTheme="majorBidi" w:hAnsiTheme="majorBidi" w:cstheme="majorBidi"/>
                <w:i w:val="0"/>
                <w:iCs w:val="0"/>
                <w:sz w:val="20"/>
                <w:szCs w:val="20"/>
              </w:rPr>
            </w:pPr>
            <w:r w:rsidRPr="00567111">
              <w:rPr>
                <w:rFonts w:ascii="Times New Roman" w:hAnsi="Times New Roman" w:cs="Times New Roman"/>
              </w:rPr>
              <w:t>Mato vnt.</w:t>
            </w:r>
          </w:p>
        </w:tc>
        <w:tc>
          <w:tcPr>
            <w:tcW w:w="791" w:type="dxa"/>
            <w:vAlign w:val="center"/>
          </w:tcPr>
          <w:p w14:paraId="6D43A3CB" w14:textId="77777777" w:rsidR="00DE218E" w:rsidRPr="00632B2C" w:rsidRDefault="00DE218E" w:rsidP="00DE218E">
            <w:pPr>
              <w:rPr>
                <w:rStyle w:val="Emfaz"/>
                <w:rFonts w:asciiTheme="majorBidi" w:hAnsiTheme="majorBidi" w:cstheme="majorBidi"/>
                <w:i w:val="0"/>
                <w:iCs w:val="0"/>
                <w:sz w:val="20"/>
                <w:szCs w:val="20"/>
              </w:rPr>
            </w:pPr>
            <w:r w:rsidRPr="00567111">
              <w:rPr>
                <w:rFonts w:ascii="Times New Roman" w:hAnsi="Times New Roman" w:cs="Times New Roman"/>
              </w:rPr>
              <w:t>Kiekis</w:t>
            </w:r>
          </w:p>
        </w:tc>
      </w:tr>
      <w:tr w:rsidR="00DE218E" w:rsidRPr="00567111" w14:paraId="3074F55B" w14:textId="77777777" w:rsidTr="481DD994">
        <w:tc>
          <w:tcPr>
            <w:tcW w:w="662" w:type="dxa"/>
            <w:vAlign w:val="center"/>
          </w:tcPr>
          <w:p w14:paraId="42C3D098" w14:textId="77777777" w:rsidR="00DE218E" w:rsidRPr="00FB2DB4" w:rsidRDefault="00DE218E" w:rsidP="00DE218E">
            <w:pPr>
              <w:pStyle w:val="Sraopastraipa"/>
              <w:numPr>
                <w:ilvl w:val="0"/>
                <w:numId w:val="34"/>
              </w:numPr>
              <w:jc w:val="center"/>
              <w:rPr>
                <w:rStyle w:val="Emfaz"/>
                <w:rFonts w:asciiTheme="majorBidi" w:hAnsiTheme="majorBidi" w:cstheme="majorBidi"/>
                <w:i w:val="0"/>
                <w:iCs w:val="0"/>
                <w:sz w:val="20"/>
                <w:szCs w:val="20"/>
              </w:rPr>
            </w:pPr>
          </w:p>
        </w:tc>
        <w:tc>
          <w:tcPr>
            <w:tcW w:w="6943" w:type="dxa"/>
            <w:vAlign w:val="center"/>
          </w:tcPr>
          <w:p w14:paraId="6D2623F1" w14:textId="77777777" w:rsidR="00DE218E" w:rsidRDefault="00DE218E" w:rsidP="00DE218E">
            <w:pPr>
              <w:rPr>
                <w:rFonts w:asciiTheme="majorBidi" w:hAnsiTheme="majorBidi" w:cstheme="majorBidi"/>
                <w:sz w:val="20"/>
                <w:szCs w:val="20"/>
              </w:rPr>
            </w:pPr>
            <w:r>
              <w:rPr>
                <w:rFonts w:asciiTheme="majorBidi" w:hAnsiTheme="majorBidi" w:cstheme="majorBidi"/>
                <w:sz w:val="20"/>
                <w:szCs w:val="20"/>
              </w:rPr>
              <w:t>Metalo g. 11, Utena</w:t>
            </w:r>
          </w:p>
        </w:tc>
        <w:tc>
          <w:tcPr>
            <w:tcW w:w="1083" w:type="dxa"/>
            <w:vAlign w:val="center"/>
          </w:tcPr>
          <w:p w14:paraId="6B3DD4C0" w14:textId="77777777" w:rsidR="00DE218E" w:rsidRPr="00567111"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3E17C1DC" w14:textId="7AA79BE2" w:rsidR="00DE218E" w:rsidRPr="00567111" w:rsidRDefault="00DE218E" w:rsidP="00DE218E">
            <w:pPr>
              <w:rPr>
                <w:rFonts w:ascii="Times New Roman" w:hAnsi="Times New Roman" w:cs="Times New Roman"/>
              </w:rPr>
            </w:pPr>
            <w:r>
              <w:rPr>
                <w:rFonts w:ascii="Times New Roman" w:hAnsi="Times New Roman" w:cs="Times New Roman"/>
              </w:rPr>
              <w:t>1</w:t>
            </w:r>
          </w:p>
        </w:tc>
      </w:tr>
      <w:tr w:rsidR="00DE218E" w14:paraId="47A5334C" w14:textId="77777777" w:rsidTr="481DD994">
        <w:tc>
          <w:tcPr>
            <w:tcW w:w="662" w:type="dxa"/>
            <w:vAlign w:val="center"/>
          </w:tcPr>
          <w:p w14:paraId="11F57522" w14:textId="77777777" w:rsidR="00DE218E" w:rsidRPr="00FB2DB4" w:rsidRDefault="00DE218E" w:rsidP="00DE218E">
            <w:pPr>
              <w:pStyle w:val="Sraopastraipa"/>
              <w:numPr>
                <w:ilvl w:val="0"/>
                <w:numId w:val="34"/>
              </w:numPr>
              <w:jc w:val="center"/>
              <w:rPr>
                <w:rStyle w:val="Emfaz"/>
                <w:rFonts w:asciiTheme="majorBidi" w:hAnsiTheme="majorBidi" w:cstheme="majorBidi"/>
                <w:i w:val="0"/>
                <w:iCs w:val="0"/>
                <w:sz w:val="20"/>
                <w:szCs w:val="20"/>
              </w:rPr>
            </w:pPr>
          </w:p>
        </w:tc>
        <w:tc>
          <w:tcPr>
            <w:tcW w:w="6943" w:type="dxa"/>
            <w:vAlign w:val="center"/>
          </w:tcPr>
          <w:p w14:paraId="109B615C" w14:textId="2BC4B00E" w:rsidR="00DE218E" w:rsidRDefault="00DE218E" w:rsidP="00DE218E">
            <w:pPr>
              <w:rPr>
                <w:rFonts w:asciiTheme="majorBidi" w:hAnsiTheme="majorBidi" w:cstheme="majorBidi"/>
                <w:sz w:val="20"/>
                <w:szCs w:val="20"/>
              </w:rPr>
            </w:pPr>
            <w:proofErr w:type="spellStart"/>
            <w:r>
              <w:rPr>
                <w:rFonts w:asciiTheme="majorBidi" w:hAnsiTheme="majorBidi" w:cstheme="majorBidi"/>
                <w:sz w:val="20"/>
                <w:szCs w:val="20"/>
              </w:rPr>
              <w:t>Utenio</w:t>
            </w:r>
            <w:proofErr w:type="spellEnd"/>
            <w:r>
              <w:rPr>
                <w:rFonts w:asciiTheme="majorBidi" w:hAnsiTheme="majorBidi" w:cstheme="majorBidi"/>
                <w:sz w:val="20"/>
                <w:szCs w:val="20"/>
              </w:rPr>
              <w:t xml:space="preserve"> a. 8, Utena</w:t>
            </w:r>
          </w:p>
        </w:tc>
        <w:tc>
          <w:tcPr>
            <w:tcW w:w="1083" w:type="dxa"/>
            <w:vAlign w:val="center"/>
          </w:tcPr>
          <w:p w14:paraId="33F2CF41" w14:textId="33A2DD02"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0505B95F" w14:textId="5D35EDE3" w:rsidR="00DE218E" w:rsidRDefault="00DE218E" w:rsidP="00DE218E">
            <w:pPr>
              <w:rPr>
                <w:rFonts w:ascii="Times New Roman" w:hAnsi="Times New Roman" w:cs="Times New Roman"/>
              </w:rPr>
            </w:pPr>
            <w:r>
              <w:rPr>
                <w:rFonts w:ascii="Times New Roman" w:hAnsi="Times New Roman" w:cs="Times New Roman"/>
              </w:rPr>
              <w:t>1</w:t>
            </w:r>
          </w:p>
        </w:tc>
      </w:tr>
      <w:tr w:rsidR="00DE218E" w14:paraId="13BC41EF" w14:textId="77777777" w:rsidTr="481DD994">
        <w:tc>
          <w:tcPr>
            <w:tcW w:w="662" w:type="dxa"/>
            <w:vAlign w:val="center"/>
          </w:tcPr>
          <w:p w14:paraId="00ED9275" w14:textId="77777777" w:rsidR="00DE218E" w:rsidRPr="00FB2DB4" w:rsidRDefault="00DE218E" w:rsidP="00DE218E">
            <w:pPr>
              <w:pStyle w:val="Sraopastraipa"/>
              <w:numPr>
                <w:ilvl w:val="0"/>
                <w:numId w:val="34"/>
              </w:numPr>
              <w:jc w:val="center"/>
              <w:rPr>
                <w:rStyle w:val="Emfaz"/>
                <w:rFonts w:asciiTheme="majorBidi" w:hAnsiTheme="majorBidi" w:cstheme="majorBidi"/>
                <w:i w:val="0"/>
                <w:iCs w:val="0"/>
                <w:sz w:val="20"/>
                <w:szCs w:val="20"/>
              </w:rPr>
            </w:pPr>
          </w:p>
        </w:tc>
        <w:tc>
          <w:tcPr>
            <w:tcW w:w="6943" w:type="dxa"/>
            <w:vAlign w:val="center"/>
          </w:tcPr>
          <w:p w14:paraId="35184D79" w14:textId="3F64FB17" w:rsidR="00DE218E" w:rsidRDefault="00DE218E" w:rsidP="00DE218E">
            <w:pPr>
              <w:rPr>
                <w:rFonts w:asciiTheme="majorBidi" w:hAnsiTheme="majorBidi" w:cstheme="majorBidi"/>
                <w:sz w:val="20"/>
                <w:szCs w:val="20"/>
              </w:rPr>
            </w:pPr>
            <w:r>
              <w:rPr>
                <w:rFonts w:asciiTheme="majorBidi" w:hAnsiTheme="majorBidi" w:cstheme="majorBidi"/>
                <w:sz w:val="20"/>
                <w:szCs w:val="20"/>
              </w:rPr>
              <w:t>Sėlių a. 14, Zarasai</w:t>
            </w:r>
          </w:p>
        </w:tc>
        <w:tc>
          <w:tcPr>
            <w:tcW w:w="1083" w:type="dxa"/>
            <w:vAlign w:val="center"/>
          </w:tcPr>
          <w:p w14:paraId="0060F2EE" w14:textId="2001798C"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22543685" w14:textId="73A0C1AE" w:rsidR="00DE218E" w:rsidRDefault="00DE218E" w:rsidP="00DE218E">
            <w:pPr>
              <w:rPr>
                <w:rFonts w:ascii="Times New Roman" w:hAnsi="Times New Roman" w:cs="Times New Roman"/>
              </w:rPr>
            </w:pPr>
            <w:r>
              <w:rPr>
                <w:rFonts w:ascii="Times New Roman" w:hAnsi="Times New Roman" w:cs="Times New Roman"/>
              </w:rPr>
              <w:t>1</w:t>
            </w:r>
          </w:p>
        </w:tc>
      </w:tr>
      <w:tr w:rsidR="00DE218E" w14:paraId="7F781396" w14:textId="77777777" w:rsidTr="481DD994">
        <w:tc>
          <w:tcPr>
            <w:tcW w:w="662" w:type="dxa"/>
            <w:vAlign w:val="center"/>
          </w:tcPr>
          <w:p w14:paraId="345C9D68" w14:textId="77777777" w:rsidR="00DE218E" w:rsidRPr="00FB2DB4" w:rsidRDefault="00DE218E" w:rsidP="00DE218E">
            <w:pPr>
              <w:pStyle w:val="Sraopastraipa"/>
              <w:numPr>
                <w:ilvl w:val="0"/>
                <w:numId w:val="34"/>
              </w:numPr>
              <w:jc w:val="center"/>
              <w:rPr>
                <w:rStyle w:val="Emfaz"/>
                <w:rFonts w:asciiTheme="majorBidi" w:hAnsiTheme="majorBidi" w:cstheme="majorBidi"/>
                <w:i w:val="0"/>
                <w:iCs w:val="0"/>
                <w:sz w:val="20"/>
                <w:szCs w:val="20"/>
              </w:rPr>
            </w:pPr>
          </w:p>
        </w:tc>
        <w:tc>
          <w:tcPr>
            <w:tcW w:w="6943" w:type="dxa"/>
            <w:vAlign w:val="center"/>
          </w:tcPr>
          <w:p w14:paraId="600F8056" w14:textId="53D4D087" w:rsidR="00DE218E" w:rsidRDefault="00DE218E" w:rsidP="00DE218E">
            <w:pPr>
              <w:rPr>
                <w:rFonts w:asciiTheme="majorBidi" w:hAnsiTheme="majorBidi" w:cstheme="majorBidi"/>
                <w:sz w:val="20"/>
                <w:szCs w:val="20"/>
              </w:rPr>
            </w:pPr>
            <w:r>
              <w:rPr>
                <w:rFonts w:asciiTheme="majorBidi" w:hAnsiTheme="majorBidi" w:cstheme="majorBidi"/>
                <w:sz w:val="20"/>
                <w:szCs w:val="20"/>
              </w:rPr>
              <w:t xml:space="preserve">Jablonskio g. </w:t>
            </w:r>
            <w:r>
              <w:rPr>
                <w:rFonts w:asciiTheme="majorBidi" w:hAnsiTheme="majorBidi" w:cstheme="majorBidi"/>
                <w:sz w:val="20"/>
                <w:szCs w:val="20"/>
                <w:lang w:val="en-US"/>
              </w:rPr>
              <w:t xml:space="preserve">30, </w:t>
            </w:r>
            <w:r>
              <w:rPr>
                <w:rFonts w:asciiTheme="majorBidi" w:hAnsiTheme="majorBidi" w:cstheme="majorBidi"/>
                <w:sz w:val="20"/>
                <w:szCs w:val="20"/>
              </w:rPr>
              <w:t>Anykščiai</w:t>
            </w:r>
          </w:p>
        </w:tc>
        <w:tc>
          <w:tcPr>
            <w:tcW w:w="1083" w:type="dxa"/>
            <w:vAlign w:val="center"/>
          </w:tcPr>
          <w:p w14:paraId="4DBB501D" w14:textId="26509FA4"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25FD3F74" w14:textId="7E090CD3" w:rsidR="00DE218E" w:rsidRDefault="00DE218E" w:rsidP="00DE218E">
            <w:pPr>
              <w:rPr>
                <w:rFonts w:ascii="Times New Roman" w:hAnsi="Times New Roman" w:cs="Times New Roman"/>
              </w:rPr>
            </w:pPr>
            <w:r>
              <w:rPr>
                <w:rFonts w:ascii="Times New Roman" w:hAnsi="Times New Roman" w:cs="Times New Roman"/>
                <w:lang w:val="en-US"/>
              </w:rPr>
              <w:t>1</w:t>
            </w:r>
          </w:p>
        </w:tc>
      </w:tr>
      <w:tr w:rsidR="00DE218E" w14:paraId="0AC5B481" w14:textId="77777777" w:rsidTr="481DD994">
        <w:tc>
          <w:tcPr>
            <w:tcW w:w="662" w:type="dxa"/>
            <w:vAlign w:val="center"/>
          </w:tcPr>
          <w:p w14:paraId="45F1FCAA" w14:textId="77777777" w:rsidR="00DE218E" w:rsidRPr="00FB2DB4" w:rsidRDefault="00DE218E" w:rsidP="00DE218E">
            <w:pPr>
              <w:pStyle w:val="Sraopastraipa"/>
              <w:numPr>
                <w:ilvl w:val="0"/>
                <w:numId w:val="34"/>
              </w:numPr>
              <w:jc w:val="center"/>
              <w:rPr>
                <w:rStyle w:val="Emfaz"/>
                <w:rFonts w:asciiTheme="majorBidi" w:hAnsiTheme="majorBidi" w:cstheme="majorBidi"/>
                <w:i w:val="0"/>
                <w:iCs w:val="0"/>
                <w:sz w:val="20"/>
                <w:szCs w:val="20"/>
              </w:rPr>
            </w:pPr>
          </w:p>
        </w:tc>
        <w:tc>
          <w:tcPr>
            <w:tcW w:w="6943" w:type="dxa"/>
            <w:vAlign w:val="center"/>
          </w:tcPr>
          <w:p w14:paraId="6F76E0B8" w14:textId="65EC6C19" w:rsidR="00DE218E" w:rsidRDefault="00DE218E" w:rsidP="00DE218E">
            <w:pPr>
              <w:rPr>
                <w:rFonts w:asciiTheme="majorBidi" w:hAnsiTheme="majorBidi" w:cstheme="majorBidi"/>
                <w:sz w:val="20"/>
                <w:szCs w:val="20"/>
              </w:rPr>
            </w:pPr>
            <w:r>
              <w:rPr>
                <w:rFonts w:asciiTheme="majorBidi" w:hAnsiTheme="majorBidi" w:cstheme="majorBidi"/>
                <w:sz w:val="20"/>
                <w:szCs w:val="20"/>
              </w:rPr>
              <w:t xml:space="preserve">Inturkės g. </w:t>
            </w:r>
            <w:r>
              <w:rPr>
                <w:rFonts w:asciiTheme="majorBidi" w:hAnsiTheme="majorBidi" w:cstheme="majorBidi"/>
                <w:sz w:val="20"/>
                <w:szCs w:val="20"/>
                <w:lang w:val="en-US"/>
              </w:rPr>
              <w:t>53</w:t>
            </w:r>
            <w:r>
              <w:rPr>
                <w:rFonts w:asciiTheme="majorBidi" w:hAnsiTheme="majorBidi" w:cstheme="majorBidi"/>
                <w:sz w:val="20"/>
                <w:szCs w:val="20"/>
              </w:rPr>
              <w:t>, Molėtai</w:t>
            </w:r>
          </w:p>
        </w:tc>
        <w:tc>
          <w:tcPr>
            <w:tcW w:w="1083" w:type="dxa"/>
            <w:vAlign w:val="center"/>
          </w:tcPr>
          <w:p w14:paraId="3E97E050" w14:textId="39FBFB6F"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63854570" w14:textId="5280FC9D" w:rsidR="00DE218E" w:rsidRDefault="00DE218E" w:rsidP="00DE218E">
            <w:pPr>
              <w:rPr>
                <w:rFonts w:ascii="Times New Roman" w:hAnsi="Times New Roman" w:cs="Times New Roman"/>
              </w:rPr>
            </w:pPr>
            <w:r>
              <w:rPr>
                <w:rFonts w:ascii="Times New Roman" w:hAnsi="Times New Roman" w:cs="Times New Roman"/>
              </w:rPr>
              <w:t>1</w:t>
            </w:r>
          </w:p>
        </w:tc>
      </w:tr>
      <w:tr w:rsidR="00DE218E" w14:paraId="1125F13B" w14:textId="77777777" w:rsidTr="481DD994">
        <w:tc>
          <w:tcPr>
            <w:tcW w:w="662" w:type="dxa"/>
            <w:vAlign w:val="center"/>
          </w:tcPr>
          <w:p w14:paraId="715A23AB" w14:textId="77777777" w:rsidR="00DE218E" w:rsidRPr="00FB2DB4" w:rsidRDefault="00DE218E" w:rsidP="00DE218E">
            <w:pPr>
              <w:pStyle w:val="Sraopastraipa"/>
              <w:numPr>
                <w:ilvl w:val="0"/>
                <w:numId w:val="34"/>
              </w:numPr>
              <w:jc w:val="center"/>
              <w:rPr>
                <w:rStyle w:val="Emfaz"/>
                <w:rFonts w:asciiTheme="majorBidi" w:hAnsiTheme="majorBidi" w:cstheme="majorBidi"/>
                <w:i w:val="0"/>
                <w:iCs w:val="0"/>
                <w:sz w:val="20"/>
                <w:szCs w:val="20"/>
              </w:rPr>
            </w:pPr>
          </w:p>
        </w:tc>
        <w:tc>
          <w:tcPr>
            <w:tcW w:w="6943" w:type="dxa"/>
            <w:vAlign w:val="center"/>
          </w:tcPr>
          <w:p w14:paraId="2A173F59" w14:textId="163B4344" w:rsidR="00DE218E" w:rsidRDefault="00DE218E" w:rsidP="00DE218E">
            <w:pPr>
              <w:rPr>
                <w:rFonts w:asciiTheme="majorBidi" w:hAnsiTheme="majorBidi" w:cstheme="majorBidi"/>
                <w:sz w:val="20"/>
                <w:szCs w:val="20"/>
              </w:rPr>
            </w:pPr>
            <w:r>
              <w:rPr>
                <w:rFonts w:asciiTheme="majorBidi" w:hAnsiTheme="majorBidi" w:cstheme="majorBidi"/>
                <w:sz w:val="20"/>
                <w:szCs w:val="20"/>
              </w:rPr>
              <w:t>Kęstučio g. 45, Vilnius</w:t>
            </w:r>
          </w:p>
        </w:tc>
        <w:tc>
          <w:tcPr>
            <w:tcW w:w="1083" w:type="dxa"/>
            <w:vAlign w:val="center"/>
          </w:tcPr>
          <w:p w14:paraId="58E60648" w14:textId="7A904750"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0B8BE6E7" w14:textId="0C0CD06F" w:rsidR="00DE218E" w:rsidRDefault="00DE218E" w:rsidP="00DE218E">
            <w:pPr>
              <w:rPr>
                <w:rFonts w:ascii="Times New Roman" w:hAnsi="Times New Roman" w:cs="Times New Roman"/>
              </w:rPr>
            </w:pPr>
            <w:r>
              <w:rPr>
                <w:rFonts w:ascii="Times New Roman" w:hAnsi="Times New Roman" w:cs="Times New Roman"/>
              </w:rPr>
              <w:t>1</w:t>
            </w:r>
          </w:p>
        </w:tc>
      </w:tr>
      <w:tr w:rsidR="00DE218E" w14:paraId="4D18A183" w14:textId="77777777" w:rsidTr="481DD994">
        <w:tc>
          <w:tcPr>
            <w:tcW w:w="662" w:type="dxa"/>
            <w:vAlign w:val="center"/>
          </w:tcPr>
          <w:p w14:paraId="09B5F082" w14:textId="77777777" w:rsidR="00DE218E" w:rsidRPr="00FB2DB4" w:rsidRDefault="00DE218E" w:rsidP="00DE218E">
            <w:pPr>
              <w:pStyle w:val="Sraopastraipa"/>
              <w:numPr>
                <w:ilvl w:val="0"/>
                <w:numId w:val="34"/>
              </w:numPr>
              <w:jc w:val="center"/>
              <w:rPr>
                <w:rStyle w:val="Emfaz"/>
                <w:rFonts w:asciiTheme="majorBidi" w:hAnsiTheme="majorBidi" w:cstheme="majorBidi"/>
                <w:i w:val="0"/>
                <w:iCs w:val="0"/>
                <w:sz w:val="20"/>
                <w:szCs w:val="20"/>
              </w:rPr>
            </w:pPr>
          </w:p>
        </w:tc>
        <w:tc>
          <w:tcPr>
            <w:tcW w:w="6943" w:type="dxa"/>
            <w:vAlign w:val="center"/>
          </w:tcPr>
          <w:p w14:paraId="23D85351" w14:textId="54569C6E" w:rsidR="00DE218E" w:rsidRDefault="00DE218E" w:rsidP="00DE218E">
            <w:pPr>
              <w:rPr>
                <w:rFonts w:asciiTheme="majorBidi" w:hAnsiTheme="majorBidi" w:cstheme="majorBidi"/>
                <w:sz w:val="20"/>
                <w:szCs w:val="20"/>
              </w:rPr>
            </w:pPr>
            <w:r w:rsidRPr="00D61D4F">
              <w:rPr>
                <w:rFonts w:asciiTheme="majorBidi" w:hAnsiTheme="majorBidi" w:cstheme="majorBidi"/>
                <w:sz w:val="20"/>
                <w:szCs w:val="20"/>
              </w:rPr>
              <w:t>Kalvarijų g. 153, Vilnius ( Radiacinės saugos centras)</w:t>
            </w:r>
            <w:r w:rsidRPr="00D61D4F">
              <w:rPr>
                <w:rFonts w:asciiTheme="majorBidi" w:hAnsiTheme="majorBidi" w:cstheme="majorBidi"/>
                <w:sz w:val="20"/>
                <w:szCs w:val="20"/>
              </w:rPr>
              <w:tab/>
            </w:r>
          </w:p>
        </w:tc>
        <w:tc>
          <w:tcPr>
            <w:tcW w:w="1083" w:type="dxa"/>
            <w:vAlign w:val="center"/>
          </w:tcPr>
          <w:p w14:paraId="3D011BB7" w14:textId="19BC0D91"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6E910924" w14:textId="5E6132D7" w:rsidR="00DE218E" w:rsidRDefault="00DE218E" w:rsidP="00DE218E">
            <w:pPr>
              <w:rPr>
                <w:rFonts w:ascii="Times New Roman" w:hAnsi="Times New Roman" w:cs="Times New Roman"/>
              </w:rPr>
            </w:pPr>
            <w:r>
              <w:rPr>
                <w:rFonts w:ascii="Times New Roman" w:hAnsi="Times New Roman" w:cs="Times New Roman"/>
              </w:rPr>
              <w:t>1</w:t>
            </w:r>
          </w:p>
        </w:tc>
      </w:tr>
      <w:tr w:rsidR="00DE218E" w14:paraId="1B4B0130" w14:textId="77777777" w:rsidTr="481DD994">
        <w:tc>
          <w:tcPr>
            <w:tcW w:w="662" w:type="dxa"/>
            <w:vAlign w:val="center"/>
          </w:tcPr>
          <w:p w14:paraId="106049C0" w14:textId="77777777" w:rsidR="00DE218E" w:rsidRPr="00FB2DB4" w:rsidRDefault="00DE218E" w:rsidP="00DE218E">
            <w:pPr>
              <w:pStyle w:val="Sraopastraipa"/>
              <w:numPr>
                <w:ilvl w:val="0"/>
                <w:numId w:val="34"/>
              </w:numPr>
              <w:jc w:val="center"/>
              <w:rPr>
                <w:rStyle w:val="Emfaz"/>
                <w:rFonts w:asciiTheme="majorBidi" w:hAnsiTheme="majorBidi" w:cstheme="majorBidi"/>
                <w:i w:val="0"/>
                <w:iCs w:val="0"/>
                <w:sz w:val="20"/>
                <w:szCs w:val="20"/>
              </w:rPr>
            </w:pPr>
          </w:p>
        </w:tc>
        <w:tc>
          <w:tcPr>
            <w:tcW w:w="6943" w:type="dxa"/>
            <w:vAlign w:val="center"/>
          </w:tcPr>
          <w:p w14:paraId="58FA154D" w14:textId="51E840AA" w:rsidR="00DE218E" w:rsidRDefault="00DE218E" w:rsidP="00DE218E">
            <w:pPr>
              <w:rPr>
                <w:rFonts w:asciiTheme="majorBidi" w:hAnsiTheme="majorBidi" w:cstheme="majorBidi"/>
                <w:sz w:val="20"/>
                <w:szCs w:val="20"/>
              </w:rPr>
            </w:pPr>
            <w:r w:rsidRPr="00BD50B9">
              <w:rPr>
                <w:rFonts w:ascii="Times New Roman" w:hAnsi="Times New Roman" w:cs="Times New Roman"/>
                <w:sz w:val="20"/>
                <w:szCs w:val="20"/>
              </w:rPr>
              <w:t>Gedimino pr. 17, Vilnius</w:t>
            </w:r>
          </w:p>
        </w:tc>
        <w:tc>
          <w:tcPr>
            <w:tcW w:w="1083" w:type="dxa"/>
            <w:vAlign w:val="center"/>
          </w:tcPr>
          <w:p w14:paraId="0D1020EA" w14:textId="56059C70"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3ECB60BD" w14:textId="304F56FF" w:rsidR="00DE218E" w:rsidRDefault="00DE218E" w:rsidP="00DE218E">
            <w:pPr>
              <w:rPr>
                <w:rFonts w:ascii="Times New Roman" w:hAnsi="Times New Roman" w:cs="Times New Roman"/>
              </w:rPr>
            </w:pPr>
            <w:r>
              <w:rPr>
                <w:rFonts w:ascii="Times New Roman" w:hAnsi="Times New Roman" w:cs="Times New Roman"/>
              </w:rPr>
              <w:t>3</w:t>
            </w:r>
          </w:p>
        </w:tc>
      </w:tr>
      <w:tr w:rsidR="00DE218E" w14:paraId="60358D23" w14:textId="77777777" w:rsidTr="481DD994">
        <w:tc>
          <w:tcPr>
            <w:tcW w:w="662" w:type="dxa"/>
            <w:vAlign w:val="center"/>
          </w:tcPr>
          <w:p w14:paraId="3F66611F" w14:textId="77777777" w:rsidR="00DE218E" w:rsidRPr="00FB2DB4" w:rsidRDefault="00DE218E" w:rsidP="00DE218E">
            <w:pPr>
              <w:pStyle w:val="Sraopastraipa"/>
              <w:numPr>
                <w:ilvl w:val="0"/>
                <w:numId w:val="34"/>
              </w:numPr>
              <w:jc w:val="center"/>
              <w:rPr>
                <w:rStyle w:val="Emfaz"/>
                <w:rFonts w:asciiTheme="majorBidi" w:hAnsiTheme="majorBidi" w:cstheme="majorBidi"/>
                <w:i w:val="0"/>
                <w:iCs w:val="0"/>
                <w:sz w:val="20"/>
                <w:szCs w:val="20"/>
              </w:rPr>
            </w:pPr>
          </w:p>
        </w:tc>
        <w:tc>
          <w:tcPr>
            <w:tcW w:w="6943" w:type="dxa"/>
            <w:vAlign w:val="center"/>
          </w:tcPr>
          <w:p w14:paraId="55A8B222" w14:textId="2E18D48D" w:rsidR="00DE218E" w:rsidRDefault="00DE218E" w:rsidP="00DE218E">
            <w:pPr>
              <w:rPr>
                <w:rFonts w:asciiTheme="majorBidi" w:hAnsiTheme="majorBidi" w:cstheme="majorBidi"/>
                <w:sz w:val="20"/>
                <w:szCs w:val="20"/>
              </w:rPr>
            </w:pPr>
            <w:r>
              <w:rPr>
                <w:rFonts w:asciiTheme="majorBidi" w:hAnsiTheme="majorBidi" w:cstheme="majorBidi"/>
                <w:sz w:val="20"/>
                <w:szCs w:val="20"/>
              </w:rPr>
              <w:t>Mortos g. 10, Vilnius</w:t>
            </w:r>
          </w:p>
        </w:tc>
        <w:tc>
          <w:tcPr>
            <w:tcW w:w="1083" w:type="dxa"/>
            <w:vAlign w:val="center"/>
          </w:tcPr>
          <w:p w14:paraId="43C6B451" w14:textId="099EF447"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39006BD5" w14:textId="320DED1C" w:rsidR="00DE218E" w:rsidRDefault="00DE218E" w:rsidP="00DE218E">
            <w:pPr>
              <w:rPr>
                <w:rFonts w:ascii="Times New Roman" w:hAnsi="Times New Roman" w:cs="Times New Roman"/>
              </w:rPr>
            </w:pPr>
            <w:r>
              <w:rPr>
                <w:rFonts w:ascii="Times New Roman" w:hAnsi="Times New Roman" w:cs="Times New Roman"/>
              </w:rPr>
              <w:t>1</w:t>
            </w:r>
          </w:p>
        </w:tc>
      </w:tr>
      <w:tr w:rsidR="00DE218E" w14:paraId="2EC506F1" w14:textId="77777777" w:rsidTr="481DD994">
        <w:tc>
          <w:tcPr>
            <w:tcW w:w="662" w:type="dxa"/>
            <w:vAlign w:val="center"/>
          </w:tcPr>
          <w:p w14:paraId="7328A00C" w14:textId="77777777" w:rsidR="00DE218E" w:rsidRPr="00FB2DB4" w:rsidRDefault="00DE218E" w:rsidP="00DE218E">
            <w:pPr>
              <w:pStyle w:val="Sraopastraipa"/>
              <w:numPr>
                <w:ilvl w:val="0"/>
                <w:numId w:val="34"/>
              </w:numPr>
              <w:jc w:val="center"/>
              <w:rPr>
                <w:rStyle w:val="Emfaz"/>
                <w:rFonts w:asciiTheme="majorBidi" w:hAnsiTheme="majorBidi" w:cstheme="majorBidi"/>
                <w:i w:val="0"/>
                <w:iCs w:val="0"/>
                <w:sz w:val="20"/>
                <w:szCs w:val="20"/>
              </w:rPr>
            </w:pPr>
          </w:p>
        </w:tc>
        <w:tc>
          <w:tcPr>
            <w:tcW w:w="6943" w:type="dxa"/>
            <w:vAlign w:val="center"/>
          </w:tcPr>
          <w:p w14:paraId="7890D5EE" w14:textId="04B0D5A5" w:rsidR="00DE218E" w:rsidRDefault="00DE218E" w:rsidP="00DE218E">
            <w:pPr>
              <w:rPr>
                <w:rFonts w:asciiTheme="majorBidi" w:hAnsiTheme="majorBidi" w:cstheme="majorBidi"/>
                <w:sz w:val="20"/>
                <w:szCs w:val="20"/>
              </w:rPr>
            </w:pPr>
            <w:proofErr w:type="spellStart"/>
            <w:r>
              <w:rPr>
                <w:rFonts w:asciiTheme="majorBidi" w:hAnsiTheme="majorBidi" w:cstheme="majorBidi"/>
                <w:sz w:val="20"/>
                <w:szCs w:val="20"/>
              </w:rPr>
              <w:t>Lvivo</w:t>
            </w:r>
            <w:proofErr w:type="spellEnd"/>
            <w:r>
              <w:rPr>
                <w:rFonts w:asciiTheme="majorBidi" w:hAnsiTheme="majorBidi" w:cstheme="majorBidi"/>
                <w:sz w:val="20"/>
                <w:szCs w:val="20"/>
              </w:rPr>
              <w:t xml:space="preserve"> g. 19A, Vilnius</w:t>
            </w:r>
          </w:p>
        </w:tc>
        <w:tc>
          <w:tcPr>
            <w:tcW w:w="1083" w:type="dxa"/>
            <w:vAlign w:val="center"/>
          </w:tcPr>
          <w:p w14:paraId="676C091D" w14:textId="0F00CE45"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36A68EE7" w14:textId="2CF5F0CE" w:rsidR="00DE218E" w:rsidRDefault="00DE218E" w:rsidP="00DE218E">
            <w:pPr>
              <w:rPr>
                <w:rFonts w:ascii="Times New Roman" w:hAnsi="Times New Roman" w:cs="Times New Roman"/>
              </w:rPr>
            </w:pPr>
            <w:r>
              <w:rPr>
                <w:rFonts w:ascii="Times New Roman" w:hAnsi="Times New Roman" w:cs="Times New Roman"/>
              </w:rPr>
              <w:t>1</w:t>
            </w:r>
          </w:p>
        </w:tc>
      </w:tr>
      <w:tr w:rsidR="00DE218E" w14:paraId="3EF2AC3F" w14:textId="77777777" w:rsidTr="481DD994">
        <w:tc>
          <w:tcPr>
            <w:tcW w:w="662" w:type="dxa"/>
            <w:vAlign w:val="center"/>
          </w:tcPr>
          <w:p w14:paraId="14613DB1" w14:textId="77777777" w:rsidR="00DE218E" w:rsidRPr="00FB2DB4" w:rsidRDefault="00DE218E" w:rsidP="00DE218E">
            <w:pPr>
              <w:pStyle w:val="Sraopastraipa"/>
              <w:numPr>
                <w:ilvl w:val="0"/>
                <w:numId w:val="34"/>
              </w:numPr>
              <w:jc w:val="center"/>
              <w:rPr>
                <w:rStyle w:val="Emfaz"/>
                <w:rFonts w:asciiTheme="majorBidi" w:hAnsiTheme="majorBidi" w:cstheme="majorBidi"/>
                <w:i w:val="0"/>
                <w:iCs w:val="0"/>
                <w:sz w:val="20"/>
                <w:szCs w:val="20"/>
              </w:rPr>
            </w:pPr>
          </w:p>
        </w:tc>
        <w:tc>
          <w:tcPr>
            <w:tcW w:w="6943" w:type="dxa"/>
            <w:vAlign w:val="center"/>
          </w:tcPr>
          <w:p w14:paraId="71885BA8" w14:textId="7223CA1A" w:rsidR="00DE218E" w:rsidRDefault="00DE218E" w:rsidP="00DE218E">
            <w:pPr>
              <w:rPr>
                <w:rFonts w:asciiTheme="majorBidi" w:hAnsiTheme="majorBidi" w:cstheme="majorBidi"/>
                <w:sz w:val="20"/>
                <w:szCs w:val="20"/>
              </w:rPr>
            </w:pPr>
            <w:r>
              <w:rPr>
                <w:rFonts w:asciiTheme="majorBidi" w:hAnsiTheme="majorBidi" w:cstheme="majorBidi"/>
                <w:sz w:val="20"/>
                <w:szCs w:val="20"/>
              </w:rPr>
              <w:t>Švitrigailos g. 42, Vilnius</w:t>
            </w:r>
          </w:p>
        </w:tc>
        <w:tc>
          <w:tcPr>
            <w:tcW w:w="1083" w:type="dxa"/>
            <w:vAlign w:val="center"/>
          </w:tcPr>
          <w:p w14:paraId="173135C1" w14:textId="620D3B48"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55E7F6C4" w14:textId="30A83277" w:rsidR="00DE218E" w:rsidRDefault="00DE218E" w:rsidP="00DE218E">
            <w:pPr>
              <w:rPr>
                <w:rFonts w:ascii="Times New Roman" w:hAnsi="Times New Roman" w:cs="Times New Roman"/>
              </w:rPr>
            </w:pPr>
            <w:r>
              <w:rPr>
                <w:rFonts w:ascii="Times New Roman" w:hAnsi="Times New Roman" w:cs="Times New Roman"/>
              </w:rPr>
              <w:t>1</w:t>
            </w:r>
          </w:p>
        </w:tc>
      </w:tr>
      <w:tr w:rsidR="00DE218E" w14:paraId="758985DD" w14:textId="77777777" w:rsidTr="481DD994">
        <w:tc>
          <w:tcPr>
            <w:tcW w:w="662" w:type="dxa"/>
            <w:vAlign w:val="center"/>
          </w:tcPr>
          <w:p w14:paraId="3EB30254" w14:textId="77777777" w:rsidR="00DE218E" w:rsidRPr="00FB2DB4" w:rsidRDefault="00DE218E" w:rsidP="00DE218E">
            <w:pPr>
              <w:pStyle w:val="Sraopastraipa"/>
              <w:numPr>
                <w:ilvl w:val="0"/>
                <w:numId w:val="34"/>
              </w:numPr>
              <w:jc w:val="center"/>
              <w:rPr>
                <w:rStyle w:val="Emfaz"/>
                <w:rFonts w:asciiTheme="majorBidi" w:hAnsiTheme="majorBidi" w:cstheme="majorBidi"/>
                <w:i w:val="0"/>
                <w:iCs w:val="0"/>
                <w:sz w:val="20"/>
                <w:szCs w:val="20"/>
              </w:rPr>
            </w:pPr>
          </w:p>
        </w:tc>
        <w:tc>
          <w:tcPr>
            <w:tcW w:w="6943" w:type="dxa"/>
            <w:vAlign w:val="center"/>
          </w:tcPr>
          <w:p w14:paraId="746D1E10" w14:textId="667E6EF2" w:rsidR="00DE218E" w:rsidRDefault="00DE218E" w:rsidP="00DE218E">
            <w:pPr>
              <w:rPr>
                <w:rFonts w:asciiTheme="majorBidi" w:hAnsiTheme="majorBidi" w:cstheme="majorBidi"/>
                <w:sz w:val="20"/>
                <w:szCs w:val="20"/>
              </w:rPr>
            </w:pPr>
            <w:r>
              <w:rPr>
                <w:rFonts w:asciiTheme="majorBidi" w:hAnsiTheme="majorBidi" w:cstheme="majorBidi"/>
                <w:sz w:val="20"/>
                <w:szCs w:val="20"/>
              </w:rPr>
              <w:t xml:space="preserve">Goštauto g. 12, Vilnius </w:t>
            </w:r>
          </w:p>
        </w:tc>
        <w:tc>
          <w:tcPr>
            <w:tcW w:w="1083" w:type="dxa"/>
            <w:vAlign w:val="center"/>
          </w:tcPr>
          <w:p w14:paraId="19274BF1" w14:textId="5D233789"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13992768" w14:textId="0646FEA9" w:rsidR="00DE218E" w:rsidRDefault="00DE218E" w:rsidP="00DE218E">
            <w:pPr>
              <w:rPr>
                <w:rFonts w:ascii="Times New Roman" w:hAnsi="Times New Roman" w:cs="Times New Roman"/>
              </w:rPr>
            </w:pPr>
            <w:r>
              <w:rPr>
                <w:rFonts w:ascii="Times New Roman" w:hAnsi="Times New Roman" w:cs="Times New Roman"/>
              </w:rPr>
              <w:t>2</w:t>
            </w:r>
          </w:p>
        </w:tc>
      </w:tr>
      <w:tr w:rsidR="00DE218E" w14:paraId="6A7DEC4D" w14:textId="77777777" w:rsidTr="481DD994">
        <w:tc>
          <w:tcPr>
            <w:tcW w:w="662" w:type="dxa"/>
            <w:vAlign w:val="center"/>
          </w:tcPr>
          <w:p w14:paraId="56688EF1" w14:textId="77777777" w:rsidR="00DE218E" w:rsidRPr="00FB2DB4" w:rsidRDefault="00DE218E" w:rsidP="00DE218E">
            <w:pPr>
              <w:pStyle w:val="Sraopastraipa"/>
              <w:numPr>
                <w:ilvl w:val="0"/>
                <w:numId w:val="34"/>
              </w:numPr>
              <w:jc w:val="center"/>
              <w:rPr>
                <w:rStyle w:val="Emfaz"/>
                <w:rFonts w:asciiTheme="majorBidi" w:hAnsiTheme="majorBidi" w:cstheme="majorBidi"/>
                <w:i w:val="0"/>
                <w:iCs w:val="0"/>
                <w:sz w:val="20"/>
                <w:szCs w:val="20"/>
              </w:rPr>
            </w:pPr>
          </w:p>
        </w:tc>
        <w:tc>
          <w:tcPr>
            <w:tcW w:w="6943" w:type="dxa"/>
            <w:vAlign w:val="center"/>
          </w:tcPr>
          <w:p w14:paraId="044086A6" w14:textId="6625F0D0" w:rsidR="00DE218E" w:rsidRDefault="00DE218E" w:rsidP="00DE218E">
            <w:pPr>
              <w:rPr>
                <w:rFonts w:asciiTheme="majorBidi" w:hAnsiTheme="majorBidi" w:cstheme="majorBidi"/>
                <w:sz w:val="20"/>
                <w:szCs w:val="20"/>
              </w:rPr>
            </w:pPr>
            <w:r>
              <w:rPr>
                <w:rFonts w:asciiTheme="majorBidi" w:hAnsiTheme="majorBidi" w:cstheme="majorBidi"/>
                <w:sz w:val="20"/>
                <w:szCs w:val="20"/>
              </w:rPr>
              <w:t>Goštauto g. 9, Vilnius</w:t>
            </w:r>
          </w:p>
        </w:tc>
        <w:tc>
          <w:tcPr>
            <w:tcW w:w="1083" w:type="dxa"/>
            <w:vAlign w:val="center"/>
          </w:tcPr>
          <w:p w14:paraId="3A7A52A4" w14:textId="3326DE51"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01C12A3C" w14:textId="3FFDF5B3" w:rsidR="00DE218E" w:rsidRDefault="00DE218E" w:rsidP="00DE218E">
            <w:pPr>
              <w:rPr>
                <w:rFonts w:ascii="Times New Roman" w:hAnsi="Times New Roman" w:cs="Times New Roman"/>
              </w:rPr>
            </w:pPr>
            <w:r>
              <w:rPr>
                <w:rFonts w:ascii="Times New Roman" w:hAnsi="Times New Roman" w:cs="Times New Roman"/>
              </w:rPr>
              <w:t>3</w:t>
            </w:r>
          </w:p>
        </w:tc>
      </w:tr>
      <w:tr w:rsidR="00DE218E" w14:paraId="05CAE59A" w14:textId="77777777" w:rsidTr="481DD994">
        <w:tc>
          <w:tcPr>
            <w:tcW w:w="662" w:type="dxa"/>
            <w:vAlign w:val="center"/>
          </w:tcPr>
          <w:p w14:paraId="7E06E235" w14:textId="77777777" w:rsidR="00DE218E" w:rsidRPr="00FB2DB4" w:rsidRDefault="00DE218E" w:rsidP="00DE218E">
            <w:pPr>
              <w:pStyle w:val="Sraopastraipa"/>
              <w:numPr>
                <w:ilvl w:val="0"/>
                <w:numId w:val="34"/>
              </w:numPr>
              <w:jc w:val="center"/>
              <w:rPr>
                <w:rStyle w:val="Emfaz"/>
                <w:rFonts w:asciiTheme="majorBidi" w:hAnsiTheme="majorBidi" w:cstheme="majorBidi"/>
                <w:i w:val="0"/>
                <w:iCs w:val="0"/>
                <w:sz w:val="20"/>
                <w:szCs w:val="20"/>
              </w:rPr>
            </w:pPr>
          </w:p>
        </w:tc>
        <w:tc>
          <w:tcPr>
            <w:tcW w:w="6943" w:type="dxa"/>
            <w:vAlign w:val="center"/>
          </w:tcPr>
          <w:p w14:paraId="692116D8" w14:textId="45CA1754" w:rsidR="00DE218E" w:rsidRDefault="00DE218E" w:rsidP="00DE218E">
            <w:pPr>
              <w:rPr>
                <w:rFonts w:asciiTheme="majorBidi" w:hAnsiTheme="majorBidi" w:cstheme="majorBidi"/>
                <w:sz w:val="20"/>
                <w:szCs w:val="20"/>
              </w:rPr>
            </w:pPr>
            <w:r>
              <w:rPr>
                <w:rFonts w:asciiTheme="majorBidi" w:hAnsiTheme="majorBidi" w:cstheme="majorBidi"/>
                <w:sz w:val="20"/>
                <w:szCs w:val="20"/>
              </w:rPr>
              <w:t>Gedimino pr. 19, Vilnius</w:t>
            </w:r>
          </w:p>
        </w:tc>
        <w:tc>
          <w:tcPr>
            <w:tcW w:w="1083" w:type="dxa"/>
            <w:vAlign w:val="center"/>
          </w:tcPr>
          <w:p w14:paraId="35764598" w14:textId="74EDBB2B"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1558ABFE" w14:textId="5F324FAA" w:rsidR="00DE218E" w:rsidRDefault="00DE218E" w:rsidP="00DE218E">
            <w:pPr>
              <w:rPr>
                <w:rFonts w:ascii="Times New Roman" w:hAnsi="Times New Roman" w:cs="Times New Roman"/>
              </w:rPr>
            </w:pPr>
            <w:r>
              <w:rPr>
                <w:rFonts w:ascii="Times New Roman" w:hAnsi="Times New Roman" w:cs="Times New Roman"/>
              </w:rPr>
              <w:t>1</w:t>
            </w:r>
          </w:p>
        </w:tc>
      </w:tr>
      <w:tr w:rsidR="00DE218E" w14:paraId="50F4A796" w14:textId="77777777" w:rsidTr="481DD994">
        <w:tc>
          <w:tcPr>
            <w:tcW w:w="662" w:type="dxa"/>
            <w:vAlign w:val="center"/>
          </w:tcPr>
          <w:p w14:paraId="4863D4B6" w14:textId="77777777" w:rsidR="00DE218E" w:rsidRPr="00FB2DB4" w:rsidRDefault="00DE218E" w:rsidP="00DE218E">
            <w:pPr>
              <w:pStyle w:val="Sraopastraipa"/>
              <w:numPr>
                <w:ilvl w:val="0"/>
                <w:numId w:val="34"/>
              </w:numPr>
              <w:jc w:val="center"/>
              <w:rPr>
                <w:rStyle w:val="Emfaz"/>
                <w:rFonts w:asciiTheme="majorBidi" w:hAnsiTheme="majorBidi" w:cstheme="majorBidi"/>
                <w:i w:val="0"/>
                <w:iCs w:val="0"/>
                <w:sz w:val="20"/>
                <w:szCs w:val="20"/>
              </w:rPr>
            </w:pPr>
          </w:p>
        </w:tc>
        <w:tc>
          <w:tcPr>
            <w:tcW w:w="6943" w:type="dxa"/>
            <w:vAlign w:val="center"/>
          </w:tcPr>
          <w:p w14:paraId="38E42408" w14:textId="28270E17" w:rsidR="00DE218E" w:rsidRDefault="00DE218E" w:rsidP="00DE218E">
            <w:pPr>
              <w:rPr>
                <w:rFonts w:asciiTheme="majorBidi" w:hAnsiTheme="majorBidi" w:cstheme="majorBidi"/>
                <w:sz w:val="20"/>
                <w:szCs w:val="20"/>
              </w:rPr>
            </w:pPr>
            <w:r>
              <w:rPr>
                <w:rFonts w:asciiTheme="majorBidi" w:hAnsiTheme="majorBidi" w:cstheme="majorBidi"/>
                <w:sz w:val="20"/>
                <w:szCs w:val="20"/>
              </w:rPr>
              <w:t>J. Lelevelio g. 6, Vilnius</w:t>
            </w:r>
          </w:p>
        </w:tc>
        <w:tc>
          <w:tcPr>
            <w:tcW w:w="1083" w:type="dxa"/>
            <w:vAlign w:val="center"/>
          </w:tcPr>
          <w:p w14:paraId="23471F8C" w14:textId="7D546051"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7A921320" w14:textId="2595B54C" w:rsidR="00DE218E" w:rsidRDefault="00DE218E" w:rsidP="00DE218E">
            <w:pPr>
              <w:rPr>
                <w:rFonts w:ascii="Times New Roman" w:hAnsi="Times New Roman" w:cs="Times New Roman"/>
              </w:rPr>
            </w:pPr>
            <w:r>
              <w:rPr>
                <w:rFonts w:ascii="Times New Roman" w:hAnsi="Times New Roman" w:cs="Times New Roman"/>
              </w:rPr>
              <w:t>3</w:t>
            </w:r>
          </w:p>
        </w:tc>
      </w:tr>
      <w:tr w:rsidR="00DE218E" w14:paraId="61DD4F34" w14:textId="77777777" w:rsidTr="481DD994">
        <w:tc>
          <w:tcPr>
            <w:tcW w:w="662" w:type="dxa"/>
            <w:vAlign w:val="center"/>
          </w:tcPr>
          <w:p w14:paraId="3C1AA3B3" w14:textId="77777777" w:rsidR="00DE218E" w:rsidRPr="00FB2DB4" w:rsidRDefault="00DE218E" w:rsidP="00DE218E">
            <w:pPr>
              <w:pStyle w:val="Sraopastraipa"/>
              <w:numPr>
                <w:ilvl w:val="0"/>
                <w:numId w:val="34"/>
              </w:numPr>
              <w:jc w:val="center"/>
              <w:rPr>
                <w:rStyle w:val="Emfaz"/>
                <w:rFonts w:asciiTheme="majorBidi" w:hAnsiTheme="majorBidi" w:cstheme="majorBidi"/>
                <w:i w:val="0"/>
                <w:iCs w:val="0"/>
                <w:sz w:val="20"/>
                <w:szCs w:val="20"/>
              </w:rPr>
            </w:pPr>
          </w:p>
        </w:tc>
        <w:tc>
          <w:tcPr>
            <w:tcW w:w="6943" w:type="dxa"/>
            <w:vAlign w:val="center"/>
          </w:tcPr>
          <w:p w14:paraId="6506DF5F" w14:textId="6B6BA040" w:rsidR="00DE218E" w:rsidRDefault="00DE218E" w:rsidP="00DE218E">
            <w:pPr>
              <w:rPr>
                <w:rFonts w:asciiTheme="majorBidi" w:hAnsiTheme="majorBidi" w:cstheme="majorBidi"/>
                <w:sz w:val="20"/>
                <w:szCs w:val="20"/>
              </w:rPr>
            </w:pPr>
            <w:r w:rsidRPr="0017668D">
              <w:rPr>
                <w:rFonts w:asciiTheme="majorBidi" w:hAnsiTheme="majorBidi" w:cstheme="majorBidi"/>
                <w:sz w:val="20"/>
                <w:szCs w:val="20"/>
              </w:rPr>
              <w:t>Vilniaus g. 16, Vilnius</w:t>
            </w:r>
          </w:p>
        </w:tc>
        <w:tc>
          <w:tcPr>
            <w:tcW w:w="1083" w:type="dxa"/>
            <w:vAlign w:val="center"/>
          </w:tcPr>
          <w:p w14:paraId="53B42C15" w14:textId="1B32B722"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420C0309" w14:textId="03A855BE" w:rsidR="00DE218E" w:rsidRDefault="00DE218E" w:rsidP="00DE218E">
            <w:pPr>
              <w:rPr>
                <w:rFonts w:ascii="Times New Roman" w:hAnsi="Times New Roman" w:cs="Times New Roman"/>
              </w:rPr>
            </w:pPr>
            <w:r>
              <w:rPr>
                <w:rFonts w:ascii="Times New Roman" w:hAnsi="Times New Roman" w:cs="Times New Roman"/>
              </w:rPr>
              <w:t>1</w:t>
            </w:r>
          </w:p>
        </w:tc>
      </w:tr>
      <w:tr w:rsidR="00DE218E" w14:paraId="5DB762B4" w14:textId="77777777" w:rsidTr="481DD994">
        <w:tc>
          <w:tcPr>
            <w:tcW w:w="662" w:type="dxa"/>
            <w:vAlign w:val="center"/>
          </w:tcPr>
          <w:p w14:paraId="3F79FB12" w14:textId="77777777" w:rsidR="00DE218E" w:rsidRPr="00FB2DB4" w:rsidRDefault="00DE218E" w:rsidP="00DE218E">
            <w:pPr>
              <w:pStyle w:val="Sraopastraipa"/>
              <w:numPr>
                <w:ilvl w:val="0"/>
                <w:numId w:val="34"/>
              </w:numPr>
              <w:jc w:val="center"/>
              <w:rPr>
                <w:rStyle w:val="Emfaz"/>
                <w:rFonts w:asciiTheme="majorBidi" w:hAnsiTheme="majorBidi" w:cstheme="majorBidi"/>
                <w:i w:val="0"/>
                <w:iCs w:val="0"/>
                <w:sz w:val="20"/>
                <w:szCs w:val="20"/>
              </w:rPr>
            </w:pPr>
          </w:p>
        </w:tc>
        <w:tc>
          <w:tcPr>
            <w:tcW w:w="6943" w:type="dxa"/>
            <w:tcBorders>
              <w:top w:val="single" w:sz="6" w:space="0" w:color="auto"/>
              <w:left w:val="single" w:sz="6" w:space="0" w:color="auto"/>
              <w:bottom w:val="single" w:sz="6" w:space="0" w:color="auto"/>
              <w:right w:val="single" w:sz="6" w:space="0" w:color="auto"/>
            </w:tcBorders>
            <w:vAlign w:val="center"/>
          </w:tcPr>
          <w:p w14:paraId="45A1A606" w14:textId="0C1E71C6" w:rsidR="00DE218E" w:rsidRDefault="00DE218E" w:rsidP="00DE218E">
            <w:pPr>
              <w:rPr>
                <w:rFonts w:asciiTheme="majorBidi" w:hAnsiTheme="majorBidi" w:cstheme="majorBidi"/>
                <w:sz w:val="20"/>
                <w:szCs w:val="20"/>
              </w:rPr>
            </w:pPr>
            <w:r w:rsidRPr="009D22C0">
              <w:rPr>
                <w:rFonts w:asciiTheme="majorBidi" w:hAnsiTheme="majorBidi" w:cstheme="majorBidi"/>
                <w:sz w:val="20"/>
                <w:szCs w:val="20"/>
              </w:rPr>
              <w:t>M. Katkaus g. 44, Vilnius </w:t>
            </w:r>
          </w:p>
        </w:tc>
        <w:tc>
          <w:tcPr>
            <w:tcW w:w="1083" w:type="dxa"/>
            <w:tcBorders>
              <w:top w:val="single" w:sz="6" w:space="0" w:color="auto"/>
              <w:left w:val="single" w:sz="6" w:space="0" w:color="auto"/>
              <w:bottom w:val="single" w:sz="6" w:space="0" w:color="auto"/>
              <w:right w:val="single" w:sz="6" w:space="0" w:color="auto"/>
            </w:tcBorders>
            <w:vAlign w:val="center"/>
          </w:tcPr>
          <w:p w14:paraId="656B0EC4" w14:textId="06FF7A92" w:rsidR="00DE218E" w:rsidRPr="009D22C0" w:rsidRDefault="00DE218E" w:rsidP="00DE218E">
            <w:pPr>
              <w:rPr>
                <w:rFonts w:asciiTheme="majorBidi" w:hAnsiTheme="majorBidi" w:cstheme="majorBidi"/>
                <w:sz w:val="20"/>
                <w:szCs w:val="20"/>
              </w:rPr>
            </w:pPr>
            <w:r>
              <w:rPr>
                <w:rFonts w:ascii="Times New Roman" w:hAnsi="Times New Roman" w:cs="Times New Roman"/>
              </w:rPr>
              <w:t>Vnt.</w:t>
            </w:r>
          </w:p>
        </w:tc>
        <w:tc>
          <w:tcPr>
            <w:tcW w:w="791" w:type="dxa"/>
            <w:tcBorders>
              <w:top w:val="single" w:sz="6" w:space="0" w:color="auto"/>
              <w:left w:val="single" w:sz="6" w:space="0" w:color="auto"/>
              <w:bottom w:val="single" w:sz="6" w:space="0" w:color="auto"/>
              <w:right w:val="single" w:sz="6" w:space="0" w:color="auto"/>
            </w:tcBorders>
            <w:vAlign w:val="center"/>
          </w:tcPr>
          <w:p w14:paraId="57226632" w14:textId="01C42D72" w:rsidR="00DE218E" w:rsidRPr="009D22C0" w:rsidRDefault="00DE218E" w:rsidP="00DE218E">
            <w:pPr>
              <w:rPr>
                <w:rFonts w:asciiTheme="majorBidi" w:hAnsiTheme="majorBidi" w:cstheme="majorBidi"/>
                <w:sz w:val="20"/>
                <w:szCs w:val="20"/>
              </w:rPr>
            </w:pPr>
            <w:r>
              <w:rPr>
                <w:rFonts w:ascii="Times New Roman" w:hAnsi="Times New Roman" w:cs="Times New Roman"/>
              </w:rPr>
              <w:t>2</w:t>
            </w:r>
          </w:p>
        </w:tc>
      </w:tr>
      <w:tr w:rsidR="00DE218E" w14:paraId="47F3810B" w14:textId="77777777" w:rsidTr="481DD994">
        <w:tc>
          <w:tcPr>
            <w:tcW w:w="662" w:type="dxa"/>
            <w:vAlign w:val="center"/>
          </w:tcPr>
          <w:p w14:paraId="3A365274" w14:textId="77777777" w:rsidR="00DE218E" w:rsidRPr="00FB2DB4" w:rsidRDefault="00DE218E" w:rsidP="00DE218E">
            <w:pPr>
              <w:pStyle w:val="Sraopastraipa"/>
              <w:numPr>
                <w:ilvl w:val="0"/>
                <w:numId w:val="34"/>
              </w:numPr>
              <w:jc w:val="center"/>
              <w:rPr>
                <w:rStyle w:val="Emfaz"/>
                <w:rFonts w:asciiTheme="majorBidi" w:hAnsiTheme="majorBidi" w:cstheme="majorBidi"/>
                <w:i w:val="0"/>
                <w:iCs w:val="0"/>
                <w:sz w:val="20"/>
                <w:szCs w:val="20"/>
              </w:rPr>
            </w:pPr>
          </w:p>
        </w:tc>
        <w:tc>
          <w:tcPr>
            <w:tcW w:w="6943" w:type="dxa"/>
            <w:vAlign w:val="center"/>
          </w:tcPr>
          <w:p w14:paraId="510605C1" w14:textId="6049C2CD" w:rsidR="00DE218E" w:rsidRDefault="00DE218E" w:rsidP="00DE218E">
            <w:pPr>
              <w:rPr>
                <w:rFonts w:asciiTheme="majorBidi" w:hAnsiTheme="majorBidi" w:cstheme="majorBidi"/>
                <w:sz w:val="20"/>
                <w:szCs w:val="20"/>
              </w:rPr>
            </w:pPr>
            <w:r w:rsidRPr="002A7098">
              <w:rPr>
                <w:rFonts w:asciiTheme="majorBidi" w:hAnsiTheme="majorBidi" w:cstheme="majorBidi"/>
                <w:sz w:val="20"/>
                <w:szCs w:val="20"/>
              </w:rPr>
              <w:t>Lentupio g.5, Švenčionys</w:t>
            </w:r>
          </w:p>
        </w:tc>
        <w:tc>
          <w:tcPr>
            <w:tcW w:w="1083" w:type="dxa"/>
            <w:vAlign w:val="center"/>
          </w:tcPr>
          <w:p w14:paraId="6F17A03E" w14:textId="06B41885"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786B5046" w14:textId="461D621C" w:rsidR="00DE218E" w:rsidRDefault="00DE218E" w:rsidP="00DE218E">
            <w:pPr>
              <w:rPr>
                <w:rFonts w:ascii="Times New Roman" w:hAnsi="Times New Roman" w:cs="Times New Roman"/>
              </w:rPr>
            </w:pPr>
            <w:r>
              <w:rPr>
                <w:rFonts w:ascii="Times New Roman" w:hAnsi="Times New Roman" w:cs="Times New Roman"/>
              </w:rPr>
              <w:t>1</w:t>
            </w:r>
          </w:p>
        </w:tc>
      </w:tr>
      <w:tr w:rsidR="00DE218E" w14:paraId="006D8BB3" w14:textId="77777777" w:rsidTr="481DD994">
        <w:tc>
          <w:tcPr>
            <w:tcW w:w="662" w:type="dxa"/>
            <w:vAlign w:val="center"/>
          </w:tcPr>
          <w:p w14:paraId="30A0AB21" w14:textId="77777777" w:rsidR="00DE218E" w:rsidRPr="00FB2DB4" w:rsidRDefault="00DE218E" w:rsidP="00DE218E">
            <w:pPr>
              <w:pStyle w:val="Sraopastraipa"/>
              <w:numPr>
                <w:ilvl w:val="0"/>
                <w:numId w:val="34"/>
              </w:numPr>
              <w:jc w:val="center"/>
              <w:rPr>
                <w:rStyle w:val="Emfaz"/>
                <w:rFonts w:asciiTheme="majorBidi" w:hAnsiTheme="majorBidi" w:cstheme="majorBidi"/>
                <w:i w:val="0"/>
                <w:iCs w:val="0"/>
                <w:sz w:val="20"/>
                <w:szCs w:val="20"/>
              </w:rPr>
            </w:pPr>
          </w:p>
        </w:tc>
        <w:tc>
          <w:tcPr>
            <w:tcW w:w="6943" w:type="dxa"/>
            <w:vAlign w:val="center"/>
          </w:tcPr>
          <w:p w14:paraId="1ED1DCBE" w14:textId="19149AAE" w:rsidR="00DE218E" w:rsidRPr="002A7098" w:rsidRDefault="00DE218E" w:rsidP="00DE218E">
            <w:pPr>
              <w:rPr>
                <w:rFonts w:asciiTheme="majorBidi" w:hAnsiTheme="majorBidi" w:cstheme="majorBidi"/>
                <w:sz w:val="20"/>
                <w:szCs w:val="20"/>
              </w:rPr>
            </w:pPr>
            <w:r w:rsidRPr="00BE6CE3">
              <w:rPr>
                <w:rFonts w:asciiTheme="majorBidi" w:hAnsiTheme="majorBidi" w:cstheme="majorBidi"/>
                <w:sz w:val="20"/>
                <w:szCs w:val="20"/>
              </w:rPr>
              <w:t>Vytauto g. 87</w:t>
            </w:r>
            <w:r>
              <w:rPr>
                <w:rFonts w:asciiTheme="majorBidi" w:hAnsiTheme="majorBidi" w:cstheme="majorBidi"/>
                <w:sz w:val="20"/>
                <w:szCs w:val="20"/>
              </w:rPr>
              <w:t>, Trakai</w:t>
            </w:r>
          </w:p>
        </w:tc>
        <w:tc>
          <w:tcPr>
            <w:tcW w:w="1083" w:type="dxa"/>
            <w:vAlign w:val="center"/>
          </w:tcPr>
          <w:p w14:paraId="740E30FF" w14:textId="19F0C5D1"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5F7AADE1" w14:textId="44E1A4CA" w:rsidR="00DE218E" w:rsidRDefault="00DE218E" w:rsidP="00DE218E">
            <w:pPr>
              <w:rPr>
                <w:rFonts w:ascii="Times New Roman" w:hAnsi="Times New Roman" w:cs="Times New Roman"/>
              </w:rPr>
            </w:pPr>
            <w:r>
              <w:rPr>
                <w:rFonts w:ascii="Times New Roman" w:hAnsi="Times New Roman" w:cs="Times New Roman"/>
              </w:rPr>
              <w:t>1</w:t>
            </w:r>
          </w:p>
        </w:tc>
      </w:tr>
      <w:tr w:rsidR="00DE218E" w14:paraId="061F6691" w14:textId="77777777" w:rsidTr="481DD994">
        <w:tc>
          <w:tcPr>
            <w:tcW w:w="662" w:type="dxa"/>
            <w:vAlign w:val="center"/>
          </w:tcPr>
          <w:p w14:paraId="5662927E" w14:textId="77777777" w:rsidR="00DE218E" w:rsidRPr="00FB2DB4" w:rsidRDefault="00DE218E" w:rsidP="00DE218E">
            <w:pPr>
              <w:pStyle w:val="Sraopastraipa"/>
              <w:numPr>
                <w:ilvl w:val="0"/>
                <w:numId w:val="34"/>
              </w:numPr>
              <w:jc w:val="center"/>
              <w:rPr>
                <w:rStyle w:val="Emfaz"/>
                <w:rFonts w:asciiTheme="majorBidi" w:hAnsiTheme="majorBidi" w:cstheme="majorBidi"/>
                <w:i w:val="0"/>
                <w:iCs w:val="0"/>
                <w:sz w:val="20"/>
                <w:szCs w:val="20"/>
              </w:rPr>
            </w:pPr>
          </w:p>
        </w:tc>
        <w:tc>
          <w:tcPr>
            <w:tcW w:w="6943" w:type="dxa"/>
            <w:vAlign w:val="center"/>
          </w:tcPr>
          <w:p w14:paraId="1E9AC82A" w14:textId="558A46A7" w:rsidR="00DE218E" w:rsidRPr="00A407A0" w:rsidRDefault="00DE218E" w:rsidP="00DE218E">
            <w:pPr>
              <w:rPr>
                <w:rFonts w:asciiTheme="majorBidi" w:hAnsiTheme="majorBidi" w:cstheme="majorBidi"/>
                <w:sz w:val="20"/>
                <w:szCs w:val="20"/>
              </w:rPr>
            </w:pPr>
            <w:r w:rsidRPr="0082152D">
              <w:rPr>
                <w:rFonts w:asciiTheme="majorBidi" w:hAnsiTheme="majorBidi" w:cstheme="majorBidi"/>
                <w:sz w:val="20"/>
                <w:szCs w:val="20"/>
              </w:rPr>
              <w:t>Ašmenos g. 10, Vilnius</w:t>
            </w:r>
          </w:p>
        </w:tc>
        <w:tc>
          <w:tcPr>
            <w:tcW w:w="1083" w:type="dxa"/>
            <w:vAlign w:val="center"/>
          </w:tcPr>
          <w:p w14:paraId="32FDA550" w14:textId="4F4E13C3"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47BBAE6D" w14:textId="015908F8" w:rsidR="00DE218E" w:rsidRDefault="00DE218E" w:rsidP="00DE218E">
            <w:pPr>
              <w:rPr>
                <w:rFonts w:ascii="Times New Roman" w:hAnsi="Times New Roman" w:cs="Times New Roman"/>
              </w:rPr>
            </w:pPr>
            <w:r>
              <w:rPr>
                <w:rFonts w:ascii="Times New Roman" w:hAnsi="Times New Roman" w:cs="Times New Roman"/>
              </w:rPr>
              <w:t>1</w:t>
            </w:r>
          </w:p>
        </w:tc>
      </w:tr>
      <w:tr w:rsidR="00DE218E" w14:paraId="4961375D" w14:textId="77777777" w:rsidTr="481DD994">
        <w:tc>
          <w:tcPr>
            <w:tcW w:w="662" w:type="dxa"/>
            <w:vAlign w:val="center"/>
          </w:tcPr>
          <w:p w14:paraId="3709094A" w14:textId="77777777" w:rsidR="00DE218E" w:rsidRPr="00FB2DB4" w:rsidRDefault="00DE218E" w:rsidP="00DE218E">
            <w:pPr>
              <w:pStyle w:val="Sraopastraipa"/>
              <w:numPr>
                <w:ilvl w:val="0"/>
                <w:numId w:val="34"/>
              </w:numPr>
              <w:jc w:val="center"/>
              <w:rPr>
                <w:rStyle w:val="Emfaz"/>
                <w:rFonts w:asciiTheme="majorBidi" w:hAnsiTheme="majorBidi" w:cstheme="majorBidi"/>
                <w:i w:val="0"/>
                <w:iCs w:val="0"/>
                <w:sz w:val="20"/>
                <w:szCs w:val="20"/>
              </w:rPr>
            </w:pPr>
          </w:p>
        </w:tc>
        <w:tc>
          <w:tcPr>
            <w:tcW w:w="6943" w:type="dxa"/>
            <w:vAlign w:val="center"/>
          </w:tcPr>
          <w:p w14:paraId="70B6327F" w14:textId="6FA620F0" w:rsidR="00DE218E" w:rsidRPr="00A407A0" w:rsidRDefault="00DE218E" w:rsidP="00DE218E">
            <w:pPr>
              <w:rPr>
                <w:rFonts w:asciiTheme="majorBidi" w:hAnsiTheme="majorBidi" w:cstheme="majorBidi"/>
                <w:sz w:val="20"/>
                <w:szCs w:val="20"/>
              </w:rPr>
            </w:pPr>
            <w:r w:rsidRPr="0082152D">
              <w:rPr>
                <w:rFonts w:asciiTheme="majorBidi" w:hAnsiTheme="majorBidi" w:cstheme="majorBidi"/>
                <w:sz w:val="20"/>
                <w:szCs w:val="20"/>
              </w:rPr>
              <w:t>Žemaitės g. 6, Vilnius</w:t>
            </w:r>
          </w:p>
        </w:tc>
        <w:tc>
          <w:tcPr>
            <w:tcW w:w="1083" w:type="dxa"/>
            <w:vAlign w:val="center"/>
          </w:tcPr>
          <w:p w14:paraId="18BC3171" w14:textId="33D15987" w:rsidR="00DE218E" w:rsidRDefault="00DE218E" w:rsidP="00DE218E">
            <w:pPr>
              <w:rPr>
                <w:rFonts w:ascii="Times New Roman" w:hAnsi="Times New Roman" w:cs="Times New Roman"/>
              </w:rPr>
            </w:pPr>
            <w:r>
              <w:rPr>
                <w:rFonts w:ascii="Times New Roman" w:hAnsi="Times New Roman" w:cs="Times New Roman"/>
              </w:rPr>
              <w:t>Vnt.</w:t>
            </w:r>
          </w:p>
        </w:tc>
        <w:tc>
          <w:tcPr>
            <w:tcW w:w="791" w:type="dxa"/>
            <w:vAlign w:val="center"/>
          </w:tcPr>
          <w:p w14:paraId="06C186E8" w14:textId="01647161" w:rsidR="00DE218E" w:rsidRDefault="00DE218E" w:rsidP="00DE218E">
            <w:pPr>
              <w:rPr>
                <w:rFonts w:ascii="Times New Roman" w:hAnsi="Times New Roman" w:cs="Times New Roman"/>
              </w:rPr>
            </w:pPr>
            <w:r>
              <w:rPr>
                <w:rFonts w:ascii="Times New Roman" w:hAnsi="Times New Roman" w:cs="Times New Roman"/>
              </w:rPr>
              <w:t>1</w:t>
            </w:r>
          </w:p>
        </w:tc>
      </w:tr>
      <w:tr w:rsidR="00DE218E" w14:paraId="5C4CD5A6" w14:textId="77777777" w:rsidTr="000A78DA">
        <w:tc>
          <w:tcPr>
            <w:tcW w:w="662" w:type="dxa"/>
            <w:vAlign w:val="center"/>
          </w:tcPr>
          <w:p w14:paraId="2FED3BE9" w14:textId="77777777" w:rsidR="00DE218E" w:rsidRPr="00FB2DB4" w:rsidRDefault="00DE218E" w:rsidP="00DE218E">
            <w:pPr>
              <w:pStyle w:val="Sraopastraipa"/>
              <w:numPr>
                <w:ilvl w:val="0"/>
                <w:numId w:val="34"/>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3B20191C" w14:textId="03917A83" w:rsidR="00DE218E" w:rsidRPr="0082152D" w:rsidRDefault="00DE218E" w:rsidP="00DE218E">
            <w:pPr>
              <w:rPr>
                <w:rFonts w:asciiTheme="majorBidi" w:hAnsiTheme="majorBidi" w:cstheme="majorBidi"/>
                <w:sz w:val="20"/>
                <w:szCs w:val="20"/>
              </w:rPr>
            </w:pPr>
            <w:r w:rsidRPr="007814A4">
              <w:rPr>
                <w:rFonts w:asciiTheme="majorBidi" w:hAnsiTheme="majorBidi" w:cstheme="majorBidi"/>
                <w:sz w:val="20"/>
                <w:szCs w:val="20"/>
              </w:rPr>
              <w:t>A. Kojelavičiaus g. 121, Vilnius</w:t>
            </w:r>
          </w:p>
        </w:tc>
        <w:tc>
          <w:tcPr>
            <w:tcW w:w="1083" w:type="dxa"/>
            <w:tcBorders>
              <w:bottom w:val="single" w:sz="4" w:space="0" w:color="auto"/>
            </w:tcBorders>
            <w:vAlign w:val="center"/>
          </w:tcPr>
          <w:p w14:paraId="59701B3D" w14:textId="7F15A0C5" w:rsidR="00DE218E" w:rsidRDefault="00DE218E" w:rsidP="00DE218E">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3CD1EBB8" w14:textId="750E2B58" w:rsidR="00DE218E" w:rsidRDefault="00DE218E" w:rsidP="00DE218E">
            <w:pPr>
              <w:rPr>
                <w:rFonts w:ascii="Times New Roman" w:hAnsi="Times New Roman" w:cs="Times New Roman"/>
              </w:rPr>
            </w:pPr>
            <w:r>
              <w:rPr>
                <w:rFonts w:ascii="Times New Roman" w:hAnsi="Times New Roman" w:cs="Times New Roman"/>
              </w:rPr>
              <w:t>1</w:t>
            </w:r>
          </w:p>
        </w:tc>
      </w:tr>
      <w:tr w:rsidR="007214DC" w14:paraId="42034978" w14:textId="77777777" w:rsidTr="000A78DA">
        <w:tc>
          <w:tcPr>
            <w:tcW w:w="662" w:type="dxa"/>
            <w:vAlign w:val="center"/>
          </w:tcPr>
          <w:p w14:paraId="5151E6A9" w14:textId="77777777" w:rsidR="007214DC" w:rsidRPr="00FB2DB4" w:rsidRDefault="007214DC" w:rsidP="007214DC">
            <w:pPr>
              <w:pStyle w:val="Sraopastraipa"/>
              <w:numPr>
                <w:ilvl w:val="0"/>
                <w:numId w:val="34"/>
              </w:numPr>
              <w:jc w:val="center"/>
              <w:rPr>
                <w:rStyle w:val="Emfaz"/>
                <w:rFonts w:asciiTheme="majorBidi" w:hAnsiTheme="majorBidi" w:cstheme="majorBidi"/>
                <w:i w:val="0"/>
                <w:iCs w:val="0"/>
                <w:sz w:val="20"/>
                <w:szCs w:val="20"/>
              </w:rPr>
            </w:pPr>
          </w:p>
        </w:tc>
        <w:tc>
          <w:tcPr>
            <w:tcW w:w="6943" w:type="dxa"/>
            <w:tcBorders>
              <w:bottom w:val="single" w:sz="4" w:space="0" w:color="auto"/>
            </w:tcBorders>
            <w:vAlign w:val="center"/>
          </w:tcPr>
          <w:p w14:paraId="4E0AC340" w14:textId="62A7AC70" w:rsidR="007214DC" w:rsidRPr="007814A4" w:rsidRDefault="007214DC" w:rsidP="007214DC">
            <w:pPr>
              <w:rPr>
                <w:rFonts w:asciiTheme="majorBidi" w:hAnsiTheme="majorBidi" w:cstheme="majorBidi"/>
                <w:sz w:val="20"/>
                <w:szCs w:val="20"/>
              </w:rPr>
            </w:pPr>
            <w:r w:rsidRPr="00DE218E">
              <w:rPr>
                <w:rFonts w:asciiTheme="majorBidi" w:hAnsiTheme="majorBidi" w:cstheme="majorBidi"/>
                <w:sz w:val="20"/>
                <w:szCs w:val="20"/>
              </w:rPr>
              <w:t>Gedimino pr. 56, Vilnius</w:t>
            </w:r>
          </w:p>
        </w:tc>
        <w:tc>
          <w:tcPr>
            <w:tcW w:w="1083" w:type="dxa"/>
            <w:tcBorders>
              <w:bottom w:val="single" w:sz="4" w:space="0" w:color="auto"/>
            </w:tcBorders>
            <w:vAlign w:val="center"/>
          </w:tcPr>
          <w:p w14:paraId="0DF150A2" w14:textId="558F22A6" w:rsidR="007214DC" w:rsidRDefault="007214DC" w:rsidP="007214DC">
            <w:pPr>
              <w:rPr>
                <w:rFonts w:ascii="Times New Roman" w:hAnsi="Times New Roman" w:cs="Times New Roman"/>
              </w:rPr>
            </w:pPr>
            <w:r>
              <w:rPr>
                <w:rFonts w:ascii="Times New Roman" w:hAnsi="Times New Roman" w:cs="Times New Roman"/>
              </w:rPr>
              <w:t>Vnt.</w:t>
            </w:r>
          </w:p>
        </w:tc>
        <w:tc>
          <w:tcPr>
            <w:tcW w:w="791" w:type="dxa"/>
            <w:tcBorders>
              <w:bottom w:val="single" w:sz="4" w:space="0" w:color="auto"/>
            </w:tcBorders>
            <w:vAlign w:val="center"/>
          </w:tcPr>
          <w:p w14:paraId="7DAF1D48" w14:textId="7F7B7184" w:rsidR="007214DC" w:rsidRDefault="007214DC" w:rsidP="007214DC">
            <w:pPr>
              <w:rPr>
                <w:rFonts w:ascii="Times New Roman" w:hAnsi="Times New Roman" w:cs="Times New Roman"/>
              </w:rPr>
            </w:pPr>
            <w:r>
              <w:rPr>
                <w:rFonts w:ascii="Times New Roman" w:hAnsi="Times New Roman" w:cs="Times New Roman"/>
              </w:rPr>
              <w:t>1</w:t>
            </w:r>
          </w:p>
        </w:tc>
      </w:tr>
      <w:tr w:rsidR="007214DC" w14:paraId="462A7D33" w14:textId="77777777" w:rsidTr="481DD994">
        <w:tc>
          <w:tcPr>
            <w:tcW w:w="7605" w:type="dxa"/>
            <w:gridSpan w:val="2"/>
            <w:vAlign w:val="center"/>
          </w:tcPr>
          <w:p w14:paraId="085E47F7" w14:textId="3E808ECE" w:rsidR="007214DC" w:rsidRDefault="007214DC" w:rsidP="007214DC">
            <w:pPr>
              <w:jc w:val="right"/>
              <w:rPr>
                <w:rFonts w:asciiTheme="majorBidi" w:hAnsiTheme="majorBidi" w:cstheme="majorBidi"/>
                <w:sz w:val="20"/>
                <w:szCs w:val="20"/>
              </w:rPr>
            </w:pPr>
            <w:r w:rsidRPr="000B015E">
              <w:rPr>
                <w:rFonts w:asciiTheme="majorBidi" w:hAnsiTheme="majorBidi" w:cstheme="majorBidi"/>
                <w:b/>
                <w:bCs/>
                <w:sz w:val="20"/>
                <w:szCs w:val="20"/>
              </w:rPr>
              <w:t>Viso:</w:t>
            </w:r>
          </w:p>
        </w:tc>
        <w:tc>
          <w:tcPr>
            <w:tcW w:w="1083" w:type="dxa"/>
            <w:vAlign w:val="center"/>
          </w:tcPr>
          <w:p w14:paraId="23FB96F7" w14:textId="77777777" w:rsidR="007214DC" w:rsidRDefault="007214DC" w:rsidP="007214DC">
            <w:pPr>
              <w:rPr>
                <w:rFonts w:ascii="Times New Roman" w:hAnsi="Times New Roman" w:cs="Times New Roman"/>
              </w:rPr>
            </w:pPr>
          </w:p>
        </w:tc>
        <w:tc>
          <w:tcPr>
            <w:tcW w:w="791" w:type="dxa"/>
            <w:vAlign w:val="center"/>
          </w:tcPr>
          <w:p w14:paraId="05DB391B" w14:textId="5E771799" w:rsidR="007214DC" w:rsidRDefault="007214DC" w:rsidP="007214DC">
            <w:pPr>
              <w:rPr>
                <w:rFonts w:ascii="Times New Roman" w:hAnsi="Times New Roman" w:cs="Times New Roman"/>
              </w:rPr>
            </w:pPr>
            <w:r>
              <w:rPr>
                <w:rFonts w:ascii="Times New Roman" w:hAnsi="Times New Roman" w:cs="Times New Roman"/>
              </w:rPr>
              <w:t>31</w:t>
            </w:r>
          </w:p>
        </w:tc>
      </w:tr>
      <w:tr w:rsidR="007214DC" w:rsidRPr="005F080C" w14:paraId="0CBB1FFD" w14:textId="77777777" w:rsidTr="481DD994">
        <w:tc>
          <w:tcPr>
            <w:tcW w:w="9479" w:type="dxa"/>
            <w:gridSpan w:val="4"/>
            <w:tcBorders>
              <w:top w:val="single" w:sz="4" w:space="0" w:color="auto"/>
              <w:left w:val="nil"/>
              <w:bottom w:val="single" w:sz="4" w:space="0" w:color="auto"/>
              <w:right w:val="nil"/>
            </w:tcBorders>
            <w:vAlign w:val="center"/>
          </w:tcPr>
          <w:p w14:paraId="2F6D3C9D" w14:textId="0F2CBD88" w:rsidR="007214DC" w:rsidRPr="005F080C" w:rsidRDefault="007214DC" w:rsidP="007214DC">
            <w:pPr>
              <w:jc w:val="both"/>
              <w:rPr>
                <w:rFonts w:ascii="Times New Roman" w:eastAsia="SimSun" w:hAnsi="Times New Roman" w:cs="Times New Roman"/>
                <w:b/>
                <w:bCs/>
                <w:lang w:eastAsia="zh-CN"/>
              </w:rPr>
            </w:pPr>
            <w:r>
              <w:rPr>
                <w:rFonts w:ascii="Times New Roman" w:eastAsia="SimSun" w:hAnsi="Times New Roman" w:cs="Times New Roman"/>
                <w:b/>
                <w:bCs/>
                <w:lang w:eastAsia="zh-CN"/>
              </w:rPr>
              <w:t>Avariniai šviestuvai (AŠ)</w:t>
            </w:r>
          </w:p>
        </w:tc>
      </w:tr>
      <w:tr w:rsidR="007214DC" w14:paraId="48BD038E" w14:textId="77777777" w:rsidTr="481DD994">
        <w:tc>
          <w:tcPr>
            <w:tcW w:w="9479" w:type="dxa"/>
            <w:gridSpan w:val="4"/>
            <w:tcBorders>
              <w:top w:val="single" w:sz="4" w:space="0" w:color="auto"/>
            </w:tcBorders>
            <w:vAlign w:val="center"/>
          </w:tcPr>
          <w:p w14:paraId="01C6F54C" w14:textId="77777777" w:rsidR="007214DC" w:rsidRDefault="007214DC" w:rsidP="007214DC">
            <w:pPr>
              <w:jc w:val="center"/>
              <w:rPr>
                <w:rFonts w:ascii="Times New Roman" w:hAnsi="Times New Roman" w:cs="Times New Roman"/>
              </w:rPr>
            </w:pPr>
            <w:r w:rsidRPr="00567111">
              <w:rPr>
                <w:rFonts w:ascii="Times New Roman" w:hAnsi="Times New Roman" w:cs="Times New Roman"/>
              </w:rPr>
              <w:t>Darbų pavadinimas</w:t>
            </w:r>
          </w:p>
        </w:tc>
      </w:tr>
      <w:tr w:rsidR="007214DC" w14:paraId="6C21751B" w14:textId="77777777" w:rsidTr="481DD994">
        <w:tc>
          <w:tcPr>
            <w:tcW w:w="9479" w:type="dxa"/>
            <w:gridSpan w:val="4"/>
            <w:shd w:val="clear" w:color="auto" w:fill="D0CECE" w:themeFill="background2" w:themeFillShade="E6"/>
            <w:vAlign w:val="center"/>
          </w:tcPr>
          <w:p w14:paraId="5A74F6B4" w14:textId="77777777" w:rsidR="007214DC" w:rsidRPr="00CC29C8" w:rsidRDefault="007214DC" w:rsidP="007214DC">
            <w:pPr>
              <w:rPr>
                <w:rFonts w:asciiTheme="majorBidi" w:hAnsiTheme="majorBidi" w:cstheme="majorBidi"/>
                <w:sz w:val="20"/>
                <w:szCs w:val="20"/>
              </w:rPr>
            </w:pPr>
            <w:r w:rsidRPr="00CC29C8">
              <w:rPr>
                <w:rFonts w:asciiTheme="majorBidi" w:hAnsiTheme="majorBidi" w:cstheme="majorBidi"/>
                <w:sz w:val="20"/>
                <w:szCs w:val="20"/>
              </w:rPr>
              <w:t>Sumontuojami LED avariniai šviestuvai, kurių avarinio veikimo trukmė – ne trumpesnė kaip 3 valandos, o įrenginiai pažymėti CE atitikties ženklinimu.</w:t>
            </w:r>
          </w:p>
          <w:p w14:paraId="54292F35" w14:textId="77777777" w:rsidR="007214DC" w:rsidRPr="00CC29C8" w:rsidRDefault="007214DC" w:rsidP="007214DC">
            <w:pPr>
              <w:rPr>
                <w:rFonts w:asciiTheme="majorBidi" w:hAnsiTheme="majorBidi" w:cstheme="majorBidi"/>
                <w:sz w:val="20"/>
                <w:szCs w:val="20"/>
              </w:rPr>
            </w:pPr>
            <w:r w:rsidRPr="00CC29C8">
              <w:rPr>
                <w:rFonts w:asciiTheme="majorBidi" w:hAnsiTheme="majorBidi" w:cstheme="majorBidi"/>
                <w:sz w:val="20"/>
                <w:szCs w:val="20"/>
              </w:rPr>
              <w:t xml:space="preserve">Budėjimo režime šviesos srautas turi būti ne mažesnis kaip 300 </w:t>
            </w:r>
            <w:proofErr w:type="spellStart"/>
            <w:r w:rsidRPr="00CC29C8">
              <w:rPr>
                <w:rFonts w:asciiTheme="majorBidi" w:hAnsiTheme="majorBidi" w:cstheme="majorBidi"/>
                <w:sz w:val="20"/>
                <w:szCs w:val="20"/>
              </w:rPr>
              <w:t>liumenų</w:t>
            </w:r>
            <w:proofErr w:type="spellEnd"/>
            <w:r w:rsidRPr="00CC29C8">
              <w:rPr>
                <w:rFonts w:asciiTheme="majorBidi" w:hAnsiTheme="majorBidi" w:cstheme="majorBidi"/>
                <w:sz w:val="20"/>
                <w:szCs w:val="20"/>
              </w:rPr>
              <w:t>.</w:t>
            </w:r>
          </w:p>
          <w:p w14:paraId="4B04D999" w14:textId="77777777" w:rsidR="007214DC" w:rsidRPr="00CC29C8" w:rsidRDefault="007214DC" w:rsidP="007214DC">
            <w:pPr>
              <w:rPr>
                <w:rFonts w:asciiTheme="majorBidi" w:hAnsiTheme="majorBidi" w:cstheme="majorBidi"/>
                <w:sz w:val="20"/>
                <w:szCs w:val="20"/>
              </w:rPr>
            </w:pPr>
            <w:r w:rsidRPr="00CC29C8">
              <w:rPr>
                <w:rFonts w:asciiTheme="majorBidi" w:hAnsiTheme="majorBidi" w:cstheme="majorBidi"/>
                <w:sz w:val="20"/>
                <w:szCs w:val="20"/>
              </w:rPr>
              <w:t>Šviestuvams pajungti nutiesiama elektros instaliacija, atitinkanti galiojančius elektros montavimo reikalavimus.</w:t>
            </w:r>
          </w:p>
          <w:p w14:paraId="141C9827" w14:textId="77777777" w:rsidR="007214DC" w:rsidRPr="00CC29C8" w:rsidRDefault="007214DC" w:rsidP="007214DC">
            <w:pPr>
              <w:rPr>
                <w:rFonts w:asciiTheme="majorBidi" w:hAnsiTheme="majorBidi" w:cstheme="majorBidi"/>
                <w:sz w:val="20"/>
                <w:szCs w:val="20"/>
              </w:rPr>
            </w:pPr>
            <w:r w:rsidRPr="00CC29C8">
              <w:rPr>
                <w:rFonts w:asciiTheme="majorBidi" w:hAnsiTheme="majorBidi" w:cstheme="majorBidi"/>
                <w:sz w:val="20"/>
                <w:szCs w:val="20"/>
              </w:rPr>
              <w:t>Prie artimiausio paskirstymo skydo montuojamas atskiras automatinis jungiklis, per kurį šviestuvai prijungiami prie tinklo, užtikrinant pilnavertį jų veikimą.</w:t>
            </w:r>
          </w:p>
          <w:p w14:paraId="2805D448" w14:textId="01A7E8FB" w:rsidR="007214DC" w:rsidRPr="00CC29C8" w:rsidRDefault="007214DC" w:rsidP="007214DC">
            <w:pPr>
              <w:rPr>
                <w:rFonts w:asciiTheme="majorBidi" w:hAnsiTheme="majorBidi" w:cstheme="majorBidi"/>
                <w:sz w:val="20"/>
                <w:szCs w:val="20"/>
              </w:rPr>
            </w:pPr>
            <w:r w:rsidRPr="00CC29C8">
              <w:rPr>
                <w:rFonts w:asciiTheme="majorBidi" w:hAnsiTheme="majorBidi" w:cstheme="majorBidi"/>
                <w:sz w:val="20"/>
                <w:szCs w:val="20"/>
              </w:rPr>
              <w:t xml:space="preserve">Visiems šviestuvams turi būti suteikiama ne trumpesnė kaip </w:t>
            </w:r>
            <w:r>
              <w:rPr>
                <w:rFonts w:asciiTheme="majorBidi" w:hAnsiTheme="majorBidi" w:cstheme="majorBidi"/>
                <w:sz w:val="20"/>
                <w:szCs w:val="20"/>
              </w:rPr>
              <w:t>5 metų</w:t>
            </w:r>
            <w:r w:rsidRPr="00CC29C8">
              <w:rPr>
                <w:rFonts w:asciiTheme="majorBidi" w:hAnsiTheme="majorBidi" w:cstheme="majorBidi"/>
                <w:sz w:val="20"/>
                <w:szCs w:val="20"/>
              </w:rPr>
              <w:t xml:space="preserve"> garantija.</w:t>
            </w:r>
          </w:p>
          <w:p w14:paraId="02AD85E8" w14:textId="4993AA8E" w:rsidR="007214DC" w:rsidRPr="00CC29C8" w:rsidRDefault="007214DC" w:rsidP="007214DC">
            <w:pPr>
              <w:rPr>
                <w:rFonts w:asciiTheme="majorBidi" w:hAnsiTheme="majorBidi" w:cstheme="majorBidi"/>
                <w:sz w:val="20"/>
                <w:szCs w:val="20"/>
              </w:rPr>
            </w:pPr>
            <w:r>
              <w:rPr>
                <w:rFonts w:asciiTheme="majorBidi" w:hAnsiTheme="majorBidi" w:cstheme="majorBidi"/>
                <w:sz w:val="20"/>
                <w:szCs w:val="20"/>
              </w:rPr>
              <w:t>Preliminari m</w:t>
            </w:r>
            <w:r w:rsidRPr="00C226ED">
              <w:rPr>
                <w:rFonts w:asciiTheme="majorBidi" w:hAnsiTheme="majorBidi" w:cstheme="majorBidi"/>
                <w:sz w:val="20"/>
                <w:szCs w:val="20"/>
              </w:rPr>
              <w:t xml:space="preserve">ontavimo vieta nurodyta </w:t>
            </w:r>
            <w:r w:rsidRPr="00C226ED">
              <w:rPr>
                <w:rFonts w:asciiTheme="majorBidi" w:hAnsiTheme="majorBidi" w:cstheme="majorBidi"/>
                <w:b/>
                <w:bCs/>
                <w:sz w:val="20"/>
                <w:szCs w:val="20"/>
              </w:rPr>
              <w:t>Priedo Nr. 2</w:t>
            </w:r>
            <w:r w:rsidRPr="00C226ED">
              <w:rPr>
                <w:rFonts w:asciiTheme="majorBidi" w:hAnsiTheme="majorBidi" w:cstheme="majorBidi"/>
                <w:sz w:val="20"/>
                <w:szCs w:val="20"/>
              </w:rPr>
              <w:t xml:space="preserve"> patalpų plane, pažymėta indeksu </w:t>
            </w:r>
            <w:r w:rsidRPr="00CC29C8">
              <w:rPr>
                <w:rFonts w:asciiTheme="majorBidi" w:hAnsiTheme="majorBidi" w:cstheme="majorBidi"/>
                <w:b/>
                <w:bCs/>
                <w:sz w:val="20"/>
                <w:szCs w:val="20"/>
              </w:rPr>
              <w:t>AŠ.</w:t>
            </w:r>
          </w:p>
          <w:p w14:paraId="163E391B" w14:textId="583A950D" w:rsidR="007214DC" w:rsidRDefault="007214DC" w:rsidP="007214DC">
            <w:pPr>
              <w:rPr>
                <w:rFonts w:ascii="Times New Roman" w:hAnsi="Times New Roman" w:cs="Times New Roman"/>
              </w:rPr>
            </w:pPr>
          </w:p>
        </w:tc>
      </w:tr>
      <w:tr w:rsidR="007214DC" w:rsidRPr="00632B2C" w14:paraId="3C0968D6" w14:textId="77777777" w:rsidTr="481DD994">
        <w:tc>
          <w:tcPr>
            <w:tcW w:w="662" w:type="dxa"/>
            <w:vAlign w:val="center"/>
          </w:tcPr>
          <w:p w14:paraId="5A9684C4" w14:textId="77777777" w:rsidR="007214DC" w:rsidRPr="00632B2C" w:rsidRDefault="007214DC" w:rsidP="007214DC">
            <w:pPr>
              <w:rPr>
                <w:rStyle w:val="Emfaz"/>
                <w:rFonts w:asciiTheme="majorBidi" w:hAnsiTheme="majorBidi" w:cstheme="majorBidi"/>
                <w:i w:val="0"/>
                <w:iCs w:val="0"/>
                <w:sz w:val="20"/>
                <w:szCs w:val="20"/>
              </w:rPr>
            </w:pPr>
            <w:r>
              <w:rPr>
                <w:rStyle w:val="Emfaz"/>
                <w:rFonts w:asciiTheme="majorBidi" w:hAnsiTheme="majorBidi" w:cstheme="majorBidi"/>
                <w:i w:val="0"/>
                <w:iCs w:val="0"/>
                <w:sz w:val="20"/>
                <w:szCs w:val="20"/>
              </w:rPr>
              <w:t>E</w:t>
            </w:r>
            <w:r>
              <w:rPr>
                <w:rStyle w:val="Emfaz"/>
                <w:rFonts w:asciiTheme="majorBidi" w:hAnsiTheme="majorBidi" w:cstheme="majorBidi"/>
                <w:sz w:val="20"/>
                <w:szCs w:val="20"/>
              </w:rPr>
              <w:t>il. Nr.</w:t>
            </w:r>
          </w:p>
        </w:tc>
        <w:tc>
          <w:tcPr>
            <w:tcW w:w="6943" w:type="dxa"/>
            <w:vAlign w:val="center"/>
          </w:tcPr>
          <w:p w14:paraId="5B704C10" w14:textId="77777777" w:rsidR="007214DC" w:rsidRPr="00632B2C" w:rsidRDefault="007214DC" w:rsidP="007214DC">
            <w:pPr>
              <w:jc w:val="center"/>
              <w:rPr>
                <w:rStyle w:val="Emfaz"/>
                <w:rFonts w:asciiTheme="majorBidi" w:hAnsiTheme="majorBidi" w:cstheme="majorBidi"/>
                <w:i w:val="0"/>
                <w:iCs w:val="0"/>
                <w:sz w:val="20"/>
                <w:szCs w:val="20"/>
              </w:rPr>
            </w:pPr>
            <w:r>
              <w:rPr>
                <w:rFonts w:asciiTheme="majorBidi" w:hAnsiTheme="majorBidi" w:cstheme="majorBidi"/>
                <w:sz w:val="20"/>
                <w:szCs w:val="20"/>
              </w:rPr>
              <w:t>Adresas</w:t>
            </w:r>
          </w:p>
        </w:tc>
        <w:tc>
          <w:tcPr>
            <w:tcW w:w="1083" w:type="dxa"/>
            <w:vAlign w:val="center"/>
          </w:tcPr>
          <w:p w14:paraId="7E22DB20" w14:textId="77777777" w:rsidR="007214DC" w:rsidRPr="00632B2C" w:rsidRDefault="007214DC" w:rsidP="007214DC">
            <w:pPr>
              <w:rPr>
                <w:rStyle w:val="Emfaz"/>
                <w:rFonts w:asciiTheme="majorBidi" w:hAnsiTheme="majorBidi" w:cstheme="majorBidi"/>
                <w:i w:val="0"/>
                <w:iCs w:val="0"/>
                <w:sz w:val="20"/>
                <w:szCs w:val="20"/>
              </w:rPr>
            </w:pPr>
            <w:r w:rsidRPr="00567111">
              <w:rPr>
                <w:rFonts w:ascii="Times New Roman" w:hAnsi="Times New Roman" w:cs="Times New Roman"/>
              </w:rPr>
              <w:t>Mato vnt.</w:t>
            </w:r>
          </w:p>
        </w:tc>
        <w:tc>
          <w:tcPr>
            <w:tcW w:w="791" w:type="dxa"/>
            <w:vAlign w:val="center"/>
          </w:tcPr>
          <w:p w14:paraId="1A3D483F" w14:textId="77777777" w:rsidR="007214DC" w:rsidRPr="00632B2C" w:rsidRDefault="007214DC" w:rsidP="007214DC">
            <w:pPr>
              <w:rPr>
                <w:rStyle w:val="Emfaz"/>
                <w:rFonts w:asciiTheme="majorBidi" w:hAnsiTheme="majorBidi" w:cstheme="majorBidi"/>
                <w:i w:val="0"/>
                <w:iCs w:val="0"/>
                <w:sz w:val="20"/>
                <w:szCs w:val="20"/>
              </w:rPr>
            </w:pPr>
            <w:r w:rsidRPr="00567111">
              <w:rPr>
                <w:rFonts w:ascii="Times New Roman" w:hAnsi="Times New Roman" w:cs="Times New Roman"/>
              </w:rPr>
              <w:t>Kiekis</w:t>
            </w:r>
          </w:p>
        </w:tc>
      </w:tr>
      <w:tr w:rsidR="007214DC" w:rsidRPr="00567111" w14:paraId="420D43A0" w14:textId="77777777" w:rsidTr="481DD994">
        <w:tc>
          <w:tcPr>
            <w:tcW w:w="662" w:type="dxa"/>
            <w:vAlign w:val="center"/>
          </w:tcPr>
          <w:p w14:paraId="5007AC50"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516A5958" w14:textId="77777777" w:rsidR="007214DC" w:rsidRDefault="007214DC" w:rsidP="007214DC">
            <w:pPr>
              <w:rPr>
                <w:rFonts w:asciiTheme="majorBidi" w:hAnsiTheme="majorBidi" w:cstheme="majorBidi"/>
                <w:sz w:val="20"/>
                <w:szCs w:val="20"/>
              </w:rPr>
            </w:pPr>
            <w:r>
              <w:rPr>
                <w:rFonts w:asciiTheme="majorBidi" w:hAnsiTheme="majorBidi" w:cstheme="majorBidi"/>
                <w:sz w:val="20"/>
                <w:szCs w:val="20"/>
              </w:rPr>
              <w:t>Metalo g. 11, Utena</w:t>
            </w:r>
          </w:p>
        </w:tc>
        <w:tc>
          <w:tcPr>
            <w:tcW w:w="1083" w:type="dxa"/>
            <w:vAlign w:val="center"/>
          </w:tcPr>
          <w:p w14:paraId="77F26E77" w14:textId="77777777" w:rsidR="007214DC" w:rsidRPr="00567111"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2A84C1D8" w14:textId="77777777" w:rsidR="007214DC" w:rsidRPr="00567111" w:rsidRDefault="007214DC" w:rsidP="007214DC">
            <w:pPr>
              <w:rPr>
                <w:rFonts w:ascii="Times New Roman" w:hAnsi="Times New Roman" w:cs="Times New Roman"/>
              </w:rPr>
            </w:pPr>
            <w:r>
              <w:rPr>
                <w:rFonts w:ascii="Times New Roman" w:hAnsi="Times New Roman" w:cs="Times New Roman"/>
              </w:rPr>
              <w:t>3</w:t>
            </w:r>
          </w:p>
        </w:tc>
      </w:tr>
      <w:tr w:rsidR="007214DC" w14:paraId="1AC64539" w14:textId="77777777" w:rsidTr="481DD994">
        <w:tc>
          <w:tcPr>
            <w:tcW w:w="662" w:type="dxa"/>
            <w:vAlign w:val="center"/>
          </w:tcPr>
          <w:p w14:paraId="11E827E5"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124F3CB5" w14:textId="6A97F361" w:rsidR="007214DC" w:rsidRDefault="007214DC" w:rsidP="007214DC">
            <w:pPr>
              <w:rPr>
                <w:rFonts w:asciiTheme="majorBidi" w:hAnsiTheme="majorBidi" w:cstheme="majorBidi"/>
                <w:sz w:val="20"/>
                <w:szCs w:val="20"/>
              </w:rPr>
            </w:pPr>
            <w:proofErr w:type="spellStart"/>
            <w:r>
              <w:rPr>
                <w:rFonts w:asciiTheme="majorBidi" w:hAnsiTheme="majorBidi" w:cstheme="majorBidi"/>
                <w:sz w:val="20"/>
                <w:szCs w:val="20"/>
              </w:rPr>
              <w:t>Utenio</w:t>
            </w:r>
            <w:proofErr w:type="spellEnd"/>
            <w:r>
              <w:rPr>
                <w:rFonts w:asciiTheme="majorBidi" w:hAnsiTheme="majorBidi" w:cstheme="majorBidi"/>
                <w:sz w:val="20"/>
                <w:szCs w:val="20"/>
              </w:rPr>
              <w:t xml:space="preserve"> a. 8, Utena</w:t>
            </w:r>
          </w:p>
        </w:tc>
        <w:tc>
          <w:tcPr>
            <w:tcW w:w="1083" w:type="dxa"/>
            <w:vAlign w:val="center"/>
          </w:tcPr>
          <w:p w14:paraId="04D8AE4B" w14:textId="6260C25A"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7A3321D" w14:textId="0929344E" w:rsidR="007214DC" w:rsidRDefault="007214DC" w:rsidP="007214DC">
            <w:pPr>
              <w:rPr>
                <w:rFonts w:ascii="Times New Roman" w:hAnsi="Times New Roman" w:cs="Times New Roman"/>
              </w:rPr>
            </w:pPr>
            <w:r>
              <w:rPr>
                <w:rFonts w:ascii="Times New Roman" w:hAnsi="Times New Roman" w:cs="Times New Roman"/>
              </w:rPr>
              <w:t>2</w:t>
            </w:r>
          </w:p>
        </w:tc>
      </w:tr>
      <w:tr w:rsidR="007214DC" w14:paraId="18AA17BD" w14:textId="77777777" w:rsidTr="481DD994">
        <w:tc>
          <w:tcPr>
            <w:tcW w:w="662" w:type="dxa"/>
            <w:vAlign w:val="center"/>
          </w:tcPr>
          <w:p w14:paraId="435A6882"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7E682408" w14:textId="13D15727" w:rsidR="007214DC" w:rsidRDefault="007214DC" w:rsidP="007214DC">
            <w:pPr>
              <w:rPr>
                <w:rFonts w:asciiTheme="majorBidi" w:hAnsiTheme="majorBidi" w:cstheme="majorBidi"/>
                <w:sz w:val="20"/>
                <w:szCs w:val="20"/>
              </w:rPr>
            </w:pPr>
            <w:r>
              <w:rPr>
                <w:rFonts w:asciiTheme="majorBidi" w:hAnsiTheme="majorBidi" w:cstheme="majorBidi"/>
                <w:sz w:val="20"/>
                <w:szCs w:val="20"/>
              </w:rPr>
              <w:t xml:space="preserve">Maironio g. </w:t>
            </w:r>
            <w:r>
              <w:rPr>
                <w:rFonts w:asciiTheme="majorBidi" w:hAnsiTheme="majorBidi" w:cstheme="majorBidi"/>
                <w:sz w:val="20"/>
                <w:szCs w:val="20"/>
                <w:lang w:val="en-US"/>
              </w:rPr>
              <w:t xml:space="preserve">9a, </w:t>
            </w:r>
            <w:proofErr w:type="spellStart"/>
            <w:r>
              <w:rPr>
                <w:rFonts w:asciiTheme="majorBidi" w:hAnsiTheme="majorBidi" w:cstheme="majorBidi"/>
                <w:sz w:val="20"/>
                <w:szCs w:val="20"/>
                <w:lang w:val="en-US"/>
              </w:rPr>
              <w:t>Utena</w:t>
            </w:r>
            <w:proofErr w:type="spellEnd"/>
          </w:p>
        </w:tc>
        <w:tc>
          <w:tcPr>
            <w:tcW w:w="1083" w:type="dxa"/>
            <w:vAlign w:val="center"/>
          </w:tcPr>
          <w:p w14:paraId="7C3B3AD1" w14:textId="6E52A2F6"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74C6422" w14:textId="7342B4DF" w:rsidR="007214DC" w:rsidRDefault="007214DC" w:rsidP="007214DC">
            <w:pPr>
              <w:rPr>
                <w:rFonts w:ascii="Times New Roman" w:hAnsi="Times New Roman" w:cs="Times New Roman"/>
              </w:rPr>
            </w:pPr>
            <w:r>
              <w:rPr>
                <w:rFonts w:ascii="Times New Roman" w:hAnsi="Times New Roman" w:cs="Times New Roman"/>
              </w:rPr>
              <w:t>1</w:t>
            </w:r>
          </w:p>
        </w:tc>
      </w:tr>
      <w:tr w:rsidR="007214DC" w14:paraId="0D2EE261" w14:textId="77777777" w:rsidTr="481DD994">
        <w:tc>
          <w:tcPr>
            <w:tcW w:w="662" w:type="dxa"/>
            <w:vAlign w:val="center"/>
          </w:tcPr>
          <w:p w14:paraId="505D67A7"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2A5E6223" w14:textId="669B5595" w:rsidR="007214DC" w:rsidRDefault="007214DC" w:rsidP="007214DC">
            <w:pPr>
              <w:rPr>
                <w:rFonts w:asciiTheme="majorBidi" w:hAnsiTheme="majorBidi" w:cstheme="majorBidi"/>
                <w:sz w:val="20"/>
                <w:szCs w:val="20"/>
              </w:rPr>
            </w:pPr>
            <w:r>
              <w:rPr>
                <w:rFonts w:asciiTheme="majorBidi" w:hAnsiTheme="majorBidi" w:cstheme="majorBidi"/>
                <w:sz w:val="20"/>
                <w:szCs w:val="20"/>
              </w:rPr>
              <w:t>Sėlių a. 14, Zarasai</w:t>
            </w:r>
          </w:p>
        </w:tc>
        <w:tc>
          <w:tcPr>
            <w:tcW w:w="1083" w:type="dxa"/>
            <w:vAlign w:val="center"/>
          </w:tcPr>
          <w:p w14:paraId="01E7A4D9" w14:textId="702F2F2F"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2EABBAED" w14:textId="32CC706A" w:rsidR="007214DC" w:rsidRDefault="007214DC" w:rsidP="007214DC">
            <w:pPr>
              <w:rPr>
                <w:rFonts w:ascii="Times New Roman" w:hAnsi="Times New Roman" w:cs="Times New Roman"/>
              </w:rPr>
            </w:pPr>
            <w:r>
              <w:rPr>
                <w:rFonts w:ascii="Times New Roman" w:hAnsi="Times New Roman" w:cs="Times New Roman"/>
              </w:rPr>
              <w:t>2</w:t>
            </w:r>
          </w:p>
        </w:tc>
      </w:tr>
      <w:tr w:rsidR="007214DC" w14:paraId="51B94E68" w14:textId="77777777" w:rsidTr="481DD994">
        <w:tc>
          <w:tcPr>
            <w:tcW w:w="662" w:type="dxa"/>
            <w:vAlign w:val="center"/>
          </w:tcPr>
          <w:p w14:paraId="5AAF6A45"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168CBA67" w14:textId="66224293" w:rsidR="007214DC" w:rsidRDefault="007214DC" w:rsidP="007214DC">
            <w:pPr>
              <w:rPr>
                <w:rFonts w:asciiTheme="majorBidi" w:hAnsiTheme="majorBidi" w:cstheme="majorBidi"/>
                <w:sz w:val="20"/>
                <w:szCs w:val="20"/>
              </w:rPr>
            </w:pPr>
            <w:r>
              <w:rPr>
                <w:rFonts w:asciiTheme="majorBidi" w:hAnsiTheme="majorBidi" w:cstheme="majorBidi"/>
                <w:sz w:val="20"/>
                <w:szCs w:val="20"/>
              </w:rPr>
              <w:t xml:space="preserve">Šiaulių g. </w:t>
            </w:r>
            <w:r>
              <w:rPr>
                <w:rFonts w:asciiTheme="majorBidi" w:hAnsiTheme="majorBidi" w:cstheme="majorBidi"/>
                <w:sz w:val="20"/>
                <w:szCs w:val="20"/>
                <w:lang w:val="en-US"/>
              </w:rPr>
              <w:t xml:space="preserve">2, </w:t>
            </w:r>
            <w:proofErr w:type="spellStart"/>
            <w:r>
              <w:rPr>
                <w:rFonts w:asciiTheme="majorBidi" w:hAnsiTheme="majorBidi" w:cstheme="majorBidi"/>
                <w:sz w:val="20"/>
                <w:szCs w:val="20"/>
                <w:lang w:val="en-US"/>
              </w:rPr>
              <w:t>Zarasai</w:t>
            </w:r>
            <w:proofErr w:type="spellEnd"/>
          </w:p>
        </w:tc>
        <w:tc>
          <w:tcPr>
            <w:tcW w:w="1083" w:type="dxa"/>
            <w:vAlign w:val="center"/>
          </w:tcPr>
          <w:p w14:paraId="2FD7B306" w14:textId="4B60FDA2"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0FBAA1A" w14:textId="62EF0FD5" w:rsidR="007214DC" w:rsidRDefault="007214DC" w:rsidP="007214DC">
            <w:pPr>
              <w:rPr>
                <w:rFonts w:ascii="Times New Roman" w:hAnsi="Times New Roman" w:cs="Times New Roman"/>
              </w:rPr>
            </w:pPr>
            <w:r>
              <w:rPr>
                <w:rFonts w:ascii="Times New Roman" w:hAnsi="Times New Roman" w:cs="Times New Roman"/>
              </w:rPr>
              <w:t>2</w:t>
            </w:r>
          </w:p>
        </w:tc>
      </w:tr>
      <w:tr w:rsidR="007214DC" w14:paraId="1B08BB24" w14:textId="77777777" w:rsidTr="481DD994">
        <w:tc>
          <w:tcPr>
            <w:tcW w:w="662" w:type="dxa"/>
            <w:vAlign w:val="center"/>
          </w:tcPr>
          <w:p w14:paraId="4D01D701"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5AA223E5" w14:textId="03E1DA92" w:rsidR="007214DC" w:rsidRDefault="007214DC" w:rsidP="007214DC">
            <w:pPr>
              <w:rPr>
                <w:rFonts w:asciiTheme="majorBidi" w:hAnsiTheme="majorBidi" w:cstheme="majorBidi"/>
                <w:sz w:val="20"/>
                <w:szCs w:val="20"/>
              </w:rPr>
            </w:pPr>
            <w:r>
              <w:rPr>
                <w:rFonts w:asciiTheme="majorBidi" w:hAnsiTheme="majorBidi" w:cstheme="majorBidi"/>
                <w:sz w:val="20"/>
                <w:szCs w:val="20"/>
              </w:rPr>
              <w:t xml:space="preserve">Jablonskio g. </w:t>
            </w:r>
            <w:r>
              <w:rPr>
                <w:rFonts w:asciiTheme="majorBidi" w:hAnsiTheme="majorBidi" w:cstheme="majorBidi"/>
                <w:sz w:val="20"/>
                <w:szCs w:val="20"/>
                <w:lang w:val="en-US"/>
              </w:rPr>
              <w:t xml:space="preserve">30, </w:t>
            </w:r>
            <w:r>
              <w:rPr>
                <w:rFonts w:asciiTheme="majorBidi" w:hAnsiTheme="majorBidi" w:cstheme="majorBidi"/>
                <w:sz w:val="20"/>
                <w:szCs w:val="20"/>
              </w:rPr>
              <w:t>Anykščiai</w:t>
            </w:r>
          </w:p>
        </w:tc>
        <w:tc>
          <w:tcPr>
            <w:tcW w:w="1083" w:type="dxa"/>
            <w:vAlign w:val="center"/>
          </w:tcPr>
          <w:p w14:paraId="1947DC90" w14:textId="0A8ACE9C"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74E54804" w14:textId="6215A712" w:rsidR="007214DC" w:rsidRDefault="007214DC" w:rsidP="007214DC">
            <w:pPr>
              <w:rPr>
                <w:rFonts w:ascii="Times New Roman" w:hAnsi="Times New Roman" w:cs="Times New Roman"/>
              </w:rPr>
            </w:pPr>
            <w:r>
              <w:rPr>
                <w:rFonts w:ascii="Times New Roman" w:hAnsi="Times New Roman" w:cs="Times New Roman"/>
                <w:lang w:val="en-US"/>
              </w:rPr>
              <w:t>2</w:t>
            </w:r>
          </w:p>
        </w:tc>
      </w:tr>
      <w:tr w:rsidR="007214DC" w14:paraId="001DE0AE" w14:textId="77777777" w:rsidTr="481DD994">
        <w:tc>
          <w:tcPr>
            <w:tcW w:w="662" w:type="dxa"/>
            <w:vAlign w:val="center"/>
          </w:tcPr>
          <w:p w14:paraId="390006F5"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5117A54B" w14:textId="7FC4B3D2" w:rsidR="007214DC" w:rsidRDefault="007214DC" w:rsidP="007214DC">
            <w:pPr>
              <w:rPr>
                <w:rFonts w:asciiTheme="majorBidi" w:hAnsiTheme="majorBidi" w:cstheme="majorBidi"/>
                <w:sz w:val="20"/>
                <w:szCs w:val="20"/>
              </w:rPr>
            </w:pPr>
            <w:r>
              <w:rPr>
                <w:rFonts w:asciiTheme="majorBidi" w:hAnsiTheme="majorBidi" w:cstheme="majorBidi"/>
                <w:sz w:val="20"/>
                <w:szCs w:val="20"/>
              </w:rPr>
              <w:t>S. Daukanto g. 7, Anykščiai</w:t>
            </w:r>
          </w:p>
        </w:tc>
        <w:tc>
          <w:tcPr>
            <w:tcW w:w="1083" w:type="dxa"/>
            <w:vAlign w:val="center"/>
          </w:tcPr>
          <w:p w14:paraId="132D023E" w14:textId="28F81214"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40BBCFC0" w14:textId="3985972F" w:rsidR="007214DC" w:rsidRDefault="007214DC" w:rsidP="007214DC">
            <w:pPr>
              <w:rPr>
                <w:rFonts w:ascii="Times New Roman" w:hAnsi="Times New Roman" w:cs="Times New Roman"/>
              </w:rPr>
            </w:pPr>
            <w:r>
              <w:rPr>
                <w:rFonts w:ascii="Times New Roman" w:hAnsi="Times New Roman" w:cs="Times New Roman"/>
              </w:rPr>
              <w:t>1</w:t>
            </w:r>
          </w:p>
        </w:tc>
      </w:tr>
      <w:tr w:rsidR="007214DC" w14:paraId="1D9B5995" w14:textId="77777777" w:rsidTr="481DD994">
        <w:tc>
          <w:tcPr>
            <w:tcW w:w="662" w:type="dxa"/>
            <w:vAlign w:val="center"/>
          </w:tcPr>
          <w:p w14:paraId="15412438"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7F1723E0" w14:textId="6420AB0B" w:rsidR="007214DC" w:rsidRDefault="007214DC" w:rsidP="007214DC">
            <w:pPr>
              <w:rPr>
                <w:rFonts w:asciiTheme="majorBidi" w:hAnsiTheme="majorBidi" w:cstheme="majorBidi"/>
                <w:sz w:val="20"/>
                <w:szCs w:val="20"/>
              </w:rPr>
            </w:pPr>
            <w:r>
              <w:rPr>
                <w:rFonts w:asciiTheme="majorBidi" w:hAnsiTheme="majorBidi" w:cstheme="majorBidi"/>
                <w:sz w:val="20"/>
                <w:szCs w:val="20"/>
              </w:rPr>
              <w:t xml:space="preserve">Inturkės g. </w:t>
            </w:r>
            <w:r>
              <w:rPr>
                <w:rFonts w:asciiTheme="majorBidi" w:hAnsiTheme="majorBidi" w:cstheme="majorBidi"/>
                <w:sz w:val="20"/>
                <w:szCs w:val="20"/>
                <w:lang w:val="en-US"/>
              </w:rPr>
              <w:t>53</w:t>
            </w:r>
            <w:r>
              <w:rPr>
                <w:rFonts w:asciiTheme="majorBidi" w:hAnsiTheme="majorBidi" w:cstheme="majorBidi"/>
                <w:sz w:val="20"/>
                <w:szCs w:val="20"/>
              </w:rPr>
              <w:t>, Molėtai</w:t>
            </w:r>
          </w:p>
        </w:tc>
        <w:tc>
          <w:tcPr>
            <w:tcW w:w="1083" w:type="dxa"/>
            <w:vAlign w:val="center"/>
          </w:tcPr>
          <w:p w14:paraId="35C8450A" w14:textId="544EBC81"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5F0D55A4" w14:textId="6BA29633" w:rsidR="007214DC" w:rsidRDefault="007214DC" w:rsidP="007214DC">
            <w:pPr>
              <w:rPr>
                <w:rFonts w:ascii="Times New Roman" w:hAnsi="Times New Roman" w:cs="Times New Roman"/>
              </w:rPr>
            </w:pPr>
            <w:r>
              <w:rPr>
                <w:rFonts w:ascii="Times New Roman" w:hAnsi="Times New Roman" w:cs="Times New Roman"/>
              </w:rPr>
              <w:t>2</w:t>
            </w:r>
          </w:p>
        </w:tc>
      </w:tr>
      <w:tr w:rsidR="007214DC" w14:paraId="776E3C3A" w14:textId="77777777" w:rsidTr="481DD994">
        <w:tc>
          <w:tcPr>
            <w:tcW w:w="662" w:type="dxa"/>
            <w:vAlign w:val="center"/>
          </w:tcPr>
          <w:p w14:paraId="024CC306"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55E26C9C" w14:textId="1360BBE1" w:rsidR="007214DC" w:rsidRDefault="007214DC" w:rsidP="007214DC">
            <w:pPr>
              <w:rPr>
                <w:rFonts w:asciiTheme="majorBidi" w:hAnsiTheme="majorBidi" w:cstheme="majorBidi"/>
                <w:sz w:val="20"/>
                <w:szCs w:val="20"/>
              </w:rPr>
            </w:pPr>
            <w:r>
              <w:rPr>
                <w:rFonts w:asciiTheme="majorBidi" w:hAnsiTheme="majorBidi" w:cstheme="majorBidi"/>
                <w:sz w:val="20"/>
                <w:szCs w:val="20"/>
              </w:rPr>
              <w:t>Laisvės g. 62, Ignalina</w:t>
            </w:r>
          </w:p>
        </w:tc>
        <w:tc>
          <w:tcPr>
            <w:tcW w:w="1083" w:type="dxa"/>
            <w:vAlign w:val="center"/>
          </w:tcPr>
          <w:p w14:paraId="6A6D75B0" w14:textId="01145D97"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448C9B1" w14:textId="0A0C8166" w:rsidR="007214DC" w:rsidRDefault="007214DC" w:rsidP="007214DC">
            <w:pPr>
              <w:rPr>
                <w:rFonts w:ascii="Times New Roman" w:hAnsi="Times New Roman" w:cs="Times New Roman"/>
              </w:rPr>
            </w:pPr>
            <w:r>
              <w:rPr>
                <w:rFonts w:ascii="Times New Roman" w:hAnsi="Times New Roman" w:cs="Times New Roman"/>
              </w:rPr>
              <w:t>2</w:t>
            </w:r>
          </w:p>
        </w:tc>
      </w:tr>
      <w:tr w:rsidR="007214DC" w14:paraId="7C5912F1" w14:textId="77777777" w:rsidTr="481DD994">
        <w:tc>
          <w:tcPr>
            <w:tcW w:w="662" w:type="dxa"/>
            <w:vAlign w:val="center"/>
          </w:tcPr>
          <w:p w14:paraId="405D87DA"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5F3189D0" w14:textId="79D39A23" w:rsidR="007214DC" w:rsidRDefault="007214DC" w:rsidP="007214DC">
            <w:pPr>
              <w:rPr>
                <w:rFonts w:asciiTheme="majorBidi" w:hAnsiTheme="majorBidi" w:cstheme="majorBidi"/>
                <w:sz w:val="20"/>
                <w:szCs w:val="20"/>
              </w:rPr>
            </w:pPr>
            <w:r>
              <w:rPr>
                <w:rFonts w:asciiTheme="majorBidi" w:hAnsiTheme="majorBidi" w:cstheme="majorBidi"/>
                <w:sz w:val="20"/>
                <w:szCs w:val="20"/>
              </w:rPr>
              <w:t>Atgimimo g., 24, Ignalina</w:t>
            </w:r>
          </w:p>
        </w:tc>
        <w:tc>
          <w:tcPr>
            <w:tcW w:w="1083" w:type="dxa"/>
            <w:vAlign w:val="center"/>
          </w:tcPr>
          <w:p w14:paraId="0A80E5AE" w14:textId="45CD1B4C"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DF7F405" w14:textId="689D0075" w:rsidR="007214DC" w:rsidRDefault="007214DC" w:rsidP="007214DC">
            <w:pPr>
              <w:rPr>
                <w:rFonts w:ascii="Times New Roman" w:hAnsi="Times New Roman" w:cs="Times New Roman"/>
              </w:rPr>
            </w:pPr>
            <w:r>
              <w:rPr>
                <w:rFonts w:ascii="Times New Roman" w:hAnsi="Times New Roman" w:cs="Times New Roman"/>
              </w:rPr>
              <w:t>2</w:t>
            </w:r>
          </w:p>
        </w:tc>
      </w:tr>
      <w:tr w:rsidR="007214DC" w14:paraId="331FC881" w14:textId="77777777" w:rsidTr="481DD994">
        <w:tc>
          <w:tcPr>
            <w:tcW w:w="662" w:type="dxa"/>
            <w:vAlign w:val="center"/>
          </w:tcPr>
          <w:p w14:paraId="11E21492"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293BDF43" w14:textId="55A7182C" w:rsidR="007214DC" w:rsidRDefault="007214DC" w:rsidP="007214DC">
            <w:pPr>
              <w:rPr>
                <w:rFonts w:asciiTheme="majorBidi" w:hAnsiTheme="majorBidi" w:cstheme="majorBidi"/>
                <w:sz w:val="20"/>
                <w:szCs w:val="20"/>
              </w:rPr>
            </w:pPr>
            <w:r w:rsidRPr="00D61D4F">
              <w:rPr>
                <w:rFonts w:asciiTheme="majorBidi" w:hAnsiTheme="majorBidi" w:cstheme="majorBidi"/>
                <w:sz w:val="20"/>
                <w:szCs w:val="20"/>
              </w:rPr>
              <w:t>Kalvarijų g. 153, Vilnius (Radiacinės saugos centras)</w:t>
            </w:r>
          </w:p>
        </w:tc>
        <w:tc>
          <w:tcPr>
            <w:tcW w:w="1083" w:type="dxa"/>
            <w:vAlign w:val="center"/>
          </w:tcPr>
          <w:p w14:paraId="78F0C5FC" w14:textId="065741E1"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47E83AAD" w14:textId="581A5FF2" w:rsidR="007214DC" w:rsidRDefault="007214DC" w:rsidP="007214DC">
            <w:pPr>
              <w:rPr>
                <w:rFonts w:ascii="Times New Roman" w:hAnsi="Times New Roman" w:cs="Times New Roman"/>
              </w:rPr>
            </w:pPr>
            <w:r>
              <w:rPr>
                <w:rFonts w:ascii="Times New Roman" w:hAnsi="Times New Roman" w:cs="Times New Roman"/>
              </w:rPr>
              <w:t>4</w:t>
            </w:r>
          </w:p>
        </w:tc>
      </w:tr>
      <w:tr w:rsidR="007214DC" w14:paraId="3DB585D1" w14:textId="77777777" w:rsidTr="00D5413F">
        <w:trPr>
          <w:trHeight w:val="198"/>
        </w:trPr>
        <w:tc>
          <w:tcPr>
            <w:tcW w:w="662" w:type="dxa"/>
            <w:vAlign w:val="center"/>
          </w:tcPr>
          <w:p w14:paraId="76505C26"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03EC1013" w14:textId="43DCF172" w:rsidR="007214DC" w:rsidRDefault="007214DC" w:rsidP="007214DC">
            <w:pPr>
              <w:rPr>
                <w:rFonts w:asciiTheme="majorBidi" w:hAnsiTheme="majorBidi" w:cstheme="majorBidi"/>
                <w:sz w:val="20"/>
                <w:szCs w:val="20"/>
              </w:rPr>
            </w:pPr>
            <w:r w:rsidRPr="003419CD">
              <w:rPr>
                <w:rFonts w:asciiTheme="majorBidi" w:hAnsiTheme="majorBidi" w:cstheme="majorBidi"/>
                <w:sz w:val="20"/>
                <w:szCs w:val="20"/>
              </w:rPr>
              <w:t xml:space="preserve">Kalvarijų g. 153, Vilnius </w:t>
            </w:r>
            <w:r>
              <w:rPr>
                <w:rFonts w:asciiTheme="majorBidi" w:hAnsiTheme="majorBidi" w:cstheme="majorBidi"/>
                <w:sz w:val="20"/>
                <w:szCs w:val="20"/>
              </w:rPr>
              <w:t>(Nacionalinis visuomenės sveikatos</w:t>
            </w:r>
            <w:r w:rsidRPr="003419CD">
              <w:rPr>
                <w:rFonts w:asciiTheme="majorBidi" w:hAnsiTheme="majorBidi" w:cstheme="majorBidi"/>
                <w:sz w:val="20"/>
                <w:szCs w:val="20"/>
              </w:rPr>
              <w:t xml:space="preserve"> centras)</w:t>
            </w:r>
          </w:p>
        </w:tc>
        <w:tc>
          <w:tcPr>
            <w:tcW w:w="1083" w:type="dxa"/>
            <w:vAlign w:val="center"/>
          </w:tcPr>
          <w:p w14:paraId="12315C88" w14:textId="0E2775D0"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AB786A8" w14:textId="771B06E8" w:rsidR="007214DC" w:rsidRDefault="007214DC" w:rsidP="007214DC">
            <w:pPr>
              <w:rPr>
                <w:rFonts w:ascii="Times New Roman" w:hAnsi="Times New Roman" w:cs="Times New Roman"/>
              </w:rPr>
            </w:pPr>
            <w:r>
              <w:rPr>
                <w:rFonts w:ascii="Times New Roman" w:hAnsi="Times New Roman" w:cs="Times New Roman"/>
              </w:rPr>
              <w:t>4</w:t>
            </w:r>
          </w:p>
        </w:tc>
      </w:tr>
      <w:tr w:rsidR="007214DC" w14:paraId="54A191CE" w14:textId="77777777" w:rsidTr="481DD994">
        <w:tc>
          <w:tcPr>
            <w:tcW w:w="662" w:type="dxa"/>
            <w:vAlign w:val="center"/>
          </w:tcPr>
          <w:p w14:paraId="55B39458"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654EDD04" w14:textId="07688651" w:rsidR="007214DC" w:rsidRDefault="007214DC" w:rsidP="007214DC">
            <w:pPr>
              <w:rPr>
                <w:rFonts w:asciiTheme="majorBidi" w:hAnsiTheme="majorBidi" w:cstheme="majorBidi"/>
                <w:sz w:val="20"/>
                <w:szCs w:val="20"/>
              </w:rPr>
            </w:pPr>
            <w:r w:rsidRPr="00BD50B9">
              <w:rPr>
                <w:rFonts w:ascii="Times New Roman" w:hAnsi="Times New Roman" w:cs="Times New Roman"/>
                <w:sz w:val="20"/>
                <w:szCs w:val="20"/>
              </w:rPr>
              <w:t>Gedimino pr. 17, Vilnius</w:t>
            </w:r>
          </w:p>
        </w:tc>
        <w:tc>
          <w:tcPr>
            <w:tcW w:w="1083" w:type="dxa"/>
            <w:vAlign w:val="center"/>
          </w:tcPr>
          <w:p w14:paraId="1D81D59F" w14:textId="4FF57F6E"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18ECEF35" w14:textId="578C1E8B" w:rsidR="007214DC" w:rsidRDefault="007214DC" w:rsidP="007214DC">
            <w:pPr>
              <w:rPr>
                <w:rFonts w:ascii="Times New Roman" w:hAnsi="Times New Roman" w:cs="Times New Roman"/>
              </w:rPr>
            </w:pPr>
            <w:r>
              <w:rPr>
                <w:rFonts w:ascii="Times New Roman" w:hAnsi="Times New Roman" w:cs="Times New Roman"/>
              </w:rPr>
              <w:t>7</w:t>
            </w:r>
          </w:p>
        </w:tc>
      </w:tr>
      <w:tr w:rsidR="007214DC" w14:paraId="4ECB381A" w14:textId="77777777" w:rsidTr="481DD994">
        <w:tc>
          <w:tcPr>
            <w:tcW w:w="662" w:type="dxa"/>
            <w:vAlign w:val="center"/>
          </w:tcPr>
          <w:p w14:paraId="3746E820"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3643E213" w14:textId="6ECE7598" w:rsidR="007214DC" w:rsidRDefault="007214DC" w:rsidP="007214DC">
            <w:pPr>
              <w:rPr>
                <w:rFonts w:asciiTheme="majorBidi" w:hAnsiTheme="majorBidi" w:cstheme="majorBidi"/>
                <w:sz w:val="20"/>
                <w:szCs w:val="20"/>
              </w:rPr>
            </w:pPr>
            <w:r>
              <w:rPr>
                <w:rFonts w:asciiTheme="majorBidi" w:hAnsiTheme="majorBidi" w:cstheme="majorBidi"/>
                <w:sz w:val="20"/>
                <w:szCs w:val="20"/>
              </w:rPr>
              <w:t>Mortos g. 10, Vilnius</w:t>
            </w:r>
          </w:p>
        </w:tc>
        <w:tc>
          <w:tcPr>
            <w:tcW w:w="1083" w:type="dxa"/>
            <w:vAlign w:val="center"/>
          </w:tcPr>
          <w:p w14:paraId="6544D38F" w14:textId="01823CBD"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1C74FAEE" w14:textId="496AECA0" w:rsidR="007214DC" w:rsidRDefault="007214DC" w:rsidP="007214DC">
            <w:pPr>
              <w:rPr>
                <w:rFonts w:ascii="Times New Roman" w:hAnsi="Times New Roman" w:cs="Times New Roman"/>
              </w:rPr>
            </w:pPr>
            <w:r>
              <w:rPr>
                <w:rFonts w:ascii="Times New Roman" w:hAnsi="Times New Roman" w:cs="Times New Roman"/>
              </w:rPr>
              <w:t>2</w:t>
            </w:r>
          </w:p>
        </w:tc>
      </w:tr>
      <w:tr w:rsidR="007214DC" w14:paraId="06FD9CE4" w14:textId="77777777" w:rsidTr="481DD994">
        <w:tc>
          <w:tcPr>
            <w:tcW w:w="662" w:type="dxa"/>
            <w:vAlign w:val="center"/>
          </w:tcPr>
          <w:p w14:paraId="5F5612FE"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04238799" w14:textId="26457E9A" w:rsidR="007214DC" w:rsidRDefault="007214DC" w:rsidP="007214DC">
            <w:pPr>
              <w:rPr>
                <w:rFonts w:asciiTheme="majorBidi" w:hAnsiTheme="majorBidi" w:cstheme="majorBidi"/>
                <w:sz w:val="20"/>
                <w:szCs w:val="20"/>
              </w:rPr>
            </w:pPr>
            <w:r>
              <w:rPr>
                <w:rFonts w:asciiTheme="majorBidi" w:hAnsiTheme="majorBidi" w:cstheme="majorBidi"/>
                <w:sz w:val="20"/>
                <w:szCs w:val="20"/>
              </w:rPr>
              <w:t>L. Sapiegos g. 17, Vilnius</w:t>
            </w:r>
          </w:p>
        </w:tc>
        <w:tc>
          <w:tcPr>
            <w:tcW w:w="1083" w:type="dxa"/>
            <w:vAlign w:val="center"/>
          </w:tcPr>
          <w:p w14:paraId="6215AC95" w14:textId="53169B82"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748AAC37" w14:textId="3373C768" w:rsidR="007214DC" w:rsidRDefault="007214DC" w:rsidP="007214DC">
            <w:pPr>
              <w:rPr>
                <w:rFonts w:ascii="Times New Roman" w:hAnsi="Times New Roman" w:cs="Times New Roman"/>
              </w:rPr>
            </w:pPr>
            <w:r>
              <w:rPr>
                <w:rFonts w:ascii="Times New Roman" w:hAnsi="Times New Roman" w:cs="Times New Roman"/>
              </w:rPr>
              <w:t>2</w:t>
            </w:r>
          </w:p>
        </w:tc>
      </w:tr>
      <w:tr w:rsidR="007214DC" w14:paraId="141DD7BE" w14:textId="77777777" w:rsidTr="481DD994">
        <w:tc>
          <w:tcPr>
            <w:tcW w:w="662" w:type="dxa"/>
            <w:vAlign w:val="center"/>
          </w:tcPr>
          <w:p w14:paraId="11BDA61A"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3399EA72" w14:textId="543C161D" w:rsidR="007214DC" w:rsidRDefault="007214DC" w:rsidP="007214DC">
            <w:pPr>
              <w:rPr>
                <w:rFonts w:asciiTheme="majorBidi" w:hAnsiTheme="majorBidi" w:cstheme="majorBidi"/>
                <w:sz w:val="20"/>
                <w:szCs w:val="20"/>
              </w:rPr>
            </w:pPr>
            <w:r>
              <w:rPr>
                <w:rFonts w:asciiTheme="majorBidi" w:hAnsiTheme="majorBidi" w:cstheme="majorBidi"/>
                <w:sz w:val="20"/>
                <w:szCs w:val="20"/>
              </w:rPr>
              <w:t>L. Sapiegos g. 1, Vilnius</w:t>
            </w:r>
          </w:p>
        </w:tc>
        <w:tc>
          <w:tcPr>
            <w:tcW w:w="1083" w:type="dxa"/>
            <w:vAlign w:val="center"/>
          </w:tcPr>
          <w:p w14:paraId="32C3D754" w14:textId="202944D5"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1E288909" w14:textId="05551C7B" w:rsidR="007214DC" w:rsidRDefault="007214DC" w:rsidP="007214DC">
            <w:pPr>
              <w:rPr>
                <w:rFonts w:ascii="Times New Roman" w:hAnsi="Times New Roman" w:cs="Times New Roman"/>
              </w:rPr>
            </w:pPr>
            <w:r>
              <w:rPr>
                <w:rFonts w:ascii="Times New Roman" w:hAnsi="Times New Roman" w:cs="Times New Roman"/>
              </w:rPr>
              <w:t>2</w:t>
            </w:r>
          </w:p>
        </w:tc>
      </w:tr>
      <w:tr w:rsidR="007214DC" w14:paraId="294E99A9" w14:textId="77777777" w:rsidTr="481DD994">
        <w:tc>
          <w:tcPr>
            <w:tcW w:w="662" w:type="dxa"/>
            <w:vAlign w:val="center"/>
          </w:tcPr>
          <w:p w14:paraId="6DA94785"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1229BE2B" w14:textId="0991DF21" w:rsidR="007214DC" w:rsidRDefault="007214DC" w:rsidP="007214DC">
            <w:pPr>
              <w:rPr>
                <w:rFonts w:asciiTheme="majorBidi" w:hAnsiTheme="majorBidi" w:cstheme="majorBidi"/>
                <w:sz w:val="20"/>
                <w:szCs w:val="20"/>
              </w:rPr>
            </w:pPr>
            <w:proofErr w:type="spellStart"/>
            <w:r>
              <w:rPr>
                <w:rFonts w:asciiTheme="majorBidi" w:hAnsiTheme="majorBidi" w:cstheme="majorBidi"/>
                <w:sz w:val="20"/>
                <w:szCs w:val="20"/>
              </w:rPr>
              <w:t>Lvivo</w:t>
            </w:r>
            <w:proofErr w:type="spellEnd"/>
            <w:r>
              <w:rPr>
                <w:rFonts w:asciiTheme="majorBidi" w:hAnsiTheme="majorBidi" w:cstheme="majorBidi"/>
                <w:sz w:val="20"/>
                <w:szCs w:val="20"/>
              </w:rPr>
              <w:t xml:space="preserve"> g. 19A, Vilnius</w:t>
            </w:r>
          </w:p>
        </w:tc>
        <w:tc>
          <w:tcPr>
            <w:tcW w:w="1083" w:type="dxa"/>
            <w:vAlign w:val="center"/>
          </w:tcPr>
          <w:p w14:paraId="66712D0B" w14:textId="3C29BA99"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1ED9EC65" w14:textId="27E84F9B" w:rsidR="007214DC" w:rsidRDefault="007214DC" w:rsidP="007214DC">
            <w:pPr>
              <w:rPr>
                <w:rFonts w:ascii="Times New Roman" w:hAnsi="Times New Roman" w:cs="Times New Roman"/>
              </w:rPr>
            </w:pPr>
            <w:r>
              <w:rPr>
                <w:rFonts w:ascii="Times New Roman" w:hAnsi="Times New Roman" w:cs="Times New Roman"/>
              </w:rPr>
              <w:t>3</w:t>
            </w:r>
          </w:p>
        </w:tc>
      </w:tr>
      <w:tr w:rsidR="007214DC" w14:paraId="4B9C96C0" w14:textId="77777777" w:rsidTr="481DD994">
        <w:tc>
          <w:tcPr>
            <w:tcW w:w="662" w:type="dxa"/>
            <w:vAlign w:val="center"/>
          </w:tcPr>
          <w:p w14:paraId="3E976891"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51936129" w14:textId="1642C6DA" w:rsidR="007214DC" w:rsidRDefault="007214DC" w:rsidP="007214DC">
            <w:pPr>
              <w:rPr>
                <w:rFonts w:asciiTheme="majorBidi" w:hAnsiTheme="majorBidi" w:cstheme="majorBidi"/>
                <w:sz w:val="20"/>
                <w:szCs w:val="20"/>
              </w:rPr>
            </w:pPr>
            <w:r>
              <w:rPr>
                <w:rFonts w:asciiTheme="majorBidi" w:hAnsiTheme="majorBidi" w:cstheme="majorBidi"/>
                <w:sz w:val="20"/>
                <w:szCs w:val="20"/>
              </w:rPr>
              <w:t>Švitrigailos g. 42, Vilnius</w:t>
            </w:r>
          </w:p>
        </w:tc>
        <w:tc>
          <w:tcPr>
            <w:tcW w:w="1083" w:type="dxa"/>
            <w:vAlign w:val="center"/>
          </w:tcPr>
          <w:p w14:paraId="1E033D9C" w14:textId="1AD34EFF"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7D5F49BB" w14:textId="378A5026" w:rsidR="007214DC" w:rsidRDefault="007214DC" w:rsidP="007214DC">
            <w:pPr>
              <w:rPr>
                <w:rFonts w:ascii="Times New Roman" w:hAnsi="Times New Roman" w:cs="Times New Roman"/>
              </w:rPr>
            </w:pPr>
            <w:r>
              <w:rPr>
                <w:rFonts w:ascii="Times New Roman" w:hAnsi="Times New Roman" w:cs="Times New Roman"/>
              </w:rPr>
              <w:t>3</w:t>
            </w:r>
          </w:p>
        </w:tc>
      </w:tr>
      <w:tr w:rsidR="007214DC" w14:paraId="09CAEEE0" w14:textId="77777777" w:rsidTr="481DD994">
        <w:tc>
          <w:tcPr>
            <w:tcW w:w="662" w:type="dxa"/>
            <w:vAlign w:val="center"/>
          </w:tcPr>
          <w:p w14:paraId="2ABC091A"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0AB5FA9F" w14:textId="7599C6CD" w:rsidR="007214DC" w:rsidRDefault="007214DC" w:rsidP="007214DC">
            <w:pPr>
              <w:rPr>
                <w:rFonts w:asciiTheme="majorBidi" w:hAnsiTheme="majorBidi" w:cstheme="majorBidi"/>
                <w:sz w:val="20"/>
                <w:szCs w:val="20"/>
              </w:rPr>
            </w:pPr>
            <w:r>
              <w:rPr>
                <w:rFonts w:asciiTheme="majorBidi" w:hAnsiTheme="majorBidi" w:cstheme="majorBidi"/>
                <w:sz w:val="20"/>
                <w:szCs w:val="20"/>
              </w:rPr>
              <w:t>Smolensko g. 15, Vilnius</w:t>
            </w:r>
          </w:p>
        </w:tc>
        <w:tc>
          <w:tcPr>
            <w:tcW w:w="1083" w:type="dxa"/>
            <w:vAlign w:val="center"/>
          </w:tcPr>
          <w:p w14:paraId="025C66E1" w14:textId="276C8CE7"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2DE3734C" w14:textId="3E1F7E8B" w:rsidR="007214DC" w:rsidRDefault="007214DC" w:rsidP="007214DC">
            <w:pPr>
              <w:rPr>
                <w:rFonts w:ascii="Times New Roman" w:hAnsi="Times New Roman" w:cs="Times New Roman"/>
              </w:rPr>
            </w:pPr>
            <w:r>
              <w:rPr>
                <w:rFonts w:ascii="Times New Roman" w:hAnsi="Times New Roman" w:cs="Times New Roman"/>
              </w:rPr>
              <w:t>3</w:t>
            </w:r>
          </w:p>
        </w:tc>
      </w:tr>
      <w:tr w:rsidR="007214DC" w14:paraId="5E806702" w14:textId="77777777" w:rsidTr="481DD994">
        <w:tc>
          <w:tcPr>
            <w:tcW w:w="662" w:type="dxa"/>
            <w:vAlign w:val="center"/>
          </w:tcPr>
          <w:p w14:paraId="3F3E8944"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5D24D78F" w14:textId="0EA8B931" w:rsidR="007214DC" w:rsidRDefault="007214DC" w:rsidP="007214DC">
            <w:pPr>
              <w:rPr>
                <w:rFonts w:asciiTheme="majorBidi" w:hAnsiTheme="majorBidi" w:cstheme="majorBidi"/>
                <w:sz w:val="20"/>
                <w:szCs w:val="20"/>
              </w:rPr>
            </w:pPr>
            <w:r>
              <w:rPr>
                <w:rFonts w:asciiTheme="majorBidi" w:hAnsiTheme="majorBidi" w:cstheme="majorBidi"/>
                <w:sz w:val="20"/>
                <w:szCs w:val="20"/>
              </w:rPr>
              <w:t>Lentupio g.5, Švenčionys</w:t>
            </w:r>
          </w:p>
        </w:tc>
        <w:tc>
          <w:tcPr>
            <w:tcW w:w="1083" w:type="dxa"/>
            <w:vAlign w:val="center"/>
          </w:tcPr>
          <w:p w14:paraId="696E6B54" w14:textId="79D5491D"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4C186250" w14:textId="187D6261" w:rsidR="007214DC" w:rsidRDefault="007214DC" w:rsidP="007214DC">
            <w:pPr>
              <w:rPr>
                <w:rFonts w:ascii="Times New Roman" w:hAnsi="Times New Roman" w:cs="Times New Roman"/>
              </w:rPr>
            </w:pPr>
            <w:r>
              <w:rPr>
                <w:rFonts w:ascii="Times New Roman" w:hAnsi="Times New Roman" w:cs="Times New Roman"/>
              </w:rPr>
              <w:t>3</w:t>
            </w:r>
          </w:p>
        </w:tc>
      </w:tr>
      <w:tr w:rsidR="007214DC" w14:paraId="44F1C875" w14:textId="77777777" w:rsidTr="481DD994">
        <w:tc>
          <w:tcPr>
            <w:tcW w:w="662" w:type="dxa"/>
            <w:vAlign w:val="center"/>
          </w:tcPr>
          <w:p w14:paraId="0AE68EF7"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4A074856" w14:textId="1B263EB9" w:rsidR="007214DC" w:rsidRDefault="007214DC" w:rsidP="007214DC">
            <w:pPr>
              <w:rPr>
                <w:rFonts w:asciiTheme="majorBidi" w:hAnsiTheme="majorBidi" w:cstheme="majorBidi"/>
                <w:sz w:val="20"/>
                <w:szCs w:val="20"/>
              </w:rPr>
            </w:pPr>
            <w:r>
              <w:rPr>
                <w:rFonts w:asciiTheme="majorBidi" w:hAnsiTheme="majorBidi" w:cstheme="majorBidi"/>
                <w:sz w:val="20"/>
                <w:szCs w:val="20"/>
              </w:rPr>
              <w:t>Vilniaus g. 6, Švenčionys</w:t>
            </w:r>
          </w:p>
        </w:tc>
        <w:tc>
          <w:tcPr>
            <w:tcW w:w="1083" w:type="dxa"/>
            <w:vAlign w:val="center"/>
          </w:tcPr>
          <w:p w14:paraId="146EE456" w14:textId="2540ECEA"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7D3A6997" w14:textId="541441D2" w:rsidR="007214DC" w:rsidRDefault="007214DC" w:rsidP="007214DC">
            <w:pPr>
              <w:rPr>
                <w:rFonts w:ascii="Times New Roman" w:hAnsi="Times New Roman" w:cs="Times New Roman"/>
              </w:rPr>
            </w:pPr>
            <w:r>
              <w:rPr>
                <w:rFonts w:ascii="Times New Roman" w:hAnsi="Times New Roman" w:cs="Times New Roman"/>
              </w:rPr>
              <w:t>6</w:t>
            </w:r>
          </w:p>
        </w:tc>
      </w:tr>
      <w:tr w:rsidR="007214DC" w14:paraId="5503D0B9" w14:textId="77777777" w:rsidTr="481DD994">
        <w:tc>
          <w:tcPr>
            <w:tcW w:w="662" w:type="dxa"/>
            <w:vAlign w:val="center"/>
          </w:tcPr>
          <w:p w14:paraId="7B3909F7"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564033A7" w14:textId="7125A7EF" w:rsidR="007214DC" w:rsidRDefault="007214DC" w:rsidP="007214DC">
            <w:pPr>
              <w:rPr>
                <w:rFonts w:asciiTheme="majorBidi" w:hAnsiTheme="majorBidi" w:cstheme="majorBidi"/>
                <w:sz w:val="20"/>
                <w:szCs w:val="20"/>
              </w:rPr>
            </w:pPr>
            <w:r>
              <w:rPr>
                <w:rFonts w:asciiTheme="majorBidi" w:hAnsiTheme="majorBidi" w:cstheme="majorBidi"/>
                <w:sz w:val="20"/>
                <w:szCs w:val="20"/>
              </w:rPr>
              <w:t>Geležinio Vilko g.12 , Vilnius</w:t>
            </w:r>
          </w:p>
        </w:tc>
        <w:tc>
          <w:tcPr>
            <w:tcW w:w="1083" w:type="dxa"/>
            <w:vAlign w:val="center"/>
          </w:tcPr>
          <w:p w14:paraId="780A6F4C" w14:textId="4CA87D26"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435CAA73" w14:textId="5BDC0665" w:rsidR="007214DC" w:rsidRDefault="007214DC" w:rsidP="007214DC">
            <w:pPr>
              <w:rPr>
                <w:rFonts w:ascii="Times New Roman" w:hAnsi="Times New Roman" w:cs="Times New Roman"/>
              </w:rPr>
            </w:pPr>
            <w:r>
              <w:rPr>
                <w:rFonts w:ascii="Times New Roman" w:hAnsi="Times New Roman" w:cs="Times New Roman"/>
              </w:rPr>
              <w:t>5</w:t>
            </w:r>
          </w:p>
        </w:tc>
      </w:tr>
      <w:tr w:rsidR="007214DC" w14:paraId="76701D6B" w14:textId="77777777" w:rsidTr="481DD994">
        <w:tc>
          <w:tcPr>
            <w:tcW w:w="662" w:type="dxa"/>
            <w:vAlign w:val="center"/>
          </w:tcPr>
          <w:p w14:paraId="0D068490"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4E18386A" w14:textId="730AAB71" w:rsidR="007214DC" w:rsidRDefault="007214DC" w:rsidP="007214DC">
            <w:pPr>
              <w:rPr>
                <w:rFonts w:asciiTheme="majorBidi" w:hAnsiTheme="majorBidi" w:cstheme="majorBidi"/>
                <w:sz w:val="20"/>
                <w:szCs w:val="20"/>
              </w:rPr>
            </w:pPr>
            <w:r>
              <w:rPr>
                <w:rFonts w:asciiTheme="majorBidi" w:hAnsiTheme="majorBidi" w:cstheme="majorBidi"/>
                <w:sz w:val="20"/>
                <w:szCs w:val="20"/>
              </w:rPr>
              <w:t xml:space="preserve">Goštauto g. 12, Vilnius </w:t>
            </w:r>
          </w:p>
        </w:tc>
        <w:tc>
          <w:tcPr>
            <w:tcW w:w="1083" w:type="dxa"/>
            <w:vAlign w:val="center"/>
          </w:tcPr>
          <w:p w14:paraId="12392BE1" w14:textId="1227A6B6"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36550365" w14:textId="16336019" w:rsidR="007214DC" w:rsidRDefault="007214DC" w:rsidP="007214DC">
            <w:pPr>
              <w:rPr>
                <w:rFonts w:ascii="Times New Roman" w:hAnsi="Times New Roman" w:cs="Times New Roman"/>
              </w:rPr>
            </w:pPr>
            <w:r>
              <w:rPr>
                <w:rFonts w:ascii="Times New Roman" w:hAnsi="Times New Roman" w:cs="Times New Roman"/>
              </w:rPr>
              <w:t>8</w:t>
            </w:r>
          </w:p>
        </w:tc>
      </w:tr>
      <w:tr w:rsidR="007214DC" w14:paraId="333EA30C" w14:textId="77777777" w:rsidTr="481DD994">
        <w:tc>
          <w:tcPr>
            <w:tcW w:w="662" w:type="dxa"/>
            <w:vAlign w:val="center"/>
          </w:tcPr>
          <w:p w14:paraId="103025F1"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222C4FD1" w14:textId="62DA8148" w:rsidR="007214DC" w:rsidRDefault="007214DC" w:rsidP="007214DC">
            <w:pPr>
              <w:rPr>
                <w:rFonts w:asciiTheme="majorBidi" w:hAnsiTheme="majorBidi" w:cstheme="majorBidi"/>
                <w:sz w:val="20"/>
                <w:szCs w:val="20"/>
              </w:rPr>
            </w:pPr>
            <w:r>
              <w:rPr>
                <w:rFonts w:asciiTheme="majorBidi" w:hAnsiTheme="majorBidi" w:cstheme="majorBidi"/>
                <w:sz w:val="20"/>
                <w:szCs w:val="20"/>
              </w:rPr>
              <w:t>Lukiškių g. 9, Vilnius</w:t>
            </w:r>
          </w:p>
        </w:tc>
        <w:tc>
          <w:tcPr>
            <w:tcW w:w="1083" w:type="dxa"/>
            <w:vAlign w:val="center"/>
          </w:tcPr>
          <w:p w14:paraId="18FEC06C" w14:textId="5E4C3D77"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028AB42" w14:textId="7966608A" w:rsidR="007214DC" w:rsidRDefault="007214DC" w:rsidP="007214DC">
            <w:pPr>
              <w:rPr>
                <w:rFonts w:ascii="Times New Roman" w:hAnsi="Times New Roman" w:cs="Times New Roman"/>
              </w:rPr>
            </w:pPr>
            <w:r>
              <w:rPr>
                <w:rFonts w:ascii="Times New Roman" w:hAnsi="Times New Roman" w:cs="Times New Roman"/>
              </w:rPr>
              <w:t>6</w:t>
            </w:r>
          </w:p>
        </w:tc>
      </w:tr>
      <w:tr w:rsidR="007214DC" w14:paraId="05CF9612" w14:textId="77777777" w:rsidTr="481DD994">
        <w:tc>
          <w:tcPr>
            <w:tcW w:w="662" w:type="dxa"/>
            <w:vAlign w:val="center"/>
          </w:tcPr>
          <w:p w14:paraId="35C6E555"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2A58CF10" w14:textId="248EC12F" w:rsidR="007214DC" w:rsidRDefault="007214DC" w:rsidP="007214DC">
            <w:pPr>
              <w:rPr>
                <w:rFonts w:asciiTheme="majorBidi" w:hAnsiTheme="majorBidi" w:cstheme="majorBidi"/>
                <w:sz w:val="20"/>
                <w:szCs w:val="20"/>
              </w:rPr>
            </w:pPr>
            <w:r>
              <w:rPr>
                <w:rFonts w:asciiTheme="majorBidi" w:hAnsiTheme="majorBidi" w:cstheme="majorBidi"/>
                <w:sz w:val="20"/>
                <w:szCs w:val="20"/>
              </w:rPr>
              <w:t>Goštauto g. 9, Vilnius</w:t>
            </w:r>
          </w:p>
        </w:tc>
        <w:tc>
          <w:tcPr>
            <w:tcW w:w="1083" w:type="dxa"/>
            <w:vAlign w:val="center"/>
          </w:tcPr>
          <w:p w14:paraId="2C0C62D8" w14:textId="4F585321"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7238BDA0" w14:textId="256539EF" w:rsidR="007214DC" w:rsidRDefault="007214DC" w:rsidP="007214DC">
            <w:pPr>
              <w:rPr>
                <w:rFonts w:ascii="Times New Roman" w:hAnsi="Times New Roman" w:cs="Times New Roman"/>
              </w:rPr>
            </w:pPr>
            <w:r>
              <w:rPr>
                <w:rFonts w:ascii="Times New Roman" w:hAnsi="Times New Roman" w:cs="Times New Roman"/>
              </w:rPr>
              <w:t>6</w:t>
            </w:r>
          </w:p>
        </w:tc>
      </w:tr>
      <w:tr w:rsidR="007214DC" w14:paraId="55B5A525" w14:textId="77777777" w:rsidTr="481DD994">
        <w:tc>
          <w:tcPr>
            <w:tcW w:w="662" w:type="dxa"/>
            <w:vAlign w:val="center"/>
          </w:tcPr>
          <w:p w14:paraId="6A44B9EF"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699DFB76" w14:textId="2F2E01F0" w:rsidR="007214DC" w:rsidRDefault="007214DC" w:rsidP="007214DC">
            <w:pPr>
              <w:rPr>
                <w:rFonts w:asciiTheme="majorBidi" w:hAnsiTheme="majorBidi" w:cstheme="majorBidi"/>
                <w:sz w:val="20"/>
                <w:szCs w:val="20"/>
              </w:rPr>
            </w:pPr>
            <w:r>
              <w:rPr>
                <w:rFonts w:asciiTheme="majorBidi" w:hAnsiTheme="majorBidi" w:cstheme="majorBidi"/>
                <w:sz w:val="20"/>
                <w:szCs w:val="20"/>
              </w:rPr>
              <w:t>A. Jakšto g. 4, Vilnius</w:t>
            </w:r>
          </w:p>
        </w:tc>
        <w:tc>
          <w:tcPr>
            <w:tcW w:w="1083" w:type="dxa"/>
            <w:vAlign w:val="center"/>
          </w:tcPr>
          <w:p w14:paraId="6CC4BE73" w14:textId="130D294F"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52CB20C9" w14:textId="760D63AD" w:rsidR="007214DC" w:rsidRDefault="007214DC" w:rsidP="007214DC">
            <w:pPr>
              <w:rPr>
                <w:rFonts w:ascii="Times New Roman" w:hAnsi="Times New Roman" w:cs="Times New Roman"/>
              </w:rPr>
            </w:pPr>
            <w:r>
              <w:rPr>
                <w:rFonts w:ascii="Times New Roman" w:hAnsi="Times New Roman" w:cs="Times New Roman"/>
              </w:rPr>
              <w:t>6</w:t>
            </w:r>
          </w:p>
        </w:tc>
      </w:tr>
      <w:tr w:rsidR="007214DC" w14:paraId="51255E73" w14:textId="77777777" w:rsidTr="481DD994">
        <w:tc>
          <w:tcPr>
            <w:tcW w:w="662" w:type="dxa"/>
            <w:vAlign w:val="center"/>
          </w:tcPr>
          <w:p w14:paraId="5E66656B"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194DB162" w14:textId="4981124F" w:rsidR="007214DC" w:rsidRDefault="007214DC" w:rsidP="007214DC">
            <w:pPr>
              <w:rPr>
                <w:rFonts w:asciiTheme="majorBidi" w:hAnsiTheme="majorBidi" w:cstheme="majorBidi"/>
                <w:sz w:val="20"/>
                <w:szCs w:val="20"/>
              </w:rPr>
            </w:pPr>
            <w:r>
              <w:rPr>
                <w:rFonts w:asciiTheme="majorBidi" w:hAnsiTheme="majorBidi" w:cstheme="majorBidi"/>
                <w:sz w:val="20"/>
                <w:szCs w:val="20"/>
              </w:rPr>
              <w:t>Gedimino pr. 19, Vilnius</w:t>
            </w:r>
          </w:p>
        </w:tc>
        <w:tc>
          <w:tcPr>
            <w:tcW w:w="1083" w:type="dxa"/>
            <w:vAlign w:val="center"/>
          </w:tcPr>
          <w:p w14:paraId="549ACB93" w14:textId="77A84D58"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5180B179" w14:textId="6A2645E5" w:rsidR="007214DC" w:rsidRDefault="007214DC" w:rsidP="007214DC">
            <w:pPr>
              <w:rPr>
                <w:rFonts w:ascii="Times New Roman" w:hAnsi="Times New Roman" w:cs="Times New Roman"/>
              </w:rPr>
            </w:pPr>
            <w:r>
              <w:rPr>
                <w:rFonts w:ascii="Times New Roman" w:hAnsi="Times New Roman" w:cs="Times New Roman"/>
              </w:rPr>
              <w:t>2</w:t>
            </w:r>
          </w:p>
        </w:tc>
      </w:tr>
      <w:tr w:rsidR="007214DC" w14:paraId="7C86B258" w14:textId="77777777" w:rsidTr="481DD994">
        <w:tc>
          <w:tcPr>
            <w:tcW w:w="662" w:type="dxa"/>
            <w:vAlign w:val="center"/>
          </w:tcPr>
          <w:p w14:paraId="395855DA"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0CE25A6D" w14:textId="7A2237DB" w:rsidR="007214DC" w:rsidRDefault="007214DC" w:rsidP="007214DC">
            <w:pPr>
              <w:rPr>
                <w:rFonts w:asciiTheme="majorBidi" w:hAnsiTheme="majorBidi" w:cstheme="majorBidi"/>
                <w:sz w:val="20"/>
                <w:szCs w:val="20"/>
              </w:rPr>
            </w:pPr>
            <w:r>
              <w:rPr>
                <w:rFonts w:asciiTheme="majorBidi" w:hAnsiTheme="majorBidi" w:cstheme="majorBidi"/>
                <w:sz w:val="20"/>
                <w:szCs w:val="20"/>
              </w:rPr>
              <w:t>J. Lelevelio g. 6, Vilnius</w:t>
            </w:r>
          </w:p>
        </w:tc>
        <w:tc>
          <w:tcPr>
            <w:tcW w:w="1083" w:type="dxa"/>
            <w:vAlign w:val="center"/>
          </w:tcPr>
          <w:p w14:paraId="62B3ACFC" w14:textId="0DC5B310"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220031E4" w14:textId="73F15177" w:rsidR="007214DC" w:rsidRDefault="007214DC" w:rsidP="007214DC">
            <w:pPr>
              <w:rPr>
                <w:rFonts w:ascii="Times New Roman" w:hAnsi="Times New Roman" w:cs="Times New Roman"/>
              </w:rPr>
            </w:pPr>
            <w:r>
              <w:rPr>
                <w:rFonts w:ascii="Times New Roman" w:hAnsi="Times New Roman" w:cs="Times New Roman"/>
              </w:rPr>
              <w:t>6</w:t>
            </w:r>
          </w:p>
        </w:tc>
      </w:tr>
      <w:tr w:rsidR="007214DC" w14:paraId="066C4B2E" w14:textId="77777777" w:rsidTr="481DD994">
        <w:tc>
          <w:tcPr>
            <w:tcW w:w="662" w:type="dxa"/>
            <w:vAlign w:val="center"/>
          </w:tcPr>
          <w:p w14:paraId="2D320320"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72AEA83B" w14:textId="0273687C" w:rsidR="007214DC" w:rsidRDefault="007214DC" w:rsidP="007214DC">
            <w:pPr>
              <w:rPr>
                <w:rFonts w:asciiTheme="majorBidi" w:hAnsiTheme="majorBidi" w:cstheme="majorBidi"/>
                <w:sz w:val="20"/>
                <w:szCs w:val="20"/>
              </w:rPr>
            </w:pPr>
            <w:r>
              <w:rPr>
                <w:rFonts w:asciiTheme="majorBidi" w:hAnsiTheme="majorBidi" w:cstheme="majorBidi"/>
                <w:sz w:val="20"/>
                <w:szCs w:val="20"/>
              </w:rPr>
              <w:t>Vilniaus g. 16, Vilnius</w:t>
            </w:r>
          </w:p>
        </w:tc>
        <w:tc>
          <w:tcPr>
            <w:tcW w:w="1083" w:type="dxa"/>
            <w:vAlign w:val="center"/>
          </w:tcPr>
          <w:p w14:paraId="3178D5D2" w14:textId="207C1E03"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3AFB2D5" w14:textId="2A0A07C8" w:rsidR="007214DC" w:rsidRDefault="007214DC" w:rsidP="007214DC">
            <w:pPr>
              <w:rPr>
                <w:rFonts w:ascii="Times New Roman" w:hAnsi="Times New Roman" w:cs="Times New Roman"/>
              </w:rPr>
            </w:pPr>
            <w:r>
              <w:rPr>
                <w:rFonts w:ascii="Times New Roman" w:hAnsi="Times New Roman" w:cs="Times New Roman"/>
              </w:rPr>
              <w:t>2</w:t>
            </w:r>
          </w:p>
        </w:tc>
      </w:tr>
      <w:tr w:rsidR="007214DC" w14:paraId="7F274228" w14:textId="77777777" w:rsidTr="481DD994">
        <w:tc>
          <w:tcPr>
            <w:tcW w:w="662" w:type="dxa"/>
            <w:vAlign w:val="center"/>
          </w:tcPr>
          <w:p w14:paraId="46E28AD1"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7BF442AC" w14:textId="6AECFF68" w:rsidR="007214DC" w:rsidRDefault="007214DC" w:rsidP="007214DC">
            <w:pPr>
              <w:rPr>
                <w:rFonts w:asciiTheme="majorBidi" w:hAnsiTheme="majorBidi" w:cstheme="majorBidi"/>
                <w:sz w:val="20"/>
                <w:szCs w:val="20"/>
              </w:rPr>
            </w:pPr>
            <w:r>
              <w:rPr>
                <w:rFonts w:asciiTheme="majorBidi" w:hAnsiTheme="majorBidi" w:cstheme="majorBidi"/>
                <w:sz w:val="20"/>
                <w:szCs w:val="20"/>
              </w:rPr>
              <w:t>Vilniaus g. 33, Vilnius</w:t>
            </w:r>
          </w:p>
        </w:tc>
        <w:tc>
          <w:tcPr>
            <w:tcW w:w="1083" w:type="dxa"/>
            <w:vAlign w:val="center"/>
          </w:tcPr>
          <w:p w14:paraId="64AEBD03" w14:textId="210F1B04"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1E961819" w14:textId="59547419" w:rsidR="007214DC" w:rsidRDefault="007214DC" w:rsidP="007214DC">
            <w:pPr>
              <w:rPr>
                <w:rFonts w:ascii="Times New Roman" w:hAnsi="Times New Roman" w:cs="Times New Roman"/>
              </w:rPr>
            </w:pPr>
            <w:r>
              <w:rPr>
                <w:rFonts w:ascii="Times New Roman" w:hAnsi="Times New Roman" w:cs="Times New Roman"/>
              </w:rPr>
              <w:t>3</w:t>
            </w:r>
          </w:p>
        </w:tc>
      </w:tr>
      <w:tr w:rsidR="007214DC" w14:paraId="07C0D97D" w14:textId="77777777" w:rsidTr="481DD994">
        <w:tc>
          <w:tcPr>
            <w:tcW w:w="662" w:type="dxa"/>
            <w:vAlign w:val="center"/>
          </w:tcPr>
          <w:p w14:paraId="40D68647"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00EA3538" w14:textId="08E83343" w:rsidR="007214DC" w:rsidRDefault="007214DC" w:rsidP="007214DC">
            <w:pPr>
              <w:rPr>
                <w:rFonts w:asciiTheme="majorBidi" w:hAnsiTheme="majorBidi" w:cstheme="majorBidi"/>
                <w:sz w:val="20"/>
                <w:szCs w:val="20"/>
              </w:rPr>
            </w:pPr>
            <w:r>
              <w:rPr>
                <w:rFonts w:asciiTheme="majorBidi" w:hAnsiTheme="majorBidi" w:cstheme="majorBidi"/>
                <w:sz w:val="20"/>
                <w:szCs w:val="20"/>
              </w:rPr>
              <w:t>Ozo g. 4A</w:t>
            </w:r>
            <w:r w:rsidRPr="00362084">
              <w:rPr>
                <w:rFonts w:asciiTheme="majorBidi" w:hAnsiTheme="majorBidi" w:cstheme="majorBidi"/>
                <w:sz w:val="20"/>
                <w:szCs w:val="20"/>
              </w:rPr>
              <w:t xml:space="preserve">, </w:t>
            </w:r>
            <w:r>
              <w:rPr>
                <w:rFonts w:asciiTheme="majorBidi" w:hAnsiTheme="majorBidi" w:cstheme="majorBidi"/>
                <w:sz w:val="20"/>
                <w:szCs w:val="20"/>
              </w:rPr>
              <w:t>Vilnius</w:t>
            </w:r>
          </w:p>
        </w:tc>
        <w:tc>
          <w:tcPr>
            <w:tcW w:w="1083" w:type="dxa"/>
            <w:vAlign w:val="center"/>
          </w:tcPr>
          <w:p w14:paraId="34084AF5" w14:textId="4F035633"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3D3079E3" w14:textId="52E7DDDC" w:rsidR="007214DC" w:rsidRPr="00010E9E" w:rsidRDefault="007214DC" w:rsidP="007214DC">
            <w:pPr>
              <w:rPr>
                <w:rFonts w:ascii="Times New Roman" w:hAnsi="Times New Roman" w:cs="Times New Roman"/>
              </w:rPr>
            </w:pPr>
            <w:r>
              <w:rPr>
                <w:rFonts w:ascii="Times New Roman" w:hAnsi="Times New Roman" w:cs="Times New Roman"/>
              </w:rPr>
              <w:t>1</w:t>
            </w:r>
          </w:p>
        </w:tc>
      </w:tr>
      <w:tr w:rsidR="007214DC" w14:paraId="058AA0A5" w14:textId="77777777" w:rsidTr="481DD994">
        <w:tc>
          <w:tcPr>
            <w:tcW w:w="662" w:type="dxa"/>
            <w:vAlign w:val="center"/>
          </w:tcPr>
          <w:p w14:paraId="35B19647"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78DEE7FF" w14:textId="25F2D89B" w:rsidR="007214DC" w:rsidRDefault="007214DC" w:rsidP="007214DC">
            <w:pPr>
              <w:rPr>
                <w:rFonts w:asciiTheme="majorBidi" w:hAnsiTheme="majorBidi" w:cstheme="majorBidi"/>
                <w:sz w:val="20"/>
                <w:szCs w:val="20"/>
              </w:rPr>
            </w:pPr>
            <w:r>
              <w:rPr>
                <w:rFonts w:asciiTheme="majorBidi" w:hAnsiTheme="majorBidi" w:cstheme="majorBidi"/>
                <w:sz w:val="20"/>
                <w:szCs w:val="20"/>
              </w:rPr>
              <w:t>Vytauto g. 87, Trakai</w:t>
            </w:r>
          </w:p>
        </w:tc>
        <w:tc>
          <w:tcPr>
            <w:tcW w:w="1083" w:type="dxa"/>
            <w:vAlign w:val="center"/>
          </w:tcPr>
          <w:p w14:paraId="1A772969" w14:textId="706C8AB9"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687C59B7" w14:textId="65A321D1" w:rsidR="007214DC" w:rsidRPr="00010E9E" w:rsidRDefault="007214DC" w:rsidP="007214DC">
            <w:pPr>
              <w:rPr>
                <w:rFonts w:ascii="Times New Roman" w:hAnsi="Times New Roman" w:cs="Times New Roman"/>
              </w:rPr>
            </w:pPr>
            <w:r>
              <w:rPr>
                <w:rFonts w:ascii="Times New Roman" w:hAnsi="Times New Roman" w:cs="Times New Roman"/>
              </w:rPr>
              <w:t>4</w:t>
            </w:r>
          </w:p>
        </w:tc>
      </w:tr>
      <w:tr w:rsidR="007214DC" w14:paraId="68B428FE" w14:textId="77777777" w:rsidTr="481DD994">
        <w:tc>
          <w:tcPr>
            <w:tcW w:w="662" w:type="dxa"/>
            <w:vAlign w:val="center"/>
          </w:tcPr>
          <w:p w14:paraId="09545A15"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04109CB8" w14:textId="5DA6C8DC" w:rsidR="007214DC" w:rsidRDefault="007214DC" w:rsidP="007214DC">
            <w:pPr>
              <w:rPr>
                <w:rFonts w:asciiTheme="majorBidi" w:hAnsiTheme="majorBidi" w:cstheme="majorBidi"/>
                <w:sz w:val="20"/>
                <w:szCs w:val="20"/>
              </w:rPr>
            </w:pPr>
            <w:r>
              <w:rPr>
                <w:rFonts w:asciiTheme="majorBidi" w:hAnsiTheme="majorBidi" w:cstheme="majorBidi"/>
                <w:sz w:val="20"/>
                <w:szCs w:val="20"/>
              </w:rPr>
              <w:t>Vytenio g. 7, Vilnius</w:t>
            </w:r>
          </w:p>
        </w:tc>
        <w:tc>
          <w:tcPr>
            <w:tcW w:w="1083" w:type="dxa"/>
            <w:vAlign w:val="center"/>
          </w:tcPr>
          <w:p w14:paraId="0C58E998" w14:textId="6274945C"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4A062487" w14:textId="0649615A" w:rsidR="007214DC" w:rsidRPr="00010E9E" w:rsidRDefault="007214DC" w:rsidP="007214DC">
            <w:pPr>
              <w:rPr>
                <w:rFonts w:ascii="Times New Roman" w:hAnsi="Times New Roman" w:cs="Times New Roman"/>
              </w:rPr>
            </w:pPr>
            <w:r>
              <w:rPr>
                <w:rFonts w:ascii="Times New Roman" w:hAnsi="Times New Roman" w:cs="Times New Roman"/>
              </w:rPr>
              <w:t>4</w:t>
            </w:r>
          </w:p>
        </w:tc>
      </w:tr>
      <w:tr w:rsidR="007214DC" w14:paraId="4C374548" w14:textId="77777777" w:rsidTr="481DD994">
        <w:tc>
          <w:tcPr>
            <w:tcW w:w="662" w:type="dxa"/>
            <w:vAlign w:val="center"/>
          </w:tcPr>
          <w:p w14:paraId="760552AE"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4541D060" w14:textId="5E6FBCEE" w:rsidR="007214DC" w:rsidRDefault="007214DC" w:rsidP="007214DC">
            <w:pPr>
              <w:rPr>
                <w:rFonts w:asciiTheme="majorBidi" w:hAnsiTheme="majorBidi" w:cstheme="majorBidi"/>
                <w:sz w:val="20"/>
                <w:szCs w:val="20"/>
              </w:rPr>
            </w:pPr>
            <w:r w:rsidRPr="008C23F9">
              <w:rPr>
                <w:rFonts w:asciiTheme="majorBidi" w:hAnsiTheme="majorBidi" w:cstheme="majorBidi"/>
                <w:sz w:val="20"/>
                <w:szCs w:val="20"/>
              </w:rPr>
              <w:t>Gedimino pr. 30, Vilnius</w:t>
            </w:r>
          </w:p>
        </w:tc>
        <w:tc>
          <w:tcPr>
            <w:tcW w:w="1083" w:type="dxa"/>
            <w:vAlign w:val="center"/>
          </w:tcPr>
          <w:p w14:paraId="08E3D3C3" w14:textId="1BABE098"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273F8DFF" w14:textId="2BD3EBC8" w:rsidR="007214DC" w:rsidRDefault="007214DC" w:rsidP="007214DC">
            <w:pPr>
              <w:rPr>
                <w:rFonts w:ascii="Times New Roman" w:hAnsi="Times New Roman" w:cs="Times New Roman"/>
              </w:rPr>
            </w:pPr>
            <w:r>
              <w:rPr>
                <w:rFonts w:ascii="Times New Roman" w:hAnsi="Times New Roman" w:cs="Times New Roman"/>
              </w:rPr>
              <w:t>8</w:t>
            </w:r>
          </w:p>
        </w:tc>
      </w:tr>
      <w:tr w:rsidR="007214DC" w14:paraId="729C1B79" w14:textId="77777777" w:rsidTr="481DD994">
        <w:tc>
          <w:tcPr>
            <w:tcW w:w="662" w:type="dxa"/>
            <w:vAlign w:val="center"/>
          </w:tcPr>
          <w:p w14:paraId="11E05359"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65EA2C4F" w14:textId="4157D57B" w:rsidR="007214DC" w:rsidRDefault="007214DC" w:rsidP="007214DC">
            <w:pPr>
              <w:rPr>
                <w:rFonts w:asciiTheme="majorBidi" w:hAnsiTheme="majorBidi" w:cstheme="majorBidi"/>
                <w:sz w:val="20"/>
                <w:szCs w:val="20"/>
              </w:rPr>
            </w:pPr>
            <w:r w:rsidRPr="008C23F9">
              <w:rPr>
                <w:rFonts w:asciiTheme="majorBidi" w:hAnsiTheme="majorBidi" w:cstheme="majorBidi"/>
                <w:sz w:val="20"/>
                <w:szCs w:val="20"/>
              </w:rPr>
              <w:t>J. Basanavičiaus g. 14 - 101, Vilnius</w:t>
            </w:r>
          </w:p>
        </w:tc>
        <w:tc>
          <w:tcPr>
            <w:tcW w:w="1083" w:type="dxa"/>
            <w:vAlign w:val="center"/>
          </w:tcPr>
          <w:p w14:paraId="63B2CEA1" w14:textId="0324FBB5"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5DADE0F6" w14:textId="3CD8FF62" w:rsidR="007214DC" w:rsidRDefault="007214DC" w:rsidP="007214DC">
            <w:pPr>
              <w:rPr>
                <w:rFonts w:ascii="Times New Roman" w:hAnsi="Times New Roman" w:cs="Times New Roman"/>
              </w:rPr>
            </w:pPr>
            <w:r>
              <w:rPr>
                <w:rFonts w:ascii="Times New Roman" w:hAnsi="Times New Roman" w:cs="Times New Roman"/>
              </w:rPr>
              <w:t>3</w:t>
            </w:r>
          </w:p>
        </w:tc>
      </w:tr>
      <w:tr w:rsidR="007214DC" w14:paraId="53350582" w14:textId="77777777" w:rsidTr="481DD994">
        <w:tc>
          <w:tcPr>
            <w:tcW w:w="662" w:type="dxa"/>
            <w:vAlign w:val="center"/>
          </w:tcPr>
          <w:p w14:paraId="129DBA34"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47FD0786" w14:textId="4DE6FEA8" w:rsidR="007214DC" w:rsidRDefault="007214DC" w:rsidP="007214DC">
            <w:pPr>
              <w:rPr>
                <w:rFonts w:asciiTheme="majorBidi" w:hAnsiTheme="majorBidi" w:cstheme="majorBidi"/>
                <w:sz w:val="20"/>
                <w:szCs w:val="20"/>
              </w:rPr>
            </w:pPr>
            <w:r w:rsidRPr="00D55534">
              <w:rPr>
                <w:rFonts w:asciiTheme="majorBidi" w:hAnsiTheme="majorBidi" w:cstheme="majorBidi"/>
                <w:sz w:val="20"/>
                <w:szCs w:val="20"/>
              </w:rPr>
              <w:t>Studentų g. 45A, Vilnius</w:t>
            </w:r>
          </w:p>
        </w:tc>
        <w:tc>
          <w:tcPr>
            <w:tcW w:w="1083" w:type="dxa"/>
            <w:vAlign w:val="center"/>
          </w:tcPr>
          <w:p w14:paraId="51168714" w14:textId="456E3B5B"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6848FD94" w14:textId="47C00E17" w:rsidR="007214DC" w:rsidRDefault="007214DC" w:rsidP="007214DC">
            <w:pPr>
              <w:rPr>
                <w:rFonts w:ascii="Times New Roman" w:hAnsi="Times New Roman" w:cs="Times New Roman"/>
              </w:rPr>
            </w:pPr>
            <w:r>
              <w:rPr>
                <w:rFonts w:ascii="Times New Roman" w:hAnsi="Times New Roman" w:cs="Times New Roman"/>
              </w:rPr>
              <w:t>7</w:t>
            </w:r>
          </w:p>
        </w:tc>
      </w:tr>
      <w:tr w:rsidR="007214DC" w14:paraId="6A39B71F" w14:textId="77777777" w:rsidTr="481DD994">
        <w:tc>
          <w:tcPr>
            <w:tcW w:w="662" w:type="dxa"/>
            <w:vAlign w:val="center"/>
          </w:tcPr>
          <w:p w14:paraId="39ED5A24"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61A7DEC8" w14:textId="2BDD7B3E" w:rsidR="007214DC" w:rsidRDefault="007214DC" w:rsidP="007214DC">
            <w:pPr>
              <w:rPr>
                <w:rFonts w:asciiTheme="majorBidi" w:hAnsiTheme="majorBidi" w:cstheme="majorBidi"/>
                <w:sz w:val="20"/>
                <w:szCs w:val="20"/>
              </w:rPr>
            </w:pPr>
            <w:r w:rsidRPr="009D22C0">
              <w:rPr>
                <w:rFonts w:asciiTheme="majorBidi" w:hAnsiTheme="majorBidi" w:cstheme="majorBidi"/>
                <w:sz w:val="20"/>
                <w:szCs w:val="20"/>
              </w:rPr>
              <w:t>M. Katkaus g. 44, Vilnius </w:t>
            </w:r>
          </w:p>
        </w:tc>
        <w:tc>
          <w:tcPr>
            <w:tcW w:w="1083" w:type="dxa"/>
            <w:vAlign w:val="center"/>
          </w:tcPr>
          <w:p w14:paraId="001A9858" w14:textId="6ACDB564"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17531AD9" w14:textId="3884E206" w:rsidR="007214DC" w:rsidRDefault="007214DC" w:rsidP="007214DC">
            <w:pPr>
              <w:rPr>
                <w:rFonts w:ascii="Times New Roman" w:hAnsi="Times New Roman" w:cs="Times New Roman"/>
              </w:rPr>
            </w:pPr>
            <w:r>
              <w:rPr>
                <w:rFonts w:ascii="Times New Roman" w:hAnsi="Times New Roman" w:cs="Times New Roman"/>
              </w:rPr>
              <w:t>5</w:t>
            </w:r>
          </w:p>
        </w:tc>
      </w:tr>
      <w:tr w:rsidR="007214DC" w14:paraId="6956AFB8" w14:textId="77777777" w:rsidTr="481DD994">
        <w:tc>
          <w:tcPr>
            <w:tcW w:w="662" w:type="dxa"/>
            <w:vAlign w:val="center"/>
          </w:tcPr>
          <w:p w14:paraId="1328E67C"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231ED1E1" w14:textId="6245F5BD" w:rsidR="007214DC" w:rsidRDefault="007214DC" w:rsidP="007214DC">
            <w:pPr>
              <w:rPr>
                <w:rFonts w:asciiTheme="majorBidi" w:hAnsiTheme="majorBidi" w:cstheme="majorBidi"/>
                <w:sz w:val="20"/>
                <w:szCs w:val="20"/>
              </w:rPr>
            </w:pPr>
            <w:r w:rsidRPr="00575ECA">
              <w:rPr>
                <w:rFonts w:asciiTheme="majorBidi" w:hAnsiTheme="majorBidi" w:cstheme="majorBidi"/>
                <w:sz w:val="20"/>
                <w:szCs w:val="20"/>
              </w:rPr>
              <w:t xml:space="preserve">Ašmenos g. 10, Vilnius </w:t>
            </w:r>
          </w:p>
        </w:tc>
        <w:tc>
          <w:tcPr>
            <w:tcW w:w="1083" w:type="dxa"/>
            <w:vAlign w:val="center"/>
          </w:tcPr>
          <w:p w14:paraId="70666C5E" w14:textId="7E669235"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245844DE" w14:textId="1BB6DA93" w:rsidR="007214DC" w:rsidRDefault="007214DC" w:rsidP="007214DC">
            <w:pPr>
              <w:rPr>
                <w:rFonts w:ascii="Times New Roman" w:hAnsi="Times New Roman" w:cs="Times New Roman"/>
              </w:rPr>
            </w:pPr>
            <w:r>
              <w:rPr>
                <w:rFonts w:ascii="Times New Roman" w:hAnsi="Times New Roman" w:cs="Times New Roman"/>
              </w:rPr>
              <w:t>7</w:t>
            </w:r>
          </w:p>
        </w:tc>
      </w:tr>
      <w:tr w:rsidR="007214DC" w14:paraId="66737BA2" w14:textId="77777777" w:rsidTr="481DD994">
        <w:tc>
          <w:tcPr>
            <w:tcW w:w="662" w:type="dxa"/>
            <w:vAlign w:val="center"/>
          </w:tcPr>
          <w:p w14:paraId="3C0E9813"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16ECE8A5" w14:textId="6F9D90B0" w:rsidR="007214DC" w:rsidRDefault="007214DC" w:rsidP="007214DC">
            <w:pPr>
              <w:rPr>
                <w:rFonts w:asciiTheme="majorBidi" w:hAnsiTheme="majorBidi" w:cstheme="majorBidi"/>
                <w:sz w:val="20"/>
                <w:szCs w:val="20"/>
              </w:rPr>
            </w:pPr>
            <w:r w:rsidRPr="00575ECA">
              <w:rPr>
                <w:rFonts w:asciiTheme="majorBidi" w:hAnsiTheme="majorBidi" w:cstheme="majorBidi"/>
                <w:sz w:val="20"/>
                <w:szCs w:val="20"/>
              </w:rPr>
              <w:t>Didžioji g. 17, Vilnius</w:t>
            </w:r>
          </w:p>
        </w:tc>
        <w:tc>
          <w:tcPr>
            <w:tcW w:w="1083" w:type="dxa"/>
            <w:vAlign w:val="center"/>
          </w:tcPr>
          <w:p w14:paraId="19A5D052" w14:textId="02124833"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9358D1E" w14:textId="6E93CAB9" w:rsidR="007214DC" w:rsidRDefault="007214DC" w:rsidP="007214DC">
            <w:pPr>
              <w:rPr>
                <w:rFonts w:ascii="Times New Roman" w:hAnsi="Times New Roman" w:cs="Times New Roman"/>
              </w:rPr>
            </w:pPr>
            <w:r>
              <w:rPr>
                <w:rFonts w:ascii="Times New Roman" w:hAnsi="Times New Roman" w:cs="Times New Roman"/>
              </w:rPr>
              <w:t>3</w:t>
            </w:r>
          </w:p>
        </w:tc>
      </w:tr>
      <w:tr w:rsidR="007214DC" w14:paraId="6BD37955" w14:textId="77777777" w:rsidTr="481DD994">
        <w:tc>
          <w:tcPr>
            <w:tcW w:w="662" w:type="dxa"/>
            <w:vAlign w:val="center"/>
          </w:tcPr>
          <w:p w14:paraId="0F8F473C"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06AC7096" w14:textId="35D6AB37" w:rsidR="007214DC" w:rsidRDefault="007214DC" w:rsidP="007214DC">
            <w:pPr>
              <w:rPr>
                <w:rFonts w:asciiTheme="majorBidi" w:hAnsiTheme="majorBidi" w:cstheme="majorBidi"/>
                <w:sz w:val="20"/>
                <w:szCs w:val="20"/>
              </w:rPr>
            </w:pPr>
            <w:r w:rsidRPr="00575ECA">
              <w:rPr>
                <w:rFonts w:asciiTheme="majorBidi" w:hAnsiTheme="majorBidi" w:cstheme="majorBidi"/>
                <w:sz w:val="20"/>
                <w:szCs w:val="20"/>
              </w:rPr>
              <w:t>Gedimino pr. 56, Vilnius</w:t>
            </w:r>
          </w:p>
        </w:tc>
        <w:tc>
          <w:tcPr>
            <w:tcW w:w="1083" w:type="dxa"/>
            <w:vAlign w:val="center"/>
          </w:tcPr>
          <w:p w14:paraId="2067EF47" w14:textId="47635642"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4E5346E4" w14:textId="31BC4D52" w:rsidR="007214DC" w:rsidRDefault="007214DC" w:rsidP="007214DC">
            <w:pPr>
              <w:rPr>
                <w:rFonts w:ascii="Times New Roman" w:hAnsi="Times New Roman" w:cs="Times New Roman"/>
              </w:rPr>
            </w:pPr>
            <w:r>
              <w:rPr>
                <w:rFonts w:ascii="Times New Roman" w:hAnsi="Times New Roman" w:cs="Times New Roman"/>
              </w:rPr>
              <w:t>2</w:t>
            </w:r>
          </w:p>
        </w:tc>
      </w:tr>
      <w:tr w:rsidR="007214DC" w14:paraId="65C7DA17" w14:textId="77777777" w:rsidTr="481DD994">
        <w:tc>
          <w:tcPr>
            <w:tcW w:w="662" w:type="dxa"/>
            <w:vAlign w:val="center"/>
          </w:tcPr>
          <w:p w14:paraId="232BBC00"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5FD81D72" w14:textId="144267A3" w:rsidR="007214DC" w:rsidRDefault="007214DC" w:rsidP="007214DC">
            <w:pPr>
              <w:rPr>
                <w:rFonts w:asciiTheme="majorBidi" w:hAnsiTheme="majorBidi" w:cstheme="majorBidi"/>
                <w:sz w:val="20"/>
                <w:szCs w:val="20"/>
              </w:rPr>
            </w:pPr>
            <w:r w:rsidRPr="00575ECA">
              <w:rPr>
                <w:rFonts w:asciiTheme="majorBidi" w:hAnsiTheme="majorBidi" w:cstheme="majorBidi"/>
                <w:sz w:val="20"/>
                <w:szCs w:val="20"/>
              </w:rPr>
              <w:t>Raugyklos g. 25, Vilnius</w:t>
            </w:r>
          </w:p>
        </w:tc>
        <w:tc>
          <w:tcPr>
            <w:tcW w:w="1083" w:type="dxa"/>
            <w:vAlign w:val="center"/>
          </w:tcPr>
          <w:p w14:paraId="00EE8944" w14:textId="6132A480"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5A14A9ED" w14:textId="647ADF57" w:rsidR="007214DC" w:rsidRDefault="007214DC" w:rsidP="007214DC">
            <w:pPr>
              <w:rPr>
                <w:rFonts w:ascii="Times New Roman" w:hAnsi="Times New Roman" w:cs="Times New Roman"/>
              </w:rPr>
            </w:pPr>
            <w:r>
              <w:rPr>
                <w:rFonts w:ascii="Times New Roman" w:hAnsi="Times New Roman" w:cs="Times New Roman"/>
              </w:rPr>
              <w:t>1</w:t>
            </w:r>
          </w:p>
        </w:tc>
      </w:tr>
      <w:tr w:rsidR="007214DC" w14:paraId="6C05ECE0" w14:textId="77777777" w:rsidTr="481DD994">
        <w:tc>
          <w:tcPr>
            <w:tcW w:w="662" w:type="dxa"/>
            <w:vAlign w:val="center"/>
          </w:tcPr>
          <w:p w14:paraId="737A124F"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2D1D4D46" w14:textId="797F4331" w:rsidR="007214DC" w:rsidRDefault="007214DC" w:rsidP="007214DC">
            <w:pPr>
              <w:rPr>
                <w:rFonts w:asciiTheme="majorBidi" w:hAnsiTheme="majorBidi" w:cstheme="majorBidi"/>
                <w:sz w:val="20"/>
                <w:szCs w:val="20"/>
              </w:rPr>
            </w:pPr>
            <w:r w:rsidRPr="009C27C2">
              <w:rPr>
                <w:rFonts w:asciiTheme="majorBidi" w:hAnsiTheme="majorBidi" w:cstheme="majorBidi"/>
                <w:sz w:val="20"/>
                <w:szCs w:val="20"/>
              </w:rPr>
              <w:t>Rūdninkų g. 13, Vilnius</w:t>
            </w:r>
          </w:p>
        </w:tc>
        <w:tc>
          <w:tcPr>
            <w:tcW w:w="1083" w:type="dxa"/>
            <w:vAlign w:val="center"/>
          </w:tcPr>
          <w:p w14:paraId="582A318C" w14:textId="485E94C9"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65BBADC3" w14:textId="1B5BCFC3" w:rsidR="007214DC" w:rsidRDefault="007214DC" w:rsidP="007214DC">
            <w:pPr>
              <w:rPr>
                <w:rFonts w:ascii="Times New Roman" w:hAnsi="Times New Roman" w:cs="Times New Roman"/>
              </w:rPr>
            </w:pPr>
            <w:r>
              <w:rPr>
                <w:rFonts w:ascii="Times New Roman" w:hAnsi="Times New Roman" w:cs="Times New Roman"/>
              </w:rPr>
              <w:t>2</w:t>
            </w:r>
          </w:p>
        </w:tc>
      </w:tr>
      <w:tr w:rsidR="007214DC" w14:paraId="10081D0C" w14:textId="77777777" w:rsidTr="481DD994">
        <w:tc>
          <w:tcPr>
            <w:tcW w:w="662" w:type="dxa"/>
            <w:vAlign w:val="center"/>
          </w:tcPr>
          <w:p w14:paraId="19CF23ED"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3AA1F4A5" w14:textId="7F6F654E" w:rsidR="007214DC" w:rsidRDefault="007214DC" w:rsidP="007214DC">
            <w:pPr>
              <w:rPr>
                <w:rFonts w:asciiTheme="majorBidi" w:hAnsiTheme="majorBidi" w:cstheme="majorBidi"/>
                <w:sz w:val="20"/>
                <w:szCs w:val="20"/>
              </w:rPr>
            </w:pPr>
            <w:r w:rsidRPr="009C27C2">
              <w:rPr>
                <w:rFonts w:asciiTheme="majorBidi" w:hAnsiTheme="majorBidi" w:cstheme="majorBidi"/>
                <w:sz w:val="20"/>
                <w:szCs w:val="20"/>
              </w:rPr>
              <w:t>S. Konarskio g. 35, Vilnius</w:t>
            </w:r>
          </w:p>
        </w:tc>
        <w:tc>
          <w:tcPr>
            <w:tcW w:w="1083" w:type="dxa"/>
            <w:vAlign w:val="center"/>
          </w:tcPr>
          <w:p w14:paraId="72332499" w14:textId="69FDEE2A"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2F0FE670" w14:textId="2083CCDD" w:rsidR="007214DC" w:rsidRDefault="007214DC" w:rsidP="007214DC">
            <w:pPr>
              <w:rPr>
                <w:rFonts w:ascii="Times New Roman" w:hAnsi="Times New Roman" w:cs="Times New Roman"/>
              </w:rPr>
            </w:pPr>
            <w:r>
              <w:rPr>
                <w:rFonts w:ascii="Times New Roman" w:hAnsi="Times New Roman" w:cs="Times New Roman"/>
              </w:rPr>
              <w:t>4</w:t>
            </w:r>
          </w:p>
        </w:tc>
      </w:tr>
      <w:tr w:rsidR="007214DC" w14:paraId="34B2B378" w14:textId="77777777" w:rsidTr="481DD994">
        <w:tc>
          <w:tcPr>
            <w:tcW w:w="662" w:type="dxa"/>
            <w:vAlign w:val="center"/>
          </w:tcPr>
          <w:p w14:paraId="5C8EE66D"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712AD6E9" w14:textId="0F6D404B" w:rsidR="007214DC" w:rsidRDefault="007214DC" w:rsidP="007214DC">
            <w:pPr>
              <w:rPr>
                <w:rFonts w:asciiTheme="majorBidi" w:hAnsiTheme="majorBidi" w:cstheme="majorBidi"/>
                <w:sz w:val="20"/>
                <w:szCs w:val="20"/>
              </w:rPr>
            </w:pPr>
            <w:r w:rsidRPr="009C27C2">
              <w:rPr>
                <w:rFonts w:asciiTheme="majorBidi" w:hAnsiTheme="majorBidi" w:cstheme="majorBidi"/>
                <w:sz w:val="20"/>
                <w:szCs w:val="20"/>
              </w:rPr>
              <w:t>Siesikų g. 15D, Vilnius</w:t>
            </w:r>
          </w:p>
        </w:tc>
        <w:tc>
          <w:tcPr>
            <w:tcW w:w="1083" w:type="dxa"/>
            <w:vAlign w:val="center"/>
          </w:tcPr>
          <w:p w14:paraId="13839764" w14:textId="0DE34560"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3A539CCA" w14:textId="77601CFB" w:rsidR="007214DC" w:rsidRDefault="007214DC" w:rsidP="007214DC">
            <w:pPr>
              <w:rPr>
                <w:rFonts w:ascii="Times New Roman" w:hAnsi="Times New Roman" w:cs="Times New Roman"/>
              </w:rPr>
            </w:pPr>
            <w:r>
              <w:rPr>
                <w:rFonts w:ascii="Times New Roman" w:hAnsi="Times New Roman" w:cs="Times New Roman"/>
              </w:rPr>
              <w:t>3</w:t>
            </w:r>
          </w:p>
        </w:tc>
      </w:tr>
      <w:tr w:rsidR="007214DC" w14:paraId="021C34CF" w14:textId="77777777" w:rsidTr="481DD994">
        <w:tc>
          <w:tcPr>
            <w:tcW w:w="662" w:type="dxa"/>
            <w:vAlign w:val="center"/>
          </w:tcPr>
          <w:p w14:paraId="673D1B6E"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2E523FDA" w14:textId="787A84A3" w:rsidR="007214DC" w:rsidRDefault="007214DC" w:rsidP="007214DC">
            <w:pPr>
              <w:rPr>
                <w:rFonts w:asciiTheme="majorBidi" w:hAnsiTheme="majorBidi" w:cstheme="majorBidi"/>
                <w:sz w:val="20"/>
                <w:szCs w:val="20"/>
              </w:rPr>
            </w:pPr>
            <w:r w:rsidRPr="009C27C2">
              <w:rPr>
                <w:rFonts w:asciiTheme="majorBidi" w:hAnsiTheme="majorBidi" w:cstheme="majorBidi"/>
                <w:sz w:val="20"/>
                <w:szCs w:val="20"/>
              </w:rPr>
              <w:t>Siesikų g. 19, Vilnius</w:t>
            </w:r>
          </w:p>
        </w:tc>
        <w:tc>
          <w:tcPr>
            <w:tcW w:w="1083" w:type="dxa"/>
            <w:vAlign w:val="center"/>
          </w:tcPr>
          <w:p w14:paraId="24684F76" w14:textId="2604B474"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50BD1D5C" w14:textId="0862C5FD" w:rsidR="007214DC" w:rsidRDefault="007214DC" w:rsidP="007214DC">
            <w:pPr>
              <w:rPr>
                <w:rFonts w:ascii="Times New Roman" w:hAnsi="Times New Roman" w:cs="Times New Roman"/>
              </w:rPr>
            </w:pPr>
            <w:r>
              <w:rPr>
                <w:rFonts w:ascii="Times New Roman" w:hAnsi="Times New Roman" w:cs="Times New Roman"/>
              </w:rPr>
              <w:t>2</w:t>
            </w:r>
          </w:p>
        </w:tc>
      </w:tr>
      <w:tr w:rsidR="007214DC" w14:paraId="729A505F" w14:textId="77777777" w:rsidTr="481DD994">
        <w:tc>
          <w:tcPr>
            <w:tcW w:w="662" w:type="dxa"/>
            <w:vAlign w:val="center"/>
          </w:tcPr>
          <w:p w14:paraId="7360C1E0"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61FAA37C" w14:textId="53526578" w:rsidR="007214DC" w:rsidRDefault="007214DC" w:rsidP="007214DC">
            <w:pPr>
              <w:rPr>
                <w:rFonts w:asciiTheme="majorBidi" w:hAnsiTheme="majorBidi" w:cstheme="majorBidi"/>
                <w:sz w:val="20"/>
                <w:szCs w:val="20"/>
              </w:rPr>
            </w:pPr>
            <w:r w:rsidRPr="00B269C0">
              <w:rPr>
                <w:rFonts w:asciiTheme="majorBidi" w:hAnsiTheme="majorBidi" w:cstheme="majorBidi"/>
                <w:sz w:val="20"/>
                <w:szCs w:val="20"/>
              </w:rPr>
              <w:t>Šnipiškių g. 3, Vilnius</w:t>
            </w:r>
          </w:p>
        </w:tc>
        <w:tc>
          <w:tcPr>
            <w:tcW w:w="1083" w:type="dxa"/>
            <w:vAlign w:val="center"/>
          </w:tcPr>
          <w:p w14:paraId="675EC8A7" w14:textId="0FFB3811"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3A448B21" w14:textId="18F89D47" w:rsidR="007214DC" w:rsidRDefault="007214DC" w:rsidP="007214DC">
            <w:pPr>
              <w:rPr>
                <w:rFonts w:ascii="Times New Roman" w:hAnsi="Times New Roman" w:cs="Times New Roman"/>
              </w:rPr>
            </w:pPr>
            <w:r>
              <w:rPr>
                <w:rFonts w:ascii="Times New Roman" w:hAnsi="Times New Roman" w:cs="Times New Roman"/>
              </w:rPr>
              <w:t>4</w:t>
            </w:r>
          </w:p>
        </w:tc>
      </w:tr>
      <w:tr w:rsidR="007214DC" w14:paraId="440BCFB1" w14:textId="77777777" w:rsidTr="481DD994">
        <w:tc>
          <w:tcPr>
            <w:tcW w:w="662" w:type="dxa"/>
            <w:vAlign w:val="center"/>
          </w:tcPr>
          <w:p w14:paraId="60C0AA3B"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5A4F8C4C" w14:textId="3D92E79E" w:rsidR="007214DC" w:rsidRDefault="007214DC" w:rsidP="007214DC">
            <w:pPr>
              <w:rPr>
                <w:rFonts w:asciiTheme="majorBidi" w:hAnsiTheme="majorBidi" w:cstheme="majorBidi"/>
                <w:sz w:val="20"/>
                <w:szCs w:val="20"/>
              </w:rPr>
            </w:pPr>
            <w:r w:rsidRPr="00B269C0">
              <w:rPr>
                <w:rFonts w:asciiTheme="majorBidi" w:hAnsiTheme="majorBidi" w:cstheme="majorBidi"/>
                <w:sz w:val="20"/>
                <w:szCs w:val="20"/>
              </w:rPr>
              <w:t>Žemaitės g. 6, Vilnius</w:t>
            </w:r>
          </w:p>
        </w:tc>
        <w:tc>
          <w:tcPr>
            <w:tcW w:w="1083" w:type="dxa"/>
            <w:vAlign w:val="center"/>
          </w:tcPr>
          <w:p w14:paraId="38C62AE8" w14:textId="2588D8DF"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2568E451" w14:textId="737BBDEC" w:rsidR="007214DC" w:rsidRDefault="007214DC" w:rsidP="007214DC">
            <w:pPr>
              <w:rPr>
                <w:rFonts w:ascii="Times New Roman" w:hAnsi="Times New Roman" w:cs="Times New Roman"/>
              </w:rPr>
            </w:pPr>
            <w:r>
              <w:rPr>
                <w:rFonts w:ascii="Times New Roman" w:hAnsi="Times New Roman" w:cs="Times New Roman"/>
              </w:rPr>
              <w:t>2</w:t>
            </w:r>
          </w:p>
        </w:tc>
      </w:tr>
      <w:tr w:rsidR="007214DC" w14:paraId="0B6D5845" w14:textId="77777777" w:rsidTr="00C65E8E">
        <w:tc>
          <w:tcPr>
            <w:tcW w:w="662" w:type="dxa"/>
            <w:vAlign w:val="center"/>
          </w:tcPr>
          <w:p w14:paraId="11566468"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3A56ACEB" w14:textId="57911F58" w:rsidR="007214DC" w:rsidRPr="00B269C0" w:rsidRDefault="007214DC" w:rsidP="007214DC">
            <w:pPr>
              <w:rPr>
                <w:rFonts w:asciiTheme="majorBidi" w:hAnsiTheme="majorBidi" w:cstheme="majorBidi"/>
                <w:sz w:val="20"/>
                <w:szCs w:val="20"/>
              </w:rPr>
            </w:pPr>
            <w:r w:rsidRPr="005D163B">
              <w:rPr>
                <w:rFonts w:asciiTheme="majorBidi" w:hAnsiTheme="majorBidi" w:cstheme="majorBidi"/>
                <w:sz w:val="20"/>
                <w:szCs w:val="20"/>
              </w:rPr>
              <w:t>A. Vivulskio g. 11, Vilnius</w:t>
            </w:r>
          </w:p>
        </w:tc>
        <w:tc>
          <w:tcPr>
            <w:tcW w:w="1083" w:type="dxa"/>
          </w:tcPr>
          <w:p w14:paraId="2A34839F" w14:textId="324FE3F3" w:rsidR="007214DC" w:rsidRDefault="007214DC" w:rsidP="007214DC">
            <w:pPr>
              <w:rPr>
                <w:rFonts w:ascii="Times New Roman" w:hAnsi="Times New Roman" w:cs="Times New Roman"/>
              </w:rPr>
            </w:pPr>
            <w:r w:rsidRPr="00336DFA">
              <w:rPr>
                <w:rFonts w:ascii="Times New Roman" w:hAnsi="Times New Roman" w:cs="Times New Roman"/>
              </w:rPr>
              <w:t>Vnt.</w:t>
            </w:r>
          </w:p>
        </w:tc>
        <w:tc>
          <w:tcPr>
            <w:tcW w:w="791" w:type="dxa"/>
            <w:vAlign w:val="center"/>
          </w:tcPr>
          <w:p w14:paraId="3BAA32D8" w14:textId="6CA3272A" w:rsidR="007214DC" w:rsidRDefault="007214DC" w:rsidP="007214DC">
            <w:pPr>
              <w:rPr>
                <w:rFonts w:ascii="Times New Roman" w:hAnsi="Times New Roman" w:cs="Times New Roman"/>
              </w:rPr>
            </w:pPr>
            <w:r>
              <w:rPr>
                <w:rFonts w:ascii="Times New Roman" w:hAnsi="Times New Roman" w:cs="Times New Roman"/>
              </w:rPr>
              <w:t>2</w:t>
            </w:r>
          </w:p>
        </w:tc>
      </w:tr>
      <w:tr w:rsidR="007214DC" w14:paraId="7692F5B2" w14:textId="77777777" w:rsidTr="00C65E8E">
        <w:tc>
          <w:tcPr>
            <w:tcW w:w="662" w:type="dxa"/>
            <w:vAlign w:val="center"/>
          </w:tcPr>
          <w:p w14:paraId="2F436092"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46DC8D77" w14:textId="5F885BFB" w:rsidR="007214DC" w:rsidRPr="00B269C0" w:rsidRDefault="007214DC" w:rsidP="007214DC">
            <w:pPr>
              <w:rPr>
                <w:rFonts w:asciiTheme="majorBidi" w:hAnsiTheme="majorBidi" w:cstheme="majorBidi"/>
                <w:sz w:val="20"/>
                <w:szCs w:val="20"/>
              </w:rPr>
            </w:pPr>
            <w:r w:rsidRPr="005D163B">
              <w:rPr>
                <w:rFonts w:asciiTheme="majorBidi" w:hAnsiTheme="majorBidi" w:cstheme="majorBidi"/>
                <w:sz w:val="20"/>
                <w:szCs w:val="20"/>
              </w:rPr>
              <w:t>A. Vivulskio g. 13/1, Vilnius</w:t>
            </w:r>
          </w:p>
        </w:tc>
        <w:tc>
          <w:tcPr>
            <w:tcW w:w="1083" w:type="dxa"/>
          </w:tcPr>
          <w:p w14:paraId="162BF290" w14:textId="3DE8A876" w:rsidR="007214DC" w:rsidRDefault="007214DC" w:rsidP="007214DC">
            <w:pPr>
              <w:rPr>
                <w:rFonts w:ascii="Times New Roman" w:hAnsi="Times New Roman" w:cs="Times New Roman"/>
              </w:rPr>
            </w:pPr>
            <w:r w:rsidRPr="00336DFA">
              <w:rPr>
                <w:rFonts w:ascii="Times New Roman" w:hAnsi="Times New Roman" w:cs="Times New Roman"/>
              </w:rPr>
              <w:t>Vnt.</w:t>
            </w:r>
          </w:p>
        </w:tc>
        <w:tc>
          <w:tcPr>
            <w:tcW w:w="791" w:type="dxa"/>
            <w:vAlign w:val="center"/>
          </w:tcPr>
          <w:p w14:paraId="2F053A1B" w14:textId="7AC24395" w:rsidR="007214DC" w:rsidRDefault="007214DC" w:rsidP="007214DC">
            <w:pPr>
              <w:rPr>
                <w:rFonts w:ascii="Times New Roman" w:hAnsi="Times New Roman" w:cs="Times New Roman"/>
              </w:rPr>
            </w:pPr>
            <w:r>
              <w:rPr>
                <w:rFonts w:ascii="Times New Roman" w:hAnsi="Times New Roman" w:cs="Times New Roman"/>
              </w:rPr>
              <w:t>1</w:t>
            </w:r>
          </w:p>
        </w:tc>
      </w:tr>
      <w:tr w:rsidR="007214DC" w14:paraId="2159A42D" w14:textId="77777777" w:rsidTr="00C65E8E">
        <w:tc>
          <w:tcPr>
            <w:tcW w:w="662" w:type="dxa"/>
            <w:vAlign w:val="center"/>
          </w:tcPr>
          <w:p w14:paraId="47951BB5"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3E54D388" w14:textId="21036CF5" w:rsidR="007214DC" w:rsidRPr="00B269C0" w:rsidRDefault="007214DC" w:rsidP="007214DC">
            <w:pPr>
              <w:rPr>
                <w:rFonts w:asciiTheme="majorBidi" w:hAnsiTheme="majorBidi" w:cstheme="majorBidi"/>
                <w:sz w:val="20"/>
                <w:szCs w:val="20"/>
              </w:rPr>
            </w:pPr>
            <w:r w:rsidRPr="005D163B">
              <w:rPr>
                <w:rFonts w:asciiTheme="majorBidi" w:hAnsiTheme="majorBidi" w:cstheme="majorBidi"/>
                <w:sz w:val="20"/>
                <w:szCs w:val="20"/>
              </w:rPr>
              <w:t>A. Vivulskio g. 13/2, Vilnius</w:t>
            </w:r>
          </w:p>
        </w:tc>
        <w:tc>
          <w:tcPr>
            <w:tcW w:w="1083" w:type="dxa"/>
          </w:tcPr>
          <w:p w14:paraId="5743EE02" w14:textId="21937FC6" w:rsidR="007214DC" w:rsidRDefault="007214DC" w:rsidP="007214DC">
            <w:pPr>
              <w:rPr>
                <w:rFonts w:ascii="Times New Roman" w:hAnsi="Times New Roman" w:cs="Times New Roman"/>
              </w:rPr>
            </w:pPr>
            <w:r w:rsidRPr="00336DFA">
              <w:rPr>
                <w:rFonts w:ascii="Times New Roman" w:hAnsi="Times New Roman" w:cs="Times New Roman"/>
              </w:rPr>
              <w:t>Vnt.</w:t>
            </w:r>
          </w:p>
        </w:tc>
        <w:tc>
          <w:tcPr>
            <w:tcW w:w="791" w:type="dxa"/>
            <w:vAlign w:val="center"/>
          </w:tcPr>
          <w:p w14:paraId="640EA841" w14:textId="1CFB8F75" w:rsidR="007214DC" w:rsidRDefault="007214DC" w:rsidP="007214DC">
            <w:pPr>
              <w:rPr>
                <w:rFonts w:ascii="Times New Roman" w:hAnsi="Times New Roman" w:cs="Times New Roman"/>
              </w:rPr>
            </w:pPr>
            <w:r>
              <w:rPr>
                <w:rFonts w:ascii="Times New Roman" w:hAnsi="Times New Roman" w:cs="Times New Roman"/>
              </w:rPr>
              <w:t>1</w:t>
            </w:r>
          </w:p>
        </w:tc>
      </w:tr>
      <w:tr w:rsidR="007214DC" w14:paraId="044FCC87" w14:textId="77777777" w:rsidTr="00C65E8E">
        <w:tc>
          <w:tcPr>
            <w:tcW w:w="662" w:type="dxa"/>
            <w:vAlign w:val="center"/>
          </w:tcPr>
          <w:p w14:paraId="1E00C003"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1DD2E3A5" w14:textId="27D22355" w:rsidR="007214DC" w:rsidRPr="00B269C0" w:rsidRDefault="007214DC" w:rsidP="007214DC">
            <w:pPr>
              <w:rPr>
                <w:rFonts w:asciiTheme="majorBidi" w:hAnsiTheme="majorBidi" w:cstheme="majorBidi"/>
                <w:sz w:val="20"/>
                <w:szCs w:val="20"/>
              </w:rPr>
            </w:pPr>
            <w:r w:rsidRPr="005D163B">
              <w:rPr>
                <w:rFonts w:asciiTheme="majorBidi" w:hAnsiTheme="majorBidi" w:cstheme="majorBidi"/>
                <w:sz w:val="20"/>
                <w:szCs w:val="20"/>
              </w:rPr>
              <w:t>Loretos Asanavičiūtės g. 23, Vilnius</w:t>
            </w:r>
          </w:p>
        </w:tc>
        <w:tc>
          <w:tcPr>
            <w:tcW w:w="1083" w:type="dxa"/>
          </w:tcPr>
          <w:p w14:paraId="3E73FF64" w14:textId="32999EA8" w:rsidR="007214DC" w:rsidRDefault="007214DC" w:rsidP="007214DC">
            <w:pPr>
              <w:rPr>
                <w:rFonts w:ascii="Times New Roman" w:hAnsi="Times New Roman" w:cs="Times New Roman"/>
              </w:rPr>
            </w:pPr>
            <w:r w:rsidRPr="00336DFA">
              <w:rPr>
                <w:rFonts w:ascii="Times New Roman" w:hAnsi="Times New Roman" w:cs="Times New Roman"/>
              </w:rPr>
              <w:t>Vnt.</w:t>
            </w:r>
          </w:p>
        </w:tc>
        <w:tc>
          <w:tcPr>
            <w:tcW w:w="791" w:type="dxa"/>
            <w:vAlign w:val="center"/>
          </w:tcPr>
          <w:p w14:paraId="03197FFD" w14:textId="3984E194" w:rsidR="007214DC" w:rsidRDefault="007214DC" w:rsidP="007214DC">
            <w:pPr>
              <w:rPr>
                <w:rFonts w:ascii="Times New Roman" w:hAnsi="Times New Roman" w:cs="Times New Roman"/>
              </w:rPr>
            </w:pPr>
            <w:r>
              <w:rPr>
                <w:rFonts w:ascii="Times New Roman" w:hAnsi="Times New Roman" w:cs="Times New Roman"/>
              </w:rPr>
              <w:t>3</w:t>
            </w:r>
          </w:p>
        </w:tc>
      </w:tr>
      <w:tr w:rsidR="007214DC" w14:paraId="45A16244" w14:textId="77777777" w:rsidTr="00C65E8E">
        <w:tc>
          <w:tcPr>
            <w:tcW w:w="662" w:type="dxa"/>
            <w:vAlign w:val="center"/>
          </w:tcPr>
          <w:p w14:paraId="34703A81"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5081244E" w14:textId="4B8250F4" w:rsidR="007214DC" w:rsidRPr="00B269C0" w:rsidRDefault="007214DC" w:rsidP="007214DC">
            <w:pPr>
              <w:rPr>
                <w:rFonts w:asciiTheme="majorBidi" w:hAnsiTheme="majorBidi" w:cstheme="majorBidi"/>
                <w:sz w:val="20"/>
                <w:szCs w:val="20"/>
              </w:rPr>
            </w:pPr>
            <w:r w:rsidRPr="005D163B">
              <w:rPr>
                <w:rFonts w:asciiTheme="majorBidi" w:hAnsiTheme="majorBidi" w:cstheme="majorBidi"/>
                <w:sz w:val="20"/>
                <w:szCs w:val="20"/>
              </w:rPr>
              <w:t>A. Jakšto g. 1, Vilnius</w:t>
            </w:r>
          </w:p>
        </w:tc>
        <w:tc>
          <w:tcPr>
            <w:tcW w:w="1083" w:type="dxa"/>
          </w:tcPr>
          <w:p w14:paraId="055A9C15" w14:textId="4A6850B2" w:rsidR="007214DC" w:rsidRDefault="007214DC" w:rsidP="007214DC">
            <w:pPr>
              <w:rPr>
                <w:rFonts w:ascii="Times New Roman" w:hAnsi="Times New Roman" w:cs="Times New Roman"/>
              </w:rPr>
            </w:pPr>
            <w:r w:rsidRPr="00336DFA">
              <w:rPr>
                <w:rFonts w:ascii="Times New Roman" w:hAnsi="Times New Roman" w:cs="Times New Roman"/>
              </w:rPr>
              <w:t>Vnt.</w:t>
            </w:r>
          </w:p>
        </w:tc>
        <w:tc>
          <w:tcPr>
            <w:tcW w:w="791" w:type="dxa"/>
            <w:vAlign w:val="center"/>
          </w:tcPr>
          <w:p w14:paraId="002279A5" w14:textId="6ABEB774" w:rsidR="007214DC" w:rsidRDefault="007214DC" w:rsidP="007214DC">
            <w:pPr>
              <w:rPr>
                <w:rFonts w:ascii="Times New Roman" w:hAnsi="Times New Roman" w:cs="Times New Roman"/>
              </w:rPr>
            </w:pPr>
            <w:r>
              <w:rPr>
                <w:rFonts w:ascii="Times New Roman" w:hAnsi="Times New Roman" w:cs="Times New Roman"/>
              </w:rPr>
              <w:t>3</w:t>
            </w:r>
          </w:p>
        </w:tc>
      </w:tr>
      <w:tr w:rsidR="007214DC" w14:paraId="623E0ED2" w14:textId="77777777" w:rsidTr="00C65E8E">
        <w:tc>
          <w:tcPr>
            <w:tcW w:w="662" w:type="dxa"/>
            <w:vAlign w:val="center"/>
          </w:tcPr>
          <w:p w14:paraId="5034472E" w14:textId="77777777" w:rsidR="007214DC" w:rsidRPr="00FB2DB4" w:rsidRDefault="007214DC" w:rsidP="007214DC">
            <w:pPr>
              <w:pStyle w:val="Sraopastraipa"/>
              <w:numPr>
                <w:ilvl w:val="0"/>
                <w:numId w:val="30"/>
              </w:numPr>
              <w:jc w:val="center"/>
              <w:rPr>
                <w:rStyle w:val="Emfaz"/>
                <w:rFonts w:asciiTheme="majorBidi" w:hAnsiTheme="majorBidi" w:cstheme="majorBidi"/>
                <w:i w:val="0"/>
                <w:iCs w:val="0"/>
                <w:sz w:val="20"/>
                <w:szCs w:val="20"/>
              </w:rPr>
            </w:pPr>
          </w:p>
        </w:tc>
        <w:tc>
          <w:tcPr>
            <w:tcW w:w="6943" w:type="dxa"/>
            <w:vAlign w:val="center"/>
          </w:tcPr>
          <w:p w14:paraId="009B9B3D" w14:textId="3D049D3E" w:rsidR="007214DC" w:rsidRPr="00B269C0" w:rsidRDefault="007214DC" w:rsidP="007214DC">
            <w:pPr>
              <w:rPr>
                <w:rFonts w:asciiTheme="majorBidi" w:hAnsiTheme="majorBidi" w:cstheme="majorBidi"/>
                <w:sz w:val="20"/>
                <w:szCs w:val="20"/>
              </w:rPr>
            </w:pPr>
            <w:r w:rsidRPr="002D3EC4">
              <w:rPr>
                <w:rFonts w:asciiTheme="majorBidi" w:hAnsiTheme="majorBidi" w:cstheme="majorBidi"/>
                <w:sz w:val="20"/>
                <w:szCs w:val="20"/>
              </w:rPr>
              <w:t>A. Kojelavičiaus g. 121, Vilnius</w:t>
            </w:r>
          </w:p>
        </w:tc>
        <w:tc>
          <w:tcPr>
            <w:tcW w:w="1083" w:type="dxa"/>
          </w:tcPr>
          <w:p w14:paraId="6C9F195F" w14:textId="1EECA950" w:rsidR="007214DC" w:rsidRDefault="007214DC" w:rsidP="007214DC">
            <w:pPr>
              <w:rPr>
                <w:rFonts w:ascii="Times New Roman" w:hAnsi="Times New Roman" w:cs="Times New Roman"/>
              </w:rPr>
            </w:pPr>
            <w:r w:rsidRPr="00336DFA">
              <w:rPr>
                <w:rFonts w:ascii="Times New Roman" w:hAnsi="Times New Roman" w:cs="Times New Roman"/>
              </w:rPr>
              <w:t>Vnt.</w:t>
            </w:r>
          </w:p>
        </w:tc>
        <w:tc>
          <w:tcPr>
            <w:tcW w:w="791" w:type="dxa"/>
            <w:vAlign w:val="center"/>
          </w:tcPr>
          <w:p w14:paraId="2E9D43C8" w14:textId="107F1F61" w:rsidR="007214DC" w:rsidRDefault="007214DC" w:rsidP="007214DC">
            <w:pPr>
              <w:rPr>
                <w:rFonts w:ascii="Times New Roman" w:hAnsi="Times New Roman" w:cs="Times New Roman"/>
              </w:rPr>
            </w:pPr>
            <w:r>
              <w:rPr>
                <w:rFonts w:ascii="Times New Roman" w:hAnsi="Times New Roman" w:cs="Times New Roman"/>
              </w:rPr>
              <w:t>8</w:t>
            </w:r>
          </w:p>
        </w:tc>
      </w:tr>
      <w:tr w:rsidR="007214DC" w14:paraId="435C0CF8" w14:textId="77777777" w:rsidTr="481DD994">
        <w:tc>
          <w:tcPr>
            <w:tcW w:w="7605" w:type="dxa"/>
            <w:gridSpan w:val="2"/>
            <w:vAlign w:val="center"/>
          </w:tcPr>
          <w:p w14:paraId="7FDEC040" w14:textId="39271C1C" w:rsidR="007214DC" w:rsidRDefault="007214DC" w:rsidP="007214DC">
            <w:pPr>
              <w:jc w:val="right"/>
              <w:rPr>
                <w:rFonts w:asciiTheme="majorBidi" w:hAnsiTheme="majorBidi" w:cstheme="majorBidi"/>
                <w:sz w:val="20"/>
                <w:szCs w:val="20"/>
              </w:rPr>
            </w:pPr>
            <w:r w:rsidRPr="000B015E">
              <w:rPr>
                <w:rFonts w:asciiTheme="majorBidi" w:hAnsiTheme="majorBidi" w:cstheme="majorBidi"/>
                <w:b/>
                <w:bCs/>
                <w:sz w:val="20"/>
                <w:szCs w:val="20"/>
              </w:rPr>
              <w:t>Viso:</w:t>
            </w:r>
          </w:p>
        </w:tc>
        <w:tc>
          <w:tcPr>
            <w:tcW w:w="1083" w:type="dxa"/>
            <w:vAlign w:val="center"/>
          </w:tcPr>
          <w:p w14:paraId="1F825CED" w14:textId="77777777" w:rsidR="007214DC" w:rsidRDefault="007214DC" w:rsidP="007214DC">
            <w:pPr>
              <w:rPr>
                <w:rFonts w:ascii="Times New Roman" w:hAnsi="Times New Roman" w:cs="Times New Roman"/>
              </w:rPr>
            </w:pPr>
          </w:p>
        </w:tc>
        <w:tc>
          <w:tcPr>
            <w:tcW w:w="791" w:type="dxa"/>
            <w:vAlign w:val="center"/>
          </w:tcPr>
          <w:p w14:paraId="6733A55F" w14:textId="6E54AC29" w:rsidR="007214DC" w:rsidRDefault="007214DC" w:rsidP="007214DC">
            <w:pPr>
              <w:rPr>
                <w:rFonts w:ascii="Times New Roman" w:hAnsi="Times New Roman" w:cs="Times New Roman"/>
              </w:rPr>
            </w:pPr>
            <w:r>
              <w:rPr>
                <w:rFonts w:ascii="Times New Roman" w:hAnsi="Times New Roman" w:cs="Times New Roman"/>
              </w:rPr>
              <w:t>182</w:t>
            </w:r>
          </w:p>
        </w:tc>
      </w:tr>
      <w:tr w:rsidR="007214DC" w:rsidRPr="005F080C" w14:paraId="4B7B0C4D" w14:textId="77777777" w:rsidTr="481DD994">
        <w:tc>
          <w:tcPr>
            <w:tcW w:w="9479" w:type="dxa"/>
            <w:gridSpan w:val="4"/>
            <w:tcBorders>
              <w:top w:val="single" w:sz="4" w:space="0" w:color="auto"/>
              <w:left w:val="nil"/>
              <w:bottom w:val="single" w:sz="4" w:space="0" w:color="auto"/>
              <w:right w:val="nil"/>
            </w:tcBorders>
            <w:vAlign w:val="center"/>
          </w:tcPr>
          <w:p w14:paraId="7D26904E" w14:textId="51F72E3E" w:rsidR="007214DC" w:rsidRPr="005F080C" w:rsidRDefault="007214DC" w:rsidP="007214DC">
            <w:pPr>
              <w:jc w:val="both"/>
              <w:rPr>
                <w:rFonts w:ascii="Times New Roman" w:eastAsia="SimSun" w:hAnsi="Times New Roman" w:cs="Times New Roman"/>
                <w:b/>
                <w:bCs/>
                <w:lang w:eastAsia="zh-CN"/>
              </w:rPr>
            </w:pPr>
            <w:r>
              <w:rPr>
                <w:rFonts w:ascii="Times New Roman" w:eastAsia="SimSun" w:hAnsi="Times New Roman" w:cs="Times New Roman"/>
                <w:b/>
                <w:bCs/>
                <w:lang w:eastAsia="zh-CN"/>
              </w:rPr>
              <w:t>Kištukinių lizdų montavimas (KLM)</w:t>
            </w:r>
          </w:p>
        </w:tc>
      </w:tr>
      <w:tr w:rsidR="007214DC" w14:paraId="22F2CC10" w14:textId="77777777" w:rsidTr="481DD994">
        <w:tc>
          <w:tcPr>
            <w:tcW w:w="9479" w:type="dxa"/>
            <w:gridSpan w:val="4"/>
            <w:tcBorders>
              <w:top w:val="single" w:sz="4" w:space="0" w:color="auto"/>
            </w:tcBorders>
            <w:vAlign w:val="center"/>
          </w:tcPr>
          <w:p w14:paraId="4A93CB80" w14:textId="77777777" w:rsidR="007214DC" w:rsidRDefault="007214DC" w:rsidP="007214DC">
            <w:pPr>
              <w:jc w:val="center"/>
              <w:rPr>
                <w:rFonts w:ascii="Times New Roman" w:hAnsi="Times New Roman" w:cs="Times New Roman"/>
              </w:rPr>
            </w:pPr>
            <w:r w:rsidRPr="00567111">
              <w:rPr>
                <w:rFonts w:ascii="Times New Roman" w:hAnsi="Times New Roman" w:cs="Times New Roman"/>
              </w:rPr>
              <w:t>Darbų pavadinimas</w:t>
            </w:r>
          </w:p>
        </w:tc>
      </w:tr>
      <w:tr w:rsidR="007214DC" w14:paraId="13DB5A4C" w14:textId="77777777" w:rsidTr="481DD994">
        <w:tc>
          <w:tcPr>
            <w:tcW w:w="9479" w:type="dxa"/>
            <w:gridSpan w:val="4"/>
            <w:shd w:val="clear" w:color="auto" w:fill="D0CECE" w:themeFill="background2" w:themeFillShade="E6"/>
            <w:vAlign w:val="center"/>
          </w:tcPr>
          <w:p w14:paraId="578B3E21" w14:textId="393307EC" w:rsidR="007214DC" w:rsidRDefault="007214DC" w:rsidP="007214DC">
            <w:pPr>
              <w:rPr>
                <w:rFonts w:ascii="Times New Roman" w:hAnsi="Times New Roman" w:cs="Times New Roman"/>
              </w:rPr>
            </w:pPr>
            <w:r>
              <w:rPr>
                <w:rStyle w:val="Emfaz"/>
                <w:rFonts w:asciiTheme="majorBidi" w:hAnsiTheme="majorBidi" w:cstheme="majorBidi"/>
                <w:i w:val="0"/>
                <w:iCs w:val="0"/>
                <w:sz w:val="20"/>
                <w:szCs w:val="20"/>
              </w:rPr>
              <w:t>Į</w:t>
            </w:r>
            <w:r w:rsidRPr="00632B2C">
              <w:rPr>
                <w:rStyle w:val="Emfaz"/>
                <w:rFonts w:asciiTheme="majorBidi" w:hAnsiTheme="majorBidi" w:cstheme="majorBidi"/>
                <w:i w:val="0"/>
                <w:iCs w:val="0"/>
                <w:sz w:val="20"/>
                <w:szCs w:val="20"/>
              </w:rPr>
              <w:t>rengti trijų lizdų elektros virštinkin</w:t>
            </w:r>
            <w:r>
              <w:rPr>
                <w:rStyle w:val="Emfaz"/>
                <w:rFonts w:asciiTheme="majorBidi" w:hAnsiTheme="majorBidi" w:cstheme="majorBidi"/>
                <w:i w:val="0"/>
                <w:iCs w:val="0"/>
                <w:sz w:val="20"/>
                <w:szCs w:val="20"/>
              </w:rPr>
              <w:t>ius kištukinius lizdus</w:t>
            </w:r>
            <w:r w:rsidRPr="00632B2C">
              <w:rPr>
                <w:rStyle w:val="Emfaz"/>
                <w:rFonts w:asciiTheme="majorBidi" w:hAnsiTheme="majorBidi" w:cstheme="majorBidi"/>
                <w:i w:val="0"/>
                <w:iCs w:val="0"/>
                <w:sz w:val="20"/>
                <w:szCs w:val="20"/>
              </w:rPr>
              <w:t xml:space="preserve"> su įžeminimu ir užlenkiamu dangteliu. Visų </w:t>
            </w:r>
            <w:r>
              <w:rPr>
                <w:rStyle w:val="Emfaz"/>
                <w:rFonts w:asciiTheme="majorBidi" w:hAnsiTheme="majorBidi" w:cstheme="majorBidi"/>
                <w:i w:val="0"/>
                <w:iCs w:val="0"/>
                <w:sz w:val="20"/>
                <w:szCs w:val="20"/>
              </w:rPr>
              <w:t xml:space="preserve">kištukinių lizdų </w:t>
            </w:r>
            <w:r w:rsidRPr="00632B2C">
              <w:rPr>
                <w:rStyle w:val="Emfaz"/>
                <w:rFonts w:asciiTheme="majorBidi" w:hAnsiTheme="majorBidi" w:cstheme="majorBidi"/>
                <w:i w:val="0"/>
                <w:iCs w:val="0"/>
                <w:sz w:val="20"/>
                <w:szCs w:val="20"/>
              </w:rPr>
              <w:t xml:space="preserve">išdėstymo vietas derinti vietoje. Elektros kabelis turi būti ne plonesnis kaip 3 x 2,5 mm². </w:t>
            </w:r>
            <w:r w:rsidRPr="009F4C8E">
              <w:rPr>
                <w:rFonts w:asciiTheme="majorBidi" w:hAnsiTheme="majorBidi" w:cstheme="majorBidi"/>
                <w:sz w:val="20"/>
                <w:szCs w:val="20"/>
              </w:rPr>
              <w:t>Kabeliai vedami instaliaciniuose loveliuose arba virš pakabinamų lubų, laikantis reikalavimų, naudojant jungiamuosius elementus ir tvirtinimo detales</w:t>
            </w:r>
            <w:r w:rsidRPr="00CE7528">
              <w:rPr>
                <w:rFonts w:asciiTheme="majorBidi" w:hAnsiTheme="majorBidi" w:cstheme="majorBidi"/>
                <w:sz w:val="20"/>
                <w:szCs w:val="20"/>
              </w:rPr>
              <w:t xml:space="preserve">. </w:t>
            </w:r>
            <w:r w:rsidRPr="00632B2C">
              <w:rPr>
                <w:rStyle w:val="Emfaz"/>
                <w:rFonts w:asciiTheme="majorBidi" w:hAnsiTheme="majorBidi" w:cstheme="majorBidi"/>
                <w:i w:val="0"/>
                <w:iCs w:val="0"/>
                <w:sz w:val="20"/>
                <w:szCs w:val="20"/>
              </w:rPr>
              <w:t xml:space="preserve">Visi kabeliai privalo būti prijungti prie pastato tinklų ir pilnai funkcionuoti. </w:t>
            </w:r>
            <w:r w:rsidRPr="00632B2C">
              <w:rPr>
                <w:rFonts w:asciiTheme="majorBidi" w:hAnsiTheme="majorBidi" w:cstheme="majorBidi"/>
                <w:sz w:val="20"/>
                <w:szCs w:val="20"/>
              </w:rPr>
              <w:t>Elektros laidai atvedami į paskirstymo skydelį ir prijungiami prie atskirų naujų automatinių jungiklių (atskirų elektros grupių)</w:t>
            </w:r>
            <w:r w:rsidRPr="00632B2C">
              <w:rPr>
                <w:rStyle w:val="Emfaz"/>
                <w:rFonts w:asciiTheme="majorBidi" w:hAnsiTheme="majorBidi" w:cstheme="majorBidi"/>
                <w:sz w:val="20"/>
                <w:szCs w:val="20"/>
              </w:rPr>
              <w:t xml:space="preserve">. </w:t>
            </w:r>
            <w:r w:rsidRPr="00632B2C">
              <w:rPr>
                <w:rFonts w:asciiTheme="majorBidi" w:hAnsiTheme="majorBidi" w:cstheme="majorBidi"/>
                <w:sz w:val="20"/>
                <w:szCs w:val="20"/>
              </w:rPr>
              <w:t xml:space="preserve">Grupavimą būtina suderinti su Užsakovu. </w:t>
            </w:r>
            <w:r w:rsidRPr="00632B2C">
              <w:rPr>
                <w:rStyle w:val="Emfaz"/>
                <w:rFonts w:asciiTheme="majorBidi" w:hAnsiTheme="majorBidi" w:cstheme="majorBidi"/>
                <w:i w:val="0"/>
                <w:iCs w:val="0"/>
                <w:sz w:val="20"/>
                <w:szCs w:val="20"/>
              </w:rPr>
              <w:t>Visi perėjimai per sienas privalo būti užtaisomi.</w:t>
            </w:r>
            <w:r>
              <w:rPr>
                <w:rFonts w:asciiTheme="majorBidi" w:hAnsiTheme="majorBidi" w:cstheme="majorBidi"/>
                <w:sz w:val="20"/>
                <w:szCs w:val="20"/>
              </w:rPr>
              <w:t xml:space="preserve"> Kištukinių lizdų preliminari m</w:t>
            </w:r>
            <w:r w:rsidRPr="007A2B4C">
              <w:rPr>
                <w:rFonts w:asciiTheme="majorBidi" w:hAnsiTheme="majorBidi" w:cstheme="majorBidi"/>
                <w:sz w:val="20"/>
                <w:szCs w:val="20"/>
              </w:rPr>
              <w:t xml:space="preserve">ontavimo vieta nurodyta </w:t>
            </w:r>
            <w:r w:rsidRPr="00C226ED">
              <w:rPr>
                <w:rFonts w:asciiTheme="majorBidi" w:hAnsiTheme="majorBidi" w:cstheme="majorBidi"/>
                <w:b/>
                <w:bCs/>
                <w:sz w:val="20"/>
                <w:szCs w:val="20"/>
              </w:rPr>
              <w:t>Priedo Nr. 2</w:t>
            </w:r>
            <w:r w:rsidRPr="007A2B4C">
              <w:rPr>
                <w:rFonts w:asciiTheme="majorBidi" w:hAnsiTheme="majorBidi" w:cstheme="majorBidi"/>
                <w:sz w:val="20"/>
                <w:szCs w:val="20"/>
              </w:rPr>
              <w:t xml:space="preserve"> patalpų plane, pažymėta indeksu</w:t>
            </w:r>
            <w:r>
              <w:rPr>
                <w:rFonts w:asciiTheme="majorBidi" w:hAnsiTheme="majorBidi" w:cstheme="majorBidi"/>
                <w:sz w:val="20"/>
                <w:szCs w:val="20"/>
              </w:rPr>
              <w:t xml:space="preserve"> </w:t>
            </w:r>
            <w:r>
              <w:rPr>
                <w:rFonts w:asciiTheme="majorBidi" w:hAnsiTheme="majorBidi" w:cstheme="majorBidi"/>
                <w:b/>
                <w:bCs/>
                <w:sz w:val="20"/>
                <w:szCs w:val="20"/>
              </w:rPr>
              <w:t>KLM</w:t>
            </w:r>
            <w:r>
              <w:rPr>
                <w:rFonts w:asciiTheme="majorBidi" w:hAnsiTheme="majorBidi" w:cstheme="majorBidi"/>
                <w:sz w:val="20"/>
                <w:szCs w:val="20"/>
              </w:rPr>
              <w:t>.</w:t>
            </w:r>
          </w:p>
        </w:tc>
      </w:tr>
      <w:tr w:rsidR="007214DC" w:rsidRPr="00632B2C" w14:paraId="36B9EEB3" w14:textId="77777777" w:rsidTr="481DD994">
        <w:tc>
          <w:tcPr>
            <w:tcW w:w="662" w:type="dxa"/>
            <w:vAlign w:val="center"/>
          </w:tcPr>
          <w:p w14:paraId="6123D512" w14:textId="77777777" w:rsidR="007214DC" w:rsidRPr="00632B2C" w:rsidRDefault="007214DC" w:rsidP="007214DC">
            <w:pPr>
              <w:rPr>
                <w:rStyle w:val="Emfaz"/>
                <w:rFonts w:asciiTheme="majorBidi" w:hAnsiTheme="majorBidi" w:cstheme="majorBidi"/>
                <w:i w:val="0"/>
                <w:iCs w:val="0"/>
                <w:sz w:val="20"/>
                <w:szCs w:val="20"/>
              </w:rPr>
            </w:pPr>
            <w:r>
              <w:rPr>
                <w:rStyle w:val="Emfaz"/>
                <w:rFonts w:asciiTheme="majorBidi" w:hAnsiTheme="majorBidi" w:cstheme="majorBidi"/>
                <w:i w:val="0"/>
                <w:iCs w:val="0"/>
                <w:sz w:val="20"/>
                <w:szCs w:val="20"/>
              </w:rPr>
              <w:t>E</w:t>
            </w:r>
            <w:r>
              <w:rPr>
                <w:rStyle w:val="Emfaz"/>
                <w:rFonts w:asciiTheme="majorBidi" w:hAnsiTheme="majorBidi" w:cstheme="majorBidi"/>
                <w:sz w:val="20"/>
                <w:szCs w:val="20"/>
              </w:rPr>
              <w:t>il. Nr.</w:t>
            </w:r>
          </w:p>
        </w:tc>
        <w:tc>
          <w:tcPr>
            <w:tcW w:w="6943" w:type="dxa"/>
            <w:vAlign w:val="center"/>
          </w:tcPr>
          <w:p w14:paraId="36B20DF9" w14:textId="77777777" w:rsidR="007214DC" w:rsidRPr="00632B2C" w:rsidRDefault="007214DC" w:rsidP="007214DC">
            <w:pPr>
              <w:jc w:val="center"/>
              <w:rPr>
                <w:rStyle w:val="Emfaz"/>
                <w:rFonts w:asciiTheme="majorBidi" w:hAnsiTheme="majorBidi" w:cstheme="majorBidi"/>
                <w:i w:val="0"/>
                <w:iCs w:val="0"/>
                <w:sz w:val="20"/>
                <w:szCs w:val="20"/>
              </w:rPr>
            </w:pPr>
            <w:r>
              <w:rPr>
                <w:rFonts w:asciiTheme="majorBidi" w:hAnsiTheme="majorBidi" w:cstheme="majorBidi"/>
                <w:sz w:val="20"/>
                <w:szCs w:val="20"/>
              </w:rPr>
              <w:t>Adresas</w:t>
            </w:r>
          </w:p>
        </w:tc>
        <w:tc>
          <w:tcPr>
            <w:tcW w:w="1083" w:type="dxa"/>
            <w:vAlign w:val="center"/>
          </w:tcPr>
          <w:p w14:paraId="67CEDBA7" w14:textId="77777777" w:rsidR="007214DC" w:rsidRPr="00632B2C" w:rsidRDefault="007214DC" w:rsidP="007214DC">
            <w:pPr>
              <w:rPr>
                <w:rStyle w:val="Emfaz"/>
                <w:rFonts w:asciiTheme="majorBidi" w:hAnsiTheme="majorBidi" w:cstheme="majorBidi"/>
                <w:i w:val="0"/>
                <w:iCs w:val="0"/>
                <w:sz w:val="20"/>
                <w:szCs w:val="20"/>
              </w:rPr>
            </w:pPr>
            <w:r w:rsidRPr="00567111">
              <w:rPr>
                <w:rFonts w:ascii="Times New Roman" w:hAnsi="Times New Roman" w:cs="Times New Roman"/>
              </w:rPr>
              <w:t>Mato vnt.</w:t>
            </w:r>
          </w:p>
        </w:tc>
        <w:tc>
          <w:tcPr>
            <w:tcW w:w="791" w:type="dxa"/>
            <w:vAlign w:val="center"/>
          </w:tcPr>
          <w:p w14:paraId="05CD797A" w14:textId="77777777" w:rsidR="007214DC" w:rsidRPr="00632B2C" w:rsidRDefault="007214DC" w:rsidP="007214DC">
            <w:pPr>
              <w:rPr>
                <w:rStyle w:val="Emfaz"/>
                <w:rFonts w:asciiTheme="majorBidi" w:hAnsiTheme="majorBidi" w:cstheme="majorBidi"/>
                <w:i w:val="0"/>
                <w:iCs w:val="0"/>
                <w:sz w:val="20"/>
                <w:szCs w:val="20"/>
              </w:rPr>
            </w:pPr>
            <w:r w:rsidRPr="00567111">
              <w:rPr>
                <w:rFonts w:ascii="Times New Roman" w:hAnsi="Times New Roman" w:cs="Times New Roman"/>
              </w:rPr>
              <w:t>Kiekis</w:t>
            </w:r>
          </w:p>
        </w:tc>
      </w:tr>
      <w:tr w:rsidR="007214DC" w:rsidRPr="00567111" w14:paraId="1FCE607C" w14:textId="77777777" w:rsidTr="481DD994">
        <w:tc>
          <w:tcPr>
            <w:tcW w:w="662" w:type="dxa"/>
            <w:vAlign w:val="center"/>
          </w:tcPr>
          <w:p w14:paraId="16071768"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2919A41C" w14:textId="77777777" w:rsidR="007214DC" w:rsidRDefault="007214DC" w:rsidP="007214DC">
            <w:pPr>
              <w:rPr>
                <w:rFonts w:asciiTheme="majorBidi" w:hAnsiTheme="majorBidi" w:cstheme="majorBidi"/>
                <w:sz w:val="20"/>
                <w:szCs w:val="20"/>
              </w:rPr>
            </w:pPr>
            <w:r>
              <w:rPr>
                <w:rFonts w:asciiTheme="majorBidi" w:hAnsiTheme="majorBidi" w:cstheme="majorBidi"/>
                <w:sz w:val="20"/>
                <w:szCs w:val="20"/>
              </w:rPr>
              <w:t>Metalo g. 11, Utena</w:t>
            </w:r>
          </w:p>
        </w:tc>
        <w:tc>
          <w:tcPr>
            <w:tcW w:w="1083" w:type="dxa"/>
            <w:vAlign w:val="center"/>
          </w:tcPr>
          <w:p w14:paraId="57B989E8" w14:textId="77777777" w:rsidR="007214DC" w:rsidRPr="00567111"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3EC6AEB" w14:textId="584E914F" w:rsidR="007214DC" w:rsidRPr="00567111" w:rsidRDefault="007214DC" w:rsidP="007214DC">
            <w:pPr>
              <w:rPr>
                <w:rFonts w:ascii="Times New Roman" w:hAnsi="Times New Roman" w:cs="Times New Roman"/>
              </w:rPr>
            </w:pPr>
            <w:r>
              <w:rPr>
                <w:rFonts w:ascii="Times New Roman" w:hAnsi="Times New Roman" w:cs="Times New Roman"/>
              </w:rPr>
              <w:t>2</w:t>
            </w:r>
          </w:p>
        </w:tc>
      </w:tr>
      <w:tr w:rsidR="007214DC" w14:paraId="51FAF67C" w14:textId="77777777" w:rsidTr="481DD994">
        <w:tc>
          <w:tcPr>
            <w:tcW w:w="662" w:type="dxa"/>
            <w:vAlign w:val="center"/>
          </w:tcPr>
          <w:p w14:paraId="4B5847D8"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14C8F84C" w14:textId="54371707" w:rsidR="007214DC" w:rsidRDefault="007214DC" w:rsidP="007214DC">
            <w:pPr>
              <w:rPr>
                <w:rFonts w:asciiTheme="majorBidi" w:hAnsiTheme="majorBidi" w:cstheme="majorBidi"/>
                <w:sz w:val="20"/>
                <w:szCs w:val="20"/>
              </w:rPr>
            </w:pPr>
            <w:proofErr w:type="spellStart"/>
            <w:r>
              <w:rPr>
                <w:rFonts w:asciiTheme="majorBidi" w:hAnsiTheme="majorBidi" w:cstheme="majorBidi"/>
                <w:sz w:val="20"/>
                <w:szCs w:val="20"/>
              </w:rPr>
              <w:t>Utenio</w:t>
            </w:r>
            <w:proofErr w:type="spellEnd"/>
            <w:r>
              <w:rPr>
                <w:rFonts w:asciiTheme="majorBidi" w:hAnsiTheme="majorBidi" w:cstheme="majorBidi"/>
                <w:sz w:val="20"/>
                <w:szCs w:val="20"/>
              </w:rPr>
              <w:t xml:space="preserve"> a. 8, Utena</w:t>
            </w:r>
          </w:p>
        </w:tc>
        <w:tc>
          <w:tcPr>
            <w:tcW w:w="1083" w:type="dxa"/>
            <w:vAlign w:val="center"/>
          </w:tcPr>
          <w:p w14:paraId="7CEA3261" w14:textId="607B473A"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3F9BAAF9" w14:textId="4F0BF0EC" w:rsidR="007214DC" w:rsidRDefault="007214DC" w:rsidP="007214DC">
            <w:pPr>
              <w:rPr>
                <w:rFonts w:ascii="Times New Roman" w:hAnsi="Times New Roman" w:cs="Times New Roman"/>
              </w:rPr>
            </w:pPr>
            <w:r>
              <w:rPr>
                <w:rFonts w:ascii="Times New Roman" w:hAnsi="Times New Roman" w:cs="Times New Roman"/>
              </w:rPr>
              <w:t>6</w:t>
            </w:r>
          </w:p>
        </w:tc>
      </w:tr>
      <w:tr w:rsidR="007214DC" w14:paraId="662C12A3" w14:textId="77777777" w:rsidTr="481DD994">
        <w:tc>
          <w:tcPr>
            <w:tcW w:w="662" w:type="dxa"/>
            <w:vAlign w:val="center"/>
          </w:tcPr>
          <w:p w14:paraId="23CEDFB2"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526871AD" w14:textId="61092EA9" w:rsidR="007214DC" w:rsidRDefault="007214DC" w:rsidP="007214DC">
            <w:pPr>
              <w:rPr>
                <w:rFonts w:asciiTheme="majorBidi" w:hAnsiTheme="majorBidi" w:cstheme="majorBidi"/>
                <w:sz w:val="20"/>
                <w:szCs w:val="20"/>
              </w:rPr>
            </w:pPr>
            <w:r>
              <w:rPr>
                <w:rFonts w:asciiTheme="majorBidi" w:hAnsiTheme="majorBidi" w:cstheme="majorBidi"/>
                <w:sz w:val="20"/>
                <w:szCs w:val="20"/>
              </w:rPr>
              <w:t xml:space="preserve">Maironio g. </w:t>
            </w:r>
            <w:r>
              <w:rPr>
                <w:rFonts w:asciiTheme="majorBidi" w:hAnsiTheme="majorBidi" w:cstheme="majorBidi"/>
                <w:sz w:val="20"/>
                <w:szCs w:val="20"/>
                <w:lang w:val="en-US"/>
              </w:rPr>
              <w:t xml:space="preserve">9a, </w:t>
            </w:r>
            <w:proofErr w:type="spellStart"/>
            <w:r>
              <w:rPr>
                <w:rFonts w:asciiTheme="majorBidi" w:hAnsiTheme="majorBidi" w:cstheme="majorBidi"/>
                <w:sz w:val="20"/>
                <w:szCs w:val="20"/>
                <w:lang w:val="en-US"/>
              </w:rPr>
              <w:t>Utena</w:t>
            </w:r>
            <w:proofErr w:type="spellEnd"/>
          </w:p>
        </w:tc>
        <w:tc>
          <w:tcPr>
            <w:tcW w:w="1083" w:type="dxa"/>
            <w:vAlign w:val="center"/>
          </w:tcPr>
          <w:p w14:paraId="0BDDD4AA" w14:textId="0116B0C8"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583436ED" w14:textId="1A310635" w:rsidR="007214DC" w:rsidRDefault="007214DC" w:rsidP="007214DC">
            <w:pPr>
              <w:rPr>
                <w:rFonts w:ascii="Times New Roman" w:hAnsi="Times New Roman" w:cs="Times New Roman"/>
              </w:rPr>
            </w:pPr>
            <w:r>
              <w:rPr>
                <w:rFonts w:ascii="Times New Roman" w:hAnsi="Times New Roman" w:cs="Times New Roman"/>
              </w:rPr>
              <w:t>7</w:t>
            </w:r>
          </w:p>
        </w:tc>
      </w:tr>
      <w:tr w:rsidR="007214DC" w14:paraId="1F41A2FF" w14:textId="77777777" w:rsidTr="481DD994">
        <w:tc>
          <w:tcPr>
            <w:tcW w:w="662" w:type="dxa"/>
            <w:vAlign w:val="center"/>
          </w:tcPr>
          <w:p w14:paraId="43D3F0AC"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34C4E12F" w14:textId="057213C8" w:rsidR="007214DC" w:rsidRDefault="007214DC" w:rsidP="007214DC">
            <w:pPr>
              <w:rPr>
                <w:rFonts w:asciiTheme="majorBidi" w:hAnsiTheme="majorBidi" w:cstheme="majorBidi"/>
                <w:sz w:val="20"/>
                <w:szCs w:val="20"/>
              </w:rPr>
            </w:pPr>
            <w:r>
              <w:rPr>
                <w:rFonts w:asciiTheme="majorBidi" w:hAnsiTheme="majorBidi" w:cstheme="majorBidi"/>
                <w:sz w:val="20"/>
                <w:szCs w:val="20"/>
              </w:rPr>
              <w:t>Sėlių a. 14, Zarasai</w:t>
            </w:r>
          </w:p>
        </w:tc>
        <w:tc>
          <w:tcPr>
            <w:tcW w:w="1083" w:type="dxa"/>
            <w:vAlign w:val="center"/>
          </w:tcPr>
          <w:p w14:paraId="7FFF94B9" w14:textId="046D95C2"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AF97672" w14:textId="7D2C8F85" w:rsidR="007214DC" w:rsidRDefault="007214DC" w:rsidP="007214DC">
            <w:pPr>
              <w:rPr>
                <w:rFonts w:ascii="Times New Roman" w:hAnsi="Times New Roman" w:cs="Times New Roman"/>
              </w:rPr>
            </w:pPr>
            <w:r>
              <w:rPr>
                <w:rFonts w:ascii="Times New Roman" w:hAnsi="Times New Roman" w:cs="Times New Roman"/>
              </w:rPr>
              <w:t>4</w:t>
            </w:r>
          </w:p>
        </w:tc>
      </w:tr>
      <w:tr w:rsidR="007214DC" w14:paraId="21E54EF3" w14:textId="77777777" w:rsidTr="481DD994">
        <w:tc>
          <w:tcPr>
            <w:tcW w:w="662" w:type="dxa"/>
            <w:vAlign w:val="center"/>
          </w:tcPr>
          <w:p w14:paraId="3416D13A"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6A656793" w14:textId="397BA6BE" w:rsidR="007214DC" w:rsidRDefault="007214DC" w:rsidP="007214DC">
            <w:pPr>
              <w:rPr>
                <w:rFonts w:asciiTheme="majorBidi" w:hAnsiTheme="majorBidi" w:cstheme="majorBidi"/>
                <w:sz w:val="20"/>
                <w:szCs w:val="20"/>
              </w:rPr>
            </w:pPr>
            <w:r>
              <w:rPr>
                <w:rFonts w:asciiTheme="majorBidi" w:hAnsiTheme="majorBidi" w:cstheme="majorBidi"/>
                <w:sz w:val="20"/>
                <w:szCs w:val="20"/>
              </w:rPr>
              <w:t xml:space="preserve">Šiaulių g. </w:t>
            </w:r>
            <w:r>
              <w:rPr>
                <w:rFonts w:asciiTheme="majorBidi" w:hAnsiTheme="majorBidi" w:cstheme="majorBidi"/>
                <w:sz w:val="20"/>
                <w:szCs w:val="20"/>
                <w:lang w:val="en-US"/>
              </w:rPr>
              <w:t xml:space="preserve">2, </w:t>
            </w:r>
            <w:proofErr w:type="spellStart"/>
            <w:r>
              <w:rPr>
                <w:rFonts w:asciiTheme="majorBidi" w:hAnsiTheme="majorBidi" w:cstheme="majorBidi"/>
                <w:sz w:val="20"/>
                <w:szCs w:val="20"/>
                <w:lang w:val="en-US"/>
              </w:rPr>
              <w:t>Zarasai</w:t>
            </w:r>
            <w:proofErr w:type="spellEnd"/>
          </w:p>
        </w:tc>
        <w:tc>
          <w:tcPr>
            <w:tcW w:w="1083" w:type="dxa"/>
            <w:vAlign w:val="center"/>
          </w:tcPr>
          <w:p w14:paraId="4F435382" w14:textId="57B8A25C"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64E78BA6" w14:textId="7781318A" w:rsidR="007214DC" w:rsidRDefault="007214DC" w:rsidP="007214DC">
            <w:pPr>
              <w:rPr>
                <w:rFonts w:ascii="Times New Roman" w:hAnsi="Times New Roman" w:cs="Times New Roman"/>
              </w:rPr>
            </w:pPr>
            <w:r>
              <w:rPr>
                <w:rFonts w:ascii="Times New Roman" w:hAnsi="Times New Roman" w:cs="Times New Roman"/>
              </w:rPr>
              <w:t>3</w:t>
            </w:r>
          </w:p>
        </w:tc>
      </w:tr>
      <w:tr w:rsidR="007214DC" w14:paraId="1CED1609" w14:textId="77777777" w:rsidTr="481DD994">
        <w:tc>
          <w:tcPr>
            <w:tcW w:w="662" w:type="dxa"/>
            <w:vAlign w:val="center"/>
          </w:tcPr>
          <w:p w14:paraId="75128C7A"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63A41A1B" w14:textId="4892730F" w:rsidR="007214DC" w:rsidRDefault="007214DC" w:rsidP="007214DC">
            <w:pPr>
              <w:rPr>
                <w:rFonts w:asciiTheme="majorBidi" w:hAnsiTheme="majorBidi" w:cstheme="majorBidi"/>
                <w:sz w:val="20"/>
                <w:szCs w:val="20"/>
              </w:rPr>
            </w:pPr>
            <w:r>
              <w:rPr>
                <w:rFonts w:asciiTheme="majorBidi" w:hAnsiTheme="majorBidi" w:cstheme="majorBidi"/>
                <w:sz w:val="20"/>
                <w:szCs w:val="20"/>
              </w:rPr>
              <w:t xml:space="preserve">Jablonskio g. </w:t>
            </w:r>
            <w:r>
              <w:rPr>
                <w:rFonts w:asciiTheme="majorBidi" w:hAnsiTheme="majorBidi" w:cstheme="majorBidi"/>
                <w:sz w:val="20"/>
                <w:szCs w:val="20"/>
                <w:lang w:val="en-US"/>
              </w:rPr>
              <w:t xml:space="preserve">30, </w:t>
            </w:r>
            <w:r>
              <w:rPr>
                <w:rFonts w:asciiTheme="majorBidi" w:hAnsiTheme="majorBidi" w:cstheme="majorBidi"/>
                <w:sz w:val="20"/>
                <w:szCs w:val="20"/>
              </w:rPr>
              <w:t>Anykščiai</w:t>
            </w:r>
          </w:p>
        </w:tc>
        <w:tc>
          <w:tcPr>
            <w:tcW w:w="1083" w:type="dxa"/>
            <w:vAlign w:val="center"/>
          </w:tcPr>
          <w:p w14:paraId="298A6C54" w14:textId="3554E47C"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3E6AA948" w14:textId="594CB975" w:rsidR="007214DC" w:rsidRPr="00697A97" w:rsidRDefault="007214DC" w:rsidP="007214DC">
            <w:pPr>
              <w:rPr>
                <w:rFonts w:ascii="Times New Roman" w:hAnsi="Times New Roman" w:cs="Times New Roman"/>
                <w:lang w:val="en-US"/>
              </w:rPr>
            </w:pPr>
            <w:r>
              <w:rPr>
                <w:rFonts w:ascii="Times New Roman" w:hAnsi="Times New Roman" w:cs="Times New Roman"/>
                <w:lang w:val="en-US"/>
              </w:rPr>
              <w:t>2</w:t>
            </w:r>
          </w:p>
        </w:tc>
      </w:tr>
      <w:tr w:rsidR="007214DC" w14:paraId="493C06CD" w14:textId="77777777" w:rsidTr="481DD994">
        <w:tc>
          <w:tcPr>
            <w:tcW w:w="662" w:type="dxa"/>
            <w:vAlign w:val="center"/>
          </w:tcPr>
          <w:p w14:paraId="4E7319CE"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30B1D911" w14:textId="6794259A" w:rsidR="007214DC" w:rsidRDefault="007214DC" w:rsidP="007214DC">
            <w:pPr>
              <w:rPr>
                <w:rFonts w:asciiTheme="majorBidi" w:hAnsiTheme="majorBidi" w:cstheme="majorBidi"/>
                <w:sz w:val="20"/>
                <w:szCs w:val="20"/>
              </w:rPr>
            </w:pPr>
            <w:r>
              <w:rPr>
                <w:rFonts w:asciiTheme="majorBidi" w:hAnsiTheme="majorBidi" w:cstheme="majorBidi"/>
                <w:sz w:val="20"/>
                <w:szCs w:val="20"/>
              </w:rPr>
              <w:t xml:space="preserve">Inturkės g. </w:t>
            </w:r>
            <w:r>
              <w:rPr>
                <w:rFonts w:asciiTheme="majorBidi" w:hAnsiTheme="majorBidi" w:cstheme="majorBidi"/>
                <w:sz w:val="20"/>
                <w:szCs w:val="20"/>
                <w:lang w:val="en-US"/>
              </w:rPr>
              <w:t>53</w:t>
            </w:r>
            <w:r>
              <w:rPr>
                <w:rFonts w:asciiTheme="majorBidi" w:hAnsiTheme="majorBidi" w:cstheme="majorBidi"/>
                <w:sz w:val="20"/>
                <w:szCs w:val="20"/>
              </w:rPr>
              <w:t>, Molėtai</w:t>
            </w:r>
          </w:p>
        </w:tc>
        <w:tc>
          <w:tcPr>
            <w:tcW w:w="1083" w:type="dxa"/>
            <w:vAlign w:val="center"/>
          </w:tcPr>
          <w:p w14:paraId="31E123DD" w14:textId="397378EF"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2529A217" w14:textId="6C925FE9" w:rsidR="007214DC" w:rsidRDefault="007214DC" w:rsidP="007214DC">
            <w:pPr>
              <w:rPr>
                <w:rFonts w:ascii="Times New Roman" w:hAnsi="Times New Roman" w:cs="Times New Roman"/>
              </w:rPr>
            </w:pPr>
            <w:r>
              <w:rPr>
                <w:rFonts w:ascii="Times New Roman" w:hAnsi="Times New Roman" w:cs="Times New Roman"/>
              </w:rPr>
              <w:t>6</w:t>
            </w:r>
          </w:p>
        </w:tc>
      </w:tr>
      <w:tr w:rsidR="007214DC" w14:paraId="7EB4877E" w14:textId="77777777" w:rsidTr="481DD994">
        <w:tc>
          <w:tcPr>
            <w:tcW w:w="662" w:type="dxa"/>
            <w:vAlign w:val="center"/>
          </w:tcPr>
          <w:p w14:paraId="1EDDB407"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3A5023F2" w14:textId="0B86809E" w:rsidR="007214DC" w:rsidRDefault="007214DC" w:rsidP="007214DC">
            <w:pPr>
              <w:rPr>
                <w:rFonts w:asciiTheme="majorBidi" w:hAnsiTheme="majorBidi" w:cstheme="majorBidi"/>
                <w:sz w:val="20"/>
                <w:szCs w:val="20"/>
              </w:rPr>
            </w:pPr>
            <w:r>
              <w:rPr>
                <w:rFonts w:asciiTheme="majorBidi" w:hAnsiTheme="majorBidi" w:cstheme="majorBidi"/>
                <w:sz w:val="20"/>
                <w:szCs w:val="20"/>
              </w:rPr>
              <w:t>Laisvės g. 62, Ignalina</w:t>
            </w:r>
          </w:p>
        </w:tc>
        <w:tc>
          <w:tcPr>
            <w:tcW w:w="1083" w:type="dxa"/>
            <w:vAlign w:val="center"/>
          </w:tcPr>
          <w:p w14:paraId="2F7FC59E" w14:textId="4200D69C"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53CD1BE8" w14:textId="79EA4644" w:rsidR="007214DC" w:rsidRPr="00E154A6" w:rsidRDefault="007214DC" w:rsidP="007214DC">
            <w:pPr>
              <w:rPr>
                <w:rFonts w:ascii="Times New Roman" w:hAnsi="Times New Roman" w:cs="Times New Roman"/>
                <w:lang w:val="en-US"/>
              </w:rPr>
            </w:pPr>
            <w:r>
              <w:rPr>
                <w:rFonts w:ascii="Times New Roman" w:hAnsi="Times New Roman" w:cs="Times New Roman"/>
                <w:lang w:val="en-US"/>
              </w:rPr>
              <w:t>2</w:t>
            </w:r>
          </w:p>
        </w:tc>
      </w:tr>
      <w:tr w:rsidR="007214DC" w14:paraId="3614C811" w14:textId="77777777" w:rsidTr="481DD994">
        <w:tc>
          <w:tcPr>
            <w:tcW w:w="662" w:type="dxa"/>
            <w:vAlign w:val="center"/>
          </w:tcPr>
          <w:p w14:paraId="6EBEE269"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2C00B6E1" w14:textId="71FBD1BA" w:rsidR="007214DC" w:rsidRDefault="007214DC" w:rsidP="007214DC">
            <w:pPr>
              <w:rPr>
                <w:rFonts w:asciiTheme="majorBidi" w:hAnsiTheme="majorBidi" w:cstheme="majorBidi"/>
                <w:sz w:val="20"/>
                <w:szCs w:val="20"/>
              </w:rPr>
            </w:pPr>
            <w:r>
              <w:rPr>
                <w:rFonts w:asciiTheme="majorBidi" w:hAnsiTheme="majorBidi" w:cstheme="majorBidi"/>
                <w:sz w:val="20"/>
                <w:szCs w:val="20"/>
              </w:rPr>
              <w:t>Atgimimo g., 24, Ignalina</w:t>
            </w:r>
          </w:p>
        </w:tc>
        <w:tc>
          <w:tcPr>
            <w:tcW w:w="1083" w:type="dxa"/>
            <w:vAlign w:val="center"/>
          </w:tcPr>
          <w:p w14:paraId="32749C66" w14:textId="64A9B432"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3EA0B38C" w14:textId="4ED211F2" w:rsidR="007214DC" w:rsidRDefault="007214DC" w:rsidP="007214DC">
            <w:pPr>
              <w:rPr>
                <w:rFonts w:ascii="Times New Roman" w:hAnsi="Times New Roman" w:cs="Times New Roman"/>
              </w:rPr>
            </w:pPr>
            <w:r>
              <w:rPr>
                <w:rFonts w:ascii="Times New Roman" w:hAnsi="Times New Roman" w:cs="Times New Roman"/>
              </w:rPr>
              <w:t>8</w:t>
            </w:r>
          </w:p>
        </w:tc>
      </w:tr>
      <w:tr w:rsidR="007214DC" w14:paraId="162E4348" w14:textId="77777777" w:rsidTr="481DD994">
        <w:tc>
          <w:tcPr>
            <w:tcW w:w="662" w:type="dxa"/>
            <w:vAlign w:val="center"/>
          </w:tcPr>
          <w:p w14:paraId="5E16754E"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1E9F2B9F" w14:textId="58B31E62" w:rsidR="007214DC" w:rsidRDefault="007214DC" w:rsidP="007214DC">
            <w:pPr>
              <w:rPr>
                <w:rFonts w:asciiTheme="majorBidi" w:hAnsiTheme="majorBidi" w:cstheme="majorBidi"/>
                <w:sz w:val="20"/>
                <w:szCs w:val="20"/>
              </w:rPr>
            </w:pPr>
            <w:r>
              <w:rPr>
                <w:rFonts w:asciiTheme="majorBidi" w:hAnsiTheme="majorBidi" w:cstheme="majorBidi"/>
                <w:sz w:val="20"/>
                <w:szCs w:val="20"/>
              </w:rPr>
              <w:t>Mortos g. 10, Vilnius</w:t>
            </w:r>
          </w:p>
        </w:tc>
        <w:tc>
          <w:tcPr>
            <w:tcW w:w="1083" w:type="dxa"/>
            <w:vAlign w:val="center"/>
          </w:tcPr>
          <w:p w14:paraId="5B593705" w14:textId="6AA18445"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8A0A6DE" w14:textId="7EF5C0AA" w:rsidR="007214DC" w:rsidRDefault="007214DC" w:rsidP="007214DC">
            <w:pPr>
              <w:rPr>
                <w:rFonts w:ascii="Times New Roman" w:hAnsi="Times New Roman" w:cs="Times New Roman"/>
              </w:rPr>
            </w:pPr>
            <w:r>
              <w:rPr>
                <w:rFonts w:ascii="Times New Roman" w:hAnsi="Times New Roman" w:cs="Times New Roman"/>
              </w:rPr>
              <w:t>2</w:t>
            </w:r>
          </w:p>
        </w:tc>
      </w:tr>
      <w:tr w:rsidR="007214DC" w14:paraId="642F07CF" w14:textId="77777777" w:rsidTr="481DD994">
        <w:tc>
          <w:tcPr>
            <w:tcW w:w="662" w:type="dxa"/>
            <w:vAlign w:val="center"/>
          </w:tcPr>
          <w:p w14:paraId="6C4A31ED"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756A2F48" w14:textId="5A59436A" w:rsidR="007214DC" w:rsidRDefault="007214DC" w:rsidP="007214DC">
            <w:pPr>
              <w:rPr>
                <w:rFonts w:asciiTheme="majorBidi" w:hAnsiTheme="majorBidi" w:cstheme="majorBidi"/>
                <w:sz w:val="20"/>
                <w:szCs w:val="20"/>
              </w:rPr>
            </w:pPr>
            <w:r>
              <w:rPr>
                <w:rFonts w:asciiTheme="majorBidi" w:hAnsiTheme="majorBidi" w:cstheme="majorBidi"/>
                <w:sz w:val="20"/>
                <w:szCs w:val="20"/>
              </w:rPr>
              <w:t>L. Sapiegos g. 17, Vilnius</w:t>
            </w:r>
          </w:p>
        </w:tc>
        <w:tc>
          <w:tcPr>
            <w:tcW w:w="1083" w:type="dxa"/>
            <w:vAlign w:val="center"/>
          </w:tcPr>
          <w:p w14:paraId="05A4C370" w14:textId="2D7C1273"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1CEA50EB" w14:textId="4D119C19" w:rsidR="007214DC" w:rsidRDefault="007214DC" w:rsidP="007214DC">
            <w:pPr>
              <w:rPr>
                <w:rFonts w:ascii="Times New Roman" w:hAnsi="Times New Roman" w:cs="Times New Roman"/>
              </w:rPr>
            </w:pPr>
            <w:r>
              <w:rPr>
                <w:rFonts w:ascii="Times New Roman" w:hAnsi="Times New Roman" w:cs="Times New Roman"/>
              </w:rPr>
              <w:t>1</w:t>
            </w:r>
          </w:p>
        </w:tc>
      </w:tr>
      <w:tr w:rsidR="007214DC" w14:paraId="5C581148" w14:textId="77777777" w:rsidTr="481DD994">
        <w:tc>
          <w:tcPr>
            <w:tcW w:w="662" w:type="dxa"/>
            <w:vAlign w:val="center"/>
          </w:tcPr>
          <w:p w14:paraId="7F37967E"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129552A4" w14:textId="27A27C11" w:rsidR="007214DC" w:rsidRDefault="007214DC" w:rsidP="007214DC">
            <w:pPr>
              <w:rPr>
                <w:rFonts w:asciiTheme="majorBidi" w:hAnsiTheme="majorBidi" w:cstheme="majorBidi"/>
                <w:sz w:val="20"/>
                <w:szCs w:val="20"/>
              </w:rPr>
            </w:pPr>
            <w:r>
              <w:rPr>
                <w:rFonts w:asciiTheme="majorBidi" w:hAnsiTheme="majorBidi" w:cstheme="majorBidi"/>
                <w:sz w:val="20"/>
                <w:szCs w:val="20"/>
              </w:rPr>
              <w:t>L. Sapiegos g. 1, Vilnius</w:t>
            </w:r>
          </w:p>
        </w:tc>
        <w:tc>
          <w:tcPr>
            <w:tcW w:w="1083" w:type="dxa"/>
            <w:vAlign w:val="center"/>
          </w:tcPr>
          <w:p w14:paraId="05902297" w14:textId="1F7E61E8"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58BB980" w14:textId="4BC73A6D" w:rsidR="007214DC" w:rsidRDefault="007214DC" w:rsidP="007214DC">
            <w:pPr>
              <w:rPr>
                <w:rFonts w:ascii="Times New Roman" w:hAnsi="Times New Roman" w:cs="Times New Roman"/>
              </w:rPr>
            </w:pPr>
            <w:r>
              <w:rPr>
                <w:rFonts w:ascii="Times New Roman" w:hAnsi="Times New Roman" w:cs="Times New Roman"/>
              </w:rPr>
              <w:t>3</w:t>
            </w:r>
          </w:p>
        </w:tc>
      </w:tr>
      <w:tr w:rsidR="007214DC" w14:paraId="4FC3489D" w14:textId="77777777" w:rsidTr="481DD994">
        <w:tc>
          <w:tcPr>
            <w:tcW w:w="662" w:type="dxa"/>
            <w:vAlign w:val="center"/>
          </w:tcPr>
          <w:p w14:paraId="2558F590"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60D15AEB" w14:textId="6547C5A1" w:rsidR="007214DC" w:rsidRDefault="007214DC" w:rsidP="007214DC">
            <w:pPr>
              <w:rPr>
                <w:rFonts w:asciiTheme="majorBidi" w:hAnsiTheme="majorBidi" w:cstheme="majorBidi"/>
                <w:sz w:val="20"/>
                <w:szCs w:val="20"/>
              </w:rPr>
            </w:pPr>
            <w:proofErr w:type="spellStart"/>
            <w:r>
              <w:rPr>
                <w:rFonts w:asciiTheme="majorBidi" w:hAnsiTheme="majorBidi" w:cstheme="majorBidi"/>
                <w:sz w:val="20"/>
                <w:szCs w:val="20"/>
              </w:rPr>
              <w:t>Lvivo</w:t>
            </w:r>
            <w:proofErr w:type="spellEnd"/>
            <w:r>
              <w:rPr>
                <w:rFonts w:asciiTheme="majorBidi" w:hAnsiTheme="majorBidi" w:cstheme="majorBidi"/>
                <w:sz w:val="20"/>
                <w:szCs w:val="20"/>
              </w:rPr>
              <w:t xml:space="preserve"> g. 19A, Vilnius</w:t>
            </w:r>
          </w:p>
        </w:tc>
        <w:tc>
          <w:tcPr>
            <w:tcW w:w="1083" w:type="dxa"/>
            <w:vAlign w:val="center"/>
          </w:tcPr>
          <w:p w14:paraId="5A99DFC2" w14:textId="0D758B5E"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5C29EF04" w14:textId="71705715" w:rsidR="007214DC" w:rsidRDefault="007214DC" w:rsidP="007214DC">
            <w:pPr>
              <w:rPr>
                <w:rFonts w:ascii="Times New Roman" w:hAnsi="Times New Roman" w:cs="Times New Roman"/>
              </w:rPr>
            </w:pPr>
            <w:r>
              <w:rPr>
                <w:rFonts w:ascii="Times New Roman" w:hAnsi="Times New Roman" w:cs="Times New Roman"/>
              </w:rPr>
              <w:t>5</w:t>
            </w:r>
          </w:p>
        </w:tc>
      </w:tr>
      <w:tr w:rsidR="007214DC" w14:paraId="5FCB955B" w14:textId="77777777" w:rsidTr="481DD994">
        <w:tc>
          <w:tcPr>
            <w:tcW w:w="662" w:type="dxa"/>
            <w:vAlign w:val="center"/>
          </w:tcPr>
          <w:p w14:paraId="6825CB24"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0CEF026B" w14:textId="7DC9BAD5" w:rsidR="007214DC" w:rsidRDefault="007214DC" w:rsidP="007214DC">
            <w:pPr>
              <w:rPr>
                <w:rFonts w:asciiTheme="majorBidi" w:hAnsiTheme="majorBidi" w:cstheme="majorBidi"/>
                <w:sz w:val="20"/>
                <w:szCs w:val="20"/>
              </w:rPr>
            </w:pPr>
            <w:r>
              <w:rPr>
                <w:rFonts w:asciiTheme="majorBidi" w:hAnsiTheme="majorBidi" w:cstheme="majorBidi"/>
                <w:sz w:val="20"/>
                <w:szCs w:val="20"/>
              </w:rPr>
              <w:t>Švitrigailos g. 42, Vilnius</w:t>
            </w:r>
          </w:p>
        </w:tc>
        <w:tc>
          <w:tcPr>
            <w:tcW w:w="1083" w:type="dxa"/>
            <w:vAlign w:val="center"/>
          </w:tcPr>
          <w:p w14:paraId="483C6A49" w14:textId="3F118779"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50C63AD3" w14:textId="1E86FDCF" w:rsidR="007214DC" w:rsidRDefault="007214DC" w:rsidP="007214DC">
            <w:pPr>
              <w:rPr>
                <w:rFonts w:ascii="Times New Roman" w:hAnsi="Times New Roman" w:cs="Times New Roman"/>
              </w:rPr>
            </w:pPr>
            <w:r>
              <w:rPr>
                <w:rFonts w:ascii="Times New Roman" w:hAnsi="Times New Roman" w:cs="Times New Roman"/>
              </w:rPr>
              <w:t>7</w:t>
            </w:r>
          </w:p>
        </w:tc>
      </w:tr>
      <w:tr w:rsidR="007214DC" w14:paraId="34C73C17" w14:textId="77777777" w:rsidTr="481DD994">
        <w:tc>
          <w:tcPr>
            <w:tcW w:w="662" w:type="dxa"/>
            <w:vAlign w:val="center"/>
          </w:tcPr>
          <w:p w14:paraId="692DBDE4"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1ADACCC4" w14:textId="4F1879AD" w:rsidR="007214DC" w:rsidRDefault="007214DC" w:rsidP="007214DC">
            <w:pPr>
              <w:rPr>
                <w:rFonts w:asciiTheme="majorBidi" w:hAnsiTheme="majorBidi" w:cstheme="majorBidi"/>
                <w:sz w:val="20"/>
                <w:szCs w:val="20"/>
              </w:rPr>
            </w:pPr>
            <w:r>
              <w:rPr>
                <w:rFonts w:asciiTheme="majorBidi" w:hAnsiTheme="majorBidi" w:cstheme="majorBidi"/>
                <w:sz w:val="20"/>
                <w:szCs w:val="20"/>
              </w:rPr>
              <w:t>Smolensko g. 15, Vilnius</w:t>
            </w:r>
          </w:p>
        </w:tc>
        <w:tc>
          <w:tcPr>
            <w:tcW w:w="1083" w:type="dxa"/>
            <w:vAlign w:val="center"/>
          </w:tcPr>
          <w:p w14:paraId="56EE351F" w14:textId="7900D1B6"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B78CFC4" w14:textId="2F7A3A97" w:rsidR="007214DC" w:rsidRDefault="007214DC" w:rsidP="007214DC">
            <w:pPr>
              <w:rPr>
                <w:rFonts w:ascii="Times New Roman" w:hAnsi="Times New Roman" w:cs="Times New Roman"/>
              </w:rPr>
            </w:pPr>
            <w:r>
              <w:rPr>
                <w:rFonts w:ascii="Times New Roman" w:hAnsi="Times New Roman" w:cs="Times New Roman"/>
              </w:rPr>
              <w:t>1</w:t>
            </w:r>
          </w:p>
        </w:tc>
      </w:tr>
      <w:tr w:rsidR="007214DC" w14:paraId="4746FE1E" w14:textId="77777777" w:rsidTr="481DD994">
        <w:tc>
          <w:tcPr>
            <w:tcW w:w="662" w:type="dxa"/>
            <w:vAlign w:val="center"/>
          </w:tcPr>
          <w:p w14:paraId="040CC509"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78EFABC1" w14:textId="7F2675EA" w:rsidR="007214DC" w:rsidRDefault="007214DC" w:rsidP="007214DC">
            <w:pPr>
              <w:rPr>
                <w:rFonts w:asciiTheme="majorBidi" w:hAnsiTheme="majorBidi" w:cstheme="majorBidi"/>
                <w:sz w:val="20"/>
                <w:szCs w:val="20"/>
              </w:rPr>
            </w:pPr>
            <w:r>
              <w:rPr>
                <w:rFonts w:asciiTheme="majorBidi" w:hAnsiTheme="majorBidi" w:cstheme="majorBidi"/>
                <w:sz w:val="20"/>
                <w:szCs w:val="20"/>
              </w:rPr>
              <w:t>Lentupio g.5, Švenčionys</w:t>
            </w:r>
          </w:p>
        </w:tc>
        <w:tc>
          <w:tcPr>
            <w:tcW w:w="1083" w:type="dxa"/>
            <w:vAlign w:val="center"/>
          </w:tcPr>
          <w:p w14:paraId="1D9D01E1" w14:textId="018681A8"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2B5DC478" w14:textId="2C7842D0" w:rsidR="007214DC" w:rsidRDefault="007214DC" w:rsidP="007214DC">
            <w:pPr>
              <w:rPr>
                <w:rFonts w:ascii="Times New Roman" w:hAnsi="Times New Roman" w:cs="Times New Roman"/>
              </w:rPr>
            </w:pPr>
            <w:r>
              <w:rPr>
                <w:rFonts w:ascii="Times New Roman" w:hAnsi="Times New Roman" w:cs="Times New Roman"/>
              </w:rPr>
              <w:t>1</w:t>
            </w:r>
          </w:p>
        </w:tc>
      </w:tr>
      <w:tr w:rsidR="007214DC" w14:paraId="24AE86ED" w14:textId="77777777" w:rsidTr="481DD994">
        <w:tc>
          <w:tcPr>
            <w:tcW w:w="662" w:type="dxa"/>
            <w:vAlign w:val="center"/>
          </w:tcPr>
          <w:p w14:paraId="517A422B"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5A494B61" w14:textId="53F58D2D" w:rsidR="007214DC" w:rsidRDefault="007214DC" w:rsidP="007214DC">
            <w:pPr>
              <w:rPr>
                <w:rFonts w:asciiTheme="majorBidi" w:hAnsiTheme="majorBidi" w:cstheme="majorBidi"/>
                <w:sz w:val="20"/>
                <w:szCs w:val="20"/>
              </w:rPr>
            </w:pPr>
            <w:r>
              <w:rPr>
                <w:rFonts w:asciiTheme="majorBidi" w:hAnsiTheme="majorBidi" w:cstheme="majorBidi"/>
                <w:sz w:val="20"/>
                <w:szCs w:val="20"/>
              </w:rPr>
              <w:t>Vilniaus g. 6, Švenčionys</w:t>
            </w:r>
          </w:p>
        </w:tc>
        <w:tc>
          <w:tcPr>
            <w:tcW w:w="1083" w:type="dxa"/>
            <w:vAlign w:val="center"/>
          </w:tcPr>
          <w:p w14:paraId="48DDA752" w14:textId="0E35E921"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7A68E1E2" w14:textId="03F6C547" w:rsidR="007214DC" w:rsidRDefault="007214DC" w:rsidP="007214DC">
            <w:pPr>
              <w:rPr>
                <w:rFonts w:ascii="Times New Roman" w:hAnsi="Times New Roman" w:cs="Times New Roman"/>
              </w:rPr>
            </w:pPr>
            <w:r>
              <w:rPr>
                <w:rFonts w:ascii="Times New Roman" w:hAnsi="Times New Roman" w:cs="Times New Roman"/>
              </w:rPr>
              <w:t>2</w:t>
            </w:r>
          </w:p>
        </w:tc>
      </w:tr>
      <w:tr w:rsidR="007214DC" w14:paraId="642A2788" w14:textId="77777777" w:rsidTr="481DD994">
        <w:tc>
          <w:tcPr>
            <w:tcW w:w="662" w:type="dxa"/>
            <w:vAlign w:val="center"/>
          </w:tcPr>
          <w:p w14:paraId="6ECD4A7F"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54AFCF10" w14:textId="149C1160" w:rsidR="007214DC" w:rsidRDefault="007214DC" w:rsidP="007214DC">
            <w:pPr>
              <w:rPr>
                <w:rFonts w:asciiTheme="majorBidi" w:hAnsiTheme="majorBidi" w:cstheme="majorBidi"/>
                <w:sz w:val="20"/>
                <w:szCs w:val="20"/>
              </w:rPr>
            </w:pPr>
            <w:r w:rsidRPr="009C67D0">
              <w:rPr>
                <w:rFonts w:asciiTheme="majorBidi" w:hAnsiTheme="majorBidi" w:cstheme="majorBidi"/>
                <w:sz w:val="20"/>
                <w:szCs w:val="20"/>
              </w:rPr>
              <w:t>Kalvarijų g. 153, Vilnius (Nacionalinis visuomenės sveikatos centras)</w:t>
            </w:r>
          </w:p>
        </w:tc>
        <w:tc>
          <w:tcPr>
            <w:tcW w:w="1083" w:type="dxa"/>
            <w:vAlign w:val="center"/>
          </w:tcPr>
          <w:p w14:paraId="77A78C6C" w14:textId="161020E2"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71C315D9" w14:textId="6CEB0A50" w:rsidR="007214DC" w:rsidRDefault="007214DC" w:rsidP="007214DC">
            <w:pPr>
              <w:rPr>
                <w:rFonts w:ascii="Times New Roman" w:hAnsi="Times New Roman" w:cs="Times New Roman"/>
              </w:rPr>
            </w:pPr>
            <w:r>
              <w:rPr>
                <w:rFonts w:ascii="Times New Roman" w:hAnsi="Times New Roman" w:cs="Times New Roman"/>
              </w:rPr>
              <w:t>3</w:t>
            </w:r>
          </w:p>
        </w:tc>
      </w:tr>
      <w:tr w:rsidR="007214DC" w14:paraId="150967A7" w14:textId="77777777" w:rsidTr="481DD994">
        <w:tc>
          <w:tcPr>
            <w:tcW w:w="662" w:type="dxa"/>
            <w:vAlign w:val="center"/>
          </w:tcPr>
          <w:p w14:paraId="5E0BD8D5"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078A5520" w14:textId="7EFD8F47" w:rsidR="007214DC" w:rsidRDefault="007214DC" w:rsidP="007214DC">
            <w:pPr>
              <w:rPr>
                <w:rFonts w:asciiTheme="majorBidi" w:hAnsiTheme="majorBidi" w:cstheme="majorBidi"/>
                <w:sz w:val="20"/>
                <w:szCs w:val="20"/>
              </w:rPr>
            </w:pPr>
            <w:r w:rsidRPr="009C67D0">
              <w:rPr>
                <w:rFonts w:asciiTheme="majorBidi" w:hAnsiTheme="majorBidi" w:cstheme="majorBidi"/>
                <w:sz w:val="20"/>
                <w:szCs w:val="20"/>
              </w:rPr>
              <w:t>Gedimino pr. 17, Vilnius</w:t>
            </w:r>
          </w:p>
        </w:tc>
        <w:tc>
          <w:tcPr>
            <w:tcW w:w="1083" w:type="dxa"/>
            <w:vAlign w:val="center"/>
          </w:tcPr>
          <w:p w14:paraId="60F06139" w14:textId="33E9EB5C"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0CEB52E" w14:textId="2791FD74" w:rsidR="007214DC" w:rsidRDefault="007214DC" w:rsidP="007214DC">
            <w:pPr>
              <w:rPr>
                <w:rFonts w:ascii="Times New Roman" w:hAnsi="Times New Roman" w:cs="Times New Roman"/>
              </w:rPr>
            </w:pPr>
            <w:r>
              <w:rPr>
                <w:rFonts w:ascii="Times New Roman" w:hAnsi="Times New Roman" w:cs="Times New Roman"/>
              </w:rPr>
              <w:t>3</w:t>
            </w:r>
          </w:p>
        </w:tc>
      </w:tr>
      <w:tr w:rsidR="007214DC" w14:paraId="55F4890B" w14:textId="77777777" w:rsidTr="481DD994">
        <w:tc>
          <w:tcPr>
            <w:tcW w:w="662" w:type="dxa"/>
            <w:vAlign w:val="center"/>
          </w:tcPr>
          <w:p w14:paraId="5A1AF805"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57A9D120" w14:textId="4C8983DC" w:rsidR="007214DC" w:rsidRDefault="007214DC" w:rsidP="007214DC">
            <w:pPr>
              <w:rPr>
                <w:rFonts w:asciiTheme="majorBidi" w:hAnsiTheme="majorBidi" w:cstheme="majorBidi"/>
                <w:sz w:val="20"/>
                <w:szCs w:val="20"/>
              </w:rPr>
            </w:pPr>
            <w:r>
              <w:rPr>
                <w:rFonts w:asciiTheme="majorBidi" w:hAnsiTheme="majorBidi" w:cstheme="majorBidi"/>
                <w:sz w:val="20"/>
                <w:szCs w:val="20"/>
              </w:rPr>
              <w:t>Geležinio Vilko g.12 , Vilnius</w:t>
            </w:r>
          </w:p>
        </w:tc>
        <w:tc>
          <w:tcPr>
            <w:tcW w:w="1083" w:type="dxa"/>
            <w:vAlign w:val="center"/>
          </w:tcPr>
          <w:p w14:paraId="28C89563" w14:textId="529469A9"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3217CBDC" w14:textId="0359F9DB" w:rsidR="007214DC" w:rsidRDefault="007214DC" w:rsidP="007214DC">
            <w:pPr>
              <w:rPr>
                <w:rFonts w:ascii="Times New Roman" w:hAnsi="Times New Roman" w:cs="Times New Roman"/>
              </w:rPr>
            </w:pPr>
            <w:r>
              <w:rPr>
                <w:rFonts w:ascii="Times New Roman" w:hAnsi="Times New Roman" w:cs="Times New Roman"/>
              </w:rPr>
              <w:t>2</w:t>
            </w:r>
          </w:p>
        </w:tc>
      </w:tr>
      <w:tr w:rsidR="007214DC" w14:paraId="04D18968" w14:textId="77777777" w:rsidTr="481DD994">
        <w:tc>
          <w:tcPr>
            <w:tcW w:w="662" w:type="dxa"/>
            <w:vAlign w:val="center"/>
          </w:tcPr>
          <w:p w14:paraId="45027E9E"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0BC042C0" w14:textId="3B83B86E" w:rsidR="007214DC" w:rsidRDefault="007214DC" w:rsidP="007214DC">
            <w:pPr>
              <w:rPr>
                <w:rFonts w:asciiTheme="majorBidi" w:hAnsiTheme="majorBidi" w:cstheme="majorBidi"/>
                <w:sz w:val="20"/>
                <w:szCs w:val="20"/>
              </w:rPr>
            </w:pPr>
            <w:r>
              <w:rPr>
                <w:rFonts w:asciiTheme="majorBidi" w:hAnsiTheme="majorBidi" w:cstheme="majorBidi"/>
                <w:sz w:val="20"/>
                <w:szCs w:val="20"/>
              </w:rPr>
              <w:t xml:space="preserve">Goštauto g. 12, Vilnius </w:t>
            </w:r>
          </w:p>
        </w:tc>
        <w:tc>
          <w:tcPr>
            <w:tcW w:w="1083" w:type="dxa"/>
            <w:vAlign w:val="center"/>
          </w:tcPr>
          <w:p w14:paraId="69CD80EF" w14:textId="093861D8"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BD85214" w14:textId="69048562" w:rsidR="007214DC" w:rsidRPr="002C7857" w:rsidRDefault="007214DC" w:rsidP="007214DC">
            <w:pPr>
              <w:rPr>
                <w:rFonts w:ascii="Times New Roman" w:hAnsi="Times New Roman" w:cs="Times New Roman"/>
                <w:highlight w:val="yellow"/>
              </w:rPr>
            </w:pPr>
            <w:r w:rsidRPr="00023F75">
              <w:rPr>
                <w:rFonts w:ascii="Times New Roman" w:hAnsi="Times New Roman" w:cs="Times New Roman"/>
              </w:rPr>
              <w:t>2</w:t>
            </w:r>
          </w:p>
        </w:tc>
      </w:tr>
      <w:tr w:rsidR="007214DC" w14:paraId="40E11F26" w14:textId="77777777" w:rsidTr="481DD994">
        <w:tc>
          <w:tcPr>
            <w:tcW w:w="662" w:type="dxa"/>
            <w:vAlign w:val="center"/>
          </w:tcPr>
          <w:p w14:paraId="3FD813A6"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5F76918F" w14:textId="12FDFDA6" w:rsidR="007214DC" w:rsidRDefault="007214DC" w:rsidP="007214DC">
            <w:pPr>
              <w:rPr>
                <w:rFonts w:asciiTheme="majorBidi" w:hAnsiTheme="majorBidi" w:cstheme="majorBidi"/>
                <w:sz w:val="20"/>
                <w:szCs w:val="20"/>
              </w:rPr>
            </w:pPr>
            <w:r>
              <w:rPr>
                <w:rFonts w:asciiTheme="majorBidi" w:hAnsiTheme="majorBidi" w:cstheme="majorBidi"/>
                <w:sz w:val="20"/>
                <w:szCs w:val="20"/>
              </w:rPr>
              <w:t>Lukiškių g. 9, Vilnius</w:t>
            </w:r>
          </w:p>
        </w:tc>
        <w:tc>
          <w:tcPr>
            <w:tcW w:w="1083" w:type="dxa"/>
            <w:vAlign w:val="center"/>
          </w:tcPr>
          <w:p w14:paraId="62BAF503" w14:textId="67B7B524"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39565AAB" w14:textId="2DD2F8FD" w:rsidR="007214DC" w:rsidRDefault="007214DC" w:rsidP="007214DC">
            <w:pPr>
              <w:rPr>
                <w:rFonts w:ascii="Times New Roman" w:hAnsi="Times New Roman" w:cs="Times New Roman"/>
              </w:rPr>
            </w:pPr>
            <w:r>
              <w:rPr>
                <w:rFonts w:ascii="Times New Roman" w:hAnsi="Times New Roman" w:cs="Times New Roman"/>
              </w:rPr>
              <w:t>4</w:t>
            </w:r>
          </w:p>
        </w:tc>
      </w:tr>
      <w:tr w:rsidR="007214DC" w14:paraId="707E6433" w14:textId="77777777" w:rsidTr="481DD994">
        <w:tc>
          <w:tcPr>
            <w:tcW w:w="662" w:type="dxa"/>
            <w:vAlign w:val="center"/>
          </w:tcPr>
          <w:p w14:paraId="5CA1106F"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2A00681D" w14:textId="2A62C361" w:rsidR="007214DC" w:rsidRDefault="007214DC" w:rsidP="007214DC">
            <w:pPr>
              <w:rPr>
                <w:rFonts w:asciiTheme="majorBidi" w:hAnsiTheme="majorBidi" w:cstheme="majorBidi"/>
                <w:sz w:val="20"/>
                <w:szCs w:val="20"/>
              </w:rPr>
            </w:pPr>
            <w:r>
              <w:rPr>
                <w:rFonts w:asciiTheme="majorBidi" w:hAnsiTheme="majorBidi" w:cstheme="majorBidi"/>
                <w:sz w:val="20"/>
                <w:szCs w:val="20"/>
              </w:rPr>
              <w:t>Goštauto g. 9, Vilnius</w:t>
            </w:r>
          </w:p>
        </w:tc>
        <w:tc>
          <w:tcPr>
            <w:tcW w:w="1083" w:type="dxa"/>
            <w:vAlign w:val="center"/>
          </w:tcPr>
          <w:p w14:paraId="6CA6E8B0" w14:textId="4AB7D998"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5A39A511" w14:textId="11A6BEC1" w:rsidR="007214DC" w:rsidRDefault="007214DC" w:rsidP="007214DC">
            <w:pPr>
              <w:rPr>
                <w:rFonts w:ascii="Times New Roman" w:hAnsi="Times New Roman" w:cs="Times New Roman"/>
              </w:rPr>
            </w:pPr>
            <w:r>
              <w:rPr>
                <w:rFonts w:ascii="Times New Roman" w:hAnsi="Times New Roman" w:cs="Times New Roman"/>
              </w:rPr>
              <w:t>6</w:t>
            </w:r>
          </w:p>
        </w:tc>
      </w:tr>
      <w:tr w:rsidR="007214DC" w14:paraId="5E6B59BA" w14:textId="77777777" w:rsidTr="481DD994">
        <w:tc>
          <w:tcPr>
            <w:tcW w:w="662" w:type="dxa"/>
            <w:vAlign w:val="center"/>
          </w:tcPr>
          <w:p w14:paraId="145373EF"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60935C28" w14:textId="2056122E" w:rsidR="007214DC" w:rsidRDefault="007214DC" w:rsidP="007214DC">
            <w:pPr>
              <w:rPr>
                <w:rFonts w:asciiTheme="majorBidi" w:hAnsiTheme="majorBidi" w:cstheme="majorBidi"/>
                <w:sz w:val="20"/>
                <w:szCs w:val="20"/>
              </w:rPr>
            </w:pPr>
            <w:r>
              <w:rPr>
                <w:rFonts w:asciiTheme="majorBidi" w:hAnsiTheme="majorBidi" w:cstheme="majorBidi"/>
                <w:sz w:val="20"/>
                <w:szCs w:val="20"/>
              </w:rPr>
              <w:t>A. Jakšto g. 4, Vilnius</w:t>
            </w:r>
          </w:p>
        </w:tc>
        <w:tc>
          <w:tcPr>
            <w:tcW w:w="1083" w:type="dxa"/>
            <w:vAlign w:val="center"/>
          </w:tcPr>
          <w:p w14:paraId="10435D8D" w14:textId="21043C90"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36896BC" w14:textId="77703E5F" w:rsidR="007214DC" w:rsidRDefault="007214DC" w:rsidP="007214DC">
            <w:pPr>
              <w:rPr>
                <w:rFonts w:ascii="Times New Roman" w:hAnsi="Times New Roman" w:cs="Times New Roman"/>
              </w:rPr>
            </w:pPr>
            <w:r>
              <w:rPr>
                <w:rFonts w:ascii="Times New Roman" w:hAnsi="Times New Roman" w:cs="Times New Roman"/>
              </w:rPr>
              <w:t>3</w:t>
            </w:r>
          </w:p>
        </w:tc>
      </w:tr>
      <w:tr w:rsidR="007214DC" w14:paraId="1BCD3FD4" w14:textId="77777777" w:rsidTr="481DD994">
        <w:tc>
          <w:tcPr>
            <w:tcW w:w="662" w:type="dxa"/>
            <w:vAlign w:val="center"/>
          </w:tcPr>
          <w:p w14:paraId="4B799164"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11CB8DA9" w14:textId="7086DA82" w:rsidR="007214DC" w:rsidRDefault="007214DC" w:rsidP="007214DC">
            <w:pPr>
              <w:rPr>
                <w:rFonts w:asciiTheme="majorBidi" w:hAnsiTheme="majorBidi" w:cstheme="majorBidi"/>
                <w:sz w:val="20"/>
                <w:szCs w:val="20"/>
              </w:rPr>
            </w:pPr>
            <w:r>
              <w:rPr>
                <w:rFonts w:asciiTheme="majorBidi" w:hAnsiTheme="majorBidi" w:cstheme="majorBidi"/>
                <w:sz w:val="20"/>
                <w:szCs w:val="20"/>
              </w:rPr>
              <w:t>Gedimino pr. 19, Vilnius</w:t>
            </w:r>
          </w:p>
        </w:tc>
        <w:tc>
          <w:tcPr>
            <w:tcW w:w="1083" w:type="dxa"/>
            <w:vAlign w:val="center"/>
          </w:tcPr>
          <w:p w14:paraId="49064830" w14:textId="0079954E"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110C3155" w14:textId="690AFD19" w:rsidR="007214DC" w:rsidRDefault="007214DC" w:rsidP="007214DC">
            <w:pPr>
              <w:rPr>
                <w:rFonts w:ascii="Times New Roman" w:hAnsi="Times New Roman" w:cs="Times New Roman"/>
              </w:rPr>
            </w:pPr>
            <w:r>
              <w:rPr>
                <w:rFonts w:ascii="Times New Roman" w:hAnsi="Times New Roman" w:cs="Times New Roman"/>
              </w:rPr>
              <w:t>7</w:t>
            </w:r>
          </w:p>
        </w:tc>
      </w:tr>
      <w:tr w:rsidR="007214DC" w14:paraId="6F0596B4" w14:textId="77777777" w:rsidTr="481DD994">
        <w:tc>
          <w:tcPr>
            <w:tcW w:w="662" w:type="dxa"/>
            <w:vAlign w:val="center"/>
          </w:tcPr>
          <w:p w14:paraId="70745CBF"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3B16F39D" w14:textId="60EB9D51" w:rsidR="007214DC" w:rsidRDefault="007214DC" w:rsidP="007214DC">
            <w:pPr>
              <w:rPr>
                <w:rFonts w:asciiTheme="majorBidi" w:hAnsiTheme="majorBidi" w:cstheme="majorBidi"/>
                <w:sz w:val="20"/>
                <w:szCs w:val="20"/>
              </w:rPr>
            </w:pPr>
            <w:r>
              <w:rPr>
                <w:rFonts w:asciiTheme="majorBidi" w:hAnsiTheme="majorBidi" w:cstheme="majorBidi"/>
                <w:sz w:val="20"/>
                <w:szCs w:val="20"/>
              </w:rPr>
              <w:t>J. Lelevelio g. 6, Vilnius</w:t>
            </w:r>
          </w:p>
        </w:tc>
        <w:tc>
          <w:tcPr>
            <w:tcW w:w="1083" w:type="dxa"/>
            <w:vAlign w:val="center"/>
          </w:tcPr>
          <w:p w14:paraId="7A8C9AFC" w14:textId="49FF22D0"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7F22A44A" w14:textId="4455BCAF" w:rsidR="007214DC" w:rsidRDefault="007214DC" w:rsidP="007214DC">
            <w:pPr>
              <w:rPr>
                <w:rFonts w:ascii="Times New Roman" w:hAnsi="Times New Roman" w:cs="Times New Roman"/>
              </w:rPr>
            </w:pPr>
            <w:r>
              <w:rPr>
                <w:rFonts w:ascii="Times New Roman" w:hAnsi="Times New Roman" w:cs="Times New Roman"/>
              </w:rPr>
              <w:t>8</w:t>
            </w:r>
          </w:p>
        </w:tc>
      </w:tr>
      <w:tr w:rsidR="007214DC" w14:paraId="12BABD22" w14:textId="77777777" w:rsidTr="481DD994">
        <w:tc>
          <w:tcPr>
            <w:tcW w:w="662" w:type="dxa"/>
            <w:vAlign w:val="center"/>
          </w:tcPr>
          <w:p w14:paraId="2B6CA9A5"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02B4EC6C" w14:textId="5638449B" w:rsidR="007214DC" w:rsidRDefault="007214DC" w:rsidP="007214DC">
            <w:pPr>
              <w:rPr>
                <w:rFonts w:asciiTheme="majorBidi" w:hAnsiTheme="majorBidi" w:cstheme="majorBidi"/>
                <w:sz w:val="20"/>
                <w:szCs w:val="20"/>
              </w:rPr>
            </w:pPr>
            <w:r>
              <w:rPr>
                <w:rFonts w:asciiTheme="majorBidi" w:hAnsiTheme="majorBidi" w:cstheme="majorBidi"/>
                <w:sz w:val="20"/>
                <w:szCs w:val="20"/>
              </w:rPr>
              <w:t>Vilniaus g. 16, Vilnius</w:t>
            </w:r>
          </w:p>
        </w:tc>
        <w:tc>
          <w:tcPr>
            <w:tcW w:w="1083" w:type="dxa"/>
            <w:vAlign w:val="center"/>
          </w:tcPr>
          <w:p w14:paraId="71DE97AA" w14:textId="47ACD82F"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36D49F4" w14:textId="7E3FC007" w:rsidR="007214DC" w:rsidRDefault="007214DC" w:rsidP="007214DC">
            <w:pPr>
              <w:rPr>
                <w:rFonts w:ascii="Times New Roman" w:hAnsi="Times New Roman" w:cs="Times New Roman"/>
              </w:rPr>
            </w:pPr>
            <w:r>
              <w:rPr>
                <w:rFonts w:ascii="Times New Roman" w:hAnsi="Times New Roman" w:cs="Times New Roman"/>
              </w:rPr>
              <w:t>2</w:t>
            </w:r>
          </w:p>
        </w:tc>
      </w:tr>
      <w:tr w:rsidR="007214DC" w14:paraId="5A4AF209" w14:textId="77777777" w:rsidTr="481DD994">
        <w:tc>
          <w:tcPr>
            <w:tcW w:w="662" w:type="dxa"/>
            <w:vAlign w:val="center"/>
          </w:tcPr>
          <w:p w14:paraId="331F368A"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4F7C1A5B" w14:textId="6D78454F" w:rsidR="007214DC" w:rsidRDefault="007214DC" w:rsidP="007214DC">
            <w:pPr>
              <w:rPr>
                <w:rFonts w:asciiTheme="majorBidi" w:hAnsiTheme="majorBidi" w:cstheme="majorBidi"/>
                <w:sz w:val="20"/>
                <w:szCs w:val="20"/>
              </w:rPr>
            </w:pPr>
            <w:r>
              <w:rPr>
                <w:rFonts w:asciiTheme="majorBidi" w:hAnsiTheme="majorBidi" w:cstheme="majorBidi"/>
                <w:sz w:val="20"/>
                <w:szCs w:val="20"/>
              </w:rPr>
              <w:t>Vilniaus g. 33, Vilnius</w:t>
            </w:r>
          </w:p>
        </w:tc>
        <w:tc>
          <w:tcPr>
            <w:tcW w:w="1083" w:type="dxa"/>
            <w:vAlign w:val="center"/>
          </w:tcPr>
          <w:p w14:paraId="670C072C" w14:textId="3A07DFBC"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537C1553" w14:textId="7477FCF6" w:rsidR="007214DC" w:rsidRDefault="007214DC" w:rsidP="007214DC">
            <w:pPr>
              <w:rPr>
                <w:rFonts w:ascii="Times New Roman" w:hAnsi="Times New Roman" w:cs="Times New Roman"/>
              </w:rPr>
            </w:pPr>
            <w:r>
              <w:rPr>
                <w:rFonts w:ascii="Times New Roman" w:hAnsi="Times New Roman" w:cs="Times New Roman"/>
              </w:rPr>
              <w:t>3</w:t>
            </w:r>
          </w:p>
        </w:tc>
      </w:tr>
      <w:tr w:rsidR="007214DC" w14:paraId="21951FDE" w14:textId="77777777" w:rsidTr="481DD994">
        <w:tc>
          <w:tcPr>
            <w:tcW w:w="662" w:type="dxa"/>
            <w:vAlign w:val="center"/>
          </w:tcPr>
          <w:p w14:paraId="2824ABBC"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21DD145B" w14:textId="437BF1A8" w:rsidR="007214DC" w:rsidRDefault="007214DC" w:rsidP="007214DC">
            <w:pPr>
              <w:rPr>
                <w:rFonts w:asciiTheme="majorBidi" w:hAnsiTheme="majorBidi" w:cstheme="majorBidi"/>
                <w:sz w:val="20"/>
                <w:szCs w:val="20"/>
              </w:rPr>
            </w:pPr>
            <w:r>
              <w:rPr>
                <w:rFonts w:asciiTheme="majorBidi" w:hAnsiTheme="majorBidi" w:cstheme="majorBidi"/>
                <w:sz w:val="20"/>
                <w:szCs w:val="20"/>
              </w:rPr>
              <w:t>Vytauto g. 87, Trakai</w:t>
            </w:r>
          </w:p>
        </w:tc>
        <w:tc>
          <w:tcPr>
            <w:tcW w:w="1083" w:type="dxa"/>
            <w:vAlign w:val="center"/>
          </w:tcPr>
          <w:p w14:paraId="39629E5B" w14:textId="04F29CDE"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1761E4D9" w14:textId="1B767619" w:rsidR="007214DC" w:rsidRPr="002C7857" w:rsidRDefault="007214DC" w:rsidP="007214DC">
            <w:pPr>
              <w:rPr>
                <w:rFonts w:ascii="Times New Roman" w:hAnsi="Times New Roman" w:cs="Times New Roman"/>
                <w:highlight w:val="yellow"/>
              </w:rPr>
            </w:pPr>
            <w:r w:rsidRPr="003B7489">
              <w:rPr>
                <w:rFonts w:ascii="Times New Roman" w:hAnsi="Times New Roman" w:cs="Times New Roman"/>
              </w:rPr>
              <w:t>1</w:t>
            </w:r>
          </w:p>
        </w:tc>
      </w:tr>
      <w:tr w:rsidR="007214DC" w14:paraId="04768EEF" w14:textId="77777777" w:rsidTr="481DD994">
        <w:tc>
          <w:tcPr>
            <w:tcW w:w="662" w:type="dxa"/>
            <w:vAlign w:val="center"/>
          </w:tcPr>
          <w:p w14:paraId="28EC4124"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0A8BCA16" w14:textId="22D9A6E4" w:rsidR="007214DC" w:rsidRDefault="007214DC" w:rsidP="007214DC">
            <w:pPr>
              <w:rPr>
                <w:rFonts w:asciiTheme="majorBidi" w:hAnsiTheme="majorBidi" w:cstheme="majorBidi"/>
                <w:sz w:val="20"/>
                <w:szCs w:val="20"/>
              </w:rPr>
            </w:pPr>
            <w:r w:rsidRPr="008C23F9">
              <w:rPr>
                <w:rFonts w:asciiTheme="majorBidi" w:hAnsiTheme="majorBidi" w:cstheme="majorBidi"/>
                <w:sz w:val="20"/>
                <w:szCs w:val="20"/>
              </w:rPr>
              <w:t>Gedimino pr. 30, Vilnius</w:t>
            </w:r>
          </w:p>
        </w:tc>
        <w:tc>
          <w:tcPr>
            <w:tcW w:w="1083" w:type="dxa"/>
            <w:vAlign w:val="center"/>
          </w:tcPr>
          <w:p w14:paraId="2FD476D3" w14:textId="20D612C4"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4DF4569" w14:textId="38C2F8EA" w:rsidR="007214DC" w:rsidRPr="00A61678" w:rsidRDefault="007214DC" w:rsidP="007214DC">
            <w:pPr>
              <w:rPr>
                <w:rFonts w:ascii="Times New Roman" w:hAnsi="Times New Roman" w:cs="Times New Roman"/>
              </w:rPr>
            </w:pPr>
            <w:r w:rsidRPr="00A61678">
              <w:rPr>
                <w:rFonts w:ascii="Times New Roman" w:hAnsi="Times New Roman" w:cs="Times New Roman"/>
              </w:rPr>
              <w:t>6</w:t>
            </w:r>
          </w:p>
        </w:tc>
      </w:tr>
      <w:tr w:rsidR="007214DC" w14:paraId="4EC88B55" w14:textId="77777777" w:rsidTr="481DD994">
        <w:tc>
          <w:tcPr>
            <w:tcW w:w="662" w:type="dxa"/>
            <w:vAlign w:val="center"/>
          </w:tcPr>
          <w:p w14:paraId="4704FA92"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250D9B6B" w14:textId="1B448D0D" w:rsidR="007214DC" w:rsidRDefault="007214DC" w:rsidP="007214DC">
            <w:pPr>
              <w:rPr>
                <w:rFonts w:asciiTheme="majorBidi" w:hAnsiTheme="majorBidi" w:cstheme="majorBidi"/>
                <w:sz w:val="20"/>
                <w:szCs w:val="20"/>
              </w:rPr>
            </w:pPr>
            <w:r w:rsidRPr="00D55534">
              <w:rPr>
                <w:rFonts w:asciiTheme="majorBidi" w:hAnsiTheme="majorBidi" w:cstheme="majorBidi"/>
                <w:sz w:val="20"/>
                <w:szCs w:val="20"/>
              </w:rPr>
              <w:t>Studentų g. 45A, Vilnius</w:t>
            </w:r>
          </w:p>
        </w:tc>
        <w:tc>
          <w:tcPr>
            <w:tcW w:w="1083" w:type="dxa"/>
            <w:vAlign w:val="center"/>
          </w:tcPr>
          <w:p w14:paraId="16100C53" w14:textId="6A0F4345"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0B58554" w14:textId="20C9242A" w:rsidR="007214DC" w:rsidRPr="00A61678" w:rsidRDefault="007214DC" w:rsidP="007214DC">
            <w:pPr>
              <w:rPr>
                <w:rFonts w:ascii="Times New Roman" w:hAnsi="Times New Roman" w:cs="Times New Roman"/>
              </w:rPr>
            </w:pPr>
            <w:r w:rsidRPr="00A61678">
              <w:rPr>
                <w:rFonts w:ascii="Times New Roman" w:hAnsi="Times New Roman" w:cs="Times New Roman"/>
              </w:rPr>
              <w:t>6</w:t>
            </w:r>
          </w:p>
        </w:tc>
      </w:tr>
      <w:tr w:rsidR="007214DC" w14:paraId="189A5913" w14:textId="77777777" w:rsidTr="481DD994">
        <w:tc>
          <w:tcPr>
            <w:tcW w:w="662" w:type="dxa"/>
            <w:vAlign w:val="center"/>
          </w:tcPr>
          <w:p w14:paraId="1A50DE09"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2B62C16F" w14:textId="259D45F3" w:rsidR="007214DC" w:rsidRDefault="007214DC" w:rsidP="007214DC">
            <w:pPr>
              <w:rPr>
                <w:rFonts w:asciiTheme="majorBidi" w:hAnsiTheme="majorBidi" w:cstheme="majorBidi"/>
                <w:sz w:val="20"/>
                <w:szCs w:val="20"/>
              </w:rPr>
            </w:pPr>
            <w:r w:rsidRPr="009D22C0">
              <w:rPr>
                <w:rFonts w:asciiTheme="majorBidi" w:hAnsiTheme="majorBidi" w:cstheme="majorBidi"/>
                <w:sz w:val="20"/>
                <w:szCs w:val="20"/>
              </w:rPr>
              <w:t>M. Katkaus g. 44, Vilnius </w:t>
            </w:r>
          </w:p>
        </w:tc>
        <w:tc>
          <w:tcPr>
            <w:tcW w:w="1083" w:type="dxa"/>
            <w:vAlign w:val="center"/>
          </w:tcPr>
          <w:p w14:paraId="06A381B7" w14:textId="1D913CD8"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49B3FA69" w14:textId="5BCE284C" w:rsidR="007214DC" w:rsidRDefault="007214DC" w:rsidP="007214DC">
            <w:pPr>
              <w:rPr>
                <w:rFonts w:ascii="Times New Roman" w:hAnsi="Times New Roman" w:cs="Times New Roman"/>
              </w:rPr>
            </w:pPr>
            <w:r>
              <w:rPr>
                <w:rFonts w:ascii="Times New Roman" w:hAnsi="Times New Roman" w:cs="Times New Roman"/>
              </w:rPr>
              <w:t>1</w:t>
            </w:r>
          </w:p>
        </w:tc>
      </w:tr>
      <w:tr w:rsidR="007214DC" w14:paraId="73208092" w14:textId="77777777" w:rsidTr="481DD994">
        <w:tc>
          <w:tcPr>
            <w:tcW w:w="662" w:type="dxa"/>
            <w:vAlign w:val="center"/>
          </w:tcPr>
          <w:p w14:paraId="3A4CCCA7"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2F53ED26" w14:textId="4968A5C0" w:rsidR="007214DC" w:rsidRDefault="007214DC" w:rsidP="007214DC">
            <w:pPr>
              <w:rPr>
                <w:rFonts w:asciiTheme="majorBidi" w:hAnsiTheme="majorBidi" w:cstheme="majorBidi"/>
                <w:sz w:val="20"/>
                <w:szCs w:val="20"/>
              </w:rPr>
            </w:pPr>
            <w:r w:rsidRPr="00C42164">
              <w:rPr>
                <w:rFonts w:asciiTheme="majorBidi" w:hAnsiTheme="majorBidi" w:cstheme="majorBidi"/>
                <w:sz w:val="20"/>
                <w:szCs w:val="20"/>
              </w:rPr>
              <w:t>A. Vivulskio g. 13/1, Vilnius</w:t>
            </w:r>
          </w:p>
        </w:tc>
        <w:tc>
          <w:tcPr>
            <w:tcW w:w="1083" w:type="dxa"/>
            <w:vAlign w:val="center"/>
          </w:tcPr>
          <w:p w14:paraId="41BD9369" w14:textId="7C26D83F"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20CCFD5C" w14:textId="7942D4EE" w:rsidR="007214DC" w:rsidRDefault="007214DC" w:rsidP="007214DC">
            <w:pPr>
              <w:rPr>
                <w:rFonts w:ascii="Times New Roman" w:hAnsi="Times New Roman" w:cs="Times New Roman"/>
              </w:rPr>
            </w:pPr>
            <w:r>
              <w:rPr>
                <w:rFonts w:ascii="Times New Roman" w:hAnsi="Times New Roman" w:cs="Times New Roman"/>
              </w:rPr>
              <w:t>2</w:t>
            </w:r>
          </w:p>
        </w:tc>
      </w:tr>
      <w:tr w:rsidR="007214DC" w14:paraId="332E4027" w14:textId="77777777" w:rsidTr="481DD994">
        <w:tc>
          <w:tcPr>
            <w:tcW w:w="662" w:type="dxa"/>
            <w:vAlign w:val="center"/>
          </w:tcPr>
          <w:p w14:paraId="7ECF9C79"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7DB2D054" w14:textId="382B68DC" w:rsidR="007214DC" w:rsidRDefault="007214DC" w:rsidP="007214DC">
            <w:pPr>
              <w:rPr>
                <w:rFonts w:asciiTheme="majorBidi" w:hAnsiTheme="majorBidi" w:cstheme="majorBidi"/>
                <w:sz w:val="20"/>
                <w:szCs w:val="20"/>
              </w:rPr>
            </w:pPr>
            <w:r w:rsidRPr="00C42164">
              <w:rPr>
                <w:rFonts w:asciiTheme="majorBidi" w:hAnsiTheme="majorBidi" w:cstheme="majorBidi"/>
                <w:sz w:val="20"/>
                <w:szCs w:val="20"/>
              </w:rPr>
              <w:t>A. Vivulskio g. 13/2, Vilnius</w:t>
            </w:r>
          </w:p>
        </w:tc>
        <w:tc>
          <w:tcPr>
            <w:tcW w:w="1083" w:type="dxa"/>
            <w:vAlign w:val="center"/>
          </w:tcPr>
          <w:p w14:paraId="4FEF28D1" w14:textId="3D97A6F5"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24FDAEF9" w14:textId="2BC17BCD" w:rsidR="007214DC" w:rsidRDefault="007214DC" w:rsidP="007214DC">
            <w:pPr>
              <w:rPr>
                <w:rFonts w:ascii="Times New Roman" w:hAnsi="Times New Roman" w:cs="Times New Roman"/>
              </w:rPr>
            </w:pPr>
            <w:r>
              <w:rPr>
                <w:rFonts w:ascii="Times New Roman" w:hAnsi="Times New Roman" w:cs="Times New Roman"/>
              </w:rPr>
              <w:t>3</w:t>
            </w:r>
          </w:p>
        </w:tc>
      </w:tr>
      <w:tr w:rsidR="007214DC" w14:paraId="04A09E5D" w14:textId="77777777" w:rsidTr="481DD994">
        <w:tc>
          <w:tcPr>
            <w:tcW w:w="662" w:type="dxa"/>
            <w:vAlign w:val="center"/>
          </w:tcPr>
          <w:p w14:paraId="047B2076"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02990E30" w14:textId="4F5F1E01" w:rsidR="007214DC" w:rsidRDefault="007214DC" w:rsidP="007214DC">
            <w:pPr>
              <w:rPr>
                <w:rFonts w:asciiTheme="majorBidi" w:hAnsiTheme="majorBidi" w:cstheme="majorBidi"/>
                <w:sz w:val="20"/>
                <w:szCs w:val="20"/>
              </w:rPr>
            </w:pPr>
            <w:r w:rsidRPr="00C42164">
              <w:rPr>
                <w:rFonts w:asciiTheme="majorBidi" w:hAnsiTheme="majorBidi" w:cstheme="majorBidi"/>
                <w:sz w:val="20"/>
                <w:szCs w:val="20"/>
              </w:rPr>
              <w:t>Loretos Asanavičiūtės g. 23, Vilnius</w:t>
            </w:r>
          </w:p>
        </w:tc>
        <w:tc>
          <w:tcPr>
            <w:tcW w:w="1083" w:type="dxa"/>
            <w:vAlign w:val="center"/>
          </w:tcPr>
          <w:p w14:paraId="44C1E735" w14:textId="3185CC3A"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5DCFB6B1" w14:textId="6723C4D2" w:rsidR="007214DC" w:rsidRDefault="007214DC" w:rsidP="007214DC">
            <w:pPr>
              <w:rPr>
                <w:rFonts w:ascii="Times New Roman" w:hAnsi="Times New Roman" w:cs="Times New Roman"/>
              </w:rPr>
            </w:pPr>
            <w:r>
              <w:rPr>
                <w:rFonts w:ascii="Times New Roman" w:hAnsi="Times New Roman" w:cs="Times New Roman"/>
              </w:rPr>
              <w:t>6</w:t>
            </w:r>
          </w:p>
        </w:tc>
      </w:tr>
      <w:tr w:rsidR="007214DC" w14:paraId="1EF07EE1" w14:textId="77777777" w:rsidTr="481DD994">
        <w:tc>
          <w:tcPr>
            <w:tcW w:w="662" w:type="dxa"/>
            <w:vAlign w:val="center"/>
          </w:tcPr>
          <w:p w14:paraId="3F96C4A4" w14:textId="77777777" w:rsidR="007214DC" w:rsidRPr="00FB2DB4" w:rsidRDefault="007214DC" w:rsidP="007214DC">
            <w:pPr>
              <w:pStyle w:val="Sraopastraipa"/>
              <w:numPr>
                <w:ilvl w:val="0"/>
                <w:numId w:val="31"/>
              </w:numPr>
              <w:jc w:val="center"/>
              <w:rPr>
                <w:rStyle w:val="Emfaz"/>
                <w:rFonts w:asciiTheme="majorBidi" w:hAnsiTheme="majorBidi" w:cstheme="majorBidi"/>
                <w:i w:val="0"/>
                <w:iCs w:val="0"/>
                <w:sz w:val="20"/>
                <w:szCs w:val="20"/>
              </w:rPr>
            </w:pPr>
          </w:p>
        </w:tc>
        <w:tc>
          <w:tcPr>
            <w:tcW w:w="6943" w:type="dxa"/>
            <w:vAlign w:val="center"/>
          </w:tcPr>
          <w:p w14:paraId="16029D00" w14:textId="0E03B29E" w:rsidR="007214DC" w:rsidRDefault="007214DC" w:rsidP="007214DC">
            <w:pPr>
              <w:rPr>
                <w:rFonts w:asciiTheme="majorBidi" w:hAnsiTheme="majorBidi" w:cstheme="majorBidi"/>
                <w:sz w:val="20"/>
                <w:szCs w:val="20"/>
              </w:rPr>
            </w:pPr>
            <w:r w:rsidRPr="00C42164">
              <w:rPr>
                <w:rFonts w:asciiTheme="majorBidi" w:hAnsiTheme="majorBidi" w:cstheme="majorBidi"/>
                <w:sz w:val="20"/>
                <w:szCs w:val="20"/>
              </w:rPr>
              <w:t>A. Kojelavičiaus g. 121, Vilnius</w:t>
            </w:r>
          </w:p>
        </w:tc>
        <w:tc>
          <w:tcPr>
            <w:tcW w:w="1083" w:type="dxa"/>
            <w:vAlign w:val="center"/>
          </w:tcPr>
          <w:p w14:paraId="7D4DBF2B" w14:textId="40F3D23E"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2AABE157" w14:textId="310C8A72" w:rsidR="007214DC" w:rsidRDefault="007214DC" w:rsidP="007214DC">
            <w:pPr>
              <w:rPr>
                <w:rFonts w:ascii="Times New Roman" w:hAnsi="Times New Roman" w:cs="Times New Roman"/>
              </w:rPr>
            </w:pPr>
            <w:r>
              <w:rPr>
                <w:rFonts w:ascii="Times New Roman" w:hAnsi="Times New Roman" w:cs="Times New Roman"/>
              </w:rPr>
              <w:t>2</w:t>
            </w:r>
          </w:p>
        </w:tc>
      </w:tr>
      <w:tr w:rsidR="007214DC" w14:paraId="32A91895" w14:textId="77777777" w:rsidTr="481DD994">
        <w:tc>
          <w:tcPr>
            <w:tcW w:w="7605" w:type="dxa"/>
            <w:gridSpan w:val="2"/>
            <w:vAlign w:val="center"/>
          </w:tcPr>
          <w:p w14:paraId="7A7AC2EC" w14:textId="5018A116" w:rsidR="007214DC" w:rsidRDefault="007214DC" w:rsidP="007214DC">
            <w:pPr>
              <w:jc w:val="right"/>
              <w:rPr>
                <w:rFonts w:asciiTheme="majorBidi" w:hAnsiTheme="majorBidi" w:cstheme="majorBidi"/>
                <w:sz w:val="20"/>
                <w:szCs w:val="20"/>
              </w:rPr>
            </w:pPr>
            <w:r w:rsidRPr="000B015E">
              <w:rPr>
                <w:rFonts w:asciiTheme="majorBidi" w:hAnsiTheme="majorBidi" w:cstheme="majorBidi"/>
                <w:b/>
                <w:bCs/>
                <w:sz w:val="20"/>
                <w:szCs w:val="20"/>
              </w:rPr>
              <w:t>Viso:</w:t>
            </w:r>
          </w:p>
        </w:tc>
        <w:tc>
          <w:tcPr>
            <w:tcW w:w="1083" w:type="dxa"/>
            <w:vAlign w:val="center"/>
          </w:tcPr>
          <w:p w14:paraId="5294DE9B" w14:textId="77777777" w:rsidR="007214DC" w:rsidRDefault="007214DC" w:rsidP="007214DC">
            <w:pPr>
              <w:rPr>
                <w:rFonts w:ascii="Times New Roman" w:hAnsi="Times New Roman" w:cs="Times New Roman"/>
              </w:rPr>
            </w:pPr>
          </w:p>
        </w:tc>
        <w:tc>
          <w:tcPr>
            <w:tcW w:w="791" w:type="dxa"/>
            <w:vAlign w:val="center"/>
          </w:tcPr>
          <w:p w14:paraId="342CB85A" w14:textId="6FFD829E" w:rsidR="007214DC" w:rsidRDefault="007214DC" w:rsidP="007214DC">
            <w:pPr>
              <w:rPr>
                <w:rFonts w:ascii="Times New Roman" w:hAnsi="Times New Roman" w:cs="Times New Roman"/>
              </w:rPr>
            </w:pPr>
            <w:r>
              <w:rPr>
                <w:rFonts w:ascii="Times New Roman" w:hAnsi="Times New Roman" w:cs="Times New Roman"/>
              </w:rPr>
              <w:t>132</w:t>
            </w:r>
          </w:p>
        </w:tc>
      </w:tr>
      <w:tr w:rsidR="007214DC" w:rsidRPr="005F080C" w14:paraId="370E02B8" w14:textId="77777777" w:rsidTr="481DD994">
        <w:tc>
          <w:tcPr>
            <w:tcW w:w="9479" w:type="dxa"/>
            <w:gridSpan w:val="4"/>
            <w:tcBorders>
              <w:top w:val="single" w:sz="4" w:space="0" w:color="auto"/>
              <w:left w:val="nil"/>
              <w:bottom w:val="single" w:sz="4" w:space="0" w:color="auto"/>
              <w:right w:val="nil"/>
            </w:tcBorders>
            <w:vAlign w:val="center"/>
          </w:tcPr>
          <w:p w14:paraId="3221001C" w14:textId="036D323B" w:rsidR="007214DC" w:rsidRPr="005F080C" w:rsidRDefault="007214DC" w:rsidP="007214DC">
            <w:pPr>
              <w:jc w:val="both"/>
              <w:rPr>
                <w:rFonts w:ascii="Times New Roman" w:eastAsia="SimSun" w:hAnsi="Times New Roman" w:cs="Times New Roman"/>
                <w:b/>
                <w:bCs/>
                <w:lang w:eastAsia="zh-CN"/>
              </w:rPr>
            </w:pPr>
            <w:r>
              <w:rPr>
                <w:rFonts w:ascii="Times New Roman" w:eastAsia="SimSun" w:hAnsi="Times New Roman" w:cs="Times New Roman"/>
                <w:b/>
                <w:bCs/>
                <w:lang w:eastAsia="zh-CN"/>
              </w:rPr>
              <w:t>Šviestuvų keitimas(ŠK)</w:t>
            </w:r>
          </w:p>
        </w:tc>
      </w:tr>
      <w:tr w:rsidR="007214DC" w14:paraId="09DBE7CA" w14:textId="77777777" w:rsidTr="481DD994">
        <w:tc>
          <w:tcPr>
            <w:tcW w:w="9479" w:type="dxa"/>
            <w:gridSpan w:val="4"/>
            <w:tcBorders>
              <w:top w:val="single" w:sz="4" w:space="0" w:color="auto"/>
            </w:tcBorders>
            <w:vAlign w:val="center"/>
          </w:tcPr>
          <w:p w14:paraId="2F8B30CD" w14:textId="77777777" w:rsidR="007214DC" w:rsidRDefault="007214DC" w:rsidP="007214DC">
            <w:pPr>
              <w:jc w:val="center"/>
              <w:rPr>
                <w:rFonts w:ascii="Times New Roman" w:hAnsi="Times New Roman" w:cs="Times New Roman"/>
              </w:rPr>
            </w:pPr>
            <w:r w:rsidRPr="00567111">
              <w:rPr>
                <w:rFonts w:ascii="Times New Roman" w:hAnsi="Times New Roman" w:cs="Times New Roman"/>
              </w:rPr>
              <w:t>Darbų pavadinimas</w:t>
            </w:r>
          </w:p>
        </w:tc>
      </w:tr>
      <w:tr w:rsidR="007214DC" w14:paraId="4D990064" w14:textId="77777777" w:rsidTr="481DD994">
        <w:tc>
          <w:tcPr>
            <w:tcW w:w="9479" w:type="dxa"/>
            <w:gridSpan w:val="4"/>
            <w:shd w:val="clear" w:color="auto" w:fill="D0CECE" w:themeFill="background2" w:themeFillShade="E6"/>
            <w:vAlign w:val="center"/>
          </w:tcPr>
          <w:p w14:paraId="1796C0DC" w14:textId="77777777" w:rsidR="007214DC" w:rsidRPr="00982E34" w:rsidRDefault="007214DC" w:rsidP="007214DC">
            <w:pPr>
              <w:rPr>
                <w:rFonts w:asciiTheme="majorBidi" w:eastAsia="SimSun" w:hAnsiTheme="majorBidi" w:cstheme="majorBidi"/>
                <w:sz w:val="20"/>
                <w:szCs w:val="20"/>
                <w:lang w:eastAsia="zh-CN"/>
              </w:rPr>
            </w:pPr>
            <w:r w:rsidRPr="00982E34">
              <w:rPr>
                <w:rFonts w:asciiTheme="majorBidi" w:eastAsia="SimSun" w:hAnsiTheme="majorBidi" w:cstheme="majorBidi"/>
                <w:sz w:val="20"/>
                <w:szCs w:val="20"/>
                <w:lang w:eastAsia="zh-CN"/>
              </w:rPr>
              <w:t>Demontuojami esami šviestuvai ir įrengiami nauji, ne silpnesni kaip 18 W LED tipo virštinkiniai šviestuvai, kurių šviesos spalvos temperatūra – 4000 K.</w:t>
            </w:r>
          </w:p>
          <w:p w14:paraId="0D716C86" w14:textId="77777777" w:rsidR="007214DC" w:rsidRPr="00982E34" w:rsidRDefault="007214DC" w:rsidP="007214DC">
            <w:pPr>
              <w:rPr>
                <w:rFonts w:asciiTheme="majorBidi" w:eastAsia="SimSun" w:hAnsiTheme="majorBidi" w:cstheme="majorBidi"/>
                <w:sz w:val="20"/>
                <w:szCs w:val="20"/>
                <w:lang w:eastAsia="zh-CN"/>
              </w:rPr>
            </w:pPr>
            <w:r w:rsidRPr="00982E34">
              <w:rPr>
                <w:rFonts w:asciiTheme="majorBidi" w:eastAsia="SimSun" w:hAnsiTheme="majorBidi" w:cstheme="majorBidi"/>
                <w:sz w:val="20"/>
                <w:szCs w:val="20"/>
                <w:lang w:eastAsia="zh-CN"/>
              </w:rPr>
              <w:t>Apšvietimo sistema prijungiama prie pastato elektros tinklo, išbandoma ir paruošiama pilnaverčiam veikimui. Esant poreikiui, atvedamas naujas elektros kabelis.</w:t>
            </w:r>
          </w:p>
          <w:p w14:paraId="535D17C9" w14:textId="77777777" w:rsidR="007214DC" w:rsidRPr="00982E34" w:rsidRDefault="007214DC" w:rsidP="007214DC">
            <w:pPr>
              <w:rPr>
                <w:rFonts w:asciiTheme="majorBidi" w:eastAsia="SimSun" w:hAnsiTheme="majorBidi" w:cstheme="majorBidi"/>
                <w:sz w:val="20"/>
                <w:szCs w:val="20"/>
                <w:lang w:eastAsia="zh-CN"/>
              </w:rPr>
            </w:pPr>
            <w:r w:rsidRPr="00982E34">
              <w:rPr>
                <w:rFonts w:asciiTheme="majorBidi" w:eastAsia="SimSun" w:hAnsiTheme="majorBidi" w:cstheme="majorBidi"/>
                <w:sz w:val="20"/>
                <w:szCs w:val="20"/>
                <w:lang w:eastAsia="zh-CN"/>
              </w:rPr>
              <w:t>Šviestuvų tipas ir montavimo vieta derinami su Užsakovu.</w:t>
            </w:r>
          </w:p>
          <w:p w14:paraId="35666252" w14:textId="77777777" w:rsidR="007214DC" w:rsidRPr="00982E34" w:rsidRDefault="007214DC" w:rsidP="007214DC">
            <w:pPr>
              <w:rPr>
                <w:rFonts w:asciiTheme="majorBidi" w:eastAsia="SimSun" w:hAnsiTheme="majorBidi" w:cstheme="majorBidi"/>
                <w:sz w:val="20"/>
                <w:szCs w:val="20"/>
                <w:lang w:eastAsia="zh-CN"/>
              </w:rPr>
            </w:pPr>
            <w:r w:rsidRPr="00982E34">
              <w:rPr>
                <w:rFonts w:asciiTheme="majorBidi" w:eastAsia="SimSun" w:hAnsiTheme="majorBidi" w:cstheme="majorBidi"/>
                <w:sz w:val="20"/>
                <w:szCs w:val="20"/>
                <w:lang w:eastAsia="zh-CN"/>
              </w:rPr>
              <w:t>Patalpose keičiami elektros jungikliai, jų kiekis ir vietos derinami vietoje su Užsakovu.</w:t>
            </w:r>
          </w:p>
          <w:p w14:paraId="33D6B7A3" w14:textId="77777777" w:rsidR="007214DC" w:rsidRPr="00982E34" w:rsidRDefault="007214DC" w:rsidP="007214DC">
            <w:pPr>
              <w:rPr>
                <w:rFonts w:asciiTheme="majorBidi" w:eastAsia="SimSun" w:hAnsiTheme="majorBidi" w:cstheme="majorBidi"/>
                <w:sz w:val="20"/>
                <w:szCs w:val="20"/>
                <w:lang w:eastAsia="zh-CN"/>
              </w:rPr>
            </w:pPr>
            <w:r w:rsidRPr="00982E34">
              <w:rPr>
                <w:rFonts w:asciiTheme="majorBidi" w:eastAsia="SimSun" w:hAnsiTheme="majorBidi" w:cstheme="majorBidi"/>
                <w:sz w:val="20"/>
                <w:szCs w:val="20"/>
                <w:lang w:eastAsia="zh-CN"/>
              </w:rPr>
              <w:t>Tose vietose, kuriose šviestuvai nebebus montuojami, atliekami apdailos atstatymo darbai.</w:t>
            </w:r>
          </w:p>
          <w:p w14:paraId="4F4FA581" w14:textId="77777777" w:rsidR="007214DC" w:rsidRPr="00982E34" w:rsidRDefault="007214DC" w:rsidP="007214DC">
            <w:pPr>
              <w:rPr>
                <w:rFonts w:asciiTheme="majorBidi" w:eastAsia="SimSun" w:hAnsiTheme="majorBidi" w:cstheme="majorBidi"/>
                <w:sz w:val="20"/>
                <w:szCs w:val="20"/>
                <w:lang w:eastAsia="zh-CN"/>
              </w:rPr>
            </w:pPr>
            <w:r w:rsidRPr="00982E34">
              <w:rPr>
                <w:rFonts w:asciiTheme="majorBidi" w:eastAsia="SimSun" w:hAnsiTheme="majorBidi" w:cstheme="majorBidi"/>
                <w:sz w:val="20"/>
                <w:szCs w:val="20"/>
                <w:lang w:eastAsia="zh-CN"/>
              </w:rPr>
              <w:t>Visi elektros laidai turi būti tinkamai izoliuoti ir paslėpti, naudojant instaliacines dėžutes.</w:t>
            </w:r>
          </w:p>
          <w:p w14:paraId="3D8D3608" w14:textId="09C24F5A" w:rsidR="007214DC" w:rsidRPr="00982E34" w:rsidRDefault="007214DC" w:rsidP="007214DC">
            <w:pPr>
              <w:rPr>
                <w:rFonts w:asciiTheme="majorBidi" w:eastAsia="SimSun" w:hAnsiTheme="majorBidi" w:cstheme="majorBidi"/>
                <w:sz w:val="20"/>
                <w:szCs w:val="20"/>
                <w:lang w:eastAsia="zh-CN"/>
              </w:rPr>
            </w:pPr>
            <w:r w:rsidRPr="00982E34">
              <w:rPr>
                <w:rFonts w:asciiTheme="majorBidi" w:eastAsia="SimSun" w:hAnsiTheme="majorBidi" w:cstheme="majorBidi"/>
                <w:sz w:val="20"/>
                <w:szCs w:val="20"/>
                <w:lang w:eastAsia="zh-CN"/>
              </w:rPr>
              <w:t xml:space="preserve">Visiems naujai montuojamiems šviestuvams ir jungikliams turi būti suteikiama ne trumpesnė kaip </w:t>
            </w:r>
            <w:r>
              <w:rPr>
                <w:rFonts w:asciiTheme="majorBidi" w:eastAsia="SimSun" w:hAnsiTheme="majorBidi" w:cstheme="majorBidi"/>
                <w:sz w:val="20"/>
                <w:szCs w:val="20"/>
                <w:lang w:eastAsia="zh-CN"/>
              </w:rPr>
              <w:t>5 metų</w:t>
            </w:r>
            <w:r w:rsidRPr="00982E34">
              <w:rPr>
                <w:rFonts w:asciiTheme="majorBidi" w:eastAsia="SimSun" w:hAnsiTheme="majorBidi" w:cstheme="majorBidi"/>
                <w:sz w:val="20"/>
                <w:szCs w:val="20"/>
                <w:lang w:eastAsia="zh-CN"/>
              </w:rPr>
              <w:t xml:space="preserve"> garantija.</w:t>
            </w:r>
          </w:p>
          <w:p w14:paraId="5457F684" w14:textId="45462506" w:rsidR="007214DC" w:rsidRPr="00982E34" w:rsidRDefault="007214DC" w:rsidP="007214DC">
            <w:pPr>
              <w:rPr>
                <w:rFonts w:asciiTheme="majorBidi" w:eastAsia="SimSun" w:hAnsiTheme="majorBidi" w:cstheme="majorBidi"/>
                <w:sz w:val="20"/>
                <w:szCs w:val="20"/>
                <w:lang w:eastAsia="zh-CN"/>
              </w:rPr>
            </w:pPr>
            <w:r w:rsidRPr="007355BE">
              <w:rPr>
                <w:rFonts w:asciiTheme="majorBidi" w:eastAsia="SimSun" w:hAnsiTheme="majorBidi" w:cstheme="majorBidi"/>
                <w:sz w:val="20"/>
                <w:szCs w:val="20"/>
                <w:lang w:eastAsia="zh-CN"/>
              </w:rPr>
              <w:t xml:space="preserve">Preliminari montavimo vieta nurodyta </w:t>
            </w:r>
            <w:r w:rsidRPr="007355BE">
              <w:rPr>
                <w:rFonts w:asciiTheme="majorBidi" w:eastAsia="SimSun" w:hAnsiTheme="majorBidi" w:cstheme="majorBidi"/>
                <w:b/>
                <w:bCs/>
                <w:sz w:val="20"/>
                <w:szCs w:val="20"/>
                <w:lang w:eastAsia="zh-CN"/>
              </w:rPr>
              <w:t>Priedo Nr. 2</w:t>
            </w:r>
            <w:r w:rsidRPr="007355BE">
              <w:rPr>
                <w:rFonts w:asciiTheme="majorBidi" w:eastAsia="SimSun" w:hAnsiTheme="majorBidi" w:cstheme="majorBidi"/>
                <w:sz w:val="20"/>
                <w:szCs w:val="20"/>
                <w:lang w:eastAsia="zh-CN"/>
              </w:rPr>
              <w:t xml:space="preserve"> patalpų plane, pažymėta indeksu</w:t>
            </w:r>
            <w:r w:rsidRPr="00982E34">
              <w:rPr>
                <w:rFonts w:asciiTheme="majorBidi" w:eastAsia="SimSun" w:hAnsiTheme="majorBidi" w:cstheme="majorBidi"/>
                <w:sz w:val="20"/>
                <w:szCs w:val="20"/>
                <w:lang w:eastAsia="zh-CN"/>
              </w:rPr>
              <w:t xml:space="preserve"> </w:t>
            </w:r>
            <w:r w:rsidRPr="00982E34">
              <w:rPr>
                <w:rFonts w:asciiTheme="majorBidi" w:eastAsia="SimSun" w:hAnsiTheme="majorBidi" w:cstheme="majorBidi"/>
                <w:b/>
                <w:bCs/>
                <w:sz w:val="20"/>
                <w:szCs w:val="20"/>
                <w:lang w:eastAsia="zh-CN"/>
              </w:rPr>
              <w:t>ŠK.</w:t>
            </w:r>
          </w:p>
        </w:tc>
      </w:tr>
      <w:tr w:rsidR="007214DC" w:rsidRPr="00632B2C" w14:paraId="3D7B475C" w14:textId="77777777" w:rsidTr="481DD994">
        <w:tc>
          <w:tcPr>
            <w:tcW w:w="662" w:type="dxa"/>
            <w:vAlign w:val="center"/>
          </w:tcPr>
          <w:p w14:paraId="01B0DF63" w14:textId="77777777" w:rsidR="007214DC" w:rsidRPr="00632B2C" w:rsidRDefault="007214DC" w:rsidP="007214DC">
            <w:pPr>
              <w:rPr>
                <w:rStyle w:val="Emfaz"/>
                <w:rFonts w:asciiTheme="majorBidi" w:hAnsiTheme="majorBidi" w:cstheme="majorBidi"/>
                <w:i w:val="0"/>
                <w:iCs w:val="0"/>
                <w:sz w:val="20"/>
                <w:szCs w:val="20"/>
              </w:rPr>
            </w:pPr>
            <w:r>
              <w:rPr>
                <w:rStyle w:val="Emfaz"/>
                <w:rFonts w:asciiTheme="majorBidi" w:hAnsiTheme="majorBidi" w:cstheme="majorBidi"/>
                <w:i w:val="0"/>
                <w:iCs w:val="0"/>
                <w:sz w:val="20"/>
                <w:szCs w:val="20"/>
              </w:rPr>
              <w:t>E</w:t>
            </w:r>
            <w:r>
              <w:rPr>
                <w:rStyle w:val="Emfaz"/>
                <w:rFonts w:asciiTheme="majorBidi" w:hAnsiTheme="majorBidi" w:cstheme="majorBidi"/>
                <w:sz w:val="20"/>
                <w:szCs w:val="20"/>
              </w:rPr>
              <w:t>il. Nr.</w:t>
            </w:r>
          </w:p>
        </w:tc>
        <w:tc>
          <w:tcPr>
            <w:tcW w:w="6943" w:type="dxa"/>
            <w:vAlign w:val="center"/>
          </w:tcPr>
          <w:p w14:paraId="79769162" w14:textId="77777777" w:rsidR="007214DC" w:rsidRPr="00632B2C" w:rsidRDefault="007214DC" w:rsidP="007214DC">
            <w:pPr>
              <w:jc w:val="center"/>
              <w:rPr>
                <w:rStyle w:val="Emfaz"/>
                <w:rFonts w:asciiTheme="majorBidi" w:hAnsiTheme="majorBidi" w:cstheme="majorBidi"/>
                <w:i w:val="0"/>
                <w:iCs w:val="0"/>
                <w:sz w:val="20"/>
                <w:szCs w:val="20"/>
              </w:rPr>
            </w:pPr>
            <w:r>
              <w:rPr>
                <w:rFonts w:asciiTheme="majorBidi" w:hAnsiTheme="majorBidi" w:cstheme="majorBidi"/>
                <w:sz w:val="20"/>
                <w:szCs w:val="20"/>
              </w:rPr>
              <w:t>Adresas</w:t>
            </w:r>
          </w:p>
        </w:tc>
        <w:tc>
          <w:tcPr>
            <w:tcW w:w="1083" w:type="dxa"/>
            <w:vAlign w:val="center"/>
          </w:tcPr>
          <w:p w14:paraId="54B45430" w14:textId="77777777" w:rsidR="007214DC" w:rsidRPr="00632B2C" w:rsidRDefault="007214DC" w:rsidP="007214DC">
            <w:pPr>
              <w:rPr>
                <w:rStyle w:val="Emfaz"/>
                <w:rFonts w:asciiTheme="majorBidi" w:hAnsiTheme="majorBidi" w:cstheme="majorBidi"/>
                <w:i w:val="0"/>
                <w:iCs w:val="0"/>
                <w:sz w:val="20"/>
                <w:szCs w:val="20"/>
              </w:rPr>
            </w:pPr>
            <w:r w:rsidRPr="00567111">
              <w:rPr>
                <w:rFonts w:ascii="Times New Roman" w:hAnsi="Times New Roman" w:cs="Times New Roman"/>
              </w:rPr>
              <w:t>Mato vnt.</w:t>
            </w:r>
          </w:p>
        </w:tc>
        <w:tc>
          <w:tcPr>
            <w:tcW w:w="791" w:type="dxa"/>
            <w:vAlign w:val="center"/>
          </w:tcPr>
          <w:p w14:paraId="250EA276" w14:textId="77777777" w:rsidR="007214DC" w:rsidRPr="00632B2C" w:rsidRDefault="007214DC" w:rsidP="007214DC">
            <w:pPr>
              <w:rPr>
                <w:rStyle w:val="Emfaz"/>
                <w:rFonts w:asciiTheme="majorBidi" w:hAnsiTheme="majorBidi" w:cstheme="majorBidi"/>
                <w:i w:val="0"/>
                <w:iCs w:val="0"/>
                <w:sz w:val="20"/>
                <w:szCs w:val="20"/>
              </w:rPr>
            </w:pPr>
            <w:r w:rsidRPr="00567111">
              <w:rPr>
                <w:rFonts w:ascii="Times New Roman" w:hAnsi="Times New Roman" w:cs="Times New Roman"/>
              </w:rPr>
              <w:t>Kiekis</w:t>
            </w:r>
          </w:p>
        </w:tc>
      </w:tr>
      <w:tr w:rsidR="007214DC" w:rsidRPr="00567111" w14:paraId="374BDDB9" w14:textId="77777777" w:rsidTr="481DD994">
        <w:tc>
          <w:tcPr>
            <w:tcW w:w="662" w:type="dxa"/>
            <w:vAlign w:val="center"/>
          </w:tcPr>
          <w:p w14:paraId="3D6D5AA1" w14:textId="77777777" w:rsidR="007214DC" w:rsidRPr="00FB2DB4" w:rsidRDefault="007214DC" w:rsidP="007214DC">
            <w:pPr>
              <w:pStyle w:val="Sraopastraipa"/>
              <w:numPr>
                <w:ilvl w:val="0"/>
                <w:numId w:val="32"/>
              </w:numPr>
              <w:jc w:val="center"/>
              <w:rPr>
                <w:rStyle w:val="Emfaz"/>
                <w:rFonts w:asciiTheme="majorBidi" w:hAnsiTheme="majorBidi" w:cstheme="majorBidi"/>
                <w:i w:val="0"/>
                <w:iCs w:val="0"/>
                <w:sz w:val="20"/>
                <w:szCs w:val="20"/>
              </w:rPr>
            </w:pPr>
          </w:p>
        </w:tc>
        <w:tc>
          <w:tcPr>
            <w:tcW w:w="6943" w:type="dxa"/>
            <w:vAlign w:val="center"/>
          </w:tcPr>
          <w:p w14:paraId="273AB3E6" w14:textId="77777777" w:rsidR="007214DC" w:rsidRDefault="007214DC" w:rsidP="007214DC">
            <w:pPr>
              <w:rPr>
                <w:rFonts w:asciiTheme="majorBidi" w:hAnsiTheme="majorBidi" w:cstheme="majorBidi"/>
                <w:sz w:val="20"/>
                <w:szCs w:val="20"/>
              </w:rPr>
            </w:pPr>
            <w:r>
              <w:rPr>
                <w:rFonts w:asciiTheme="majorBidi" w:hAnsiTheme="majorBidi" w:cstheme="majorBidi"/>
                <w:sz w:val="20"/>
                <w:szCs w:val="20"/>
              </w:rPr>
              <w:t>Metalo g. 11, Utena</w:t>
            </w:r>
          </w:p>
        </w:tc>
        <w:tc>
          <w:tcPr>
            <w:tcW w:w="1083" w:type="dxa"/>
            <w:vAlign w:val="center"/>
          </w:tcPr>
          <w:p w14:paraId="12143721" w14:textId="77777777" w:rsidR="007214DC" w:rsidRPr="00567111"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2C93A5C9" w14:textId="66D6548B" w:rsidR="007214DC" w:rsidRPr="00567111" w:rsidRDefault="007214DC" w:rsidP="007214DC">
            <w:pPr>
              <w:rPr>
                <w:rFonts w:ascii="Times New Roman" w:hAnsi="Times New Roman" w:cs="Times New Roman"/>
              </w:rPr>
            </w:pPr>
            <w:r>
              <w:rPr>
                <w:rFonts w:ascii="Times New Roman" w:hAnsi="Times New Roman" w:cs="Times New Roman"/>
              </w:rPr>
              <w:t>5</w:t>
            </w:r>
          </w:p>
        </w:tc>
      </w:tr>
      <w:tr w:rsidR="007214DC" w14:paraId="3B7918B9" w14:textId="77777777" w:rsidTr="481DD994">
        <w:tc>
          <w:tcPr>
            <w:tcW w:w="662" w:type="dxa"/>
            <w:vAlign w:val="center"/>
          </w:tcPr>
          <w:p w14:paraId="7485C38B" w14:textId="77777777" w:rsidR="007214DC" w:rsidRPr="00FB2DB4" w:rsidRDefault="007214DC" w:rsidP="007214DC">
            <w:pPr>
              <w:pStyle w:val="Sraopastraipa"/>
              <w:numPr>
                <w:ilvl w:val="0"/>
                <w:numId w:val="32"/>
              </w:numPr>
              <w:jc w:val="center"/>
              <w:rPr>
                <w:rStyle w:val="Emfaz"/>
                <w:rFonts w:asciiTheme="majorBidi" w:hAnsiTheme="majorBidi" w:cstheme="majorBidi"/>
                <w:i w:val="0"/>
                <w:iCs w:val="0"/>
                <w:sz w:val="20"/>
                <w:szCs w:val="20"/>
              </w:rPr>
            </w:pPr>
          </w:p>
        </w:tc>
        <w:tc>
          <w:tcPr>
            <w:tcW w:w="6943" w:type="dxa"/>
            <w:vAlign w:val="center"/>
          </w:tcPr>
          <w:p w14:paraId="4AAB9452" w14:textId="1925E467" w:rsidR="007214DC" w:rsidRDefault="007214DC" w:rsidP="007214DC">
            <w:pPr>
              <w:rPr>
                <w:rFonts w:asciiTheme="majorBidi" w:hAnsiTheme="majorBidi" w:cstheme="majorBidi"/>
                <w:sz w:val="20"/>
                <w:szCs w:val="20"/>
              </w:rPr>
            </w:pPr>
            <w:proofErr w:type="spellStart"/>
            <w:r>
              <w:rPr>
                <w:rFonts w:asciiTheme="majorBidi" w:hAnsiTheme="majorBidi" w:cstheme="majorBidi"/>
                <w:sz w:val="20"/>
                <w:szCs w:val="20"/>
              </w:rPr>
              <w:t>Utenio</w:t>
            </w:r>
            <w:proofErr w:type="spellEnd"/>
            <w:r>
              <w:rPr>
                <w:rFonts w:asciiTheme="majorBidi" w:hAnsiTheme="majorBidi" w:cstheme="majorBidi"/>
                <w:sz w:val="20"/>
                <w:szCs w:val="20"/>
              </w:rPr>
              <w:t xml:space="preserve"> a. 8, Utena</w:t>
            </w:r>
          </w:p>
        </w:tc>
        <w:tc>
          <w:tcPr>
            <w:tcW w:w="1083" w:type="dxa"/>
            <w:vAlign w:val="center"/>
          </w:tcPr>
          <w:p w14:paraId="3365EC20" w14:textId="5DB80BCC"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68205566" w14:textId="143805E3" w:rsidR="007214DC" w:rsidRDefault="007214DC" w:rsidP="007214DC">
            <w:pPr>
              <w:rPr>
                <w:rFonts w:ascii="Times New Roman" w:hAnsi="Times New Roman" w:cs="Times New Roman"/>
              </w:rPr>
            </w:pPr>
            <w:r>
              <w:rPr>
                <w:rFonts w:ascii="Times New Roman" w:hAnsi="Times New Roman" w:cs="Times New Roman"/>
              </w:rPr>
              <w:t>4</w:t>
            </w:r>
          </w:p>
        </w:tc>
      </w:tr>
      <w:tr w:rsidR="007214DC" w14:paraId="34F36F80" w14:textId="77777777" w:rsidTr="481DD994">
        <w:tc>
          <w:tcPr>
            <w:tcW w:w="662" w:type="dxa"/>
            <w:vAlign w:val="center"/>
          </w:tcPr>
          <w:p w14:paraId="2FB655E9" w14:textId="77777777" w:rsidR="007214DC" w:rsidRPr="00FB2DB4" w:rsidRDefault="007214DC" w:rsidP="007214DC">
            <w:pPr>
              <w:pStyle w:val="Sraopastraipa"/>
              <w:numPr>
                <w:ilvl w:val="0"/>
                <w:numId w:val="32"/>
              </w:numPr>
              <w:jc w:val="center"/>
              <w:rPr>
                <w:rStyle w:val="Emfaz"/>
                <w:rFonts w:asciiTheme="majorBidi" w:hAnsiTheme="majorBidi" w:cstheme="majorBidi"/>
                <w:i w:val="0"/>
                <w:iCs w:val="0"/>
                <w:sz w:val="20"/>
                <w:szCs w:val="20"/>
              </w:rPr>
            </w:pPr>
          </w:p>
        </w:tc>
        <w:tc>
          <w:tcPr>
            <w:tcW w:w="6943" w:type="dxa"/>
            <w:vAlign w:val="center"/>
          </w:tcPr>
          <w:p w14:paraId="010AAA48" w14:textId="384FEBC7" w:rsidR="007214DC" w:rsidRDefault="007214DC" w:rsidP="007214DC">
            <w:pPr>
              <w:rPr>
                <w:rFonts w:asciiTheme="majorBidi" w:hAnsiTheme="majorBidi" w:cstheme="majorBidi"/>
                <w:sz w:val="20"/>
                <w:szCs w:val="20"/>
              </w:rPr>
            </w:pPr>
            <w:r>
              <w:rPr>
                <w:rFonts w:asciiTheme="majorBidi" w:hAnsiTheme="majorBidi" w:cstheme="majorBidi"/>
                <w:sz w:val="20"/>
                <w:szCs w:val="20"/>
              </w:rPr>
              <w:t xml:space="preserve">Maironio g. </w:t>
            </w:r>
            <w:r>
              <w:rPr>
                <w:rFonts w:asciiTheme="majorBidi" w:hAnsiTheme="majorBidi" w:cstheme="majorBidi"/>
                <w:sz w:val="20"/>
                <w:szCs w:val="20"/>
                <w:lang w:val="en-US"/>
              </w:rPr>
              <w:t xml:space="preserve">9a, </w:t>
            </w:r>
            <w:proofErr w:type="spellStart"/>
            <w:r>
              <w:rPr>
                <w:rFonts w:asciiTheme="majorBidi" w:hAnsiTheme="majorBidi" w:cstheme="majorBidi"/>
                <w:sz w:val="20"/>
                <w:szCs w:val="20"/>
                <w:lang w:val="en-US"/>
              </w:rPr>
              <w:t>Utena</w:t>
            </w:r>
            <w:proofErr w:type="spellEnd"/>
          </w:p>
        </w:tc>
        <w:tc>
          <w:tcPr>
            <w:tcW w:w="1083" w:type="dxa"/>
            <w:vAlign w:val="center"/>
          </w:tcPr>
          <w:p w14:paraId="11334F72" w14:textId="1274B2AA"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787B803C" w14:textId="395360D1" w:rsidR="007214DC" w:rsidRPr="00C27E30" w:rsidRDefault="007214DC" w:rsidP="007214DC">
            <w:pPr>
              <w:rPr>
                <w:rFonts w:ascii="Times New Roman" w:hAnsi="Times New Roman" w:cs="Times New Roman"/>
                <w:lang w:val="en-US"/>
              </w:rPr>
            </w:pPr>
            <w:r>
              <w:rPr>
                <w:rFonts w:ascii="Times New Roman" w:hAnsi="Times New Roman" w:cs="Times New Roman"/>
                <w:lang w:val="en-US"/>
              </w:rPr>
              <w:t>7</w:t>
            </w:r>
          </w:p>
        </w:tc>
      </w:tr>
      <w:tr w:rsidR="007214DC" w14:paraId="7DE14838" w14:textId="77777777" w:rsidTr="481DD994">
        <w:tc>
          <w:tcPr>
            <w:tcW w:w="662" w:type="dxa"/>
            <w:vAlign w:val="center"/>
          </w:tcPr>
          <w:p w14:paraId="7A0960BB" w14:textId="77777777" w:rsidR="007214DC" w:rsidRPr="00FB2DB4" w:rsidRDefault="007214DC" w:rsidP="007214DC">
            <w:pPr>
              <w:pStyle w:val="Sraopastraipa"/>
              <w:numPr>
                <w:ilvl w:val="0"/>
                <w:numId w:val="32"/>
              </w:numPr>
              <w:jc w:val="center"/>
              <w:rPr>
                <w:rStyle w:val="Emfaz"/>
                <w:rFonts w:asciiTheme="majorBidi" w:hAnsiTheme="majorBidi" w:cstheme="majorBidi"/>
                <w:i w:val="0"/>
                <w:iCs w:val="0"/>
                <w:sz w:val="20"/>
                <w:szCs w:val="20"/>
              </w:rPr>
            </w:pPr>
          </w:p>
        </w:tc>
        <w:tc>
          <w:tcPr>
            <w:tcW w:w="6943" w:type="dxa"/>
            <w:vAlign w:val="center"/>
          </w:tcPr>
          <w:p w14:paraId="54D0E0F7" w14:textId="7282CF89" w:rsidR="007214DC" w:rsidRDefault="007214DC" w:rsidP="007214DC">
            <w:pPr>
              <w:rPr>
                <w:rFonts w:asciiTheme="majorBidi" w:hAnsiTheme="majorBidi" w:cstheme="majorBidi"/>
                <w:sz w:val="20"/>
                <w:szCs w:val="20"/>
              </w:rPr>
            </w:pPr>
            <w:r>
              <w:rPr>
                <w:rFonts w:asciiTheme="majorBidi" w:hAnsiTheme="majorBidi" w:cstheme="majorBidi"/>
                <w:sz w:val="20"/>
                <w:szCs w:val="20"/>
              </w:rPr>
              <w:t>Sėlių a. 14, Zarasai</w:t>
            </w:r>
          </w:p>
        </w:tc>
        <w:tc>
          <w:tcPr>
            <w:tcW w:w="1083" w:type="dxa"/>
            <w:vAlign w:val="center"/>
          </w:tcPr>
          <w:p w14:paraId="6C534775" w14:textId="1F60AAB7"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51E94AA4" w14:textId="359BF847" w:rsidR="007214DC" w:rsidRPr="00B1649E" w:rsidRDefault="007214DC" w:rsidP="007214DC">
            <w:pPr>
              <w:rPr>
                <w:rFonts w:ascii="Times New Roman" w:hAnsi="Times New Roman" w:cs="Times New Roman"/>
                <w:lang w:val="en-US"/>
              </w:rPr>
            </w:pPr>
            <w:r>
              <w:rPr>
                <w:rFonts w:ascii="Times New Roman" w:hAnsi="Times New Roman" w:cs="Times New Roman"/>
              </w:rPr>
              <w:t>4</w:t>
            </w:r>
          </w:p>
        </w:tc>
      </w:tr>
      <w:tr w:rsidR="007214DC" w14:paraId="633EA3F3" w14:textId="77777777" w:rsidTr="481DD994">
        <w:tc>
          <w:tcPr>
            <w:tcW w:w="662" w:type="dxa"/>
            <w:vAlign w:val="center"/>
          </w:tcPr>
          <w:p w14:paraId="469C99F5" w14:textId="77777777" w:rsidR="007214DC" w:rsidRPr="00FB2DB4" w:rsidRDefault="007214DC" w:rsidP="007214DC">
            <w:pPr>
              <w:pStyle w:val="Sraopastraipa"/>
              <w:numPr>
                <w:ilvl w:val="0"/>
                <w:numId w:val="32"/>
              </w:numPr>
              <w:jc w:val="center"/>
              <w:rPr>
                <w:rStyle w:val="Emfaz"/>
                <w:rFonts w:asciiTheme="majorBidi" w:hAnsiTheme="majorBidi" w:cstheme="majorBidi"/>
                <w:i w:val="0"/>
                <w:iCs w:val="0"/>
                <w:sz w:val="20"/>
                <w:szCs w:val="20"/>
              </w:rPr>
            </w:pPr>
          </w:p>
        </w:tc>
        <w:tc>
          <w:tcPr>
            <w:tcW w:w="6943" w:type="dxa"/>
            <w:vAlign w:val="center"/>
          </w:tcPr>
          <w:p w14:paraId="00CB3189" w14:textId="45EE2CD8" w:rsidR="007214DC" w:rsidRDefault="007214DC" w:rsidP="007214DC">
            <w:pPr>
              <w:rPr>
                <w:rFonts w:asciiTheme="majorBidi" w:hAnsiTheme="majorBidi" w:cstheme="majorBidi"/>
                <w:sz w:val="20"/>
                <w:szCs w:val="20"/>
              </w:rPr>
            </w:pPr>
            <w:r>
              <w:rPr>
                <w:rFonts w:asciiTheme="majorBidi" w:hAnsiTheme="majorBidi" w:cstheme="majorBidi"/>
                <w:sz w:val="20"/>
                <w:szCs w:val="20"/>
              </w:rPr>
              <w:t xml:space="preserve">Šiaulių g. </w:t>
            </w:r>
            <w:r>
              <w:rPr>
                <w:rFonts w:asciiTheme="majorBidi" w:hAnsiTheme="majorBidi" w:cstheme="majorBidi"/>
                <w:sz w:val="20"/>
                <w:szCs w:val="20"/>
                <w:lang w:val="en-US"/>
              </w:rPr>
              <w:t xml:space="preserve">2, </w:t>
            </w:r>
            <w:proofErr w:type="spellStart"/>
            <w:r>
              <w:rPr>
                <w:rFonts w:asciiTheme="majorBidi" w:hAnsiTheme="majorBidi" w:cstheme="majorBidi"/>
                <w:sz w:val="20"/>
                <w:szCs w:val="20"/>
                <w:lang w:val="en-US"/>
              </w:rPr>
              <w:t>Zarasai</w:t>
            </w:r>
            <w:proofErr w:type="spellEnd"/>
          </w:p>
        </w:tc>
        <w:tc>
          <w:tcPr>
            <w:tcW w:w="1083" w:type="dxa"/>
            <w:vAlign w:val="center"/>
          </w:tcPr>
          <w:p w14:paraId="0E380CF8" w14:textId="5D3B423E"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1756426A" w14:textId="19A943E1" w:rsidR="007214DC" w:rsidRDefault="007214DC" w:rsidP="007214DC">
            <w:pPr>
              <w:rPr>
                <w:rFonts w:ascii="Times New Roman" w:hAnsi="Times New Roman" w:cs="Times New Roman"/>
              </w:rPr>
            </w:pPr>
            <w:r>
              <w:rPr>
                <w:rFonts w:ascii="Times New Roman" w:hAnsi="Times New Roman" w:cs="Times New Roman"/>
              </w:rPr>
              <w:t>3</w:t>
            </w:r>
          </w:p>
        </w:tc>
      </w:tr>
      <w:tr w:rsidR="007214DC" w14:paraId="29671FF9" w14:textId="77777777" w:rsidTr="481DD994">
        <w:tc>
          <w:tcPr>
            <w:tcW w:w="662" w:type="dxa"/>
            <w:vAlign w:val="center"/>
          </w:tcPr>
          <w:p w14:paraId="752495C0" w14:textId="77777777" w:rsidR="007214DC" w:rsidRPr="00FB2DB4" w:rsidRDefault="007214DC" w:rsidP="007214DC">
            <w:pPr>
              <w:pStyle w:val="Sraopastraipa"/>
              <w:numPr>
                <w:ilvl w:val="0"/>
                <w:numId w:val="32"/>
              </w:numPr>
              <w:jc w:val="center"/>
              <w:rPr>
                <w:rStyle w:val="Emfaz"/>
                <w:rFonts w:asciiTheme="majorBidi" w:hAnsiTheme="majorBidi" w:cstheme="majorBidi"/>
                <w:i w:val="0"/>
                <w:iCs w:val="0"/>
                <w:sz w:val="20"/>
                <w:szCs w:val="20"/>
              </w:rPr>
            </w:pPr>
          </w:p>
        </w:tc>
        <w:tc>
          <w:tcPr>
            <w:tcW w:w="6943" w:type="dxa"/>
            <w:vAlign w:val="center"/>
          </w:tcPr>
          <w:p w14:paraId="1791E1A3" w14:textId="479B432E" w:rsidR="007214DC" w:rsidRDefault="007214DC" w:rsidP="007214DC">
            <w:pPr>
              <w:rPr>
                <w:rFonts w:asciiTheme="majorBidi" w:hAnsiTheme="majorBidi" w:cstheme="majorBidi"/>
                <w:sz w:val="20"/>
                <w:szCs w:val="20"/>
              </w:rPr>
            </w:pPr>
            <w:r>
              <w:rPr>
                <w:rFonts w:asciiTheme="majorBidi" w:hAnsiTheme="majorBidi" w:cstheme="majorBidi"/>
                <w:sz w:val="20"/>
                <w:szCs w:val="20"/>
              </w:rPr>
              <w:t xml:space="preserve">Inturkės g. </w:t>
            </w:r>
            <w:r>
              <w:rPr>
                <w:rFonts w:asciiTheme="majorBidi" w:hAnsiTheme="majorBidi" w:cstheme="majorBidi"/>
                <w:sz w:val="20"/>
                <w:szCs w:val="20"/>
                <w:lang w:val="en-US"/>
              </w:rPr>
              <w:t>53</w:t>
            </w:r>
            <w:r>
              <w:rPr>
                <w:rFonts w:asciiTheme="majorBidi" w:hAnsiTheme="majorBidi" w:cstheme="majorBidi"/>
                <w:sz w:val="20"/>
                <w:szCs w:val="20"/>
              </w:rPr>
              <w:t>, Molėtai</w:t>
            </w:r>
          </w:p>
        </w:tc>
        <w:tc>
          <w:tcPr>
            <w:tcW w:w="1083" w:type="dxa"/>
            <w:vAlign w:val="center"/>
          </w:tcPr>
          <w:p w14:paraId="5289D97E" w14:textId="2A6D29EF"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D69A838" w14:textId="48F948A6" w:rsidR="007214DC" w:rsidRDefault="007214DC" w:rsidP="007214DC">
            <w:pPr>
              <w:rPr>
                <w:rFonts w:ascii="Times New Roman" w:hAnsi="Times New Roman" w:cs="Times New Roman"/>
              </w:rPr>
            </w:pPr>
            <w:r>
              <w:rPr>
                <w:rFonts w:ascii="Times New Roman" w:hAnsi="Times New Roman" w:cs="Times New Roman"/>
              </w:rPr>
              <w:t>1</w:t>
            </w:r>
          </w:p>
        </w:tc>
      </w:tr>
      <w:tr w:rsidR="007214DC" w14:paraId="5F01921F" w14:textId="77777777" w:rsidTr="481DD994">
        <w:tc>
          <w:tcPr>
            <w:tcW w:w="662" w:type="dxa"/>
            <w:vAlign w:val="center"/>
          </w:tcPr>
          <w:p w14:paraId="74424CB3" w14:textId="77777777" w:rsidR="007214DC" w:rsidRPr="00FB2DB4" w:rsidRDefault="007214DC" w:rsidP="007214DC">
            <w:pPr>
              <w:pStyle w:val="Sraopastraipa"/>
              <w:numPr>
                <w:ilvl w:val="0"/>
                <w:numId w:val="32"/>
              </w:numPr>
              <w:jc w:val="center"/>
              <w:rPr>
                <w:rStyle w:val="Emfaz"/>
                <w:rFonts w:asciiTheme="majorBidi" w:hAnsiTheme="majorBidi" w:cstheme="majorBidi"/>
                <w:i w:val="0"/>
                <w:iCs w:val="0"/>
                <w:sz w:val="20"/>
                <w:szCs w:val="20"/>
              </w:rPr>
            </w:pPr>
          </w:p>
        </w:tc>
        <w:tc>
          <w:tcPr>
            <w:tcW w:w="6943" w:type="dxa"/>
            <w:vAlign w:val="center"/>
          </w:tcPr>
          <w:p w14:paraId="2E85668A" w14:textId="39C8C540" w:rsidR="007214DC" w:rsidRDefault="007214DC" w:rsidP="007214DC">
            <w:pPr>
              <w:rPr>
                <w:rFonts w:asciiTheme="majorBidi" w:hAnsiTheme="majorBidi" w:cstheme="majorBidi"/>
                <w:sz w:val="20"/>
                <w:szCs w:val="20"/>
              </w:rPr>
            </w:pPr>
            <w:r>
              <w:rPr>
                <w:rFonts w:asciiTheme="majorBidi" w:hAnsiTheme="majorBidi" w:cstheme="majorBidi"/>
                <w:sz w:val="20"/>
                <w:szCs w:val="20"/>
              </w:rPr>
              <w:t>Laisvės g. 62, Ignalina</w:t>
            </w:r>
          </w:p>
        </w:tc>
        <w:tc>
          <w:tcPr>
            <w:tcW w:w="1083" w:type="dxa"/>
            <w:vAlign w:val="center"/>
          </w:tcPr>
          <w:p w14:paraId="4EBB8B2E" w14:textId="6643E829"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BD755C1" w14:textId="49641E2B" w:rsidR="007214DC" w:rsidRDefault="007214DC" w:rsidP="007214DC">
            <w:pPr>
              <w:rPr>
                <w:rFonts w:ascii="Times New Roman" w:hAnsi="Times New Roman" w:cs="Times New Roman"/>
              </w:rPr>
            </w:pPr>
            <w:r>
              <w:rPr>
                <w:rFonts w:ascii="Times New Roman" w:hAnsi="Times New Roman" w:cs="Times New Roman"/>
              </w:rPr>
              <w:t>2</w:t>
            </w:r>
          </w:p>
        </w:tc>
      </w:tr>
      <w:tr w:rsidR="007214DC" w14:paraId="574A0CFB" w14:textId="77777777" w:rsidTr="481DD994">
        <w:tc>
          <w:tcPr>
            <w:tcW w:w="662" w:type="dxa"/>
            <w:vAlign w:val="center"/>
          </w:tcPr>
          <w:p w14:paraId="5A4F9444" w14:textId="77777777" w:rsidR="007214DC" w:rsidRPr="00FB2DB4" w:rsidRDefault="007214DC" w:rsidP="007214DC">
            <w:pPr>
              <w:pStyle w:val="Sraopastraipa"/>
              <w:numPr>
                <w:ilvl w:val="0"/>
                <w:numId w:val="32"/>
              </w:numPr>
              <w:jc w:val="center"/>
              <w:rPr>
                <w:rStyle w:val="Emfaz"/>
                <w:rFonts w:asciiTheme="majorBidi" w:hAnsiTheme="majorBidi" w:cstheme="majorBidi"/>
                <w:i w:val="0"/>
                <w:iCs w:val="0"/>
                <w:sz w:val="20"/>
                <w:szCs w:val="20"/>
              </w:rPr>
            </w:pPr>
          </w:p>
        </w:tc>
        <w:tc>
          <w:tcPr>
            <w:tcW w:w="6943" w:type="dxa"/>
            <w:vAlign w:val="center"/>
          </w:tcPr>
          <w:p w14:paraId="39F7C8D9" w14:textId="6D1637BA" w:rsidR="007214DC" w:rsidRDefault="007214DC" w:rsidP="007214DC">
            <w:pPr>
              <w:rPr>
                <w:rFonts w:asciiTheme="majorBidi" w:hAnsiTheme="majorBidi" w:cstheme="majorBidi"/>
                <w:sz w:val="20"/>
                <w:szCs w:val="20"/>
              </w:rPr>
            </w:pPr>
            <w:r>
              <w:rPr>
                <w:rFonts w:asciiTheme="majorBidi" w:hAnsiTheme="majorBidi" w:cstheme="majorBidi"/>
                <w:sz w:val="20"/>
                <w:szCs w:val="20"/>
              </w:rPr>
              <w:t>Mortos g. 10, Vilnius</w:t>
            </w:r>
          </w:p>
        </w:tc>
        <w:tc>
          <w:tcPr>
            <w:tcW w:w="1083" w:type="dxa"/>
            <w:vAlign w:val="center"/>
          </w:tcPr>
          <w:p w14:paraId="71E105FE" w14:textId="0864C80B"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60AFE752" w14:textId="2591301E" w:rsidR="007214DC" w:rsidRDefault="007214DC" w:rsidP="007214DC">
            <w:pPr>
              <w:rPr>
                <w:rFonts w:ascii="Times New Roman" w:hAnsi="Times New Roman" w:cs="Times New Roman"/>
              </w:rPr>
            </w:pPr>
            <w:r>
              <w:rPr>
                <w:rFonts w:ascii="Times New Roman" w:hAnsi="Times New Roman" w:cs="Times New Roman"/>
                <w:lang w:val="en-US"/>
              </w:rPr>
              <w:t>7</w:t>
            </w:r>
          </w:p>
        </w:tc>
      </w:tr>
      <w:tr w:rsidR="007214DC" w14:paraId="294DFC1E" w14:textId="77777777" w:rsidTr="481DD994">
        <w:tc>
          <w:tcPr>
            <w:tcW w:w="662" w:type="dxa"/>
            <w:vAlign w:val="center"/>
          </w:tcPr>
          <w:p w14:paraId="4EE0CB01" w14:textId="77777777" w:rsidR="007214DC" w:rsidRPr="00FB2DB4" w:rsidRDefault="007214DC" w:rsidP="007214DC">
            <w:pPr>
              <w:pStyle w:val="Sraopastraipa"/>
              <w:numPr>
                <w:ilvl w:val="0"/>
                <w:numId w:val="32"/>
              </w:numPr>
              <w:jc w:val="center"/>
              <w:rPr>
                <w:rStyle w:val="Emfaz"/>
                <w:rFonts w:asciiTheme="majorBidi" w:hAnsiTheme="majorBidi" w:cstheme="majorBidi"/>
                <w:i w:val="0"/>
                <w:iCs w:val="0"/>
                <w:sz w:val="20"/>
                <w:szCs w:val="20"/>
              </w:rPr>
            </w:pPr>
          </w:p>
        </w:tc>
        <w:tc>
          <w:tcPr>
            <w:tcW w:w="6943" w:type="dxa"/>
            <w:vAlign w:val="center"/>
          </w:tcPr>
          <w:p w14:paraId="20D8CCB1" w14:textId="4981F78A" w:rsidR="007214DC" w:rsidRDefault="007214DC" w:rsidP="007214DC">
            <w:pPr>
              <w:rPr>
                <w:rFonts w:asciiTheme="majorBidi" w:hAnsiTheme="majorBidi" w:cstheme="majorBidi"/>
                <w:sz w:val="20"/>
                <w:szCs w:val="20"/>
              </w:rPr>
            </w:pPr>
            <w:r>
              <w:rPr>
                <w:rFonts w:asciiTheme="majorBidi" w:hAnsiTheme="majorBidi" w:cstheme="majorBidi"/>
                <w:sz w:val="20"/>
                <w:szCs w:val="20"/>
              </w:rPr>
              <w:t>L. Sapiegos g. 17, Vilnius</w:t>
            </w:r>
          </w:p>
        </w:tc>
        <w:tc>
          <w:tcPr>
            <w:tcW w:w="1083" w:type="dxa"/>
            <w:vAlign w:val="center"/>
          </w:tcPr>
          <w:p w14:paraId="38316849" w14:textId="1A0248AB"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5A7A8505" w14:textId="02CC8E26" w:rsidR="007214DC" w:rsidRDefault="007214DC" w:rsidP="007214DC">
            <w:pPr>
              <w:rPr>
                <w:rFonts w:ascii="Times New Roman" w:hAnsi="Times New Roman" w:cs="Times New Roman"/>
              </w:rPr>
            </w:pPr>
            <w:r>
              <w:rPr>
                <w:rFonts w:ascii="Times New Roman" w:hAnsi="Times New Roman" w:cs="Times New Roman"/>
              </w:rPr>
              <w:t>5</w:t>
            </w:r>
          </w:p>
        </w:tc>
      </w:tr>
      <w:tr w:rsidR="007214DC" w14:paraId="34A98535" w14:textId="77777777" w:rsidTr="481DD994">
        <w:tc>
          <w:tcPr>
            <w:tcW w:w="662" w:type="dxa"/>
            <w:vAlign w:val="center"/>
          </w:tcPr>
          <w:p w14:paraId="0F3C1241" w14:textId="77777777" w:rsidR="007214DC" w:rsidRPr="00FB2DB4" w:rsidRDefault="007214DC" w:rsidP="007214DC">
            <w:pPr>
              <w:pStyle w:val="Sraopastraipa"/>
              <w:numPr>
                <w:ilvl w:val="0"/>
                <w:numId w:val="32"/>
              </w:numPr>
              <w:jc w:val="center"/>
              <w:rPr>
                <w:rStyle w:val="Emfaz"/>
                <w:rFonts w:asciiTheme="majorBidi" w:hAnsiTheme="majorBidi" w:cstheme="majorBidi"/>
                <w:i w:val="0"/>
                <w:iCs w:val="0"/>
                <w:sz w:val="20"/>
                <w:szCs w:val="20"/>
              </w:rPr>
            </w:pPr>
          </w:p>
        </w:tc>
        <w:tc>
          <w:tcPr>
            <w:tcW w:w="6943" w:type="dxa"/>
            <w:vAlign w:val="center"/>
          </w:tcPr>
          <w:p w14:paraId="0E9504C2" w14:textId="7EBB6711" w:rsidR="007214DC" w:rsidRDefault="007214DC" w:rsidP="007214DC">
            <w:pPr>
              <w:rPr>
                <w:rFonts w:asciiTheme="majorBidi" w:hAnsiTheme="majorBidi" w:cstheme="majorBidi"/>
                <w:sz w:val="20"/>
                <w:szCs w:val="20"/>
              </w:rPr>
            </w:pPr>
            <w:r>
              <w:rPr>
                <w:rFonts w:asciiTheme="majorBidi" w:hAnsiTheme="majorBidi" w:cstheme="majorBidi"/>
                <w:sz w:val="20"/>
                <w:szCs w:val="20"/>
              </w:rPr>
              <w:t>L. Sapiegos g. 1, Vilnius</w:t>
            </w:r>
          </w:p>
        </w:tc>
        <w:tc>
          <w:tcPr>
            <w:tcW w:w="1083" w:type="dxa"/>
            <w:vAlign w:val="center"/>
          </w:tcPr>
          <w:p w14:paraId="05E44259" w14:textId="766DE1DF"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20D208D5" w14:textId="707F1B06" w:rsidR="007214DC" w:rsidRDefault="007214DC" w:rsidP="007214DC">
            <w:pPr>
              <w:rPr>
                <w:rFonts w:ascii="Times New Roman" w:hAnsi="Times New Roman" w:cs="Times New Roman"/>
              </w:rPr>
            </w:pPr>
            <w:r>
              <w:rPr>
                <w:rFonts w:ascii="Times New Roman" w:hAnsi="Times New Roman" w:cs="Times New Roman"/>
              </w:rPr>
              <w:t>1</w:t>
            </w:r>
            <w:r>
              <w:rPr>
                <w:rFonts w:ascii="Times New Roman" w:hAnsi="Times New Roman" w:cs="Times New Roman"/>
                <w:lang w:val="en-US"/>
              </w:rPr>
              <w:t>3</w:t>
            </w:r>
          </w:p>
        </w:tc>
      </w:tr>
      <w:tr w:rsidR="007214DC" w14:paraId="315D7AAC" w14:textId="77777777" w:rsidTr="481DD994">
        <w:tc>
          <w:tcPr>
            <w:tcW w:w="662" w:type="dxa"/>
            <w:vAlign w:val="center"/>
          </w:tcPr>
          <w:p w14:paraId="2866E1E3" w14:textId="77777777" w:rsidR="007214DC" w:rsidRPr="00FB2DB4" w:rsidRDefault="007214DC" w:rsidP="007214DC">
            <w:pPr>
              <w:pStyle w:val="Sraopastraipa"/>
              <w:numPr>
                <w:ilvl w:val="0"/>
                <w:numId w:val="32"/>
              </w:numPr>
              <w:jc w:val="center"/>
              <w:rPr>
                <w:rStyle w:val="Emfaz"/>
                <w:rFonts w:asciiTheme="majorBidi" w:hAnsiTheme="majorBidi" w:cstheme="majorBidi"/>
                <w:i w:val="0"/>
                <w:iCs w:val="0"/>
                <w:sz w:val="20"/>
                <w:szCs w:val="20"/>
              </w:rPr>
            </w:pPr>
          </w:p>
        </w:tc>
        <w:tc>
          <w:tcPr>
            <w:tcW w:w="6943" w:type="dxa"/>
            <w:vAlign w:val="center"/>
          </w:tcPr>
          <w:p w14:paraId="0DF4801C" w14:textId="22521667" w:rsidR="007214DC" w:rsidRDefault="007214DC" w:rsidP="007214DC">
            <w:pPr>
              <w:rPr>
                <w:rFonts w:asciiTheme="majorBidi" w:hAnsiTheme="majorBidi" w:cstheme="majorBidi"/>
                <w:sz w:val="20"/>
                <w:szCs w:val="20"/>
              </w:rPr>
            </w:pPr>
            <w:proofErr w:type="spellStart"/>
            <w:r>
              <w:rPr>
                <w:rFonts w:asciiTheme="majorBidi" w:hAnsiTheme="majorBidi" w:cstheme="majorBidi"/>
                <w:sz w:val="20"/>
                <w:szCs w:val="20"/>
              </w:rPr>
              <w:t>Lvivo</w:t>
            </w:r>
            <w:proofErr w:type="spellEnd"/>
            <w:r>
              <w:rPr>
                <w:rFonts w:asciiTheme="majorBidi" w:hAnsiTheme="majorBidi" w:cstheme="majorBidi"/>
                <w:sz w:val="20"/>
                <w:szCs w:val="20"/>
              </w:rPr>
              <w:t xml:space="preserve"> g. 19A, Vilnius</w:t>
            </w:r>
          </w:p>
        </w:tc>
        <w:tc>
          <w:tcPr>
            <w:tcW w:w="1083" w:type="dxa"/>
            <w:vAlign w:val="center"/>
          </w:tcPr>
          <w:p w14:paraId="77E35FF3" w14:textId="42322CE2"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68E4ECCE" w14:textId="19F0AE2C" w:rsidR="007214DC" w:rsidRDefault="007214DC" w:rsidP="007214DC">
            <w:pPr>
              <w:rPr>
                <w:rFonts w:ascii="Times New Roman" w:hAnsi="Times New Roman" w:cs="Times New Roman"/>
              </w:rPr>
            </w:pPr>
            <w:r>
              <w:rPr>
                <w:rFonts w:ascii="Times New Roman" w:hAnsi="Times New Roman" w:cs="Times New Roman"/>
              </w:rPr>
              <w:t>3</w:t>
            </w:r>
          </w:p>
        </w:tc>
      </w:tr>
      <w:tr w:rsidR="007214DC" w14:paraId="72664959" w14:textId="77777777" w:rsidTr="481DD994">
        <w:tc>
          <w:tcPr>
            <w:tcW w:w="662" w:type="dxa"/>
            <w:vAlign w:val="center"/>
          </w:tcPr>
          <w:p w14:paraId="659283CC" w14:textId="77777777" w:rsidR="007214DC" w:rsidRPr="00FB2DB4" w:rsidRDefault="007214DC" w:rsidP="007214DC">
            <w:pPr>
              <w:pStyle w:val="Sraopastraipa"/>
              <w:numPr>
                <w:ilvl w:val="0"/>
                <w:numId w:val="32"/>
              </w:numPr>
              <w:jc w:val="center"/>
              <w:rPr>
                <w:rStyle w:val="Emfaz"/>
                <w:rFonts w:asciiTheme="majorBidi" w:hAnsiTheme="majorBidi" w:cstheme="majorBidi"/>
                <w:i w:val="0"/>
                <w:iCs w:val="0"/>
                <w:sz w:val="20"/>
                <w:szCs w:val="20"/>
              </w:rPr>
            </w:pPr>
          </w:p>
        </w:tc>
        <w:tc>
          <w:tcPr>
            <w:tcW w:w="6943" w:type="dxa"/>
            <w:vAlign w:val="center"/>
          </w:tcPr>
          <w:p w14:paraId="40D72903" w14:textId="4156A02E" w:rsidR="007214DC" w:rsidRDefault="007214DC" w:rsidP="007214DC">
            <w:pPr>
              <w:rPr>
                <w:rFonts w:asciiTheme="majorBidi" w:hAnsiTheme="majorBidi" w:cstheme="majorBidi"/>
                <w:sz w:val="20"/>
                <w:szCs w:val="20"/>
              </w:rPr>
            </w:pPr>
            <w:r>
              <w:rPr>
                <w:rFonts w:asciiTheme="majorBidi" w:hAnsiTheme="majorBidi" w:cstheme="majorBidi"/>
                <w:sz w:val="20"/>
                <w:szCs w:val="20"/>
              </w:rPr>
              <w:t>Švitrigailos g. 42, Vilnius</w:t>
            </w:r>
          </w:p>
        </w:tc>
        <w:tc>
          <w:tcPr>
            <w:tcW w:w="1083" w:type="dxa"/>
            <w:vAlign w:val="center"/>
          </w:tcPr>
          <w:p w14:paraId="194D3441" w14:textId="334BE884"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41DA6520" w14:textId="0223E7B3" w:rsidR="007214DC" w:rsidRDefault="007214DC" w:rsidP="007214DC">
            <w:pPr>
              <w:rPr>
                <w:rFonts w:ascii="Times New Roman" w:hAnsi="Times New Roman" w:cs="Times New Roman"/>
              </w:rPr>
            </w:pPr>
            <w:r>
              <w:rPr>
                <w:rFonts w:ascii="Times New Roman" w:hAnsi="Times New Roman" w:cs="Times New Roman"/>
              </w:rPr>
              <w:t>10</w:t>
            </w:r>
          </w:p>
        </w:tc>
      </w:tr>
      <w:tr w:rsidR="007214DC" w14:paraId="5FF47F46" w14:textId="77777777" w:rsidTr="481DD994">
        <w:tc>
          <w:tcPr>
            <w:tcW w:w="662" w:type="dxa"/>
            <w:vAlign w:val="center"/>
          </w:tcPr>
          <w:p w14:paraId="5BC523A5" w14:textId="77777777" w:rsidR="007214DC" w:rsidRPr="00FB2DB4" w:rsidRDefault="007214DC" w:rsidP="007214DC">
            <w:pPr>
              <w:pStyle w:val="Sraopastraipa"/>
              <w:numPr>
                <w:ilvl w:val="0"/>
                <w:numId w:val="32"/>
              </w:numPr>
              <w:jc w:val="center"/>
              <w:rPr>
                <w:rStyle w:val="Emfaz"/>
                <w:rFonts w:asciiTheme="majorBidi" w:hAnsiTheme="majorBidi" w:cstheme="majorBidi"/>
                <w:i w:val="0"/>
                <w:iCs w:val="0"/>
                <w:sz w:val="20"/>
                <w:szCs w:val="20"/>
              </w:rPr>
            </w:pPr>
          </w:p>
        </w:tc>
        <w:tc>
          <w:tcPr>
            <w:tcW w:w="6943" w:type="dxa"/>
            <w:vAlign w:val="center"/>
          </w:tcPr>
          <w:p w14:paraId="34F549F5" w14:textId="672DCD05" w:rsidR="007214DC" w:rsidRDefault="007214DC" w:rsidP="007214DC">
            <w:pPr>
              <w:rPr>
                <w:rFonts w:asciiTheme="majorBidi" w:hAnsiTheme="majorBidi" w:cstheme="majorBidi"/>
                <w:sz w:val="20"/>
                <w:szCs w:val="20"/>
              </w:rPr>
            </w:pPr>
            <w:r>
              <w:rPr>
                <w:rFonts w:asciiTheme="majorBidi" w:hAnsiTheme="majorBidi" w:cstheme="majorBidi"/>
                <w:sz w:val="20"/>
                <w:szCs w:val="20"/>
              </w:rPr>
              <w:t xml:space="preserve"> Goštauto g. 12, Vilnius</w:t>
            </w:r>
          </w:p>
        </w:tc>
        <w:tc>
          <w:tcPr>
            <w:tcW w:w="1083" w:type="dxa"/>
            <w:vAlign w:val="center"/>
          </w:tcPr>
          <w:p w14:paraId="41230DC0" w14:textId="631F25AF"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78D35F1B" w14:textId="0170315B" w:rsidR="007214DC" w:rsidRDefault="007214DC" w:rsidP="007214DC">
            <w:pPr>
              <w:rPr>
                <w:rFonts w:ascii="Times New Roman" w:hAnsi="Times New Roman" w:cs="Times New Roman"/>
              </w:rPr>
            </w:pPr>
            <w:r>
              <w:rPr>
                <w:rFonts w:ascii="Times New Roman" w:hAnsi="Times New Roman" w:cs="Times New Roman"/>
              </w:rPr>
              <w:t>3</w:t>
            </w:r>
          </w:p>
        </w:tc>
      </w:tr>
      <w:tr w:rsidR="007214DC" w14:paraId="4FDF4A05" w14:textId="77777777" w:rsidTr="481DD994">
        <w:tc>
          <w:tcPr>
            <w:tcW w:w="662" w:type="dxa"/>
            <w:vAlign w:val="center"/>
          </w:tcPr>
          <w:p w14:paraId="1AC52A43" w14:textId="77777777" w:rsidR="007214DC" w:rsidRPr="00FB2DB4" w:rsidRDefault="007214DC" w:rsidP="007214DC">
            <w:pPr>
              <w:pStyle w:val="Sraopastraipa"/>
              <w:numPr>
                <w:ilvl w:val="0"/>
                <w:numId w:val="32"/>
              </w:numPr>
              <w:jc w:val="center"/>
              <w:rPr>
                <w:rStyle w:val="Emfaz"/>
                <w:rFonts w:asciiTheme="majorBidi" w:hAnsiTheme="majorBidi" w:cstheme="majorBidi"/>
                <w:i w:val="0"/>
                <w:iCs w:val="0"/>
                <w:sz w:val="20"/>
                <w:szCs w:val="20"/>
              </w:rPr>
            </w:pPr>
          </w:p>
        </w:tc>
        <w:tc>
          <w:tcPr>
            <w:tcW w:w="6943" w:type="dxa"/>
            <w:vAlign w:val="center"/>
          </w:tcPr>
          <w:p w14:paraId="18F30E5B" w14:textId="37354B02" w:rsidR="007214DC" w:rsidRDefault="007214DC" w:rsidP="007214DC">
            <w:pPr>
              <w:rPr>
                <w:rFonts w:asciiTheme="majorBidi" w:hAnsiTheme="majorBidi" w:cstheme="majorBidi"/>
                <w:sz w:val="20"/>
                <w:szCs w:val="20"/>
              </w:rPr>
            </w:pPr>
            <w:r>
              <w:rPr>
                <w:rFonts w:asciiTheme="majorBidi" w:hAnsiTheme="majorBidi" w:cstheme="majorBidi"/>
                <w:sz w:val="20"/>
                <w:szCs w:val="20"/>
              </w:rPr>
              <w:t xml:space="preserve">Lukiškių g. 9, Vilnius </w:t>
            </w:r>
          </w:p>
        </w:tc>
        <w:tc>
          <w:tcPr>
            <w:tcW w:w="1083" w:type="dxa"/>
            <w:vAlign w:val="center"/>
          </w:tcPr>
          <w:p w14:paraId="3F7A6D82" w14:textId="128B6C63"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56C7F3C2" w14:textId="6C61DACD" w:rsidR="007214DC" w:rsidRDefault="007214DC" w:rsidP="007214DC">
            <w:pPr>
              <w:rPr>
                <w:rFonts w:ascii="Times New Roman" w:hAnsi="Times New Roman" w:cs="Times New Roman"/>
              </w:rPr>
            </w:pPr>
            <w:r>
              <w:rPr>
                <w:rFonts w:ascii="Times New Roman" w:hAnsi="Times New Roman" w:cs="Times New Roman"/>
              </w:rPr>
              <w:t>3</w:t>
            </w:r>
          </w:p>
        </w:tc>
      </w:tr>
      <w:tr w:rsidR="007214DC" w14:paraId="49BC1C6F" w14:textId="77777777" w:rsidTr="481DD994">
        <w:tc>
          <w:tcPr>
            <w:tcW w:w="662" w:type="dxa"/>
            <w:vAlign w:val="center"/>
          </w:tcPr>
          <w:p w14:paraId="4FC2628E" w14:textId="77777777" w:rsidR="007214DC" w:rsidRPr="00FB2DB4" w:rsidRDefault="007214DC" w:rsidP="007214DC">
            <w:pPr>
              <w:pStyle w:val="Sraopastraipa"/>
              <w:numPr>
                <w:ilvl w:val="0"/>
                <w:numId w:val="32"/>
              </w:numPr>
              <w:jc w:val="center"/>
              <w:rPr>
                <w:rStyle w:val="Emfaz"/>
                <w:rFonts w:asciiTheme="majorBidi" w:hAnsiTheme="majorBidi" w:cstheme="majorBidi"/>
                <w:i w:val="0"/>
                <w:iCs w:val="0"/>
                <w:sz w:val="20"/>
                <w:szCs w:val="20"/>
              </w:rPr>
            </w:pPr>
          </w:p>
        </w:tc>
        <w:tc>
          <w:tcPr>
            <w:tcW w:w="6943" w:type="dxa"/>
            <w:vAlign w:val="center"/>
          </w:tcPr>
          <w:p w14:paraId="6F4BC730" w14:textId="1E79FCC6" w:rsidR="007214DC" w:rsidRDefault="007214DC" w:rsidP="007214DC">
            <w:pPr>
              <w:rPr>
                <w:rFonts w:asciiTheme="majorBidi" w:hAnsiTheme="majorBidi" w:cstheme="majorBidi"/>
                <w:sz w:val="20"/>
                <w:szCs w:val="20"/>
              </w:rPr>
            </w:pPr>
            <w:r>
              <w:rPr>
                <w:rFonts w:asciiTheme="majorBidi" w:hAnsiTheme="majorBidi" w:cstheme="majorBidi"/>
                <w:sz w:val="20"/>
                <w:szCs w:val="20"/>
              </w:rPr>
              <w:t>Goštauto g. 9, Vilnius</w:t>
            </w:r>
          </w:p>
        </w:tc>
        <w:tc>
          <w:tcPr>
            <w:tcW w:w="1083" w:type="dxa"/>
            <w:vAlign w:val="center"/>
          </w:tcPr>
          <w:p w14:paraId="492561F7" w14:textId="48E301E2"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3A2C1F5E" w14:textId="47CC1FA8" w:rsidR="007214DC" w:rsidRDefault="007214DC" w:rsidP="007214DC">
            <w:pPr>
              <w:rPr>
                <w:rFonts w:ascii="Times New Roman" w:hAnsi="Times New Roman" w:cs="Times New Roman"/>
              </w:rPr>
            </w:pPr>
            <w:r>
              <w:rPr>
                <w:rFonts w:ascii="Times New Roman" w:hAnsi="Times New Roman" w:cs="Times New Roman"/>
              </w:rPr>
              <w:t>13</w:t>
            </w:r>
          </w:p>
        </w:tc>
      </w:tr>
      <w:tr w:rsidR="007214DC" w14:paraId="7E277513" w14:textId="77777777" w:rsidTr="481DD994">
        <w:tc>
          <w:tcPr>
            <w:tcW w:w="662" w:type="dxa"/>
            <w:vAlign w:val="center"/>
          </w:tcPr>
          <w:p w14:paraId="280F9917" w14:textId="77777777" w:rsidR="007214DC" w:rsidRPr="00FB2DB4" w:rsidRDefault="007214DC" w:rsidP="007214DC">
            <w:pPr>
              <w:pStyle w:val="Sraopastraipa"/>
              <w:numPr>
                <w:ilvl w:val="0"/>
                <w:numId w:val="32"/>
              </w:numPr>
              <w:jc w:val="center"/>
              <w:rPr>
                <w:rStyle w:val="Emfaz"/>
                <w:rFonts w:asciiTheme="majorBidi" w:hAnsiTheme="majorBidi" w:cstheme="majorBidi"/>
                <w:i w:val="0"/>
                <w:iCs w:val="0"/>
                <w:sz w:val="20"/>
                <w:szCs w:val="20"/>
              </w:rPr>
            </w:pPr>
          </w:p>
        </w:tc>
        <w:tc>
          <w:tcPr>
            <w:tcW w:w="6943" w:type="dxa"/>
            <w:vAlign w:val="center"/>
          </w:tcPr>
          <w:p w14:paraId="7970C4F1" w14:textId="126551FE" w:rsidR="007214DC" w:rsidRDefault="007214DC" w:rsidP="007214DC">
            <w:pPr>
              <w:rPr>
                <w:rFonts w:asciiTheme="majorBidi" w:hAnsiTheme="majorBidi" w:cstheme="majorBidi"/>
                <w:sz w:val="20"/>
                <w:szCs w:val="20"/>
              </w:rPr>
            </w:pPr>
            <w:r>
              <w:rPr>
                <w:rFonts w:asciiTheme="majorBidi" w:hAnsiTheme="majorBidi" w:cstheme="majorBidi"/>
                <w:sz w:val="20"/>
                <w:szCs w:val="20"/>
              </w:rPr>
              <w:t>Vytauto g. 87, Trakai</w:t>
            </w:r>
          </w:p>
        </w:tc>
        <w:tc>
          <w:tcPr>
            <w:tcW w:w="1083" w:type="dxa"/>
            <w:vAlign w:val="center"/>
          </w:tcPr>
          <w:p w14:paraId="76405D97" w14:textId="54073BC3"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1E53566E" w14:textId="2127AEB1" w:rsidR="007214DC" w:rsidRPr="009512E6" w:rsidRDefault="007214DC" w:rsidP="007214DC">
            <w:pPr>
              <w:rPr>
                <w:rFonts w:ascii="Times New Roman" w:hAnsi="Times New Roman" w:cs="Times New Roman"/>
                <w:highlight w:val="yellow"/>
              </w:rPr>
            </w:pPr>
            <w:r w:rsidRPr="003B7489">
              <w:rPr>
                <w:rFonts w:ascii="Times New Roman" w:hAnsi="Times New Roman" w:cs="Times New Roman"/>
              </w:rPr>
              <w:t>10</w:t>
            </w:r>
          </w:p>
        </w:tc>
      </w:tr>
      <w:tr w:rsidR="007214DC" w14:paraId="4843173E" w14:textId="77777777" w:rsidTr="481DD994">
        <w:tc>
          <w:tcPr>
            <w:tcW w:w="662" w:type="dxa"/>
            <w:vAlign w:val="center"/>
          </w:tcPr>
          <w:p w14:paraId="556C500C" w14:textId="77777777" w:rsidR="007214DC" w:rsidRPr="00FB2DB4" w:rsidRDefault="007214DC" w:rsidP="007214DC">
            <w:pPr>
              <w:pStyle w:val="Sraopastraipa"/>
              <w:numPr>
                <w:ilvl w:val="0"/>
                <w:numId w:val="32"/>
              </w:numPr>
              <w:jc w:val="center"/>
              <w:rPr>
                <w:rStyle w:val="Emfaz"/>
                <w:rFonts w:asciiTheme="majorBidi" w:hAnsiTheme="majorBidi" w:cstheme="majorBidi"/>
                <w:i w:val="0"/>
                <w:iCs w:val="0"/>
                <w:sz w:val="20"/>
                <w:szCs w:val="20"/>
              </w:rPr>
            </w:pPr>
          </w:p>
        </w:tc>
        <w:tc>
          <w:tcPr>
            <w:tcW w:w="6943" w:type="dxa"/>
            <w:vAlign w:val="center"/>
          </w:tcPr>
          <w:p w14:paraId="3747B201" w14:textId="5E4D355D" w:rsidR="007214DC" w:rsidRDefault="007214DC" w:rsidP="007214DC">
            <w:pPr>
              <w:rPr>
                <w:rFonts w:asciiTheme="majorBidi" w:hAnsiTheme="majorBidi" w:cstheme="majorBidi"/>
                <w:sz w:val="20"/>
                <w:szCs w:val="20"/>
              </w:rPr>
            </w:pPr>
            <w:r w:rsidRPr="00C42164">
              <w:rPr>
                <w:rFonts w:asciiTheme="majorBidi" w:hAnsiTheme="majorBidi" w:cstheme="majorBidi"/>
                <w:sz w:val="20"/>
                <w:szCs w:val="20"/>
              </w:rPr>
              <w:t>A. Kojelavičiaus g. 121, Vilnius</w:t>
            </w:r>
          </w:p>
        </w:tc>
        <w:tc>
          <w:tcPr>
            <w:tcW w:w="1083" w:type="dxa"/>
            <w:vAlign w:val="center"/>
          </w:tcPr>
          <w:p w14:paraId="54849B71" w14:textId="530515F0"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7E4C1809" w14:textId="04A0EED2" w:rsidR="007214DC" w:rsidRPr="003B7489" w:rsidRDefault="007214DC" w:rsidP="007214DC">
            <w:pPr>
              <w:rPr>
                <w:rFonts w:ascii="Times New Roman" w:hAnsi="Times New Roman" w:cs="Times New Roman"/>
              </w:rPr>
            </w:pPr>
            <w:r>
              <w:rPr>
                <w:rFonts w:ascii="Times New Roman" w:hAnsi="Times New Roman" w:cs="Times New Roman"/>
              </w:rPr>
              <w:t>6</w:t>
            </w:r>
          </w:p>
        </w:tc>
      </w:tr>
      <w:tr w:rsidR="007214DC" w14:paraId="6B522F7A" w14:textId="77777777" w:rsidTr="481DD994">
        <w:tc>
          <w:tcPr>
            <w:tcW w:w="7605" w:type="dxa"/>
            <w:gridSpan w:val="2"/>
            <w:vAlign w:val="center"/>
          </w:tcPr>
          <w:p w14:paraId="0D1A0F6E" w14:textId="2EBA3BD7" w:rsidR="007214DC" w:rsidRDefault="007214DC" w:rsidP="007214DC">
            <w:pPr>
              <w:jc w:val="right"/>
              <w:rPr>
                <w:rFonts w:asciiTheme="majorBidi" w:hAnsiTheme="majorBidi" w:cstheme="majorBidi"/>
                <w:sz w:val="20"/>
                <w:szCs w:val="20"/>
              </w:rPr>
            </w:pPr>
            <w:r w:rsidRPr="000B015E">
              <w:rPr>
                <w:rFonts w:asciiTheme="majorBidi" w:hAnsiTheme="majorBidi" w:cstheme="majorBidi"/>
                <w:b/>
                <w:bCs/>
                <w:sz w:val="20"/>
                <w:szCs w:val="20"/>
              </w:rPr>
              <w:t>Viso:</w:t>
            </w:r>
          </w:p>
        </w:tc>
        <w:tc>
          <w:tcPr>
            <w:tcW w:w="1083" w:type="dxa"/>
            <w:vAlign w:val="center"/>
          </w:tcPr>
          <w:p w14:paraId="3BCEB52B" w14:textId="77777777" w:rsidR="007214DC" w:rsidRDefault="007214DC" w:rsidP="007214DC">
            <w:pPr>
              <w:rPr>
                <w:rFonts w:ascii="Times New Roman" w:hAnsi="Times New Roman" w:cs="Times New Roman"/>
              </w:rPr>
            </w:pPr>
          </w:p>
        </w:tc>
        <w:tc>
          <w:tcPr>
            <w:tcW w:w="791" w:type="dxa"/>
            <w:vAlign w:val="center"/>
          </w:tcPr>
          <w:p w14:paraId="04091408" w14:textId="0AD702D4" w:rsidR="007214DC" w:rsidRDefault="007214DC" w:rsidP="007214DC">
            <w:pPr>
              <w:rPr>
                <w:rFonts w:ascii="Times New Roman" w:hAnsi="Times New Roman" w:cs="Times New Roman"/>
              </w:rPr>
            </w:pPr>
            <w:r>
              <w:rPr>
                <w:rFonts w:ascii="Times New Roman" w:hAnsi="Times New Roman" w:cs="Times New Roman"/>
              </w:rPr>
              <w:t>99</w:t>
            </w:r>
          </w:p>
        </w:tc>
      </w:tr>
      <w:tr w:rsidR="007214DC" w:rsidRPr="005F080C" w14:paraId="55B5D907" w14:textId="77777777" w:rsidTr="481DD994">
        <w:tc>
          <w:tcPr>
            <w:tcW w:w="9479" w:type="dxa"/>
            <w:gridSpan w:val="4"/>
            <w:tcBorders>
              <w:top w:val="single" w:sz="4" w:space="0" w:color="auto"/>
              <w:left w:val="nil"/>
              <w:bottom w:val="single" w:sz="4" w:space="0" w:color="auto"/>
              <w:right w:val="nil"/>
            </w:tcBorders>
            <w:vAlign w:val="center"/>
          </w:tcPr>
          <w:p w14:paraId="60DB3CBC" w14:textId="426FB172" w:rsidR="007214DC" w:rsidRPr="005F080C" w:rsidRDefault="007214DC" w:rsidP="007214DC">
            <w:pPr>
              <w:jc w:val="both"/>
              <w:rPr>
                <w:rFonts w:ascii="Times New Roman" w:eastAsia="SimSun" w:hAnsi="Times New Roman" w:cs="Times New Roman"/>
                <w:b/>
                <w:bCs/>
                <w:lang w:eastAsia="zh-CN"/>
              </w:rPr>
            </w:pPr>
            <w:r>
              <w:rPr>
                <w:rFonts w:ascii="Times New Roman" w:eastAsia="SimSun" w:hAnsi="Times New Roman" w:cs="Times New Roman"/>
                <w:b/>
                <w:bCs/>
                <w:lang w:eastAsia="zh-CN"/>
              </w:rPr>
              <w:t>Naujų šviestuvų įrengimas(NŠĮ)</w:t>
            </w:r>
          </w:p>
        </w:tc>
      </w:tr>
      <w:tr w:rsidR="007214DC" w14:paraId="76256F4B" w14:textId="77777777" w:rsidTr="481DD994">
        <w:tc>
          <w:tcPr>
            <w:tcW w:w="9479" w:type="dxa"/>
            <w:gridSpan w:val="4"/>
            <w:tcBorders>
              <w:top w:val="single" w:sz="4" w:space="0" w:color="auto"/>
            </w:tcBorders>
            <w:vAlign w:val="center"/>
          </w:tcPr>
          <w:p w14:paraId="3C53CE7D" w14:textId="77777777" w:rsidR="007214DC" w:rsidRDefault="007214DC" w:rsidP="007214DC">
            <w:pPr>
              <w:jc w:val="center"/>
              <w:rPr>
                <w:rFonts w:ascii="Times New Roman" w:hAnsi="Times New Roman" w:cs="Times New Roman"/>
              </w:rPr>
            </w:pPr>
            <w:r w:rsidRPr="00567111">
              <w:rPr>
                <w:rFonts w:ascii="Times New Roman" w:hAnsi="Times New Roman" w:cs="Times New Roman"/>
              </w:rPr>
              <w:t>Darbų pavadinimas</w:t>
            </w:r>
          </w:p>
        </w:tc>
      </w:tr>
      <w:tr w:rsidR="007214DC" w14:paraId="40FE5838" w14:textId="77777777" w:rsidTr="481DD994">
        <w:tc>
          <w:tcPr>
            <w:tcW w:w="9479" w:type="dxa"/>
            <w:gridSpan w:val="4"/>
            <w:shd w:val="clear" w:color="auto" w:fill="D0CECE" w:themeFill="background2" w:themeFillShade="E6"/>
            <w:vAlign w:val="center"/>
          </w:tcPr>
          <w:p w14:paraId="152B80F1" w14:textId="34086EB0" w:rsidR="007214DC" w:rsidRDefault="007214DC" w:rsidP="007214DC">
            <w:pPr>
              <w:rPr>
                <w:rFonts w:ascii="Times New Roman" w:hAnsi="Times New Roman" w:cs="Times New Roman"/>
              </w:rPr>
            </w:pPr>
            <w:r w:rsidRPr="009E1B45">
              <w:rPr>
                <w:rFonts w:asciiTheme="majorBidi" w:eastAsia="SimSun" w:hAnsiTheme="majorBidi" w:cstheme="majorBidi"/>
                <w:sz w:val="20"/>
                <w:szCs w:val="20"/>
                <w:lang w:eastAsia="zh-CN"/>
              </w:rPr>
              <w:t>Naujų šviestuvų, ne silpnesnių kaip 18W LED tipo, ir elektros jungiklių įrengimas. Šviesos spalvos temperatūra – 4000 K. Šviestuvo tipą ir montavimo vietą suderinti su Užsakovu. Šviestuvams pajungti atvedama elektros instaliacija pagal galiojančius elektros montavimo reikalavimus. Prie artimiausio paskirstymo skydelio sumontuojamas atskiras automatinis jungiklis, kuriuo šviestuvai pajungiami į tinklą, užtikrinant jų pilną veikimą. Garantija – ne mažiau kaip</w:t>
            </w:r>
            <w:r>
              <w:rPr>
                <w:rFonts w:asciiTheme="majorBidi" w:eastAsia="SimSun" w:hAnsiTheme="majorBidi" w:cstheme="majorBidi"/>
                <w:sz w:val="20"/>
                <w:szCs w:val="20"/>
                <w:lang w:eastAsia="zh-CN"/>
              </w:rPr>
              <w:t xml:space="preserve"> 5 metai</w:t>
            </w:r>
            <w:r w:rsidRPr="009E1B45">
              <w:rPr>
                <w:rFonts w:asciiTheme="majorBidi" w:eastAsia="SimSun" w:hAnsiTheme="majorBidi" w:cstheme="majorBidi"/>
                <w:sz w:val="20"/>
                <w:szCs w:val="20"/>
                <w:lang w:eastAsia="zh-CN"/>
              </w:rPr>
              <w:t>.</w:t>
            </w:r>
            <w:r>
              <w:rPr>
                <w:rFonts w:asciiTheme="majorBidi" w:eastAsia="SimSun" w:hAnsiTheme="majorBidi" w:cstheme="majorBidi"/>
                <w:sz w:val="20"/>
                <w:szCs w:val="20"/>
                <w:lang w:eastAsia="zh-CN"/>
              </w:rPr>
              <w:t xml:space="preserve"> </w:t>
            </w:r>
            <w:r w:rsidRPr="007355BE">
              <w:rPr>
                <w:rFonts w:asciiTheme="majorBidi" w:eastAsia="SimSun" w:hAnsiTheme="majorBidi" w:cstheme="majorBidi"/>
                <w:sz w:val="20"/>
                <w:szCs w:val="20"/>
                <w:lang w:eastAsia="zh-CN"/>
              </w:rPr>
              <w:t xml:space="preserve">Preliminari montavimo vieta nurodyta </w:t>
            </w:r>
            <w:r w:rsidRPr="007355BE">
              <w:rPr>
                <w:rFonts w:asciiTheme="majorBidi" w:eastAsia="SimSun" w:hAnsiTheme="majorBidi" w:cstheme="majorBidi"/>
                <w:b/>
                <w:bCs/>
                <w:sz w:val="20"/>
                <w:szCs w:val="20"/>
                <w:lang w:eastAsia="zh-CN"/>
              </w:rPr>
              <w:t>Priedo Nr. 2</w:t>
            </w:r>
            <w:r w:rsidRPr="007355BE">
              <w:rPr>
                <w:rFonts w:asciiTheme="majorBidi" w:eastAsia="SimSun" w:hAnsiTheme="majorBidi" w:cstheme="majorBidi"/>
                <w:sz w:val="20"/>
                <w:szCs w:val="20"/>
                <w:lang w:eastAsia="zh-CN"/>
              </w:rPr>
              <w:t xml:space="preserve"> patalpų plane, pažymėta indeksu</w:t>
            </w:r>
            <w:r w:rsidRPr="009E1B45">
              <w:rPr>
                <w:rFonts w:asciiTheme="majorBidi" w:eastAsia="SimSun" w:hAnsiTheme="majorBidi" w:cstheme="majorBidi"/>
                <w:sz w:val="20"/>
                <w:szCs w:val="20"/>
                <w:lang w:eastAsia="zh-CN"/>
              </w:rPr>
              <w:t xml:space="preserve"> </w:t>
            </w:r>
            <w:r w:rsidRPr="009E1B45">
              <w:rPr>
                <w:rFonts w:asciiTheme="majorBidi" w:eastAsia="SimSun" w:hAnsiTheme="majorBidi" w:cstheme="majorBidi"/>
                <w:b/>
                <w:bCs/>
                <w:sz w:val="20"/>
                <w:szCs w:val="20"/>
                <w:lang w:eastAsia="zh-CN"/>
              </w:rPr>
              <w:t>NŠĮ</w:t>
            </w:r>
            <w:r w:rsidRPr="009E1B45">
              <w:rPr>
                <w:rFonts w:asciiTheme="majorBidi" w:eastAsia="SimSun" w:hAnsiTheme="majorBidi" w:cstheme="majorBidi"/>
                <w:sz w:val="20"/>
                <w:szCs w:val="20"/>
                <w:lang w:eastAsia="zh-CN"/>
              </w:rPr>
              <w:t>.</w:t>
            </w:r>
          </w:p>
        </w:tc>
      </w:tr>
      <w:tr w:rsidR="007214DC" w:rsidRPr="00632B2C" w14:paraId="3AAF9D65" w14:textId="77777777" w:rsidTr="481DD994">
        <w:tc>
          <w:tcPr>
            <w:tcW w:w="662" w:type="dxa"/>
            <w:vAlign w:val="center"/>
          </w:tcPr>
          <w:p w14:paraId="788B3ECC" w14:textId="77777777" w:rsidR="007214DC" w:rsidRPr="00632B2C" w:rsidRDefault="007214DC" w:rsidP="007214DC">
            <w:pPr>
              <w:rPr>
                <w:rStyle w:val="Emfaz"/>
                <w:rFonts w:asciiTheme="majorBidi" w:hAnsiTheme="majorBidi" w:cstheme="majorBidi"/>
                <w:i w:val="0"/>
                <w:iCs w:val="0"/>
                <w:sz w:val="20"/>
                <w:szCs w:val="20"/>
              </w:rPr>
            </w:pPr>
            <w:r>
              <w:rPr>
                <w:rStyle w:val="Emfaz"/>
                <w:rFonts w:asciiTheme="majorBidi" w:hAnsiTheme="majorBidi" w:cstheme="majorBidi"/>
                <w:i w:val="0"/>
                <w:iCs w:val="0"/>
                <w:sz w:val="20"/>
                <w:szCs w:val="20"/>
              </w:rPr>
              <w:t>E</w:t>
            </w:r>
            <w:r>
              <w:rPr>
                <w:rStyle w:val="Emfaz"/>
                <w:rFonts w:asciiTheme="majorBidi" w:hAnsiTheme="majorBidi" w:cstheme="majorBidi"/>
                <w:sz w:val="20"/>
                <w:szCs w:val="20"/>
              </w:rPr>
              <w:t>il. Nr.</w:t>
            </w:r>
          </w:p>
        </w:tc>
        <w:tc>
          <w:tcPr>
            <w:tcW w:w="6943" w:type="dxa"/>
            <w:vAlign w:val="center"/>
          </w:tcPr>
          <w:p w14:paraId="10F50BE0" w14:textId="77777777" w:rsidR="007214DC" w:rsidRPr="00632B2C" w:rsidRDefault="007214DC" w:rsidP="007214DC">
            <w:pPr>
              <w:jc w:val="center"/>
              <w:rPr>
                <w:rStyle w:val="Emfaz"/>
                <w:rFonts w:asciiTheme="majorBidi" w:hAnsiTheme="majorBidi" w:cstheme="majorBidi"/>
                <w:i w:val="0"/>
                <w:iCs w:val="0"/>
                <w:sz w:val="20"/>
                <w:szCs w:val="20"/>
              </w:rPr>
            </w:pPr>
            <w:r>
              <w:rPr>
                <w:rFonts w:asciiTheme="majorBidi" w:hAnsiTheme="majorBidi" w:cstheme="majorBidi"/>
                <w:sz w:val="20"/>
                <w:szCs w:val="20"/>
              </w:rPr>
              <w:t>Adresas</w:t>
            </w:r>
          </w:p>
        </w:tc>
        <w:tc>
          <w:tcPr>
            <w:tcW w:w="1083" w:type="dxa"/>
            <w:vAlign w:val="center"/>
          </w:tcPr>
          <w:p w14:paraId="23D55C48" w14:textId="77777777" w:rsidR="007214DC" w:rsidRPr="00632B2C" w:rsidRDefault="007214DC" w:rsidP="007214DC">
            <w:pPr>
              <w:rPr>
                <w:rStyle w:val="Emfaz"/>
                <w:rFonts w:asciiTheme="majorBidi" w:hAnsiTheme="majorBidi" w:cstheme="majorBidi"/>
                <w:i w:val="0"/>
                <w:iCs w:val="0"/>
                <w:sz w:val="20"/>
                <w:szCs w:val="20"/>
              </w:rPr>
            </w:pPr>
            <w:r w:rsidRPr="00567111">
              <w:rPr>
                <w:rFonts w:ascii="Times New Roman" w:hAnsi="Times New Roman" w:cs="Times New Roman"/>
              </w:rPr>
              <w:t>Mato vnt.</w:t>
            </w:r>
          </w:p>
        </w:tc>
        <w:tc>
          <w:tcPr>
            <w:tcW w:w="791" w:type="dxa"/>
            <w:vAlign w:val="center"/>
          </w:tcPr>
          <w:p w14:paraId="4B41E9B5" w14:textId="77777777" w:rsidR="007214DC" w:rsidRPr="00632B2C" w:rsidRDefault="007214DC" w:rsidP="007214DC">
            <w:pPr>
              <w:rPr>
                <w:rStyle w:val="Emfaz"/>
                <w:rFonts w:asciiTheme="majorBidi" w:hAnsiTheme="majorBidi" w:cstheme="majorBidi"/>
                <w:i w:val="0"/>
                <w:iCs w:val="0"/>
                <w:sz w:val="20"/>
                <w:szCs w:val="20"/>
              </w:rPr>
            </w:pPr>
            <w:r w:rsidRPr="00567111">
              <w:rPr>
                <w:rFonts w:ascii="Times New Roman" w:hAnsi="Times New Roman" w:cs="Times New Roman"/>
              </w:rPr>
              <w:t>Kiekis</w:t>
            </w:r>
          </w:p>
        </w:tc>
      </w:tr>
      <w:tr w:rsidR="007214DC" w:rsidRPr="00567111" w14:paraId="759E82FB" w14:textId="77777777" w:rsidTr="481DD994">
        <w:tc>
          <w:tcPr>
            <w:tcW w:w="662" w:type="dxa"/>
            <w:vAlign w:val="center"/>
          </w:tcPr>
          <w:p w14:paraId="7E3600F5" w14:textId="77777777" w:rsidR="007214DC" w:rsidRPr="00FB2DB4" w:rsidRDefault="007214DC" w:rsidP="007214DC">
            <w:pPr>
              <w:pStyle w:val="Sraopastraipa"/>
              <w:numPr>
                <w:ilvl w:val="0"/>
                <w:numId w:val="33"/>
              </w:numPr>
              <w:jc w:val="center"/>
              <w:rPr>
                <w:rStyle w:val="Emfaz"/>
                <w:rFonts w:asciiTheme="majorBidi" w:hAnsiTheme="majorBidi" w:cstheme="majorBidi"/>
                <w:i w:val="0"/>
                <w:iCs w:val="0"/>
                <w:sz w:val="20"/>
                <w:szCs w:val="20"/>
              </w:rPr>
            </w:pPr>
          </w:p>
        </w:tc>
        <w:tc>
          <w:tcPr>
            <w:tcW w:w="6943" w:type="dxa"/>
            <w:vAlign w:val="center"/>
          </w:tcPr>
          <w:p w14:paraId="78CFABF7" w14:textId="0C3CE459" w:rsidR="007214DC" w:rsidRDefault="007214DC" w:rsidP="007214DC">
            <w:pPr>
              <w:rPr>
                <w:rFonts w:asciiTheme="majorBidi" w:hAnsiTheme="majorBidi" w:cstheme="majorBidi"/>
                <w:sz w:val="20"/>
                <w:szCs w:val="20"/>
              </w:rPr>
            </w:pPr>
            <w:proofErr w:type="spellStart"/>
            <w:r>
              <w:rPr>
                <w:rFonts w:asciiTheme="majorBidi" w:hAnsiTheme="majorBidi" w:cstheme="majorBidi"/>
                <w:sz w:val="20"/>
                <w:szCs w:val="20"/>
              </w:rPr>
              <w:t>Utenio</w:t>
            </w:r>
            <w:proofErr w:type="spellEnd"/>
            <w:r>
              <w:rPr>
                <w:rFonts w:asciiTheme="majorBidi" w:hAnsiTheme="majorBidi" w:cstheme="majorBidi"/>
                <w:sz w:val="20"/>
                <w:szCs w:val="20"/>
              </w:rPr>
              <w:t xml:space="preserve"> a. 8, Utena</w:t>
            </w:r>
          </w:p>
        </w:tc>
        <w:tc>
          <w:tcPr>
            <w:tcW w:w="1083" w:type="dxa"/>
            <w:vAlign w:val="center"/>
          </w:tcPr>
          <w:p w14:paraId="52051166" w14:textId="7DFD35A7" w:rsidR="007214DC" w:rsidRPr="00567111"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27795AD6" w14:textId="63D4B6A1" w:rsidR="007214DC" w:rsidRPr="00567111" w:rsidRDefault="007214DC" w:rsidP="007214DC">
            <w:pPr>
              <w:rPr>
                <w:rFonts w:ascii="Times New Roman" w:hAnsi="Times New Roman" w:cs="Times New Roman"/>
              </w:rPr>
            </w:pPr>
            <w:r>
              <w:rPr>
                <w:rFonts w:ascii="Times New Roman" w:hAnsi="Times New Roman" w:cs="Times New Roman"/>
              </w:rPr>
              <w:t>2</w:t>
            </w:r>
          </w:p>
        </w:tc>
      </w:tr>
      <w:tr w:rsidR="007214DC" w14:paraId="4AB0CC5D" w14:textId="77777777" w:rsidTr="481DD994">
        <w:tc>
          <w:tcPr>
            <w:tcW w:w="662" w:type="dxa"/>
            <w:vAlign w:val="center"/>
          </w:tcPr>
          <w:p w14:paraId="5D13BCB6" w14:textId="77777777" w:rsidR="007214DC" w:rsidRPr="00FB2DB4" w:rsidRDefault="007214DC" w:rsidP="007214DC">
            <w:pPr>
              <w:pStyle w:val="Sraopastraipa"/>
              <w:numPr>
                <w:ilvl w:val="0"/>
                <w:numId w:val="33"/>
              </w:numPr>
              <w:jc w:val="center"/>
              <w:rPr>
                <w:rStyle w:val="Emfaz"/>
                <w:rFonts w:asciiTheme="majorBidi" w:hAnsiTheme="majorBidi" w:cstheme="majorBidi"/>
                <w:i w:val="0"/>
                <w:iCs w:val="0"/>
                <w:sz w:val="20"/>
                <w:szCs w:val="20"/>
              </w:rPr>
            </w:pPr>
          </w:p>
        </w:tc>
        <w:tc>
          <w:tcPr>
            <w:tcW w:w="6943" w:type="dxa"/>
            <w:vAlign w:val="center"/>
          </w:tcPr>
          <w:p w14:paraId="593B70C0" w14:textId="76FBDB1B" w:rsidR="007214DC" w:rsidRDefault="007214DC" w:rsidP="007214DC">
            <w:pPr>
              <w:rPr>
                <w:rFonts w:asciiTheme="majorBidi" w:hAnsiTheme="majorBidi" w:cstheme="majorBidi"/>
                <w:sz w:val="20"/>
                <w:szCs w:val="20"/>
              </w:rPr>
            </w:pPr>
            <w:r>
              <w:rPr>
                <w:rFonts w:asciiTheme="majorBidi" w:hAnsiTheme="majorBidi" w:cstheme="majorBidi"/>
                <w:sz w:val="20"/>
                <w:szCs w:val="20"/>
              </w:rPr>
              <w:t xml:space="preserve">Inturkės g. </w:t>
            </w:r>
            <w:r>
              <w:rPr>
                <w:rFonts w:asciiTheme="majorBidi" w:hAnsiTheme="majorBidi" w:cstheme="majorBidi"/>
                <w:sz w:val="20"/>
                <w:szCs w:val="20"/>
                <w:lang w:val="en-US"/>
              </w:rPr>
              <w:t>53</w:t>
            </w:r>
            <w:r>
              <w:rPr>
                <w:rFonts w:asciiTheme="majorBidi" w:hAnsiTheme="majorBidi" w:cstheme="majorBidi"/>
                <w:sz w:val="20"/>
                <w:szCs w:val="20"/>
              </w:rPr>
              <w:t>, Molėtai</w:t>
            </w:r>
          </w:p>
        </w:tc>
        <w:tc>
          <w:tcPr>
            <w:tcW w:w="1083" w:type="dxa"/>
            <w:vAlign w:val="center"/>
          </w:tcPr>
          <w:p w14:paraId="58615F66" w14:textId="37118342"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2A95AA3E" w14:textId="20F68396" w:rsidR="007214DC" w:rsidRDefault="007214DC" w:rsidP="007214DC">
            <w:pPr>
              <w:rPr>
                <w:rFonts w:ascii="Times New Roman" w:hAnsi="Times New Roman" w:cs="Times New Roman"/>
              </w:rPr>
            </w:pPr>
            <w:r>
              <w:rPr>
                <w:rFonts w:ascii="Times New Roman" w:hAnsi="Times New Roman" w:cs="Times New Roman"/>
              </w:rPr>
              <w:t>5</w:t>
            </w:r>
          </w:p>
        </w:tc>
      </w:tr>
      <w:tr w:rsidR="007214DC" w14:paraId="5673A859" w14:textId="77777777" w:rsidTr="481DD994">
        <w:tc>
          <w:tcPr>
            <w:tcW w:w="662" w:type="dxa"/>
            <w:vAlign w:val="center"/>
          </w:tcPr>
          <w:p w14:paraId="7B9CDC54" w14:textId="77777777" w:rsidR="007214DC" w:rsidRPr="00FB2DB4" w:rsidRDefault="007214DC" w:rsidP="007214DC">
            <w:pPr>
              <w:pStyle w:val="Sraopastraipa"/>
              <w:numPr>
                <w:ilvl w:val="0"/>
                <w:numId w:val="33"/>
              </w:numPr>
              <w:jc w:val="center"/>
              <w:rPr>
                <w:rStyle w:val="Emfaz"/>
                <w:rFonts w:asciiTheme="majorBidi" w:hAnsiTheme="majorBidi" w:cstheme="majorBidi"/>
                <w:i w:val="0"/>
                <w:iCs w:val="0"/>
                <w:sz w:val="20"/>
                <w:szCs w:val="20"/>
              </w:rPr>
            </w:pPr>
          </w:p>
        </w:tc>
        <w:tc>
          <w:tcPr>
            <w:tcW w:w="6943" w:type="dxa"/>
            <w:vAlign w:val="center"/>
          </w:tcPr>
          <w:p w14:paraId="4BBD8CD5" w14:textId="5E3E3564" w:rsidR="007214DC" w:rsidRDefault="007214DC" w:rsidP="007214DC">
            <w:pPr>
              <w:rPr>
                <w:rFonts w:asciiTheme="majorBidi" w:hAnsiTheme="majorBidi" w:cstheme="majorBidi"/>
                <w:sz w:val="20"/>
                <w:szCs w:val="20"/>
              </w:rPr>
            </w:pPr>
            <w:r>
              <w:rPr>
                <w:rFonts w:asciiTheme="majorBidi" w:hAnsiTheme="majorBidi" w:cstheme="majorBidi"/>
                <w:sz w:val="20"/>
                <w:szCs w:val="20"/>
              </w:rPr>
              <w:t>Laisvės g. 62, Ignalina</w:t>
            </w:r>
          </w:p>
        </w:tc>
        <w:tc>
          <w:tcPr>
            <w:tcW w:w="1083" w:type="dxa"/>
            <w:vAlign w:val="center"/>
          </w:tcPr>
          <w:p w14:paraId="41D0AD35" w14:textId="13932841"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7D919E52" w14:textId="3D0F4A7E" w:rsidR="007214DC" w:rsidRDefault="007214DC" w:rsidP="007214DC">
            <w:pPr>
              <w:rPr>
                <w:rFonts w:ascii="Times New Roman" w:hAnsi="Times New Roman" w:cs="Times New Roman"/>
              </w:rPr>
            </w:pPr>
            <w:r>
              <w:rPr>
                <w:rFonts w:ascii="Times New Roman" w:hAnsi="Times New Roman" w:cs="Times New Roman"/>
              </w:rPr>
              <w:t>4</w:t>
            </w:r>
          </w:p>
        </w:tc>
      </w:tr>
      <w:tr w:rsidR="007214DC" w14:paraId="0276C44D" w14:textId="77777777" w:rsidTr="481DD994">
        <w:tc>
          <w:tcPr>
            <w:tcW w:w="662" w:type="dxa"/>
            <w:vAlign w:val="center"/>
          </w:tcPr>
          <w:p w14:paraId="1F7E950A" w14:textId="77777777" w:rsidR="007214DC" w:rsidRPr="00FB2DB4" w:rsidRDefault="007214DC" w:rsidP="007214DC">
            <w:pPr>
              <w:pStyle w:val="Sraopastraipa"/>
              <w:numPr>
                <w:ilvl w:val="0"/>
                <w:numId w:val="33"/>
              </w:numPr>
              <w:jc w:val="center"/>
              <w:rPr>
                <w:rStyle w:val="Emfaz"/>
                <w:rFonts w:asciiTheme="majorBidi" w:hAnsiTheme="majorBidi" w:cstheme="majorBidi"/>
                <w:i w:val="0"/>
                <w:iCs w:val="0"/>
                <w:sz w:val="20"/>
                <w:szCs w:val="20"/>
              </w:rPr>
            </w:pPr>
          </w:p>
        </w:tc>
        <w:tc>
          <w:tcPr>
            <w:tcW w:w="6943" w:type="dxa"/>
            <w:vAlign w:val="center"/>
          </w:tcPr>
          <w:p w14:paraId="56287334" w14:textId="72E6271E" w:rsidR="007214DC" w:rsidRDefault="007214DC" w:rsidP="007214DC">
            <w:pPr>
              <w:rPr>
                <w:rFonts w:asciiTheme="majorBidi" w:hAnsiTheme="majorBidi" w:cstheme="majorBidi"/>
                <w:sz w:val="20"/>
                <w:szCs w:val="20"/>
              </w:rPr>
            </w:pPr>
            <w:r>
              <w:rPr>
                <w:rFonts w:asciiTheme="majorBidi" w:hAnsiTheme="majorBidi" w:cstheme="majorBidi"/>
                <w:sz w:val="20"/>
                <w:szCs w:val="20"/>
              </w:rPr>
              <w:t>Mortos g. 10, Vilnius</w:t>
            </w:r>
          </w:p>
        </w:tc>
        <w:tc>
          <w:tcPr>
            <w:tcW w:w="1083" w:type="dxa"/>
            <w:vAlign w:val="center"/>
          </w:tcPr>
          <w:p w14:paraId="68D8722C" w14:textId="0277955A"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52A0EB7C" w14:textId="774E150E" w:rsidR="007214DC" w:rsidRDefault="007214DC" w:rsidP="007214DC">
            <w:pPr>
              <w:rPr>
                <w:rFonts w:ascii="Times New Roman" w:hAnsi="Times New Roman" w:cs="Times New Roman"/>
              </w:rPr>
            </w:pPr>
            <w:r>
              <w:rPr>
                <w:rFonts w:ascii="Times New Roman" w:hAnsi="Times New Roman" w:cs="Times New Roman"/>
              </w:rPr>
              <w:t>7</w:t>
            </w:r>
          </w:p>
        </w:tc>
      </w:tr>
      <w:tr w:rsidR="007214DC" w14:paraId="6C1158FF" w14:textId="77777777" w:rsidTr="481DD994">
        <w:tc>
          <w:tcPr>
            <w:tcW w:w="662" w:type="dxa"/>
            <w:vAlign w:val="center"/>
          </w:tcPr>
          <w:p w14:paraId="01EB8FC7" w14:textId="77777777" w:rsidR="007214DC" w:rsidRPr="00FB2DB4" w:rsidRDefault="007214DC" w:rsidP="007214DC">
            <w:pPr>
              <w:pStyle w:val="Sraopastraipa"/>
              <w:numPr>
                <w:ilvl w:val="0"/>
                <w:numId w:val="33"/>
              </w:numPr>
              <w:jc w:val="center"/>
              <w:rPr>
                <w:rStyle w:val="Emfaz"/>
                <w:rFonts w:asciiTheme="majorBidi" w:hAnsiTheme="majorBidi" w:cstheme="majorBidi"/>
                <w:i w:val="0"/>
                <w:iCs w:val="0"/>
                <w:sz w:val="20"/>
                <w:szCs w:val="20"/>
              </w:rPr>
            </w:pPr>
          </w:p>
        </w:tc>
        <w:tc>
          <w:tcPr>
            <w:tcW w:w="6943" w:type="dxa"/>
            <w:vAlign w:val="center"/>
          </w:tcPr>
          <w:p w14:paraId="44F7850F" w14:textId="37997952" w:rsidR="007214DC" w:rsidRDefault="007214DC" w:rsidP="007214DC">
            <w:pPr>
              <w:rPr>
                <w:rFonts w:asciiTheme="majorBidi" w:hAnsiTheme="majorBidi" w:cstheme="majorBidi"/>
                <w:sz w:val="20"/>
                <w:szCs w:val="20"/>
              </w:rPr>
            </w:pPr>
            <w:r>
              <w:rPr>
                <w:rFonts w:asciiTheme="majorBidi" w:hAnsiTheme="majorBidi" w:cstheme="majorBidi"/>
                <w:sz w:val="20"/>
                <w:szCs w:val="20"/>
              </w:rPr>
              <w:t>L. Sapiegos g. 17, Vilnius</w:t>
            </w:r>
          </w:p>
        </w:tc>
        <w:tc>
          <w:tcPr>
            <w:tcW w:w="1083" w:type="dxa"/>
            <w:vAlign w:val="center"/>
          </w:tcPr>
          <w:p w14:paraId="66B85A07" w14:textId="15D000BB"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4962BD9F" w14:textId="67B8B36A" w:rsidR="007214DC" w:rsidRDefault="007214DC" w:rsidP="007214DC">
            <w:pPr>
              <w:rPr>
                <w:rFonts w:ascii="Times New Roman" w:hAnsi="Times New Roman" w:cs="Times New Roman"/>
              </w:rPr>
            </w:pPr>
            <w:r>
              <w:rPr>
                <w:rFonts w:ascii="Times New Roman" w:hAnsi="Times New Roman" w:cs="Times New Roman"/>
              </w:rPr>
              <w:t>5</w:t>
            </w:r>
          </w:p>
        </w:tc>
      </w:tr>
      <w:tr w:rsidR="007214DC" w14:paraId="0324CC92" w14:textId="77777777" w:rsidTr="481DD994">
        <w:tc>
          <w:tcPr>
            <w:tcW w:w="662" w:type="dxa"/>
            <w:vAlign w:val="center"/>
          </w:tcPr>
          <w:p w14:paraId="21555FB1" w14:textId="77777777" w:rsidR="007214DC" w:rsidRPr="00FB2DB4" w:rsidRDefault="007214DC" w:rsidP="007214DC">
            <w:pPr>
              <w:pStyle w:val="Sraopastraipa"/>
              <w:numPr>
                <w:ilvl w:val="0"/>
                <w:numId w:val="33"/>
              </w:numPr>
              <w:jc w:val="center"/>
              <w:rPr>
                <w:rStyle w:val="Emfaz"/>
                <w:rFonts w:asciiTheme="majorBidi" w:hAnsiTheme="majorBidi" w:cstheme="majorBidi"/>
                <w:i w:val="0"/>
                <w:iCs w:val="0"/>
                <w:sz w:val="20"/>
                <w:szCs w:val="20"/>
              </w:rPr>
            </w:pPr>
          </w:p>
        </w:tc>
        <w:tc>
          <w:tcPr>
            <w:tcW w:w="6943" w:type="dxa"/>
            <w:vAlign w:val="center"/>
          </w:tcPr>
          <w:p w14:paraId="6344D91A" w14:textId="33C7CD2A" w:rsidR="007214DC" w:rsidRDefault="007214DC" w:rsidP="007214DC">
            <w:pPr>
              <w:rPr>
                <w:rFonts w:asciiTheme="majorBidi" w:hAnsiTheme="majorBidi" w:cstheme="majorBidi"/>
                <w:sz w:val="20"/>
                <w:szCs w:val="20"/>
              </w:rPr>
            </w:pPr>
            <w:r>
              <w:rPr>
                <w:rFonts w:asciiTheme="majorBidi" w:hAnsiTheme="majorBidi" w:cstheme="majorBidi"/>
                <w:sz w:val="20"/>
                <w:szCs w:val="20"/>
              </w:rPr>
              <w:t>L. Sapiegos g. 1, Vilnius</w:t>
            </w:r>
          </w:p>
        </w:tc>
        <w:tc>
          <w:tcPr>
            <w:tcW w:w="1083" w:type="dxa"/>
            <w:vAlign w:val="center"/>
          </w:tcPr>
          <w:p w14:paraId="63499615" w14:textId="13168E11"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190F8317" w14:textId="6354D26E" w:rsidR="007214DC" w:rsidRDefault="007214DC" w:rsidP="007214DC">
            <w:pPr>
              <w:rPr>
                <w:rFonts w:ascii="Times New Roman" w:hAnsi="Times New Roman" w:cs="Times New Roman"/>
              </w:rPr>
            </w:pPr>
            <w:r>
              <w:rPr>
                <w:rFonts w:ascii="Times New Roman" w:hAnsi="Times New Roman" w:cs="Times New Roman"/>
              </w:rPr>
              <w:t>13</w:t>
            </w:r>
          </w:p>
        </w:tc>
      </w:tr>
      <w:tr w:rsidR="007214DC" w14:paraId="5127F0ED" w14:textId="77777777" w:rsidTr="481DD994">
        <w:tc>
          <w:tcPr>
            <w:tcW w:w="662" w:type="dxa"/>
            <w:vAlign w:val="center"/>
          </w:tcPr>
          <w:p w14:paraId="35C8ADE5" w14:textId="77777777" w:rsidR="007214DC" w:rsidRPr="00FB2DB4" w:rsidRDefault="007214DC" w:rsidP="007214DC">
            <w:pPr>
              <w:pStyle w:val="Sraopastraipa"/>
              <w:numPr>
                <w:ilvl w:val="0"/>
                <w:numId w:val="33"/>
              </w:numPr>
              <w:jc w:val="center"/>
              <w:rPr>
                <w:rStyle w:val="Emfaz"/>
                <w:rFonts w:asciiTheme="majorBidi" w:hAnsiTheme="majorBidi" w:cstheme="majorBidi"/>
                <w:i w:val="0"/>
                <w:iCs w:val="0"/>
                <w:sz w:val="20"/>
                <w:szCs w:val="20"/>
              </w:rPr>
            </w:pPr>
          </w:p>
        </w:tc>
        <w:tc>
          <w:tcPr>
            <w:tcW w:w="6943" w:type="dxa"/>
            <w:vAlign w:val="center"/>
          </w:tcPr>
          <w:p w14:paraId="6EC3EE27" w14:textId="100A57D1" w:rsidR="007214DC" w:rsidRDefault="007214DC" w:rsidP="007214DC">
            <w:pPr>
              <w:rPr>
                <w:rFonts w:asciiTheme="majorBidi" w:hAnsiTheme="majorBidi" w:cstheme="majorBidi"/>
                <w:sz w:val="20"/>
                <w:szCs w:val="20"/>
              </w:rPr>
            </w:pPr>
            <w:r>
              <w:rPr>
                <w:rFonts w:asciiTheme="majorBidi" w:hAnsiTheme="majorBidi" w:cstheme="majorBidi"/>
                <w:sz w:val="20"/>
                <w:szCs w:val="20"/>
              </w:rPr>
              <w:t xml:space="preserve">Lukiškių g. 9, Vilnius </w:t>
            </w:r>
          </w:p>
        </w:tc>
        <w:tc>
          <w:tcPr>
            <w:tcW w:w="1083" w:type="dxa"/>
            <w:vAlign w:val="center"/>
          </w:tcPr>
          <w:p w14:paraId="6D943557" w14:textId="77D7A7D1"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69CF4F73" w14:textId="779071AD" w:rsidR="007214DC" w:rsidRDefault="007214DC" w:rsidP="007214DC">
            <w:pPr>
              <w:rPr>
                <w:rFonts w:ascii="Times New Roman" w:hAnsi="Times New Roman" w:cs="Times New Roman"/>
              </w:rPr>
            </w:pPr>
            <w:r>
              <w:rPr>
                <w:rFonts w:ascii="Times New Roman" w:hAnsi="Times New Roman" w:cs="Times New Roman"/>
              </w:rPr>
              <w:t xml:space="preserve"> 5</w:t>
            </w:r>
          </w:p>
        </w:tc>
      </w:tr>
      <w:tr w:rsidR="007214DC" w14:paraId="56D712AF" w14:textId="77777777" w:rsidTr="481DD994">
        <w:tc>
          <w:tcPr>
            <w:tcW w:w="662" w:type="dxa"/>
            <w:vAlign w:val="center"/>
          </w:tcPr>
          <w:p w14:paraId="0452A17F" w14:textId="77777777" w:rsidR="007214DC" w:rsidRPr="00FB2DB4" w:rsidRDefault="007214DC" w:rsidP="007214DC">
            <w:pPr>
              <w:pStyle w:val="Sraopastraipa"/>
              <w:numPr>
                <w:ilvl w:val="0"/>
                <w:numId w:val="33"/>
              </w:numPr>
              <w:jc w:val="center"/>
              <w:rPr>
                <w:rStyle w:val="Emfaz"/>
                <w:rFonts w:asciiTheme="majorBidi" w:hAnsiTheme="majorBidi" w:cstheme="majorBidi"/>
                <w:i w:val="0"/>
                <w:iCs w:val="0"/>
                <w:sz w:val="20"/>
                <w:szCs w:val="20"/>
              </w:rPr>
            </w:pPr>
          </w:p>
        </w:tc>
        <w:tc>
          <w:tcPr>
            <w:tcW w:w="6943" w:type="dxa"/>
            <w:vAlign w:val="center"/>
          </w:tcPr>
          <w:p w14:paraId="710A401A" w14:textId="74A17BFE" w:rsidR="007214DC" w:rsidRDefault="007214DC" w:rsidP="007214DC">
            <w:pPr>
              <w:rPr>
                <w:rFonts w:asciiTheme="majorBidi" w:hAnsiTheme="majorBidi" w:cstheme="majorBidi"/>
                <w:sz w:val="20"/>
                <w:szCs w:val="20"/>
              </w:rPr>
            </w:pPr>
            <w:r>
              <w:rPr>
                <w:rFonts w:asciiTheme="majorBidi" w:hAnsiTheme="majorBidi" w:cstheme="majorBidi"/>
                <w:sz w:val="20"/>
                <w:szCs w:val="20"/>
              </w:rPr>
              <w:t>Goštauto g. 9, Vilnius</w:t>
            </w:r>
          </w:p>
        </w:tc>
        <w:tc>
          <w:tcPr>
            <w:tcW w:w="1083" w:type="dxa"/>
            <w:vAlign w:val="center"/>
          </w:tcPr>
          <w:p w14:paraId="314A23C7" w14:textId="721EB98E"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044B465D" w14:textId="1FC16736" w:rsidR="007214DC" w:rsidRDefault="007214DC" w:rsidP="007214DC">
            <w:pPr>
              <w:rPr>
                <w:rFonts w:ascii="Times New Roman" w:hAnsi="Times New Roman" w:cs="Times New Roman"/>
              </w:rPr>
            </w:pPr>
            <w:r>
              <w:rPr>
                <w:rFonts w:ascii="Times New Roman" w:hAnsi="Times New Roman" w:cs="Times New Roman"/>
              </w:rPr>
              <w:t xml:space="preserve"> 4</w:t>
            </w:r>
          </w:p>
        </w:tc>
      </w:tr>
      <w:tr w:rsidR="007214DC" w14:paraId="51451B41" w14:textId="77777777" w:rsidTr="481DD994">
        <w:tc>
          <w:tcPr>
            <w:tcW w:w="662" w:type="dxa"/>
            <w:vAlign w:val="center"/>
          </w:tcPr>
          <w:p w14:paraId="13F4A68F" w14:textId="77777777" w:rsidR="007214DC" w:rsidRPr="00FB2DB4" w:rsidRDefault="007214DC" w:rsidP="007214DC">
            <w:pPr>
              <w:pStyle w:val="Sraopastraipa"/>
              <w:numPr>
                <w:ilvl w:val="0"/>
                <w:numId w:val="33"/>
              </w:numPr>
              <w:jc w:val="center"/>
              <w:rPr>
                <w:rStyle w:val="Emfaz"/>
                <w:rFonts w:asciiTheme="majorBidi" w:hAnsiTheme="majorBidi" w:cstheme="majorBidi"/>
                <w:i w:val="0"/>
                <w:iCs w:val="0"/>
                <w:sz w:val="20"/>
                <w:szCs w:val="20"/>
              </w:rPr>
            </w:pPr>
          </w:p>
        </w:tc>
        <w:tc>
          <w:tcPr>
            <w:tcW w:w="6943" w:type="dxa"/>
            <w:vAlign w:val="center"/>
          </w:tcPr>
          <w:p w14:paraId="2BA66D67" w14:textId="0A598BD9" w:rsidR="007214DC" w:rsidRDefault="007214DC" w:rsidP="007214DC">
            <w:pPr>
              <w:rPr>
                <w:rFonts w:asciiTheme="majorBidi" w:hAnsiTheme="majorBidi" w:cstheme="majorBidi"/>
                <w:sz w:val="20"/>
                <w:szCs w:val="20"/>
              </w:rPr>
            </w:pPr>
            <w:r>
              <w:rPr>
                <w:rFonts w:asciiTheme="majorBidi" w:hAnsiTheme="majorBidi" w:cstheme="majorBidi"/>
                <w:sz w:val="20"/>
                <w:szCs w:val="20"/>
              </w:rPr>
              <w:t>Vytenio g. 7, Vilnius</w:t>
            </w:r>
          </w:p>
        </w:tc>
        <w:tc>
          <w:tcPr>
            <w:tcW w:w="1083" w:type="dxa"/>
            <w:vAlign w:val="center"/>
          </w:tcPr>
          <w:p w14:paraId="2ABFDDC3" w14:textId="57E84DE2" w:rsidR="007214DC" w:rsidRDefault="007214DC" w:rsidP="007214DC">
            <w:pPr>
              <w:rPr>
                <w:rFonts w:ascii="Times New Roman" w:hAnsi="Times New Roman" w:cs="Times New Roman"/>
              </w:rPr>
            </w:pPr>
            <w:r>
              <w:rPr>
                <w:rFonts w:ascii="Times New Roman" w:hAnsi="Times New Roman" w:cs="Times New Roman"/>
              </w:rPr>
              <w:t>Vnt.</w:t>
            </w:r>
          </w:p>
        </w:tc>
        <w:tc>
          <w:tcPr>
            <w:tcW w:w="791" w:type="dxa"/>
            <w:vAlign w:val="center"/>
          </w:tcPr>
          <w:p w14:paraId="1DAB5769" w14:textId="08FD5D79" w:rsidR="007214DC" w:rsidRDefault="007214DC" w:rsidP="007214DC">
            <w:pPr>
              <w:rPr>
                <w:rFonts w:ascii="Times New Roman" w:hAnsi="Times New Roman" w:cs="Times New Roman"/>
              </w:rPr>
            </w:pPr>
            <w:r>
              <w:rPr>
                <w:rFonts w:ascii="Times New Roman" w:hAnsi="Times New Roman" w:cs="Times New Roman"/>
              </w:rPr>
              <w:t xml:space="preserve"> 2</w:t>
            </w:r>
          </w:p>
        </w:tc>
      </w:tr>
      <w:tr w:rsidR="007214DC" w14:paraId="328AA46B" w14:textId="77777777" w:rsidTr="481DD994">
        <w:tc>
          <w:tcPr>
            <w:tcW w:w="7605" w:type="dxa"/>
            <w:gridSpan w:val="2"/>
            <w:vAlign w:val="center"/>
          </w:tcPr>
          <w:p w14:paraId="60AB0466" w14:textId="0B0112BF" w:rsidR="007214DC" w:rsidRDefault="007214DC" w:rsidP="007214DC">
            <w:pPr>
              <w:jc w:val="right"/>
              <w:rPr>
                <w:rFonts w:asciiTheme="majorBidi" w:hAnsiTheme="majorBidi" w:cstheme="majorBidi"/>
                <w:sz w:val="20"/>
                <w:szCs w:val="20"/>
              </w:rPr>
            </w:pPr>
            <w:r w:rsidRPr="000B015E">
              <w:rPr>
                <w:rFonts w:asciiTheme="majorBidi" w:hAnsiTheme="majorBidi" w:cstheme="majorBidi"/>
                <w:b/>
                <w:bCs/>
                <w:sz w:val="20"/>
                <w:szCs w:val="20"/>
              </w:rPr>
              <w:t>Viso:</w:t>
            </w:r>
          </w:p>
        </w:tc>
        <w:tc>
          <w:tcPr>
            <w:tcW w:w="1083" w:type="dxa"/>
            <w:vAlign w:val="center"/>
          </w:tcPr>
          <w:p w14:paraId="1BD4A834" w14:textId="77777777" w:rsidR="007214DC" w:rsidRDefault="007214DC" w:rsidP="007214DC">
            <w:pPr>
              <w:rPr>
                <w:rFonts w:ascii="Times New Roman" w:hAnsi="Times New Roman" w:cs="Times New Roman"/>
              </w:rPr>
            </w:pPr>
          </w:p>
        </w:tc>
        <w:tc>
          <w:tcPr>
            <w:tcW w:w="791" w:type="dxa"/>
            <w:vAlign w:val="center"/>
          </w:tcPr>
          <w:p w14:paraId="4845A2FD" w14:textId="48A3FD9F" w:rsidR="007214DC" w:rsidRDefault="007214DC" w:rsidP="007214DC">
            <w:pPr>
              <w:rPr>
                <w:rFonts w:ascii="Times New Roman" w:hAnsi="Times New Roman" w:cs="Times New Roman"/>
              </w:rPr>
            </w:pPr>
            <w:r>
              <w:rPr>
                <w:rFonts w:ascii="Times New Roman" w:hAnsi="Times New Roman" w:cs="Times New Roman"/>
              </w:rPr>
              <w:t>47</w:t>
            </w:r>
          </w:p>
        </w:tc>
      </w:tr>
    </w:tbl>
    <w:p w14:paraId="15D9496B" w14:textId="2DFE3A8A" w:rsidR="00C45724" w:rsidRPr="00E114D5" w:rsidRDefault="00827E76" w:rsidP="002C76FD">
      <w:pPr>
        <w:spacing w:after="0" w:line="240" w:lineRule="auto"/>
        <w:rPr>
          <w:rStyle w:val="Emfaz"/>
        </w:rPr>
      </w:pPr>
      <w:r>
        <w:rPr>
          <w:rStyle w:val="Emfaz"/>
        </w:rPr>
        <w:br w:type="textWrapping" w:clear="all"/>
      </w:r>
    </w:p>
    <w:p w14:paraId="7B63ED4B" w14:textId="77777777" w:rsidR="00C45724" w:rsidRPr="00402FB7" w:rsidRDefault="00C45724" w:rsidP="002C76FD">
      <w:pPr>
        <w:spacing w:after="0"/>
        <w:rPr>
          <w:rStyle w:val="Emfaz"/>
          <w:rFonts w:asciiTheme="majorBidi" w:hAnsiTheme="majorBidi" w:cstheme="majorBidi"/>
          <w:i w:val="0"/>
          <w:iCs w:val="0"/>
        </w:rPr>
      </w:pPr>
      <w:r w:rsidRPr="00402FB7">
        <w:rPr>
          <w:rStyle w:val="Emfaz"/>
          <w:rFonts w:asciiTheme="majorBidi" w:hAnsiTheme="majorBidi" w:cstheme="majorBidi"/>
          <w:i w:val="0"/>
          <w:iCs w:val="0"/>
        </w:rPr>
        <w:t xml:space="preserve">PRIDEDAMA: </w:t>
      </w:r>
    </w:p>
    <w:p w14:paraId="5C0B0342" w14:textId="1DDF7C15" w:rsidR="00A936F7" w:rsidRPr="00512600" w:rsidRDefault="00A936F7" w:rsidP="00A867BD">
      <w:pPr>
        <w:pStyle w:val="Sraopastraipa"/>
        <w:numPr>
          <w:ilvl w:val="0"/>
          <w:numId w:val="16"/>
        </w:numPr>
        <w:spacing w:after="0"/>
        <w:ind w:left="1300"/>
        <w:rPr>
          <w:rStyle w:val="Emfaz"/>
          <w:i w:val="0"/>
          <w:iCs w:val="0"/>
        </w:rPr>
      </w:pPr>
      <w:r w:rsidRPr="00512600">
        <w:rPr>
          <w:rFonts w:ascii="Times New Roman" w:hAnsi="Times New Roman" w:cs="Times New Roman"/>
        </w:rPr>
        <w:t>TS Priedas Nr. 1. Lokalinės sąmatos pavyzdys, 1 lapas</w:t>
      </w:r>
      <w:r w:rsidR="004531AF" w:rsidRPr="00512600">
        <w:rPr>
          <w:rFonts w:ascii="Times New Roman" w:hAnsi="Times New Roman" w:cs="Times New Roman"/>
        </w:rPr>
        <w:t>;</w:t>
      </w:r>
    </w:p>
    <w:p w14:paraId="409F6BE8" w14:textId="5C7B07A8" w:rsidR="00512600" w:rsidRPr="00FB4782" w:rsidRDefault="003A005E" w:rsidP="00FB4782">
      <w:pPr>
        <w:pStyle w:val="Sraopastraipa"/>
        <w:numPr>
          <w:ilvl w:val="0"/>
          <w:numId w:val="16"/>
        </w:numPr>
        <w:spacing w:after="0"/>
        <w:ind w:left="1300"/>
        <w:rPr>
          <w:rStyle w:val="Emfaz"/>
          <w:i w:val="0"/>
          <w:iCs w:val="0"/>
        </w:rPr>
      </w:pPr>
      <w:r w:rsidRPr="00F80E29">
        <w:rPr>
          <w:rStyle w:val="Emfaz"/>
          <w:rFonts w:asciiTheme="majorBidi" w:hAnsiTheme="majorBidi" w:cstheme="majorBidi"/>
          <w:i w:val="0"/>
          <w:iCs w:val="0"/>
        </w:rPr>
        <w:t>T</w:t>
      </w:r>
      <w:r w:rsidR="00BA41B8" w:rsidRPr="00F80E29">
        <w:rPr>
          <w:rStyle w:val="Emfaz"/>
          <w:rFonts w:asciiTheme="majorBidi" w:hAnsiTheme="majorBidi" w:cstheme="majorBidi"/>
          <w:i w:val="0"/>
          <w:iCs w:val="0"/>
        </w:rPr>
        <w:t>S Priedas Nr. 2.</w:t>
      </w:r>
      <w:r w:rsidR="00A936F7" w:rsidRPr="00F80E29">
        <w:rPr>
          <w:rStyle w:val="Emfaz"/>
          <w:rFonts w:asciiTheme="majorBidi" w:hAnsiTheme="majorBidi" w:cstheme="majorBidi"/>
          <w:i w:val="0"/>
          <w:iCs w:val="0"/>
        </w:rPr>
        <w:t xml:space="preserve"> </w:t>
      </w:r>
      <w:r w:rsidR="00FB4782">
        <w:rPr>
          <w:rStyle w:val="Emfaz"/>
          <w:rFonts w:asciiTheme="majorBidi" w:hAnsiTheme="majorBidi" w:cstheme="majorBidi"/>
          <w:i w:val="0"/>
          <w:iCs w:val="0"/>
        </w:rPr>
        <w:t xml:space="preserve">Patalpų planai, </w:t>
      </w:r>
      <w:r w:rsidR="00DB61F2">
        <w:rPr>
          <w:rFonts w:ascii="Times New Roman" w:hAnsi="Times New Roman" w:cs="Times New Roman"/>
        </w:rPr>
        <w:t>5</w:t>
      </w:r>
      <w:r w:rsidR="007D0278">
        <w:rPr>
          <w:rFonts w:ascii="Times New Roman" w:hAnsi="Times New Roman" w:cs="Times New Roman"/>
        </w:rPr>
        <w:t>4</w:t>
      </w:r>
      <w:r w:rsidR="00FB4782" w:rsidRPr="00512600">
        <w:rPr>
          <w:rFonts w:ascii="Times New Roman" w:hAnsi="Times New Roman" w:cs="Times New Roman"/>
        </w:rPr>
        <w:t xml:space="preserve"> lapa</w:t>
      </w:r>
      <w:r w:rsidR="00DB61F2">
        <w:rPr>
          <w:rFonts w:ascii="Times New Roman" w:hAnsi="Times New Roman" w:cs="Times New Roman"/>
        </w:rPr>
        <w:t>i</w:t>
      </w:r>
      <w:r w:rsidR="00FB4782" w:rsidRPr="00512600">
        <w:rPr>
          <w:rFonts w:ascii="Times New Roman" w:hAnsi="Times New Roman" w:cs="Times New Roman"/>
        </w:rPr>
        <w:t>;</w:t>
      </w:r>
    </w:p>
    <w:p w14:paraId="6D67B27C" w14:textId="77777777" w:rsidR="00DB2C77" w:rsidRPr="00512600" w:rsidRDefault="00F80E29" w:rsidP="00DB2C77">
      <w:pPr>
        <w:pStyle w:val="Sraopastraipa"/>
        <w:numPr>
          <w:ilvl w:val="0"/>
          <w:numId w:val="16"/>
        </w:numPr>
        <w:spacing w:after="0"/>
        <w:ind w:left="1300"/>
        <w:rPr>
          <w:rStyle w:val="Emfaz"/>
          <w:i w:val="0"/>
          <w:iCs w:val="0"/>
        </w:rPr>
      </w:pPr>
      <w:r>
        <w:rPr>
          <w:rStyle w:val="Emfaz"/>
          <w:rFonts w:asciiTheme="majorBidi" w:hAnsiTheme="majorBidi" w:cstheme="majorBidi"/>
          <w:i w:val="0"/>
          <w:iCs w:val="0"/>
        </w:rPr>
        <w:t>TS Priedas Nr. 3.</w:t>
      </w:r>
      <w:r w:rsidR="00FB4782">
        <w:rPr>
          <w:rStyle w:val="Emfaz"/>
          <w:rFonts w:asciiTheme="majorBidi" w:hAnsiTheme="majorBidi" w:cstheme="majorBidi"/>
          <w:i w:val="0"/>
          <w:iCs w:val="0"/>
        </w:rPr>
        <w:t xml:space="preserve"> Atsakingų asmenų sąrašas</w:t>
      </w:r>
      <w:r w:rsidR="00DB2C77">
        <w:rPr>
          <w:rStyle w:val="Emfaz"/>
          <w:rFonts w:asciiTheme="majorBidi" w:hAnsiTheme="majorBidi" w:cstheme="majorBidi"/>
          <w:i w:val="0"/>
          <w:iCs w:val="0"/>
        </w:rPr>
        <w:t xml:space="preserve">, </w:t>
      </w:r>
      <w:r w:rsidR="00DB2C77" w:rsidRPr="00E76800">
        <w:rPr>
          <w:rFonts w:ascii="Times New Roman" w:hAnsi="Times New Roman" w:cs="Times New Roman"/>
        </w:rPr>
        <w:t>1</w:t>
      </w:r>
      <w:r w:rsidR="00DB2C77" w:rsidRPr="00512600">
        <w:rPr>
          <w:rFonts w:ascii="Times New Roman" w:hAnsi="Times New Roman" w:cs="Times New Roman"/>
        </w:rPr>
        <w:t xml:space="preserve"> lapas;</w:t>
      </w:r>
    </w:p>
    <w:p w14:paraId="7D28CACE" w14:textId="3E372506" w:rsidR="00F80E29" w:rsidRPr="00DB2C77" w:rsidRDefault="00F80E29" w:rsidP="00DB2C77">
      <w:pPr>
        <w:spacing w:after="0"/>
        <w:ind w:left="940"/>
        <w:rPr>
          <w:rFonts w:ascii="Times New Roman" w:hAnsi="Times New Roman" w:cs="Times New Roman"/>
        </w:rPr>
      </w:pPr>
    </w:p>
    <w:p w14:paraId="2581A31F" w14:textId="7C4072AE" w:rsidR="00C813FB" w:rsidRDefault="00C813FB" w:rsidP="00C813FB">
      <w:pPr>
        <w:pStyle w:val="Sraopastraipa"/>
        <w:spacing w:after="0"/>
        <w:ind w:left="1300"/>
        <w:rPr>
          <w:rStyle w:val="Emfaz"/>
          <w:rFonts w:asciiTheme="majorBidi" w:hAnsiTheme="majorBidi" w:cstheme="majorBidi"/>
          <w:i w:val="0"/>
          <w:iCs w:val="0"/>
        </w:rPr>
      </w:pPr>
    </w:p>
    <w:p w14:paraId="12765820" w14:textId="1A6E1CCE" w:rsidR="00A936F7" w:rsidRDefault="00A936F7" w:rsidP="00A936F7">
      <w:pPr>
        <w:pStyle w:val="Sraopastraipa"/>
        <w:spacing w:after="0"/>
        <w:ind w:left="1300"/>
        <w:rPr>
          <w:rStyle w:val="Emfaz"/>
        </w:rPr>
      </w:pPr>
    </w:p>
    <w:p w14:paraId="214EDF68" w14:textId="77777777" w:rsidR="004170B8" w:rsidRDefault="004170B8" w:rsidP="003A005E">
      <w:pPr>
        <w:spacing w:after="0"/>
        <w:jc w:val="right"/>
        <w:rPr>
          <w:rFonts w:ascii="Times New Roman" w:hAnsi="Times New Roman" w:cs="Times New Roman"/>
        </w:rPr>
      </w:pPr>
    </w:p>
    <w:p w14:paraId="6C38D553" w14:textId="77777777" w:rsidR="004170B8" w:rsidRDefault="004170B8" w:rsidP="003A005E">
      <w:pPr>
        <w:spacing w:after="0"/>
        <w:jc w:val="right"/>
        <w:rPr>
          <w:rFonts w:ascii="Times New Roman" w:hAnsi="Times New Roman" w:cs="Times New Roman"/>
        </w:rPr>
      </w:pPr>
    </w:p>
    <w:p w14:paraId="0FC1E54C" w14:textId="77777777" w:rsidR="004170B8" w:rsidRDefault="004170B8" w:rsidP="003A005E">
      <w:pPr>
        <w:spacing w:after="0"/>
        <w:jc w:val="right"/>
        <w:rPr>
          <w:rFonts w:ascii="Times New Roman" w:hAnsi="Times New Roman" w:cs="Times New Roman"/>
        </w:rPr>
      </w:pPr>
    </w:p>
    <w:p w14:paraId="6993429D" w14:textId="77777777" w:rsidR="004170B8" w:rsidRDefault="004170B8" w:rsidP="003A005E">
      <w:pPr>
        <w:spacing w:after="0"/>
        <w:jc w:val="right"/>
        <w:rPr>
          <w:rFonts w:ascii="Times New Roman" w:hAnsi="Times New Roman" w:cs="Times New Roman"/>
        </w:rPr>
      </w:pPr>
    </w:p>
    <w:p w14:paraId="5CE34877" w14:textId="77777777" w:rsidR="005307A8" w:rsidRDefault="005307A8" w:rsidP="003A005E">
      <w:pPr>
        <w:spacing w:after="0"/>
        <w:jc w:val="right"/>
        <w:rPr>
          <w:rFonts w:ascii="Times New Roman" w:hAnsi="Times New Roman" w:cs="Times New Roman"/>
        </w:rPr>
      </w:pPr>
    </w:p>
    <w:p w14:paraId="77B62918" w14:textId="77777777" w:rsidR="005307A8" w:rsidRDefault="005307A8" w:rsidP="003A005E">
      <w:pPr>
        <w:spacing w:after="0"/>
        <w:jc w:val="right"/>
        <w:rPr>
          <w:rFonts w:ascii="Times New Roman" w:hAnsi="Times New Roman" w:cs="Times New Roman"/>
        </w:rPr>
      </w:pPr>
    </w:p>
    <w:p w14:paraId="75E2119F" w14:textId="77777777" w:rsidR="005307A8" w:rsidRDefault="005307A8" w:rsidP="003A005E">
      <w:pPr>
        <w:spacing w:after="0"/>
        <w:jc w:val="right"/>
        <w:rPr>
          <w:rFonts w:ascii="Times New Roman" w:hAnsi="Times New Roman" w:cs="Times New Roman"/>
        </w:rPr>
      </w:pPr>
    </w:p>
    <w:p w14:paraId="1291F9D3" w14:textId="77777777" w:rsidR="005307A8" w:rsidRDefault="005307A8" w:rsidP="003A005E">
      <w:pPr>
        <w:spacing w:after="0"/>
        <w:jc w:val="right"/>
        <w:rPr>
          <w:rFonts w:ascii="Times New Roman" w:hAnsi="Times New Roman" w:cs="Times New Roman"/>
        </w:rPr>
      </w:pPr>
    </w:p>
    <w:p w14:paraId="2E339563" w14:textId="77777777" w:rsidR="005307A8" w:rsidRDefault="005307A8" w:rsidP="003A005E">
      <w:pPr>
        <w:spacing w:after="0"/>
        <w:jc w:val="right"/>
        <w:rPr>
          <w:rFonts w:ascii="Times New Roman" w:hAnsi="Times New Roman" w:cs="Times New Roman"/>
        </w:rPr>
      </w:pPr>
    </w:p>
    <w:p w14:paraId="14429CB4" w14:textId="77777777" w:rsidR="005307A8" w:rsidRDefault="005307A8" w:rsidP="003A005E">
      <w:pPr>
        <w:spacing w:after="0"/>
        <w:jc w:val="right"/>
        <w:rPr>
          <w:rFonts w:ascii="Times New Roman" w:hAnsi="Times New Roman" w:cs="Times New Roman"/>
        </w:rPr>
      </w:pPr>
    </w:p>
    <w:p w14:paraId="57EDF36B" w14:textId="77777777" w:rsidR="005307A8" w:rsidRDefault="005307A8" w:rsidP="003A005E">
      <w:pPr>
        <w:spacing w:after="0"/>
        <w:jc w:val="right"/>
        <w:rPr>
          <w:rFonts w:ascii="Times New Roman" w:hAnsi="Times New Roman" w:cs="Times New Roman"/>
        </w:rPr>
      </w:pPr>
    </w:p>
    <w:p w14:paraId="4521921D" w14:textId="77777777" w:rsidR="005307A8" w:rsidRDefault="005307A8" w:rsidP="003A005E">
      <w:pPr>
        <w:spacing w:after="0"/>
        <w:jc w:val="right"/>
        <w:rPr>
          <w:rFonts w:ascii="Times New Roman" w:hAnsi="Times New Roman" w:cs="Times New Roman"/>
        </w:rPr>
      </w:pPr>
    </w:p>
    <w:p w14:paraId="79459F11" w14:textId="77777777" w:rsidR="005307A8" w:rsidRDefault="005307A8" w:rsidP="003A005E">
      <w:pPr>
        <w:spacing w:after="0"/>
        <w:jc w:val="right"/>
        <w:rPr>
          <w:rFonts w:ascii="Times New Roman" w:hAnsi="Times New Roman" w:cs="Times New Roman"/>
        </w:rPr>
      </w:pPr>
    </w:p>
    <w:p w14:paraId="79CA79B2" w14:textId="77777777" w:rsidR="005307A8" w:rsidRDefault="005307A8" w:rsidP="003A005E">
      <w:pPr>
        <w:spacing w:after="0"/>
        <w:jc w:val="right"/>
        <w:rPr>
          <w:rFonts w:ascii="Times New Roman" w:hAnsi="Times New Roman" w:cs="Times New Roman"/>
        </w:rPr>
      </w:pPr>
    </w:p>
    <w:p w14:paraId="3B70F5CC" w14:textId="77777777" w:rsidR="005307A8" w:rsidRDefault="005307A8" w:rsidP="003A005E">
      <w:pPr>
        <w:spacing w:after="0"/>
        <w:jc w:val="right"/>
        <w:rPr>
          <w:rFonts w:ascii="Times New Roman" w:hAnsi="Times New Roman" w:cs="Times New Roman"/>
        </w:rPr>
      </w:pPr>
    </w:p>
    <w:p w14:paraId="45F1E8E4" w14:textId="77777777" w:rsidR="005307A8" w:rsidRDefault="005307A8" w:rsidP="003A005E">
      <w:pPr>
        <w:spacing w:after="0"/>
        <w:jc w:val="right"/>
        <w:rPr>
          <w:rFonts w:ascii="Times New Roman" w:hAnsi="Times New Roman" w:cs="Times New Roman"/>
        </w:rPr>
      </w:pPr>
    </w:p>
    <w:p w14:paraId="116609A8" w14:textId="77777777" w:rsidR="005307A8" w:rsidRDefault="005307A8" w:rsidP="003A005E">
      <w:pPr>
        <w:spacing w:after="0"/>
        <w:jc w:val="right"/>
        <w:rPr>
          <w:rFonts w:ascii="Times New Roman" w:hAnsi="Times New Roman" w:cs="Times New Roman"/>
        </w:rPr>
      </w:pPr>
    </w:p>
    <w:p w14:paraId="4F15192B" w14:textId="77777777" w:rsidR="005307A8" w:rsidRDefault="005307A8" w:rsidP="003A005E">
      <w:pPr>
        <w:spacing w:after="0"/>
        <w:jc w:val="right"/>
        <w:rPr>
          <w:rFonts w:ascii="Times New Roman" w:hAnsi="Times New Roman" w:cs="Times New Roman"/>
        </w:rPr>
      </w:pPr>
    </w:p>
    <w:p w14:paraId="230B80BA" w14:textId="77777777" w:rsidR="005307A8" w:rsidRDefault="005307A8" w:rsidP="003A005E">
      <w:pPr>
        <w:spacing w:after="0"/>
        <w:jc w:val="right"/>
        <w:rPr>
          <w:rFonts w:ascii="Times New Roman" w:hAnsi="Times New Roman" w:cs="Times New Roman"/>
        </w:rPr>
      </w:pPr>
    </w:p>
    <w:p w14:paraId="03615FCA" w14:textId="77777777" w:rsidR="005307A8" w:rsidRDefault="005307A8" w:rsidP="003A005E">
      <w:pPr>
        <w:spacing w:after="0"/>
        <w:jc w:val="right"/>
        <w:rPr>
          <w:rFonts w:ascii="Times New Roman" w:hAnsi="Times New Roman" w:cs="Times New Roman"/>
        </w:rPr>
      </w:pPr>
    </w:p>
    <w:p w14:paraId="467B353B" w14:textId="77777777" w:rsidR="005307A8" w:rsidRDefault="005307A8" w:rsidP="003A005E">
      <w:pPr>
        <w:spacing w:after="0"/>
        <w:jc w:val="right"/>
        <w:rPr>
          <w:rFonts w:ascii="Times New Roman" w:hAnsi="Times New Roman" w:cs="Times New Roman"/>
        </w:rPr>
      </w:pPr>
    </w:p>
    <w:p w14:paraId="033BAC2C" w14:textId="77777777" w:rsidR="005307A8" w:rsidRDefault="005307A8" w:rsidP="003A005E">
      <w:pPr>
        <w:spacing w:after="0"/>
        <w:jc w:val="right"/>
        <w:rPr>
          <w:rFonts w:ascii="Times New Roman" w:hAnsi="Times New Roman" w:cs="Times New Roman"/>
        </w:rPr>
      </w:pPr>
    </w:p>
    <w:p w14:paraId="3B88BAFD" w14:textId="77777777" w:rsidR="005307A8" w:rsidRDefault="005307A8" w:rsidP="003A005E">
      <w:pPr>
        <w:spacing w:after="0"/>
        <w:jc w:val="right"/>
        <w:rPr>
          <w:rFonts w:ascii="Times New Roman" w:hAnsi="Times New Roman" w:cs="Times New Roman"/>
        </w:rPr>
      </w:pPr>
    </w:p>
    <w:p w14:paraId="7A49E327" w14:textId="77777777" w:rsidR="005307A8" w:rsidRDefault="005307A8" w:rsidP="003A005E">
      <w:pPr>
        <w:spacing w:after="0"/>
        <w:jc w:val="right"/>
        <w:rPr>
          <w:rFonts w:ascii="Times New Roman" w:hAnsi="Times New Roman" w:cs="Times New Roman"/>
        </w:rPr>
      </w:pPr>
    </w:p>
    <w:p w14:paraId="2A10E7AC" w14:textId="77777777" w:rsidR="005307A8" w:rsidRDefault="005307A8" w:rsidP="003A005E">
      <w:pPr>
        <w:spacing w:after="0"/>
        <w:jc w:val="right"/>
        <w:rPr>
          <w:rFonts w:ascii="Times New Roman" w:hAnsi="Times New Roman" w:cs="Times New Roman"/>
        </w:rPr>
      </w:pPr>
    </w:p>
    <w:p w14:paraId="0C7E5A2D" w14:textId="77777777" w:rsidR="005307A8" w:rsidRDefault="005307A8" w:rsidP="003A005E">
      <w:pPr>
        <w:spacing w:after="0"/>
        <w:jc w:val="right"/>
        <w:rPr>
          <w:rFonts w:ascii="Times New Roman" w:hAnsi="Times New Roman" w:cs="Times New Roman"/>
        </w:rPr>
      </w:pPr>
    </w:p>
    <w:p w14:paraId="11E8647B" w14:textId="77777777" w:rsidR="005307A8" w:rsidRDefault="005307A8" w:rsidP="003A005E">
      <w:pPr>
        <w:spacing w:after="0"/>
        <w:jc w:val="right"/>
        <w:rPr>
          <w:rFonts w:ascii="Times New Roman" w:hAnsi="Times New Roman" w:cs="Times New Roman"/>
        </w:rPr>
      </w:pPr>
    </w:p>
    <w:p w14:paraId="5550AB2E" w14:textId="77777777" w:rsidR="005307A8" w:rsidRDefault="005307A8" w:rsidP="003A005E">
      <w:pPr>
        <w:spacing w:after="0"/>
        <w:jc w:val="right"/>
        <w:rPr>
          <w:rFonts w:ascii="Times New Roman" w:hAnsi="Times New Roman" w:cs="Times New Roman"/>
        </w:rPr>
      </w:pPr>
    </w:p>
    <w:p w14:paraId="029DD34A" w14:textId="77777777" w:rsidR="005307A8" w:rsidRDefault="005307A8" w:rsidP="003A005E">
      <w:pPr>
        <w:spacing w:after="0"/>
        <w:jc w:val="right"/>
        <w:rPr>
          <w:rFonts w:ascii="Times New Roman" w:hAnsi="Times New Roman" w:cs="Times New Roman"/>
        </w:rPr>
      </w:pPr>
    </w:p>
    <w:p w14:paraId="7BE81706" w14:textId="77777777" w:rsidR="005307A8" w:rsidRDefault="005307A8" w:rsidP="003A005E">
      <w:pPr>
        <w:spacing w:after="0"/>
        <w:jc w:val="right"/>
        <w:rPr>
          <w:rFonts w:ascii="Times New Roman" w:hAnsi="Times New Roman" w:cs="Times New Roman"/>
        </w:rPr>
      </w:pPr>
    </w:p>
    <w:p w14:paraId="471D0568" w14:textId="77777777" w:rsidR="005307A8" w:rsidRDefault="005307A8" w:rsidP="003A005E">
      <w:pPr>
        <w:spacing w:after="0"/>
        <w:jc w:val="right"/>
        <w:rPr>
          <w:rFonts w:ascii="Times New Roman" w:hAnsi="Times New Roman" w:cs="Times New Roman"/>
        </w:rPr>
      </w:pPr>
    </w:p>
    <w:p w14:paraId="2830DF2C" w14:textId="77777777" w:rsidR="005307A8" w:rsidRDefault="005307A8" w:rsidP="003A005E">
      <w:pPr>
        <w:spacing w:after="0"/>
        <w:jc w:val="right"/>
        <w:rPr>
          <w:rFonts w:ascii="Times New Roman" w:hAnsi="Times New Roman" w:cs="Times New Roman"/>
        </w:rPr>
      </w:pPr>
    </w:p>
    <w:p w14:paraId="545E5E5B" w14:textId="77777777" w:rsidR="005307A8" w:rsidRDefault="005307A8" w:rsidP="003A005E">
      <w:pPr>
        <w:spacing w:after="0"/>
        <w:jc w:val="right"/>
        <w:rPr>
          <w:rFonts w:ascii="Times New Roman" w:hAnsi="Times New Roman" w:cs="Times New Roman"/>
        </w:rPr>
      </w:pPr>
    </w:p>
    <w:p w14:paraId="143DA4EB" w14:textId="75EE5C78" w:rsidR="00C45724" w:rsidRDefault="003A005E" w:rsidP="003A005E">
      <w:pPr>
        <w:spacing w:after="0"/>
        <w:jc w:val="right"/>
        <w:rPr>
          <w:rFonts w:ascii="Times New Roman" w:hAnsi="Times New Roman" w:cs="Times New Roman"/>
        </w:rPr>
      </w:pPr>
      <w:r w:rsidRPr="00567111">
        <w:rPr>
          <w:rFonts w:ascii="Times New Roman" w:hAnsi="Times New Roman" w:cs="Times New Roman"/>
        </w:rPr>
        <w:t>TS Priedas Nr. 1</w:t>
      </w:r>
    </w:p>
    <w:p w14:paraId="680202EF" w14:textId="77777777" w:rsidR="005307A8" w:rsidRPr="00567111" w:rsidRDefault="005307A8" w:rsidP="003A005E">
      <w:pPr>
        <w:spacing w:after="0"/>
        <w:jc w:val="right"/>
        <w:rPr>
          <w:rFonts w:ascii="Times New Roman" w:hAnsi="Times New Roman" w:cs="Times New Roman"/>
        </w:rPr>
      </w:pPr>
    </w:p>
    <w:p w14:paraId="0F7DF75E" w14:textId="77777777" w:rsidR="00C45724" w:rsidRPr="00567111" w:rsidRDefault="00C45724" w:rsidP="00C45724">
      <w:pPr>
        <w:rPr>
          <w:rFonts w:ascii="Times New Roman" w:hAnsi="Times New Roman" w:cs="Times New Roman"/>
        </w:rPr>
      </w:pPr>
      <w:r w:rsidRPr="00567111">
        <w:rPr>
          <w:rFonts w:ascii="Times New Roman" w:hAnsi="Times New Roman" w:cs="Times New Roman"/>
        </w:rPr>
        <w:t>SUDERINTA:______________ Eurai                                                     TVIRTINU:______________ Eurai</w:t>
      </w:r>
    </w:p>
    <w:p w14:paraId="6E8786DF" w14:textId="77777777" w:rsidR="00C45724" w:rsidRPr="00567111" w:rsidRDefault="00C45724" w:rsidP="00C45724">
      <w:pPr>
        <w:rPr>
          <w:rFonts w:ascii="Times New Roman" w:hAnsi="Times New Roman" w:cs="Times New Roman"/>
        </w:rPr>
      </w:pPr>
      <w:r w:rsidRPr="00567111">
        <w:rPr>
          <w:rFonts w:ascii="Times New Roman" w:hAnsi="Times New Roman" w:cs="Times New Roman"/>
        </w:rPr>
        <w:t>ATSAKINGAS ASMUO_______________                                             ATSAKINGAS ATSTOVAS______________</w:t>
      </w:r>
    </w:p>
    <w:p w14:paraId="604DFBEA" w14:textId="77777777" w:rsidR="00C45724" w:rsidRPr="00567111" w:rsidRDefault="00C45724" w:rsidP="00C45724">
      <w:pPr>
        <w:rPr>
          <w:rFonts w:ascii="Times New Roman" w:hAnsi="Times New Roman" w:cs="Times New Roman"/>
        </w:rPr>
      </w:pPr>
      <w:r w:rsidRPr="00567111">
        <w:rPr>
          <w:rFonts w:ascii="Times New Roman" w:hAnsi="Times New Roman" w:cs="Times New Roman"/>
        </w:rPr>
        <w:t>20__ M._______MĖN._____D.                                                             20__ M. _________MĖN. __ D.</w:t>
      </w:r>
    </w:p>
    <w:p w14:paraId="2AC63738" w14:textId="77777777" w:rsidR="00C45724" w:rsidRPr="00567111" w:rsidRDefault="00C45724" w:rsidP="00C45724">
      <w:pPr>
        <w:spacing w:after="0"/>
        <w:jc w:val="center"/>
        <w:rPr>
          <w:rFonts w:ascii="Times New Roman" w:hAnsi="Times New Roman" w:cs="Times New Roman"/>
        </w:rPr>
      </w:pPr>
    </w:p>
    <w:p w14:paraId="114138D0" w14:textId="77777777" w:rsidR="00C45724" w:rsidRPr="00567111" w:rsidRDefault="00C45724" w:rsidP="00C45724">
      <w:pPr>
        <w:spacing w:after="0"/>
        <w:jc w:val="center"/>
        <w:rPr>
          <w:rFonts w:ascii="Times New Roman" w:hAnsi="Times New Roman" w:cs="Times New Roman"/>
        </w:rPr>
      </w:pPr>
      <w:r w:rsidRPr="00567111">
        <w:rPr>
          <w:rFonts w:ascii="Times New Roman" w:hAnsi="Times New Roman" w:cs="Times New Roman"/>
        </w:rPr>
        <w:t>LOKALINĖ SĄMATA</w:t>
      </w:r>
    </w:p>
    <w:p w14:paraId="0E2D3265" w14:textId="77777777" w:rsidR="00C45724" w:rsidRPr="00567111" w:rsidRDefault="00C45724" w:rsidP="00C45724">
      <w:pPr>
        <w:spacing w:after="0"/>
        <w:jc w:val="center"/>
        <w:rPr>
          <w:rFonts w:ascii="Times New Roman" w:hAnsi="Times New Roman" w:cs="Times New Roman"/>
        </w:rPr>
      </w:pPr>
      <w:r w:rsidRPr="00567111">
        <w:rPr>
          <w:rFonts w:ascii="Times New Roman" w:hAnsi="Times New Roman" w:cs="Times New Roman"/>
        </w:rPr>
        <w:t>Sudaryta pagal 20__-__ kainas</w:t>
      </w:r>
    </w:p>
    <w:p w14:paraId="76F31452" w14:textId="77777777" w:rsidR="00C45724" w:rsidRPr="00567111" w:rsidRDefault="00C45724" w:rsidP="00C45724">
      <w:pPr>
        <w:jc w:val="center"/>
        <w:rPr>
          <w:rFonts w:ascii="Times New Roman" w:hAnsi="Times New Roman" w:cs="Times New Roman"/>
        </w:rPr>
      </w:pPr>
    </w:p>
    <w:p w14:paraId="665F8081" w14:textId="77777777" w:rsidR="00C45724" w:rsidRPr="00567111" w:rsidRDefault="00C45724" w:rsidP="00C45724">
      <w:pPr>
        <w:jc w:val="center"/>
        <w:rPr>
          <w:rFonts w:ascii="Times New Roman" w:hAnsi="Times New Roman" w:cs="Times New Roman"/>
        </w:rPr>
      </w:pPr>
    </w:p>
    <w:p w14:paraId="78D1B24C" w14:textId="77777777" w:rsidR="00C45724" w:rsidRPr="00567111" w:rsidRDefault="00C45724" w:rsidP="00C45724">
      <w:pPr>
        <w:rPr>
          <w:rFonts w:ascii="Times New Roman" w:hAnsi="Times New Roman" w:cs="Times New Roman"/>
        </w:rPr>
      </w:pPr>
      <w:r w:rsidRPr="00567111">
        <w:rPr>
          <w:rFonts w:ascii="Times New Roman" w:hAnsi="Times New Roman" w:cs="Times New Roman"/>
        </w:rPr>
        <w:t>SĄMATA</w:t>
      </w:r>
    </w:p>
    <w:p w14:paraId="1FB1FADB" w14:textId="77777777" w:rsidR="00C45724" w:rsidRPr="00567111" w:rsidRDefault="00C45724" w:rsidP="00C45724">
      <w:pPr>
        <w:rPr>
          <w:rFonts w:ascii="Times New Roman" w:hAnsi="Times New Roman" w:cs="Times New Roman"/>
        </w:rPr>
      </w:pPr>
      <w:r w:rsidRPr="00567111">
        <w:rPr>
          <w:rFonts w:ascii="Times New Roman" w:hAnsi="Times New Roman" w:cs="Times New Roman"/>
        </w:rPr>
        <w:t>Statinių grupė</w:t>
      </w:r>
    </w:p>
    <w:p w14:paraId="09F1771B" w14:textId="77777777" w:rsidR="00C45724" w:rsidRPr="00567111" w:rsidRDefault="00C45724" w:rsidP="00C45724">
      <w:pPr>
        <w:rPr>
          <w:rFonts w:ascii="Times New Roman" w:hAnsi="Times New Roman" w:cs="Times New Roman"/>
        </w:rPr>
      </w:pPr>
      <w:r w:rsidRPr="00567111">
        <w:rPr>
          <w:rFonts w:ascii="Times New Roman" w:hAnsi="Times New Roman" w:cs="Times New Roman"/>
        </w:rPr>
        <w:t>Statinys</w:t>
      </w:r>
    </w:p>
    <w:p w14:paraId="0F730E98" w14:textId="77777777" w:rsidR="00C45724" w:rsidRPr="00567111" w:rsidRDefault="00C45724" w:rsidP="00C45724">
      <w:pPr>
        <w:spacing w:after="0"/>
        <w:rPr>
          <w:rFonts w:ascii="Times New Roman" w:hAnsi="Times New Roman" w:cs="Times New Roman"/>
        </w:rPr>
      </w:pPr>
      <w:r w:rsidRPr="00567111">
        <w:rPr>
          <w:rFonts w:ascii="Times New Roman" w:hAnsi="Times New Roman" w:cs="Times New Roman"/>
        </w:rPr>
        <w:t>Žiniaraštis</w:t>
      </w:r>
    </w:p>
    <w:p w14:paraId="4C039125" w14:textId="77777777" w:rsidR="00C45724" w:rsidRPr="00567111" w:rsidRDefault="00C45724" w:rsidP="00C45724">
      <w:pPr>
        <w:spacing w:after="0"/>
        <w:rPr>
          <w:rFonts w:ascii="Times New Roman" w:hAnsi="Times New Roman" w:cs="Times New Roman"/>
          <w:b/>
          <w:bCs/>
        </w:rPr>
      </w:pPr>
      <w:r w:rsidRPr="00567111">
        <w:rPr>
          <w:rFonts w:ascii="Times New Roman" w:hAnsi="Times New Roman" w:cs="Times New Roman"/>
          <w:b/>
          <w:bCs/>
        </w:rPr>
        <w:t>Suma žiniaraščiui                                                                                                                                                                                    Eur</w:t>
      </w:r>
    </w:p>
    <w:p w14:paraId="3FE40D8F" w14:textId="386B9348" w:rsidR="00C45724" w:rsidRPr="00567111" w:rsidRDefault="00C45724" w:rsidP="00C45724">
      <w:pPr>
        <w:spacing w:after="0"/>
        <w:rPr>
          <w:rFonts w:ascii="Times New Roman" w:hAnsi="Times New Roman" w:cs="Times New Roman"/>
          <w:b/>
          <w:bCs/>
        </w:rPr>
      </w:pPr>
      <w:r w:rsidRPr="00567111">
        <w:rPr>
          <w:rFonts w:ascii="Times New Roman" w:hAnsi="Times New Roman" w:cs="Times New Roman"/>
          <w:b/>
          <w:bCs/>
        </w:rPr>
        <w:t xml:space="preserve">                                                                                                                                                                                                                           </w:t>
      </w:r>
    </w:p>
    <w:tbl>
      <w:tblPr>
        <w:tblStyle w:val="Lentelstinklelis1"/>
        <w:tblW w:w="0" w:type="auto"/>
        <w:tblLook w:val="04A0" w:firstRow="1" w:lastRow="0" w:firstColumn="1" w:lastColumn="0" w:noHBand="0" w:noVBand="1"/>
      </w:tblPr>
      <w:tblGrid>
        <w:gridCol w:w="1352"/>
        <w:gridCol w:w="1340"/>
        <w:gridCol w:w="1585"/>
        <w:gridCol w:w="1334"/>
        <w:gridCol w:w="1341"/>
        <w:gridCol w:w="1349"/>
        <w:gridCol w:w="1327"/>
      </w:tblGrid>
      <w:tr w:rsidR="00567111" w:rsidRPr="00567111" w14:paraId="2C6E5728" w14:textId="77777777" w:rsidTr="00423253">
        <w:tc>
          <w:tcPr>
            <w:tcW w:w="1375" w:type="dxa"/>
            <w:vMerge w:val="restart"/>
          </w:tcPr>
          <w:p w14:paraId="2AE90DFA" w14:textId="77777777" w:rsidR="00C45724" w:rsidRPr="00567111" w:rsidRDefault="00C45724" w:rsidP="00423253">
            <w:pPr>
              <w:jc w:val="center"/>
              <w:rPr>
                <w:rFonts w:ascii="Times New Roman" w:hAnsi="Times New Roman"/>
                <w:b/>
                <w:bCs/>
              </w:rPr>
            </w:pPr>
            <w:r w:rsidRPr="00567111">
              <w:rPr>
                <w:rFonts w:ascii="Times New Roman" w:hAnsi="Times New Roman"/>
                <w:b/>
                <w:bCs/>
              </w:rPr>
              <w:t>Sąmatos eilutė</w:t>
            </w:r>
          </w:p>
        </w:tc>
        <w:tc>
          <w:tcPr>
            <w:tcW w:w="1375" w:type="dxa"/>
            <w:vMerge w:val="restart"/>
          </w:tcPr>
          <w:p w14:paraId="49CA004B" w14:textId="77777777" w:rsidR="00C45724" w:rsidRPr="00567111" w:rsidRDefault="00C45724" w:rsidP="00423253">
            <w:pPr>
              <w:jc w:val="center"/>
              <w:rPr>
                <w:rFonts w:ascii="Times New Roman" w:hAnsi="Times New Roman"/>
                <w:b/>
                <w:bCs/>
              </w:rPr>
            </w:pPr>
            <w:r w:rsidRPr="00567111">
              <w:rPr>
                <w:rFonts w:ascii="Times New Roman" w:hAnsi="Times New Roman"/>
                <w:b/>
                <w:bCs/>
              </w:rPr>
              <w:t>Darbo kodas</w:t>
            </w:r>
          </w:p>
        </w:tc>
        <w:tc>
          <w:tcPr>
            <w:tcW w:w="1375" w:type="dxa"/>
            <w:vMerge w:val="restart"/>
          </w:tcPr>
          <w:p w14:paraId="657A1A3B" w14:textId="77777777" w:rsidR="00C45724" w:rsidRPr="00567111" w:rsidRDefault="00C45724" w:rsidP="00423253">
            <w:pPr>
              <w:jc w:val="center"/>
              <w:rPr>
                <w:rFonts w:ascii="Times New Roman" w:hAnsi="Times New Roman"/>
                <w:b/>
                <w:bCs/>
              </w:rPr>
            </w:pPr>
            <w:r w:rsidRPr="00567111">
              <w:rPr>
                <w:rFonts w:ascii="Times New Roman" w:hAnsi="Times New Roman"/>
                <w:b/>
                <w:bCs/>
              </w:rPr>
              <w:t>Darbo ir išlaidų aprašymai</w:t>
            </w:r>
          </w:p>
        </w:tc>
        <w:tc>
          <w:tcPr>
            <w:tcW w:w="1375" w:type="dxa"/>
            <w:vMerge w:val="restart"/>
          </w:tcPr>
          <w:p w14:paraId="184D333C" w14:textId="77777777" w:rsidR="00C45724" w:rsidRPr="00567111" w:rsidRDefault="00C45724" w:rsidP="00423253">
            <w:pPr>
              <w:jc w:val="center"/>
              <w:rPr>
                <w:rFonts w:ascii="Times New Roman" w:hAnsi="Times New Roman"/>
                <w:b/>
                <w:bCs/>
              </w:rPr>
            </w:pPr>
            <w:r w:rsidRPr="00567111">
              <w:rPr>
                <w:rFonts w:ascii="Times New Roman" w:hAnsi="Times New Roman"/>
                <w:b/>
                <w:bCs/>
              </w:rPr>
              <w:t>Mato vnt.</w:t>
            </w:r>
          </w:p>
        </w:tc>
        <w:tc>
          <w:tcPr>
            <w:tcW w:w="1376" w:type="dxa"/>
            <w:vMerge w:val="restart"/>
          </w:tcPr>
          <w:p w14:paraId="64B34A8E" w14:textId="77777777" w:rsidR="00C45724" w:rsidRPr="00567111" w:rsidRDefault="00C45724" w:rsidP="00423253">
            <w:pPr>
              <w:jc w:val="center"/>
              <w:rPr>
                <w:rFonts w:ascii="Times New Roman" w:hAnsi="Times New Roman"/>
                <w:b/>
                <w:bCs/>
              </w:rPr>
            </w:pPr>
            <w:r w:rsidRPr="00567111">
              <w:rPr>
                <w:rFonts w:ascii="Times New Roman" w:hAnsi="Times New Roman"/>
                <w:b/>
                <w:bCs/>
              </w:rPr>
              <w:t>Kiekis</w:t>
            </w:r>
          </w:p>
        </w:tc>
        <w:tc>
          <w:tcPr>
            <w:tcW w:w="2752" w:type="dxa"/>
            <w:gridSpan w:val="2"/>
          </w:tcPr>
          <w:p w14:paraId="4D40078C" w14:textId="77777777" w:rsidR="00C45724" w:rsidRPr="00567111" w:rsidRDefault="00C45724" w:rsidP="00423253">
            <w:pPr>
              <w:jc w:val="center"/>
              <w:rPr>
                <w:rFonts w:ascii="Times New Roman" w:hAnsi="Times New Roman"/>
                <w:b/>
                <w:bCs/>
              </w:rPr>
            </w:pPr>
            <w:r w:rsidRPr="00567111">
              <w:rPr>
                <w:rFonts w:ascii="Times New Roman" w:hAnsi="Times New Roman"/>
                <w:b/>
                <w:bCs/>
              </w:rPr>
              <w:t>Kaina Eur</w:t>
            </w:r>
          </w:p>
        </w:tc>
      </w:tr>
      <w:tr w:rsidR="00567111" w:rsidRPr="00567111" w14:paraId="02DF2992" w14:textId="77777777" w:rsidTr="00423253">
        <w:tc>
          <w:tcPr>
            <w:tcW w:w="1375" w:type="dxa"/>
            <w:vMerge/>
          </w:tcPr>
          <w:p w14:paraId="20127672" w14:textId="77777777" w:rsidR="00C45724" w:rsidRPr="00567111" w:rsidRDefault="00C45724" w:rsidP="00423253">
            <w:pPr>
              <w:rPr>
                <w:rFonts w:ascii="Times New Roman" w:hAnsi="Times New Roman"/>
              </w:rPr>
            </w:pPr>
          </w:p>
        </w:tc>
        <w:tc>
          <w:tcPr>
            <w:tcW w:w="1375" w:type="dxa"/>
            <w:vMerge/>
          </w:tcPr>
          <w:p w14:paraId="7F56AFE1" w14:textId="77777777" w:rsidR="00C45724" w:rsidRPr="00567111" w:rsidRDefault="00C45724" w:rsidP="00423253">
            <w:pPr>
              <w:rPr>
                <w:rFonts w:ascii="Times New Roman" w:hAnsi="Times New Roman"/>
              </w:rPr>
            </w:pPr>
          </w:p>
        </w:tc>
        <w:tc>
          <w:tcPr>
            <w:tcW w:w="1375" w:type="dxa"/>
            <w:vMerge/>
          </w:tcPr>
          <w:p w14:paraId="3BA63AFB" w14:textId="77777777" w:rsidR="00C45724" w:rsidRPr="00567111" w:rsidRDefault="00C45724" w:rsidP="00423253">
            <w:pPr>
              <w:rPr>
                <w:rFonts w:ascii="Times New Roman" w:hAnsi="Times New Roman"/>
              </w:rPr>
            </w:pPr>
          </w:p>
        </w:tc>
        <w:tc>
          <w:tcPr>
            <w:tcW w:w="1375" w:type="dxa"/>
            <w:vMerge/>
          </w:tcPr>
          <w:p w14:paraId="73318CEB" w14:textId="77777777" w:rsidR="00C45724" w:rsidRPr="00567111" w:rsidRDefault="00C45724" w:rsidP="00423253">
            <w:pPr>
              <w:rPr>
                <w:rFonts w:ascii="Times New Roman" w:hAnsi="Times New Roman"/>
              </w:rPr>
            </w:pPr>
          </w:p>
        </w:tc>
        <w:tc>
          <w:tcPr>
            <w:tcW w:w="1376" w:type="dxa"/>
            <w:vMerge/>
          </w:tcPr>
          <w:p w14:paraId="4EF7F620" w14:textId="77777777" w:rsidR="00C45724" w:rsidRPr="00567111" w:rsidRDefault="00C45724" w:rsidP="00423253">
            <w:pPr>
              <w:rPr>
                <w:rFonts w:ascii="Times New Roman" w:hAnsi="Times New Roman"/>
              </w:rPr>
            </w:pPr>
          </w:p>
        </w:tc>
        <w:tc>
          <w:tcPr>
            <w:tcW w:w="1376" w:type="dxa"/>
          </w:tcPr>
          <w:p w14:paraId="19AA130D" w14:textId="77777777" w:rsidR="00C45724" w:rsidRPr="00567111" w:rsidRDefault="00C45724" w:rsidP="00423253">
            <w:pPr>
              <w:jc w:val="center"/>
              <w:rPr>
                <w:rFonts w:ascii="Times New Roman" w:hAnsi="Times New Roman"/>
                <w:b/>
                <w:bCs/>
              </w:rPr>
            </w:pPr>
            <w:r w:rsidRPr="00567111">
              <w:rPr>
                <w:rFonts w:ascii="Times New Roman" w:hAnsi="Times New Roman"/>
                <w:b/>
                <w:bCs/>
              </w:rPr>
              <w:t>Vieneto kaina</w:t>
            </w:r>
          </w:p>
        </w:tc>
        <w:tc>
          <w:tcPr>
            <w:tcW w:w="1376" w:type="dxa"/>
          </w:tcPr>
          <w:p w14:paraId="2CA9A301" w14:textId="77777777" w:rsidR="00C45724" w:rsidRPr="00567111" w:rsidRDefault="00C45724" w:rsidP="00423253">
            <w:pPr>
              <w:jc w:val="center"/>
              <w:rPr>
                <w:rFonts w:ascii="Times New Roman" w:hAnsi="Times New Roman"/>
                <w:b/>
                <w:bCs/>
              </w:rPr>
            </w:pPr>
            <w:r w:rsidRPr="00567111">
              <w:rPr>
                <w:rFonts w:ascii="Times New Roman" w:hAnsi="Times New Roman"/>
                <w:b/>
                <w:bCs/>
              </w:rPr>
              <w:t>Iš viso</w:t>
            </w:r>
          </w:p>
        </w:tc>
      </w:tr>
      <w:tr w:rsidR="00567111" w:rsidRPr="00567111" w14:paraId="7EF482F5" w14:textId="77777777" w:rsidTr="00423253">
        <w:tc>
          <w:tcPr>
            <w:tcW w:w="1375" w:type="dxa"/>
          </w:tcPr>
          <w:p w14:paraId="464A6F1A" w14:textId="77777777" w:rsidR="00C45724" w:rsidRPr="00567111" w:rsidRDefault="00C45724" w:rsidP="00245C90">
            <w:pPr>
              <w:jc w:val="center"/>
              <w:rPr>
                <w:rFonts w:ascii="Times New Roman" w:hAnsi="Times New Roman"/>
              </w:rPr>
            </w:pPr>
          </w:p>
        </w:tc>
        <w:tc>
          <w:tcPr>
            <w:tcW w:w="1375" w:type="dxa"/>
          </w:tcPr>
          <w:p w14:paraId="3095009B" w14:textId="77777777" w:rsidR="00C45724" w:rsidRPr="00567111" w:rsidRDefault="00C45724" w:rsidP="00245C90">
            <w:pPr>
              <w:jc w:val="center"/>
              <w:rPr>
                <w:rFonts w:ascii="Times New Roman" w:hAnsi="Times New Roman"/>
              </w:rPr>
            </w:pPr>
          </w:p>
        </w:tc>
        <w:tc>
          <w:tcPr>
            <w:tcW w:w="1375" w:type="dxa"/>
          </w:tcPr>
          <w:p w14:paraId="5AECB6E0" w14:textId="77777777" w:rsidR="00F70794" w:rsidRPr="00373A51" w:rsidRDefault="00F70794" w:rsidP="00373A51">
            <w:pPr>
              <w:rPr>
                <w:rFonts w:ascii="Times New Roman" w:eastAsia="SimSun" w:hAnsi="Times New Roman"/>
                <w:lang w:eastAsia="zh-CN"/>
              </w:rPr>
            </w:pPr>
            <w:r w:rsidRPr="00373A51">
              <w:rPr>
                <w:rFonts w:ascii="Times New Roman" w:eastAsia="SimSun" w:hAnsi="Times New Roman"/>
                <w:lang w:eastAsia="zh-CN"/>
              </w:rPr>
              <w:t>Durų montavimas (DM)</w:t>
            </w:r>
          </w:p>
          <w:p w14:paraId="5F4501B7" w14:textId="77777777" w:rsidR="00C45724" w:rsidRPr="00373A51" w:rsidRDefault="00C45724" w:rsidP="00373A51">
            <w:pPr>
              <w:rPr>
                <w:rFonts w:ascii="Times New Roman" w:hAnsi="Times New Roman"/>
              </w:rPr>
            </w:pPr>
          </w:p>
        </w:tc>
        <w:tc>
          <w:tcPr>
            <w:tcW w:w="1375" w:type="dxa"/>
          </w:tcPr>
          <w:p w14:paraId="755FA74A" w14:textId="3154F4BF" w:rsidR="00C45724" w:rsidRPr="00373A51" w:rsidRDefault="00F70794" w:rsidP="00245C90">
            <w:pPr>
              <w:jc w:val="center"/>
              <w:rPr>
                <w:rFonts w:ascii="Times New Roman" w:hAnsi="Times New Roman"/>
              </w:rPr>
            </w:pPr>
            <w:r w:rsidRPr="00373A51">
              <w:rPr>
                <w:rFonts w:ascii="Times New Roman" w:hAnsi="Times New Roman"/>
              </w:rPr>
              <w:t>VNT</w:t>
            </w:r>
          </w:p>
        </w:tc>
        <w:tc>
          <w:tcPr>
            <w:tcW w:w="1376" w:type="dxa"/>
          </w:tcPr>
          <w:p w14:paraId="71A1AB9B" w14:textId="2B2831F6" w:rsidR="00C45724" w:rsidRPr="00373A51" w:rsidRDefault="00245C90" w:rsidP="00245C90">
            <w:pPr>
              <w:jc w:val="center"/>
              <w:rPr>
                <w:rFonts w:ascii="Times New Roman" w:hAnsi="Times New Roman"/>
              </w:rPr>
            </w:pPr>
            <w:r w:rsidRPr="00373A51">
              <w:rPr>
                <w:rFonts w:ascii="Times New Roman" w:hAnsi="Times New Roman"/>
              </w:rPr>
              <w:t>88</w:t>
            </w:r>
          </w:p>
        </w:tc>
        <w:tc>
          <w:tcPr>
            <w:tcW w:w="1376" w:type="dxa"/>
          </w:tcPr>
          <w:p w14:paraId="62413E89" w14:textId="77777777" w:rsidR="00C45724" w:rsidRPr="00567111" w:rsidRDefault="00C45724" w:rsidP="00245C90">
            <w:pPr>
              <w:jc w:val="center"/>
              <w:rPr>
                <w:rFonts w:ascii="Times New Roman" w:hAnsi="Times New Roman"/>
              </w:rPr>
            </w:pPr>
          </w:p>
        </w:tc>
        <w:tc>
          <w:tcPr>
            <w:tcW w:w="1376" w:type="dxa"/>
          </w:tcPr>
          <w:p w14:paraId="7C08F6E4" w14:textId="77777777" w:rsidR="00C45724" w:rsidRPr="00567111" w:rsidRDefault="00C45724" w:rsidP="00245C90">
            <w:pPr>
              <w:jc w:val="center"/>
              <w:rPr>
                <w:rFonts w:ascii="Times New Roman" w:hAnsi="Times New Roman"/>
              </w:rPr>
            </w:pPr>
          </w:p>
        </w:tc>
      </w:tr>
      <w:tr w:rsidR="00567111" w:rsidRPr="00567111" w14:paraId="1457671D" w14:textId="77777777" w:rsidTr="00423253">
        <w:tc>
          <w:tcPr>
            <w:tcW w:w="1375" w:type="dxa"/>
          </w:tcPr>
          <w:p w14:paraId="0550F435" w14:textId="77777777" w:rsidR="00C45724" w:rsidRPr="00567111" w:rsidRDefault="00C45724" w:rsidP="00245C90">
            <w:pPr>
              <w:jc w:val="center"/>
              <w:rPr>
                <w:rFonts w:ascii="Times New Roman" w:hAnsi="Times New Roman"/>
              </w:rPr>
            </w:pPr>
          </w:p>
        </w:tc>
        <w:tc>
          <w:tcPr>
            <w:tcW w:w="1375" w:type="dxa"/>
          </w:tcPr>
          <w:p w14:paraId="0DB54AD5" w14:textId="77777777" w:rsidR="00C45724" w:rsidRPr="00567111" w:rsidRDefault="00C45724" w:rsidP="00245C90">
            <w:pPr>
              <w:jc w:val="center"/>
              <w:rPr>
                <w:rFonts w:ascii="Times New Roman" w:hAnsi="Times New Roman"/>
              </w:rPr>
            </w:pPr>
          </w:p>
        </w:tc>
        <w:tc>
          <w:tcPr>
            <w:tcW w:w="1375" w:type="dxa"/>
          </w:tcPr>
          <w:p w14:paraId="7F047BFB" w14:textId="6ADB01D2" w:rsidR="00C45724" w:rsidRPr="00373A51" w:rsidRDefault="00BD3C21" w:rsidP="00373A51">
            <w:pPr>
              <w:rPr>
                <w:rFonts w:ascii="Times New Roman" w:hAnsi="Times New Roman"/>
              </w:rPr>
            </w:pPr>
            <w:r w:rsidRPr="00373A51">
              <w:rPr>
                <w:rFonts w:ascii="Times New Roman" w:hAnsi="Times New Roman"/>
              </w:rPr>
              <w:t>Naujų durų įrengimas (NDĮ)</w:t>
            </w:r>
          </w:p>
        </w:tc>
        <w:tc>
          <w:tcPr>
            <w:tcW w:w="1375" w:type="dxa"/>
          </w:tcPr>
          <w:p w14:paraId="6A154BA2" w14:textId="7C3F5C40" w:rsidR="00C45724" w:rsidRPr="00373A51" w:rsidRDefault="00373A51" w:rsidP="00245C90">
            <w:pPr>
              <w:jc w:val="center"/>
              <w:rPr>
                <w:rFonts w:ascii="Times New Roman" w:hAnsi="Times New Roman"/>
              </w:rPr>
            </w:pPr>
            <w:r w:rsidRPr="00373A51">
              <w:rPr>
                <w:rFonts w:ascii="Times New Roman" w:hAnsi="Times New Roman"/>
              </w:rPr>
              <w:t>VNT</w:t>
            </w:r>
          </w:p>
        </w:tc>
        <w:tc>
          <w:tcPr>
            <w:tcW w:w="1376" w:type="dxa"/>
          </w:tcPr>
          <w:p w14:paraId="4E038501" w14:textId="4A44D8BC" w:rsidR="00C45724" w:rsidRPr="00373A51" w:rsidRDefault="00BD3C21" w:rsidP="00245C90">
            <w:pPr>
              <w:jc w:val="center"/>
              <w:rPr>
                <w:rFonts w:ascii="Times New Roman" w:hAnsi="Times New Roman"/>
              </w:rPr>
            </w:pPr>
            <w:r w:rsidRPr="00373A51">
              <w:rPr>
                <w:rFonts w:ascii="Times New Roman" w:hAnsi="Times New Roman"/>
              </w:rPr>
              <w:t>9</w:t>
            </w:r>
          </w:p>
        </w:tc>
        <w:tc>
          <w:tcPr>
            <w:tcW w:w="1376" w:type="dxa"/>
          </w:tcPr>
          <w:p w14:paraId="78125A91" w14:textId="77777777" w:rsidR="00C45724" w:rsidRPr="00567111" w:rsidRDefault="00C45724" w:rsidP="00245C90">
            <w:pPr>
              <w:jc w:val="center"/>
              <w:rPr>
                <w:rFonts w:ascii="Times New Roman" w:hAnsi="Times New Roman"/>
              </w:rPr>
            </w:pPr>
          </w:p>
        </w:tc>
        <w:tc>
          <w:tcPr>
            <w:tcW w:w="1376" w:type="dxa"/>
          </w:tcPr>
          <w:p w14:paraId="73295965" w14:textId="77777777" w:rsidR="00C45724" w:rsidRPr="00567111" w:rsidRDefault="00C45724" w:rsidP="00245C90">
            <w:pPr>
              <w:jc w:val="center"/>
              <w:rPr>
                <w:rFonts w:ascii="Times New Roman" w:hAnsi="Times New Roman"/>
              </w:rPr>
            </w:pPr>
          </w:p>
        </w:tc>
      </w:tr>
      <w:tr w:rsidR="00245C90" w:rsidRPr="00567111" w14:paraId="34FE828F" w14:textId="77777777" w:rsidTr="00423253">
        <w:tc>
          <w:tcPr>
            <w:tcW w:w="1375" w:type="dxa"/>
          </w:tcPr>
          <w:p w14:paraId="2AC56E47" w14:textId="77777777" w:rsidR="00245C90" w:rsidRPr="00567111" w:rsidRDefault="00245C90" w:rsidP="00245C90">
            <w:pPr>
              <w:jc w:val="center"/>
              <w:rPr>
                <w:rFonts w:ascii="Times New Roman" w:hAnsi="Times New Roman"/>
              </w:rPr>
            </w:pPr>
          </w:p>
        </w:tc>
        <w:tc>
          <w:tcPr>
            <w:tcW w:w="1375" w:type="dxa"/>
          </w:tcPr>
          <w:p w14:paraId="73246FCF" w14:textId="77777777" w:rsidR="00245C90" w:rsidRPr="00567111" w:rsidRDefault="00245C90" w:rsidP="00245C90">
            <w:pPr>
              <w:jc w:val="center"/>
              <w:rPr>
                <w:rFonts w:ascii="Times New Roman" w:hAnsi="Times New Roman"/>
              </w:rPr>
            </w:pPr>
          </w:p>
        </w:tc>
        <w:tc>
          <w:tcPr>
            <w:tcW w:w="1375" w:type="dxa"/>
          </w:tcPr>
          <w:p w14:paraId="57E2461E" w14:textId="6A48BE8B" w:rsidR="00245C90" w:rsidRPr="00373A51" w:rsidRDefault="00BB4B10" w:rsidP="00373A51">
            <w:pPr>
              <w:rPr>
                <w:rFonts w:ascii="Times New Roman" w:hAnsi="Times New Roman"/>
              </w:rPr>
            </w:pPr>
            <w:r w:rsidRPr="00373A51">
              <w:rPr>
                <w:rFonts w:ascii="Times New Roman" w:hAnsi="Times New Roman"/>
              </w:rPr>
              <w:t>Elektros kabelio montavimas</w:t>
            </w:r>
          </w:p>
        </w:tc>
        <w:tc>
          <w:tcPr>
            <w:tcW w:w="1375" w:type="dxa"/>
          </w:tcPr>
          <w:p w14:paraId="1EA8D8B9" w14:textId="25C300FB" w:rsidR="00245C90" w:rsidRPr="00373A51" w:rsidRDefault="00373A51" w:rsidP="00245C90">
            <w:pPr>
              <w:jc w:val="center"/>
              <w:rPr>
                <w:rFonts w:ascii="Times New Roman" w:hAnsi="Times New Roman"/>
              </w:rPr>
            </w:pPr>
            <w:r w:rsidRPr="00373A51">
              <w:rPr>
                <w:rFonts w:ascii="Times New Roman" w:hAnsi="Times New Roman"/>
              </w:rPr>
              <w:t>VNT</w:t>
            </w:r>
          </w:p>
        </w:tc>
        <w:tc>
          <w:tcPr>
            <w:tcW w:w="1376" w:type="dxa"/>
          </w:tcPr>
          <w:p w14:paraId="4E8EF34B" w14:textId="15F60019" w:rsidR="00245C90" w:rsidRPr="00373A51" w:rsidRDefault="00BB4B10" w:rsidP="00245C90">
            <w:pPr>
              <w:jc w:val="center"/>
              <w:rPr>
                <w:rFonts w:ascii="Times New Roman" w:hAnsi="Times New Roman"/>
              </w:rPr>
            </w:pPr>
            <w:r w:rsidRPr="00373A51">
              <w:rPr>
                <w:rFonts w:ascii="Times New Roman" w:hAnsi="Times New Roman"/>
              </w:rPr>
              <w:t>31</w:t>
            </w:r>
          </w:p>
        </w:tc>
        <w:tc>
          <w:tcPr>
            <w:tcW w:w="1376" w:type="dxa"/>
          </w:tcPr>
          <w:p w14:paraId="5D186607" w14:textId="77777777" w:rsidR="00245C90" w:rsidRPr="00567111" w:rsidRDefault="00245C90" w:rsidP="00245C90">
            <w:pPr>
              <w:jc w:val="center"/>
              <w:rPr>
                <w:rFonts w:ascii="Times New Roman" w:hAnsi="Times New Roman"/>
              </w:rPr>
            </w:pPr>
          </w:p>
        </w:tc>
        <w:tc>
          <w:tcPr>
            <w:tcW w:w="1376" w:type="dxa"/>
          </w:tcPr>
          <w:p w14:paraId="0C0EF5F5" w14:textId="77777777" w:rsidR="00245C90" w:rsidRPr="00567111" w:rsidRDefault="00245C90" w:rsidP="00245C90">
            <w:pPr>
              <w:jc w:val="center"/>
              <w:rPr>
                <w:rFonts w:ascii="Times New Roman" w:hAnsi="Times New Roman"/>
              </w:rPr>
            </w:pPr>
          </w:p>
        </w:tc>
      </w:tr>
      <w:tr w:rsidR="00245C90" w:rsidRPr="00567111" w14:paraId="1BDAA226" w14:textId="77777777" w:rsidTr="00423253">
        <w:tc>
          <w:tcPr>
            <w:tcW w:w="1375" w:type="dxa"/>
          </w:tcPr>
          <w:p w14:paraId="70D658C0" w14:textId="77777777" w:rsidR="00245C90" w:rsidRPr="00567111" w:rsidRDefault="00245C90" w:rsidP="00245C90">
            <w:pPr>
              <w:jc w:val="center"/>
              <w:rPr>
                <w:rFonts w:ascii="Times New Roman" w:hAnsi="Times New Roman"/>
              </w:rPr>
            </w:pPr>
          </w:p>
        </w:tc>
        <w:tc>
          <w:tcPr>
            <w:tcW w:w="1375" w:type="dxa"/>
          </w:tcPr>
          <w:p w14:paraId="6A17C179" w14:textId="77777777" w:rsidR="00245C90" w:rsidRPr="00567111" w:rsidRDefault="00245C90" w:rsidP="00245C90">
            <w:pPr>
              <w:jc w:val="center"/>
              <w:rPr>
                <w:rFonts w:ascii="Times New Roman" w:hAnsi="Times New Roman"/>
              </w:rPr>
            </w:pPr>
          </w:p>
        </w:tc>
        <w:tc>
          <w:tcPr>
            <w:tcW w:w="1375" w:type="dxa"/>
          </w:tcPr>
          <w:p w14:paraId="2C662563" w14:textId="5A84FFF9" w:rsidR="00245C90" w:rsidRPr="00373A51" w:rsidRDefault="00BB4B10" w:rsidP="00373A51">
            <w:pPr>
              <w:rPr>
                <w:rFonts w:ascii="Times New Roman" w:hAnsi="Times New Roman"/>
              </w:rPr>
            </w:pPr>
            <w:r w:rsidRPr="00373A51">
              <w:rPr>
                <w:rFonts w:ascii="Times New Roman" w:hAnsi="Times New Roman"/>
              </w:rPr>
              <w:t>Avariniai šviestuvai (AŠ)</w:t>
            </w:r>
          </w:p>
        </w:tc>
        <w:tc>
          <w:tcPr>
            <w:tcW w:w="1375" w:type="dxa"/>
          </w:tcPr>
          <w:p w14:paraId="65B5060D" w14:textId="45096F3B" w:rsidR="00245C90" w:rsidRPr="00373A51" w:rsidRDefault="00373A51" w:rsidP="00245C90">
            <w:pPr>
              <w:jc w:val="center"/>
              <w:rPr>
                <w:rFonts w:ascii="Times New Roman" w:hAnsi="Times New Roman"/>
              </w:rPr>
            </w:pPr>
            <w:r w:rsidRPr="00373A51">
              <w:rPr>
                <w:rFonts w:ascii="Times New Roman" w:hAnsi="Times New Roman"/>
              </w:rPr>
              <w:t>VNT</w:t>
            </w:r>
          </w:p>
        </w:tc>
        <w:tc>
          <w:tcPr>
            <w:tcW w:w="1376" w:type="dxa"/>
          </w:tcPr>
          <w:p w14:paraId="6CB61EAD" w14:textId="6DF3CA62" w:rsidR="00245C90" w:rsidRPr="00373A51" w:rsidRDefault="00BB4B10" w:rsidP="00245C90">
            <w:pPr>
              <w:jc w:val="center"/>
              <w:rPr>
                <w:rFonts w:ascii="Times New Roman" w:hAnsi="Times New Roman"/>
              </w:rPr>
            </w:pPr>
            <w:r w:rsidRPr="00373A51">
              <w:rPr>
                <w:rFonts w:ascii="Times New Roman" w:hAnsi="Times New Roman"/>
              </w:rPr>
              <w:t>182</w:t>
            </w:r>
          </w:p>
        </w:tc>
        <w:tc>
          <w:tcPr>
            <w:tcW w:w="1376" w:type="dxa"/>
          </w:tcPr>
          <w:p w14:paraId="21C3B9A7" w14:textId="77777777" w:rsidR="00245C90" w:rsidRPr="00567111" w:rsidRDefault="00245C90" w:rsidP="00245C90">
            <w:pPr>
              <w:jc w:val="center"/>
              <w:rPr>
                <w:rFonts w:ascii="Times New Roman" w:hAnsi="Times New Roman"/>
              </w:rPr>
            </w:pPr>
          </w:p>
        </w:tc>
        <w:tc>
          <w:tcPr>
            <w:tcW w:w="1376" w:type="dxa"/>
          </w:tcPr>
          <w:p w14:paraId="6CB5F73C" w14:textId="77777777" w:rsidR="00245C90" w:rsidRPr="00567111" w:rsidRDefault="00245C90" w:rsidP="00245C90">
            <w:pPr>
              <w:jc w:val="center"/>
              <w:rPr>
                <w:rFonts w:ascii="Times New Roman" w:hAnsi="Times New Roman"/>
              </w:rPr>
            </w:pPr>
          </w:p>
        </w:tc>
      </w:tr>
      <w:tr w:rsidR="00245C90" w:rsidRPr="00567111" w14:paraId="2908E76C" w14:textId="77777777" w:rsidTr="00423253">
        <w:tc>
          <w:tcPr>
            <w:tcW w:w="1375" w:type="dxa"/>
          </w:tcPr>
          <w:p w14:paraId="5F22AEEE" w14:textId="77777777" w:rsidR="00245C90" w:rsidRPr="00567111" w:rsidRDefault="00245C90" w:rsidP="00245C90">
            <w:pPr>
              <w:jc w:val="center"/>
              <w:rPr>
                <w:rFonts w:ascii="Times New Roman" w:hAnsi="Times New Roman"/>
              </w:rPr>
            </w:pPr>
          </w:p>
        </w:tc>
        <w:tc>
          <w:tcPr>
            <w:tcW w:w="1375" w:type="dxa"/>
          </w:tcPr>
          <w:p w14:paraId="509DD845" w14:textId="77777777" w:rsidR="00245C90" w:rsidRPr="00567111" w:rsidRDefault="00245C90" w:rsidP="00245C90">
            <w:pPr>
              <w:jc w:val="center"/>
              <w:rPr>
                <w:rFonts w:ascii="Times New Roman" w:hAnsi="Times New Roman"/>
              </w:rPr>
            </w:pPr>
          </w:p>
        </w:tc>
        <w:tc>
          <w:tcPr>
            <w:tcW w:w="1375" w:type="dxa"/>
          </w:tcPr>
          <w:p w14:paraId="527EB9EA" w14:textId="1F00DEDD" w:rsidR="00245C90" w:rsidRPr="00373A51" w:rsidRDefault="00B91210" w:rsidP="00373A51">
            <w:pPr>
              <w:rPr>
                <w:rFonts w:ascii="Times New Roman" w:hAnsi="Times New Roman"/>
              </w:rPr>
            </w:pPr>
            <w:r w:rsidRPr="00373A51">
              <w:rPr>
                <w:rFonts w:ascii="Times New Roman" w:hAnsi="Times New Roman"/>
              </w:rPr>
              <w:t>Kištukinių lizdų montavimas (KLM)</w:t>
            </w:r>
          </w:p>
        </w:tc>
        <w:tc>
          <w:tcPr>
            <w:tcW w:w="1375" w:type="dxa"/>
          </w:tcPr>
          <w:p w14:paraId="62AF2098" w14:textId="15FD004E" w:rsidR="00245C90" w:rsidRPr="00373A51" w:rsidRDefault="00373A51" w:rsidP="00245C90">
            <w:pPr>
              <w:jc w:val="center"/>
              <w:rPr>
                <w:rFonts w:ascii="Times New Roman" w:hAnsi="Times New Roman"/>
              </w:rPr>
            </w:pPr>
            <w:r w:rsidRPr="00373A51">
              <w:rPr>
                <w:rFonts w:ascii="Times New Roman" w:hAnsi="Times New Roman"/>
              </w:rPr>
              <w:t>VNT</w:t>
            </w:r>
          </w:p>
        </w:tc>
        <w:tc>
          <w:tcPr>
            <w:tcW w:w="1376" w:type="dxa"/>
          </w:tcPr>
          <w:p w14:paraId="73825835" w14:textId="56D4C796" w:rsidR="00245C90" w:rsidRPr="00373A51" w:rsidRDefault="00B91210" w:rsidP="00245C90">
            <w:pPr>
              <w:jc w:val="center"/>
              <w:rPr>
                <w:rFonts w:ascii="Times New Roman" w:hAnsi="Times New Roman"/>
              </w:rPr>
            </w:pPr>
            <w:r w:rsidRPr="00373A51">
              <w:rPr>
                <w:rFonts w:ascii="Times New Roman" w:hAnsi="Times New Roman"/>
              </w:rPr>
              <w:t>132</w:t>
            </w:r>
          </w:p>
        </w:tc>
        <w:tc>
          <w:tcPr>
            <w:tcW w:w="1376" w:type="dxa"/>
          </w:tcPr>
          <w:p w14:paraId="6A7EE628" w14:textId="77777777" w:rsidR="00245C90" w:rsidRPr="00567111" w:rsidRDefault="00245C90" w:rsidP="00245C90">
            <w:pPr>
              <w:jc w:val="center"/>
              <w:rPr>
                <w:rFonts w:ascii="Times New Roman" w:hAnsi="Times New Roman"/>
              </w:rPr>
            </w:pPr>
          </w:p>
        </w:tc>
        <w:tc>
          <w:tcPr>
            <w:tcW w:w="1376" w:type="dxa"/>
          </w:tcPr>
          <w:p w14:paraId="215084F1" w14:textId="77777777" w:rsidR="00245C90" w:rsidRPr="00567111" w:rsidRDefault="00245C90" w:rsidP="00245C90">
            <w:pPr>
              <w:jc w:val="center"/>
              <w:rPr>
                <w:rFonts w:ascii="Times New Roman" w:hAnsi="Times New Roman"/>
              </w:rPr>
            </w:pPr>
          </w:p>
        </w:tc>
      </w:tr>
      <w:tr w:rsidR="00245C90" w:rsidRPr="00567111" w14:paraId="40706F6E" w14:textId="77777777" w:rsidTr="00423253">
        <w:tc>
          <w:tcPr>
            <w:tcW w:w="1375" w:type="dxa"/>
          </w:tcPr>
          <w:p w14:paraId="29CB9B1B" w14:textId="77777777" w:rsidR="00245C90" w:rsidRPr="00567111" w:rsidRDefault="00245C90" w:rsidP="00245C90">
            <w:pPr>
              <w:jc w:val="center"/>
              <w:rPr>
                <w:rFonts w:ascii="Times New Roman" w:hAnsi="Times New Roman"/>
              </w:rPr>
            </w:pPr>
          </w:p>
        </w:tc>
        <w:tc>
          <w:tcPr>
            <w:tcW w:w="1375" w:type="dxa"/>
          </w:tcPr>
          <w:p w14:paraId="030A2F2F" w14:textId="77777777" w:rsidR="00245C90" w:rsidRPr="00567111" w:rsidRDefault="00245C90" w:rsidP="00245C90">
            <w:pPr>
              <w:jc w:val="center"/>
              <w:rPr>
                <w:rFonts w:ascii="Times New Roman" w:hAnsi="Times New Roman"/>
              </w:rPr>
            </w:pPr>
          </w:p>
        </w:tc>
        <w:tc>
          <w:tcPr>
            <w:tcW w:w="1375" w:type="dxa"/>
          </w:tcPr>
          <w:p w14:paraId="38C0BF6B" w14:textId="6D8980E2" w:rsidR="00245C90" w:rsidRPr="00373A51" w:rsidRDefault="00B91210" w:rsidP="00373A51">
            <w:pPr>
              <w:rPr>
                <w:rFonts w:ascii="Times New Roman" w:hAnsi="Times New Roman"/>
              </w:rPr>
            </w:pPr>
            <w:r w:rsidRPr="00373A51">
              <w:rPr>
                <w:rFonts w:ascii="Times New Roman" w:hAnsi="Times New Roman"/>
              </w:rPr>
              <w:t>Šviestuvų keitimas(ŠK)</w:t>
            </w:r>
          </w:p>
        </w:tc>
        <w:tc>
          <w:tcPr>
            <w:tcW w:w="1375" w:type="dxa"/>
          </w:tcPr>
          <w:p w14:paraId="557C3F31" w14:textId="260169F5" w:rsidR="00245C90" w:rsidRPr="00373A51" w:rsidRDefault="00373A51" w:rsidP="00245C90">
            <w:pPr>
              <w:jc w:val="center"/>
              <w:rPr>
                <w:rFonts w:ascii="Times New Roman" w:hAnsi="Times New Roman"/>
              </w:rPr>
            </w:pPr>
            <w:r w:rsidRPr="00373A51">
              <w:rPr>
                <w:rFonts w:ascii="Times New Roman" w:hAnsi="Times New Roman"/>
              </w:rPr>
              <w:t>VNT</w:t>
            </w:r>
          </w:p>
        </w:tc>
        <w:tc>
          <w:tcPr>
            <w:tcW w:w="1376" w:type="dxa"/>
          </w:tcPr>
          <w:p w14:paraId="1A912B0C" w14:textId="31BE26A9" w:rsidR="00245C90" w:rsidRPr="00373A51" w:rsidRDefault="00B91210" w:rsidP="00245C90">
            <w:pPr>
              <w:jc w:val="center"/>
              <w:rPr>
                <w:rFonts w:ascii="Times New Roman" w:hAnsi="Times New Roman"/>
              </w:rPr>
            </w:pPr>
            <w:r w:rsidRPr="00373A51">
              <w:rPr>
                <w:rFonts w:ascii="Times New Roman" w:hAnsi="Times New Roman"/>
              </w:rPr>
              <w:t>99</w:t>
            </w:r>
          </w:p>
        </w:tc>
        <w:tc>
          <w:tcPr>
            <w:tcW w:w="1376" w:type="dxa"/>
          </w:tcPr>
          <w:p w14:paraId="4E2D2295" w14:textId="77777777" w:rsidR="00245C90" w:rsidRPr="00567111" w:rsidRDefault="00245C90" w:rsidP="00245C90">
            <w:pPr>
              <w:jc w:val="center"/>
              <w:rPr>
                <w:rFonts w:ascii="Times New Roman" w:hAnsi="Times New Roman"/>
              </w:rPr>
            </w:pPr>
          </w:p>
        </w:tc>
        <w:tc>
          <w:tcPr>
            <w:tcW w:w="1376" w:type="dxa"/>
          </w:tcPr>
          <w:p w14:paraId="349482F3" w14:textId="77777777" w:rsidR="00245C90" w:rsidRPr="00567111" w:rsidRDefault="00245C90" w:rsidP="00245C90">
            <w:pPr>
              <w:jc w:val="center"/>
              <w:rPr>
                <w:rFonts w:ascii="Times New Roman" w:hAnsi="Times New Roman"/>
              </w:rPr>
            </w:pPr>
          </w:p>
        </w:tc>
      </w:tr>
      <w:tr w:rsidR="00245C90" w:rsidRPr="00567111" w14:paraId="452A47D4" w14:textId="77777777" w:rsidTr="00423253">
        <w:tc>
          <w:tcPr>
            <w:tcW w:w="1375" w:type="dxa"/>
          </w:tcPr>
          <w:p w14:paraId="328174EB" w14:textId="77777777" w:rsidR="00245C90" w:rsidRPr="00567111" w:rsidRDefault="00245C90" w:rsidP="00245C90">
            <w:pPr>
              <w:jc w:val="center"/>
              <w:rPr>
                <w:rFonts w:ascii="Times New Roman" w:hAnsi="Times New Roman"/>
              </w:rPr>
            </w:pPr>
          </w:p>
        </w:tc>
        <w:tc>
          <w:tcPr>
            <w:tcW w:w="1375" w:type="dxa"/>
          </w:tcPr>
          <w:p w14:paraId="2B6F2C25" w14:textId="77777777" w:rsidR="00245C90" w:rsidRPr="00567111" w:rsidRDefault="00245C90" w:rsidP="00245C90">
            <w:pPr>
              <w:jc w:val="center"/>
              <w:rPr>
                <w:rFonts w:ascii="Times New Roman" w:hAnsi="Times New Roman"/>
              </w:rPr>
            </w:pPr>
          </w:p>
        </w:tc>
        <w:tc>
          <w:tcPr>
            <w:tcW w:w="1375" w:type="dxa"/>
          </w:tcPr>
          <w:p w14:paraId="62FD59F0" w14:textId="6594B88D" w:rsidR="00245C90" w:rsidRPr="00373A51" w:rsidRDefault="00B91210" w:rsidP="00373A51">
            <w:pPr>
              <w:rPr>
                <w:rFonts w:ascii="Times New Roman" w:hAnsi="Times New Roman"/>
              </w:rPr>
            </w:pPr>
            <w:r w:rsidRPr="00373A51">
              <w:rPr>
                <w:rFonts w:ascii="Times New Roman" w:hAnsi="Times New Roman"/>
              </w:rPr>
              <w:t>Naujų šviestuvų įrengimas(NŠĮ)</w:t>
            </w:r>
          </w:p>
        </w:tc>
        <w:tc>
          <w:tcPr>
            <w:tcW w:w="1375" w:type="dxa"/>
          </w:tcPr>
          <w:p w14:paraId="2C702581" w14:textId="1F4AA9A2" w:rsidR="00245C90" w:rsidRPr="00373A51" w:rsidRDefault="00373A51" w:rsidP="00245C90">
            <w:pPr>
              <w:jc w:val="center"/>
              <w:rPr>
                <w:rFonts w:ascii="Times New Roman" w:hAnsi="Times New Roman"/>
              </w:rPr>
            </w:pPr>
            <w:r w:rsidRPr="00373A51">
              <w:rPr>
                <w:rFonts w:ascii="Times New Roman" w:hAnsi="Times New Roman"/>
              </w:rPr>
              <w:t>VNT</w:t>
            </w:r>
          </w:p>
        </w:tc>
        <w:tc>
          <w:tcPr>
            <w:tcW w:w="1376" w:type="dxa"/>
          </w:tcPr>
          <w:p w14:paraId="655B8D1E" w14:textId="5A304BFC" w:rsidR="00245C90" w:rsidRPr="00373A51" w:rsidRDefault="00B91210" w:rsidP="00245C90">
            <w:pPr>
              <w:jc w:val="center"/>
              <w:rPr>
                <w:rFonts w:ascii="Times New Roman" w:hAnsi="Times New Roman"/>
              </w:rPr>
            </w:pPr>
            <w:r w:rsidRPr="00373A51">
              <w:rPr>
                <w:rFonts w:ascii="Times New Roman" w:hAnsi="Times New Roman"/>
              </w:rPr>
              <w:t>47</w:t>
            </w:r>
          </w:p>
        </w:tc>
        <w:tc>
          <w:tcPr>
            <w:tcW w:w="1376" w:type="dxa"/>
          </w:tcPr>
          <w:p w14:paraId="0441AE24" w14:textId="77777777" w:rsidR="00245C90" w:rsidRPr="00567111" w:rsidRDefault="00245C90" w:rsidP="00245C90">
            <w:pPr>
              <w:jc w:val="center"/>
              <w:rPr>
                <w:rFonts w:ascii="Times New Roman" w:hAnsi="Times New Roman"/>
              </w:rPr>
            </w:pPr>
          </w:p>
        </w:tc>
        <w:tc>
          <w:tcPr>
            <w:tcW w:w="1376" w:type="dxa"/>
          </w:tcPr>
          <w:p w14:paraId="66C24051" w14:textId="77777777" w:rsidR="00245C90" w:rsidRPr="00567111" w:rsidRDefault="00245C90" w:rsidP="00245C90">
            <w:pPr>
              <w:jc w:val="center"/>
              <w:rPr>
                <w:rFonts w:ascii="Times New Roman" w:hAnsi="Times New Roman"/>
              </w:rPr>
            </w:pPr>
          </w:p>
        </w:tc>
      </w:tr>
    </w:tbl>
    <w:p w14:paraId="781B7AE7" w14:textId="77777777" w:rsidR="00C45724" w:rsidRPr="00567111" w:rsidRDefault="00C45724" w:rsidP="00245C90">
      <w:pPr>
        <w:jc w:val="center"/>
        <w:rPr>
          <w:rFonts w:ascii="Times New Roman" w:hAnsi="Times New Roman" w:cs="Times New Roman"/>
          <w:b/>
          <w:bCs/>
        </w:rPr>
      </w:pPr>
      <w:r w:rsidRPr="00567111">
        <w:rPr>
          <w:rFonts w:ascii="Times New Roman" w:hAnsi="Times New Roman" w:cs="Times New Roman"/>
          <w:b/>
          <w:bCs/>
        </w:rPr>
        <w:t>Skyriuje 1</w:t>
      </w:r>
    </w:p>
    <w:p w14:paraId="5146F909" w14:textId="77777777" w:rsidR="00C45724" w:rsidRPr="00567111" w:rsidRDefault="00C45724" w:rsidP="00C45724">
      <w:pPr>
        <w:rPr>
          <w:rFonts w:ascii="Times New Roman" w:hAnsi="Times New Roman" w:cs="Times New Roman"/>
          <w:b/>
          <w:bCs/>
        </w:rPr>
      </w:pPr>
      <w:r w:rsidRPr="00567111">
        <w:rPr>
          <w:rFonts w:ascii="Times New Roman" w:hAnsi="Times New Roman" w:cs="Times New Roman"/>
          <w:b/>
          <w:bCs/>
        </w:rPr>
        <w:t>Žiniaraštyje 1</w:t>
      </w:r>
    </w:p>
    <w:p w14:paraId="2ACCB7B2" w14:textId="77777777" w:rsidR="00C45724" w:rsidRPr="00567111" w:rsidRDefault="00C45724" w:rsidP="00C45724">
      <w:pPr>
        <w:rPr>
          <w:rFonts w:ascii="Times New Roman" w:hAnsi="Times New Roman" w:cs="Times New Roman"/>
          <w:b/>
          <w:bCs/>
        </w:rPr>
      </w:pPr>
      <w:r w:rsidRPr="00567111">
        <w:rPr>
          <w:rFonts w:ascii="Times New Roman" w:hAnsi="Times New Roman" w:cs="Times New Roman"/>
          <w:b/>
          <w:bCs/>
        </w:rPr>
        <w:t>Pridėtinės vertės mokestis 21,00 %</w:t>
      </w:r>
    </w:p>
    <w:p w14:paraId="0AAFF0F3" w14:textId="77777777" w:rsidR="00C45724" w:rsidRPr="00567111" w:rsidRDefault="00C45724" w:rsidP="00C45724">
      <w:pPr>
        <w:rPr>
          <w:rFonts w:ascii="Times New Roman" w:hAnsi="Times New Roman" w:cs="Times New Roman"/>
          <w:b/>
          <w:bCs/>
        </w:rPr>
      </w:pPr>
      <w:r w:rsidRPr="00567111">
        <w:rPr>
          <w:rFonts w:ascii="Times New Roman" w:hAnsi="Times New Roman" w:cs="Times New Roman"/>
          <w:b/>
          <w:bCs/>
        </w:rPr>
        <w:t>Iš viso žiniaraštyje</w:t>
      </w:r>
    </w:p>
    <w:p w14:paraId="1ABB401E" w14:textId="77777777" w:rsidR="00C45724" w:rsidRPr="00567111" w:rsidRDefault="00C45724" w:rsidP="00C45724">
      <w:pPr>
        <w:rPr>
          <w:rFonts w:ascii="Times New Roman" w:hAnsi="Times New Roman" w:cs="Times New Roman"/>
        </w:rPr>
      </w:pPr>
    </w:p>
    <w:p w14:paraId="1C978E53" w14:textId="77777777" w:rsidR="00C45724" w:rsidRPr="00567111" w:rsidRDefault="00C45724" w:rsidP="00C45724">
      <w:pPr>
        <w:rPr>
          <w:rFonts w:ascii="Times New Roman" w:hAnsi="Times New Roman" w:cs="Times New Roman"/>
        </w:rPr>
      </w:pPr>
    </w:p>
    <w:p w14:paraId="7D3BCE4E" w14:textId="77777777" w:rsidR="00C45724" w:rsidRPr="00567111" w:rsidRDefault="00C45724" w:rsidP="00C45724">
      <w:pPr>
        <w:spacing w:after="0"/>
        <w:rPr>
          <w:rFonts w:ascii="Times New Roman" w:hAnsi="Times New Roman" w:cs="Times New Roman"/>
        </w:rPr>
      </w:pPr>
      <w:r w:rsidRPr="00567111">
        <w:rPr>
          <w:rFonts w:ascii="Times New Roman" w:hAnsi="Times New Roman" w:cs="Times New Roman"/>
        </w:rPr>
        <w:t>Sudarė:____________________________</w:t>
      </w:r>
    </w:p>
    <w:p w14:paraId="501E8ACF" w14:textId="1B6624A7" w:rsidR="00AE4691" w:rsidRPr="00567111" w:rsidRDefault="00C45724" w:rsidP="000E661A">
      <w:pPr>
        <w:rPr>
          <w:rFonts w:ascii="Times New Roman" w:hAnsi="Times New Roman" w:cs="Times New Roman"/>
        </w:rPr>
      </w:pPr>
      <w:r w:rsidRPr="00567111">
        <w:rPr>
          <w:rFonts w:ascii="Times New Roman" w:hAnsi="Times New Roman" w:cs="Times New Roman"/>
        </w:rPr>
        <w:t xml:space="preserve">                        (vardas, pavardė)</w:t>
      </w:r>
    </w:p>
    <w:p w14:paraId="3898E23A" w14:textId="5C2B9074" w:rsidR="003A005E" w:rsidRPr="00567111" w:rsidRDefault="003A005E" w:rsidP="000E661A">
      <w:pPr>
        <w:rPr>
          <w:rFonts w:ascii="Times New Roman" w:hAnsi="Times New Roman" w:cs="Times New Roman"/>
        </w:rPr>
      </w:pPr>
    </w:p>
    <w:p w14:paraId="0E5193A0" w14:textId="6A9920A9" w:rsidR="003A005E" w:rsidRPr="00567111" w:rsidRDefault="003A005E" w:rsidP="000E661A">
      <w:pPr>
        <w:rPr>
          <w:rFonts w:ascii="Times New Roman" w:hAnsi="Times New Roman" w:cs="Times New Roman"/>
        </w:rPr>
      </w:pPr>
    </w:p>
    <w:p w14:paraId="1CE11920" w14:textId="77777777" w:rsidR="00FC6176" w:rsidRDefault="00FC6176" w:rsidP="00FC6176">
      <w:pPr>
        <w:rPr>
          <w:rFonts w:ascii="Times New Roman" w:hAnsi="Times New Roman" w:cs="Times New Roman"/>
          <w:b/>
          <w:bCs/>
        </w:rPr>
      </w:pPr>
    </w:p>
    <w:p w14:paraId="6C0624B7" w14:textId="77777777" w:rsidR="00FB522D" w:rsidRDefault="00FB522D" w:rsidP="00FC6176">
      <w:pPr>
        <w:rPr>
          <w:rFonts w:ascii="Times New Roman" w:hAnsi="Times New Roman" w:cs="Times New Roman"/>
          <w:b/>
          <w:bCs/>
        </w:rPr>
      </w:pPr>
    </w:p>
    <w:p w14:paraId="2ED444DB" w14:textId="77777777" w:rsidR="00FB522D" w:rsidRDefault="00FB522D" w:rsidP="00FC6176">
      <w:pPr>
        <w:rPr>
          <w:rFonts w:ascii="Times New Roman" w:hAnsi="Times New Roman" w:cs="Times New Roman"/>
          <w:b/>
          <w:bCs/>
        </w:rPr>
      </w:pPr>
    </w:p>
    <w:p w14:paraId="77CA8B0B" w14:textId="77777777" w:rsidR="00FB522D" w:rsidRDefault="00FB522D" w:rsidP="00FC6176">
      <w:pPr>
        <w:rPr>
          <w:rFonts w:ascii="Times New Roman" w:hAnsi="Times New Roman" w:cs="Times New Roman"/>
          <w:b/>
          <w:bCs/>
        </w:rPr>
      </w:pPr>
    </w:p>
    <w:p w14:paraId="67FE83DB" w14:textId="77777777" w:rsidR="00FB522D" w:rsidRDefault="00FB522D" w:rsidP="00FC6176">
      <w:pPr>
        <w:rPr>
          <w:rFonts w:ascii="Times New Roman" w:hAnsi="Times New Roman" w:cs="Times New Roman"/>
          <w:b/>
          <w:bCs/>
        </w:rPr>
      </w:pPr>
    </w:p>
    <w:p w14:paraId="0F3916DB" w14:textId="77777777" w:rsidR="00FB522D" w:rsidRDefault="00FB522D" w:rsidP="00FC6176">
      <w:pPr>
        <w:rPr>
          <w:rFonts w:ascii="Times New Roman" w:hAnsi="Times New Roman" w:cs="Times New Roman"/>
          <w:b/>
          <w:bCs/>
        </w:rPr>
      </w:pPr>
    </w:p>
    <w:p w14:paraId="4065966F" w14:textId="77777777" w:rsidR="00FB522D" w:rsidRDefault="00FB522D" w:rsidP="00FC6176">
      <w:pPr>
        <w:rPr>
          <w:rFonts w:ascii="Times New Roman" w:hAnsi="Times New Roman" w:cs="Times New Roman"/>
          <w:b/>
          <w:bCs/>
        </w:rPr>
      </w:pPr>
    </w:p>
    <w:p w14:paraId="4B67B4D2" w14:textId="77777777" w:rsidR="00FB522D" w:rsidRDefault="00FB522D" w:rsidP="00FC6176">
      <w:pPr>
        <w:rPr>
          <w:rFonts w:ascii="Times New Roman" w:hAnsi="Times New Roman" w:cs="Times New Roman"/>
          <w:b/>
          <w:bCs/>
        </w:rPr>
      </w:pPr>
    </w:p>
    <w:p w14:paraId="1B430D7F" w14:textId="77777777" w:rsidR="00C813FB" w:rsidRDefault="00C813FB" w:rsidP="00FE1126">
      <w:pPr>
        <w:jc w:val="center"/>
        <w:rPr>
          <w:rFonts w:ascii="Times New Roman" w:hAnsi="Times New Roman" w:cs="Times New Roman"/>
          <w:b/>
          <w:bCs/>
        </w:rPr>
      </w:pPr>
    </w:p>
    <w:p w14:paraId="485209B2" w14:textId="77777777" w:rsidR="00C813FB" w:rsidRDefault="00C813FB" w:rsidP="00FE1126">
      <w:pPr>
        <w:jc w:val="center"/>
        <w:rPr>
          <w:rFonts w:ascii="Times New Roman" w:hAnsi="Times New Roman" w:cs="Times New Roman"/>
          <w:b/>
          <w:bCs/>
        </w:rPr>
      </w:pPr>
    </w:p>
    <w:p w14:paraId="71896D64" w14:textId="77777777" w:rsidR="007355BE" w:rsidRDefault="007355BE" w:rsidP="00C813FB">
      <w:pPr>
        <w:jc w:val="right"/>
        <w:rPr>
          <w:rFonts w:ascii="Times New Roman" w:hAnsi="Times New Roman" w:cs="Times New Roman"/>
        </w:rPr>
      </w:pPr>
    </w:p>
    <w:p w14:paraId="094CD192" w14:textId="77777777" w:rsidR="007355BE" w:rsidRDefault="007355BE" w:rsidP="00C813FB">
      <w:pPr>
        <w:jc w:val="right"/>
        <w:rPr>
          <w:rFonts w:ascii="Times New Roman" w:hAnsi="Times New Roman" w:cs="Times New Roman"/>
        </w:rPr>
      </w:pPr>
    </w:p>
    <w:p w14:paraId="0B651535" w14:textId="77777777" w:rsidR="007355BE" w:rsidRDefault="007355BE" w:rsidP="00C813FB">
      <w:pPr>
        <w:jc w:val="right"/>
        <w:rPr>
          <w:rFonts w:ascii="Times New Roman" w:hAnsi="Times New Roman" w:cs="Times New Roman"/>
        </w:rPr>
      </w:pPr>
    </w:p>
    <w:p w14:paraId="3EC25569" w14:textId="77777777" w:rsidR="007355BE" w:rsidRDefault="007355BE" w:rsidP="00C813FB">
      <w:pPr>
        <w:jc w:val="right"/>
        <w:rPr>
          <w:rFonts w:ascii="Times New Roman" w:hAnsi="Times New Roman" w:cs="Times New Roman"/>
        </w:rPr>
      </w:pPr>
    </w:p>
    <w:p w14:paraId="5ADDAC2D" w14:textId="77777777" w:rsidR="007355BE" w:rsidRDefault="007355BE" w:rsidP="00C813FB">
      <w:pPr>
        <w:jc w:val="right"/>
        <w:rPr>
          <w:rFonts w:ascii="Times New Roman" w:hAnsi="Times New Roman" w:cs="Times New Roman"/>
        </w:rPr>
      </w:pPr>
    </w:p>
    <w:p w14:paraId="31EEF764" w14:textId="77777777" w:rsidR="007355BE" w:rsidRDefault="007355BE" w:rsidP="00C813FB">
      <w:pPr>
        <w:jc w:val="right"/>
        <w:rPr>
          <w:rFonts w:ascii="Times New Roman" w:hAnsi="Times New Roman" w:cs="Times New Roman"/>
        </w:rPr>
      </w:pPr>
    </w:p>
    <w:p w14:paraId="7C31BB5B" w14:textId="77777777" w:rsidR="007355BE" w:rsidRDefault="007355BE" w:rsidP="00C813FB">
      <w:pPr>
        <w:jc w:val="right"/>
        <w:rPr>
          <w:rFonts w:ascii="Times New Roman" w:hAnsi="Times New Roman" w:cs="Times New Roman"/>
        </w:rPr>
      </w:pPr>
    </w:p>
    <w:p w14:paraId="25AF55EC" w14:textId="77777777" w:rsidR="007355BE" w:rsidRDefault="007355BE" w:rsidP="00C813FB">
      <w:pPr>
        <w:jc w:val="right"/>
        <w:rPr>
          <w:rFonts w:ascii="Times New Roman" w:hAnsi="Times New Roman" w:cs="Times New Roman"/>
        </w:rPr>
      </w:pPr>
    </w:p>
    <w:p w14:paraId="12A3E5F9" w14:textId="77777777" w:rsidR="007355BE" w:rsidRDefault="007355BE" w:rsidP="00C813FB">
      <w:pPr>
        <w:jc w:val="right"/>
        <w:rPr>
          <w:rFonts w:ascii="Times New Roman" w:hAnsi="Times New Roman" w:cs="Times New Roman"/>
        </w:rPr>
      </w:pPr>
    </w:p>
    <w:p w14:paraId="661D6B8A" w14:textId="77777777" w:rsidR="007355BE" w:rsidRDefault="007355BE" w:rsidP="00C813FB">
      <w:pPr>
        <w:jc w:val="right"/>
        <w:rPr>
          <w:rFonts w:ascii="Times New Roman" w:hAnsi="Times New Roman" w:cs="Times New Roman"/>
        </w:rPr>
      </w:pPr>
    </w:p>
    <w:p w14:paraId="2B87C45D" w14:textId="77777777" w:rsidR="007355BE" w:rsidRDefault="007355BE" w:rsidP="00C813FB">
      <w:pPr>
        <w:jc w:val="right"/>
        <w:rPr>
          <w:rFonts w:ascii="Times New Roman" w:hAnsi="Times New Roman" w:cs="Times New Roman"/>
        </w:rPr>
      </w:pPr>
    </w:p>
    <w:p w14:paraId="0E7C48EB" w14:textId="77777777" w:rsidR="007355BE" w:rsidRDefault="007355BE" w:rsidP="00C813FB">
      <w:pPr>
        <w:jc w:val="right"/>
        <w:rPr>
          <w:rFonts w:ascii="Times New Roman" w:hAnsi="Times New Roman" w:cs="Times New Roman"/>
        </w:rPr>
      </w:pPr>
    </w:p>
    <w:p w14:paraId="72A8EE02" w14:textId="77777777" w:rsidR="007355BE" w:rsidRDefault="007355BE" w:rsidP="00C813FB">
      <w:pPr>
        <w:jc w:val="right"/>
        <w:rPr>
          <w:rFonts w:ascii="Times New Roman" w:hAnsi="Times New Roman" w:cs="Times New Roman"/>
        </w:rPr>
      </w:pPr>
    </w:p>
    <w:p w14:paraId="3680EED6" w14:textId="77777777" w:rsidR="007355BE" w:rsidRDefault="007355BE" w:rsidP="00C813FB">
      <w:pPr>
        <w:jc w:val="right"/>
        <w:rPr>
          <w:rFonts w:ascii="Times New Roman" w:hAnsi="Times New Roman" w:cs="Times New Roman"/>
        </w:rPr>
      </w:pPr>
    </w:p>
    <w:sectPr w:rsidR="007355BE" w:rsidSect="00056E54">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4BAB" w14:textId="77777777" w:rsidR="0091280F" w:rsidRDefault="0091280F" w:rsidP="00B32C85">
      <w:pPr>
        <w:spacing w:after="0" w:line="240" w:lineRule="auto"/>
      </w:pPr>
      <w:r>
        <w:separator/>
      </w:r>
    </w:p>
  </w:endnote>
  <w:endnote w:type="continuationSeparator" w:id="0">
    <w:p w14:paraId="32E70FC7" w14:textId="77777777" w:rsidR="0091280F" w:rsidRDefault="0091280F" w:rsidP="00B3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rPr>
    </w:sdtEndPr>
    <w:sdtContent>
      <w:p w14:paraId="4016A6A8" w14:textId="092D682D" w:rsidR="00D63B7B" w:rsidRPr="009C70AA" w:rsidRDefault="00D63B7B" w:rsidP="009C70AA">
        <w:pPr>
          <w:pStyle w:val="Porat"/>
          <w:jc w:val="center"/>
          <w:rPr>
            <w:rFonts w:ascii="Times New Roman" w:hAnsi="Times New Roman" w:cs="Times New Roman"/>
          </w:rPr>
        </w:pPr>
        <w:r w:rsidRPr="009C70AA">
          <w:rPr>
            <w:rFonts w:ascii="Times New Roman" w:hAnsi="Times New Roman" w:cs="Times New Roman"/>
          </w:rPr>
          <w:fldChar w:fldCharType="begin"/>
        </w:r>
        <w:r w:rsidRPr="009C70AA">
          <w:rPr>
            <w:rFonts w:ascii="Times New Roman" w:hAnsi="Times New Roman" w:cs="Times New Roman"/>
          </w:rPr>
          <w:instrText>PAGE   \* MERGEFORMAT</w:instrText>
        </w:r>
        <w:r w:rsidRPr="009C70AA">
          <w:rPr>
            <w:rFonts w:ascii="Times New Roman" w:hAnsi="Times New Roman" w:cs="Times New Roman"/>
          </w:rPr>
          <w:fldChar w:fldCharType="separate"/>
        </w:r>
        <w:r w:rsidR="007665D9">
          <w:rPr>
            <w:rFonts w:ascii="Times New Roman" w:hAnsi="Times New Roman" w:cs="Times New Roman"/>
            <w:noProof/>
          </w:rPr>
          <w:t>11</w:t>
        </w:r>
        <w:r w:rsidRPr="009C70A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529FC" w14:textId="77777777" w:rsidR="0091280F" w:rsidRDefault="0091280F" w:rsidP="00B32C85">
      <w:pPr>
        <w:spacing w:after="0" w:line="240" w:lineRule="auto"/>
      </w:pPr>
      <w:r>
        <w:separator/>
      </w:r>
    </w:p>
  </w:footnote>
  <w:footnote w:type="continuationSeparator" w:id="0">
    <w:p w14:paraId="049AE80E" w14:textId="77777777" w:rsidR="0091280F" w:rsidRDefault="0091280F" w:rsidP="00B32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980"/>
    <w:multiLevelType w:val="hybridMultilevel"/>
    <w:tmpl w:val="05DE8C24"/>
    <w:lvl w:ilvl="0" w:tplc="BFA6FC22">
      <w:start w:val="1"/>
      <w:numFmt w:val="decimal"/>
      <w:lvlText w:val="%1."/>
      <w:lvlJc w:val="left"/>
      <w:pPr>
        <w:tabs>
          <w:tab w:val="num" w:pos="720"/>
        </w:tabs>
        <w:ind w:left="720" w:hanging="360"/>
      </w:pPr>
      <w:rPr>
        <w:rFonts w:hint="default"/>
      </w:rPr>
    </w:lvl>
    <w:lvl w:ilvl="1" w:tplc="6E762422">
      <w:numFmt w:val="none"/>
      <w:lvlText w:val=""/>
      <w:lvlJc w:val="left"/>
      <w:pPr>
        <w:tabs>
          <w:tab w:val="num" w:pos="360"/>
        </w:tabs>
      </w:pPr>
    </w:lvl>
    <w:lvl w:ilvl="2" w:tplc="7E20F178">
      <w:numFmt w:val="none"/>
      <w:lvlText w:val=""/>
      <w:lvlJc w:val="left"/>
      <w:pPr>
        <w:tabs>
          <w:tab w:val="num" w:pos="360"/>
        </w:tabs>
      </w:pPr>
    </w:lvl>
    <w:lvl w:ilvl="3" w:tplc="2438DB66">
      <w:numFmt w:val="none"/>
      <w:lvlText w:val=""/>
      <w:lvlJc w:val="left"/>
      <w:pPr>
        <w:tabs>
          <w:tab w:val="num" w:pos="360"/>
        </w:tabs>
      </w:pPr>
    </w:lvl>
    <w:lvl w:ilvl="4" w:tplc="67B644E6">
      <w:numFmt w:val="none"/>
      <w:lvlText w:val=""/>
      <w:lvlJc w:val="left"/>
      <w:pPr>
        <w:tabs>
          <w:tab w:val="num" w:pos="360"/>
        </w:tabs>
      </w:pPr>
    </w:lvl>
    <w:lvl w:ilvl="5" w:tplc="B1F45888">
      <w:numFmt w:val="none"/>
      <w:lvlText w:val=""/>
      <w:lvlJc w:val="left"/>
      <w:pPr>
        <w:tabs>
          <w:tab w:val="num" w:pos="360"/>
        </w:tabs>
      </w:pPr>
    </w:lvl>
    <w:lvl w:ilvl="6" w:tplc="AF0003D6">
      <w:numFmt w:val="none"/>
      <w:lvlText w:val=""/>
      <w:lvlJc w:val="left"/>
      <w:pPr>
        <w:tabs>
          <w:tab w:val="num" w:pos="360"/>
        </w:tabs>
      </w:pPr>
    </w:lvl>
    <w:lvl w:ilvl="7" w:tplc="92F68974">
      <w:numFmt w:val="none"/>
      <w:lvlText w:val=""/>
      <w:lvlJc w:val="left"/>
      <w:pPr>
        <w:tabs>
          <w:tab w:val="num" w:pos="360"/>
        </w:tabs>
      </w:pPr>
    </w:lvl>
    <w:lvl w:ilvl="8" w:tplc="9278B274">
      <w:numFmt w:val="none"/>
      <w:lvlText w:val=""/>
      <w:lvlJc w:val="left"/>
      <w:pPr>
        <w:tabs>
          <w:tab w:val="num" w:pos="360"/>
        </w:tabs>
      </w:pPr>
    </w:lvl>
  </w:abstractNum>
  <w:abstractNum w:abstractNumId="1" w15:restartNumberingAfterBreak="0">
    <w:nsid w:val="080B3E75"/>
    <w:multiLevelType w:val="hybridMultilevel"/>
    <w:tmpl w:val="3FAC316C"/>
    <w:lvl w:ilvl="0" w:tplc="D95052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643E0"/>
    <w:multiLevelType w:val="hybridMultilevel"/>
    <w:tmpl w:val="89CAB300"/>
    <w:lvl w:ilvl="0" w:tplc="D95052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A6C18"/>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DA736F"/>
    <w:multiLevelType w:val="hybridMultilevel"/>
    <w:tmpl w:val="1CBE1CD4"/>
    <w:lvl w:ilvl="0" w:tplc="BB90183E">
      <w:start w:val="1"/>
      <w:numFmt w:val="decimal"/>
      <w:lvlText w:val="%1."/>
      <w:lvlJc w:val="left"/>
      <w:pPr>
        <w:ind w:left="36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2FE468D"/>
    <w:multiLevelType w:val="hybridMultilevel"/>
    <w:tmpl w:val="C62C356C"/>
    <w:lvl w:ilvl="0" w:tplc="537085D6">
      <w:start w:val="1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83A0D9C"/>
    <w:multiLevelType w:val="hybridMultilevel"/>
    <w:tmpl w:val="FC9C87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C678F4"/>
    <w:multiLevelType w:val="multilevel"/>
    <w:tmpl w:val="F3221704"/>
    <w:lvl w:ilvl="0">
      <w:start w:val="1"/>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8" w15:restartNumberingAfterBreak="0">
    <w:nsid w:val="1FDB4C80"/>
    <w:multiLevelType w:val="hybridMultilevel"/>
    <w:tmpl w:val="FC9C87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240505"/>
    <w:multiLevelType w:val="hybridMultilevel"/>
    <w:tmpl w:val="E22C51DC"/>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10" w15:restartNumberingAfterBreak="0">
    <w:nsid w:val="228D22DE"/>
    <w:multiLevelType w:val="hybridMultilevel"/>
    <w:tmpl w:val="FC9C87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DE002A"/>
    <w:multiLevelType w:val="multilevel"/>
    <w:tmpl w:val="DF10E50A"/>
    <w:lvl w:ilvl="0">
      <w:start w:val="1"/>
      <w:numFmt w:val="decimal"/>
      <w:lvlText w:val="%1."/>
      <w:lvlJc w:val="left"/>
      <w:pPr>
        <w:ind w:left="480" w:hanging="480"/>
      </w:pPr>
      <w:rPr>
        <w:rFonts w:hint="default"/>
        <w:sz w:val="22"/>
      </w:rPr>
    </w:lvl>
    <w:lvl w:ilvl="1">
      <w:start w:val="11"/>
      <w:numFmt w:val="decimal"/>
      <w:lvlText w:val="%1.%2."/>
      <w:lvlJc w:val="left"/>
      <w:pPr>
        <w:ind w:left="1472" w:hanging="480"/>
      </w:pPr>
      <w:rPr>
        <w:rFonts w:hint="default"/>
        <w:sz w:val="22"/>
      </w:rPr>
    </w:lvl>
    <w:lvl w:ilvl="2">
      <w:start w:val="1"/>
      <w:numFmt w:val="decimal"/>
      <w:lvlText w:val="%1.%2.%3."/>
      <w:lvlJc w:val="left"/>
      <w:pPr>
        <w:ind w:left="2704" w:hanging="720"/>
      </w:pPr>
      <w:rPr>
        <w:rFonts w:hint="default"/>
        <w:sz w:val="22"/>
      </w:rPr>
    </w:lvl>
    <w:lvl w:ilvl="3">
      <w:start w:val="1"/>
      <w:numFmt w:val="decimal"/>
      <w:lvlText w:val="%1.%2.%3.%4."/>
      <w:lvlJc w:val="left"/>
      <w:pPr>
        <w:ind w:left="3696" w:hanging="720"/>
      </w:pPr>
      <w:rPr>
        <w:rFonts w:hint="default"/>
        <w:sz w:val="22"/>
      </w:rPr>
    </w:lvl>
    <w:lvl w:ilvl="4">
      <w:start w:val="1"/>
      <w:numFmt w:val="decimal"/>
      <w:lvlText w:val="%1.%2.%3.%4.%5."/>
      <w:lvlJc w:val="left"/>
      <w:pPr>
        <w:ind w:left="5048" w:hanging="1080"/>
      </w:pPr>
      <w:rPr>
        <w:rFonts w:hint="default"/>
        <w:sz w:val="22"/>
      </w:rPr>
    </w:lvl>
    <w:lvl w:ilvl="5">
      <w:start w:val="1"/>
      <w:numFmt w:val="decimal"/>
      <w:lvlText w:val="%1.%2.%3.%4.%5.%6."/>
      <w:lvlJc w:val="left"/>
      <w:pPr>
        <w:ind w:left="6040" w:hanging="1080"/>
      </w:pPr>
      <w:rPr>
        <w:rFonts w:hint="default"/>
        <w:sz w:val="22"/>
      </w:rPr>
    </w:lvl>
    <w:lvl w:ilvl="6">
      <w:start w:val="1"/>
      <w:numFmt w:val="decimal"/>
      <w:lvlText w:val="%1.%2.%3.%4.%5.%6.%7."/>
      <w:lvlJc w:val="left"/>
      <w:pPr>
        <w:ind w:left="7392" w:hanging="1440"/>
      </w:pPr>
      <w:rPr>
        <w:rFonts w:hint="default"/>
        <w:sz w:val="22"/>
      </w:rPr>
    </w:lvl>
    <w:lvl w:ilvl="7">
      <w:start w:val="1"/>
      <w:numFmt w:val="decimal"/>
      <w:lvlText w:val="%1.%2.%3.%4.%5.%6.%7.%8."/>
      <w:lvlJc w:val="left"/>
      <w:pPr>
        <w:ind w:left="8384" w:hanging="1440"/>
      </w:pPr>
      <w:rPr>
        <w:rFonts w:hint="default"/>
        <w:sz w:val="22"/>
      </w:rPr>
    </w:lvl>
    <w:lvl w:ilvl="8">
      <w:start w:val="1"/>
      <w:numFmt w:val="decimal"/>
      <w:lvlText w:val="%1.%2.%3.%4.%5.%6.%7.%8.%9."/>
      <w:lvlJc w:val="left"/>
      <w:pPr>
        <w:ind w:left="9736" w:hanging="1800"/>
      </w:pPr>
      <w:rPr>
        <w:rFonts w:hint="default"/>
        <w:sz w:val="22"/>
      </w:rPr>
    </w:lvl>
  </w:abstractNum>
  <w:abstractNum w:abstractNumId="12" w15:restartNumberingAfterBreak="0">
    <w:nsid w:val="2AE9603F"/>
    <w:multiLevelType w:val="hybridMultilevel"/>
    <w:tmpl w:val="FC9C87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2D305666"/>
    <w:multiLevelType w:val="hybridMultilevel"/>
    <w:tmpl w:val="FE28E002"/>
    <w:lvl w:ilvl="0" w:tplc="A3B286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8A84505"/>
    <w:multiLevelType w:val="hybridMultilevel"/>
    <w:tmpl w:val="FC9C8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CE3E88"/>
    <w:multiLevelType w:val="hybridMultilevel"/>
    <w:tmpl w:val="FF54D8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14400B"/>
    <w:multiLevelType w:val="multilevel"/>
    <w:tmpl w:val="477277D8"/>
    <w:lvl w:ilvl="0">
      <w:start w:val="1"/>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8" w15:restartNumberingAfterBreak="0">
    <w:nsid w:val="42F320AC"/>
    <w:multiLevelType w:val="multilevel"/>
    <w:tmpl w:val="384AE3D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A77332"/>
    <w:multiLevelType w:val="hybridMultilevel"/>
    <w:tmpl w:val="0ED08BCE"/>
    <w:lvl w:ilvl="0" w:tplc="E2764A30">
      <w:start w:val="1"/>
      <w:numFmt w:val="decimal"/>
      <w:lvlText w:val="1.%1"/>
      <w:lvlJc w:val="left"/>
      <w:pPr>
        <w:ind w:left="1287" w:hanging="360"/>
      </w:pPr>
      <w:rPr>
        <w:rFonts w:hint="default"/>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48B63479"/>
    <w:multiLevelType w:val="hybridMultilevel"/>
    <w:tmpl w:val="1CBE1CD4"/>
    <w:lvl w:ilvl="0" w:tplc="BB90183E">
      <w:start w:val="1"/>
      <w:numFmt w:val="decimal"/>
      <w:lvlText w:val="%1."/>
      <w:lvlJc w:val="left"/>
      <w:pPr>
        <w:ind w:left="36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BE301CA"/>
    <w:multiLevelType w:val="multilevel"/>
    <w:tmpl w:val="A0AA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8313A5"/>
    <w:multiLevelType w:val="hybridMultilevel"/>
    <w:tmpl w:val="6136AF56"/>
    <w:lvl w:ilvl="0" w:tplc="E6C816F6">
      <w:start w:val="1"/>
      <w:numFmt w:val="decimal"/>
      <w:lvlText w:val="%1."/>
      <w:lvlJc w:val="left"/>
      <w:pPr>
        <w:ind w:left="1660" w:hanging="360"/>
      </w:pPr>
      <w:rPr>
        <w:rFonts w:hint="default"/>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23" w15:restartNumberingAfterBreak="0">
    <w:nsid w:val="4F181FE3"/>
    <w:multiLevelType w:val="hybridMultilevel"/>
    <w:tmpl w:val="FC9C87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881CF5"/>
    <w:multiLevelType w:val="hybridMultilevel"/>
    <w:tmpl w:val="79588E52"/>
    <w:lvl w:ilvl="0" w:tplc="74147E3E">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F41C79"/>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BA23CA"/>
    <w:multiLevelType w:val="hybridMultilevel"/>
    <w:tmpl w:val="FC9C87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0C7D5A"/>
    <w:multiLevelType w:val="hybridMultilevel"/>
    <w:tmpl w:val="6BEE0016"/>
    <w:lvl w:ilvl="0" w:tplc="0427000F">
      <w:start w:val="1"/>
      <w:numFmt w:val="decimal"/>
      <w:lvlText w:val="%1."/>
      <w:lvlJc w:val="left"/>
      <w:pPr>
        <w:ind w:left="135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035EE0"/>
    <w:multiLevelType w:val="hybridMultilevel"/>
    <w:tmpl w:val="013A696E"/>
    <w:lvl w:ilvl="0" w:tplc="3BF80E32">
      <w:start w:val="1"/>
      <w:numFmt w:val="decimal"/>
      <w:lvlText w:val="%1."/>
      <w:lvlJc w:val="left"/>
      <w:pPr>
        <w:ind w:left="1080" w:hanging="72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85411D"/>
    <w:multiLevelType w:val="hybridMultilevel"/>
    <w:tmpl w:val="522E03C0"/>
    <w:lvl w:ilvl="0" w:tplc="CD82823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B4330B2"/>
    <w:multiLevelType w:val="multilevel"/>
    <w:tmpl w:val="CE10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567FE2"/>
    <w:multiLevelType w:val="hybridMultilevel"/>
    <w:tmpl w:val="2FBC8B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2" w15:restartNumberingAfterBreak="0">
    <w:nsid w:val="7760762D"/>
    <w:multiLevelType w:val="hybridMultilevel"/>
    <w:tmpl w:val="C7FEE7B4"/>
    <w:lvl w:ilvl="0" w:tplc="9AEA79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173EBF"/>
    <w:multiLevelType w:val="multilevel"/>
    <w:tmpl w:val="BD529684"/>
    <w:lvl w:ilvl="0">
      <w:start w:val="1"/>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440" w:hanging="1440"/>
      </w:pPr>
      <w:rPr>
        <w:rFonts w:eastAsia="SimSun" w:hint="default"/>
      </w:rPr>
    </w:lvl>
  </w:abstractNum>
  <w:num w:numId="1" w16cid:durableId="433595871">
    <w:abstractNumId w:val="13"/>
  </w:num>
  <w:num w:numId="2" w16cid:durableId="140578941">
    <w:abstractNumId w:val="31"/>
  </w:num>
  <w:num w:numId="3" w16cid:durableId="646134048">
    <w:abstractNumId w:val="0"/>
  </w:num>
  <w:num w:numId="4" w16cid:durableId="1306859947">
    <w:abstractNumId w:val="4"/>
  </w:num>
  <w:num w:numId="5" w16cid:durableId="1402481775">
    <w:abstractNumId w:val="27"/>
  </w:num>
  <w:num w:numId="6" w16cid:durableId="2092774543">
    <w:abstractNumId w:val="16"/>
  </w:num>
  <w:num w:numId="7" w16cid:durableId="1505583565">
    <w:abstractNumId w:val="25"/>
  </w:num>
  <w:num w:numId="8" w16cid:durableId="171115030">
    <w:abstractNumId w:val="20"/>
  </w:num>
  <w:num w:numId="9" w16cid:durableId="1923710640">
    <w:abstractNumId w:val="24"/>
  </w:num>
  <w:num w:numId="10" w16cid:durableId="742794436">
    <w:abstractNumId w:val="32"/>
  </w:num>
  <w:num w:numId="11" w16cid:durableId="1237398328">
    <w:abstractNumId w:val="3"/>
  </w:num>
  <w:num w:numId="12" w16cid:durableId="1867406015">
    <w:abstractNumId w:val="1"/>
  </w:num>
  <w:num w:numId="13" w16cid:durableId="861549825">
    <w:abstractNumId w:val="2"/>
  </w:num>
  <w:num w:numId="14" w16cid:durableId="832840131">
    <w:abstractNumId w:val="29"/>
  </w:num>
  <w:num w:numId="15" w16cid:durableId="1456295170">
    <w:abstractNumId w:val="5"/>
  </w:num>
  <w:num w:numId="16" w16cid:durableId="1629434682">
    <w:abstractNumId w:val="22"/>
  </w:num>
  <w:num w:numId="17" w16cid:durableId="278873561">
    <w:abstractNumId w:val="28"/>
  </w:num>
  <w:num w:numId="18" w16cid:durableId="331953006">
    <w:abstractNumId w:val="19"/>
  </w:num>
  <w:num w:numId="19" w16cid:durableId="74284337">
    <w:abstractNumId w:val="17"/>
  </w:num>
  <w:num w:numId="20" w16cid:durableId="1214122761">
    <w:abstractNumId w:val="30"/>
  </w:num>
  <w:num w:numId="21" w16cid:durableId="997421075">
    <w:abstractNumId w:val="21"/>
  </w:num>
  <w:num w:numId="22" w16cid:durableId="1257908697">
    <w:abstractNumId w:val="9"/>
  </w:num>
  <w:num w:numId="23" w16cid:durableId="933828079">
    <w:abstractNumId w:val="7"/>
  </w:num>
  <w:num w:numId="24" w16cid:durableId="1440224270">
    <w:abstractNumId w:val="33"/>
  </w:num>
  <w:num w:numId="25" w16cid:durableId="1926960097">
    <w:abstractNumId w:val="18"/>
  </w:num>
  <w:num w:numId="26" w16cid:durableId="1580401435">
    <w:abstractNumId w:val="14"/>
  </w:num>
  <w:num w:numId="27" w16cid:durableId="888759533">
    <w:abstractNumId w:val="11"/>
  </w:num>
  <w:num w:numId="28" w16cid:durableId="1693531996">
    <w:abstractNumId w:val="15"/>
  </w:num>
  <w:num w:numId="29" w16cid:durableId="682318475">
    <w:abstractNumId w:val="26"/>
  </w:num>
  <w:num w:numId="30" w16cid:durableId="443230715">
    <w:abstractNumId w:val="8"/>
  </w:num>
  <w:num w:numId="31" w16cid:durableId="1522815237">
    <w:abstractNumId w:val="6"/>
  </w:num>
  <w:num w:numId="32" w16cid:durableId="76368701">
    <w:abstractNumId w:val="23"/>
  </w:num>
  <w:num w:numId="33" w16cid:durableId="344096016">
    <w:abstractNumId w:val="12"/>
  </w:num>
  <w:num w:numId="34" w16cid:durableId="13811289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71"/>
    <w:rsid w:val="000004E5"/>
    <w:rsid w:val="00001186"/>
    <w:rsid w:val="00001C80"/>
    <w:rsid w:val="000028E2"/>
    <w:rsid w:val="00002D81"/>
    <w:rsid w:val="00003A4F"/>
    <w:rsid w:val="00004108"/>
    <w:rsid w:val="00005D26"/>
    <w:rsid w:val="00005D9E"/>
    <w:rsid w:val="000063D7"/>
    <w:rsid w:val="00006713"/>
    <w:rsid w:val="000068C9"/>
    <w:rsid w:val="00007FDC"/>
    <w:rsid w:val="00010BF9"/>
    <w:rsid w:val="00010E9E"/>
    <w:rsid w:val="00011AD4"/>
    <w:rsid w:val="00012B8B"/>
    <w:rsid w:val="000145D0"/>
    <w:rsid w:val="00016E04"/>
    <w:rsid w:val="00017F80"/>
    <w:rsid w:val="00021FC9"/>
    <w:rsid w:val="000226A0"/>
    <w:rsid w:val="00023485"/>
    <w:rsid w:val="000236D2"/>
    <w:rsid w:val="00023F75"/>
    <w:rsid w:val="00024210"/>
    <w:rsid w:val="00025344"/>
    <w:rsid w:val="000257CB"/>
    <w:rsid w:val="0002694C"/>
    <w:rsid w:val="00026B59"/>
    <w:rsid w:val="00027810"/>
    <w:rsid w:val="000303C4"/>
    <w:rsid w:val="000311F1"/>
    <w:rsid w:val="00031454"/>
    <w:rsid w:val="000326EE"/>
    <w:rsid w:val="00032997"/>
    <w:rsid w:val="00034103"/>
    <w:rsid w:val="0003518E"/>
    <w:rsid w:val="0003741B"/>
    <w:rsid w:val="00037BAF"/>
    <w:rsid w:val="000409D1"/>
    <w:rsid w:val="00042D3B"/>
    <w:rsid w:val="00044FCB"/>
    <w:rsid w:val="00047118"/>
    <w:rsid w:val="00047516"/>
    <w:rsid w:val="00050063"/>
    <w:rsid w:val="000510C1"/>
    <w:rsid w:val="0005169D"/>
    <w:rsid w:val="00053DA1"/>
    <w:rsid w:val="00054987"/>
    <w:rsid w:val="00054F34"/>
    <w:rsid w:val="00055D5E"/>
    <w:rsid w:val="00056E54"/>
    <w:rsid w:val="000572B6"/>
    <w:rsid w:val="000573EC"/>
    <w:rsid w:val="000576CB"/>
    <w:rsid w:val="00057D4F"/>
    <w:rsid w:val="00061E0C"/>
    <w:rsid w:val="00061F7E"/>
    <w:rsid w:val="00063CEC"/>
    <w:rsid w:val="000657F1"/>
    <w:rsid w:val="000662C6"/>
    <w:rsid w:val="00067E38"/>
    <w:rsid w:val="0007051D"/>
    <w:rsid w:val="0007061F"/>
    <w:rsid w:val="00073631"/>
    <w:rsid w:val="00073A0B"/>
    <w:rsid w:val="00073DC2"/>
    <w:rsid w:val="00075A32"/>
    <w:rsid w:val="00076262"/>
    <w:rsid w:val="00077509"/>
    <w:rsid w:val="00080602"/>
    <w:rsid w:val="00080A6A"/>
    <w:rsid w:val="00081371"/>
    <w:rsid w:val="00081ED4"/>
    <w:rsid w:val="0008254D"/>
    <w:rsid w:val="0008340C"/>
    <w:rsid w:val="00083F3E"/>
    <w:rsid w:val="000845BE"/>
    <w:rsid w:val="00084F55"/>
    <w:rsid w:val="00085623"/>
    <w:rsid w:val="0008602C"/>
    <w:rsid w:val="00086F48"/>
    <w:rsid w:val="00086FDC"/>
    <w:rsid w:val="000873D6"/>
    <w:rsid w:val="00093136"/>
    <w:rsid w:val="00095748"/>
    <w:rsid w:val="00096489"/>
    <w:rsid w:val="000964C4"/>
    <w:rsid w:val="000972D8"/>
    <w:rsid w:val="000A0D8E"/>
    <w:rsid w:val="000A1DE7"/>
    <w:rsid w:val="000A2D1C"/>
    <w:rsid w:val="000A2D9E"/>
    <w:rsid w:val="000A43F9"/>
    <w:rsid w:val="000A4A0C"/>
    <w:rsid w:val="000A5BC1"/>
    <w:rsid w:val="000A7095"/>
    <w:rsid w:val="000A78FD"/>
    <w:rsid w:val="000A7D66"/>
    <w:rsid w:val="000B010B"/>
    <w:rsid w:val="000B015E"/>
    <w:rsid w:val="000B0719"/>
    <w:rsid w:val="000B0ED3"/>
    <w:rsid w:val="000B1C85"/>
    <w:rsid w:val="000B2C09"/>
    <w:rsid w:val="000B36C8"/>
    <w:rsid w:val="000B4A2C"/>
    <w:rsid w:val="000B61A3"/>
    <w:rsid w:val="000B64C7"/>
    <w:rsid w:val="000B6CC3"/>
    <w:rsid w:val="000B7F90"/>
    <w:rsid w:val="000C1AC3"/>
    <w:rsid w:val="000C2179"/>
    <w:rsid w:val="000C257D"/>
    <w:rsid w:val="000C2789"/>
    <w:rsid w:val="000C3F89"/>
    <w:rsid w:val="000C501D"/>
    <w:rsid w:val="000C5E4B"/>
    <w:rsid w:val="000C63C1"/>
    <w:rsid w:val="000C71FB"/>
    <w:rsid w:val="000C73E5"/>
    <w:rsid w:val="000C797A"/>
    <w:rsid w:val="000D148C"/>
    <w:rsid w:val="000D16A3"/>
    <w:rsid w:val="000D16D3"/>
    <w:rsid w:val="000D51CA"/>
    <w:rsid w:val="000D676A"/>
    <w:rsid w:val="000E0FEC"/>
    <w:rsid w:val="000E19C8"/>
    <w:rsid w:val="000E241A"/>
    <w:rsid w:val="000E33A5"/>
    <w:rsid w:val="000E4FD3"/>
    <w:rsid w:val="000E5781"/>
    <w:rsid w:val="000E661A"/>
    <w:rsid w:val="000E762C"/>
    <w:rsid w:val="000F149F"/>
    <w:rsid w:val="000F25D9"/>
    <w:rsid w:val="000F2D11"/>
    <w:rsid w:val="000F3B6A"/>
    <w:rsid w:val="000F567C"/>
    <w:rsid w:val="000F67B5"/>
    <w:rsid w:val="000F6E4B"/>
    <w:rsid w:val="0010112D"/>
    <w:rsid w:val="0010129B"/>
    <w:rsid w:val="001016B2"/>
    <w:rsid w:val="00103CD9"/>
    <w:rsid w:val="00105F68"/>
    <w:rsid w:val="00110934"/>
    <w:rsid w:val="00110FF6"/>
    <w:rsid w:val="00111898"/>
    <w:rsid w:val="00112CBF"/>
    <w:rsid w:val="00113510"/>
    <w:rsid w:val="001149EF"/>
    <w:rsid w:val="00115040"/>
    <w:rsid w:val="001171A9"/>
    <w:rsid w:val="001177F3"/>
    <w:rsid w:val="0012285D"/>
    <w:rsid w:val="001229B0"/>
    <w:rsid w:val="00123206"/>
    <w:rsid w:val="00123F39"/>
    <w:rsid w:val="0012462A"/>
    <w:rsid w:val="001266C6"/>
    <w:rsid w:val="0012708B"/>
    <w:rsid w:val="001279FB"/>
    <w:rsid w:val="00131E44"/>
    <w:rsid w:val="0013317F"/>
    <w:rsid w:val="00134774"/>
    <w:rsid w:val="001356A2"/>
    <w:rsid w:val="00135D0E"/>
    <w:rsid w:val="00136655"/>
    <w:rsid w:val="00136B88"/>
    <w:rsid w:val="00136D7E"/>
    <w:rsid w:val="00136DA8"/>
    <w:rsid w:val="00140CFA"/>
    <w:rsid w:val="00141CCC"/>
    <w:rsid w:val="001422B6"/>
    <w:rsid w:val="00142427"/>
    <w:rsid w:val="0014512A"/>
    <w:rsid w:val="00145D82"/>
    <w:rsid w:val="0014786C"/>
    <w:rsid w:val="00151E1D"/>
    <w:rsid w:val="00156EFF"/>
    <w:rsid w:val="0015748A"/>
    <w:rsid w:val="001601F5"/>
    <w:rsid w:val="00160672"/>
    <w:rsid w:val="001624D1"/>
    <w:rsid w:val="00162B28"/>
    <w:rsid w:val="0016437A"/>
    <w:rsid w:val="001643DE"/>
    <w:rsid w:val="001649D2"/>
    <w:rsid w:val="001654A6"/>
    <w:rsid w:val="00166E32"/>
    <w:rsid w:val="00167659"/>
    <w:rsid w:val="001704D8"/>
    <w:rsid w:val="00170A95"/>
    <w:rsid w:val="00170FA2"/>
    <w:rsid w:val="001726E2"/>
    <w:rsid w:val="00172C2A"/>
    <w:rsid w:val="00173216"/>
    <w:rsid w:val="001733CD"/>
    <w:rsid w:val="001743DD"/>
    <w:rsid w:val="0017668D"/>
    <w:rsid w:val="00176DE3"/>
    <w:rsid w:val="00177DA9"/>
    <w:rsid w:val="00177FB6"/>
    <w:rsid w:val="00180484"/>
    <w:rsid w:val="00181105"/>
    <w:rsid w:val="0018243A"/>
    <w:rsid w:val="00183A90"/>
    <w:rsid w:val="00183B49"/>
    <w:rsid w:val="00184503"/>
    <w:rsid w:val="00184911"/>
    <w:rsid w:val="00185B45"/>
    <w:rsid w:val="00185EE6"/>
    <w:rsid w:val="0018652B"/>
    <w:rsid w:val="00187BD3"/>
    <w:rsid w:val="00193D18"/>
    <w:rsid w:val="001943C2"/>
    <w:rsid w:val="00195851"/>
    <w:rsid w:val="0019587D"/>
    <w:rsid w:val="0019618A"/>
    <w:rsid w:val="00196550"/>
    <w:rsid w:val="0019755D"/>
    <w:rsid w:val="001A1DDD"/>
    <w:rsid w:val="001A1E5D"/>
    <w:rsid w:val="001A1F23"/>
    <w:rsid w:val="001A27C2"/>
    <w:rsid w:val="001A391F"/>
    <w:rsid w:val="001A3CD7"/>
    <w:rsid w:val="001A409E"/>
    <w:rsid w:val="001A4843"/>
    <w:rsid w:val="001A5E50"/>
    <w:rsid w:val="001A7CF5"/>
    <w:rsid w:val="001B0D11"/>
    <w:rsid w:val="001B17CA"/>
    <w:rsid w:val="001B4AE6"/>
    <w:rsid w:val="001B5E5C"/>
    <w:rsid w:val="001B6582"/>
    <w:rsid w:val="001B7285"/>
    <w:rsid w:val="001B7F58"/>
    <w:rsid w:val="001C1E24"/>
    <w:rsid w:val="001C20C8"/>
    <w:rsid w:val="001C439E"/>
    <w:rsid w:val="001C6A9F"/>
    <w:rsid w:val="001D1A4A"/>
    <w:rsid w:val="001D389F"/>
    <w:rsid w:val="001D3E68"/>
    <w:rsid w:val="001D4025"/>
    <w:rsid w:val="001D54D3"/>
    <w:rsid w:val="001D554B"/>
    <w:rsid w:val="001D5EAA"/>
    <w:rsid w:val="001D6271"/>
    <w:rsid w:val="001E06CD"/>
    <w:rsid w:val="001E06CE"/>
    <w:rsid w:val="001E0B2F"/>
    <w:rsid w:val="001E3B6E"/>
    <w:rsid w:val="001E3D2A"/>
    <w:rsid w:val="001E53B4"/>
    <w:rsid w:val="001E61DA"/>
    <w:rsid w:val="001E632C"/>
    <w:rsid w:val="001E6466"/>
    <w:rsid w:val="001E7427"/>
    <w:rsid w:val="001F0CA9"/>
    <w:rsid w:val="001F0D8D"/>
    <w:rsid w:val="001F341E"/>
    <w:rsid w:val="001F39F2"/>
    <w:rsid w:val="001F5727"/>
    <w:rsid w:val="001F683B"/>
    <w:rsid w:val="00200625"/>
    <w:rsid w:val="00200C34"/>
    <w:rsid w:val="00200E30"/>
    <w:rsid w:val="0020108C"/>
    <w:rsid w:val="002017BF"/>
    <w:rsid w:val="0020233B"/>
    <w:rsid w:val="00202FCA"/>
    <w:rsid w:val="00203404"/>
    <w:rsid w:val="0020391C"/>
    <w:rsid w:val="00206822"/>
    <w:rsid w:val="00207415"/>
    <w:rsid w:val="00210123"/>
    <w:rsid w:val="00212F6D"/>
    <w:rsid w:val="00213A4A"/>
    <w:rsid w:val="00213E9C"/>
    <w:rsid w:val="00213E9E"/>
    <w:rsid w:val="00215104"/>
    <w:rsid w:val="00215E9B"/>
    <w:rsid w:val="002161E7"/>
    <w:rsid w:val="002173B4"/>
    <w:rsid w:val="0022051A"/>
    <w:rsid w:val="00221874"/>
    <w:rsid w:val="00222BDF"/>
    <w:rsid w:val="00222DDF"/>
    <w:rsid w:val="002240D2"/>
    <w:rsid w:val="00225169"/>
    <w:rsid w:val="00226898"/>
    <w:rsid w:val="00226FEC"/>
    <w:rsid w:val="00227068"/>
    <w:rsid w:val="00227693"/>
    <w:rsid w:val="00230B94"/>
    <w:rsid w:val="00231F02"/>
    <w:rsid w:val="002336EC"/>
    <w:rsid w:val="0023486D"/>
    <w:rsid w:val="0023624C"/>
    <w:rsid w:val="002366BA"/>
    <w:rsid w:val="00236F32"/>
    <w:rsid w:val="0023705E"/>
    <w:rsid w:val="00237458"/>
    <w:rsid w:val="00240163"/>
    <w:rsid w:val="00241378"/>
    <w:rsid w:val="002413DC"/>
    <w:rsid w:val="00241488"/>
    <w:rsid w:val="00241717"/>
    <w:rsid w:val="00242694"/>
    <w:rsid w:val="0024328C"/>
    <w:rsid w:val="00244A9B"/>
    <w:rsid w:val="0024556E"/>
    <w:rsid w:val="00245C90"/>
    <w:rsid w:val="00246E4D"/>
    <w:rsid w:val="00250C9F"/>
    <w:rsid w:val="002511FB"/>
    <w:rsid w:val="00253D43"/>
    <w:rsid w:val="00254489"/>
    <w:rsid w:val="00254F97"/>
    <w:rsid w:val="002604F4"/>
    <w:rsid w:val="002655A2"/>
    <w:rsid w:val="0026620D"/>
    <w:rsid w:val="00266697"/>
    <w:rsid w:val="002668D5"/>
    <w:rsid w:val="002700F8"/>
    <w:rsid w:val="00270DC6"/>
    <w:rsid w:val="00271863"/>
    <w:rsid w:val="002729AA"/>
    <w:rsid w:val="002757B5"/>
    <w:rsid w:val="002757ED"/>
    <w:rsid w:val="00276225"/>
    <w:rsid w:val="00276993"/>
    <w:rsid w:val="002806C2"/>
    <w:rsid w:val="00280F89"/>
    <w:rsid w:val="00284107"/>
    <w:rsid w:val="00284574"/>
    <w:rsid w:val="00284762"/>
    <w:rsid w:val="00284813"/>
    <w:rsid w:val="00284CD0"/>
    <w:rsid w:val="00287153"/>
    <w:rsid w:val="00287675"/>
    <w:rsid w:val="00287F88"/>
    <w:rsid w:val="00293C40"/>
    <w:rsid w:val="0029570D"/>
    <w:rsid w:val="0029622A"/>
    <w:rsid w:val="0029756E"/>
    <w:rsid w:val="00297835"/>
    <w:rsid w:val="002A1133"/>
    <w:rsid w:val="002A13AB"/>
    <w:rsid w:val="002A1761"/>
    <w:rsid w:val="002A2445"/>
    <w:rsid w:val="002A2FC5"/>
    <w:rsid w:val="002A33A8"/>
    <w:rsid w:val="002A412A"/>
    <w:rsid w:val="002A63FC"/>
    <w:rsid w:val="002A6BBC"/>
    <w:rsid w:val="002A7098"/>
    <w:rsid w:val="002A794C"/>
    <w:rsid w:val="002B08F1"/>
    <w:rsid w:val="002B23A1"/>
    <w:rsid w:val="002B2C8B"/>
    <w:rsid w:val="002B3082"/>
    <w:rsid w:val="002B3239"/>
    <w:rsid w:val="002B3555"/>
    <w:rsid w:val="002B4554"/>
    <w:rsid w:val="002B4AFA"/>
    <w:rsid w:val="002B4C1C"/>
    <w:rsid w:val="002B5690"/>
    <w:rsid w:val="002B62C5"/>
    <w:rsid w:val="002B6E1F"/>
    <w:rsid w:val="002C08F3"/>
    <w:rsid w:val="002C1941"/>
    <w:rsid w:val="002C42DE"/>
    <w:rsid w:val="002C4BDF"/>
    <w:rsid w:val="002C5B69"/>
    <w:rsid w:val="002C6612"/>
    <w:rsid w:val="002C76FD"/>
    <w:rsid w:val="002C7745"/>
    <w:rsid w:val="002C7857"/>
    <w:rsid w:val="002D00B3"/>
    <w:rsid w:val="002D0B27"/>
    <w:rsid w:val="002D0FCA"/>
    <w:rsid w:val="002D14BC"/>
    <w:rsid w:val="002D3485"/>
    <w:rsid w:val="002D3A13"/>
    <w:rsid w:val="002D3CFB"/>
    <w:rsid w:val="002D3EC4"/>
    <w:rsid w:val="002D4444"/>
    <w:rsid w:val="002D4F5F"/>
    <w:rsid w:val="002D6DAE"/>
    <w:rsid w:val="002D7CE2"/>
    <w:rsid w:val="002E279A"/>
    <w:rsid w:val="002E3149"/>
    <w:rsid w:val="002E5969"/>
    <w:rsid w:val="002E5AFD"/>
    <w:rsid w:val="002E5F3D"/>
    <w:rsid w:val="002F0A25"/>
    <w:rsid w:val="002F2A34"/>
    <w:rsid w:val="002F35FC"/>
    <w:rsid w:val="002F47FD"/>
    <w:rsid w:val="002F4B67"/>
    <w:rsid w:val="002F57B3"/>
    <w:rsid w:val="002F6722"/>
    <w:rsid w:val="002F6D95"/>
    <w:rsid w:val="003017B6"/>
    <w:rsid w:val="003021AB"/>
    <w:rsid w:val="003032D8"/>
    <w:rsid w:val="00303711"/>
    <w:rsid w:val="00304532"/>
    <w:rsid w:val="00305872"/>
    <w:rsid w:val="00305D7D"/>
    <w:rsid w:val="003065FD"/>
    <w:rsid w:val="00307CCA"/>
    <w:rsid w:val="00311E00"/>
    <w:rsid w:val="00311F1A"/>
    <w:rsid w:val="0031205B"/>
    <w:rsid w:val="00312405"/>
    <w:rsid w:val="00312EBD"/>
    <w:rsid w:val="00313222"/>
    <w:rsid w:val="003134D4"/>
    <w:rsid w:val="00313740"/>
    <w:rsid w:val="00316971"/>
    <w:rsid w:val="0031771E"/>
    <w:rsid w:val="003177B7"/>
    <w:rsid w:val="00320622"/>
    <w:rsid w:val="003209A6"/>
    <w:rsid w:val="00320FBA"/>
    <w:rsid w:val="00321DB2"/>
    <w:rsid w:val="00322F9A"/>
    <w:rsid w:val="00323AC5"/>
    <w:rsid w:val="00325EAD"/>
    <w:rsid w:val="003263C2"/>
    <w:rsid w:val="00326F97"/>
    <w:rsid w:val="0032745C"/>
    <w:rsid w:val="00327996"/>
    <w:rsid w:val="003311A5"/>
    <w:rsid w:val="00331C31"/>
    <w:rsid w:val="00333450"/>
    <w:rsid w:val="0033403D"/>
    <w:rsid w:val="0033570E"/>
    <w:rsid w:val="003358E7"/>
    <w:rsid w:val="00336AA9"/>
    <w:rsid w:val="00340490"/>
    <w:rsid w:val="00341F6A"/>
    <w:rsid w:val="003422A3"/>
    <w:rsid w:val="00342F38"/>
    <w:rsid w:val="00344858"/>
    <w:rsid w:val="003452BD"/>
    <w:rsid w:val="00345333"/>
    <w:rsid w:val="00347197"/>
    <w:rsid w:val="0035169A"/>
    <w:rsid w:val="003517C7"/>
    <w:rsid w:val="00351BFC"/>
    <w:rsid w:val="00353263"/>
    <w:rsid w:val="00354FCD"/>
    <w:rsid w:val="00355901"/>
    <w:rsid w:val="00356849"/>
    <w:rsid w:val="00357F63"/>
    <w:rsid w:val="00360C26"/>
    <w:rsid w:val="003612FA"/>
    <w:rsid w:val="00362084"/>
    <w:rsid w:val="003620AA"/>
    <w:rsid w:val="003622D5"/>
    <w:rsid w:val="00363CFC"/>
    <w:rsid w:val="00364F6E"/>
    <w:rsid w:val="003656C8"/>
    <w:rsid w:val="00365CAC"/>
    <w:rsid w:val="0036626B"/>
    <w:rsid w:val="00370745"/>
    <w:rsid w:val="00370B98"/>
    <w:rsid w:val="0037192E"/>
    <w:rsid w:val="00371B5C"/>
    <w:rsid w:val="00372A3D"/>
    <w:rsid w:val="00373A51"/>
    <w:rsid w:val="0037469F"/>
    <w:rsid w:val="00374C62"/>
    <w:rsid w:val="003750DB"/>
    <w:rsid w:val="0037717D"/>
    <w:rsid w:val="0037758A"/>
    <w:rsid w:val="00380D95"/>
    <w:rsid w:val="00381DF3"/>
    <w:rsid w:val="00382203"/>
    <w:rsid w:val="0038407B"/>
    <w:rsid w:val="003847FC"/>
    <w:rsid w:val="00386EF7"/>
    <w:rsid w:val="0038703C"/>
    <w:rsid w:val="003934FC"/>
    <w:rsid w:val="00393D85"/>
    <w:rsid w:val="00394999"/>
    <w:rsid w:val="00394B2A"/>
    <w:rsid w:val="00395A73"/>
    <w:rsid w:val="00395D12"/>
    <w:rsid w:val="003962D0"/>
    <w:rsid w:val="00396FF8"/>
    <w:rsid w:val="00397B0B"/>
    <w:rsid w:val="003A005E"/>
    <w:rsid w:val="003A0845"/>
    <w:rsid w:val="003A1090"/>
    <w:rsid w:val="003A1BA3"/>
    <w:rsid w:val="003A1C33"/>
    <w:rsid w:val="003A1CA1"/>
    <w:rsid w:val="003A3A0E"/>
    <w:rsid w:val="003A5026"/>
    <w:rsid w:val="003A548B"/>
    <w:rsid w:val="003A54D0"/>
    <w:rsid w:val="003A63FB"/>
    <w:rsid w:val="003A64D0"/>
    <w:rsid w:val="003A76AB"/>
    <w:rsid w:val="003B11F2"/>
    <w:rsid w:val="003B1E28"/>
    <w:rsid w:val="003B2016"/>
    <w:rsid w:val="003B2D4D"/>
    <w:rsid w:val="003B725B"/>
    <w:rsid w:val="003B7489"/>
    <w:rsid w:val="003B7FB7"/>
    <w:rsid w:val="003C028C"/>
    <w:rsid w:val="003C0FDD"/>
    <w:rsid w:val="003C1804"/>
    <w:rsid w:val="003C1A47"/>
    <w:rsid w:val="003C503A"/>
    <w:rsid w:val="003C63E9"/>
    <w:rsid w:val="003C709B"/>
    <w:rsid w:val="003C7217"/>
    <w:rsid w:val="003D0350"/>
    <w:rsid w:val="003D6733"/>
    <w:rsid w:val="003D6834"/>
    <w:rsid w:val="003D78BB"/>
    <w:rsid w:val="003D78E1"/>
    <w:rsid w:val="003E0410"/>
    <w:rsid w:val="003E0AC7"/>
    <w:rsid w:val="003E221E"/>
    <w:rsid w:val="003E2262"/>
    <w:rsid w:val="003E43B6"/>
    <w:rsid w:val="003E4538"/>
    <w:rsid w:val="003E4FD6"/>
    <w:rsid w:val="003E6BD8"/>
    <w:rsid w:val="003E72CA"/>
    <w:rsid w:val="003F12C0"/>
    <w:rsid w:val="003F256F"/>
    <w:rsid w:val="003F2FA1"/>
    <w:rsid w:val="003F36D1"/>
    <w:rsid w:val="003F3800"/>
    <w:rsid w:val="003F4CB8"/>
    <w:rsid w:val="003F51BC"/>
    <w:rsid w:val="003F596A"/>
    <w:rsid w:val="003F5B5E"/>
    <w:rsid w:val="003F6587"/>
    <w:rsid w:val="003F7030"/>
    <w:rsid w:val="003F7677"/>
    <w:rsid w:val="003F7E7A"/>
    <w:rsid w:val="004002FA"/>
    <w:rsid w:val="004015F9"/>
    <w:rsid w:val="00402FB7"/>
    <w:rsid w:val="004046E8"/>
    <w:rsid w:val="00404B63"/>
    <w:rsid w:val="00404F46"/>
    <w:rsid w:val="004055F4"/>
    <w:rsid w:val="004060AF"/>
    <w:rsid w:val="00407185"/>
    <w:rsid w:val="00410280"/>
    <w:rsid w:val="00410817"/>
    <w:rsid w:val="00410F78"/>
    <w:rsid w:val="00411F1D"/>
    <w:rsid w:val="00412EDF"/>
    <w:rsid w:val="004146FB"/>
    <w:rsid w:val="004159DB"/>
    <w:rsid w:val="004166A5"/>
    <w:rsid w:val="004170B8"/>
    <w:rsid w:val="0041756A"/>
    <w:rsid w:val="00420DF4"/>
    <w:rsid w:val="00422662"/>
    <w:rsid w:val="00423253"/>
    <w:rsid w:val="00425140"/>
    <w:rsid w:val="00425C9F"/>
    <w:rsid w:val="004266BC"/>
    <w:rsid w:val="00435083"/>
    <w:rsid w:val="00436E00"/>
    <w:rsid w:val="00437238"/>
    <w:rsid w:val="004374AD"/>
    <w:rsid w:val="00437ADC"/>
    <w:rsid w:val="00437E71"/>
    <w:rsid w:val="004409AF"/>
    <w:rsid w:val="004413D6"/>
    <w:rsid w:val="00441E0C"/>
    <w:rsid w:val="00441ECF"/>
    <w:rsid w:val="00441EFD"/>
    <w:rsid w:val="004431FF"/>
    <w:rsid w:val="00443B71"/>
    <w:rsid w:val="00444083"/>
    <w:rsid w:val="0044414E"/>
    <w:rsid w:val="00445472"/>
    <w:rsid w:val="00445667"/>
    <w:rsid w:val="00445AA2"/>
    <w:rsid w:val="004473BF"/>
    <w:rsid w:val="00447797"/>
    <w:rsid w:val="0045055B"/>
    <w:rsid w:val="00451ABD"/>
    <w:rsid w:val="0045312D"/>
    <w:rsid w:val="004531AF"/>
    <w:rsid w:val="0045419B"/>
    <w:rsid w:val="00455147"/>
    <w:rsid w:val="00456242"/>
    <w:rsid w:val="00456A8F"/>
    <w:rsid w:val="004574BA"/>
    <w:rsid w:val="00457801"/>
    <w:rsid w:val="0046054E"/>
    <w:rsid w:val="0046059A"/>
    <w:rsid w:val="00460C9F"/>
    <w:rsid w:val="00461843"/>
    <w:rsid w:val="00461D8D"/>
    <w:rsid w:val="00462908"/>
    <w:rsid w:val="00462F09"/>
    <w:rsid w:val="00463FB1"/>
    <w:rsid w:val="0046475B"/>
    <w:rsid w:val="004657B0"/>
    <w:rsid w:val="00465AC9"/>
    <w:rsid w:val="00466D9E"/>
    <w:rsid w:val="00467301"/>
    <w:rsid w:val="004674C1"/>
    <w:rsid w:val="00467DD2"/>
    <w:rsid w:val="00470A79"/>
    <w:rsid w:val="00470B00"/>
    <w:rsid w:val="00470F69"/>
    <w:rsid w:val="0047157A"/>
    <w:rsid w:val="00471C07"/>
    <w:rsid w:val="00471D3A"/>
    <w:rsid w:val="00472264"/>
    <w:rsid w:val="00473E7A"/>
    <w:rsid w:val="0047442C"/>
    <w:rsid w:val="004800B0"/>
    <w:rsid w:val="004808FF"/>
    <w:rsid w:val="00480DB4"/>
    <w:rsid w:val="004812ED"/>
    <w:rsid w:val="0048279C"/>
    <w:rsid w:val="00483351"/>
    <w:rsid w:val="00484FBB"/>
    <w:rsid w:val="004856EA"/>
    <w:rsid w:val="0049250C"/>
    <w:rsid w:val="00492DB4"/>
    <w:rsid w:val="00492F36"/>
    <w:rsid w:val="004930BD"/>
    <w:rsid w:val="00493325"/>
    <w:rsid w:val="004939EC"/>
    <w:rsid w:val="00493EDF"/>
    <w:rsid w:val="00495216"/>
    <w:rsid w:val="0049572C"/>
    <w:rsid w:val="004958DD"/>
    <w:rsid w:val="004972F9"/>
    <w:rsid w:val="004A07CF"/>
    <w:rsid w:val="004A0A41"/>
    <w:rsid w:val="004A10C9"/>
    <w:rsid w:val="004A1242"/>
    <w:rsid w:val="004A156D"/>
    <w:rsid w:val="004A204E"/>
    <w:rsid w:val="004A2376"/>
    <w:rsid w:val="004A2B74"/>
    <w:rsid w:val="004A3B81"/>
    <w:rsid w:val="004A4493"/>
    <w:rsid w:val="004A5DCB"/>
    <w:rsid w:val="004A6C7C"/>
    <w:rsid w:val="004A6CA9"/>
    <w:rsid w:val="004B239E"/>
    <w:rsid w:val="004B2B0A"/>
    <w:rsid w:val="004B3059"/>
    <w:rsid w:val="004B4179"/>
    <w:rsid w:val="004B5243"/>
    <w:rsid w:val="004B6461"/>
    <w:rsid w:val="004B768C"/>
    <w:rsid w:val="004B7855"/>
    <w:rsid w:val="004C033D"/>
    <w:rsid w:val="004C0495"/>
    <w:rsid w:val="004C1176"/>
    <w:rsid w:val="004C17BD"/>
    <w:rsid w:val="004C261D"/>
    <w:rsid w:val="004C309C"/>
    <w:rsid w:val="004C3D3C"/>
    <w:rsid w:val="004C43A1"/>
    <w:rsid w:val="004C4F77"/>
    <w:rsid w:val="004C5194"/>
    <w:rsid w:val="004C59F0"/>
    <w:rsid w:val="004D0187"/>
    <w:rsid w:val="004D0B64"/>
    <w:rsid w:val="004D1392"/>
    <w:rsid w:val="004D1C53"/>
    <w:rsid w:val="004D3C91"/>
    <w:rsid w:val="004D5556"/>
    <w:rsid w:val="004D5849"/>
    <w:rsid w:val="004D6C7C"/>
    <w:rsid w:val="004D6E28"/>
    <w:rsid w:val="004E0201"/>
    <w:rsid w:val="004E1580"/>
    <w:rsid w:val="004E2329"/>
    <w:rsid w:val="004E2FB8"/>
    <w:rsid w:val="004E377E"/>
    <w:rsid w:val="004E3C1D"/>
    <w:rsid w:val="004F02DE"/>
    <w:rsid w:val="004F054D"/>
    <w:rsid w:val="004F3FBB"/>
    <w:rsid w:val="004F6469"/>
    <w:rsid w:val="0050156F"/>
    <w:rsid w:val="0050347A"/>
    <w:rsid w:val="00504C0E"/>
    <w:rsid w:val="005102A2"/>
    <w:rsid w:val="005120C5"/>
    <w:rsid w:val="00512600"/>
    <w:rsid w:val="00512753"/>
    <w:rsid w:val="00512B59"/>
    <w:rsid w:val="00513342"/>
    <w:rsid w:val="005138C9"/>
    <w:rsid w:val="005139C1"/>
    <w:rsid w:val="0051418D"/>
    <w:rsid w:val="00516167"/>
    <w:rsid w:val="00516804"/>
    <w:rsid w:val="00517421"/>
    <w:rsid w:val="00520CA7"/>
    <w:rsid w:val="005211F3"/>
    <w:rsid w:val="005227BE"/>
    <w:rsid w:val="00522E3C"/>
    <w:rsid w:val="005248BC"/>
    <w:rsid w:val="005250F1"/>
    <w:rsid w:val="00526734"/>
    <w:rsid w:val="0052702F"/>
    <w:rsid w:val="0052789E"/>
    <w:rsid w:val="005307A8"/>
    <w:rsid w:val="00531F3C"/>
    <w:rsid w:val="00531FC0"/>
    <w:rsid w:val="0053217D"/>
    <w:rsid w:val="005334B9"/>
    <w:rsid w:val="00533DA3"/>
    <w:rsid w:val="005341C5"/>
    <w:rsid w:val="00535D76"/>
    <w:rsid w:val="00536280"/>
    <w:rsid w:val="00536962"/>
    <w:rsid w:val="00540468"/>
    <w:rsid w:val="00541354"/>
    <w:rsid w:val="00542266"/>
    <w:rsid w:val="0054274E"/>
    <w:rsid w:val="0054281F"/>
    <w:rsid w:val="0054381B"/>
    <w:rsid w:val="005438A1"/>
    <w:rsid w:val="00543E52"/>
    <w:rsid w:val="0054405A"/>
    <w:rsid w:val="00544352"/>
    <w:rsid w:val="0054517C"/>
    <w:rsid w:val="00545EE0"/>
    <w:rsid w:val="00546A9A"/>
    <w:rsid w:val="00547423"/>
    <w:rsid w:val="00547502"/>
    <w:rsid w:val="00551679"/>
    <w:rsid w:val="00551DB2"/>
    <w:rsid w:val="005520F2"/>
    <w:rsid w:val="0055331F"/>
    <w:rsid w:val="005542BC"/>
    <w:rsid w:val="00554596"/>
    <w:rsid w:val="00555A28"/>
    <w:rsid w:val="00557CA1"/>
    <w:rsid w:val="005620F1"/>
    <w:rsid w:val="00563346"/>
    <w:rsid w:val="00563BA6"/>
    <w:rsid w:val="0056520A"/>
    <w:rsid w:val="0056609A"/>
    <w:rsid w:val="00567111"/>
    <w:rsid w:val="005674E2"/>
    <w:rsid w:val="00572C71"/>
    <w:rsid w:val="00573B55"/>
    <w:rsid w:val="00574B90"/>
    <w:rsid w:val="00574F9D"/>
    <w:rsid w:val="00575497"/>
    <w:rsid w:val="00575ECA"/>
    <w:rsid w:val="00576811"/>
    <w:rsid w:val="00577481"/>
    <w:rsid w:val="00577AE1"/>
    <w:rsid w:val="0058177C"/>
    <w:rsid w:val="00582549"/>
    <w:rsid w:val="00583E93"/>
    <w:rsid w:val="00584226"/>
    <w:rsid w:val="005851EE"/>
    <w:rsid w:val="005855AD"/>
    <w:rsid w:val="00585924"/>
    <w:rsid w:val="00586199"/>
    <w:rsid w:val="0058648A"/>
    <w:rsid w:val="00587400"/>
    <w:rsid w:val="00591A75"/>
    <w:rsid w:val="00592876"/>
    <w:rsid w:val="00594CF0"/>
    <w:rsid w:val="005957C2"/>
    <w:rsid w:val="00595E75"/>
    <w:rsid w:val="00597242"/>
    <w:rsid w:val="00597346"/>
    <w:rsid w:val="005A0ACF"/>
    <w:rsid w:val="005A3295"/>
    <w:rsid w:val="005A365C"/>
    <w:rsid w:val="005A5C19"/>
    <w:rsid w:val="005A60F7"/>
    <w:rsid w:val="005B12CF"/>
    <w:rsid w:val="005B2122"/>
    <w:rsid w:val="005B37E7"/>
    <w:rsid w:val="005B4170"/>
    <w:rsid w:val="005B4BDE"/>
    <w:rsid w:val="005B57F1"/>
    <w:rsid w:val="005B6B7A"/>
    <w:rsid w:val="005C012E"/>
    <w:rsid w:val="005C19BE"/>
    <w:rsid w:val="005C3B9C"/>
    <w:rsid w:val="005C5A95"/>
    <w:rsid w:val="005C5D05"/>
    <w:rsid w:val="005C75B1"/>
    <w:rsid w:val="005D0623"/>
    <w:rsid w:val="005D0C82"/>
    <w:rsid w:val="005D0F96"/>
    <w:rsid w:val="005D163B"/>
    <w:rsid w:val="005D1B4C"/>
    <w:rsid w:val="005D1E2F"/>
    <w:rsid w:val="005D24A6"/>
    <w:rsid w:val="005D35E6"/>
    <w:rsid w:val="005D6113"/>
    <w:rsid w:val="005D6EB9"/>
    <w:rsid w:val="005D7130"/>
    <w:rsid w:val="005D741C"/>
    <w:rsid w:val="005E111B"/>
    <w:rsid w:val="005E11B8"/>
    <w:rsid w:val="005E130B"/>
    <w:rsid w:val="005E1D2E"/>
    <w:rsid w:val="005E34FB"/>
    <w:rsid w:val="005E544E"/>
    <w:rsid w:val="005E70C1"/>
    <w:rsid w:val="005F0499"/>
    <w:rsid w:val="005F080C"/>
    <w:rsid w:val="005F0955"/>
    <w:rsid w:val="005F11D4"/>
    <w:rsid w:val="005F4056"/>
    <w:rsid w:val="005F569A"/>
    <w:rsid w:val="005F5C6A"/>
    <w:rsid w:val="005F6839"/>
    <w:rsid w:val="005F690A"/>
    <w:rsid w:val="005F7604"/>
    <w:rsid w:val="00600D4B"/>
    <w:rsid w:val="00600DDB"/>
    <w:rsid w:val="00603759"/>
    <w:rsid w:val="00603791"/>
    <w:rsid w:val="00603E06"/>
    <w:rsid w:val="00604E52"/>
    <w:rsid w:val="00605E9C"/>
    <w:rsid w:val="00606463"/>
    <w:rsid w:val="00606871"/>
    <w:rsid w:val="006068FE"/>
    <w:rsid w:val="0060788E"/>
    <w:rsid w:val="006103AC"/>
    <w:rsid w:val="006107E2"/>
    <w:rsid w:val="006110BE"/>
    <w:rsid w:val="0061174D"/>
    <w:rsid w:val="00612DB0"/>
    <w:rsid w:val="006135B0"/>
    <w:rsid w:val="0061444E"/>
    <w:rsid w:val="00616EB4"/>
    <w:rsid w:val="00617875"/>
    <w:rsid w:val="00617A54"/>
    <w:rsid w:val="00620FD3"/>
    <w:rsid w:val="00621C01"/>
    <w:rsid w:val="00622230"/>
    <w:rsid w:val="0062332D"/>
    <w:rsid w:val="0062372B"/>
    <w:rsid w:val="00623D82"/>
    <w:rsid w:val="00624646"/>
    <w:rsid w:val="00624E01"/>
    <w:rsid w:val="00625ADF"/>
    <w:rsid w:val="00625CC1"/>
    <w:rsid w:val="00626644"/>
    <w:rsid w:val="006300D9"/>
    <w:rsid w:val="00630F11"/>
    <w:rsid w:val="00631157"/>
    <w:rsid w:val="00631300"/>
    <w:rsid w:val="00632B2C"/>
    <w:rsid w:val="00634A1F"/>
    <w:rsid w:val="00634E10"/>
    <w:rsid w:val="00635AC2"/>
    <w:rsid w:val="006364F5"/>
    <w:rsid w:val="00637B3F"/>
    <w:rsid w:val="00637D4D"/>
    <w:rsid w:val="00640D5B"/>
    <w:rsid w:val="006410B5"/>
    <w:rsid w:val="006412AA"/>
    <w:rsid w:val="00641B07"/>
    <w:rsid w:val="00641BF1"/>
    <w:rsid w:val="00642125"/>
    <w:rsid w:val="00642A19"/>
    <w:rsid w:val="00644C44"/>
    <w:rsid w:val="00645445"/>
    <w:rsid w:val="00646612"/>
    <w:rsid w:val="00646F45"/>
    <w:rsid w:val="0064762E"/>
    <w:rsid w:val="00650F9D"/>
    <w:rsid w:val="0065151F"/>
    <w:rsid w:val="006516E2"/>
    <w:rsid w:val="00651A97"/>
    <w:rsid w:val="00651F61"/>
    <w:rsid w:val="0065212B"/>
    <w:rsid w:val="00652691"/>
    <w:rsid w:val="00652E47"/>
    <w:rsid w:val="006538C3"/>
    <w:rsid w:val="00653ED0"/>
    <w:rsid w:val="00654E45"/>
    <w:rsid w:val="00655C42"/>
    <w:rsid w:val="00655D56"/>
    <w:rsid w:val="00655DD1"/>
    <w:rsid w:val="00656054"/>
    <w:rsid w:val="0065640E"/>
    <w:rsid w:val="00656DBD"/>
    <w:rsid w:val="006574F7"/>
    <w:rsid w:val="00657F3B"/>
    <w:rsid w:val="0066084F"/>
    <w:rsid w:val="00660AB1"/>
    <w:rsid w:val="00661001"/>
    <w:rsid w:val="006622DB"/>
    <w:rsid w:val="00662AB0"/>
    <w:rsid w:val="00664486"/>
    <w:rsid w:val="00664C43"/>
    <w:rsid w:val="00665DA2"/>
    <w:rsid w:val="00667B3F"/>
    <w:rsid w:val="00671087"/>
    <w:rsid w:val="006710F8"/>
    <w:rsid w:val="00671F10"/>
    <w:rsid w:val="00675D70"/>
    <w:rsid w:val="00676013"/>
    <w:rsid w:val="00676BF9"/>
    <w:rsid w:val="006816D3"/>
    <w:rsid w:val="00681961"/>
    <w:rsid w:val="00681C30"/>
    <w:rsid w:val="00683BF5"/>
    <w:rsid w:val="00684B0A"/>
    <w:rsid w:val="00685E19"/>
    <w:rsid w:val="00693183"/>
    <w:rsid w:val="006931FF"/>
    <w:rsid w:val="00693655"/>
    <w:rsid w:val="00693705"/>
    <w:rsid w:val="00693CD2"/>
    <w:rsid w:val="0069520A"/>
    <w:rsid w:val="00696381"/>
    <w:rsid w:val="00697A97"/>
    <w:rsid w:val="00697C09"/>
    <w:rsid w:val="00697C0B"/>
    <w:rsid w:val="00697E8E"/>
    <w:rsid w:val="006A025A"/>
    <w:rsid w:val="006A0708"/>
    <w:rsid w:val="006A10BD"/>
    <w:rsid w:val="006A138D"/>
    <w:rsid w:val="006A19F6"/>
    <w:rsid w:val="006A1EC4"/>
    <w:rsid w:val="006A37AB"/>
    <w:rsid w:val="006A4287"/>
    <w:rsid w:val="006A4BEF"/>
    <w:rsid w:val="006A557E"/>
    <w:rsid w:val="006A56B7"/>
    <w:rsid w:val="006A5785"/>
    <w:rsid w:val="006A5ABC"/>
    <w:rsid w:val="006A6F3E"/>
    <w:rsid w:val="006A7249"/>
    <w:rsid w:val="006B12D9"/>
    <w:rsid w:val="006B1F64"/>
    <w:rsid w:val="006B26AA"/>
    <w:rsid w:val="006B2925"/>
    <w:rsid w:val="006B3782"/>
    <w:rsid w:val="006B4B41"/>
    <w:rsid w:val="006B70DD"/>
    <w:rsid w:val="006C01E7"/>
    <w:rsid w:val="006C2DC7"/>
    <w:rsid w:val="006C52E0"/>
    <w:rsid w:val="006C5B24"/>
    <w:rsid w:val="006C5B85"/>
    <w:rsid w:val="006C6067"/>
    <w:rsid w:val="006C62A2"/>
    <w:rsid w:val="006D0EF2"/>
    <w:rsid w:val="006D16C7"/>
    <w:rsid w:val="006D3CD7"/>
    <w:rsid w:val="006D4706"/>
    <w:rsid w:val="006D5BDA"/>
    <w:rsid w:val="006D70B0"/>
    <w:rsid w:val="006D7475"/>
    <w:rsid w:val="006D7CBC"/>
    <w:rsid w:val="006D7D29"/>
    <w:rsid w:val="006E0790"/>
    <w:rsid w:val="006E4034"/>
    <w:rsid w:val="006E4123"/>
    <w:rsid w:val="006E4E3E"/>
    <w:rsid w:val="006E4E98"/>
    <w:rsid w:val="006E5415"/>
    <w:rsid w:val="006E6314"/>
    <w:rsid w:val="006E70E6"/>
    <w:rsid w:val="006F00F7"/>
    <w:rsid w:val="006F1293"/>
    <w:rsid w:val="006F3262"/>
    <w:rsid w:val="006F3CB5"/>
    <w:rsid w:val="006F4816"/>
    <w:rsid w:val="006F557C"/>
    <w:rsid w:val="006F5AB1"/>
    <w:rsid w:val="006F5F50"/>
    <w:rsid w:val="006F6C18"/>
    <w:rsid w:val="00700ED1"/>
    <w:rsid w:val="00700F28"/>
    <w:rsid w:val="00702446"/>
    <w:rsid w:val="00702D04"/>
    <w:rsid w:val="00704541"/>
    <w:rsid w:val="00704A26"/>
    <w:rsid w:val="00707B70"/>
    <w:rsid w:val="00711AAB"/>
    <w:rsid w:val="007135CD"/>
    <w:rsid w:val="00716349"/>
    <w:rsid w:val="007175C2"/>
    <w:rsid w:val="00717802"/>
    <w:rsid w:val="00720606"/>
    <w:rsid w:val="007214DC"/>
    <w:rsid w:val="00721BAF"/>
    <w:rsid w:val="00722E91"/>
    <w:rsid w:val="007257B5"/>
    <w:rsid w:val="00726133"/>
    <w:rsid w:val="0072623E"/>
    <w:rsid w:val="00726BB3"/>
    <w:rsid w:val="00727E16"/>
    <w:rsid w:val="00727FD5"/>
    <w:rsid w:val="0073031C"/>
    <w:rsid w:val="00730C09"/>
    <w:rsid w:val="00730DC9"/>
    <w:rsid w:val="007328D5"/>
    <w:rsid w:val="00732EBF"/>
    <w:rsid w:val="00734903"/>
    <w:rsid w:val="0073495A"/>
    <w:rsid w:val="007355BE"/>
    <w:rsid w:val="00737414"/>
    <w:rsid w:val="00740297"/>
    <w:rsid w:val="00740FFF"/>
    <w:rsid w:val="007412EE"/>
    <w:rsid w:val="00741999"/>
    <w:rsid w:val="00741D31"/>
    <w:rsid w:val="00743002"/>
    <w:rsid w:val="00744B42"/>
    <w:rsid w:val="00744B49"/>
    <w:rsid w:val="00745E42"/>
    <w:rsid w:val="007473C1"/>
    <w:rsid w:val="00750B64"/>
    <w:rsid w:val="00750E93"/>
    <w:rsid w:val="007514C5"/>
    <w:rsid w:val="007537A0"/>
    <w:rsid w:val="007538E9"/>
    <w:rsid w:val="007543EA"/>
    <w:rsid w:val="00754417"/>
    <w:rsid w:val="00754F26"/>
    <w:rsid w:val="0075501D"/>
    <w:rsid w:val="00757027"/>
    <w:rsid w:val="00757B61"/>
    <w:rsid w:val="00760B4E"/>
    <w:rsid w:val="00761E60"/>
    <w:rsid w:val="007624B6"/>
    <w:rsid w:val="00762F03"/>
    <w:rsid w:val="0076401E"/>
    <w:rsid w:val="0076497C"/>
    <w:rsid w:val="00764E2B"/>
    <w:rsid w:val="007665D9"/>
    <w:rsid w:val="0076778D"/>
    <w:rsid w:val="00767E89"/>
    <w:rsid w:val="00767F02"/>
    <w:rsid w:val="00770503"/>
    <w:rsid w:val="00771F01"/>
    <w:rsid w:val="00772120"/>
    <w:rsid w:val="00773B72"/>
    <w:rsid w:val="00776227"/>
    <w:rsid w:val="00780F47"/>
    <w:rsid w:val="007814A4"/>
    <w:rsid w:val="00782D25"/>
    <w:rsid w:val="00783822"/>
    <w:rsid w:val="0078394F"/>
    <w:rsid w:val="007840E8"/>
    <w:rsid w:val="00784952"/>
    <w:rsid w:val="00784964"/>
    <w:rsid w:val="00786F82"/>
    <w:rsid w:val="00790584"/>
    <w:rsid w:val="0079077B"/>
    <w:rsid w:val="00791D49"/>
    <w:rsid w:val="007927A0"/>
    <w:rsid w:val="007927D5"/>
    <w:rsid w:val="007931A2"/>
    <w:rsid w:val="00795A5A"/>
    <w:rsid w:val="00795F74"/>
    <w:rsid w:val="0079774A"/>
    <w:rsid w:val="007A07B7"/>
    <w:rsid w:val="007A0AE9"/>
    <w:rsid w:val="007A2A29"/>
    <w:rsid w:val="007A2B4C"/>
    <w:rsid w:val="007A3053"/>
    <w:rsid w:val="007A35D9"/>
    <w:rsid w:val="007A3929"/>
    <w:rsid w:val="007A4B6D"/>
    <w:rsid w:val="007A6186"/>
    <w:rsid w:val="007A6E49"/>
    <w:rsid w:val="007A6E68"/>
    <w:rsid w:val="007A700B"/>
    <w:rsid w:val="007A7892"/>
    <w:rsid w:val="007A7EC2"/>
    <w:rsid w:val="007B6B74"/>
    <w:rsid w:val="007B70B2"/>
    <w:rsid w:val="007B7CF5"/>
    <w:rsid w:val="007C0533"/>
    <w:rsid w:val="007C2493"/>
    <w:rsid w:val="007C3366"/>
    <w:rsid w:val="007C3881"/>
    <w:rsid w:val="007C3F74"/>
    <w:rsid w:val="007C676D"/>
    <w:rsid w:val="007C75FB"/>
    <w:rsid w:val="007D0278"/>
    <w:rsid w:val="007D44A5"/>
    <w:rsid w:val="007D468B"/>
    <w:rsid w:val="007D5F66"/>
    <w:rsid w:val="007D7B3F"/>
    <w:rsid w:val="007E14A3"/>
    <w:rsid w:val="007E32BA"/>
    <w:rsid w:val="007E40F3"/>
    <w:rsid w:val="007E5299"/>
    <w:rsid w:val="007F0F53"/>
    <w:rsid w:val="007F1C1C"/>
    <w:rsid w:val="007F1CAF"/>
    <w:rsid w:val="007F5146"/>
    <w:rsid w:val="007F5B92"/>
    <w:rsid w:val="007F5E04"/>
    <w:rsid w:val="007F60EB"/>
    <w:rsid w:val="00801673"/>
    <w:rsid w:val="00801BE6"/>
    <w:rsid w:val="008036F9"/>
    <w:rsid w:val="00804AC0"/>
    <w:rsid w:val="0080530D"/>
    <w:rsid w:val="00806E69"/>
    <w:rsid w:val="00807205"/>
    <w:rsid w:val="0080745D"/>
    <w:rsid w:val="00807D54"/>
    <w:rsid w:val="00812CB1"/>
    <w:rsid w:val="00812E27"/>
    <w:rsid w:val="008133CD"/>
    <w:rsid w:val="008150FC"/>
    <w:rsid w:val="008158B9"/>
    <w:rsid w:val="00816A27"/>
    <w:rsid w:val="00817652"/>
    <w:rsid w:val="00817E3B"/>
    <w:rsid w:val="00820C55"/>
    <w:rsid w:val="00821027"/>
    <w:rsid w:val="0082152D"/>
    <w:rsid w:val="008218B7"/>
    <w:rsid w:val="00822679"/>
    <w:rsid w:val="00822F14"/>
    <w:rsid w:val="008236DB"/>
    <w:rsid w:val="00823BF4"/>
    <w:rsid w:val="00824264"/>
    <w:rsid w:val="0082455C"/>
    <w:rsid w:val="0082738F"/>
    <w:rsid w:val="008275EB"/>
    <w:rsid w:val="0082774C"/>
    <w:rsid w:val="00827E76"/>
    <w:rsid w:val="00831298"/>
    <w:rsid w:val="0083167A"/>
    <w:rsid w:val="00831A5B"/>
    <w:rsid w:val="008329FB"/>
    <w:rsid w:val="008354A9"/>
    <w:rsid w:val="00835801"/>
    <w:rsid w:val="0083582E"/>
    <w:rsid w:val="00836310"/>
    <w:rsid w:val="00837241"/>
    <w:rsid w:val="00837724"/>
    <w:rsid w:val="00843661"/>
    <w:rsid w:val="008459E3"/>
    <w:rsid w:val="008470BE"/>
    <w:rsid w:val="00850370"/>
    <w:rsid w:val="00850666"/>
    <w:rsid w:val="008509E8"/>
    <w:rsid w:val="00852341"/>
    <w:rsid w:val="00852446"/>
    <w:rsid w:val="00852C80"/>
    <w:rsid w:val="00854977"/>
    <w:rsid w:val="0085521F"/>
    <w:rsid w:val="00855308"/>
    <w:rsid w:val="00855C7E"/>
    <w:rsid w:val="0085687D"/>
    <w:rsid w:val="008572FA"/>
    <w:rsid w:val="008605DF"/>
    <w:rsid w:val="00864F52"/>
    <w:rsid w:val="00865346"/>
    <w:rsid w:val="00866DDA"/>
    <w:rsid w:val="00867260"/>
    <w:rsid w:val="0086785D"/>
    <w:rsid w:val="00870852"/>
    <w:rsid w:val="00871CC4"/>
    <w:rsid w:val="008730D8"/>
    <w:rsid w:val="00873FD0"/>
    <w:rsid w:val="00874376"/>
    <w:rsid w:val="00876DB3"/>
    <w:rsid w:val="008773A7"/>
    <w:rsid w:val="00880D92"/>
    <w:rsid w:val="00881534"/>
    <w:rsid w:val="00881BDB"/>
    <w:rsid w:val="008826BC"/>
    <w:rsid w:val="00883643"/>
    <w:rsid w:val="00883D88"/>
    <w:rsid w:val="00883E98"/>
    <w:rsid w:val="0088556F"/>
    <w:rsid w:val="00885B0F"/>
    <w:rsid w:val="00886510"/>
    <w:rsid w:val="008870B6"/>
    <w:rsid w:val="00887BB3"/>
    <w:rsid w:val="00887DE2"/>
    <w:rsid w:val="008903CE"/>
    <w:rsid w:val="0089086B"/>
    <w:rsid w:val="00893184"/>
    <w:rsid w:val="008934BD"/>
    <w:rsid w:val="008936E2"/>
    <w:rsid w:val="00893B00"/>
    <w:rsid w:val="00896AB3"/>
    <w:rsid w:val="00896EDF"/>
    <w:rsid w:val="00897018"/>
    <w:rsid w:val="008A2233"/>
    <w:rsid w:val="008A352D"/>
    <w:rsid w:val="008A37B6"/>
    <w:rsid w:val="008A4F54"/>
    <w:rsid w:val="008A5A5A"/>
    <w:rsid w:val="008A5CF7"/>
    <w:rsid w:val="008A62EB"/>
    <w:rsid w:val="008A6906"/>
    <w:rsid w:val="008A73FC"/>
    <w:rsid w:val="008A7BD5"/>
    <w:rsid w:val="008B0E43"/>
    <w:rsid w:val="008B20B3"/>
    <w:rsid w:val="008B2199"/>
    <w:rsid w:val="008B25B6"/>
    <w:rsid w:val="008B4B2A"/>
    <w:rsid w:val="008B4B7D"/>
    <w:rsid w:val="008B570D"/>
    <w:rsid w:val="008B588A"/>
    <w:rsid w:val="008B7093"/>
    <w:rsid w:val="008C1665"/>
    <w:rsid w:val="008C238B"/>
    <w:rsid w:val="008C2567"/>
    <w:rsid w:val="008C3316"/>
    <w:rsid w:val="008C3B40"/>
    <w:rsid w:val="008C498D"/>
    <w:rsid w:val="008C5449"/>
    <w:rsid w:val="008C55CE"/>
    <w:rsid w:val="008C56E3"/>
    <w:rsid w:val="008C6B7E"/>
    <w:rsid w:val="008C70C6"/>
    <w:rsid w:val="008C73F8"/>
    <w:rsid w:val="008C77B9"/>
    <w:rsid w:val="008D0D90"/>
    <w:rsid w:val="008D0F0D"/>
    <w:rsid w:val="008D1508"/>
    <w:rsid w:val="008D2383"/>
    <w:rsid w:val="008D3677"/>
    <w:rsid w:val="008D6790"/>
    <w:rsid w:val="008D6983"/>
    <w:rsid w:val="008D7018"/>
    <w:rsid w:val="008E11FB"/>
    <w:rsid w:val="008E209A"/>
    <w:rsid w:val="008E6EB0"/>
    <w:rsid w:val="008E7ECF"/>
    <w:rsid w:val="008F0496"/>
    <w:rsid w:val="008F06A6"/>
    <w:rsid w:val="008F2232"/>
    <w:rsid w:val="008F2F6E"/>
    <w:rsid w:val="008F3332"/>
    <w:rsid w:val="008F3742"/>
    <w:rsid w:val="008F410B"/>
    <w:rsid w:val="008F4711"/>
    <w:rsid w:val="008F49AB"/>
    <w:rsid w:val="008F4AFD"/>
    <w:rsid w:val="008F5698"/>
    <w:rsid w:val="008F6023"/>
    <w:rsid w:val="008F69C4"/>
    <w:rsid w:val="0090012D"/>
    <w:rsid w:val="00900168"/>
    <w:rsid w:val="0090292C"/>
    <w:rsid w:val="00905A90"/>
    <w:rsid w:val="00906DAD"/>
    <w:rsid w:val="00906F09"/>
    <w:rsid w:val="00907221"/>
    <w:rsid w:val="0090753B"/>
    <w:rsid w:val="0090794B"/>
    <w:rsid w:val="0091083F"/>
    <w:rsid w:val="009120EC"/>
    <w:rsid w:val="0091280F"/>
    <w:rsid w:val="009144C1"/>
    <w:rsid w:val="009145C8"/>
    <w:rsid w:val="00914B2F"/>
    <w:rsid w:val="00915184"/>
    <w:rsid w:val="009159AB"/>
    <w:rsid w:val="00917BAC"/>
    <w:rsid w:val="0092186F"/>
    <w:rsid w:val="00921AD7"/>
    <w:rsid w:val="00923B98"/>
    <w:rsid w:val="00923E04"/>
    <w:rsid w:val="00924329"/>
    <w:rsid w:val="00924B17"/>
    <w:rsid w:val="00924E67"/>
    <w:rsid w:val="00925120"/>
    <w:rsid w:val="00925A2D"/>
    <w:rsid w:val="00925F1B"/>
    <w:rsid w:val="00927ADC"/>
    <w:rsid w:val="00927DBB"/>
    <w:rsid w:val="009305A7"/>
    <w:rsid w:val="009309F5"/>
    <w:rsid w:val="00931139"/>
    <w:rsid w:val="00931A38"/>
    <w:rsid w:val="009331E4"/>
    <w:rsid w:val="00935F6E"/>
    <w:rsid w:val="00937724"/>
    <w:rsid w:val="009403EB"/>
    <w:rsid w:val="00941364"/>
    <w:rsid w:val="00942019"/>
    <w:rsid w:val="00943A11"/>
    <w:rsid w:val="00944B81"/>
    <w:rsid w:val="00945AB4"/>
    <w:rsid w:val="00946E06"/>
    <w:rsid w:val="009470F8"/>
    <w:rsid w:val="00947354"/>
    <w:rsid w:val="00947C47"/>
    <w:rsid w:val="0095081C"/>
    <w:rsid w:val="00950CBF"/>
    <w:rsid w:val="00950F01"/>
    <w:rsid w:val="0095110F"/>
    <w:rsid w:val="009512E6"/>
    <w:rsid w:val="009513B8"/>
    <w:rsid w:val="00951858"/>
    <w:rsid w:val="00953856"/>
    <w:rsid w:val="00953ADA"/>
    <w:rsid w:val="00956822"/>
    <w:rsid w:val="009579A6"/>
    <w:rsid w:val="009600DD"/>
    <w:rsid w:val="00960ED4"/>
    <w:rsid w:val="00961C91"/>
    <w:rsid w:val="00962A7F"/>
    <w:rsid w:val="00962B50"/>
    <w:rsid w:val="00963EF2"/>
    <w:rsid w:val="00964E8E"/>
    <w:rsid w:val="00965D2A"/>
    <w:rsid w:val="00966462"/>
    <w:rsid w:val="00966841"/>
    <w:rsid w:val="00966C16"/>
    <w:rsid w:val="009709AA"/>
    <w:rsid w:val="00971F79"/>
    <w:rsid w:val="009726B9"/>
    <w:rsid w:val="00972E96"/>
    <w:rsid w:val="00973710"/>
    <w:rsid w:val="00973AD5"/>
    <w:rsid w:val="00973C75"/>
    <w:rsid w:val="00974B9E"/>
    <w:rsid w:val="0097531E"/>
    <w:rsid w:val="00976C74"/>
    <w:rsid w:val="00976E42"/>
    <w:rsid w:val="00977BBA"/>
    <w:rsid w:val="009829EB"/>
    <w:rsid w:val="00982E34"/>
    <w:rsid w:val="00983208"/>
    <w:rsid w:val="009835BE"/>
    <w:rsid w:val="0098401A"/>
    <w:rsid w:val="00984B30"/>
    <w:rsid w:val="00985C3E"/>
    <w:rsid w:val="00985E90"/>
    <w:rsid w:val="00991008"/>
    <w:rsid w:val="00991B0D"/>
    <w:rsid w:val="00992318"/>
    <w:rsid w:val="00992789"/>
    <w:rsid w:val="00992FAC"/>
    <w:rsid w:val="00993223"/>
    <w:rsid w:val="009933E4"/>
    <w:rsid w:val="00993523"/>
    <w:rsid w:val="009949C6"/>
    <w:rsid w:val="00994A23"/>
    <w:rsid w:val="00996820"/>
    <w:rsid w:val="00997D20"/>
    <w:rsid w:val="009A1778"/>
    <w:rsid w:val="009A22B5"/>
    <w:rsid w:val="009A2BFF"/>
    <w:rsid w:val="009A50E5"/>
    <w:rsid w:val="009A568E"/>
    <w:rsid w:val="009A742D"/>
    <w:rsid w:val="009B076C"/>
    <w:rsid w:val="009B183A"/>
    <w:rsid w:val="009B1EEA"/>
    <w:rsid w:val="009B23AB"/>
    <w:rsid w:val="009B261B"/>
    <w:rsid w:val="009B33CD"/>
    <w:rsid w:val="009B3659"/>
    <w:rsid w:val="009B3719"/>
    <w:rsid w:val="009B38AE"/>
    <w:rsid w:val="009B3AB9"/>
    <w:rsid w:val="009B409A"/>
    <w:rsid w:val="009B57DD"/>
    <w:rsid w:val="009B5A25"/>
    <w:rsid w:val="009B6902"/>
    <w:rsid w:val="009C0285"/>
    <w:rsid w:val="009C0BAB"/>
    <w:rsid w:val="009C0F91"/>
    <w:rsid w:val="009C27C2"/>
    <w:rsid w:val="009C289C"/>
    <w:rsid w:val="009C2D0B"/>
    <w:rsid w:val="009C39A2"/>
    <w:rsid w:val="009C4C50"/>
    <w:rsid w:val="009C67D0"/>
    <w:rsid w:val="009C6E87"/>
    <w:rsid w:val="009C70AA"/>
    <w:rsid w:val="009D03A1"/>
    <w:rsid w:val="009D040F"/>
    <w:rsid w:val="009D21D3"/>
    <w:rsid w:val="009D22C0"/>
    <w:rsid w:val="009D2A76"/>
    <w:rsid w:val="009D31BF"/>
    <w:rsid w:val="009D4E0C"/>
    <w:rsid w:val="009D4F15"/>
    <w:rsid w:val="009D5854"/>
    <w:rsid w:val="009D5F5E"/>
    <w:rsid w:val="009D6CCD"/>
    <w:rsid w:val="009D7A29"/>
    <w:rsid w:val="009E0181"/>
    <w:rsid w:val="009E0909"/>
    <w:rsid w:val="009E11EA"/>
    <w:rsid w:val="009E1B45"/>
    <w:rsid w:val="009E3BB6"/>
    <w:rsid w:val="009E51E1"/>
    <w:rsid w:val="009E5FCB"/>
    <w:rsid w:val="009E6BB8"/>
    <w:rsid w:val="009F1983"/>
    <w:rsid w:val="009F217A"/>
    <w:rsid w:val="009F2839"/>
    <w:rsid w:val="009F4C8E"/>
    <w:rsid w:val="009F648C"/>
    <w:rsid w:val="00A00855"/>
    <w:rsid w:val="00A011EE"/>
    <w:rsid w:val="00A0172C"/>
    <w:rsid w:val="00A0188C"/>
    <w:rsid w:val="00A01F77"/>
    <w:rsid w:val="00A0213D"/>
    <w:rsid w:val="00A02C62"/>
    <w:rsid w:val="00A04DC6"/>
    <w:rsid w:val="00A05A5C"/>
    <w:rsid w:val="00A068E5"/>
    <w:rsid w:val="00A0708C"/>
    <w:rsid w:val="00A07645"/>
    <w:rsid w:val="00A07AC9"/>
    <w:rsid w:val="00A107C9"/>
    <w:rsid w:val="00A10A44"/>
    <w:rsid w:val="00A10FDD"/>
    <w:rsid w:val="00A13D2E"/>
    <w:rsid w:val="00A142F6"/>
    <w:rsid w:val="00A14352"/>
    <w:rsid w:val="00A17469"/>
    <w:rsid w:val="00A23B6E"/>
    <w:rsid w:val="00A24A2C"/>
    <w:rsid w:val="00A314AA"/>
    <w:rsid w:val="00A315F0"/>
    <w:rsid w:val="00A32A06"/>
    <w:rsid w:val="00A32FA8"/>
    <w:rsid w:val="00A33495"/>
    <w:rsid w:val="00A36B41"/>
    <w:rsid w:val="00A40254"/>
    <w:rsid w:val="00A406B0"/>
    <w:rsid w:val="00A407A0"/>
    <w:rsid w:val="00A4113D"/>
    <w:rsid w:val="00A431C1"/>
    <w:rsid w:val="00A43428"/>
    <w:rsid w:val="00A4466D"/>
    <w:rsid w:val="00A44778"/>
    <w:rsid w:val="00A4589F"/>
    <w:rsid w:val="00A45C3F"/>
    <w:rsid w:val="00A46041"/>
    <w:rsid w:val="00A464EE"/>
    <w:rsid w:val="00A476AC"/>
    <w:rsid w:val="00A47D59"/>
    <w:rsid w:val="00A47D85"/>
    <w:rsid w:val="00A47EEC"/>
    <w:rsid w:val="00A5007B"/>
    <w:rsid w:val="00A50295"/>
    <w:rsid w:val="00A51AB5"/>
    <w:rsid w:val="00A52BFE"/>
    <w:rsid w:val="00A532AC"/>
    <w:rsid w:val="00A5356A"/>
    <w:rsid w:val="00A541D9"/>
    <w:rsid w:val="00A55A39"/>
    <w:rsid w:val="00A57615"/>
    <w:rsid w:val="00A579AD"/>
    <w:rsid w:val="00A57B30"/>
    <w:rsid w:val="00A6032B"/>
    <w:rsid w:val="00A61678"/>
    <w:rsid w:val="00A6278D"/>
    <w:rsid w:val="00A629E7"/>
    <w:rsid w:val="00A64810"/>
    <w:rsid w:val="00A64A15"/>
    <w:rsid w:val="00A6535F"/>
    <w:rsid w:val="00A665CC"/>
    <w:rsid w:val="00A674D0"/>
    <w:rsid w:val="00A70941"/>
    <w:rsid w:val="00A71C21"/>
    <w:rsid w:val="00A72410"/>
    <w:rsid w:val="00A725A7"/>
    <w:rsid w:val="00A72753"/>
    <w:rsid w:val="00A72ECD"/>
    <w:rsid w:val="00A73B64"/>
    <w:rsid w:val="00A740C9"/>
    <w:rsid w:val="00A75E57"/>
    <w:rsid w:val="00A7773A"/>
    <w:rsid w:val="00A77A80"/>
    <w:rsid w:val="00A801F6"/>
    <w:rsid w:val="00A8064C"/>
    <w:rsid w:val="00A80F49"/>
    <w:rsid w:val="00A82E9D"/>
    <w:rsid w:val="00A846B1"/>
    <w:rsid w:val="00A84EE4"/>
    <w:rsid w:val="00A858A8"/>
    <w:rsid w:val="00A8696A"/>
    <w:rsid w:val="00A91B96"/>
    <w:rsid w:val="00A936F7"/>
    <w:rsid w:val="00A96666"/>
    <w:rsid w:val="00A975B7"/>
    <w:rsid w:val="00AA11B7"/>
    <w:rsid w:val="00AA1823"/>
    <w:rsid w:val="00AA43DF"/>
    <w:rsid w:val="00AA4446"/>
    <w:rsid w:val="00AA51F9"/>
    <w:rsid w:val="00AA618C"/>
    <w:rsid w:val="00AA6814"/>
    <w:rsid w:val="00AA73DF"/>
    <w:rsid w:val="00AA746E"/>
    <w:rsid w:val="00AA7909"/>
    <w:rsid w:val="00AA797B"/>
    <w:rsid w:val="00AA7B80"/>
    <w:rsid w:val="00AB0001"/>
    <w:rsid w:val="00AB0C5D"/>
    <w:rsid w:val="00AB1617"/>
    <w:rsid w:val="00AB3636"/>
    <w:rsid w:val="00AB53AE"/>
    <w:rsid w:val="00AB5BB1"/>
    <w:rsid w:val="00AB797D"/>
    <w:rsid w:val="00AC0642"/>
    <w:rsid w:val="00AC1D10"/>
    <w:rsid w:val="00AC1FE4"/>
    <w:rsid w:val="00AC206E"/>
    <w:rsid w:val="00AC4E72"/>
    <w:rsid w:val="00AC54D9"/>
    <w:rsid w:val="00AC6706"/>
    <w:rsid w:val="00AC7D6A"/>
    <w:rsid w:val="00AD06B5"/>
    <w:rsid w:val="00AD0AC9"/>
    <w:rsid w:val="00AD0F44"/>
    <w:rsid w:val="00AD10B9"/>
    <w:rsid w:val="00AD13EE"/>
    <w:rsid w:val="00AD17F2"/>
    <w:rsid w:val="00AD2555"/>
    <w:rsid w:val="00AD312E"/>
    <w:rsid w:val="00AD3AAC"/>
    <w:rsid w:val="00AD40CB"/>
    <w:rsid w:val="00AD4DC1"/>
    <w:rsid w:val="00AD4FBC"/>
    <w:rsid w:val="00AD5A25"/>
    <w:rsid w:val="00AD64F0"/>
    <w:rsid w:val="00AD7892"/>
    <w:rsid w:val="00AD7AAB"/>
    <w:rsid w:val="00AD7B5C"/>
    <w:rsid w:val="00AE064D"/>
    <w:rsid w:val="00AE0D7F"/>
    <w:rsid w:val="00AE30DA"/>
    <w:rsid w:val="00AE3DC7"/>
    <w:rsid w:val="00AE4691"/>
    <w:rsid w:val="00AE4FA2"/>
    <w:rsid w:val="00AE50CC"/>
    <w:rsid w:val="00AE5B19"/>
    <w:rsid w:val="00AE5FBF"/>
    <w:rsid w:val="00AE6514"/>
    <w:rsid w:val="00AE6CA0"/>
    <w:rsid w:val="00AF0912"/>
    <w:rsid w:val="00AF109D"/>
    <w:rsid w:val="00AF2DD8"/>
    <w:rsid w:val="00AF369F"/>
    <w:rsid w:val="00AF5198"/>
    <w:rsid w:val="00AF553A"/>
    <w:rsid w:val="00AF7CBB"/>
    <w:rsid w:val="00AF7FB3"/>
    <w:rsid w:val="00AF7FF3"/>
    <w:rsid w:val="00B00C5D"/>
    <w:rsid w:val="00B014EF"/>
    <w:rsid w:val="00B0185A"/>
    <w:rsid w:val="00B020A3"/>
    <w:rsid w:val="00B0225C"/>
    <w:rsid w:val="00B025FC"/>
    <w:rsid w:val="00B0326A"/>
    <w:rsid w:val="00B04A54"/>
    <w:rsid w:val="00B04F96"/>
    <w:rsid w:val="00B05617"/>
    <w:rsid w:val="00B064DD"/>
    <w:rsid w:val="00B065D0"/>
    <w:rsid w:val="00B06D7E"/>
    <w:rsid w:val="00B06F11"/>
    <w:rsid w:val="00B075F8"/>
    <w:rsid w:val="00B1078D"/>
    <w:rsid w:val="00B11C0C"/>
    <w:rsid w:val="00B1238E"/>
    <w:rsid w:val="00B1649E"/>
    <w:rsid w:val="00B17130"/>
    <w:rsid w:val="00B17C7E"/>
    <w:rsid w:val="00B22722"/>
    <w:rsid w:val="00B23383"/>
    <w:rsid w:val="00B2358D"/>
    <w:rsid w:val="00B238B7"/>
    <w:rsid w:val="00B2535B"/>
    <w:rsid w:val="00B263D7"/>
    <w:rsid w:val="00B269C0"/>
    <w:rsid w:val="00B26E2C"/>
    <w:rsid w:val="00B27985"/>
    <w:rsid w:val="00B3063C"/>
    <w:rsid w:val="00B3086B"/>
    <w:rsid w:val="00B30B6C"/>
    <w:rsid w:val="00B30B6D"/>
    <w:rsid w:val="00B31474"/>
    <w:rsid w:val="00B318BE"/>
    <w:rsid w:val="00B32C85"/>
    <w:rsid w:val="00B34191"/>
    <w:rsid w:val="00B35AD0"/>
    <w:rsid w:val="00B36604"/>
    <w:rsid w:val="00B37017"/>
    <w:rsid w:val="00B4106E"/>
    <w:rsid w:val="00B41A49"/>
    <w:rsid w:val="00B41C7E"/>
    <w:rsid w:val="00B4207F"/>
    <w:rsid w:val="00B422CF"/>
    <w:rsid w:val="00B429A2"/>
    <w:rsid w:val="00B430F6"/>
    <w:rsid w:val="00B43948"/>
    <w:rsid w:val="00B44C44"/>
    <w:rsid w:val="00B45C68"/>
    <w:rsid w:val="00B46F9D"/>
    <w:rsid w:val="00B472C5"/>
    <w:rsid w:val="00B50C3F"/>
    <w:rsid w:val="00B50F87"/>
    <w:rsid w:val="00B5116B"/>
    <w:rsid w:val="00B52B08"/>
    <w:rsid w:val="00B52B27"/>
    <w:rsid w:val="00B53281"/>
    <w:rsid w:val="00B53D15"/>
    <w:rsid w:val="00B550D8"/>
    <w:rsid w:val="00B55522"/>
    <w:rsid w:val="00B5612F"/>
    <w:rsid w:val="00B561E3"/>
    <w:rsid w:val="00B5678E"/>
    <w:rsid w:val="00B56A8E"/>
    <w:rsid w:val="00B5725B"/>
    <w:rsid w:val="00B6172B"/>
    <w:rsid w:val="00B618B7"/>
    <w:rsid w:val="00B635F5"/>
    <w:rsid w:val="00B657B7"/>
    <w:rsid w:val="00B6633A"/>
    <w:rsid w:val="00B665EA"/>
    <w:rsid w:val="00B71684"/>
    <w:rsid w:val="00B7198F"/>
    <w:rsid w:val="00B73E61"/>
    <w:rsid w:val="00B7592D"/>
    <w:rsid w:val="00B7679D"/>
    <w:rsid w:val="00B76F70"/>
    <w:rsid w:val="00B77F16"/>
    <w:rsid w:val="00B80F02"/>
    <w:rsid w:val="00B811B2"/>
    <w:rsid w:val="00B821B3"/>
    <w:rsid w:val="00B84293"/>
    <w:rsid w:val="00B8627D"/>
    <w:rsid w:val="00B8686C"/>
    <w:rsid w:val="00B877F9"/>
    <w:rsid w:val="00B90315"/>
    <w:rsid w:val="00B91210"/>
    <w:rsid w:val="00B915F3"/>
    <w:rsid w:val="00B9262D"/>
    <w:rsid w:val="00B92638"/>
    <w:rsid w:val="00B931F2"/>
    <w:rsid w:val="00B93CEF"/>
    <w:rsid w:val="00B94C10"/>
    <w:rsid w:val="00B94D64"/>
    <w:rsid w:val="00B9638F"/>
    <w:rsid w:val="00B964C0"/>
    <w:rsid w:val="00B9730A"/>
    <w:rsid w:val="00B97A34"/>
    <w:rsid w:val="00B97AEB"/>
    <w:rsid w:val="00B97DD6"/>
    <w:rsid w:val="00BA0027"/>
    <w:rsid w:val="00BA2837"/>
    <w:rsid w:val="00BA2BA3"/>
    <w:rsid w:val="00BA3932"/>
    <w:rsid w:val="00BA406C"/>
    <w:rsid w:val="00BA41B8"/>
    <w:rsid w:val="00BA421B"/>
    <w:rsid w:val="00BA64D9"/>
    <w:rsid w:val="00BB1E07"/>
    <w:rsid w:val="00BB4B10"/>
    <w:rsid w:val="00BB5D0D"/>
    <w:rsid w:val="00BB61E7"/>
    <w:rsid w:val="00BC229A"/>
    <w:rsid w:val="00BC301A"/>
    <w:rsid w:val="00BC3373"/>
    <w:rsid w:val="00BC3DD3"/>
    <w:rsid w:val="00BC43E7"/>
    <w:rsid w:val="00BC4CAE"/>
    <w:rsid w:val="00BC568B"/>
    <w:rsid w:val="00BC56CE"/>
    <w:rsid w:val="00BC6D6F"/>
    <w:rsid w:val="00BD133D"/>
    <w:rsid w:val="00BD31D1"/>
    <w:rsid w:val="00BD3C21"/>
    <w:rsid w:val="00BD4E8F"/>
    <w:rsid w:val="00BD4F65"/>
    <w:rsid w:val="00BD60FC"/>
    <w:rsid w:val="00BD6502"/>
    <w:rsid w:val="00BD65D4"/>
    <w:rsid w:val="00BE09D6"/>
    <w:rsid w:val="00BE1BF9"/>
    <w:rsid w:val="00BE1D71"/>
    <w:rsid w:val="00BE2B5D"/>
    <w:rsid w:val="00BE4517"/>
    <w:rsid w:val="00BE54B6"/>
    <w:rsid w:val="00BE6233"/>
    <w:rsid w:val="00BE642E"/>
    <w:rsid w:val="00BE6727"/>
    <w:rsid w:val="00BE6CE3"/>
    <w:rsid w:val="00BE743A"/>
    <w:rsid w:val="00BE7EBF"/>
    <w:rsid w:val="00BF0E34"/>
    <w:rsid w:val="00BF1E8B"/>
    <w:rsid w:val="00BF2FB0"/>
    <w:rsid w:val="00BF496D"/>
    <w:rsid w:val="00BF7DD1"/>
    <w:rsid w:val="00BF7ECE"/>
    <w:rsid w:val="00C008DD"/>
    <w:rsid w:val="00C00A89"/>
    <w:rsid w:val="00C0159F"/>
    <w:rsid w:val="00C01D2B"/>
    <w:rsid w:val="00C0376F"/>
    <w:rsid w:val="00C037AE"/>
    <w:rsid w:val="00C04027"/>
    <w:rsid w:val="00C055B3"/>
    <w:rsid w:val="00C0595F"/>
    <w:rsid w:val="00C10706"/>
    <w:rsid w:val="00C10E2E"/>
    <w:rsid w:val="00C10FA8"/>
    <w:rsid w:val="00C11FC7"/>
    <w:rsid w:val="00C1257D"/>
    <w:rsid w:val="00C1475D"/>
    <w:rsid w:val="00C15074"/>
    <w:rsid w:val="00C152F1"/>
    <w:rsid w:val="00C1630B"/>
    <w:rsid w:val="00C16E6A"/>
    <w:rsid w:val="00C20E97"/>
    <w:rsid w:val="00C224BB"/>
    <w:rsid w:val="00C226ED"/>
    <w:rsid w:val="00C23758"/>
    <w:rsid w:val="00C24816"/>
    <w:rsid w:val="00C2502D"/>
    <w:rsid w:val="00C27412"/>
    <w:rsid w:val="00C27E30"/>
    <w:rsid w:val="00C31B34"/>
    <w:rsid w:val="00C31FC7"/>
    <w:rsid w:val="00C3239E"/>
    <w:rsid w:val="00C324CC"/>
    <w:rsid w:val="00C32549"/>
    <w:rsid w:val="00C32E0C"/>
    <w:rsid w:val="00C32FC3"/>
    <w:rsid w:val="00C334D7"/>
    <w:rsid w:val="00C35070"/>
    <w:rsid w:val="00C369D0"/>
    <w:rsid w:val="00C36C01"/>
    <w:rsid w:val="00C379D4"/>
    <w:rsid w:val="00C42164"/>
    <w:rsid w:val="00C42805"/>
    <w:rsid w:val="00C4333C"/>
    <w:rsid w:val="00C437C7"/>
    <w:rsid w:val="00C4492D"/>
    <w:rsid w:val="00C45724"/>
    <w:rsid w:val="00C463BE"/>
    <w:rsid w:val="00C46A76"/>
    <w:rsid w:val="00C47A09"/>
    <w:rsid w:val="00C50054"/>
    <w:rsid w:val="00C504DF"/>
    <w:rsid w:val="00C51844"/>
    <w:rsid w:val="00C51D79"/>
    <w:rsid w:val="00C55D3C"/>
    <w:rsid w:val="00C565DD"/>
    <w:rsid w:val="00C609C6"/>
    <w:rsid w:val="00C6161D"/>
    <w:rsid w:val="00C619BE"/>
    <w:rsid w:val="00C6249E"/>
    <w:rsid w:val="00C62A62"/>
    <w:rsid w:val="00C62BF1"/>
    <w:rsid w:val="00C637C6"/>
    <w:rsid w:val="00C6534A"/>
    <w:rsid w:val="00C65578"/>
    <w:rsid w:val="00C65AB0"/>
    <w:rsid w:val="00C66735"/>
    <w:rsid w:val="00C674D9"/>
    <w:rsid w:val="00C67B41"/>
    <w:rsid w:val="00C67EC2"/>
    <w:rsid w:val="00C70F4B"/>
    <w:rsid w:val="00C718DF"/>
    <w:rsid w:val="00C720A5"/>
    <w:rsid w:val="00C725C3"/>
    <w:rsid w:val="00C74218"/>
    <w:rsid w:val="00C74686"/>
    <w:rsid w:val="00C75288"/>
    <w:rsid w:val="00C75D86"/>
    <w:rsid w:val="00C7672A"/>
    <w:rsid w:val="00C767D7"/>
    <w:rsid w:val="00C76C85"/>
    <w:rsid w:val="00C76F65"/>
    <w:rsid w:val="00C77045"/>
    <w:rsid w:val="00C813FB"/>
    <w:rsid w:val="00C822CA"/>
    <w:rsid w:val="00C8235F"/>
    <w:rsid w:val="00C8290C"/>
    <w:rsid w:val="00C83101"/>
    <w:rsid w:val="00C83EBA"/>
    <w:rsid w:val="00C84619"/>
    <w:rsid w:val="00C8527D"/>
    <w:rsid w:val="00C855F0"/>
    <w:rsid w:val="00C8681F"/>
    <w:rsid w:val="00C90DBF"/>
    <w:rsid w:val="00C93F54"/>
    <w:rsid w:val="00C940E4"/>
    <w:rsid w:val="00C95A0A"/>
    <w:rsid w:val="00C95F7B"/>
    <w:rsid w:val="00C970F0"/>
    <w:rsid w:val="00CA11EC"/>
    <w:rsid w:val="00CA28EE"/>
    <w:rsid w:val="00CA470B"/>
    <w:rsid w:val="00CA6593"/>
    <w:rsid w:val="00CA6DCB"/>
    <w:rsid w:val="00CA7386"/>
    <w:rsid w:val="00CA7972"/>
    <w:rsid w:val="00CA7AF8"/>
    <w:rsid w:val="00CB016A"/>
    <w:rsid w:val="00CB0A9A"/>
    <w:rsid w:val="00CB27BA"/>
    <w:rsid w:val="00CB289F"/>
    <w:rsid w:val="00CB3262"/>
    <w:rsid w:val="00CB4945"/>
    <w:rsid w:val="00CB4AD7"/>
    <w:rsid w:val="00CB63AC"/>
    <w:rsid w:val="00CB7377"/>
    <w:rsid w:val="00CC0CE1"/>
    <w:rsid w:val="00CC29C8"/>
    <w:rsid w:val="00CC3244"/>
    <w:rsid w:val="00CC3522"/>
    <w:rsid w:val="00CC3911"/>
    <w:rsid w:val="00CC3E39"/>
    <w:rsid w:val="00CC42DF"/>
    <w:rsid w:val="00CC5C21"/>
    <w:rsid w:val="00CC630A"/>
    <w:rsid w:val="00CC6C26"/>
    <w:rsid w:val="00CC6F66"/>
    <w:rsid w:val="00CC7896"/>
    <w:rsid w:val="00CD07F3"/>
    <w:rsid w:val="00CD1A4B"/>
    <w:rsid w:val="00CD285D"/>
    <w:rsid w:val="00CD2A5A"/>
    <w:rsid w:val="00CD2B07"/>
    <w:rsid w:val="00CD3068"/>
    <w:rsid w:val="00CD3BAD"/>
    <w:rsid w:val="00CD56EC"/>
    <w:rsid w:val="00CD71C3"/>
    <w:rsid w:val="00CD72F8"/>
    <w:rsid w:val="00CE07BF"/>
    <w:rsid w:val="00CE08D4"/>
    <w:rsid w:val="00CE0BB9"/>
    <w:rsid w:val="00CE0F6B"/>
    <w:rsid w:val="00CE1650"/>
    <w:rsid w:val="00CE170A"/>
    <w:rsid w:val="00CE2034"/>
    <w:rsid w:val="00CE26C4"/>
    <w:rsid w:val="00CE39CF"/>
    <w:rsid w:val="00CE4542"/>
    <w:rsid w:val="00CE60F1"/>
    <w:rsid w:val="00CE66EC"/>
    <w:rsid w:val="00CE7528"/>
    <w:rsid w:val="00CF2369"/>
    <w:rsid w:val="00CF3603"/>
    <w:rsid w:val="00CF3E2C"/>
    <w:rsid w:val="00CF450D"/>
    <w:rsid w:val="00CF498B"/>
    <w:rsid w:val="00CF500D"/>
    <w:rsid w:val="00CF5A8A"/>
    <w:rsid w:val="00CF64C1"/>
    <w:rsid w:val="00D00983"/>
    <w:rsid w:val="00D01504"/>
    <w:rsid w:val="00D022FF"/>
    <w:rsid w:val="00D02672"/>
    <w:rsid w:val="00D03328"/>
    <w:rsid w:val="00D065FA"/>
    <w:rsid w:val="00D1116C"/>
    <w:rsid w:val="00D12D87"/>
    <w:rsid w:val="00D13C12"/>
    <w:rsid w:val="00D1458B"/>
    <w:rsid w:val="00D1494D"/>
    <w:rsid w:val="00D16EB1"/>
    <w:rsid w:val="00D173DB"/>
    <w:rsid w:val="00D17754"/>
    <w:rsid w:val="00D22C80"/>
    <w:rsid w:val="00D251BD"/>
    <w:rsid w:val="00D27331"/>
    <w:rsid w:val="00D2771F"/>
    <w:rsid w:val="00D27B46"/>
    <w:rsid w:val="00D306B0"/>
    <w:rsid w:val="00D306FB"/>
    <w:rsid w:val="00D30DFA"/>
    <w:rsid w:val="00D32EEB"/>
    <w:rsid w:val="00D34602"/>
    <w:rsid w:val="00D349C9"/>
    <w:rsid w:val="00D3530A"/>
    <w:rsid w:val="00D371D3"/>
    <w:rsid w:val="00D37C29"/>
    <w:rsid w:val="00D404E5"/>
    <w:rsid w:val="00D4097B"/>
    <w:rsid w:val="00D414B8"/>
    <w:rsid w:val="00D42984"/>
    <w:rsid w:val="00D42E90"/>
    <w:rsid w:val="00D43651"/>
    <w:rsid w:val="00D45210"/>
    <w:rsid w:val="00D45DD7"/>
    <w:rsid w:val="00D4635C"/>
    <w:rsid w:val="00D47AD5"/>
    <w:rsid w:val="00D5003A"/>
    <w:rsid w:val="00D50609"/>
    <w:rsid w:val="00D5082E"/>
    <w:rsid w:val="00D51C73"/>
    <w:rsid w:val="00D52651"/>
    <w:rsid w:val="00D53834"/>
    <w:rsid w:val="00D5413F"/>
    <w:rsid w:val="00D54D25"/>
    <w:rsid w:val="00D54EB2"/>
    <w:rsid w:val="00D551EE"/>
    <w:rsid w:val="00D57B26"/>
    <w:rsid w:val="00D60CCA"/>
    <w:rsid w:val="00D615EA"/>
    <w:rsid w:val="00D61E2B"/>
    <w:rsid w:val="00D6243D"/>
    <w:rsid w:val="00D62666"/>
    <w:rsid w:val="00D6304E"/>
    <w:rsid w:val="00D63B7B"/>
    <w:rsid w:val="00D6420A"/>
    <w:rsid w:val="00D648ED"/>
    <w:rsid w:val="00D6512C"/>
    <w:rsid w:val="00D6669A"/>
    <w:rsid w:val="00D6674B"/>
    <w:rsid w:val="00D718BD"/>
    <w:rsid w:val="00D71D8C"/>
    <w:rsid w:val="00D71E0F"/>
    <w:rsid w:val="00D721A9"/>
    <w:rsid w:val="00D72663"/>
    <w:rsid w:val="00D7429D"/>
    <w:rsid w:val="00D744CA"/>
    <w:rsid w:val="00D74564"/>
    <w:rsid w:val="00D77BA6"/>
    <w:rsid w:val="00D80607"/>
    <w:rsid w:val="00D80AFA"/>
    <w:rsid w:val="00D810EB"/>
    <w:rsid w:val="00D8144D"/>
    <w:rsid w:val="00D82F48"/>
    <w:rsid w:val="00D830D5"/>
    <w:rsid w:val="00D832B3"/>
    <w:rsid w:val="00D8706C"/>
    <w:rsid w:val="00D8708E"/>
    <w:rsid w:val="00D90650"/>
    <w:rsid w:val="00D90EAA"/>
    <w:rsid w:val="00D9170C"/>
    <w:rsid w:val="00D9226A"/>
    <w:rsid w:val="00D94381"/>
    <w:rsid w:val="00D94E93"/>
    <w:rsid w:val="00D95F1C"/>
    <w:rsid w:val="00D964A8"/>
    <w:rsid w:val="00D967B6"/>
    <w:rsid w:val="00D97DF1"/>
    <w:rsid w:val="00DA0FAE"/>
    <w:rsid w:val="00DA132F"/>
    <w:rsid w:val="00DA2636"/>
    <w:rsid w:val="00DA2989"/>
    <w:rsid w:val="00DA4FBA"/>
    <w:rsid w:val="00DA50A7"/>
    <w:rsid w:val="00DA6C85"/>
    <w:rsid w:val="00DA757C"/>
    <w:rsid w:val="00DA7C8F"/>
    <w:rsid w:val="00DB1ED3"/>
    <w:rsid w:val="00DB2C77"/>
    <w:rsid w:val="00DB2D61"/>
    <w:rsid w:val="00DB4A75"/>
    <w:rsid w:val="00DB61F2"/>
    <w:rsid w:val="00DB6F81"/>
    <w:rsid w:val="00DC023B"/>
    <w:rsid w:val="00DC1500"/>
    <w:rsid w:val="00DC2384"/>
    <w:rsid w:val="00DC2997"/>
    <w:rsid w:val="00DC4394"/>
    <w:rsid w:val="00DC5155"/>
    <w:rsid w:val="00DC5823"/>
    <w:rsid w:val="00DC7266"/>
    <w:rsid w:val="00DD0A7A"/>
    <w:rsid w:val="00DD313A"/>
    <w:rsid w:val="00DD351B"/>
    <w:rsid w:val="00DD4B37"/>
    <w:rsid w:val="00DD63FC"/>
    <w:rsid w:val="00DD6D0D"/>
    <w:rsid w:val="00DD6EB6"/>
    <w:rsid w:val="00DD7938"/>
    <w:rsid w:val="00DD7A09"/>
    <w:rsid w:val="00DE0EFB"/>
    <w:rsid w:val="00DE1386"/>
    <w:rsid w:val="00DE2081"/>
    <w:rsid w:val="00DE218E"/>
    <w:rsid w:val="00DF1D67"/>
    <w:rsid w:val="00DF1EA4"/>
    <w:rsid w:val="00DF4625"/>
    <w:rsid w:val="00DF512D"/>
    <w:rsid w:val="00DF5CFB"/>
    <w:rsid w:val="00DF606C"/>
    <w:rsid w:val="00DF6409"/>
    <w:rsid w:val="00DF64D1"/>
    <w:rsid w:val="00DF7267"/>
    <w:rsid w:val="00DF77A9"/>
    <w:rsid w:val="00E004E0"/>
    <w:rsid w:val="00E011C7"/>
    <w:rsid w:val="00E01342"/>
    <w:rsid w:val="00E04564"/>
    <w:rsid w:val="00E0462C"/>
    <w:rsid w:val="00E105A5"/>
    <w:rsid w:val="00E114D5"/>
    <w:rsid w:val="00E122D7"/>
    <w:rsid w:val="00E13972"/>
    <w:rsid w:val="00E13BDD"/>
    <w:rsid w:val="00E14EBD"/>
    <w:rsid w:val="00E154A6"/>
    <w:rsid w:val="00E1707C"/>
    <w:rsid w:val="00E1739A"/>
    <w:rsid w:val="00E21044"/>
    <w:rsid w:val="00E213D9"/>
    <w:rsid w:val="00E21701"/>
    <w:rsid w:val="00E22D22"/>
    <w:rsid w:val="00E2360B"/>
    <w:rsid w:val="00E24067"/>
    <w:rsid w:val="00E25B39"/>
    <w:rsid w:val="00E32218"/>
    <w:rsid w:val="00E32361"/>
    <w:rsid w:val="00E34D3B"/>
    <w:rsid w:val="00E364F4"/>
    <w:rsid w:val="00E36795"/>
    <w:rsid w:val="00E37177"/>
    <w:rsid w:val="00E37D84"/>
    <w:rsid w:val="00E40254"/>
    <w:rsid w:val="00E40F58"/>
    <w:rsid w:val="00E415EF"/>
    <w:rsid w:val="00E41F28"/>
    <w:rsid w:val="00E41FAD"/>
    <w:rsid w:val="00E45056"/>
    <w:rsid w:val="00E467B2"/>
    <w:rsid w:val="00E46A8F"/>
    <w:rsid w:val="00E46C79"/>
    <w:rsid w:val="00E4704B"/>
    <w:rsid w:val="00E50EAA"/>
    <w:rsid w:val="00E51DC2"/>
    <w:rsid w:val="00E53E92"/>
    <w:rsid w:val="00E54861"/>
    <w:rsid w:val="00E55F17"/>
    <w:rsid w:val="00E56169"/>
    <w:rsid w:val="00E56294"/>
    <w:rsid w:val="00E57B03"/>
    <w:rsid w:val="00E6092D"/>
    <w:rsid w:val="00E62424"/>
    <w:rsid w:val="00E62FC4"/>
    <w:rsid w:val="00E63EF8"/>
    <w:rsid w:val="00E652A4"/>
    <w:rsid w:val="00E65F0F"/>
    <w:rsid w:val="00E66BB5"/>
    <w:rsid w:val="00E7050D"/>
    <w:rsid w:val="00E70D4A"/>
    <w:rsid w:val="00E71344"/>
    <w:rsid w:val="00E71F60"/>
    <w:rsid w:val="00E720E5"/>
    <w:rsid w:val="00E74139"/>
    <w:rsid w:val="00E74244"/>
    <w:rsid w:val="00E74BF2"/>
    <w:rsid w:val="00E76800"/>
    <w:rsid w:val="00E76C21"/>
    <w:rsid w:val="00E77141"/>
    <w:rsid w:val="00E8030D"/>
    <w:rsid w:val="00E81D53"/>
    <w:rsid w:val="00E82AED"/>
    <w:rsid w:val="00E8572C"/>
    <w:rsid w:val="00E85DA9"/>
    <w:rsid w:val="00E86E06"/>
    <w:rsid w:val="00E876FE"/>
    <w:rsid w:val="00E90168"/>
    <w:rsid w:val="00E90714"/>
    <w:rsid w:val="00E90A90"/>
    <w:rsid w:val="00E91249"/>
    <w:rsid w:val="00E916F4"/>
    <w:rsid w:val="00E91895"/>
    <w:rsid w:val="00E91E20"/>
    <w:rsid w:val="00E933DE"/>
    <w:rsid w:val="00E9420F"/>
    <w:rsid w:val="00E94425"/>
    <w:rsid w:val="00E95F6D"/>
    <w:rsid w:val="00E9631A"/>
    <w:rsid w:val="00E96F75"/>
    <w:rsid w:val="00E97A7F"/>
    <w:rsid w:val="00EA09DA"/>
    <w:rsid w:val="00EA0A0F"/>
    <w:rsid w:val="00EA0B6A"/>
    <w:rsid w:val="00EA0D05"/>
    <w:rsid w:val="00EA0EAE"/>
    <w:rsid w:val="00EA248D"/>
    <w:rsid w:val="00EA3927"/>
    <w:rsid w:val="00EA397E"/>
    <w:rsid w:val="00EA72FA"/>
    <w:rsid w:val="00EB0689"/>
    <w:rsid w:val="00EB0C74"/>
    <w:rsid w:val="00EB2AE6"/>
    <w:rsid w:val="00EB309C"/>
    <w:rsid w:val="00EB4BF8"/>
    <w:rsid w:val="00EB524D"/>
    <w:rsid w:val="00EB58DE"/>
    <w:rsid w:val="00EB5CFD"/>
    <w:rsid w:val="00EB6CC7"/>
    <w:rsid w:val="00EB7CB2"/>
    <w:rsid w:val="00EC181A"/>
    <w:rsid w:val="00EC1898"/>
    <w:rsid w:val="00EC204A"/>
    <w:rsid w:val="00EC2109"/>
    <w:rsid w:val="00EC2495"/>
    <w:rsid w:val="00EC3477"/>
    <w:rsid w:val="00EC4C61"/>
    <w:rsid w:val="00EC5709"/>
    <w:rsid w:val="00EC77EB"/>
    <w:rsid w:val="00ED0A43"/>
    <w:rsid w:val="00ED136E"/>
    <w:rsid w:val="00ED1AC3"/>
    <w:rsid w:val="00ED1BC3"/>
    <w:rsid w:val="00ED2A04"/>
    <w:rsid w:val="00ED2F5C"/>
    <w:rsid w:val="00ED53B8"/>
    <w:rsid w:val="00ED556A"/>
    <w:rsid w:val="00ED5BF6"/>
    <w:rsid w:val="00ED5E3B"/>
    <w:rsid w:val="00ED69F9"/>
    <w:rsid w:val="00ED6A7B"/>
    <w:rsid w:val="00ED79B7"/>
    <w:rsid w:val="00ED7B69"/>
    <w:rsid w:val="00ED7DC9"/>
    <w:rsid w:val="00EE0725"/>
    <w:rsid w:val="00EE3070"/>
    <w:rsid w:val="00EE3C0C"/>
    <w:rsid w:val="00EE3F5C"/>
    <w:rsid w:val="00EE412A"/>
    <w:rsid w:val="00EE6597"/>
    <w:rsid w:val="00EE7073"/>
    <w:rsid w:val="00EE7230"/>
    <w:rsid w:val="00EE770B"/>
    <w:rsid w:val="00EF0025"/>
    <w:rsid w:val="00EF0C79"/>
    <w:rsid w:val="00EF1040"/>
    <w:rsid w:val="00EF15AF"/>
    <w:rsid w:val="00EF1EC6"/>
    <w:rsid w:val="00EF2210"/>
    <w:rsid w:val="00EF566E"/>
    <w:rsid w:val="00EF5D53"/>
    <w:rsid w:val="00EF6488"/>
    <w:rsid w:val="00EF694D"/>
    <w:rsid w:val="00EF6BB9"/>
    <w:rsid w:val="00F00E7E"/>
    <w:rsid w:val="00F0190C"/>
    <w:rsid w:val="00F01911"/>
    <w:rsid w:val="00F043C6"/>
    <w:rsid w:val="00F04D6D"/>
    <w:rsid w:val="00F04E3A"/>
    <w:rsid w:val="00F06070"/>
    <w:rsid w:val="00F0644F"/>
    <w:rsid w:val="00F072F2"/>
    <w:rsid w:val="00F07340"/>
    <w:rsid w:val="00F0799F"/>
    <w:rsid w:val="00F079BC"/>
    <w:rsid w:val="00F07DCF"/>
    <w:rsid w:val="00F11D85"/>
    <w:rsid w:val="00F12DBB"/>
    <w:rsid w:val="00F14CC8"/>
    <w:rsid w:val="00F14DFD"/>
    <w:rsid w:val="00F156D1"/>
    <w:rsid w:val="00F15ADD"/>
    <w:rsid w:val="00F15BA5"/>
    <w:rsid w:val="00F16554"/>
    <w:rsid w:val="00F16B09"/>
    <w:rsid w:val="00F2164D"/>
    <w:rsid w:val="00F2171A"/>
    <w:rsid w:val="00F2218B"/>
    <w:rsid w:val="00F23097"/>
    <w:rsid w:val="00F24B7C"/>
    <w:rsid w:val="00F25BD9"/>
    <w:rsid w:val="00F25EF3"/>
    <w:rsid w:val="00F30BE7"/>
    <w:rsid w:val="00F31840"/>
    <w:rsid w:val="00F32602"/>
    <w:rsid w:val="00F34034"/>
    <w:rsid w:val="00F36505"/>
    <w:rsid w:val="00F37280"/>
    <w:rsid w:val="00F37F0A"/>
    <w:rsid w:val="00F43017"/>
    <w:rsid w:val="00F451A8"/>
    <w:rsid w:val="00F45D06"/>
    <w:rsid w:val="00F4648A"/>
    <w:rsid w:val="00F46EB2"/>
    <w:rsid w:val="00F47A75"/>
    <w:rsid w:val="00F50417"/>
    <w:rsid w:val="00F50516"/>
    <w:rsid w:val="00F50C00"/>
    <w:rsid w:val="00F51298"/>
    <w:rsid w:val="00F53CA3"/>
    <w:rsid w:val="00F54873"/>
    <w:rsid w:val="00F553FB"/>
    <w:rsid w:val="00F577EA"/>
    <w:rsid w:val="00F57E40"/>
    <w:rsid w:val="00F611EC"/>
    <w:rsid w:val="00F61249"/>
    <w:rsid w:val="00F61653"/>
    <w:rsid w:val="00F61DE6"/>
    <w:rsid w:val="00F61F01"/>
    <w:rsid w:val="00F6330D"/>
    <w:rsid w:val="00F63F0C"/>
    <w:rsid w:val="00F642D6"/>
    <w:rsid w:val="00F6492C"/>
    <w:rsid w:val="00F64BBE"/>
    <w:rsid w:val="00F650A1"/>
    <w:rsid w:val="00F65ACA"/>
    <w:rsid w:val="00F6668E"/>
    <w:rsid w:val="00F676B3"/>
    <w:rsid w:val="00F67872"/>
    <w:rsid w:val="00F679DF"/>
    <w:rsid w:val="00F70794"/>
    <w:rsid w:val="00F725B8"/>
    <w:rsid w:val="00F73120"/>
    <w:rsid w:val="00F7359C"/>
    <w:rsid w:val="00F73D96"/>
    <w:rsid w:val="00F73F15"/>
    <w:rsid w:val="00F75998"/>
    <w:rsid w:val="00F7690B"/>
    <w:rsid w:val="00F76BFE"/>
    <w:rsid w:val="00F76C6E"/>
    <w:rsid w:val="00F80610"/>
    <w:rsid w:val="00F80E29"/>
    <w:rsid w:val="00F81A1A"/>
    <w:rsid w:val="00F82EBD"/>
    <w:rsid w:val="00F83934"/>
    <w:rsid w:val="00F83ABC"/>
    <w:rsid w:val="00F8409F"/>
    <w:rsid w:val="00F841E7"/>
    <w:rsid w:val="00F867DA"/>
    <w:rsid w:val="00F86E77"/>
    <w:rsid w:val="00F942BE"/>
    <w:rsid w:val="00F94702"/>
    <w:rsid w:val="00F966D2"/>
    <w:rsid w:val="00F96B74"/>
    <w:rsid w:val="00FA0591"/>
    <w:rsid w:val="00FA422E"/>
    <w:rsid w:val="00FA5253"/>
    <w:rsid w:val="00FA68B3"/>
    <w:rsid w:val="00FA72B4"/>
    <w:rsid w:val="00FA7D17"/>
    <w:rsid w:val="00FB0472"/>
    <w:rsid w:val="00FB06CF"/>
    <w:rsid w:val="00FB2610"/>
    <w:rsid w:val="00FB2DB4"/>
    <w:rsid w:val="00FB3273"/>
    <w:rsid w:val="00FB3E0B"/>
    <w:rsid w:val="00FB4782"/>
    <w:rsid w:val="00FB4B1D"/>
    <w:rsid w:val="00FB4CF2"/>
    <w:rsid w:val="00FB522D"/>
    <w:rsid w:val="00FB5C70"/>
    <w:rsid w:val="00FB6696"/>
    <w:rsid w:val="00FB69C7"/>
    <w:rsid w:val="00FB7864"/>
    <w:rsid w:val="00FB7AD1"/>
    <w:rsid w:val="00FB7D0F"/>
    <w:rsid w:val="00FC1C4E"/>
    <w:rsid w:val="00FC2AFC"/>
    <w:rsid w:val="00FC2C9A"/>
    <w:rsid w:val="00FC4159"/>
    <w:rsid w:val="00FC438E"/>
    <w:rsid w:val="00FC4932"/>
    <w:rsid w:val="00FC5FAA"/>
    <w:rsid w:val="00FC6176"/>
    <w:rsid w:val="00FC65E0"/>
    <w:rsid w:val="00FC72F3"/>
    <w:rsid w:val="00FD028A"/>
    <w:rsid w:val="00FD36A0"/>
    <w:rsid w:val="00FD59C9"/>
    <w:rsid w:val="00FD5DF5"/>
    <w:rsid w:val="00FE1126"/>
    <w:rsid w:val="00FE1BF5"/>
    <w:rsid w:val="00FE251F"/>
    <w:rsid w:val="00FE2C3A"/>
    <w:rsid w:val="00FE3019"/>
    <w:rsid w:val="00FE3634"/>
    <w:rsid w:val="00FE4F61"/>
    <w:rsid w:val="00FE5576"/>
    <w:rsid w:val="00FE7A90"/>
    <w:rsid w:val="00FF25F7"/>
    <w:rsid w:val="00FF2996"/>
    <w:rsid w:val="00FF4092"/>
    <w:rsid w:val="00FF5071"/>
    <w:rsid w:val="00FF6426"/>
    <w:rsid w:val="00FF6B01"/>
    <w:rsid w:val="00FF73CF"/>
    <w:rsid w:val="00FF77E5"/>
    <w:rsid w:val="481DD994"/>
    <w:rsid w:val="671AFFD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4B429"/>
  <w15:docId w15:val="{B59D6558-532A-4F8D-8B5C-D931A25F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0B2F"/>
  </w:style>
  <w:style w:type="paragraph" w:styleId="Antrat1">
    <w:name w:val="heading 1"/>
    <w:basedOn w:val="prastasis"/>
    <w:next w:val="prastasis"/>
    <w:link w:val="Antrat1Diagrama"/>
    <w:uiPriority w:val="9"/>
    <w:qFormat/>
    <w:rsid w:val="00966C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1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BC"/>
    <w:pPr>
      <w:autoSpaceDE w:val="0"/>
      <w:autoSpaceDN w:val="0"/>
      <w:adjustRightInd w:val="0"/>
      <w:spacing w:after="0" w:line="240" w:lineRule="auto"/>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ED136E"/>
    <w:rPr>
      <w:sz w:val="16"/>
      <w:szCs w:val="16"/>
    </w:rPr>
  </w:style>
  <w:style w:type="paragraph" w:styleId="Komentarotekstas">
    <w:name w:val="annotation text"/>
    <w:basedOn w:val="prastasis"/>
    <w:link w:val="KomentarotekstasDiagrama"/>
    <w:uiPriority w:val="99"/>
    <w:semiHidden/>
    <w:unhideWhenUsed/>
    <w:rsid w:val="00ED13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D136E"/>
    <w:rPr>
      <w:sz w:val="20"/>
      <w:szCs w:val="20"/>
    </w:rPr>
  </w:style>
  <w:style w:type="paragraph" w:styleId="Komentarotema">
    <w:name w:val="annotation subject"/>
    <w:basedOn w:val="Komentarotekstas"/>
    <w:next w:val="Komentarotekstas"/>
    <w:link w:val="KomentarotemaDiagrama"/>
    <w:uiPriority w:val="99"/>
    <w:semiHidden/>
    <w:unhideWhenUsed/>
    <w:rsid w:val="00ED136E"/>
    <w:rPr>
      <w:b/>
      <w:bCs/>
    </w:rPr>
  </w:style>
  <w:style w:type="character" w:customStyle="1" w:styleId="KomentarotemaDiagrama">
    <w:name w:val="Komentaro tema Diagrama"/>
    <w:basedOn w:val="KomentarotekstasDiagrama"/>
    <w:link w:val="Komentarotema"/>
    <w:uiPriority w:val="99"/>
    <w:semiHidden/>
    <w:rsid w:val="00ED136E"/>
    <w:rPr>
      <w:b/>
      <w:bCs/>
      <w:sz w:val="20"/>
      <w:szCs w:val="20"/>
    </w:rPr>
  </w:style>
  <w:style w:type="paragraph" w:styleId="Debesliotekstas">
    <w:name w:val="Balloon Text"/>
    <w:basedOn w:val="prastasis"/>
    <w:link w:val="DebesliotekstasDiagrama"/>
    <w:uiPriority w:val="99"/>
    <w:semiHidden/>
    <w:unhideWhenUsed/>
    <w:rsid w:val="00ED13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136E"/>
    <w:rPr>
      <w:rFonts w:ascii="Segoe UI" w:hAnsi="Segoe UI" w:cs="Segoe UI"/>
      <w:sz w:val="18"/>
      <w:szCs w:val="18"/>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E004E0"/>
    <w:pPr>
      <w:ind w:left="720"/>
      <w:contextualSpacing/>
    </w:pPr>
  </w:style>
  <w:style w:type="paragraph" w:styleId="Antrats">
    <w:name w:val="header"/>
    <w:basedOn w:val="prastasis"/>
    <w:link w:val="AntratsDiagrama"/>
    <w:uiPriority w:val="99"/>
    <w:unhideWhenUsed/>
    <w:rsid w:val="00B32C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2C85"/>
  </w:style>
  <w:style w:type="paragraph" w:styleId="Porat">
    <w:name w:val="footer"/>
    <w:basedOn w:val="prastasis"/>
    <w:link w:val="PoratDiagrama"/>
    <w:uiPriority w:val="99"/>
    <w:unhideWhenUsed/>
    <w:rsid w:val="00B32C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2C85"/>
  </w:style>
  <w:style w:type="paragraph" w:styleId="prastasiniatinklio">
    <w:name w:val="Normal (Web)"/>
    <w:basedOn w:val="prastasis"/>
    <w:uiPriority w:val="99"/>
    <w:unhideWhenUsed/>
    <w:rsid w:val="00E1707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39"/>
    <w:rsid w:val="00C457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66C16"/>
    <w:rPr>
      <w:rFonts w:asciiTheme="majorHAnsi" w:eastAsiaTheme="majorEastAsia" w:hAnsiTheme="majorHAnsi" w:cstheme="majorBidi"/>
      <w:color w:val="2E74B5" w:themeColor="accent1" w:themeShade="BF"/>
      <w:sz w:val="32"/>
      <w:szCs w:val="3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730C09"/>
  </w:style>
  <w:style w:type="character" w:styleId="Emfaz">
    <w:name w:val="Emphasis"/>
    <w:basedOn w:val="Numatytasispastraiposriftas"/>
    <w:uiPriority w:val="20"/>
    <w:qFormat/>
    <w:rsid w:val="0036626B"/>
    <w:rPr>
      <w:i/>
      <w:iCs/>
    </w:rPr>
  </w:style>
  <w:style w:type="character" w:styleId="Nerykuspabraukimas">
    <w:name w:val="Subtle Emphasis"/>
    <w:basedOn w:val="Numatytasispastraiposriftas"/>
    <w:uiPriority w:val="19"/>
    <w:qFormat/>
    <w:rsid w:val="00516167"/>
    <w:rPr>
      <w:i/>
      <w:iCs/>
      <w:color w:val="404040" w:themeColor="text1" w:themeTint="BF"/>
    </w:rPr>
  </w:style>
  <w:style w:type="character" w:customStyle="1" w:styleId="normaltextrun">
    <w:name w:val="normaltextrun"/>
    <w:basedOn w:val="Numatytasispastraiposriftas"/>
    <w:rsid w:val="00D9170C"/>
  </w:style>
  <w:style w:type="character" w:customStyle="1" w:styleId="eop">
    <w:name w:val="eop"/>
    <w:basedOn w:val="Numatytasispastraiposriftas"/>
    <w:rsid w:val="00D9170C"/>
  </w:style>
  <w:style w:type="character" w:styleId="Grietas">
    <w:name w:val="Strong"/>
    <w:basedOn w:val="Numatytasispastraiposriftas"/>
    <w:uiPriority w:val="22"/>
    <w:qFormat/>
    <w:rsid w:val="00EE77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61">
      <w:bodyDiv w:val="1"/>
      <w:marLeft w:val="0"/>
      <w:marRight w:val="0"/>
      <w:marTop w:val="0"/>
      <w:marBottom w:val="0"/>
      <w:divBdr>
        <w:top w:val="none" w:sz="0" w:space="0" w:color="auto"/>
        <w:left w:val="none" w:sz="0" w:space="0" w:color="auto"/>
        <w:bottom w:val="none" w:sz="0" w:space="0" w:color="auto"/>
        <w:right w:val="none" w:sz="0" w:space="0" w:color="auto"/>
      </w:divBdr>
    </w:div>
    <w:div w:id="26568782">
      <w:bodyDiv w:val="1"/>
      <w:marLeft w:val="0"/>
      <w:marRight w:val="0"/>
      <w:marTop w:val="0"/>
      <w:marBottom w:val="0"/>
      <w:divBdr>
        <w:top w:val="none" w:sz="0" w:space="0" w:color="auto"/>
        <w:left w:val="none" w:sz="0" w:space="0" w:color="auto"/>
        <w:bottom w:val="none" w:sz="0" w:space="0" w:color="auto"/>
        <w:right w:val="none" w:sz="0" w:space="0" w:color="auto"/>
      </w:divBdr>
    </w:div>
    <w:div w:id="51464120">
      <w:bodyDiv w:val="1"/>
      <w:marLeft w:val="0"/>
      <w:marRight w:val="0"/>
      <w:marTop w:val="0"/>
      <w:marBottom w:val="0"/>
      <w:divBdr>
        <w:top w:val="none" w:sz="0" w:space="0" w:color="auto"/>
        <w:left w:val="none" w:sz="0" w:space="0" w:color="auto"/>
        <w:bottom w:val="none" w:sz="0" w:space="0" w:color="auto"/>
        <w:right w:val="none" w:sz="0" w:space="0" w:color="auto"/>
      </w:divBdr>
    </w:div>
    <w:div w:id="87429005">
      <w:bodyDiv w:val="1"/>
      <w:marLeft w:val="0"/>
      <w:marRight w:val="0"/>
      <w:marTop w:val="0"/>
      <w:marBottom w:val="0"/>
      <w:divBdr>
        <w:top w:val="none" w:sz="0" w:space="0" w:color="auto"/>
        <w:left w:val="none" w:sz="0" w:space="0" w:color="auto"/>
        <w:bottom w:val="none" w:sz="0" w:space="0" w:color="auto"/>
        <w:right w:val="none" w:sz="0" w:space="0" w:color="auto"/>
      </w:divBdr>
    </w:div>
    <w:div w:id="159389467">
      <w:bodyDiv w:val="1"/>
      <w:marLeft w:val="0"/>
      <w:marRight w:val="0"/>
      <w:marTop w:val="0"/>
      <w:marBottom w:val="0"/>
      <w:divBdr>
        <w:top w:val="none" w:sz="0" w:space="0" w:color="auto"/>
        <w:left w:val="none" w:sz="0" w:space="0" w:color="auto"/>
        <w:bottom w:val="none" w:sz="0" w:space="0" w:color="auto"/>
        <w:right w:val="none" w:sz="0" w:space="0" w:color="auto"/>
      </w:divBdr>
    </w:div>
    <w:div w:id="227225976">
      <w:bodyDiv w:val="1"/>
      <w:marLeft w:val="0"/>
      <w:marRight w:val="0"/>
      <w:marTop w:val="0"/>
      <w:marBottom w:val="0"/>
      <w:divBdr>
        <w:top w:val="none" w:sz="0" w:space="0" w:color="auto"/>
        <w:left w:val="none" w:sz="0" w:space="0" w:color="auto"/>
        <w:bottom w:val="none" w:sz="0" w:space="0" w:color="auto"/>
        <w:right w:val="none" w:sz="0" w:space="0" w:color="auto"/>
      </w:divBdr>
    </w:div>
    <w:div w:id="259879720">
      <w:bodyDiv w:val="1"/>
      <w:marLeft w:val="0"/>
      <w:marRight w:val="0"/>
      <w:marTop w:val="0"/>
      <w:marBottom w:val="0"/>
      <w:divBdr>
        <w:top w:val="none" w:sz="0" w:space="0" w:color="auto"/>
        <w:left w:val="none" w:sz="0" w:space="0" w:color="auto"/>
        <w:bottom w:val="none" w:sz="0" w:space="0" w:color="auto"/>
        <w:right w:val="none" w:sz="0" w:space="0" w:color="auto"/>
      </w:divBdr>
    </w:div>
    <w:div w:id="29946059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86">
          <w:marLeft w:val="0"/>
          <w:marRight w:val="0"/>
          <w:marTop w:val="0"/>
          <w:marBottom w:val="0"/>
          <w:divBdr>
            <w:top w:val="none" w:sz="0" w:space="0" w:color="auto"/>
            <w:left w:val="none" w:sz="0" w:space="0" w:color="auto"/>
            <w:bottom w:val="none" w:sz="0" w:space="0" w:color="auto"/>
            <w:right w:val="none" w:sz="0" w:space="0" w:color="auto"/>
          </w:divBdr>
          <w:divsChild>
            <w:div w:id="1109935421">
              <w:marLeft w:val="0"/>
              <w:marRight w:val="0"/>
              <w:marTop w:val="0"/>
              <w:marBottom w:val="0"/>
              <w:divBdr>
                <w:top w:val="none" w:sz="0" w:space="0" w:color="auto"/>
                <w:left w:val="none" w:sz="0" w:space="0" w:color="auto"/>
                <w:bottom w:val="none" w:sz="0" w:space="0" w:color="auto"/>
                <w:right w:val="none" w:sz="0" w:space="0" w:color="auto"/>
              </w:divBdr>
              <w:divsChild>
                <w:div w:id="1723481167">
                  <w:marLeft w:val="0"/>
                  <w:marRight w:val="0"/>
                  <w:marTop w:val="0"/>
                  <w:marBottom w:val="0"/>
                  <w:divBdr>
                    <w:top w:val="none" w:sz="0" w:space="0" w:color="auto"/>
                    <w:left w:val="none" w:sz="0" w:space="0" w:color="auto"/>
                    <w:bottom w:val="none" w:sz="0" w:space="0" w:color="auto"/>
                    <w:right w:val="none" w:sz="0" w:space="0" w:color="auto"/>
                  </w:divBdr>
                  <w:divsChild>
                    <w:div w:id="76827999">
                      <w:marLeft w:val="0"/>
                      <w:marRight w:val="0"/>
                      <w:marTop w:val="0"/>
                      <w:marBottom w:val="0"/>
                      <w:divBdr>
                        <w:top w:val="none" w:sz="0" w:space="0" w:color="auto"/>
                        <w:left w:val="none" w:sz="0" w:space="0" w:color="auto"/>
                        <w:bottom w:val="none" w:sz="0" w:space="0" w:color="auto"/>
                        <w:right w:val="none" w:sz="0" w:space="0" w:color="auto"/>
                      </w:divBdr>
                      <w:divsChild>
                        <w:div w:id="1124231639">
                          <w:marLeft w:val="0"/>
                          <w:marRight w:val="0"/>
                          <w:marTop w:val="15"/>
                          <w:marBottom w:val="0"/>
                          <w:divBdr>
                            <w:top w:val="none" w:sz="0" w:space="0" w:color="auto"/>
                            <w:left w:val="none" w:sz="0" w:space="0" w:color="auto"/>
                            <w:bottom w:val="none" w:sz="0" w:space="0" w:color="auto"/>
                            <w:right w:val="none" w:sz="0" w:space="0" w:color="auto"/>
                          </w:divBdr>
                          <w:divsChild>
                            <w:div w:id="919287300">
                              <w:marLeft w:val="0"/>
                              <w:marRight w:val="0"/>
                              <w:marTop w:val="0"/>
                              <w:marBottom w:val="0"/>
                              <w:divBdr>
                                <w:top w:val="none" w:sz="0" w:space="0" w:color="auto"/>
                                <w:left w:val="none" w:sz="0" w:space="0" w:color="auto"/>
                                <w:bottom w:val="none" w:sz="0" w:space="0" w:color="auto"/>
                                <w:right w:val="none" w:sz="0" w:space="0" w:color="auto"/>
                              </w:divBdr>
                              <w:divsChild>
                                <w:div w:id="1843548402">
                                  <w:marLeft w:val="0"/>
                                  <w:marRight w:val="0"/>
                                  <w:marTop w:val="0"/>
                                  <w:marBottom w:val="0"/>
                                  <w:divBdr>
                                    <w:top w:val="none" w:sz="0" w:space="0" w:color="auto"/>
                                    <w:left w:val="none" w:sz="0" w:space="0" w:color="auto"/>
                                    <w:bottom w:val="none" w:sz="0" w:space="0" w:color="auto"/>
                                    <w:right w:val="none" w:sz="0" w:space="0" w:color="auto"/>
                                  </w:divBdr>
                                </w:div>
                                <w:div w:id="1823738024">
                                  <w:marLeft w:val="0"/>
                                  <w:marRight w:val="0"/>
                                  <w:marTop w:val="0"/>
                                  <w:marBottom w:val="0"/>
                                  <w:divBdr>
                                    <w:top w:val="none" w:sz="0" w:space="0" w:color="auto"/>
                                    <w:left w:val="none" w:sz="0" w:space="0" w:color="auto"/>
                                    <w:bottom w:val="none" w:sz="0" w:space="0" w:color="auto"/>
                                    <w:right w:val="none" w:sz="0" w:space="0" w:color="auto"/>
                                  </w:divBdr>
                                </w:div>
                                <w:div w:id="443111708">
                                  <w:marLeft w:val="0"/>
                                  <w:marRight w:val="0"/>
                                  <w:marTop w:val="0"/>
                                  <w:marBottom w:val="0"/>
                                  <w:divBdr>
                                    <w:top w:val="none" w:sz="0" w:space="0" w:color="auto"/>
                                    <w:left w:val="none" w:sz="0" w:space="0" w:color="auto"/>
                                    <w:bottom w:val="none" w:sz="0" w:space="0" w:color="auto"/>
                                    <w:right w:val="none" w:sz="0" w:space="0" w:color="auto"/>
                                  </w:divBdr>
                                </w:div>
                                <w:div w:id="715006870">
                                  <w:marLeft w:val="0"/>
                                  <w:marRight w:val="0"/>
                                  <w:marTop w:val="0"/>
                                  <w:marBottom w:val="0"/>
                                  <w:divBdr>
                                    <w:top w:val="none" w:sz="0" w:space="0" w:color="auto"/>
                                    <w:left w:val="none" w:sz="0" w:space="0" w:color="auto"/>
                                    <w:bottom w:val="none" w:sz="0" w:space="0" w:color="auto"/>
                                    <w:right w:val="none" w:sz="0" w:space="0" w:color="auto"/>
                                  </w:divBdr>
                                </w:div>
                                <w:div w:id="1006136295">
                                  <w:marLeft w:val="0"/>
                                  <w:marRight w:val="0"/>
                                  <w:marTop w:val="0"/>
                                  <w:marBottom w:val="0"/>
                                  <w:divBdr>
                                    <w:top w:val="none" w:sz="0" w:space="0" w:color="auto"/>
                                    <w:left w:val="none" w:sz="0" w:space="0" w:color="auto"/>
                                    <w:bottom w:val="none" w:sz="0" w:space="0" w:color="auto"/>
                                    <w:right w:val="none" w:sz="0" w:space="0" w:color="auto"/>
                                  </w:divBdr>
                                </w:div>
                                <w:div w:id="725447147">
                                  <w:marLeft w:val="0"/>
                                  <w:marRight w:val="0"/>
                                  <w:marTop w:val="0"/>
                                  <w:marBottom w:val="0"/>
                                  <w:divBdr>
                                    <w:top w:val="none" w:sz="0" w:space="0" w:color="auto"/>
                                    <w:left w:val="none" w:sz="0" w:space="0" w:color="auto"/>
                                    <w:bottom w:val="none" w:sz="0" w:space="0" w:color="auto"/>
                                    <w:right w:val="none" w:sz="0" w:space="0" w:color="auto"/>
                                  </w:divBdr>
                                </w:div>
                                <w:div w:id="1692024714">
                                  <w:marLeft w:val="0"/>
                                  <w:marRight w:val="0"/>
                                  <w:marTop w:val="0"/>
                                  <w:marBottom w:val="0"/>
                                  <w:divBdr>
                                    <w:top w:val="none" w:sz="0" w:space="0" w:color="auto"/>
                                    <w:left w:val="none" w:sz="0" w:space="0" w:color="auto"/>
                                    <w:bottom w:val="none" w:sz="0" w:space="0" w:color="auto"/>
                                    <w:right w:val="none" w:sz="0" w:space="0" w:color="auto"/>
                                  </w:divBdr>
                                </w:div>
                                <w:div w:id="533083121">
                                  <w:marLeft w:val="0"/>
                                  <w:marRight w:val="0"/>
                                  <w:marTop w:val="0"/>
                                  <w:marBottom w:val="0"/>
                                  <w:divBdr>
                                    <w:top w:val="none" w:sz="0" w:space="0" w:color="auto"/>
                                    <w:left w:val="none" w:sz="0" w:space="0" w:color="auto"/>
                                    <w:bottom w:val="none" w:sz="0" w:space="0" w:color="auto"/>
                                    <w:right w:val="none" w:sz="0" w:space="0" w:color="auto"/>
                                  </w:divBdr>
                                </w:div>
                                <w:div w:id="962229041">
                                  <w:marLeft w:val="0"/>
                                  <w:marRight w:val="0"/>
                                  <w:marTop w:val="0"/>
                                  <w:marBottom w:val="0"/>
                                  <w:divBdr>
                                    <w:top w:val="none" w:sz="0" w:space="0" w:color="auto"/>
                                    <w:left w:val="none" w:sz="0" w:space="0" w:color="auto"/>
                                    <w:bottom w:val="none" w:sz="0" w:space="0" w:color="auto"/>
                                    <w:right w:val="none" w:sz="0" w:space="0" w:color="auto"/>
                                  </w:divBdr>
                                </w:div>
                                <w:div w:id="1517964042">
                                  <w:marLeft w:val="0"/>
                                  <w:marRight w:val="0"/>
                                  <w:marTop w:val="0"/>
                                  <w:marBottom w:val="0"/>
                                  <w:divBdr>
                                    <w:top w:val="none" w:sz="0" w:space="0" w:color="auto"/>
                                    <w:left w:val="none" w:sz="0" w:space="0" w:color="auto"/>
                                    <w:bottom w:val="none" w:sz="0" w:space="0" w:color="auto"/>
                                    <w:right w:val="none" w:sz="0" w:space="0" w:color="auto"/>
                                  </w:divBdr>
                                </w:div>
                                <w:div w:id="1382947366">
                                  <w:marLeft w:val="0"/>
                                  <w:marRight w:val="0"/>
                                  <w:marTop w:val="0"/>
                                  <w:marBottom w:val="0"/>
                                  <w:divBdr>
                                    <w:top w:val="none" w:sz="0" w:space="0" w:color="auto"/>
                                    <w:left w:val="none" w:sz="0" w:space="0" w:color="auto"/>
                                    <w:bottom w:val="none" w:sz="0" w:space="0" w:color="auto"/>
                                    <w:right w:val="none" w:sz="0" w:space="0" w:color="auto"/>
                                  </w:divBdr>
                                </w:div>
                                <w:div w:id="951933201">
                                  <w:marLeft w:val="0"/>
                                  <w:marRight w:val="0"/>
                                  <w:marTop w:val="0"/>
                                  <w:marBottom w:val="0"/>
                                  <w:divBdr>
                                    <w:top w:val="none" w:sz="0" w:space="0" w:color="auto"/>
                                    <w:left w:val="none" w:sz="0" w:space="0" w:color="auto"/>
                                    <w:bottom w:val="none" w:sz="0" w:space="0" w:color="auto"/>
                                    <w:right w:val="none" w:sz="0" w:space="0" w:color="auto"/>
                                  </w:divBdr>
                                </w:div>
                                <w:div w:id="2100639972">
                                  <w:marLeft w:val="0"/>
                                  <w:marRight w:val="0"/>
                                  <w:marTop w:val="0"/>
                                  <w:marBottom w:val="0"/>
                                  <w:divBdr>
                                    <w:top w:val="none" w:sz="0" w:space="0" w:color="auto"/>
                                    <w:left w:val="none" w:sz="0" w:space="0" w:color="auto"/>
                                    <w:bottom w:val="none" w:sz="0" w:space="0" w:color="auto"/>
                                    <w:right w:val="none" w:sz="0" w:space="0" w:color="auto"/>
                                  </w:divBdr>
                                </w:div>
                                <w:div w:id="161703012">
                                  <w:marLeft w:val="0"/>
                                  <w:marRight w:val="0"/>
                                  <w:marTop w:val="0"/>
                                  <w:marBottom w:val="0"/>
                                  <w:divBdr>
                                    <w:top w:val="none" w:sz="0" w:space="0" w:color="auto"/>
                                    <w:left w:val="none" w:sz="0" w:space="0" w:color="auto"/>
                                    <w:bottom w:val="none" w:sz="0" w:space="0" w:color="auto"/>
                                    <w:right w:val="none" w:sz="0" w:space="0" w:color="auto"/>
                                  </w:divBdr>
                                </w:div>
                                <w:div w:id="2078281559">
                                  <w:marLeft w:val="0"/>
                                  <w:marRight w:val="0"/>
                                  <w:marTop w:val="0"/>
                                  <w:marBottom w:val="0"/>
                                  <w:divBdr>
                                    <w:top w:val="none" w:sz="0" w:space="0" w:color="auto"/>
                                    <w:left w:val="none" w:sz="0" w:space="0" w:color="auto"/>
                                    <w:bottom w:val="none" w:sz="0" w:space="0" w:color="auto"/>
                                    <w:right w:val="none" w:sz="0" w:space="0" w:color="auto"/>
                                  </w:divBdr>
                                </w:div>
                                <w:div w:id="331877221">
                                  <w:marLeft w:val="0"/>
                                  <w:marRight w:val="0"/>
                                  <w:marTop w:val="0"/>
                                  <w:marBottom w:val="0"/>
                                  <w:divBdr>
                                    <w:top w:val="none" w:sz="0" w:space="0" w:color="auto"/>
                                    <w:left w:val="none" w:sz="0" w:space="0" w:color="auto"/>
                                    <w:bottom w:val="none" w:sz="0" w:space="0" w:color="auto"/>
                                    <w:right w:val="none" w:sz="0" w:space="0" w:color="auto"/>
                                  </w:divBdr>
                                </w:div>
                                <w:div w:id="1050880292">
                                  <w:marLeft w:val="0"/>
                                  <w:marRight w:val="0"/>
                                  <w:marTop w:val="0"/>
                                  <w:marBottom w:val="0"/>
                                  <w:divBdr>
                                    <w:top w:val="none" w:sz="0" w:space="0" w:color="auto"/>
                                    <w:left w:val="none" w:sz="0" w:space="0" w:color="auto"/>
                                    <w:bottom w:val="none" w:sz="0" w:space="0" w:color="auto"/>
                                    <w:right w:val="none" w:sz="0" w:space="0" w:color="auto"/>
                                  </w:divBdr>
                                </w:div>
                                <w:div w:id="1726250129">
                                  <w:marLeft w:val="0"/>
                                  <w:marRight w:val="0"/>
                                  <w:marTop w:val="0"/>
                                  <w:marBottom w:val="0"/>
                                  <w:divBdr>
                                    <w:top w:val="none" w:sz="0" w:space="0" w:color="auto"/>
                                    <w:left w:val="none" w:sz="0" w:space="0" w:color="auto"/>
                                    <w:bottom w:val="none" w:sz="0" w:space="0" w:color="auto"/>
                                    <w:right w:val="none" w:sz="0" w:space="0" w:color="auto"/>
                                  </w:divBdr>
                                </w:div>
                                <w:div w:id="44525265">
                                  <w:marLeft w:val="0"/>
                                  <w:marRight w:val="0"/>
                                  <w:marTop w:val="0"/>
                                  <w:marBottom w:val="0"/>
                                  <w:divBdr>
                                    <w:top w:val="none" w:sz="0" w:space="0" w:color="auto"/>
                                    <w:left w:val="none" w:sz="0" w:space="0" w:color="auto"/>
                                    <w:bottom w:val="none" w:sz="0" w:space="0" w:color="auto"/>
                                    <w:right w:val="none" w:sz="0" w:space="0" w:color="auto"/>
                                  </w:divBdr>
                                </w:div>
                                <w:div w:id="2030527844">
                                  <w:marLeft w:val="0"/>
                                  <w:marRight w:val="0"/>
                                  <w:marTop w:val="0"/>
                                  <w:marBottom w:val="0"/>
                                  <w:divBdr>
                                    <w:top w:val="none" w:sz="0" w:space="0" w:color="auto"/>
                                    <w:left w:val="none" w:sz="0" w:space="0" w:color="auto"/>
                                    <w:bottom w:val="none" w:sz="0" w:space="0" w:color="auto"/>
                                    <w:right w:val="none" w:sz="0" w:space="0" w:color="auto"/>
                                  </w:divBdr>
                                </w:div>
                                <w:div w:id="1262029223">
                                  <w:marLeft w:val="0"/>
                                  <w:marRight w:val="0"/>
                                  <w:marTop w:val="0"/>
                                  <w:marBottom w:val="0"/>
                                  <w:divBdr>
                                    <w:top w:val="none" w:sz="0" w:space="0" w:color="auto"/>
                                    <w:left w:val="none" w:sz="0" w:space="0" w:color="auto"/>
                                    <w:bottom w:val="none" w:sz="0" w:space="0" w:color="auto"/>
                                    <w:right w:val="none" w:sz="0" w:space="0" w:color="auto"/>
                                  </w:divBdr>
                                </w:div>
                                <w:div w:id="1355423338">
                                  <w:marLeft w:val="0"/>
                                  <w:marRight w:val="0"/>
                                  <w:marTop w:val="0"/>
                                  <w:marBottom w:val="0"/>
                                  <w:divBdr>
                                    <w:top w:val="none" w:sz="0" w:space="0" w:color="auto"/>
                                    <w:left w:val="none" w:sz="0" w:space="0" w:color="auto"/>
                                    <w:bottom w:val="none" w:sz="0" w:space="0" w:color="auto"/>
                                    <w:right w:val="none" w:sz="0" w:space="0" w:color="auto"/>
                                  </w:divBdr>
                                </w:div>
                                <w:div w:id="1690792189">
                                  <w:marLeft w:val="0"/>
                                  <w:marRight w:val="0"/>
                                  <w:marTop w:val="0"/>
                                  <w:marBottom w:val="0"/>
                                  <w:divBdr>
                                    <w:top w:val="none" w:sz="0" w:space="0" w:color="auto"/>
                                    <w:left w:val="none" w:sz="0" w:space="0" w:color="auto"/>
                                    <w:bottom w:val="none" w:sz="0" w:space="0" w:color="auto"/>
                                    <w:right w:val="none" w:sz="0" w:space="0" w:color="auto"/>
                                  </w:divBdr>
                                </w:div>
                                <w:div w:id="1183741512">
                                  <w:marLeft w:val="0"/>
                                  <w:marRight w:val="0"/>
                                  <w:marTop w:val="0"/>
                                  <w:marBottom w:val="0"/>
                                  <w:divBdr>
                                    <w:top w:val="none" w:sz="0" w:space="0" w:color="auto"/>
                                    <w:left w:val="none" w:sz="0" w:space="0" w:color="auto"/>
                                    <w:bottom w:val="none" w:sz="0" w:space="0" w:color="auto"/>
                                    <w:right w:val="none" w:sz="0" w:space="0" w:color="auto"/>
                                  </w:divBdr>
                                </w:div>
                                <w:div w:id="1311909605">
                                  <w:marLeft w:val="0"/>
                                  <w:marRight w:val="0"/>
                                  <w:marTop w:val="0"/>
                                  <w:marBottom w:val="0"/>
                                  <w:divBdr>
                                    <w:top w:val="none" w:sz="0" w:space="0" w:color="auto"/>
                                    <w:left w:val="none" w:sz="0" w:space="0" w:color="auto"/>
                                    <w:bottom w:val="none" w:sz="0" w:space="0" w:color="auto"/>
                                    <w:right w:val="none" w:sz="0" w:space="0" w:color="auto"/>
                                  </w:divBdr>
                                </w:div>
                                <w:div w:id="1143085682">
                                  <w:marLeft w:val="0"/>
                                  <w:marRight w:val="0"/>
                                  <w:marTop w:val="0"/>
                                  <w:marBottom w:val="0"/>
                                  <w:divBdr>
                                    <w:top w:val="none" w:sz="0" w:space="0" w:color="auto"/>
                                    <w:left w:val="none" w:sz="0" w:space="0" w:color="auto"/>
                                    <w:bottom w:val="none" w:sz="0" w:space="0" w:color="auto"/>
                                    <w:right w:val="none" w:sz="0" w:space="0" w:color="auto"/>
                                  </w:divBdr>
                                </w:div>
                                <w:div w:id="77098568">
                                  <w:marLeft w:val="0"/>
                                  <w:marRight w:val="0"/>
                                  <w:marTop w:val="0"/>
                                  <w:marBottom w:val="0"/>
                                  <w:divBdr>
                                    <w:top w:val="none" w:sz="0" w:space="0" w:color="auto"/>
                                    <w:left w:val="none" w:sz="0" w:space="0" w:color="auto"/>
                                    <w:bottom w:val="none" w:sz="0" w:space="0" w:color="auto"/>
                                    <w:right w:val="none" w:sz="0" w:space="0" w:color="auto"/>
                                  </w:divBdr>
                                </w:div>
                                <w:div w:id="1590498969">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8224">
      <w:bodyDiv w:val="1"/>
      <w:marLeft w:val="0"/>
      <w:marRight w:val="0"/>
      <w:marTop w:val="0"/>
      <w:marBottom w:val="0"/>
      <w:divBdr>
        <w:top w:val="none" w:sz="0" w:space="0" w:color="auto"/>
        <w:left w:val="none" w:sz="0" w:space="0" w:color="auto"/>
        <w:bottom w:val="none" w:sz="0" w:space="0" w:color="auto"/>
        <w:right w:val="none" w:sz="0" w:space="0" w:color="auto"/>
      </w:divBdr>
    </w:div>
    <w:div w:id="407580233">
      <w:bodyDiv w:val="1"/>
      <w:marLeft w:val="0"/>
      <w:marRight w:val="0"/>
      <w:marTop w:val="0"/>
      <w:marBottom w:val="0"/>
      <w:divBdr>
        <w:top w:val="none" w:sz="0" w:space="0" w:color="auto"/>
        <w:left w:val="none" w:sz="0" w:space="0" w:color="auto"/>
        <w:bottom w:val="none" w:sz="0" w:space="0" w:color="auto"/>
        <w:right w:val="none" w:sz="0" w:space="0" w:color="auto"/>
      </w:divBdr>
    </w:div>
    <w:div w:id="607935340">
      <w:bodyDiv w:val="1"/>
      <w:marLeft w:val="0"/>
      <w:marRight w:val="0"/>
      <w:marTop w:val="0"/>
      <w:marBottom w:val="0"/>
      <w:divBdr>
        <w:top w:val="none" w:sz="0" w:space="0" w:color="auto"/>
        <w:left w:val="none" w:sz="0" w:space="0" w:color="auto"/>
        <w:bottom w:val="none" w:sz="0" w:space="0" w:color="auto"/>
        <w:right w:val="none" w:sz="0" w:space="0" w:color="auto"/>
      </w:divBdr>
    </w:div>
    <w:div w:id="663901370">
      <w:bodyDiv w:val="1"/>
      <w:marLeft w:val="0"/>
      <w:marRight w:val="0"/>
      <w:marTop w:val="0"/>
      <w:marBottom w:val="0"/>
      <w:divBdr>
        <w:top w:val="none" w:sz="0" w:space="0" w:color="auto"/>
        <w:left w:val="none" w:sz="0" w:space="0" w:color="auto"/>
        <w:bottom w:val="none" w:sz="0" w:space="0" w:color="auto"/>
        <w:right w:val="none" w:sz="0" w:space="0" w:color="auto"/>
      </w:divBdr>
    </w:div>
    <w:div w:id="713886560">
      <w:bodyDiv w:val="1"/>
      <w:marLeft w:val="0"/>
      <w:marRight w:val="0"/>
      <w:marTop w:val="0"/>
      <w:marBottom w:val="0"/>
      <w:divBdr>
        <w:top w:val="none" w:sz="0" w:space="0" w:color="auto"/>
        <w:left w:val="none" w:sz="0" w:space="0" w:color="auto"/>
        <w:bottom w:val="none" w:sz="0" w:space="0" w:color="auto"/>
        <w:right w:val="none" w:sz="0" w:space="0" w:color="auto"/>
      </w:divBdr>
    </w:div>
    <w:div w:id="883058227">
      <w:bodyDiv w:val="1"/>
      <w:marLeft w:val="0"/>
      <w:marRight w:val="0"/>
      <w:marTop w:val="0"/>
      <w:marBottom w:val="0"/>
      <w:divBdr>
        <w:top w:val="none" w:sz="0" w:space="0" w:color="auto"/>
        <w:left w:val="none" w:sz="0" w:space="0" w:color="auto"/>
        <w:bottom w:val="none" w:sz="0" w:space="0" w:color="auto"/>
        <w:right w:val="none" w:sz="0" w:space="0" w:color="auto"/>
      </w:divBdr>
    </w:div>
    <w:div w:id="938609159">
      <w:bodyDiv w:val="1"/>
      <w:marLeft w:val="0"/>
      <w:marRight w:val="0"/>
      <w:marTop w:val="0"/>
      <w:marBottom w:val="0"/>
      <w:divBdr>
        <w:top w:val="none" w:sz="0" w:space="0" w:color="auto"/>
        <w:left w:val="none" w:sz="0" w:space="0" w:color="auto"/>
        <w:bottom w:val="none" w:sz="0" w:space="0" w:color="auto"/>
        <w:right w:val="none" w:sz="0" w:space="0" w:color="auto"/>
      </w:divBdr>
    </w:div>
    <w:div w:id="947081471">
      <w:bodyDiv w:val="1"/>
      <w:marLeft w:val="0"/>
      <w:marRight w:val="0"/>
      <w:marTop w:val="0"/>
      <w:marBottom w:val="0"/>
      <w:divBdr>
        <w:top w:val="none" w:sz="0" w:space="0" w:color="auto"/>
        <w:left w:val="none" w:sz="0" w:space="0" w:color="auto"/>
        <w:bottom w:val="none" w:sz="0" w:space="0" w:color="auto"/>
        <w:right w:val="none" w:sz="0" w:space="0" w:color="auto"/>
      </w:divBdr>
    </w:div>
    <w:div w:id="958684671">
      <w:bodyDiv w:val="1"/>
      <w:marLeft w:val="0"/>
      <w:marRight w:val="0"/>
      <w:marTop w:val="0"/>
      <w:marBottom w:val="0"/>
      <w:divBdr>
        <w:top w:val="none" w:sz="0" w:space="0" w:color="auto"/>
        <w:left w:val="none" w:sz="0" w:space="0" w:color="auto"/>
        <w:bottom w:val="none" w:sz="0" w:space="0" w:color="auto"/>
        <w:right w:val="none" w:sz="0" w:space="0" w:color="auto"/>
      </w:divBdr>
    </w:div>
    <w:div w:id="985933725">
      <w:bodyDiv w:val="1"/>
      <w:marLeft w:val="0"/>
      <w:marRight w:val="0"/>
      <w:marTop w:val="0"/>
      <w:marBottom w:val="0"/>
      <w:divBdr>
        <w:top w:val="none" w:sz="0" w:space="0" w:color="auto"/>
        <w:left w:val="none" w:sz="0" w:space="0" w:color="auto"/>
        <w:bottom w:val="none" w:sz="0" w:space="0" w:color="auto"/>
        <w:right w:val="none" w:sz="0" w:space="0" w:color="auto"/>
      </w:divBdr>
    </w:div>
    <w:div w:id="1009285334">
      <w:bodyDiv w:val="1"/>
      <w:marLeft w:val="0"/>
      <w:marRight w:val="0"/>
      <w:marTop w:val="0"/>
      <w:marBottom w:val="0"/>
      <w:divBdr>
        <w:top w:val="none" w:sz="0" w:space="0" w:color="auto"/>
        <w:left w:val="none" w:sz="0" w:space="0" w:color="auto"/>
        <w:bottom w:val="none" w:sz="0" w:space="0" w:color="auto"/>
        <w:right w:val="none" w:sz="0" w:space="0" w:color="auto"/>
      </w:divBdr>
    </w:div>
    <w:div w:id="1180124307">
      <w:bodyDiv w:val="1"/>
      <w:marLeft w:val="0"/>
      <w:marRight w:val="0"/>
      <w:marTop w:val="0"/>
      <w:marBottom w:val="0"/>
      <w:divBdr>
        <w:top w:val="none" w:sz="0" w:space="0" w:color="auto"/>
        <w:left w:val="none" w:sz="0" w:space="0" w:color="auto"/>
        <w:bottom w:val="none" w:sz="0" w:space="0" w:color="auto"/>
        <w:right w:val="none" w:sz="0" w:space="0" w:color="auto"/>
      </w:divBdr>
    </w:div>
    <w:div w:id="1255166565">
      <w:bodyDiv w:val="1"/>
      <w:marLeft w:val="0"/>
      <w:marRight w:val="0"/>
      <w:marTop w:val="0"/>
      <w:marBottom w:val="0"/>
      <w:divBdr>
        <w:top w:val="none" w:sz="0" w:space="0" w:color="auto"/>
        <w:left w:val="none" w:sz="0" w:space="0" w:color="auto"/>
        <w:bottom w:val="none" w:sz="0" w:space="0" w:color="auto"/>
        <w:right w:val="none" w:sz="0" w:space="0" w:color="auto"/>
      </w:divBdr>
      <w:divsChild>
        <w:div w:id="497574130">
          <w:marLeft w:val="0"/>
          <w:marRight w:val="0"/>
          <w:marTop w:val="0"/>
          <w:marBottom w:val="0"/>
          <w:divBdr>
            <w:top w:val="none" w:sz="0" w:space="0" w:color="auto"/>
            <w:left w:val="none" w:sz="0" w:space="0" w:color="auto"/>
            <w:bottom w:val="none" w:sz="0" w:space="0" w:color="auto"/>
            <w:right w:val="none" w:sz="0" w:space="0" w:color="auto"/>
          </w:divBdr>
          <w:divsChild>
            <w:div w:id="1033269970">
              <w:marLeft w:val="0"/>
              <w:marRight w:val="0"/>
              <w:marTop w:val="0"/>
              <w:marBottom w:val="0"/>
              <w:divBdr>
                <w:top w:val="none" w:sz="0" w:space="0" w:color="auto"/>
                <w:left w:val="none" w:sz="0" w:space="0" w:color="auto"/>
                <w:bottom w:val="none" w:sz="0" w:space="0" w:color="auto"/>
                <w:right w:val="none" w:sz="0" w:space="0" w:color="auto"/>
              </w:divBdr>
            </w:div>
          </w:divsChild>
        </w:div>
        <w:div w:id="1902131030">
          <w:marLeft w:val="0"/>
          <w:marRight w:val="0"/>
          <w:marTop w:val="0"/>
          <w:marBottom w:val="0"/>
          <w:divBdr>
            <w:top w:val="none" w:sz="0" w:space="0" w:color="auto"/>
            <w:left w:val="none" w:sz="0" w:space="0" w:color="auto"/>
            <w:bottom w:val="none" w:sz="0" w:space="0" w:color="auto"/>
            <w:right w:val="none" w:sz="0" w:space="0" w:color="auto"/>
          </w:divBdr>
          <w:divsChild>
            <w:div w:id="1452016947">
              <w:marLeft w:val="0"/>
              <w:marRight w:val="0"/>
              <w:marTop w:val="0"/>
              <w:marBottom w:val="0"/>
              <w:divBdr>
                <w:top w:val="none" w:sz="0" w:space="0" w:color="auto"/>
                <w:left w:val="none" w:sz="0" w:space="0" w:color="auto"/>
                <w:bottom w:val="none" w:sz="0" w:space="0" w:color="auto"/>
                <w:right w:val="none" w:sz="0" w:space="0" w:color="auto"/>
              </w:divBdr>
            </w:div>
          </w:divsChild>
        </w:div>
        <w:div w:id="467935120">
          <w:marLeft w:val="0"/>
          <w:marRight w:val="0"/>
          <w:marTop w:val="0"/>
          <w:marBottom w:val="0"/>
          <w:divBdr>
            <w:top w:val="none" w:sz="0" w:space="0" w:color="auto"/>
            <w:left w:val="none" w:sz="0" w:space="0" w:color="auto"/>
            <w:bottom w:val="none" w:sz="0" w:space="0" w:color="auto"/>
            <w:right w:val="none" w:sz="0" w:space="0" w:color="auto"/>
          </w:divBdr>
          <w:divsChild>
            <w:div w:id="421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276147">
      <w:bodyDiv w:val="1"/>
      <w:marLeft w:val="0"/>
      <w:marRight w:val="0"/>
      <w:marTop w:val="0"/>
      <w:marBottom w:val="0"/>
      <w:divBdr>
        <w:top w:val="none" w:sz="0" w:space="0" w:color="auto"/>
        <w:left w:val="none" w:sz="0" w:space="0" w:color="auto"/>
        <w:bottom w:val="none" w:sz="0" w:space="0" w:color="auto"/>
        <w:right w:val="none" w:sz="0" w:space="0" w:color="auto"/>
      </w:divBdr>
    </w:div>
    <w:div w:id="1542128321">
      <w:bodyDiv w:val="1"/>
      <w:marLeft w:val="0"/>
      <w:marRight w:val="0"/>
      <w:marTop w:val="0"/>
      <w:marBottom w:val="0"/>
      <w:divBdr>
        <w:top w:val="none" w:sz="0" w:space="0" w:color="auto"/>
        <w:left w:val="none" w:sz="0" w:space="0" w:color="auto"/>
        <w:bottom w:val="none" w:sz="0" w:space="0" w:color="auto"/>
        <w:right w:val="none" w:sz="0" w:space="0" w:color="auto"/>
      </w:divBdr>
    </w:div>
    <w:div w:id="1579051948">
      <w:bodyDiv w:val="1"/>
      <w:marLeft w:val="0"/>
      <w:marRight w:val="0"/>
      <w:marTop w:val="0"/>
      <w:marBottom w:val="0"/>
      <w:divBdr>
        <w:top w:val="none" w:sz="0" w:space="0" w:color="auto"/>
        <w:left w:val="none" w:sz="0" w:space="0" w:color="auto"/>
        <w:bottom w:val="none" w:sz="0" w:space="0" w:color="auto"/>
        <w:right w:val="none" w:sz="0" w:space="0" w:color="auto"/>
      </w:divBdr>
    </w:div>
    <w:div w:id="1777091125">
      <w:bodyDiv w:val="1"/>
      <w:marLeft w:val="0"/>
      <w:marRight w:val="0"/>
      <w:marTop w:val="0"/>
      <w:marBottom w:val="0"/>
      <w:divBdr>
        <w:top w:val="none" w:sz="0" w:space="0" w:color="auto"/>
        <w:left w:val="none" w:sz="0" w:space="0" w:color="auto"/>
        <w:bottom w:val="none" w:sz="0" w:space="0" w:color="auto"/>
        <w:right w:val="none" w:sz="0" w:space="0" w:color="auto"/>
      </w:divBdr>
    </w:div>
    <w:div w:id="1828983473">
      <w:bodyDiv w:val="1"/>
      <w:marLeft w:val="0"/>
      <w:marRight w:val="0"/>
      <w:marTop w:val="0"/>
      <w:marBottom w:val="0"/>
      <w:divBdr>
        <w:top w:val="none" w:sz="0" w:space="0" w:color="auto"/>
        <w:left w:val="none" w:sz="0" w:space="0" w:color="auto"/>
        <w:bottom w:val="none" w:sz="0" w:space="0" w:color="auto"/>
        <w:right w:val="none" w:sz="0" w:space="0" w:color="auto"/>
      </w:divBdr>
    </w:div>
    <w:div w:id="1863468246">
      <w:bodyDiv w:val="1"/>
      <w:marLeft w:val="0"/>
      <w:marRight w:val="0"/>
      <w:marTop w:val="0"/>
      <w:marBottom w:val="0"/>
      <w:divBdr>
        <w:top w:val="none" w:sz="0" w:space="0" w:color="auto"/>
        <w:left w:val="none" w:sz="0" w:space="0" w:color="auto"/>
        <w:bottom w:val="none" w:sz="0" w:space="0" w:color="auto"/>
        <w:right w:val="none" w:sz="0" w:space="0" w:color="auto"/>
      </w:divBdr>
    </w:div>
    <w:div w:id="1892569137">
      <w:bodyDiv w:val="1"/>
      <w:marLeft w:val="0"/>
      <w:marRight w:val="0"/>
      <w:marTop w:val="0"/>
      <w:marBottom w:val="0"/>
      <w:divBdr>
        <w:top w:val="none" w:sz="0" w:space="0" w:color="auto"/>
        <w:left w:val="none" w:sz="0" w:space="0" w:color="auto"/>
        <w:bottom w:val="none" w:sz="0" w:space="0" w:color="auto"/>
        <w:right w:val="none" w:sz="0" w:space="0" w:color="auto"/>
      </w:divBdr>
    </w:div>
    <w:div w:id="198411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E4FE4-039C-4CF8-B43D-221EF508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3035</Words>
  <Characters>17150</Characters>
  <Application>Microsoft Office Word</Application>
  <DocSecurity>0</DocSecurity>
  <Lines>142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IVANAUSKIENE, Jolita</dc:creator>
  <cp:lastModifiedBy>STONIENĖ, Gita | Turto bankas</cp:lastModifiedBy>
  <cp:revision>5</cp:revision>
  <cp:lastPrinted>2024-01-28T10:56:00Z</cp:lastPrinted>
  <dcterms:created xsi:type="dcterms:W3CDTF">2025-08-14T09:35:00Z</dcterms:created>
  <dcterms:modified xsi:type="dcterms:W3CDTF">2025-08-14T09:42:00Z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60137daedcd9e51bbc71bb7da064422dd0aa8ed40cda449ba03f46621e59ff5e</vt:lpwstr>
  </property>
</Properties>
</file>