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A90F2DE" w:rsidR="00B767F3" w:rsidRPr="002F0070" w:rsidRDefault="00892F5F" w:rsidP="002F0070">
            <w:pPr>
              <w:jc w:val="both"/>
              <w:rPr>
                <w:rFonts w:ascii="Cambria" w:hAnsi="Cambria"/>
                <w:kern w:val="2"/>
                <w:sz w:val="20"/>
              </w:rPr>
            </w:pPr>
            <w:r>
              <w:rPr>
                <w:rFonts w:ascii="Cambria" w:hAnsi="Cambria"/>
                <w:kern w:val="2"/>
                <w:sz w:val="20"/>
              </w:rPr>
              <w:t>Tepalas jėgos instrumentui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4951CCB1"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92F5F">
              <w:rPr>
                <w:rFonts w:ascii="Cambria" w:hAnsi="Cambria"/>
                <w:b/>
                <w:kern w:val="2"/>
                <w:sz w:val="20"/>
              </w:rPr>
              <w:t>tepalą jėgos instrumentui</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5D17E16" w:rsidR="00B767F3" w:rsidRPr="00892F5F" w:rsidRDefault="00892F5F" w:rsidP="002F0070">
            <w:pPr>
              <w:rPr>
                <w:rFonts w:ascii="Cambria" w:hAnsi="Cambria"/>
                <w:kern w:val="2"/>
                <w:sz w:val="20"/>
              </w:rPr>
            </w:pPr>
            <w:r w:rsidRPr="00892F5F">
              <w:rPr>
                <w:rFonts w:ascii="Cambria" w:hAnsi="Cambria"/>
                <w:kern w:val="2"/>
                <w:sz w:val="20"/>
              </w:rPr>
              <w:t>Skelbiama apklausa „Tepalas jėgos instrumentui“</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E44F94E"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892F5F" w:rsidRPr="00892F5F">
              <w:rPr>
                <w:rFonts w:ascii="Cambria" w:hAnsi="Cambria"/>
                <w:b/>
                <w:kern w:val="2"/>
                <w:sz w:val="20"/>
              </w:rPr>
              <w:t>4</w:t>
            </w:r>
            <w:r w:rsidR="00700184" w:rsidRPr="00892F5F">
              <w:rPr>
                <w:rFonts w:ascii="Cambria" w:hAnsi="Cambria"/>
                <w:b/>
                <w:kern w:val="2"/>
                <w:sz w:val="20"/>
              </w:rPr>
              <w:t xml:space="preserve"> </w:t>
            </w:r>
            <w:r w:rsidR="00700184" w:rsidRPr="00321EFD">
              <w:rPr>
                <w:rFonts w:ascii="Cambria" w:hAnsi="Cambria"/>
                <w:b/>
                <w:kern w:val="2"/>
                <w:sz w:val="20"/>
              </w:rPr>
              <w:t>(</w:t>
            </w:r>
            <w:r w:rsidR="00892F5F">
              <w:rPr>
                <w:rFonts w:ascii="Cambria" w:hAnsi="Cambria"/>
                <w:b/>
                <w:kern w:val="2"/>
                <w:sz w:val="20"/>
              </w:rPr>
              <w:t>keturias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01494A6F"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892F5F">
              <w:rPr>
                <w:rFonts w:ascii="Cambria" w:hAnsi="Cambria"/>
                <w:kern w:val="2"/>
                <w:sz w:val="20"/>
              </w:rPr>
              <w:t>as</w:t>
            </w:r>
            <w:r w:rsidRPr="00321EFD">
              <w:rPr>
                <w:rFonts w:ascii="Cambria" w:hAnsi="Cambria"/>
                <w:kern w:val="2"/>
                <w:sz w:val="20"/>
              </w:rPr>
              <w:t xml:space="preserve"> Prekių perdavimo-priėmimo aktas. </w:t>
            </w:r>
          </w:p>
          <w:p w14:paraId="73FFA04B" w14:textId="08BE068D" w:rsidR="00700184" w:rsidRPr="002F0070" w:rsidRDefault="00700184" w:rsidP="00892F5F">
            <w:pPr>
              <w:jc w:val="both"/>
              <w:rPr>
                <w:rFonts w:ascii="Cambria" w:hAnsi="Cambria"/>
                <w:kern w:val="2"/>
                <w:sz w:val="20"/>
              </w:rPr>
            </w:pPr>
            <w:r w:rsidRPr="004D4B7E">
              <w:rPr>
                <w:rFonts w:ascii="Cambria" w:hAnsi="Cambria"/>
                <w:kern w:val="2"/>
                <w:sz w:val="20"/>
              </w:rPr>
              <w:t>Tiekėjui nepateikus nurodyt</w:t>
            </w:r>
            <w:r w:rsidR="00892F5F">
              <w:rPr>
                <w:rFonts w:ascii="Cambria" w:hAnsi="Cambria"/>
                <w:kern w:val="2"/>
                <w:sz w:val="20"/>
              </w:rPr>
              <w:t>o</w:t>
            </w:r>
            <w:r w:rsidRPr="004D4B7E">
              <w:rPr>
                <w:rFonts w:ascii="Cambria" w:hAnsi="Cambria"/>
                <w:kern w:val="2"/>
                <w:sz w:val="20"/>
              </w:rPr>
              <w:t xml:space="preserve"> dokument</w:t>
            </w:r>
            <w:r w:rsidR="00892F5F">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326B2B"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892F5F"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892F5F" w:rsidRPr="002F0070" w:rsidRDefault="00892F5F" w:rsidP="00892F5F">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0317B10" w:rsidR="00892F5F" w:rsidRPr="002F0070" w:rsidRDefault="00892F5F" w:rsidP="00892F5F">
            <w:pPr>
              <w:jc w:val="both"/>
              <w:rPr>
                <w:rFonts w:ascii="Cambria" w:hAnsi="Cambria"/>
                <w:kern w:val="2"/>
                <w:sz w:val="20"/>
              </w:rPr>
            </w:pPr>
            <w:r w:rsidRPr="00033F82">
              <w:rPr>
                <w:rFonts w:ascii="Cambria" w:hAnsi="Cambria"/>
                <w:kern w:val="2"/>
                <w:sz w:val="20"/>
              </w:rPr>
              <w:t>Netaikoma</w:t>
            </w:r>
            <w:r w:rsidRPr="00033F82">
              <w:rPr>
                <w:rFonts w:ascii="Cambria" w:hAnsi="Cambria"/>
                <w:color w:val="000000"/>
                <w:kern w:val="2"/>
                <w:sz w:val="20"/>
                <w:shd w:val="clear" w:color="auto" w:fill="FFFFFF"/>
              </w:rPr>
              <w:t xml:space="preserve"> </w:t>
            </w:r>
          </w:p>
        </w:tc>
      </w:tr>
      <w:tr w:rsidR="00892F5F"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892F5F" w:rsidRPr="002F0070" w:rsidRDefault="00892F5F" w:rsidP="00892F5F">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761A673" w:rsidR="00892F5F" w:rsidRPr="00A20183" w:rsidRDefault="00892F5F" w:rsidP="00892F5F">
            <w:pPr>
              <w:jc w:val="both"/>
              <w:rPr>
                <w:rFonts w:ascii="Cambria" w:hAnsi="Cambria"/>
                <w:sz w:val="20"/>
              </w:rPr>
            </w:pPr>
            <w:r w:rsidRPr="00033F82">
              <w:rPr>
                <w:rFonts w:ascii="Cambria" w:hAnsi="Cambria"/>
                <w:kern w:val="2"/>
                <w:sz w:val="20"/>
              </w:rPr>
              <w:t>Netaikoma</w:t>
            </w:r>
            <w:r w:rsidRPr="00033F82">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 xml:space="preserve">ar nepagrįstai nutraukus </w:t>
            </w:r>
            <w:r w:rsidRPr="002F0070">
              <w:rPr>
                <w:rFonts w:ascii="Cambria" w:hAnsi="Cambria"/>
                <w:b/>
                <w:kern w:val="2"/>
                <w:sz w:val="20"/>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12406D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F5CF5" w:rsidRPr="000E5E41">
              <w:rPr>
                <w:rFonts w:ascii="Cambria" w:hAnsi="Cambria"/>
                <w:kern w:val="2"/>
                <w:sz w:val="20"/>
              </w:rPr>
              <w:t>12 (dvylika) mėnesių</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BEA793C" w:rsidR="00B767F3" w:rsidRPr="0016310E" w:rsidRDefault="00892F5F"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lastRenderedPageBreak/>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AB9851F" w14:textId="544BE7B5" w:rsidR="00892F5F" w:rsidRDefault="00892F5F" w:rsidP="00892F5F">
            <w:pPr>
              <w:jc w:val="center"/>
              <w:rPr>
                <w:rFonts w:ascii="Cambria" w:hAnsi="Cambria"/>
                <w:sz w:val="20"/>
              </w:rPr>
            </w:pPr>
            <w:r w:rsidRPr="0088592B">
              <w:rPr>
                <w:rFonts w:ascii="Cambria" w:hAnsi="Cambria"/>
                <w:sz w:val="20"/>
              </w:rPr>
              <w:t>Generalinis direktorius</w:t>
            </w:r>
          </w:p>
          <w:p w14:paraId="79278680" w14:textId="7A34BD37" w:rsidR="00B767F3" w:rsidRPr="002F0070" w:rsidRDefault="00892F5F" w:rsidP="00892F5F">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892F5F" w:rsidRDefault="00DD7479" w:rsidP="002F0070">
            <w:pPr>
              <w:jc w:val="center"/>
              <w:rPr>
                <w:rFonts w:ascii="Cambria" w:hAnsi="Cambria"/>
                <w:b/>
                <w:bCs/>
                <w:kern w:val="2"/>
                <w:sz w:val="20"/>
              </w:rPr>
            </w:pPr>
            <w:r w:rsidRPr="00892F5F">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019" w:type="dxa"/>
        <w:tblLook w:val="04A0" w:firstRow="1" w:lastRow="0" w:firstColumn="1" w:lastColumn="0" w:noHBand="0" w:noVBand="1"/>
      </w:tblPr>
      <w:tblGrid>
        <w:gridCol w:w="595"/>
        <w:gridCol w:w="2537"/>
        <w:gridCol w:w="2050"/>
        <w:gridCol w:w="741"/>
        <w:gridCol w:w="1350"/>
        <w:gridCol w:w="926"/>
        <w:gridCol w:w="815"/>
        <w:gridCol w:w="1005"/>
      </w:tblGrid>
      <w:tr w:rsidR="00892F5F" w:rsidRPr="00892F5F" w14:paraId="41F59EA2" w14:textId="77777777" w:rsidTr="00892F5F">
        <w:trPr>
          <w:trHeight w:val="575"/>
        </w:trPr>
        <w:tc>
          <w:tcPr>
            <w:tcW w:w="5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BA157" w14:textId="77777777" w:rsidR="00892F5F" w:rsidRDefault="00892F5F" w:rsidP="00892F5F">
            <w:pPr>
              <w:jc w:val="center"/>
              <w:rPr>
                <w:rFonts w:ascii="Cambria" w:hAnsi="Cambria" w:cs="Calibri"/>
                <w:b/>
                <w:bCs/>
                <w:sz w:val="20"/>
                <w:lang w:eastAsia="lt-LT"/>
              </w:rPr>
            </w:pPr>
            <w:r w:rsidRPr="00892F5F">
              <w:rPr>
                <w:rFonts w:ascii="Cambria" w:hAnsi="Cambria" w:cs="Calibri"/>
                <w:b/>
                <w:bCs/>
                <w:sz w:val="20"/>
                <w:lang w:eastAsia="lt-LT"/>
              </w:rPr>
              <w:t>Eil.</w:t>
            </w:r>
          </w:p>
          <w:p w14:paraId="5B76C54F" w14:textId="067C6998" w:rsidR="00892F5F" w:rsidRPr="00892F5F" w:rsidRDefault="00892F5F" w:rsidP="00892F5F">
            <w:pPr>
              <w:jc w:val="center"/>
              <w:rPr>
                <w:rFonts w:ascii="Cambria" w:hAnsi="Cambria" w:cs="Calibri"/>
                <w:b/>
                <w:bCs/>
                <w:sz w:val="20"/>
                <w:lang w:eastAsia="lt-LT"/>
              </w:rPr>
            </w:pPr>
            <w:r w:rsidRPr="00892F5F">
              <w:rPr>
                <w:rFonts w:ascii="Cambria" w:hAnsi="Cambria" w:cs="Calibri"/>
                <w:b/>
                <w:bCs/>
                <w:sz w:val="20"/>
                <w:lang w:eastAsia="lt-LT"/>
              </w:rPr>
              <w:t>Nr.</w:t>
            </w:r>
          </w:p>
        </w:tc>
        <w:tc>
          <w:tcPr>
            <w:tcW w:w="2537" w:type="dxa"/>
            <w:tcBorders>
              <w:top w:val="single" w:sz="4" w:space="0" w:color="auto"/>
              <w:left w:val="nil"/>
              <w:bottom w:val="single" w:sz="4" w:space="0" w:color="auto"/>
              <w:right w:val="single" w:sz="4" w:space="0" w:color="auto"/>
            </w:tcBorders>
            <w:shd w:val="clear" w:color="000000" w:fill="FFFFFF"/>
            <w:vAlign w:val="center"/>
            <w:hideMark/>
          </w:tcPr>
          <w:p w14:paraId="767C4090" w14:textId="77777777" w:rsidR="00892F5F" w:rsidRPr="00892F5F" w:rsidRDefault="00892F5F" w:rsidP="00892F5F">
            <w:pPr>
              <w:jc w:val="center"/>
              <w:rPr>
                <w:rFonts w:ascii="Cambria" w:hAnsi="Cambria" w:cs="Calibri"/>
                <w:b/>
                <w:bCs/>
                <w:sz w:val="20"/>
                <w:lang w:eastAsia="lt-LT"/>
              </w:rPr>
            </w:pPr>
            <w:r w:rsidRPr="00892F5F">
              <w:rPr>
                <w:rFonts w:ascii="Cambria" w:hAnsi="Cambria" w:cs="Calibri"/>
                <w:b/>
                <w:bCs/>
                <w:sz w:val="20"/>
                <w:lang w:eastAsia="lt-LT"/>
              </w:rPr>
              <w:t>Pavadinimas</w:t>
            </w:r>
          </w:p>
        </w:tc>
        <w:tc>
          <w:tcPr>
            <w:tcW w:w="2050" w:type="dxa"/>
            <w:tcBorders>
              <w:top w:val="single" w:sz="4" w:space="0" w:color="auto"/>
              <w:left w:val="nil"/>
              <w:bottom w:val="single" w:sz="4" w:space="0" w:color="auto"/>
              <w:right w:val="single" w:sz="4" w:space="0" w:color="auto"/>
            </w:tcBorders>
            <w:shd w:val="clear" w:color="000000" w:fill="FFFFFF"/>
            <w:vAlign w:val="center"/>
            <w:hideMark/>
          </w:tcPr>
          <w:p w14:paraId="17C5BE7D" w14:textId="77777777" w:rsidR="00892F5F" w:rsidRPr="00892F5F" w:rsidRDefault="00892F5F" w:rsidP="00892F5F">
            <w:pPr>
              <w:jc w:val="center"/>
              <w:rPr>
                <w:rFonts w:ascii="Cambria" w:hAnsi="Cambria" w:cs="Calibri"/>
                <w:b/>
                <w:bCs/>
                <w:sz w:val="20"/>
                <w:lang w:eastAsia="lt-LT"/>
              </w:rPr>
            </w:pPr>
            <w:r w:rsidRPr="00892F5F">
              <w:rPr>
                <w:rFonts w:ascii="Cambria" w:hAnsi="Cambria" w:cs="Calibri"/>
                <w:b/>
                <w:bCs/>
                <w:sz w:val="20"/>
                <w:lang w:eastAsia="lt-LT"/>
              </w:rPr>
              <w:t>Modelis/katalogo numeris, gamintojo pavadinimas</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182983B9" w14:textId="77777777" w:rsidR="00892F5F" w:rsidRPr="00892F5F" w:rsidRDefault="00892F5F" w:rsidP="00892F5F">
            <w:pPr>
              <w:jc w:val="center"/>
              <w:rPr>
                <w:rFonts w:ascii="Cambria" w:hAnsi="Cambria" w:cs="Calibri"/>
                <w:b/>
                <w:bCs/>
                <w:color w:val="000000"/>
                <w:sz w:val="20"/>
                <w:lang w:eastAsia="lt-LT"/>
              </w:rPr>
            </w:pPr>
            <w:r w:rsidRPr="00892F5F">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AF2089" w14:textId="77777777" w:rsidR="00892F5F" w:rsidRPr="00892F5F" w:rsidRDefault="00892F5F" w:rsidP="00892F5F">
            <w:pPr>
              <w:jc w:val="center"/>
              <w:rPr>
                <w:rFonts w:ascii="Cambria" w:hAnsi="Cambria" w:cs="Calibri"/>
                <w:b/>
                <w:bCs/>
                <w:sz w:val="20"/>
                <w:lang w:eastAsia="lt-LT"/>
              </w:rPr>
            </w:pPr>
            <w:r w:rsidRPr="00892F5F">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87FD074" w14:textId="77777777" w:rsidR="00892F5F" w:rsidRPr="00892F5F" w:rsidRDefault="00892F5F" w:rsidP="00892F5F">
            <w:pPr>
              <w:jc w:val="center"/>
              <w:rPr>
                <w:rFonts w:ascii="Cambria" w:hAnsi="Cambria" w:cs="Calibri"/>
                <w:b/>
                <w:bCs/>
                <w:sz w:val="20"/>
                <w:lang w:eastAsia="lt-LT"/>
              </w:rPr>
            </w:pPr>
            <w:r w:rsidRPr="00892F5F">
              <w:rPr>
                <w:rFonts w:ascii="Cambria" w:hAnsi="Cambria" w:cs="Calibri"/>
                <w:b/>
                <w:bCs/>
                <w:sz w:val="20"/>
                <w:lang w:eastAsia="lt-LT"/>
              </w:rPr>
              <w:t>Vieneto kaina Eur</w:t>
            </w:r>
            <w:r w:rsidRPr="00892F5F">
              <w:rPr>
                <w:rFonts w:ascii="Cambria" w:hAnsi="Cambria" w:cs="Calibri"/>
                <w:b/>
                <w:bCs/>
                <w:sz w:val="20"/>
                <w:lang w:eastAsia="lt-LT"/>
              </w:rPr>
              <w:br/>
              <w:t>(be PVM)</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3A6CE42F" w14:textId="77777777" w:rsidR="00892F5F" w:rsidRPr="00892F5F" w:rsidRDefault="00892F5F" w:rsidP="00892F5F">
            <w:pPr>
              <w:jc w:val="center"/>
              <w:rPr>
                <w:rFonts w:ascii="Cambria" w:hAnsi="Cambria" w:cs="Calibri"/>
                <w:b/>
                <w:bCs/>
                <w:sz w:val="20"/>
                <w:lang w:eastAsia="lt-LT"/>
              </w:rPr>
            </w:pPr>
            <w:r w:rsidRPr="00892F5F">
              <w:rPr>
                <w:rFonts w:ascii="Cambria" w:hAnsi="Cambria" w:cs="Calibri"/>
                <w:b/>
                <w:bCs/>
                <w:sz w:val="20"/>
                <w:lang w:eastAsia="lt-LT"/>
              </w:rPr>
              <w:t xml:space="preserve">Kaina viso    Eur </w:t>
            </w:r>
            <w:r w:rsidRPr="00892F5F">
              <w:rPr>
                <w:rFonts w:ascii="Cambria" w:hAnsi="Cambria" w:cs="Calibri"/>
                <w:b/>
                <w:bCs/>
                <w:sz w:val="20"/>
                <w:lang w:eastAsia="lt-LT"/>
              </w:rPr>
              <w:br/>
              <w:t>(be PVM)</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7E7AA414" w14:textId="77777777" w:rsidR="00892F5F" w:rsidRPr="00892F5F" w:rsidRDefault="00892F5F" w:rsidP="00892F5F">
            <w:pPr>
              <w:jc w:val="center"/>
              <w:rPr>
                <w:rFonts w:ascii="Cambria" w:hAnsi="Cambria" w:cs="Calibri"/>
                <w:b/>
                <w:bCs/>
                <w:sz w:val="20"/>
                <w:lang w:eastAsia="lt-LT"/>
              </w:rPr>
            </w:pPr>
            <w:r w:rsidRPr="00892F5F">
              <w:rPr>
                <w:rFonts w:ascii="Cambria" w:hAnsi="Cambria" w:cs="Calibri"/>
                <w:b/>
                <w:bCs/>
                <w:sz w:val="20"/>
                <w:lang w:eastAsia="lt-LT"/>
              </w:rPr>
              <w:t xml:space="preserve">Kaina viso    Eur </w:t>
            </w:r>
            <w:r w:rsidRPr="00892F5F">
              <w:rPr>
                <w:rFonts w:ascii="Cambria" w:hAnsi="Cambria" w:cs="Calibri"/>
                <w:b/>
                <w:bCs/>
                <w:sz w:val="20"/>
                <w:lang w:eastAsia="lt-LT"/>
              </w:rPr>
              <w:br/>
              <w:t>(su PVM)</w:t>
            </w:r>
          </w:p>
        </w:tc>
      </w:tr>
      <w:tr w:rsidR="00892F5F" w:rsidRPr="00892F5F" w14:paraId="02189BC2" w14:textId="77777777" w:rsidTr="00892F5F">
        <w:trPr>
          <w:trHeight w:val="184"/>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6D38100" w14:textId="77777777" w:rsidR="00892F5F" w:rsidRPr="00892F5F" w:rsidRDefault="00892F5F" w:rsidP="00892F5F">
            <w:pPr>
              <w:jc w:val="center"/>
              <w:rPr>
                <w:rFonts w:ascii="Cambria" w:hAnsi="Cambria" w:cs="Calibri"/>
                <w:color w:val="000000"/>
                <w:sz w:val="20"/>
                <w:lang w:eastAsia="lt-LT"/>
              </w:rPr>
            </w:pPr>
            <w:r w:rsidRPr="00892F5F">
              <w:rPr>
                <w:rFonts w:ascii="Cambria" w:hAnsi="Cambria" w:cs="Calibri"/>
                <w:color w:val="000000"/>
                <w:sz w:val="20"/>
                <w:lang w:eastAsia="lt-LT"/>
              </w:rPr>
              <w:t>1</w:t>
            </w:r>
          </w:p>
        </w:tc>
        <w:tc>
          <w:tcPr>
            <w:tcW w:w="2537" w:type="dxa"/>
            <w:tcBorders>
              <w:top w:val="nil"/>
              <w:left w:val="nil"/>
              <w:bottom w:val="single" w:sz="4" w:space="0" w:color="auto"/>
              <w:right w:val="single" w:sz="4" w:space="0" w:color="auto"/>
            </w:tcBorders>
            <w:shd w:val="clear" w:color="auto" w:fill="auto"/>
            <w:noWrap/>
            <w:vAlign w:val="center"/>
            <w:hideMark/>
          </w:tcPr>
          <w:p w14:paraId="7B088FCC" w14:textId="77777777" w:rsidR="00892F5F" w:rsidRPr="00892F5F" w:rsidRDefault="00892F5F" w:rsidP="00892F5F">
            <w:pPr>
              <w:rPr>
                <w:rFonts w:ascii="Cambria" w:hAnsi="Cambria" w:cs="Calibri"/>
                <w:color w:val="000000"/>
                <w:sz w:val="20"/>
                <w:lang w:eastAsia="lt-LT"/>
              </w:rPr>
            </w:pPr>
            <w:bookmarkStart w:id="0" w:name="_GoBack"/>
            <w:r w:rsidRPr="00892F5F">
              <w:rPr>
                <w:rFonts w:ascii="Cambria" w:hAnsi="Cambria" w:cs="Calibri"/>
                <w:color w:val="000000"/>
                <w:sz w:val="20"/>
                <w:lang w:eastAsia="lt-LT"/>
              </w:rPr>
              <w:t>Tepalas jėgos instrumentui</w:t>
            </w:r>
            <w:bookmarkEnd w:id="0"/>
          </w:p>
        </w:tc>
        <w:tc>
          <w:tcPr>
            <w:tcW w:w="2050" w:type="dxa"/>
            <w:tcBorders>
              <w:top w:val="nil"/>
              <w:left w:val="nil"/>
              <w:bottom w:val="single" w:sz="4" w:space="0" w:color="auto"/>
              <w:right w:val="single" w:sz="4" w:space="0" w:color="auto"/>
            </w:tcBorders>
            <w:shd w:val="clear" w:color="auto" w:fill="auto"/>
            <w:vAlign w:val="center"/>
            <w:hideMark/>
          </w:tcPr>
          <w:p w14:paraId="12818B29" w14:textId="77777777" w:rsidR="00892F5F" w:rsidRPr="00892F5F" w:rsidRDefault="00892F5F" w:rsidP="00892F5F">
            <w:pPr>
              <w:rPr>
                <w:rFonts w:ascii="Cambria" w:hAnsi="Cambria" w:cs="Calibri"/>
                <w:color w:val="000000"/>
                <w:sz w:val="20"/>
                <w:lang w:eastAsia="lt-LT"/>
              </w:rPr>
            </w:pPr>
            <w:r w:rsidRPr="00892F5F">
              <w:rPr>
                <w:rFonts w:ascii="Cambria" w:hAnsi="Cambria" w:cs="Calibri"/>
                <w:color w:val="000000"/>
                <w:sz w:val="20"/>
                <w:lang w:eastAsia="lt-LT"/>
              </w:rPr>
              <w:t> </w:t>
            </w:r>
          </w:p>
        </w:tc>
        <w:tc>
          <w:tcPr>
            <w:tcW w:w="741" w:type="dxa"/>
            <w:tcBorders>
              <w:top w:val="nil"/>
              <w:left w:val="nil"/>
              <w:bottom w:val="single" w:sz="4" w:space="0" w:color="auto"/>
              <w:right w:val="single" w:sz="4" w:space="0" w:color="auto"/>
            </w:tcBorders>
            <w:shd w:val="clear" w:color="auto" w:fill="auto"/>
            <w:vAlign w:val="center"/>
            <w:hideMark/>
          </w:tcPr>
          <w:p w14:paraId="0EC455BA" w14:textId="77777777" w:rsidR="00892F5F" w:rsidRPr="00892F5F" w:rsidRDefault="00892F5F" w:rsidP="00892F5F">
            <w:pPr>
              <w:jc w:val="center"/>
              <w:rPr>
                <w:rFonts w:ascii="Cambria" w:hAnsi="Cambria" w:cs="Calibri"/>
                <w:color w:val="000000"/>
                <w:sz w:val="20"/>
                <w:lang w:eastAsia="lt-LT"/>
              </w:rPr>
            </w:pPr>
            <w:r w:rsidRPr="00892F5F">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D196C08" w14:textId="77777777" w:rsidR="00892F5F" w:rsidRPr="00892F5F" w:rsidRDefault="00892F5F" w:rsidP="00892F5F">
            <w:pPr>
              <w:jc w:val="center"/>
              <w:rPr>
                <w:rFonts w:ascii="Cambria" w:hAnsi="Cambria" w:cs="Calibri"/>
                <w:color w:val="000000"/>
                <w:sz w:val="20"/>
                <w:lang w:eastAsia="lt-LT"/>
              </w:rPr>
            </w:pPr>
            <w:r w:rsidRPr="00892F5F">
              <w:rPr>
                <w:rFonts w:ascii="Cambria" w:hAnsi="Cambria" w:cs="Calibri"/>
                <w:color w:val="000000"/>
                <w:sz w:val="20"/>
                <w:lang w:eastAsia="lt-LT"/>
              </w:rPr>
              <w:t>280</w:t>
            </w:r>
          </w:p>
        </w:tc>
        <w:tc>
          <w:tcPr>
            <w:tcW w:w="926" w:type="dxa"/>
            <w:tcBorders>
              <w:top w:val="nil"/>
              <w:left w:val="nil"/>
              <w:bottom w:val="single" w:sz="4" w:space="0" w:color="auto"/>
              <w:right w:val="single" w:sz="4" w:space="0" w:color="auto"/>
            </w:tcBorders>
            <w:shd w:val="clear" w:color="auto" w:fill="auto"/>
            <w:vAlign w:val="center"/>
            <w:hideMark/>
          </w:tcPr>
          <w:p w14:paraId="73522FDE" w14:textId="77777777" w:rsidR="00892F5F" w:rsidRPr="00892F5F" w:rsidRDefault="00892F5F" w:rsidP="00892F5F">
            <w:pPr>
              <w:rPr>
                <w:rFonts w:ascii="Cambria" w:hAnsi="Cambria" w:cs="Calibri"/>
                <w:color w:val="000000"/>
                <w:sz w:val="20"/>
                <w:lang w:eastAsia="lt-LT"/>
              </w:rPr>
            </w:pPr>
            <w:r w:rsidRPr="00892F5F">
              <w:rPr>
                <w:rFonts w:ascii="Cambria" w:hAnsi="Cambria" w:cs="Calibri"/>
                <w:color w:val="000000"/>
                <w:sz w:val="20"/>
                <w:lang w:eastAsia="lt-LT"/>
              </w:rPr>
              <w:t> </w:t>
            </w:r>
          </w:p>
        </w:tc>
        <w:tc>
          <w:tcPr>
            <w:tcW w:w="815" w:type="dxa"/>
            <w:tcBorders>
              <w:top w:val="nil"/>
              <w:left w:val="nil"/>
              <w:bottom w:val="single" w:sz="4" w:space="0" w:color="auto"/>
              <w:right w:val="single" w:sz="4" w:space="0" w:color="auto"/>
            </w:tcBorders>
            <w:shd w:val="clear" w:color="auto" w:fill="auto"/>
            <w:vAlign w:val="center"/>
            <w:hideMark/>
          </w:tcPr>
          <w:p w14:paraId="330343FF" w14:textId="77777777" w:rsidR="00892F5F" w:rsidRPr="00892F5F" w:rsidRDefault="00892F5F" w:rsidP="00892F5F">
            <w:pPr>
              <w:rPr>
                <w:rFonts w:ascii="Cambria" w:hAnsi="Cambria" w:cs="Calibri"/>
                <w:color w:val="000000"/>
                <w:sz w:val="20"/>
                <w:lang w:eastAsia="lt-LT"/>
              </w:rPr>
            </w:pPr>
            <w:r w:rsidRPr="00892F5F">
              <w:rPr>
                <w:rFonts w:ascii="Cambria" w:hAnsi="Cambria" w:cs="Calibri"/>
                <w:color w:val="000000"/>
                <w:sz w:val="20"/>
                <w:lang w:eastAsia="lt-LT"/>
              </w:rPr>
              <w:t> </w:t>
            </w:r>
          </w:p>
        </w:tc>
        <w:tc>
          <w:tcPr>
            <w:tcW w:w="1005" w:type="dxa"/>
            <w:tcBorders>
              <w:top w:val="nil"/>
              <w:left w:val="nil"/>
              <w:bottom w:val="single" w:sz="4" w:space="0" w:color="auto"/>
              <w:right w:val="single" w:sz="4" w:space="0" w:color="auto"/>
            </w:tcBorders>
            <w:shd w:val="clear" w:color="auto" w:fill="auto"/>
            <w:vAlign w:val="center"/>
            <w:hideMark/>
          </w:tcPr>
          <w:p w14:paraId="1F545A4A" w14:textId="77777777" w:rsidR="00892F5F" w:rsidRPr="00892F5F" w:rsidRDefault="00892F5F" w:rsidP="00892F5F">
            <w:pPr>
              <w:rPr>
                <w:rFonts w:ascii="Cambria" w:hAnsi="Cambria" w:cs="Calibri"/>
                <w:color w:val="000000"/>
                <w:sz w:val="20"/>
                <w:lang w:eastAsia="lt-LT"/>
              </w:rPr>
            </w:pPr>
            <w:r w:rsidRPr="00892F5F">
              <w:rPr>
                <w:rFonts w:ascii="Cambria" w:hAnsi="Cambria" w:cs="Calibri"/>
                <w:color w:val="000000"/>
                <w:sz w:val="20"/>
                <w:lang w:eastAsia="lt-LT"/>
              </w:rPr>
              <w:t> </w:t>
            </w:r>
          </w:p>
        </w:tc>
      </w:tr>
      <w:tr w:rsidR="00892F5F" w:rsidRPr="00892F5F" w14:paraId="378AE55A" w14:textId="77777777" w:rsidTr="00892F5F">
        <w:trPr>
          <w:trHeight w:val="191"/>
        </w:trPr>
        <w:tc>
          <w:tcPr>
            <w:tcW w:w="90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1C10E9" w14:textId="748C6E84" w:rsidR="00892F5F" w:rsidRPr="00892F5F" w:rsidRDefault="00892F5F" w:rsidP="00892F5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05" w:type="dxa"/>
            <w:tcBorders>
              <w:top w:val="nil"/>
              <w:left w:val="nil"/>
              <w:bottom w:val="single" w:sz="4" w:space="0" w:color="auto"/>
              <w:right w:val="single" w:sz="4" w:space="0" w:color="auto"/>
            </w:tcBorders>
            <w:shd w:val="clear" w:color="auto" w:fill="auto"/>
            <w:noWrap/>
            <w:vAlign w:val="bottom"/>
            <w:hideMark/>
          </w:tcPr>
          <w:p w14:paraId="20C16D4D" w14:textId="77777777" w:rsidR="00892F5F" w:rsidRPr="00892F5F" w:rsidRDefault="00892F5F" w:rsidP="00892F5F">
            <w:pPr>
              <w:jc w:val="center"/>
              <w:rPr>
                <w:rFonts w:ascii="Cambria" w:hAnsi="Cambria" w:cs="Calibri"/>
                <w:b/>
                <w:bCs/>
                <w:color w:val="000000"/>
                <w:sz w:val="20"/>
                <w:lang w:eastAsia="lt-LT"/>
              </w:rPr>
            </w:pPr>
            <w:r w:rsidRPr="00892F5F">
              <w:rPr>
                <w:rFonts w:ascii="Cambria" w:hAnsi="Cambria" w:cs="Calibri"/>
                <w:b/>
                <w:bCs/>
                <w:color w:val="000000"/>
                <w:sz w:val="20"/>
                <w:lang w:eastAsia="lt-LT"/>
              </w:rPr>
              <w:t> </w:t>
            </w:r>
          </w:p>
        </w:tc>
      </w:tr>
      <w:tr w:rsidR="00892F5F" w:rsidRPr="00892F5F" w14:paraId="55E66F79" w14:textId="77777777" w:rsidTr="00892F5F">
        <w:trPr>
          <w:trHeight w:val="191"/>
        </w:trPr>
        <w:tc>
          <w:tcPr>
            <w:tcW w:w="90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8D75BD" w14:textId="1591115E" w:rsidR="00892F5F" w:rsidRPr="00892F5F" w:rsidRDefault="00892F5F" w:rsidP="00892F5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05" w:type="dxa"/>
            <w:tcBorders>
              <w:top w:val="nil"/>
              <w:left w:val="nil"/>
              <w:bottom w:val="single" w:sz="4" w:space="0" w:color="auto"/>
              <w:right w:val="single" w:sz="4" w:space="0" w:color="auto"/>
            </w:tcBorders>
            <w:shd w:val="clear" w:color="auto" w:fill="auto"/>
            <w:noWrap/>
            <w:vAlign w:val="bottom"/>
            <w:hideMark/>
          </w:tcPr>
          <w:p w14:paraId="5BEAB31E" w14:textId="77777777" w:rsidR="00892F5F" w:rsidRPr="00892F5F" w:rsidRDefault="00892F5F" w:rsidP="00892F5F">
            <w:pPr>
              <w:jc w:val="center"/>
              <w:rPr>
                <w:rFonts w:ascii="Cambria" w:hAnsi="Cambria" w:cs="Calibri"/>
                <w:b/>
                <w:bCs/>
                <w:color w:val="000000"/>
                <w:sz w:val="20"/>
                <w:lang w:eastAsia="lt-LT"/>
              </w:rPr>
            </w:pPr>
            <w:r w:rsidRPr="00892F5F">
              <w:rPr>
                <w:rFonts w:ascii="Cambria" w:hAnsi="Cambria" w:cs="Calibri"/>
                <w:b/>
                <w:bCs/>
                <w:color w:val="000000"/>
                <w:sz w:val="20"/>
                <w:lang w:eastAsia="lt-LT"/>
              </w:rPr>
              <w:t> </w:t>
            </w:r>
          </w:p>
        </w:tc>
      </w:tr>
      <w:tr w:rsidR="00892F5F" w:rsidRPr="00892F5F" w14:paraId="77D98CDF" w14:textId="77777777" w:rsidTr="00892F5F">
        <w:trPr>
          <w:trHeight w:val="191"/>
        </w:trPr>
        <w:tc>
          <w:tcPr>
            <w:tcW w:w="90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4F4C2D" w14:textId="25AA83FB" w:rsidR="00892F5F" w:rsidRPr="00892F5F" w:rsidRDefault="00892F5F" w:rsidP="00892F5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05" w:type="dxa"/>
            <w:tcBorders>
              <w:top w:val="nil"/>
              <w:left w:val="nil"/>
              <w:bottom w:val="single" w:sz="4" w:space="0" w:color="auto"/>
              <w:right w:val="single" w:sz="4" w:space="0" w:color="auto"/>
            </w:tcBorders>
            <w:shd w:val="clear" w:color="auto" w:fill="auto"/>
            <w:noWrap/>
            <w:vAlign w:val="bottom"/>
            <w:hideMark/>
          </w:tcPr>
          <w:p w14:paraId="712A1E4E" w14:textId="77777777" w:rsidR="00892F5F" w:rsidRPr="00892F5F" w:rsidRDefault="00892F5F" w:rsidP="00892F5F">
            <w:pPr>
              <w:jc w:val="center"/>
              <w:rPr>
                <w:rFonts w:ascii="Cambria" w:hAnsi="Cambria" w:cs="Calibri"/>
                <w:b/>
                <w:bCs/>
                <w:color w:val="000000"/>
                <w:sz w:val="20"/>
                <w:lang w:eastAsia="lt-LT"/>
              </w:rPr>
            </w:pPr>
            <w:r w:rsidRPr="00892F5F">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7190" w14:textId="77777777" w:rsidR="00326B2B" w:rsidRDefault="00326B2B">
      <w:r>
        <w:separator/>
      </w:r>
    </w:p>
  </w:endnote>
  <w:endnote w:type="continuationSeparator" w:id="0">
    <w:p w14:paraId="4E0A24F0" w14:textId="77777777" w:rsidR="00326B2B" w:rsidRDefault="0032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1270F" w14:textId="77777777" w:rsidR="00326B2B" w:rsidRDefault="00326B2B">
      <w:r>
        <w:separator/>
      </w:r>
    </w:p>
  </w:footnote>
  <w:footnote w:type="continuationSeparator" w:id="0">
    <w:p w14:paraId="2100A0B2" w14:textId="77777777" w:rsidR="00326B2B" w:rsidRDefault="0032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26B2B"/>
    <w:rsid w:val="00356241"/>
    <w:rsid w:val="003B2818"/>
    <w:rsid w:val="003E5D1D"/>
    <w:rsid w:val="004E15BF"/>
    <w:rsid w:val="004F43A0"/>
    <w:rsid w:val="005828DD"/>
    <w:rsid w:val="00587E3C"/>
    <w:rsid w:val="005C7E47"/>
    <w:rsid w:val="006861F6"/>
    <w:rsid w:val="00700184"/>
    <w:rsid w:val="007919E1"/>
    <w:rsid w:val="00892F5F"/>
    <w:rsid w:val="0091487B"/>
    <w:rsid w:val="009E3200"/>
    <w:rsid w:val="009F5CF5"/>
    <w:rsid w:val="00A20183"/>
    <w:rsid w:val="00A4682F"/>
    <w:rsid w:val="00A701FD"/>
    <w:rsid w:val="00AA5A77"/>
    <w:rsid w:val="00AC58F5"/>
    <w:rsid w:val="00B05B68"/>
    <w:rsid w:val="00B557D9"/>
    <w:rsid w:val="00B767F3"/>
    <w:rsid w:val="00BD4F15"/>
    <w:rsid w:val="00D145BE"/>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3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11107</Words>
  <Characters>6331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