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608C" w14:textId="77777777" w:rsidR="00242315" w:rsidRPr="003017D7" w:rsidRDefault="00242315" w:rsidP="00056F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0AC4B" w14:textId="266AAB8A" w:rsidR="0068029F" w:rsidRPr="0068029F" w:rsidRDefault="0068029F" w:rsidP="0068029F">
      <w:pPr>
        <w:keepNext/>
        <w:keepLines/>
        <w:spacing w:before="80"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46523790"/>
      <w:r w:rsidRPr="00680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680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irkimo specialiųjų sąlygų 2 priedas „Techninė specifikacija“</w:t>
      </w:r>
    </w:p>
    <w:p w14:paraId="6ACEE526" w14:textId="77777777" w:rsidR="0068029F" w:rsidRDefault="0068029F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</w:pPr>
    </w:p>
    <w:p w14:paraId="7CA1FA69" w14:textId="2C841119" w:rsidR="00B15968" w:rsidRPr="004C7E72" w:rsidRDefault="00B15968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</w:pPr>
      <w:r w:rsidRPr="004C7E72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</w:rPr>
        <w:t>TECHNINĖ SPECIFIKACIJA</w:t>
      </w:r>
      <w:bookmarkEnd w:id="0"/>
    </w:p>
    <w:p w14:paraId="6D109B88" w14:textId="77777777" w:rsidR="00B15968" w:rsidRPr="003017D7" w:rsidRDefault="00B15968" w:rsidP="00B15968">
      <w:pPr>
        <w:spacing w:after="0" w:line="30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22E13" w14:textId="13348656" w:rsidR="00AA3A02" w:rsidRPr="003017D7" w:rsidRDefault="005D451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</w:pPr>
      <w:r w:rsidRPr="003017D7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Visa įranga turi būti </w:t>
      </w:r>
      <w:r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gamykliškai nauja „brand new“.</w:t>
      </w:r>
      <w:r w:rsidR="00AA3A02"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Gamykliškai atnaujinti „renew“, „refurbished“, „remarked“ komponentai neleistini.</w:t>
      </w:r>
    </w:p>
    <w:p w14:paraId="39AFF5B0" w14:textId="67309CCA" w:rsidR="005E7E4F" w:rsidRPr="003017D7" w:rsidRDefault="00AA3A0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Kartu su pasiūlymu Tiekėjas turi pateikti</w:t>
      </w:r>
      <w:r w:rsidR="000311AB"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C2875" w:rsidRPr="003017D7">
        <w:rPr>
          <w:rFonts w:ascii="Times New Roman" w:eastAsiaTheme="minorHAnsi" w:hAnsi="Times New Roman" w:cs="Times New Roman"/>
          <w:bCs/>
          <w:iCs/>
          <w:noProof/>
          <w:sz w:val="24"/>
          <w:szCs w:val="24"/>
        </w:rPr>
        <w:t xml:space="preserve">dokumentus, </w:t>
      </w:r>
      <w:r w:rsidR="005E7E4F" w:rsidRPr="003017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patvirtinančius pasiūlyme nurodytos prekės atitikimą visiems reikalavimams, nurodytiems kiekviename lenteles punkte, t. y. tiekėjas privalo pateikti siūlomų prekių gamintojo 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</w:t>
      </w:r>
      <w:r w:rsidR="005E7E4F" w:rsidRPr="003017D7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, nurodytiems lentelėje anglų ir/ar lietuvių kalba. 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="00C21B8A" w:rsidRPr="003017D7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3BB42CAC" w14:textId="2A09D325" w:rsidR="0020166D" w:rsidRPr="006766AA" w:rsidRDefault="0020166D" w:rsidP="006766AA">
      <w:pPr>
        <w:spacing w:line="259" w:lineRule="auto"/>
        <w:contextualSpacing/>
        <w:jc w:val="right"/>
        <w:rPr>
          <w:rFonts w:ascii="Trebuchet MS" w:eastAsia="Calibri" w:hAnsi="Trebuchet MS" w:cs="Tahoma"/>
          <w:bCs/>
          <w:sz w:val="22"/>
          <w:szCs w:val="22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108"/>
        <w:gridCol w:w="5670"/>
        <w:gridCol w:w="2583"/>
        <w:gridCol w:w="172"/>
        <w:gridCol w:w="1637"/>
        <w:gridCol w:w="10"/>
        <w:gridCol w:w="2118"/>
      </w:tblGrid>
      <w:tr w:rsidR="0020166D" w:rsidRPr="005F42FC" w14:paraId="45ABE4D6" w14:textId="77777777" w:rsidTr="00BD78C1">
        <w:tc>
          <w:tcPr>
            <w:tcW w:w="1006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20166D" w:rsidRPr="005F42FC" w:rsidRDefault="009A33D3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Eil.</w:t>
            </w:r>
            <w:r w:rsidR="0020166D"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2108" w:type="dxa"/>
            <w:vMerge w:val="restart"/>
            <w:shd w:val="clear" w:color="auto" w:fill="F2F2F2" w:themeFill="background1" w:themeFillShade="F2"/>
            <w:vAlign w:val="center"/>
          </w:tcPr>
          <w:p w14:paraId="6B8C3C91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Parametro pavadinimas</w:t>
            </w:r>
          </w:p>
        </w:tc>
        <w:tc>
          <w:tcPr>
            <w:tcW w:w="5670" w:type="dxa"/>
            <w:vMerge w:val="restart"/>
            <w:shd w:val="clear" w:color="auto" w:fill="F2F2F2" w:themeFill="background1" w:themeFillShade="F2"/>
            <w:vAlign w:val="center"/>
          </w:tcPr>
          <w:p w14:paraId="7DFC6981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Reikalavimai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</w:tcPr>
          <w:p w14:paraId="57686A2E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5BBE4B57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color w:val="C00000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color w:val="C00000"/>
                <w:sz w:val="22"/>
                <w:szCs w:val="22"/>
                <w:lang w:eastAsia="en-US"/>
              </w:rPr>
              <w:t>*Nuoroda į internetinį tinklalapį nėra dokumentas</w:t>
            </w:r>
          </w:p>
        </w:tc>
      </w:tr>
      <w:tr w:rsidR="0020166D" w:rsidRPr="005F42FC" w14:paraId="376A6D5A" w14:textId="77777777" w:rsidTr="00BD78C1">
        <w:tc>
          <w:tcPr>
            <w:tcW w:w="1006" w:type="dxa"/>
            <w:vMerge/>
          </w:tcPr>
          <w:p w14:paraId="6E76C38D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5D38E1F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A40E624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Tiekėjas turi užpildyti ir nurodyti tikslią reikšmę</w:t>
            </w:r>
          </w:p>
        </w:tc>
        <w:tc>
          <w:tcPr>
            <w:tcW w:w="3937" w:type="dxa"/>
            <w:gridSpan w:val="4"/>
            <w:shd w:val="clear" w:color="auto" w:fill="F2F2F2" w:themeFill="background1" w:themeFillShade="F2"/>
          </w:tcPr>
          <w:p w14:paraId="62BAE83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20166D" w:rsidRPr="005F42FC" w14:paraId="2F71665D" w14:textId="77777777" w:rsidTr="00BD78C1">
        <w:tc>
          <w:tcPr>
            <w:tcW w:w="1006" w:type="dxa"/>
            <w:vMerge/>
          </w:tcPr>
          <w:p w14:paraId="08F1EF77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447C4C9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F925A8C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vMerge/>
          </w:tcPr>
          <w:p w14:paraId="5CA8A11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gridSpan w:val="2"/>
            <w:shd w:val="clear" w:color="auto" w:fill="F2F2F2" w:themeFill="background1" w:themeFillShade="F2"/>
          </w:tcPr>
          <w:p w14:paraId="4C38254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2128" w:type="dxa"/>
            <w:gridSpan w:val="2"/>
            <w:shd w:val="clear" w:color="auto" w:fill="F2F2F2" w:themeFill="background1" w:themeFillShade="F2"/>
          </w:tcPr>
          <w:p w14:paraId="20F9EFCE" w14:textId="03759AAD" w:rsidR="0020166D" w:rsidRPr="005F42FC" w:rsidRDefault="006706B3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6706B3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 xml:space="preserve">dokumento </w:t>
            </w:r>
            <w:r w:rsidR="0020166D" w:rsidRPr="005F42FC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>lapo numeris</w:t>
            </w:r>
          </w:p>
        </w:tc>
      </w:tr>
      <w:tr w:rsidR="0020166D" w:rsidRPr="005F42FC" w14:paraId="55F5424C" w14:textId="77777777" w:rsidTr="00BD78C1">
        <w:tc>
          <w:tcPr>
            <w:tcW w:w="1006" w:type="dxa"/>
            <w:shd w:val="clear" w:color="auto" w:fill="auto"/>
            <w:vAlign w:val="center"/>
          </w:tcPr>
          <w:p w14:paraId="2C70BDED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C32F327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A7190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A76FC54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1BAE88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A76430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6</w:t>
            </w:r>
          </w:p>
        </w:tc>
      </w:tr>
      <w:tr w:rsidR="00FB091F" w:rsidRPr="005F42FC" w14:paraId="7F687082" w14:textId="77777777" w:rsidTr="006261C1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1422356E" w14:textId="7DA450B0" w:rsidR="00FB091F" w:rsidRPr="00931D87" w:rsidRDefault="004C30AD" w:rsidP="00AB65CD">
            <w:pPr>
              <w:jc w:val="both"/>
              <w:rPr>
                <w:rFonts w:ascii="Trebuchet MS" w:eastAsia="Calibri" w:hAnsi="Trebuchet MS" w:cs="Tahoma"/>
                <w:b/>
                <w:bCs/>
                <w:noProof/>
              </w:rPr>
            </w:pPr>
            <w:r w:rsidRPr="00931D87">
              <w:rPr>
                <w:rFonts w:ascii="Trebuchet MS" w:eastAsia="Calibri" w:hAnsi="Trebuchet MS" w:cs="Tahoma"/>
                <w:b/>
                <w:bCs/>
                <w:noProof/>
              </w:rPr>
              <w:t xml:space="preserve">Oftalmologijos įranga </w:t>
            </w:r>
            <w:r w:rsidR="00AB65CD" w:rsidRPr="00931D87">
              <w:rPr>
                <w:rFonts w:ascii="Trebuchet MS" w:eastAsia="Calibri" w:hAnsi="Trebuchet MS" w:cs="Tahoma"/>
                <w:b/>
                <w:bCs/>
                <w:noProof/>
              </w:rPr>
              <w:t xml:space="preserve">(kiekis - </w:t>
            </w:r>
            <w:r w:rsidR="0014239F" w:rsidRPr="00931D87">
              <w:rPr>
                <w:rFonts w:ascii="Trebuchet MS" w:eastAsia="Calibri" w:hAnsi="Trebuchet MS" w:cs="Tahoma"/>
                <w:b/>
                <w:bCs/>
                <w:iCs/>
                <w:noProof/>
              </w:rPr>
              <w:t>1 vnt</w:t>
            </w:r>
            <w:r w:rsidR="0039693B" w:rsidRPr="00931D87">
              <w:rPr>
                <w:rFonts w:ascii="Trebuchet MS" w:eastAsia="Calibri" w:hAnsi="Trebuchet MS" w:cs="Tahoma"/>
                <w:b/>
                <w:bCs/>
                <w:iCs/>
                <w:noProof/>
              </w:rPr>
              <w:t>.</w:t>
            </w:r>
            <w:r w:rsidR="00AB65CD" w:rsidRPr="00931D87">
              <w:rPr>
                <w:rFonts w:ascii="Trebuchet MS" w:eastAsia="Calibri" w:hAnsi="Trebuchet MS" w:cs="Tahoma"/>
                <w:b/>
                <w:bCs/>
                <w:iCs/>
                <w:noProof/>
              </w:rPr>
              <w:t>)</w:t>
            </w:r>
          </w:p>
        </w:tc>
      </w:tr>
      <w:tr w:rsidR="00FB091F" w:rsidRPr="005F42FC" w14:paraId="4A4286D4" w14:textId="77777777" w:rsidTr="00BD78C1">
        <w:tc>
          <w:tcPr>
            <w:tcW w:w="1006" w:type="dxa"/>
            <w:shd w:val="clear" w:color="auto" w:fill="auto"/>
          </w:tcPr>
          <w:p w14:paraId="64B12A3A" w14:textId="42F3936E" w:rsidR="00FB091F" w:rsidRPr="005F42FC" w:rsidRDefault="00FB091F" w:rsidP="006261C1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 w:rsidR="0039693B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78" w:type="dxa"/>
            <w:gridSpan w:val="2"/>
            <w:shd w:val="clear" w:color="auto" w:fill="auto"/>
          </w:tcPr>
          <w:p w14:paraId="7BADEEC6" w14:textId="15E4464C" w:rsidR="00FB091F" w:rsidRPr="005F42FC" w:rsidRDefault="00A35A65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Optinė koherentinės tomografijos (OCT) sistema</w:t>
            </w:r>
          </w:p>
        </w:tc>
        <w:tc>
          <w:tcPr>
            <w:tcW w:w="2755" w:type="dxa"/>
            <w:gridSpan w:val="2"/>
          </w:tcPr>
          <w:p w14:paraId="5AAE1DDC" w14:textId="77777777" w:rsidR="00FB091F" w:rsidRPr="005F42FC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1. Gamintojas:</w:t>
            </w: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 xml:space="preserve"> Įrašyti</w:t>
            </w:r>
          </w:p>
          <w:p w14:paraId="64BC6B8B" w14:textId="77777777" w:rsidR="00FB091F" w:rsidRPr="005F42FC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2. Modelis: 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    </w:t>
            </w: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B769F8B" w14:textId="77777777" w:rsidR="00FB091F" w:rsidRPr="005F42FC" w:rsidRDefault="00FB091F" w:rsidP="006261C1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0D36E7E" w14:textId="77777777" w:rsidR="00FB091F" w:rsidRPr="005F42FC" w:rsidRDefault="00FB091F" w:rsidP="006261C1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CD26331" w14:textId="77777777" w:rsidTr="00BD78C1">
        <w:tc>
          <w:tcPr>
            <w:tcW w:w="1006" w:type="dxa"/>
            <w:shd w:val="clear" w:color="auto" w:fill="auto"/>
          </w:tcPr>
          <w:p w14:paraId="753B4F8D" w14:textId="34E232E3" w:rsidR="00366812" w:rsidRPr="005F42FC" w:rsidRDefault="00066416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 w:rsidR="0014239F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</w:t>
            </w:r>
            <w:r w:rsidR="00366812"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609" w14:textId="716944AA" w:rsidR="00366812" w:rsidRPr="005F42FC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Technologija bei šviesos šaltinis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9CE98" w14:textId="77777777" w:rsidR="00A35A65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OCT tipas turi būti: Spektrinio domeno OCT arba analogiškas;</w:t>
            </w:r>
          </w:p>
          <w:p w14:paraId="664FC4A7" w14:textId="7C4B0723" w:rsidR="00A35A65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prastesnis šviesos šaaltinis kaip superluminesencinis diodas (Sled);</w:t>
            </w:r>
          </w:p>
          <w:p w14:paraId="1BEFF31D" w14:textId="655DD17C" w:rsidR="00A35A65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Centrinis bangos ilgis ne mažiau kaip 850nm;</w:t>
            </w:r>
          </w:p>
          <w:p w14:paraId="5950AAB4" w14:textId="5B3A60FB" w:rsidR="00A35A65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Spektrinė juosta ne mažiau kaip 50nm;</w:t>
            </w:r>
          </w:p>
          <w:p w14:paraId="4B25442D" w14:textId="58D9FC59" w:rsidR="00366812" w:rsidRPr="005F42FC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lastRenderedPageBreak/>
              <w:t>Skenavimo greitis ne mažesnis kaip 60000 A skenavimų per sekundę</w:t>
            </w:r>
            <w:r w:rsidR="00CD79E1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55" w:type="dxa"/>
            <w:gridSpan w:val="2"/>
          </w:tcPr>
          <w:p w14:paraId="6FB54464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lastRenderedPageBreak/>
              <w:t>Įrašyti</w:t>
            </w:r>
          </w:p>
        </w:tc>
        <w:tc>
          <w:tcPr>
            <w:tcW w:w="1647" w:type="dxa"/>
            <w:gridSpan w:val="2"/>
          </w:tcPr>
          <w:p w14:paraId="180DAC90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FA1CA15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41FB9EA" w14:textId="77777777" w:rsidTr="00BD78C1">
        <w:tc>
          <w:tcPr>
            <w:tcW w:w="1006" w:type="dxa"/>
            <w:shd w:val="clear" w:color="auto" w:fill="auto"/>
          </w:tcPr>
          <w:p w14:paraId="0E34274B" w14:textId="41153B56" w:rsidR="00366812" w:rsidRPr="005F42FC" w:rsidRDefault="00066416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 w:rsidR="0014239F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2</w:t>
            </w:r>
            <w:r w:rsidR="00366812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2F95" w14:textId="112BF061" w:rsidR="00366812" w:rsidRPr="005F42FC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Skiriamoji geba bei gylio parametrai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57CC8" w14:textId="7D8283E3" w:rsidR="00366812" w:rsidRDefault="00A35A65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Ašinė </w:t>
            </w:r>
            <w:r w:rsidRPr="00CD79E1">
              <w:rPr>
                <w:rFonts w:ascii="Trebuchet MS" w:eastAsia="Calibri" w:hAnsi="Trebuchet MS" w:cs="Tahoma"/>
                <w:i/>
                <w:iCs/>
                <w:noProof/>
                <w:sz w:val="22"/>
                <w:szCs w:val="22"/>
                <w:lang w:eastAsia="en-US"/>
              </w:rPr>
              <w:t>skaitmeninė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raiška ne prastesnė kaip 2,6 µm ir </w:t>
            </w:r>
            <w:r w:rsidR="00CD79E1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a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šinė </w:t>
            </w:r>
            <w:r w:rsidRPr="00CD79E1">
              <w:rPr>
                <w:rFonts w:ascii="Trebuchet MS" w:eastAsia="Calibri" w:hAnsi="Trebuchet MS" w:cs="Tahoma"/>
                <w:i/>
                <w:iCs/>
                <w:noProof/>
                <w:sz w:val="22"/>
                <w:szCs w:val="22"/>
                <w:lang w:eastAsia="en-US"/>
              </w:rPr>
              <w:t>audinyje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raiška ne prastesnė kaip 5 µm</w:t>
            </w:r>
            <w:r w:rsidR="00CD79E1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;</w:t>
            </w:r>
          </w:p>
          <w:p w14:paraId="3B201645" w14:textId="77777777" w:rsidR="00CD79E1" w:rsidRDefault="00CD79E1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Skersinė raiška ne prastesnė kaip 12 µm;</w:t>
            </w:r>
          </w:p>
          <w:p w14:paraId="556846E3" w14:textId="77777777" w:rsidR="00CD79E1" w:rsidRDefault="00CD79E1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Bendras skenavimo gylis ne mažiau kaip 2,8 mm;</w:t>
            </w:r>
          </w:p>
          <w:p w14:paraId="4A152745" w14:textId="77777777" w:rsidR="00CD79E1" w:rsidRDefault="00CD79E1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Užpakalinės srities skenavimas intervale nuo 5, iki 15 mm, Angiografija nuo 3, iki 6 mm, priekinės akies skenavimas nuo 3, iki 18 mm;</w:t>
            </w:r>
          </w:p>
          <w:p w14:paraId="4F731CE0" w14:textId="52FB8F06" w:rsidR="003735CC" w:rsidRDefault="003735CC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turėti visas įrenginiui tinkančias skenavimo programas. (3D, Angio</w:t>
            </w:r>
            <w:r w:rsidRPr="003735CC">
              <w:rPr>
                <w:rFonts w:ascii="Trebuchet MS" w:eastAsia="Calibri" w:hAnsi="Trebuchet MS" w:cs="Tahoma"/>
                <w:noProof/>
                <w:sz w:val="22"/>
                <w:szCs w:val="22"/>
                <w:vertAlign w:val="superscript"/>
                <w:lang w:eastAsia="en-US"/>
              </w:rPr>
              <w:t>1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,Full range B-Scan, TOPO</w:t>
            </w:r>
            <w:r w:rsidRPr="003735CC">
              <w:rPr>
                <w:rFonts w:ascii="Trebuchet MS" w:eastAsia="Calibri" w:hAnsi="Trebuchet MS" w:cs="Tahoma"/>
                <w:noProof/>
                <w:sz w:val="22"/>
                <w:szCs w:val="22"/>
                <w:vertAlign w:val="superscript"/>
                <w:lang w:eastAsia="en-US"/>
              </w:rPr>
              <w:t>1</w:t>
            </w: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, ir kt.) arba analogiškas</w:t>
            </w:r>
          </w:p>
          <w:p w14:paraId="371E04F2" w14:textId="6316D909" w:rsidR="003735CC" w:rsidRDefault="003735CC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būti automatinio fokusavimo, automatinio ir neautomatinio (rankinis), neautomatinio (rankinis) rėžimų galimybės.</w:t>
            </w:r>
          </w:p>
          <w:p w14:paraId="4432179C" w14:textId="6A8299BF" w:rsidR="00CD79E1" w:rsidRPr="000A3A94" w:rsidRDefault="00CD79E1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Fokuso reguliavimo diapozonas ne mažiau kaip nuo -25 D, iki +25 D.</w:t>
            </w:r>
          </w:p>
        </w:tc>
        <w:tc>
          <w:tcPr>
            <w:tcW w:w="2755" w:type="dxa"/>
            <w:gridSpan w:val="2"/>
          </w:tcPr>
          <w:p w14:paraId="50C08328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4746AF4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137C8D1" w14:textId="77777777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75E3FAB2" w14:textId="77777777" w:rsidTr="00BD78C1">
        <w:tc>
          <w:tcPr>
            <w:tcW w:w="1006" w:type="dxa"/>
            <w:shd w:val="clear" w:color="auto" w:fill="auto"/>
          </w:tcPr>
          <w:p w14:paraId="602C247E" w14:textId="12E559F5" w:rsidR="00366812" w:rsidRDefault="00066416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 w:rsidR="0014239F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3</w:t>
            </w:r>
            <w:r w:rsidR="00366812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DCF4" w14:textId="551142A5" w:rsidR="00366812" w:rsidRPr="005F42FC" w:rsidRDefault="002B711D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Tinklainės analizė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34B0" w14:textId="4A845226" w:rsidR="00366812" w:rsidRPr="000A3A94" w:rsidRDefault="00A779DE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būti tiesioginė funduso rekonstrukcija arba analogiška.</w:t>
            </w:r>
            <w:r w:rsidR="00AD13B1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55" w:type="dxa"/>
            <w:gridSpan w:val="2"/>
          </w:tcPr>
          <w:p w14:paraId="505718AE" w14:textId="77777777" w:rsidR="00366812" w:rsidRPr="009E4D19" w:rsidRDefault="00366812" w:rsidP="00366812">
            <w:pPr>
              <w:spacing w:after="0" w:line="240" w:lineRule="auto"/>
              <w:jc w:val="center"/>
              <w:rPr>
                <w:noProof/>
              </w:rPr>
            </w:pPr>
            <w:r w:rsidRPr="005F42FC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85AB5C2" w14:textId="77777777" w:rsidR="00366812" w:rsidRPr="009E4D19" w:rsidRDefault="00366812" w:rsidP="00366812">
            <w:pPr>
              <w:spacing w:after="0" w:line="240" w:lineRule="auto"/>
              <w:jc w:val="center"/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AFBB88F" w14:textId="77777777" w:rsidR="00366812" w:rsidRPr="009E4D19" w:rsidRDefault="00366812" w:rsidP="00366812">
            <w:pPr>
              <w:spacing w:after="0" w:line="240" w:lineRule="auto"/>
              <w:jc w:val="center"/>
            </w:pPr>
            <w:r w:rsidRPr="005F42FC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66812" w:rsidRPr="005F42FC" w14:paraId="5399467C" w14:textId="77777777" w:rsidTr="00BD78C1">
        <w:tc>
          <w:tcPr>
            <w:tcW w:w="1006" w:type="dxa"/>
            <w:shd w:val="clear" w:color="auto" w:fill="auto"/>
          </w:tcPr>
          <w:p w14:paraId="00048B73" w14:textId="772B4AED" w:rsidR="00366812" w:rsidRDefault="00066416" w:rsidP="00366812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</w:t>
            </w:r>
            <w:r w:rsidR="00121339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4</w:t>
            </w:r>
            <w:r w:rsidR="00366812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730C" w14:textId="3C46058A" w:rsidR="00366812" w:rsidRPr="005F42FC" w:rsidRDefault="00A779DE" w:rsidP="00366812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Tinklainės analizė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87D02" w14:textId="53091922" w:rsidR="00366812" w:rsidRPr="000A3A94" w:rsidRDefault="00B33812" w:rsidP="00366812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Turi būti </w:t>
            </w:r>
            <w:r w:rsidR="00A779D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galimybė analizuoti</w:t>
            </w:r>
            <w:r w:rsidR="0039693B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:</w:t>
            </w:r>
            <w:r w:rsidR="00A779DE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 tinklainės storis (vidinis / išorinis) RNFL + GCL + IPL storis, GCL + IPL storis, RPE deformacija, MZ/EZ-RPE storis.</w:t>
            </w:r>
          </w:p>
        </w:tc>
        <w:tc>
          <w:tcPr>
            <w:tcW w:w="2755" w:type="dxa"/>
            <w:gridSpan w:val="2"/>
          </w:tcPr>
          <w:p w14:paraId="2FC0A1C6" w14:textId="5B20A710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C0B0013" w14:textId="46515242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D0E95E5" w14:textId="3E14B653" w:rsidR="00366812" w:rsidRPr="005F42FC" w:rsidRDefault="00366812" w:rsidP="00366812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15C1E"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  <w:t>Įrašyti</w:t>
            </w:r>
          </w:p>
        </w:tc>
      </w:tr>
      <w:tr w:rsidR="00354F2A" w:rsidRPr="005F42FC" w14:paraId="1063BAAF" w14:textId="77777777" w:rsidTr="00BD78C1">
        <w:tc>
          <w:tcPr>
            <w:tcW w:w="1006" w:type="dxa"/>
            <w:shd w:val="clear" w:color="auto" w:fill="auto"/>
          </w:tcPr>
          <w:p w14:paraId="6D0187B4" w14:textId="69A5041A" w:rsidR="00354F2A" w:rsidRDefault="00354F2A" w:rsidP="00354F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1.1.</w:t>
            </w:r>
            <w:r w:rsidR="00121339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5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FF993" w14:textId="7C19892D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Glaukomos analizė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67FE7" w14:textId="5286E0D0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būti galimybė atlikti ne prastesnę analizę kaip: RNFL, regos nervo galvutės (ONH) morfologiją, DDLS, interkuliarinį palyginimą, Ganglijų analizę (RNFL + GCL + IPL + ir GCL + IPL) .</w:t>
            </w:r>
          </w:p>
        </w:tc>
        <w:tc>
          <w:tcPr>
            <w:tcW w:w="2755" w:type="dxa"/>
            <w:gridSpan w:val="2"/>
          </w:tcPr>
          <w:p w14:paraId="20F5925E" w14:textId="29492A79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DC4A9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7FCE4A3" w14:textId="0C8AE52D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E6D55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BDBF572" w14:textId="126DC9D6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FA532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354F2A" w:rsidRPr="005F42FC" w14:paraId="4A078098" w14:textId="77777777" w:rsidTr="00BD78C1">
        <w:tc>
          <w:tcPr>
            <w:tcW w:w="1006" w:type="dxa"/>
            <w:shd w:val="clear" w:color="auto" w:fill="auto"/>
          </w:tcPr>
          <w:p w14:paraId="6E01D996" w14:textId="2F86E3A2" w:rsidR="00354F2A" w:rsidRDefault="00354F2A" w:rsidP="00354F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1.1.</w:t>
            </w:r>
            <w:r w:rsidR="00121339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6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54DBF" w14:textId="3EB13473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Priekinės akies analizė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C5371" w14:textId="77777777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būti galimybė atlikti ne prastesnę analizę kaip: Pachimetriją, epitelio ir stromos žemėlapiai, AIOP, kampo įvertinimas, AOD 500/750, TISA 500/750;</w:t>
            </w:r>
          </w:p>
          <w:p w14:paraId="5E8474C6" w14:textId="6DC5F31D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Priekinės kameros vaizdai (be lęšio ar adapterio) ne prasčiau kaip: radialinis, B-scan, kampas iki kampo.</w:t>
            </w:r>
          </w:p>
        </w:tc>
        <w:tc>
          <w:tcPr>
            <w:tcW w:w="2755" w:type="dxa"/>
            <w:gridSpan w:val="2"/>
          </w:tcPr>
          <w:p w14:paraId="1A80A859" w14:textId="76EF3194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DC4A9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4C71EB2" w14:textId="47869663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E6D55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5F16DA0" w14:textId="18E4DEE7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FA532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354F2A" w:rsidRPr="005F42FC" w14:paraId="01C3D0EC" w14:textId="77777777" w:rsidTr="00BD78C1">
        <w:tc>
          <w:tcPr>
            <w:tcW w:w="1006" w:type="dxa"/>
            <w:shd w:val="clear" w:color="auto" w:fill="auto"/>
          </w:tcPr>
          <w:p w14:paraId="1D02E27D" w14:textId="3A459C9E" w:rsidR="00354F2A" w:rsidRDefault="00354F2A" w:rsidP="00354F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1.1.</w:t>
            </w:r>
            <w:r w:rsidR="00121339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7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9B65" w14:textId="4CA16D35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Fiksacijos taikinys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092F" w14:textId="77777777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prasčiau kaip OLED ekranas su galimybe keisti taikinio formą bei padėtį;</w:t>
            </w:r>
          </w:p>
          <w:p w14:paraId="28D13E32" w14:textId="3979CA08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Turi būti išorinė fiksacijos rankenėlė.</w:t>
            </w:r>
          </w:p>
        </w:tc>
        <w:tc>
          <w:tcPr>
            <w:tcW w:w="2755" w:type="dxa"/>
            <w:gridSpan w:val="2"/>
          </w:tcPr>
          <w:p w14:paraId="7E4BC918" w14:textId="514E01DC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DC4A9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C6EA21E" w14:textId="11441FCC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E6D55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B4E313C" w14:textId="1F47F453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FA532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354F2A" w:rsidRPr="005F42FC" w14:paraId="2E9FFA96" w14:textId="77777777" w:rsidTr="00BD78C1">
        <w:tc>
          <w:tcPr>
            <w:tcW w:w="1006" w:type="dxa"/>
            <w:shd w:val="clear" w:color="auto" w:fill="auto"/>
          </w:tcPr>
          <w:p w14:paraId="6E001076" w14:textId="42B07863" w:rsidR="00354F2A" w:rsidRDefault="00354F2A" w:rsidP="00354F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1.1.</w:t>
            </w:r>
            <w:r w:rsidR="00121339"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8</w:t>
            </w: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46034" w14:textId="2226548D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  <w:t>Garantija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B5C91" w14:textId="53C4A2BC" w:rsidR="00354F2A" w:rsidRDefault="00354F2A" w:rsidP="00354F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mažiau kaip 24 mėn.</w:t>
            </w:r>
          </w:p>
        </w:tc>
        <w:tc>
          <w:tcPr>
            <w:tcW w:w="2755" w:type="dxa"/>
            <w:gridSpan w:val="2"/>
          </w:tcPr>
          <w:p w14:paraId="29CB10ED" w14:textId="38AA41F1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DC4A9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E551D4D" w14:textId="7D8481B0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CE6D55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251FE92" w14:textId="2674D4AB" w:rsidR="00354F2A" w:rsidRPr="00C15C1E" w:rsidRDefault="00354F2A" w:rsidP="00354F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sz w:val="22"/>
                <w:szCs w:val="22"/>
                <w:lang w:eastAsia="en-US"/>
              </w:rPr>
            </w:pPr>
            <w:r w:rsidRPr="00FA532E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</w:tbl>
    <w:p w14:paraId="524D0B45" w14:textId="6D9EBB0C" w:rsidR="001F073D" w:rsidRDefault="001F073D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rebuchet MS" w:eastAsia="Calibri" w:hAnsi="Trebuchet MS" w:cs="Times New Roman"/>
          <w:b/>
          <w:bCs/>
          <w:u w:val="single"/>
        </w:rPr>
      </w:pPr>
    </w:p>
    <w:sectPr w:rsidR="001F073D" w:rsidSect="00056F4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7D64" w14:textId="77777777" w:rsidR="004B5014" w:rsidRDefault="004B5014" w:rsidP="004B5A18">
      <w:pPr>
        <w:spacing w:after="0" w:line="240" w:lineRule="auto"/>
      </w:pPr>
      <w:r>
        <w:separator/>
      </w:r>
    </w:p>
  </w:endnote>
  <w:endnote w:type="continuationSeparator" w:id="0">
    <w:p w14:paraId="2D3E3C05" w14:textId="77777777" w:rsidR="004B5014" w:rsidRDefault="004B5014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0B6A" w14:textId="77777777" w:rsidR="004B5014" w:rsidRDefault="004B5014" w:rsidP="004B5A18">
      <w:pPr>
        <w:spacing w:after="0" w:line="240" w:lineRule="auto"/>
      </w:pPr>
      <w:r>
        <w:separator/>
      </w:r>
    </w:p>
  </w:footnote>
  <w:footnote w:type="continuationSeparator" w:id="0">
    <w:p w14:paraId="0856A1ED" w14:textId="77777777" w:rsidR="004B5014" w:rsidRDefault="004B5014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0E8"/>
    <w:multiLevelType w:val="hybridMultilevel"/>
    <w:tmpl w:val="83A4C3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529CB"/>
    <w:multiLevelType w:val="hybridMultilevel"/>
    <w:tmpl w:val="C8EC9C72"/>
    <w:lvl w:ilvl="0" w:tplc="3FAE75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79164">
    <w:abstractNumId w:val="20"/>
  </w:num>
  <w:num w:numId="2" w16cid:durableId="903028525">
    <w:abstractNumId w:val="6"/>
  </w:num>
  <w:num w:numId="3" w16cid:durableId="2894390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1243836437">
    <w:abstractNumId w:val="0"/>
  </w:num>
  <w:num w:numId="5" w16cid:durableId="869609227">
    <w:abstractNumId w:val="14"/>
  </w:num>
  <w:num w:numId="6" w16cid:durableId="1177385034">
    <w:abstractNumId w:val="10"/>
  </w:num>
  <w:num w:numId="7" w16cid:durableId="108502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259603">
    <w:abstractNumId w:val="2"/>
  </w:num>
  <w:num w:numId="9" w16cid:durableId="1636325219">
    <w:abstractNumId w:val="13"/>
  </w:num>
  <w:num w:numId="10" w16cid:durableId="1045564783">
    <w:abstractNumId w:val="9"/>
  </w:num>
  <w:num w:numId="11" w16cid:durableId="77559038">
    <w:abstractNumId w:val="3"/>
  </w:num>
  <w:num w:numId="12" w16cid:durableId="1026759135">
    <w:abstractNumId w:val="17"/>
  </w:num>
  <w:num w:numId="13" w16cid:durableId="40136092">
    <w:abstractNumId w:val="16"/>
  </w:num>
  <w:num w:numId="14" w16cid:durableId="586963428">
    <w:abstractNumId w:val="19"/>
  </w:num>
  <w:num w:numId="15" w16cid:durableId="1517623022">
    <w:abstractNumId w:val="7"/>
  </w:num>
  <w:num w:numId="16" w16cid:durableId="1334727124">
    <w:abstractNumId w:val="18"/>
  </w:num>
  <w:num w:numId="17" w16cid:durableId="1944025857">
    <w:abstractNumId w:val="4"/>
  </w:num>
  <w:num w:numId="18" w16cid:durableId="2039504908">
    <w:abstractNumId w:val="1"/>
  </w:num>
  <w:num w:numId="19" w16cid:durableId="489172473">
    <w:abstractNumId w:val="5"/>
  </w:num>
  <w:num w:numId="20" w16cid:durableId="42146006">
    <w:abstractNumId w:val="12"/>
  </w:num>
  <w:num w:numId="21" w16cid:durableId="1510607773">
    <w:abstractNumId w:val="21"/>
  </w:num>
  <w:num w:numId="22" w16cid:durableId="475145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960014">
    <w:abstractNumId w:val="15"/>
  </w:num>
  <w:num w:numId="24" w16cid:durableId="825245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10F02"/>
    <w:rsid w:val="00011606"/>
    <w:rsid w:val="00016EDB"/>
    <w:rsid w:val="000311AB"/>
    <w:rsid w:val="00035824"/>
    <w:rsid w:val="00041E88"/>
    <w:rsid w:val="000433D4"/>
    <w:rsid w:val="00047412"/>
    <w:rsid w:val="000501A2"/>
    <w:rsid w:val="00050342"/>
    <w:rsid w:val="000522BF"/>
    <w:rsid w:val="00056F48"/>
    <w:rsid w:val="000631F4"/>
    <w:rsid w:val="00063B59"/>
    <w:rsid w:val="00066416"/>
    <w:rsid w:val="00066E15"/>
    <w:rsid w:val="00067668"/>
    <w:rsid w:val="00082480"/>
    <w:rsid w:val="00082E99"/>
    <w:rsid w:val="000873A2"/>
    <w:rsid w:val="00093D56"/>
    <w:rsid w:val="00096496"/>
    <w:rsid w:val="000A1C2E"/>
    <w:rsid w:val="000A2E1F"/>
    <w:rsid w:val="000A2F2D"/>
    <w:rsid w:val="000A3A94"/>
    <w:rsid w:val="000B3D32"/>
    <w:rsid w:val="000C480D"/>
    <w:rsid w:val="000C66E0"/>
    <w:rsid w:val="000D0581"/>
    <w:rsid w:val="000D407D"/>
    <w:rsid w:val="000E1C27"/>
    <w:rsid w:val="000E63C9"/>
    <w:rsid w:val="000F2E97"/>
    <w:rsid w:val="000F30E9"/>
    <w:rsid w:val="000F3F7E"/>
    <w:rsid w:val="00107565"/>
    <w:rsid w:val="00111CEC"/>
    <w:rsid w:val="00112E66"/>
    <w:rsid w:val="001171EF"/>
    <w:rsid w:val="00121339"/>
    <w:rsid w:val="0014239F"/>
    <w:rsid w:val="001449B0"/>
    <w:rsid w:val="00156338"/>
    <w:rsid w:val="00156528"/>
    <w:rsid w:val="00165FCE"/>
    <w:rsid w:val="0019009F"/>
    <w:rsid w:val="0019262D"/>
    <w:rsid w:val="00195BA3"/>
    <w:rsid w:val="001A0612"/>
    <w:rsid w:val="001A17F0"/>
    <w:rsid w:val="001A4766"/>
    <w:rsid w:val="001D3D60"/>
    <w:rsid w:val="001E69F7"/>
    <w:rsid w:val="001E6C82"/>
    <w:rsid w:val="001E6D33"/>
    <w:rsid w:val="001F073D"/>
    <w:rsid w:val="001F0B39"/>
    <w:rsid w:val="002001B2"/>
    <w:rsid w:val="0020166D"/>
    <w:rsid w:val="002063D6"/>
    <w:rsid w:val="002112BB"/>
    <w:rsid w:val="00225904"/>
    <w:rsid w:val="00227824"/>
    <w:rsid w:val="00233102"/>
    <w:rsid w:val="00242315"/>
    <w:rsid w:val="0025110A"/>
    <w:rsid w:val="00252213"/>
    <w:rsid w:val="00262607"/>
    <w:rsid w:val="00270D21"/>
    <w:rsid w:val="002715E1"/>
    <w:rsid w:val="00276076"/>
    <w:rsid w:val="002770BB"/>
    <w:rsid w:val="0028235D"/>
    <w:rsid w:val="00282ECD"/>
    <w:rsid w:val="0028761D"/>
    <w:rsid w:val="00290575"/>
    <w:rsid w:val="00292883"/>
    <w:rsid w:val="00294FF6"/>
    <w:rsid w:val="002976A5"/>
    <w:rsid w:val="002A0FE7"/>
    <w:rsid w:val="002A11CA"/>
    <w:rsid w:val="002A2362"/>
    <w:rsid w:val="002B2C84"/>
    <w:rsid w:val="002B711D"/>
    <w:rsid w:val="002C74CE"/>
    <w:rsid w:val="002E0A29"/>
    <w:rsid w:val="002E2B6C"/>
    <w:rsid w:val="002E54D1"/>
    <w:rsid w:val="002E595B"/>
    <w:rsid w:val="003017D7"/>
    <w:rsid w:val="00301DDD"/>
    <w:rsid w:val="00304A22"/>
    <w:rsid w:val="00310357"/>
    <w:rsid w:val="00311993"/>
    <w:rsid w:val="00312F42"/>
    <w:rsid w:val="003225CA"/>
    <w:rsid w:val="00323FE2"/>
    <w:rsid w:val="003268DE"/>
    <w:rsid w:val="00334EF1"/>
    <w:rsid w:val="00336BF5"/>
    <w:rsid w:val="003402BE"/>
    <w:rsid w:val="00346A5D"/>
    <w:rsid w:val="00347656"/>
    <w:rsid w:val="00351C94"/>
    <w:rsid w:val="00352449"/>
    <w:rsid w:val="00354F2A"/>
    <w:rsid w:val="003650B6"/>
    <w:rsid w:val="00366812"/>
    <w:rsid w:val="00366B4F"/>
    <w:rsid w:val="00367658"/>
    <w:rsid w:val="003700EF"/>
    <w:rsid w:val="003735CC"/>
    <w:rsid w:val="003739CD"/>
    <w:rsid w:val="0037564C"/>
    <w:rsid w:val="003769DA"/>
    <w:rsid w:val="00376C43"/>
    <w:rsid w:val="003810BD"/>
    <w:rsid w:val="00382435"/>
    <w:rsid w:val="00383CEB"/>
    <w:rsid w:val="00383EDB"/>
    <w:rsid w:val="00385921"/>
    <w:rsid w:val="0038642B"/>
    <w:rsid w:val="00391600"/>
    <w:rsid w:val="0039693B"/>
    <w:rsid w:val="00397A6C"/>
    <w:rsid w:val="003A1322"/>
    <w:rsid w:val="003C03DB"/>
    <w:rsid w:val="003C70F6"/>
    <w:rsid w:val="003F3769"/>
    <w:rsid w:val="003F5521"/>
    <w:rsid w:val="004002BB"/>
    <w:rsid w:val="00412179"/>
    <w:rsid w:val="004153F5"/>
    <w:rsid w:val="00415876"/>
    <w:rsid w:val="0044066C"/>
    <w:rsid w:val="00450495"/>
    <w:rsid w:val="004528D5"/>
    <w:rsid w:val="00456EDC"/>
    <w:rsid w:val="0046403D"/>
    <w:rsid w:val="00472885"/>
    <w:rsid w:val="00475550"/>
    <w:rsid w:val="00477292"/>
    <w:rsid w:val="00477B08"/>
    <w:rsid w:val="00483527"/>
    <w:rsid w:val="004B1F49"/>
    <w:rsid w:val="004B3137"/>
    <w:rsid w:val="004B5014"/>
    <w:rsid w:val="004B5839"/>
    <w:rsid w:val="004B5A18"/>
    <w:rsid w:val="004C2875"/>
    <w:rsid w:val="004C30AD"/>
    <w:rsid w:val="004C483C"/>
    <w:rsid w:val="004C7E72"/>
    <w:rsid w:val="004D185B"/>
    <w:rsid w:val="004D3AC5"/>
    <w:rsid w:val="004D461A"/>
    <w:rsid w:val="004E55F4"/>
    <w:rsid w:val="004F1749"/>
    <w:rsid w:val="00501721"/>
    <w:rsid w:val="0050182A"/>
    <w:rsid w:val="00510BC9"/>
    <w:rsid w:val="00512859"/>
    <w:rsid w:val="00512BE1"/>
    <w:rsid w:val="005210D2"/>
    <w:rsid w:val="005252BB"/>
    <w:rsid w:val="005466B8"/>
    <w:rsid w:val="005503BF"/>
    <w:rsid w:val="00553BC8"/>
    <w:rsid w:val="005719D2"/>
    <w:rsid w:val="0057286B"/>
    <w:rsid w:val="005738A7"/>
    <w:rsid w:val="005739E2"/>
    <w:rsid w:val="005C0258"/>
    <w:rsid w:val="005C1B01"/>
    <w:rsid w:val="005C302A"/>
    <w:rsid w:val="005C7CC6"/>
    <w:rsid w:val="005C7EF3"/>
    <w:rsid w:val="005D1140"/>
    <w:rsid w:val="005D157D"/>
    <w:rsid w:val="005D4512"/>
    <w:rsid w:val="005D5EDD"/>
    <w:rsid w:val="005E7E4F"/>
    <w:rsid w:val="005F42FC"/>
    <w:rsid w:val="00604E14"/>
    <w:rsid w:val="00606E76"/>
    <w:rsid w:val="00607D26"/>
    <w:rsid w:val="0061057A"/>
    <w:rsid w:val="006203C8"/>
    <w:rsid w:val="00632F2D"/>
    <w:rsid w:val="00642B0E"/>
    <w:rsid w:val="00645E77"/>
    <w:rsid w:val="006706B3"/>
    <w:rsid w:val="006735C0"/>
    <w:rsid w:val="006766AA"/>
    <w:rsid w:val="00677D46"/>
    <w:rsid w:val="00680019"/>
    <w:rsid w:val="0068029F"/>
    <w:rsid w:val="006901B7"/>
    <w:rsid w:val="00693DF4"/>
    <w:rsid w:val="006A017F"/>
    <w:rsid w:val="006A0504"/>
    <w:rsid w:val="006A4187"/>
    <w:rsid w:val="006B2136"/>
    <w:rsid w:val="006B2649"/>
    <w:rsid w:val="006C4E54"/>
    <w:rsid w:val="006C5173"/>
    <w:rsid w:val="006D086F"/>
    <w:rsid w:val="006D3FA3"/>
    <w:rsid w:val="006E2ABE"/>
    <w:rsid w:val="006E4A8C"/>
    <w:rsid w:val="006E501E"/>
    <w:rsid w:val="006F18C6"/>
    <w:rsid w:val="006F4CB8"/>
    <w:rsid w:val="00703EF9"/>
    <w:rsid w:val="0071163A"/>
    <w:rsid w:val="00711FB9"/>
    <w:rsid w:val="00713D4C"/>
    <w:rsid w:val="007147EB"/>
    <w:rsid w:val="00717463"/>
    <w:rsid w:val="007377F4"/>
    <w:rsid w:val="007439A4"/>
    <w:rsid w:val="00754B98"/>
    <w:rsid w:val="007643CD"/>
    <w:rsid w:val="007646E5"/>
    <w:rsid w:val="00770859"/>
    <w:rsid w:val="00773351"/>
    <w:rsid w:val="00784391"/>
    <w:rsid w:val="0078441A"/>
    <w:rsid w:val="00786575"/>
    <w:rsid w:val="00787E97"/>
    <w:rsid w:val="00794C8D"/>
    <w:rsid w:val="0079642A"/>
    <w:rsid w:val="007B3CF8"/>
    <w:rsid w:val="007B4A22"/>
    <w:rsid w:val="007C4C91"/>
    <w:rsid w:val="007C4CAC"/>
    <w:rsid w:val="007C4E8D"/>
    <w:rsid w:val="007C7F2F"/>
    <w:rsid w:val="007D01F7"/>
    <w:rsid w:val="007D06AB"/>
    <w:rsid w:val="007E2675"/>
    <w:rsid w:val="00800843"/>
    <w:rsid w:val="00804BC3"/>
    <w:rsid w:val="008063BB"/>
    <w:rsid w:val="008156FA"/>
    <w:rsid w:val="00821B2B"/>
    <w:rsid w:val="00841EDB"/>
    <w:rsid w:val="008461C6"/>
    <w:rsid w:val="008532BE"/>
    <w:rsid w:val="00870B52"/>
    <w:rsid w:val="00872D14"/>
    <w:rsid w:val="0087631C"/>
    <w:rsid w:val="008A2A94"/>
    <w:rsid w:val="008A46FA"/>
    <w:rsid w:val="008A524D"/>
    <w:rsid w:val="008A70B4"/>
    <w:rsid w:val="008A72BE"/>
    <w:rsid w:val="008B2F2C"/>
    <w:rsid w:val="008C49D2"/>
    <w:rsid w:val="008C53F4"/>
    <w:rsid w:val="008D574E"/>
    <w:rsid w:val="008F4571"/>
    <w:rsid w:val="009003EF"/>
    <w:rsid w:val="00905B72"/>
    <w:rsid w:val="009101A0"/>
    <w:rsid w:val="00914EE8"/>
    <w:rsid w:val="00917915"/>
    <w:rsid w:val="00920D79"/>
    <w:rsid w:val="00931D87"/>
    <w:rsid w:val="00951991"/>
    <w:rsid w:val="009521B4"/>
    <w:rsid w:val="00953FBC"/>
    <w:rsid w:val="00955EB4"/>
    <w:rsid w:val="0095629D"/>
    <w:rsid w:val="00962370"/>
    <w:rsid w:val="00983B9E"/>
    <w:rsid w:val="0098749D"/>
    <w:rsid w:val="009969AC"/>
    <w:rsid w:val="009A026C"/>
    <w:rsid w:val="009A0E01"/>
    <w:rsid w:val="009A33D3"/>
    <w:rsid w:val="009A4B0A"/>
    <w:rsid w:val="009B7713"/>
    <w:rsid w:val="009C51C6"/>
    <w:rsid w:val="009D0BD6"/>
    <w:rsid w:val="009D4418"/>
    <w:rsid w:val="009F5421"/>
    <w:rsid w:val="00A01CFF"/>
    <w:rsid w:val="00A279B3"/>
    <w:rsid w:val="00A301C6"/>
    <w:rsid w:val="00A31C35"/>
    <w:rsid w:val="00A3229D"/>
    <w:rsid w:val="00A349AC"/>
    <w:rsid w:val="00A35A65"/>
    <w:rsid w:val="00A406F6"/>
    <w:rsid w:val="00A54B9D"/>
    <w:rsid w:val="00A551F2"/>
    <w:rsid w:val="00A677D7"/>
    <w:rsid w:val="00A72EFC"/>
    <w:rsid w:val="00A779DE"/>
    <w:rsid w:val="00A80520"/>
    <w:rsid w:val="00A8250A"/>
    <w:rsid w:val="00A91B8E"/>
    <w:rsid w:val="00A928CD"/>
    <w:rsid w:val="00A93B68"/>
    <w:rsid w:val="00A9516D"/>
    <w:rsid w:val="00A95AB7"/>
    <w:rsid w:val="00AA3A02"/>
    <w:rsid w:val="00AA47D1"/>
    <w:rsid w:val="00AB65CD"/>
    <w:rsid w:val="00AD13B1"/>
    <w:rsid w:val="00AD2301"/>
    <w:rsid w:val="00AE224F"/>
    <w:rsid w:val="00B068A6"/>
    <w:rsid w:val="00B06BE4"/>
    <w:rsid w:val="00B15968"/>
    <w:rsid w:val="00B20C6E"/>
    <w:rsid w:val="00B225F1"/>
    <w:rsid w:val="00B304C3"/>
    <w:rsid w:val="00B33812"/>
    <w:rsid w:val="00B41405"/>
    <w:rsid w:val="00B42040"/>
    <w:rsid w:val="00B54496"/>
    <w:rsid w:val="00B55538"/>
    <w:rsid w:val="00B745E3"/>
    <w:rsid w:val="00B81926"/>
    <w:rsid w:val="00B829EF"/>
    <w:rsid w:val="00B84275"/>
    <w:rsid w:val="00B91264"/>
    <w:rsid w:val="00B95609"/>
    <w:rsid w:val="00BA67B1"/>
    <w:rsid w:val="00BC40CA"/>
    <w:rsid w:val="00BD78C1"/>
    <w:rsid w:val="00BE7B12"/>
    <w:rsid w:val="00C043D6"/>
    <w:rsid w:val="00C04AFB"/>
    <w:rsid w:val="00C119A3"/>
    <w:rsid w:val="00C119B4"/>
    <w:rsid w:val="00C21B8A"/>
    <w:rsid w:val="00C27C34"/>
    <w:rsid w:val="00C356E0"/>
    <w:rsid w:val="00C41B0C"/>
    <w:rsid w:val="00C42A2B"/>
    <w:rsid w:val="00C537E0"/>
    <w:rsid w:val="00C71E0E"/>
    <w:rsid w:val="00C73AA9"/>
    <w:rsid w:val="00C93378"/>
    <w:rsid w:val="00C976E9"/>
    <w:rsid w:val="00CA2359"/>
    <w:rsid w:val="00CB135F"/>
    <w:rsid w:val="00CB20A3"/>
    <w:rsid w:val="00CD0033"/>
    <w:rsid w:val="00CD07C5"/>
    <w:rsid w:val="00CD6FB2"/>
    <w:rsid w:val="00CD73DA"/>
    <w:rsid w:val="00CD79E1"/>
    <w:rsid w:val="00CE4B1E"/>
    <w:rsid w:val="00CF6E7B"/>
    <w:rsid w:val="00D010B0"/>
    <w:rsid w:val="00D05308"/>
    <w:rsid w:val="00D1550C"/>
    <w:rsid w:val="00D300C0"/>
    <w:rsid w:val="00D3796D"/>
    <w:rsid w:val="00D461C9"/>
    <w:rsid w:val="00D543BB"/>
    <w:rsid w:val="00D61E57"/>
    <w:rsid w:val="00D71307"/>
    <w:rsid w:val="00D72BF5"/>
    <w:rsid w:val="00D77EBB"/>
    <w:rsid w:val="00D90579"/>
    <w:rsid w:val="00D97701"/>
    <w:rsid w:val="00DA3ED7"/>
    <w:rsid w:val="00DA4533"/>
    <w:rsid w:val="00DB1D52"/>
    <w:rsid w:val="00DB220D"/>
    <w:rsid w:val="00DB4CF1"/>
    <w:rsid w:val="00DC6A40"/>
    <w:rsid w:val="00DD7B09"/>
    <w:rsid w:val="00DE04B9"/>
    <w:rsid w:val="00DE5BC8"/>
    <w:rsid w:val="00DE6362"/>
    <w:rsid w:val="00DF4EE4"/>
    <w:rsid w:val="00DF5D9E"/>
    <w:rsid w:val="00E02578"/>
    <w:rsid w:val="00E16DA2"/>
    <w:rsid w:val="00E300C1"/>
    <w:rsid w:val="00E42D2F"/>
    <w:rsid w:val="00E5309F"/>
    <w:rsid w:val="00E62913"/>
    <w:rsid w:val="00E63751"/>
    <w:rsid w:val="00E6522B"/>
    <w:rsid w:val="00E67050"/>
    <w:rsid w:val="00E726AA"/>
    <w:rsid w:val="00E738C1"/>
    <w:rsid w:val="00E75783"/>
    <w:rsid w:val="00E84C10"/>
    <w:rsid w:val="00EA034F"/>
    <w:rsid w:val="00EB317E"/>
    <w:rsid w:val="00EB4B33"/>
    <w:rsid w:val="00EB5386"/>
    <w:rsid w:val="00EC12C8"/>
    <w:rsid w:val="00EC4C8A"/>
    <w:rsid w:val="00ED2FB0"/>
    <w:rsid w:val="00ED58BD"/>
    <w:rsid w:val="00ED7ED5"/>
    <w:rsid w:val="00EE41B1"/>
    <w:rsid w:val="00EE41FC"/>
    <w:rsid w:val="00EF1384"/>
    <w:rsid w:val="00F04070"/>
    <w:rsid w:val="00F20770"/>
    <w:rsid w:val="00F273FE"/>
    <w:rsid w:val="00F27B45"/>
    <w:rsid w:val="00F34137"/>
    <w:rsid w:val="00F42631"/>
    <w:rsid w:val="00F43A8B"/>
    <w:rsid w:val="00F476B6"/>
    <w:rsid w:val="00F5349E"/>
    <w:rsid w:val="00F6067B"/>
    <w:rsid w:val="00F630CC"/>
    <w:rsid w:val="00F72482"/>
    <w:rsid w:val="00F73B1B"/>
    <w:rsid w:val="00F753DF"/>
    <w:rsid w:val="00F81589"/>
    <w:rsid w:val="00F90546"/>
    <w:rsid w:val="00FA5A1E"/>
    <w:rsid w:val="00FA73E9"/>
    <w:rsid w:val="00FA75CB"/>
    <w:rsid w:val="00FA786B"/>
    <w:rsid w:val="00FB091F"/>
    <w:rsid w:val="00FB1BC4"/>
    <w:rsid w:val="00FD75D2"/>
    <w:rsid w:val="00FE238D"/>
    <w:rsid w:val="00FF3646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4B9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C30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C30AD"/>
    <w:rPr>
      <w:rFonts w:ascii="Consolas" w:eastAsiaTheme="minorEastAsia" w:hAnsi="Consolas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Ernesta</cp:lastModifiedBy>
  <cp:revision>9</cp:revision>
  <cp:lastPrinted>2024-10-29T09:04:00Z</cp:lastPrinted>
  <dcterms:created xsi:type="dcterms:W3CDTF">2025-05-28T13:10:00Z</dcterms:created>
  <dcterms:modified xsi:type="dcterms:W3CDTF">2025-05-28T13:26:00Z</dcterms:modified>
</cp:coreProperties>
</file>