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jc w:val="right"/>
        <w:tblLook w:val="01E0" w:firstRow="1" w:lastRow="1" w:firstColumn="1" w:lastColumn="1" w:noHBand="0" w:noVBand="0"/>
      </w:tblPr>
      <w:tblGrid>
        <w:gridCol w:w="2977"/>
      </w:tblGrid>
      <w:tr w:rsidR="00995EE0" w:rsidRPr="00031EB2" w14:paraId="17A1687E" w14:textId="77777777" w:rsidTr="00D314CE">
        <w:trPr>
          <w:jc w:val="right"/>
        </w:trPr>
        <w:tc>
          <w:tcPr>
            <w:tcW w:w="2977" w:type="dxa"/>
          </w:tcPr>
          <w:p w14:paraId="2C7B776D" w14:textId="77777777" w:rsidR="00995EE0" w:rsidRPr="00031EB2" w:rsidRDefault="00995EE0" w:rsidP="00D314CE">
            <w:pPr>
              <w:widowControl w:val="0"/>
            </w:pPr>
            <w:bookmarkStart w:id="0" w:name="_Hlk191034427"/>
            <w:r>
              <w:rPr>
                <w:bCs/>
              </w:rPr>
              <w:br w:type="page"/>
            </w:r>
            <w:r w:rsidRPr="00031EB2">
              <w:br w:type="page"/>
            </w:r>
            <w:r w:rsidRPr="00031EB2">
              <w:br w:type="page"/>
            </w:r>
            <w:r w:rsidRPr="00031EB2">
              <w:br w:type="page"/>
            </w:r>
            <w:r w:rsidRPr="00031EB2">
              <w:br w:type="page"/>
            </w:r>
            <w:r w:rsidRPr="00031EB2">
              <w:br w:type="page"/>
              <w:t>Konkurso sąlygų aprašo</w:t>
            </w:r>
          </w:p>
        </w:tc>
      </w:tr>
      <w:tr w:rsidR="00995EE0" w:rsidRPr="00031EB2" w14:paraId="758F0DA7" w14:textId="77777777" w:rsidTr="00D314CE">
        <w:trPr>
          <w:jc w:val="right"/>
        </w:trPr>
        <w:tc>
          <w:tcPr>
            <w:tcW w:w="2977" w:type="dxa"/>
          </w:tcPr>
          <w:p w14:paraId="26325FB9" w14:textId="77777777" w:rsidR="00995EE0" w:rsidRPr="00031EB2" w:rsidRDefault="00995EE0" w:rsidP="00D314CE">
            <w:pPr>
              <w:widowControl w:val="0"/>
            </w:pPr>
            <w:r w:rsidRPr="00031EB2">
              <w:t>1 priedas</w:t>
            </w:r>
          </w:p>
        </w:tc>
      </w:tr>
      <w:bookmarkEnd w:id="0"/>
    </w:tbl>
    <w:p w14:paraId="0C0BAA85" w14:textId="77777777" w:rsidR="00995EE0" w:rsidRDefault="00995EE0" w:rsidP="00995EE0">
      <w:pPr>
        <w:ind w:right="-178"/>
        <w:jc w:val="center"/>
        <w:rPr>
          <w:sz w:val="18"/>
          <w:szCs w:val="18"/>
        </w:rPr>
      </w:pPr>
    </w:p>
    <w:p w14:paraId="369964B1" w14:textId="77777777" w:rsidR="00995EE0" w:rsidRPr="002D2115" w:rsidRDefault="00995EE0" w:rsidP="00995EE0">
      <w:pPr>
        <w:ind w:right="-178"/>
        <w:jc w:val="center"/>
        <w:rPr>
          <w:sz w:val="18"/>
          <w:szCs w:val="18"/>
        </w:rPr>
      </w:pPr>
      <w:r w:rsidRPr="002D2115">
        <w:rPr>
          <w:sz w:val="18"/>
          <w:szCs w:val="18"/>
        </w:rPr>
        <w:t>(Tiekėjo pavadinimas)</w:t>
      </w:r>
    </w:p>
    <w:p w14:paraId="35B8B2DE" w14:textId="77777777" w:rsidR="00995EE0" w:rsidRPr="002D2115" w:rsidRDefault="00995EE0" w:rsidP="00995EE0">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B2BCF4" w14:textId="77777777" w:rsidR="00995EE0" w:rsidRPr="00031EB2" w:rsidRDefault="00995EE0" w:rsidP="00995EE0">
      <w:pPr>
        <w:widowControl w:val="0"/>
        <w:tabs>
          <w:tab w:val="center" w:pos="2520"/>
        </w:tabs>
        <w:jc w:val="both"/>
        <w:rPr>
          <w:szCs w:val="22"/>
          <w:u w:val="single"/>
        </w:rPr>
      </w:pPr>
    </w:p>
    <w:p w14:paraId="29078900" w14:textId="77777777" w:rsidR="00995EE0" w:rsidRPr="00031EB2" w:rsidRDefault="00995EE0" w:rsidP="00995EE0">
      <w:pPr>
        <w:widowControl w:val="0"/>
        <w:tabs>
          <w:tab w:val="center" w:pos="2520"/>
        </w:tabs>
        <w:jc w:val="both"/>
        <w:rPr>
          <w:szCs w:val="22"/>
          <w:u w:val="single"/>
        </w:rPr>
      </w:pPr>
      <w:r w:rsidRPr="00031EB2">
        <w:rPr>
          <w:szCs w:val="22"/>
          <w:u w:val="single"/>
        </w:rPr>
        <w:t>Klaipėdos miesto savivaldybės administracijai</w:t>
      </w:r>
    </w:p>
    <w:p w14:paraId="211F8CDC" w14:textId="77777777" w:rsidR="00995EE0" w:rsidRPr="00031EB2" w:rsidRDefault="00995EE0" w:rsidP="00995EE0">
      <w:pPr>
        <w:widowControl w:val="0"/>
        <w:tabs>
          <w:tab w:val="center" w:pos="2520"/>
        </w:tabs>
        <w:jc w:val="both"/>
        <w:rPr>
          <w:sz w:val="20"/>
          <w:szCs w:val="20"/>
        </w:rPr>
      </w:pPr>
      <w:r w:rsidRPr="00031EB2">
        <w:rPr>
          <w:sz w:val="20"/>
          <w:szCs w:val="20"/>
        </w:rPr>
        <w:t xml:space="preserve"> (Adresatas (</w:t>
      </w:r>
      <w:r>
        <w:rPr>
          <w:sz w:val="20"/>
          <w:szCs w:val="20"/>
        </w:rPr>
        <w:t xml:space="preserve">centrinė </w:t>
      </w:r>
      <w:r w:rsidRPr="00031EB2">
        <w:rPr>
          <w:sz w:val="20"/>
          <w:szCs w:val="20"/>
        </w:rPr>
        <w:t>perkančioji organizacija))</w:t>
      </w:r>
    </w:p>
    <w:p w14:paraId="526B8ED1" w14:textId="77777777" w:rsidR="00995EE0" w:rsidRPr="00031EB2" w:rsidRDefault="00995EE0" w:rsidP="00995EE0">
      <w:pPr>
        <w:ind w:left="5400"/>
        <w:jc w:val="both"/>
      </w:pPr>
    </w:p>
    <w:p w14:paraId="0352B8ED" w14:textId="77777777" w:rsidR="00995EE0" w:rsidRPr="00031EB2" w:rsidRDefault="00995EE0" w:rsidP="00995EE0">
      <w:pPr>
        <w:jc w:val="center"/>
        <w:rPr>
          <w:b/>
        </w:rPr>
      </w:pPr>
      <w:r w:rsidRPr="00031EB2">
        <w:rPr>
          <w:b/>
        </w:rPr>
        <w:t>PASIŪLYMAS</w:t>
      </w:r>
    </w:p>
    <w:p w14:paraId="178D1D23" w14:textId="6B4C8760" w:rsidR="00995EE0" w:rsidRPr="00031EB2" w:rsidRDefault="00995EE0" w:rsidP="00995EE0">
      <w:pPr>
        <w:shd w:val="clear" w:color="auto" w:fill="FFFFFF"/>
        <w:jc w:val="center"/>
        <w:rPr>
          <w:b/>
        </w:rPr>
      </w:pPr>
      <w:bookmarkStart w:id="1" w:name="_Hlk204246477"/>
      <w:r>
        <w:rPr>
          <w:rFonts w:eastAsia="TimesNewRomanPS-BoldMT"/>
          <w:b/>
          <w:bCs/>
        </w:rPr>
        <w:t xml:space="preserve">MEDICININĖS ĮRANGOS </w:t>
      </w:r>
      <w:bookmarkEnd w:id="1"/>
      <w:r w:rsidRPr="00040E45">
        <w:rPr>
          <w:b/>
          <w:bCs/>
        </w:rPr>
        <w:t>PIRKIM</w:t>
      </w:r>
      <w:r>
        <w:rPr>
          <w:b/>
          <w:bCs/>
        </w:rPr>
        <w:t>UI</w:t>
      </w:r>
      <w:r>
        <w:rPr>
          <w:b/>
          <w:lang w:eastAsia="lt-LT"/>
        </w:rPr>
        <w:t xml:space="preserve"> </w:t>
      </w:r>
      <w:r w:rsidRPr="00031EB2">
        <w:rPr>
          <w:b/>
          <w:bCs/>
        </w:rPr>
        <w:t>ATVIRO KONKURSO BŪDU</w:t>
      </w:r>
      <w:r w:rsidRPr="00031EB2">
        <w:rPr>
          <w:b/>
        </w:rPr>
        <w:t xml:space="preserve"> </w:t>
      </w:r>
    </w:p>
    <w:p w14:paraId="1BA394AC" w14:textId="77777777" w:rsidR="00995EE0" w:rsidRPr="00031EB2" w:rsidRDefault="00995EE0" w:rsidP="00995EE0">
      <w:pPr>
        <w:shd w:val="clear" w:color="auto" w:fill="FFFFFF"/>
        <w:jc w:val="center"/>
        <w:rPr>
          <w:b/>
        </w:rPr>
      </w:pPr>
    </w:p>
    <w:p w14:paraId="6D8B4381" w14:textId="77777777" w:rsidR="00995EE0" w:rsidRPr="00031EB2" w:rsidRDefault="00995EE0" w:rsidP="00995EE0">
      <w:pPr>
        <w:shd w:val="clear" w:color="auto" w:fill="FFFFFF"/>
        <w:jc w:val="center"/>
        <w:rPr>
          <w:b/>
          <w:bCs/>
          <w:color w:val="000000"/>
        </w:rPr>
      </w:pPr>
      <w:r w:rsidRPr="00031EB2">
        <w:t>_____________</w:t>
      </w:r>
      <w:r w:rsidRPr="00031EB2">
        <w:rPr>
          <w:b/>
          <w:bCs/>
          <w:color w:val="000000"/>
        </w:rPr>
        <w:t xml:space="preserve"> </w:t>
      </w:r>
      <w:r w:rsidRPr="00031EB2">
        <w:t>Nr.______</w:t>
      </w:r>
    </w:p>
    <w:p w14:paraId="12A98E79" w14:textId="77777777" w:rsidR="00995EE0" w:rsidRPr="00031EB2" w:rsidRDefault="00995EE0" w:rsidP="00995EE0">
      <w:pPr>
        <w:shd w:val="clear" w:color="auto" w:fill="FFFFFF"/>
        <w:ind w:left="2694" w:firstLine="4252"/>
        <w:rPr>
          <w:bCs/>
          <w:color w:val="000000"/>
          <w:sz w:val="20"/>
          <w:szCs w:val="20"/>
        </w:rPr>
      </w:pPr>
      <w:r w:rsidRPr="00031EB2">
        <w:rPr>
          <w:bCs/>
          <w:color w:val="000000"/>
          <w:sz w:val="20"/>
          <w:szCs w:val="20"/>
        </w:rPr>
        <w:t>(Data)</w:t>
      </w:r>
    </w:p>
    <w:p w14:paraId="0DCB6CEF" w14:textId="77777777" w:rsidR="00995EE0" w:rsidRPr="00031EB2" w:rsidRDefault="00995EE0" w:rsidP="00995EE0">
      <w:pPr>
        <w:shd w:val="clear" w:color="auto" w:fill="FFFFFF"/>
        <w:jc w:val="center"/>
        <w:rPr>
          <w:bCs/>
          <w:color w:val="000000"/>
        </w:rPr>
      </w:pPr>
      <w:r w:rsidRPr="00031EB2">
        <w:rPr>
          <w:bCs/>
          <w:color w:val="000000"/>
        </w:rPr>
        <w:t>_____________</w:t>
      </w:r>
    </w:p>
    <w:p w14:paraId="501ED069" w14:textId="77777777" w:rsidR="00995EE0" w:rsidRPr="00031EB2" w:rsidRDefault="00995EE0" w:rsidP="00995EE0">
      <w:pPr>
        <w:shd w:val="clear" w:color="auto" w:fill="FFFFFF"/>
        <w:jc w:val="center"/>
        <w:rPr>
          <w:bCs/>
          <w:color w:val="000000"/>
          <w:sz w:val="20"/>
          <w:szCs w:val="20"/>
        </w:rPr>
      </w:pPr>
      <w:r w:rsidRPr="00031EB2">
        <w:rPr>
          <w:bCs/>
          <w:color w:val="000000"/>
          <w:sz w:val="20"/>
          <w:szCs w:val="20"/>
        </w:rPr>
        <w:t>(Sudarymo vieta)</w:t>
      </w:r>
    </w:p>
    <w:p w14:paraId="492E1FD7" w14:textId="77777777" w:rsidR="00995EE0" w:rsidRPr="00031EB2" w:rsidRDefault="00995EE0" w:rsidP="00995EE0">
      <w:pPr>
        <w:shd w:val="clear" w:color="auto" w:fill="FFFFFF"/>
        <w:jc w:val="center"/>
        <w:rPr>
          <w:bCs/>
          <w:color w:val="000000"/>
          <w:sz w:val="20"/>
          <w:szCs w:val="20"/>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87"/>
        <w:gridCol w:w="5414"/>
      </w:tblGrid>
      <w:tr w:rsidR="00995EE0" w:rsidRPr="00031EB2" w14:paraId="1D80C0FA" w14:textId="77777777" w:rsidTr="00D314CE">
        <w:trPr>
          <w:trHeight w:val="544"/>
        </w:trPr>
        <w:tc>
          <w:tcPr>
            <w:tcW w:w="3107" w:type="pct"/>
            <w:shd w:val="clear" w:color="auto" w:fill="F2F2F2" w:themeFill="background1" w:themeFillShade="F2"/>
          </w:tcPr>
          <w:p w14:paraId="098850D4" w14:textId="77777777" w:rsidR="00995EE0" w:rsidRPr="00031EB2" w:rsidRDefault="00995EE0" w:rsidP="00D314CE">
            <w:pPr>
              <w:widowControl w:val="0"/>
              <w:jc w:val="both"/>
            </w:pPr>
            <w:r w:rsidRPr="00031EB2">
              <w:rPr>
                <w:b/>
              </w:rPr>
              <w:t>Tiekėjo pavadinimas</w:t>
            </w:r>
          </w:p>
          <w:p w14:paraId="4D9180B3" w14:textId="77777777" w:rsidR="00995EE0" w:rsidRPr="00031EB2" w:rsidRDefault="00995EE0" w:rsidP="00D314CE">
            <w:pPr>
              <w:widowControl w:val="0"/>
              <w:jc w:val="both"/>
              <w:rPr>
                <w:i/>
              </w:rPr>
            </w:pPr>
            <w:r w:rsidRPr="00031EB2">
              <w:rPr>
                <w:i/>
              </w:rPr>
              <w:t>(jeigu dalyvauja tiekėjų grupė, surašomi visi dalyvių pavadinimai)</w:t>
            </w:r>
          </w:p>
        </w:tc>
        <w:tc>
          <w:tcPr>
            <w:tcW w:w="1893" w:type="pct"/>
            <w:shd w:val="clear" w:color="auto" w:fill="FFFFFF" w:themeFill="background1"/>
          </w:tcPr>
          <w:p w14:paraId="620328E5" w14:textId="77777777" w:rsidR="00995EE0" w:rsidRPr="00031EB2" w:rsidRDefault="00995EE0" w:rsidP="00D314CE">
            <w:pPr>
              <w:widowControl w:val="0"/>
              <w:jc w:val="both"/>
            </w:pPr>
          </w:p>
          <w:p w14:paraId="2E44B92D" w14:textId="77777777" w:rsidR="00995EE0" w:rsidRPr="00031EB2" w:rsidRDefault="00995EE0" w:rsidP="00D314CE">
            <w:pPr>
              <w:widowControl w:val="0"/>
              <w:jc w:val="both"/>
            </w:pPr>
          </w:p>
        </w:tc>
      </w:tr>
      <w:tr w:rsidR="00995EE0" w:rsidRPr="00031EB2" w14:paraId="0EA6C17C" w14:textId="77777777" w:rsidTr="00D314CE">
        <w:trPr>
          <w:trHeight w:val="544"/>
        </w:trPr>
        <w:tc>
          <w:tcPr>
            <w:tcW w:w="3107" w:type="pct"/>
            <w:shd w:val="clear" w:color="auto" w:fill="F2F2F2" w:themeFill="background1" w:themeFillShade="F2"/>
          </w:tcPr>
          <w:p w14:paraId="6F77F130" w14:textId="77777777" w:rsidR="00995EE0" w:rsidRPr="00031EB2" w:rsidRDefault="00995EE0" w:rsidP="00D314CE">
            <w:pPr>
              <w:widowControl w:val="0"/>
              <w:jc w:val="both"/>
            </w:pPr>
            <w:r w:rsidRPr="00031EB2">
              <w:t>Tiekėjo adresas</w:t>
            </w:r>
            <w:r w:rsidRPr="00031EB2">
              <w:rPr>
                <w:i/>
              </w:rPr>
              <w:t xml:space="preserve"> (jeigu dalyvauja tiekėjų grupė, surašomi visi dalyvių adresai)</w:t>
            </w:r>
          </w:p>
        </w:tc>
        <w:tc>
          <w:tcPr>
            <w:tcW w:w="1893" w:type="pct"/>
          </w:tcPr>
          <w:p w14:paraId="676CAB62" w14:textId="77777777" w:rsidR="00995EE0" w:rsidRPr="00031EB2" w:rsidRDefault="00995EE0" w:rsidP="00D314CE">
            <w:pPr>
              <w:widowControl w:val="0"/>
              <w:jc w:val="both"/>
            </w:pPr>
          </w:p>
          <w:p w14:paraId="4EF7ACA3" w14:textId="77777777" w:rsidR="00995EE0" w:rsidRPr="00031EB2" w:rsidRDefault="00995EE0" w:rsidP="00D314CE">
            <w:pPr>
              <w:widowControl w:val="0"/>
              <w:jc w:val="both"/>
            </w:pPr>
          </w:p>
        </w:tc>
      </w:tr>
      <w:tr w:rsidR="00995EE0" w:rsidRPr="00031EB2" w14:paraId="0F19669E" w14:textId="77777777" w:rsidTr="00D314CE">
        <w:trPr>
          <w:trHeight w:val="279"/>
        </w:trPr>
        <w:tc>
          <w:tcPr>
            <w:tcW w:w="3107" w:type="pct"/>
            <w:shd w:val="clear" w:color="auto" w:fill="F2F2F2" w:themeFill="background1" w:themeFillShade="F2"/>
          </w:tcPr>
          <w:p w14:paraId="2E59647A" w14:textId="77777777" w:rsidR="00995EE0" w:rsidRPr="00031EB2" w:rsidRDefault="00995EE0" w:rsidP="00D314CE">
            <w:pPr>
              <w:widowControl w:val="0"/>
              <w:jc w:val="both"/>
            </w:pPr>
            <w:r w:rsidRPr="00031EB2">
              <w:t>Už pasiūlymą atsakingo asmens vardas, pavardė</w:t>
            </w:r>
          </w:p>
        </w:tc>
        <w:tc>
          <w:tcPr>
            <w:tcW w:w="1893" w:type="pct"/>
          </w:tcPr>
          <w:p w14:paraId="3670592A" w14:textId="77777777" w:rsidR="00995EE0" w:rsidRPr="00031EB2" w:rsidRDefault="00995EE0" w:rsidP="00D314CE">
            <w:pPr>
              <w:widowControl w:val="0"/>
              <w:jc w:val="both"/>
            </w:pPr>
          </w:p>
        </w:tc>
      </w:tr>
      <w:tr w:rsidR="00995EE0" w:rsidRPr="00031EB2" w14:paraId="7E29B15E" w14:textId="77777777" w:rsidTr="00D314CE">
        <w:trPr>
          <w:trHeight w:val="264"/>
        </w:trPr>
        <w:tc>
          <w:tcPr>
            <w:tcW w:w="3107" w:type="pct"/>
            <w:shd w:val="clear" w:color="auto" w:fill="F2F2F2" w:themeFill="background1" w:themeFillShade="F2"/>
          </w:tcPr>
          <w:p w14:paraId="5C828461" w14:textId="77777777" w:rsidR="00995EE0" w:rsidRPr="00031EB2" w:rsidRDefault="00995EE0" w:rsidP="00D314CE">
            <w:pPr>
              <w:widowControl w:val="0"/>
              <w:jc w:val="both"/>
            </w:pPr>
            <w:r w:rsidRPr="00031EB2">
              <w:t>Telefono numeris</w:t>
            </w:r>
          </w:p>
        </w:tc>
        <w:tc>
          <w:tcPr>
            <w:tcW w:w="1893" w:type="pct"/>
          </w:tcPr>
          <w:p w14:paraId="161D53EF" w14:textId="77777777" w:rsidR="00995EE0" w:rsidRPr="00031EB2" w:rsidRDefault="00995EE0" w:rsidP="00D314CE">
            <w:pPr>
              <w:widowControl w:val="0"/>
              <w:jc w:val="both"/>
            </w:pPr>
          </w:p>
        </w:tc>
      </w:tr>
      <w:tr w:rsidR="00995EE0" w:rsidRPr="00031EB2" w14:paraId="3270FC66" w14:textId="77777777" w:rsidTr="00D314CE">
        <w:trPr>
          <w:trHeight w:val="279"/>
        </w:trPr>
        <w:tc>
          <w:tcPr>
            <w:tcW w:w="3107" w:type="pct"/>
            <w:shd w:val="clear" w:color="auto" w:fill="F2F2F2" w:themeFill="background1" w:themeFillShade="F2"/>
          </w:tcPr>
          <w:p w14:paraId="2086502C" w14:textId="77777777" w:rsidR="00995EE0" w:rsidRPr="00031EB2" w:rsidRDefault="00995EE0" w:rsidP="00D314CE">
            <w:pPr>
              <w:widowControl w:val="0"/>
              <w:jc w:val="both"/>
            </w:pPr>
            <w:r w:rsidRPr="00031EB2">
              <w:t>El. pašto adresas</w:t>
            </w:r>
          </w:p>
        </w:tc>
        <w:tc>
          <w:tcPr>
            <w:tcW w:w="1893" w:type="pct"/>
          </w:tcPr>
          <w:p w14:paraId="5BBE668C" w14:textId="77777777" w:rsidR="00995EE0" w:rsidRPr="00031EB2" w:rsidRDefault="00995EE0" w:rsidP="00D314CE">
            <w:pPr>
              <w:widowControl w:val="0"/>
              <w:jc w:val="both"/>
            </w:pPr>
          </w:p>
        </w:tc>
      </w:tr>
    </w:tbl>
    <w:p w14:paraId="338FB257" w14:textId="77777777" w:rsidR="00995EE0" w:rsidRPr="00031EB2" w:rsidRDefault="00995EE0" w:rsidP="00995EE0">
      <w:pPr>
        <w:jc w:val="both"/>
        <w:rPr>
          <w:i/>
          <w:iCs/>
          <w:color w:val="000000" w:themeColor="text1"/>
          <w:spacing w:val="-4"/>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31"/>
        <w:gridCol w:w="2835"/>
        <w:gridCol w:w="2551"/>
      </w:tblGrid>
      <w:tr w:rsidR="00995EE0" w:rsidRPr="00031EB2" w14:paraId="71F27505" w14:textId="7A30189E" w:rsidTr="0096309B">
        <w:tc>
          <w:tcPr>
            <w:tcW w:w="8931" w:type="dxa"/>
            <w:tcBorders>
              <w:top w:val="nil"/>
              <w:left w:val="nil"/>
            </w:tcBorders>
            <w:shd w:val="clear" w:color="auto" w:fill="auto"/>
            <w:tcMar>
              <w:top w:w="0" w:type="dxa"/>
              <w:left w:w="108" w:type="dxa"/>
              <w:bottom w:w="0" w:type="dxa"/>
              <w:right w:w="108" w:type="dxa"/>
            </w:tcMar>
          </w:tcPr>
          <w:p w14:paraId="4D9ED8BC" w14:textId="77777777" w:rsidR="00995EE0" w:rsidRPr="00031EB2" w:rsidRDefault="00995EE0" w:rsidP="00D314CE">
            <w:pPr>
              <w:jc w:val="both"/>
              <w:rPr>
                <w:b/>
                <w:bCs/>
                <w:color w:val="000000" w:themeColor="text1"/>
              </w:rPr>
            </w:pPr>
          </w:p>
        </w:tc>
        <w:tc>
          <w:tcPr>
            <w:tcW w:w="2835" w:type="dxa"/>
            <w:shd w:val="clear" w:color="auto" w:fill="F2F2F2" w:themeFill="background1" w:themeFillShade="F2"/>
            <w:tcMar>
              <w:top w:w="0" w:type="dxa"/>
              <w:left w:w="108" w:type="dxa"/>
              <w:bottom w:w="0" w:type="dxa"/>
              <w:right w:w="108" w:type="dxa"/>
            </w:tcMar>
          </w:tcPr>
          <w:p w14:paraId="61ED9177" w14:textId="7394B0AF" w:rsidR="00995EE0" w:rsidRPr="00995EE0" w:rsidRDefault="00995EE0" w:rsidP="00995EE0">
            <w:pPr>
              <w:jc w:val="center"/>
              <w:rPr>
                <w:b/>
                <w:bCs/>
                <w:color w:val="000000" w:themeColor="text1"/>
              </w:rPr>
            </w:pPr>
            <w:r w:rsidRPr="00995EE0">
              <w:rPr>
                <w:b/>
                <w:bCs/>
                <w:color w:val="000000" w:themeColor="text1"/>
              </w:rPr>
              <w:t>I pirkimo dalis</w:t>
            </w:r>
          </w:p>
        </w:tc>
        <w:tc>
          <w:tcPr>
            <w:tcW w:w="2551" w:type="dxa"/>
            <w:shd w:val="clear" w:color="auto" w:fill="F2F2F2" w:themeFill="background1" w:themeFillShade="F2"/>
          </w:tcPr>
          <w:p w14:paraId="222D6BD2" w14:textId="76855475" w:rsidR="00995EE0" w:rsidRPr="00995EE0" w:rsidRDefault="00995EE0" w:rsidP="00995EE0">
            <w:pPr>
              <w:jc w:val="center"/>
              <w:rPr>
                <w:b/>
                <w:bCs/>
                <w:color w:val="000000" w:themeColor="text1"/>
              </w:rPr>
            </w:pPr>
            <w:r w:rsidRPr="00995EE0">
              <w:rPr>
                <w:b/>
                <w:bCs/>
                <w:color w:val="000000" w:themeColor="text1"/>
              </w:rPr>
              <w:t>II pirkimo dalis</w:t>
            </w:r>
          </w:p>
        </w:tc>
      </w:tr>
      <w:tr w:rsidR="00995EE0" w:rsidRPr="00031EB2" w14:paraId="1313F767" w14:textId="07157C8D" w:rsidTr="000D10FA">
        <w:tc>
          <w:tcPr>
            <w:tcW w:w="8931" w:type="dxa"/>
            <w:shd w:val="clear" w:color="auto" w:fill="F2F2F2" w:themeFill="background1" w:themeFillShade="F2"/>
            <w:tcMar>
              <w:top w:w="0" w:type="dxa"/>
              <w:left w:w="108" w:type="dxa"/>
              <w:bottom w:w="0" w:type="dxa"/>
              <w:right w:w="108" w:type="dxa"/>
            </w:tcMar>
            <w:hideMark/>
          </w:tcPr>
          <w:p w14:paraId="2AB992EA" w14:textId="6037945F" w:rsidR="00995EE0" w:rsidRPr="00031EB2" w:rsidRDefault="00995EE0" w:rsidP="00D314CE">
            <w:pPr>
              <w:jc w:val="both"/>
              <w:rPr>
                <w:i/>
                <w:iCs/>
                <w:color w:val="000000" w:themeColor="text1"/>
              </w:rPr>
            </w:pPr>
            <w:r w:rsidRPr="00031EB2">
              <w:rPr>
                <w:b/>
                <w:bCs/>
                <w:color w:val="000000" w:themeColor="text1"/>
              </w:rPr>
              <w:t>Sub</w:t>
            </w:r>
            <w:r>
              <w:rPr>
                <w:b/>
                <w:bCs/>
                <w:color w:val="000000" w:themeColor="text1"/>
              </w:rPr>
              <w:t>teikėjo</w:t>
            </w:r>
            <w:r w:rsidRPr="00031EB2">
              <w:rPr>
                <w:b/>
                <w:bCs/>
                <w:color w:val="000000" w:themeColor="text1"/>
              </w:rPr>
              <w:t xml:space="preserve"> pavadinimas </w:t>
            </w:r>
            <w:r w:rsidRPr="00031EB2">
              <w:rPr>
                <w:bCs/>
                <w:i/>
              </w:rPr>
              <w:t xml:space="preserve">(sutarties vykdymui pasitelkiamas trečiasis asmuo, kurio </w:t>
            </w:r>
            <w:r w:rsidRPr="00031EB2">
              <w:rPr>
                <w:rFonts w:eastAsia="Calibri"/>
                <w:b/>
                <w:i/>
                <w:lang w:eastAsia="lt-LT"/>
              </w:rPr>
              <w:t>kvalifikacija tiekėjas nesiremia</w:t>
            </w:r>
            <w:r w:rsidRPr="00031EB2">
              <w:rPr>
                <w:bCs/>
                <w:i/>
              </w:rPr>
              <w:t>, kad atitiktų kvalifikacijos</w:t>
            </w:r>
            <w:r w:rsidRPr="00031EB2">
              <w:rPr>
                <w:spacing w:val="2"/>
              </w:rPr>
              <w:t xml:space="preserve"> </w:t>
            </w:r>
            <w:r w:rsidRPr="00031EB2">
              <w:rPr>
                <w:bCs/>
                <w:i/>
              </w:rPr>
              <w:t>reikalavimus</w:t>
            </w:r>
            <w:r w:rsidRPr="00031EB2">
              <w:rPr>
                <w:i/>
                <w:iCs/>
              </w:rPr>
              <w:t xml:space="preserve"> (konkurso sąlygų aprašo </w:t>
            </w:r>
            <w:r>
              <w:rPr>
                <w:i/>
                <w:iCs/>
              </w:rPr>
              <w:t>2</w:t>
            </w:r>
            <w:r w:rsidR="001E682E">
              <w:rPr>
                <w:i/>
                <w:iCs/>
              </w:rPr>
              <w:t>4</w:t>
            </w:r>
            <w:r w:rsidRPr="00031EB2">
              <w:rPr>
                <w:i/>
                <w:iCs/>
              </w:rPr>
              <w:t xml:space="preserve"> p.))</w:t>
            </w:r>
          </w:p>
        </w:tc>
        <w:tc>
          <w:tcPr>
            <w:tcW w:w="2835" w:type="dxa"/>
            <w:shd w:val="clear" w:color="auto" w:fill="FFFFFF" w:themeFill="background1"/>
            <w:tcMar>
              <w:top w:w="0" w:type="dxa"/>
              <w:left w:w="108" w:type="dxa"/>
              <w:bottom w:w="0" w:type="dxa"/>
              <w:right w:w="108" w:type="dxa"/>
            </w:tcMar>
          </w:tcPr>
          <w:p w14:paraId="2C45F6A6" w14:textId="77777777" w:rsidR="00995EE0" w:rsidRPr="00031EB2" w:rsidRDefault="00995EE0" w:rsidP="00D314CE">
            <w:pPr>
              <w:jc w:val="both"/>
              <w:rPr>
                <w:color w:val="000000" w:themeColor="text1"/>
              </w:rPr>
            </w:pPr>
          </w:p>
        </w:tc>
        <w:tc>
          <w:tcPr>
            <w:tcW w:w="2551" w:type="dxa"/>
            <w:shd w:val="clear" w:color="auto" w:fill="FFFFFF" w:themeFill="background1"/>
          </w:tcPr>
          <w:p w14:paraId="5E57E6EA" w14:textId="77777777" w:rsidR="00995EE0" w:rsidRPr="00031EB2" w:rsidRDefault="00995EE0" w:rsidP="00D314CE">
            <w:pPr>
              <w:jc w:val="both"/>
              <w:rPr>
                <w:color w:val="000000" w:themeColor="text1"/>
              </w:rPr>
            </w:pPr>
          </w:p>
        </w:tc>
      </w:tr>
      <w:tr w:rsidR="00995EE0" w:rsidRPr="00031EB2" w14:paraId="69A8B3B7" w14:textId="638C201A" w:rsidTr="000D10FA">
        <w:tc>
          <w:tcPr>
            <w:tcW w:w="8931" w:type="dxa"/>
            <w:shd w:val="clear" w:color="auto" w:fill="F2F2F2" w:themeFill="background1" w:themeFillShade="F2"/>
            <w:tcMar>
              <w:top w:w="0" w:type="dxa"/>
              <w:left w:w="108" w:type="dxa"/>
              <w:bottom w:w="0" w:type="dxa"/>
              <w:right w:w="108" w:type="dxa"/>
            </w:tcMar>
          </w:tcPr>
          <w:p w14:paraId="0006EDA2" w14:textId="77777777" w:rsidR="00995EE0" w:rsidRPr="00031EB2" w:rsidRDefault="00995EE0" w:rsidP="00D314CE">
            <w:pPr>
              <w:jc w:val="both"/>
              <w:rPr>
                <w:color w:val="000000" w:themeColor="text1"/>
              </w:rPr>
            </w:pPr>
            <w:r w:rsidRPr="00031EB2">
              <w:rPr>
                <w:color w:val="000000" w:themeColor="text1"/>
              </w:rPr>
              <w:t>Sub</w:t>
            </w:r>
            <w:r>
              <w:rPr>
                <w:color w:val="000000" w:themeColor="text1"/>
              </w:rPr>
              <w:t>teikėjui</w:t>
            </w:r>
            <w:r w:rsidRPr="00031EB2">
              <w:rPr>
                <w:color w:val="000000" w:themeColor="text1"/>
              </w:rPr>
              <w:t xml:space="preserve"> perduodamų vykdyti sutartinių prievolių dalis (procentais)</w:t>
            </w:r>
          </w:p>
        </w:tc>
        <w:tc>
          <w:tcPr>
            <w:tcW w:w="2835" w:type="dxa"/>
            <w:tcMar>
              <w:top w:w="0" w:type="dxa"/>
              <w:left w:w="108" w:type="dxa"/>
              <w:bottom w:w="0" w:type="dxa"/>
              <w:right w:w="108" w:type="dxa"/>
            </w:tcMar>
          </w:tcPr>
          <w:p w14:paraId="24D710B5" w14:textId="77777777" w:rsidR="00995EE0" w:rsidRPr="00031EB2" w:rsidRDefault="00995EE0" w:rsidP="00D314CE">
            <w:pPr>
              <w:jc w:val="both"/>
              <w:rPr>
                <w:color w:val="000000" w:themeColor="text1"/>
              </w:rPr>
            </w:pPr>
          </w:p>
        </w:tc>
        <w:tc>
          <w:tcPr>
            <w:tcW w:w="2551" w:type="dxa"/>
          </w:tcPr>
          <w:p w14:paraId="11B8764A" w14:textId="77777777" w:rsidR="00995EE0" w:rsidRPr="00031EB2" w:rsidRDefault="00995EE0" w:rsidP="00D314CE">
            <w:pPr>
              <w:jc w:val="both"/>
              <w:rPr>
                <w:color w:val="000000" w:themeColor="text1"/>
              </w:rPr>
            </w:pPr>
          </w:p>
        </w:tc>
      </w:tr>
      <w:tr w:rsidR="00995EE0" w:rsidRPr="00031EB2" w14:paraId="2F43B877" w14:textId="4A4603DD" w:rsidTr="000D10FA">
        <w:tc>
          <w:tcPr>
            <w:tcW w:w="8931" w:type="dxa"/>
            <w:shd w:val="clear" w:color="auto" w:fill="F2F2F2" w:themeFill="background1" w:themeFillShade="F2"/>
            <w:tcMar>
              <w:top w:w="0" w:type="dxa"/>
              <w:left w:w="108" w:type="dxa"/>
              <w:bottom w:w="0" w:type="dxa"/>
              <w:right w:w="108" w:type="dxa"/>
            </w:tcMar>
            <w:hideMark/>
          </w:tcPr>
          <w:p w14:paraId="0803514B" w14:textId="77777777" w:rsidR="00995EE0" w:rsidRPr="00031EB2" w:rsidRDefault="00995EE0" w:rsidP="00D314CE">
            <w:pPr>
              <w:jc w:val="both"/>
              <w:rPr>
                <w:color w:val="000000" w:themeColor="text1"/>
              </w:rPr>
            </w:pPr>
            <w:r w:rsidRPr="00031EB2">
              <w:rPr>
                <w:color w:val="000000" w:themeColor="text1"/>
              </w:rPr>
              <w:t>Sub</w:t>
            </w:r>
            <w:r>
              <w:rPr>
                <w:color w:val="000000" w:themeColor="text1"/>
              </w:rPr>
              <w:t xml:space="preserve">teikėjui </w:t>
            </w:r>
            <w:r w:rsidRPr="00031EB2">
              <w:rPr>
                <w:color w:val="000000" w:themeColor="text1"/>
              </w:rPr>
              <w:t>perduodamos vykdyti sutartinės prievolės</w:t>
            </w:r>
          </w:p>
        </w:tc>
        <w:tc>
          <w:tcPr>
            <w:tcW w:w="2835" w:type="dxa"/>
            <w:tcMar>
              <w:top w:w="0" w:type="dxa"/>
              <w:left w:w="108" w:type="dxa"/>
              <w:bottom w:w="0" w:type="dxa"/>
              <w:right w:w="108" w:type="dxa"/>
            </w:tcMar>
          </w:tcPr>
          <w:p w14:paraId="02526D9C" w14:textId="77777777" w:rsidR="00995EE0" w:rsidRPr="00031EB2" w:rsidRDefault="00995EE0" w:rsidP="00D314CE">
            <w:pPr>
              <w:jc w:val="both"/>
              <w:rPr>
                <w:color w:val="000000" w:themeColor="text1"/>
              </w:rPr>
            </w:pPr>
          </w:p>
        </w:tc>
        <w:tc>
          <w:tcPr>
            <w:tcW w:w="2551" w:type="dxa"/>
          </w:tcPr>
          <w:p w14:paraId="7B0F15CA" w14:textId="77777777" w:rsidR="00995EE0" w:rsidRPr="00031EB2" w:rsidRDefault="00995EE0" w:rsidP="00D314CE">
            <w:pPr>
              <w:jc w:val="both"/>
              <w:rPr>
                <w:color w:val="000000" w:themeColor="text1"/>
              </w:rPr>
            </w:pPr>
          </w:p>
        </w:tc>
      </w:tr>
    </w:tbl>
    <w:p w14:paraId="540868F3" w14:textId="77777777" w:rsidR="00995EE0" w:rsidRDefault="00995EE0" w:rsidP="00995EE0">
      <w:pPr>
        <w:jc w:val="both"/>
        <w:rPr>
          <w:i/>
          <w:iCs/>
          <w:color w:val="000000" w:themeColor="text1"/>
        </w:rPr>
      </w:pPr>
      <w:r w:rsidRPr="00031EB2">
        <w:rPr>
          <w:i/>
          <w:iCs/>
          <w:color w:val="000000" w:themeColor="text1"/>
        </w:rPr>
        <w:t xml:space="preserve">Pastaba. Pildoma, jei tiekėjas sutartinėms prievolėms (ne kvalifikacijai) vykdyti pasitelkia </w:t>
      </w:r>
      <w:r>
        <w:rPr>
          <w:i/>
          <w:iCs/>
          <w:color w:val="000000" w:themeColor="text1"/>
        </w:rPr>
        <w:t>subteikėjus</w:t>
      </w:r>
      <w:r w:rsidRPr="00031EB2">
        <w:rPr>
          <w:i/>
          <w:iCs/>
          <w:color w:val="000000" w:themeColor="text1"/>
        </w:rPr>
        <w:t>.</w:t>
      </w:r>
    </w:p>
    <w:p w14:paraId="61AF1A33" w14:textId="77777777" w:rsidR="00995EE0" w:rsidRPr="008923D4" w:rsidRDefault="00995EE0" w:rsidP="00995EE0">
      <w:pPr>
        <w:ind w:right="-456"/>
        <w:jc w:val="both"/>
        <w:rPr>
          <w:i/>
          <w:iCs/>
          <w:color w:val="000000" w:themeColor="text1"/>
        </w:rPr>
      </w:pPr>
    </w:p>
    <w:p w14:paraId="158D1443" w14:textId="77777777" w:rsidR="00995EE0" w:rsidRPr="00031EB2" w:rsidRDefault="00995EE0" w:rsidP="00995EE0">
      <w:pPr>
        <w:ind w:firstLine="720"/>
        <w:jc w:val="both"/>
      </w:pPr>
      <w:r w:rsidRPr="00031EB2">
        <w:t>Šiuo pasiūlymu pažymime, kad sutinkame su visomis pirkimo sąlygomis, nustatytomis:</w:t>
      </w:r>
    </w:p>
    <w:p w14:paraId="604EF9DF" w14:textId="77777777" w:rsidR="00995EE0" w:rsidRPr="00031EB2" w:rsidRDefault="00995EE0" w:rsidP="00995EE0">
      <w:pPr>
        <w:ind w:firstLine="720"/>
        <w:jc w:val="both"/>
      </w:pPr>
      <w:r w:rsidRPr="00031EB2">
        <w:t>1) skelbime apie pirkimą, paskelbtame Viešųjų pirkimų įstatymo nustatyta tvarka;</w:t>
      </w:r>
    </w:p>
    <w:p w14:paraId="50D4CE4E" w14:textId="77777777" w:rsidR="00995EE0" w:rsidRPr="00031EB2" w:rsidRDefault="00995EE0" w:rsidP="00995EE0">
      <w:pPr>
        <w:ind w:firstLine="720"/>
        <w:jc w:val="both"/>
      </w:pPr>
      <w:r w:rsidRPr="00031EB2">
        <w:lastRenderedPageBreak/>
        <w:t>2) pirkimo dokumentuose (taip pat jų paaiškinimuose, papildymuose).</w:t>
      </w:r>
    </w:p>
    <w:p w14:paraId="0EFB6E91" w14:textId="77777777" w:rsidR="00995EE0" w:rsidRDefault="00995EE0" w:rsidP="00995EE0">
      <w:pPr>
        <w:widowControl w:val="0"/>
        <w:jc w:val="both"/>
      </w:pPr>
    </w:p>
    <w:p w14:paraId="5ECD5730" w14:textId="572E38D6" w:rsidR="00995EE0" w:rsidRDefault="00995EE0" w:rsidP="00995EE0">
      <w:pPr>
        <w:widowControl w:val="0"/>
        <w:jc w:val="both"/>
        <w:rPr>
          <w:b/>
          <w:bCs/>
        </w:rPr>
      </w:pPr>
      <w:r w:rsidRPr="008923D4">
        <w:rPr>
          <w:b/>
          <w:bCs/>
        </w:rPr>
        <w:t>Mes siūlome šią prekę:</w:t>
      </w:r>
    </w:p>
    <w:p w14:paraId="23474635" w14:textId="005D1847" w:rsidR="00995EE0" w:rsidRDefault="00995EE0" w:rsidP="00995EE0">
      <w:pPr>
        <w:widowControl w:val="0"/>
        <w:jc w:val="both"/>
        <w:rPr>
          <w:b/>
          <w:bCs/>
        </w:rPr>
      </w:pPr>
    </w:p>
    <w:p w14:paraId="0E79180A" w14:textId="4C64D9A2" w:rsidR="00995EE0" w:rsidRDefault="00995EE0" w:rsidP="00995EE0">
      <w:pPr>
        <w:widowControl w:val="0"/>
        <w:jc w:val="both"/>
        <w:rPr>
          <w:rFonts w:eastAsia="TimesNewRomanPS-BoldMT"/>
        </w:rPr>
      </w:pPr>
      <w:r w:rsidRPr="00D83BB1">
        <w:rPr>
          <w:b/>
          <w:bCs/>
        </w:rPr>
        <w:t>I pirkimo dalis</w:t>
      </w:r>
      <w:r w:rsidRPr="00995EE0">
        <w:t xml:space="preserve"> - </w:t>
      </w:r>
      <w:r w:rsidRPr="00995EE0">
        <w:rPr>
          <w:rFonts w:eastAsia="TimesNewRomanPS-BoldMT"/>
        </w:rPr>
        <w:t xml:space="preserve">optinis </w:t>
      </w:r>
      <w:proofErr w:type="spellStart"/>
      <w:r w:rsidRPr="00995EE0">
        <w:rPr>
          <w:rFonts w:eastAsia="TimesNewRomanPS-BoldMT"/>
        </w:rPr>
        <w:t>koherentinis</w:t>
      </w:r>
      <w:proofErr w:type="spellEnd"/>
      <w:r w:rsidRPr="00995EE0">
        <w:rPr>
          <w:rFonts w:eastAsia="TimesNewRomanPS-BoldMT"/>
        </w:rPr>
        <w:t xml:space="preserve"> tomografas (1 vnt.)</w:t>
      </w:r>
    </w:p>
    <w:p w14:paraId="53FDFEE8" w14:textId="77777777" w:rsidR="00995EE0" w:rsidRPr="00995EE0" w:rsidRDefault="00995EE0" w:rsidP="00995EE0">
      <w:pPr>
        <w:widowControl w:val="0"/>
        <w:jc w:val="both"/>
      </w:pPr>
    </w:p>
    <w:tbl>
      <w:tblPr>
        <w:tblStyle w:val="Lentelstinklelis"/>
        <w:tblW w:w="14596" w:type="dxa"/>
        <w:tblLook w:val="04A0" w:firstRow="1" w:lastRow="0" w:firstColumn="1" w:lastColumn="0" w:noHBand="0" w:noVBand="1"/>
      </w:tblPr>
      <w:tblGrid>
        <w:gridCol w:w="704"/>
        <w:gridCol w:w="11198"/>
        <w:gridCol w:w="2694"/>
      </w:tblGrid>
      <w:tr w:rsidR="00995EE0" w:rsidRPr="00FC00CF" w14:paraId="072AA336" w14:textId="77777777" w:rsidTr="00D314CE">
        <w:tc>
          <w:tcPr>
            <w:tcW w:w="704" w:type="dxa"/>
            <w:shd w:val="clear" w:color="auto" w:fill="F2F2F2" w:themeFill="background1" w:themeFillShade="F2"/>
            <w:hideMark/>
          </w:tcPr>
          <w:p w14:paraId="55B8F9CA" w14:textId="77777777" w:rsidR="00995EE0" w:rsidRPr="007C2548" w:rsidRDefault="00995EE0" w:rsidP="00D314CE">
            <w:pPr>
              <w:jc w:val="center"/>
              <w:rPr>
                <w:b/>
                <w:bCs/>
              </w:rPr>
            </w:pPr>
            <w:r w:rsidRPr="007C2548">
              <w:rPr>
                <w:b/>
                <w:bCs/>
              </w:rPr>
              <w:t>Eil. Nr.</w:t>
            </w:r>
          </w:p>
        </w:tc>
        <w:tc>
          <w:tcPr>
            <w:tcW w:w="13892" w:type="dxa"/>
            <w:gridSpan w:val="2"/>
            <w:shd w:val="clear" w:color="auto" w:fill="F2F2F2" w:themeFill="background1" w:themeFillShade="F2"/>
            <w:vAlign w:val="center"/>
            <w:hideMark/>
          </w:tcPr>
          <w:p w14:paraId="34539FEA" w14:textId="77777777" w:rsidR="00995EE0" w:rsidRPr="000156F8" w:rsidRDefault="00995EE0" w:rsidP="00D314CE">
            <w:pPr>
              <w:jc w:val="center"/>
              <w:rPr>
                <w:rFonts w:ascii="Calibri" w:hAnsi="Calibri" w:cs="Calibri"/>
                <w:b/>
                <w:bCs/>
                <w:sz w:val="22"/>
                <w:szCs w:val="22"/>
              </w:rPr>
            </w:pPr>
            <w:r>
              <w:rPr>
                <w:b/>
                <w:bCs/>
              </w:rPr>
              <w:t>Prekės pavadinimas</w:t>
            </w:r>
          </w:p>
        </w:tc>
      </w:tr>
      <w:tr w:rsidR="00995EE0" w:rsidRPr="00FC00CF" w14:paraId="735AAC0B" w14:textId="77777777" w:rsidTr="00D314CE">
        <w:tc>
          <w:tcPr>
            <w:tcW w:w="704" w:type="dxa"/>
            <w:vAlign w:val="center"/>
          </w:tcPr>
          <w:p w14:paraId="09C401DF" w14:textId="77777777" w:rsidR="00995EE0" w:rsidRPr="007C2548" w:rsidRDefault="00995EE0" w:rsidP="00D314CE">
            <w:pPr>
              <w:jc w:val="center"/>
              <w:rPr>
                <w:lang w:val="en-US"/>
              </w:rPr>
            </w:pPr>
            <w:r w:rsidRPr="007C2548">
              <w:rPr>
                <w:lang w:val="en-US"/>
              </w:rPr>
              <w:t>1.</w:t>
            </w:r>
          </w:p>
        </w:tc>
        <w:tc>
          <w:tcPr>
            <w:tcW w:w="13892" w:type="dxa"/>
            <w:gridSpan w:val="2"/>
          </w:tcPr>
          <w:p w14:paraId="3F8884C7" w14:textId="77777777" w:rsidR="00995EE0" w:rsidRPr="00995EE0" w:rsidRDefault="00995EE0" w:rsidP="00D314CE">
            <w:pPr>
              <w:rPr>
                <w:b/>
                <w:bCs/>
              </w:rPr>
            </w:pPr>
            <w:r>
              <w:rPr>
                <w:rFonts w:eastAsia="TimesNewRomanPS-BoldMT"/>
                <w:b/>
                <w:bCs/>
              </w:rPr>
              <w:t xml:space="preserve">Optinis </w:t>
            </w:r>
            <w:proofErr w:type="spellStart"/>
            <w:r>
              <w:rPr>
                <w:rFonts w:eastAsia="TimesNewRomanPS-BoldMT"/>
                <w:b/>
                <w:bCs/>
              </w:rPr>
              <w:t>koherentinis</w:t>
            </w:r>
            <w:proofErr w:type="spellEnd"/>
            <w:r>
              <w:rPr>
                <w:rFonts w:eastAsia="TimesNewRomanPS-BoldMT"/>
                <w:b/>
                <w:bCs/>
              </w:rPr>
              <w:t xml:space="preserve"> tomografas </w:t>
            </w:r>
            <w:r w:rsidRPr="002E06DD">
              <w:rPr>
                <w:rFonts w:eastAsia="TimesNewRomanPS-BoldMT"/>
                <w:b/>
                <w:bCs/>
              </w:rPr>
              <w:t xml:space="preserve"> </w:t>
            </w:r>
          </w:p>
        </w:tc>
      </w:tr>
      <w:tr w:rsidR="00995EE0" w:rsidRPr="00FC00CF" w14:paraId="047B9C74" w14:textId="77777777" w:rsidTr="00D314CE">
        <w:tc>
          <w:tcPr>
            <w:tcW w:w="11902" w:type="dxa"/>
            <w:gridSpan w:val="2"/>
            <w:shd w:val="clear" w:color="auto" w:fill="F2F2F2" w:themeFill="background1" w:themeFillShade="F2"/>
            <w:vAlign w:val="center"/>
          </w:tcPr>
          <w:p w14:paraId="78871575" w14:textId="77777777" w:rsidR="00995EE0" w:rsidRPr="000C3445" w:rsidRDefault="00995EE0" w:rsidP="00D314CE">
            <w:pPr>
              <w:jc w:val="right"/>
              <w:rPr>
                <w:b/>
              </w:rPr>
            </w:pPr>
            <w:r>
              <w:rPr>
                <w:b/>
              </w:rPr>
              <w:t>Fiksuota p</w:t>
            </w:r>
            <w:r w:rsidRPr="000C3445">
              <w:rPr>
                <w:b/>
              </w:rPr>
              <w:t>asiūlymo kaina Eur be PVM:</w:t>
            </w:r>
          </w:p>
        </w:tc>
        <w:tc>
          <w:tcPr>
            <w:tcW w:w="2694" w:type="dxa"/>
            <w:shd w:val="clear" w:color="auto" w:fill="F2F2F2" w:themeFill="background1" w:themeFillShade="F2"/>
          </w:tcPr>
          <w:p w14:paraId="714F2642" w14:textId="77777777" w:rsidR="00995EE0" w:rsidRPr="000C3445" w:rsidRDefault="00995EE0" w:rsidP="00D314CE">
            <w:pPr>
              <w:jc w:val="center"/>
              <w:rPr>
                <w:i/>
                <w:iCs/>
              </w:rPr>
            </w:pPr>
            <w:r w:rsidRPr="000C3445">
              <w:rPr>
                <w:i/>
                <w:iCs/>
              </w:rPr>
              <w:t>(įrašyti skaičiais ir žodžiais</w:t>
            </w:r>
            <w:r w:rsidRPr="000C3445">
              <w:t>)</w:t>
            </w:r>
          </w:p>
        </w:tc>
      </w:tr>
      <w:tr w:rsidR="00995EE0" w:rsidRPr="00FC00CF" w14:paraId="45893596" w14:textId="77777777" w:rsidTr="00D314CE">
        <w:tc>
          <w:tcPr>
            <w:tcW w:w="11902" w:type="dxa"/>
            <w:gridSpan w:val="2"/>
            <w:shd w:val="clear" w:color="auto" w:fill="F2F2F2" w:themeFill="background1" w:themeFillShade="F2"/>
          </w:tcPr>
          <w:p w14:paraId="152DC5F7" w14:textId="77777777" w:rsidR="00995EE0" w:rsidRPr="000C3445" w:rsidRDefault="00995EE0" w:rsidP="00D314CE">
            <w:pPr>
              <w:jc w:val="right"/>
              <w:rPr>
                <w:b/>
              </w:rPr>
            </w:pPr>
            <w:r w:rsidRPr="000C3445">
              <w:rPr>
                <w:b/>
              </w:rPr>
              <w:t>PVM 21 proc., Eur:</w:t>
            </w:r>
          </w:p>
        </w:tc>
        <w:tc>
          <w:tcPr>
            <w:tcW w:w="2694" w:type="dxa"/>
            <w:shd w:val="clear" w:color="auto" w:fill="F2F2F2" w:themeFill="background1" w:themeFillShade="F2"/>
          </w:tcPr>
          <w:p w14:paraId="18105492" w14:textId="77777777" w:rsidR="00995EE0" w:rsidRPr="000C3445" w:rsidRDefault="00995EE0" w:rsidP="00D314CE">
            <w:pPr>
              <w:jc w:val="center"/>
              <w:rPr>
                <w:i/>
                <w:iCs/>
              </w:rPr>
            </w:pPr>
            <w:r w:rsidRPr="000C3445">
              <w:rPr>
                <w:i/>
                <w:iCs/>
              </w:rPr>
              <w:t>(įrašyti skaičiais</w:t>
            </w:r>
            <w:r w:rsidRPr="000C3445">
              <w:t>)</w:t>
            </w:r>
          </w:p>
        </w:tc>
      </w:tr>
      <w:tr w:rsidR="00995EE0" w14:paraId="317764DA" w14:textId="77777777" w:rsidTr="00D314CE">
        <w:tc>
          <w:tcPr>
            <w:tcW w:w="11902" w:type="dxa"/>
            <w:gridSpan w:val="2"/>
            <w:shd w:val="clear" w:color="auto" w:fill="F2F2F2" w:themeFill="background1" w:themeFillShade="F2"/>
            <w:vAlign w:val="center"/>
          </w:tcPr>
          <w:p w14:paraId="3BD99F72" w14:textId="77777777" w:rsidR="00995EE0" w:rsidRPr="000C3445" w:rsidRDefault="00995EE0" w:rsidP="00D314CE">
            <w:pPr>
              <w:jc w:val="right"/>
              <w:rPr>
                <w:b/>
              </w:rPr>
            </w:pPr>
            <w:r>
              <w:rPr>
                <w:b/>
              </w:rPr>
              <w:t>Fiksuota pasiūlymo</w:t>
            </w:r>
            <w:r w:rsidRPr="000C3445">
              <w:rPr>
                <w:b/>
              </w:rPr>
              <w:t xml:space="preserve"> kaina Eur su PVM:</w:t>
            </w:r>
          </w:p>
        </w:tc>
        <w:tc>
          <w:tcPr>
            <w:tcW w:w="2694" w:type="dxa"/>
            <w:shd w:val="clear" w:color="auto" w:fill="F2F2F2" w:themeFill="background1" w:themeFillShade="F2"/>
          </w:tcPr>
          <w:p w14:paraId="26C6BE18" w14:textId="77777777" w:rsidR="00995EE0" w:rsidRPr="000C3445" w:rsidRDefault="00995EE0" w:rsidP="00D314CE">
            <w:pPr>
              <w:jc w:val="center"/>
              <w:rPr>
                <w:i/>
                <w:iCs/>
              </w:rPr>
            </w:pPr>
            <w:r w:rsidRPr="000C3445">
              <w:rPr>
                <w:i/>
                <w:iCs/>
              </w:rPr>
              <w:t>(įrašyti skaičiais ir žodžiais</w:t>
            </w:r>
            <w:r w:rsidRPr="000C3445">
              <w:t>)</w:t>
            </w:r>
          </w:p>
        </w:tc>
      </w:tr>
    </w:tbl>
    <w:p w14:paraId="0B2D2988" w14:textId="77777777" w:rsidR="00995EE0" w:rsidRPr="00C07237" w:rsidRDefault="00995EE0" w:rsidP="00995EE0">
      <w:pPr>
        <w:widowControl w:val="0"/>
        <w:ind w:firstLine="567"/>
        <w:rPr>
          <w:i/>
        </w:rPr>
      </w:pPr>
      <w:r w:rsidRPr="00C07237">
        <w:rPr>
          <w:i/>
        </w:rPr>
        <w:t>Pastabos</w:t>
      </w:r>
      <w:r>
        <w:rPr>
          <w:i/>
        </w:rPr>
        <w:t>:</w:t>
      </w:r>
    </w:p>
    <w:p w14:paraId="5E9F0977" w14:textId="473DBF00" w:rsidR="00995EE0" w:rsidRDefault="00995EE0" w:rsidP="00995EE0">
      <w:pPr>
        <w:widowControl w:val="0"/>
        <w:ind w:firstLine="567"/>
        <w:rPr>
          <w:i/>
        </w:rPr>
      </w:pPr>
      <w:r w:rsidRPr="00C07237">
        <w:rPr>
          <w:i/>
        </w:rPr>
        <w:t>-</w:t>
      </w:r>
      <w:r w:rsidRPr="00B034CC">
        <w:rPr>
          <w:b/>
          <w:highlight w:val="lightGray"/>
        </w:rPr>
        <w:t xml:space="preserve"> </w:t>
      </w:r>
      <w:r w:rsidRPr="00B15F09">
        <w:rPr>
          <w:b/>
          <w:highlight w:val="lightGray"/>
        </w:rPr>
        <w:t>Svarbu:</w:t>
      </w:r>
      <w:r>
        <w:rPr>
          <w:bCs/>
          <w:highlight w:val="lightGray"/>
        </w:rPr>
        <w:t xml:space="preserve"> </w:t>
      </w:r>
      <w:r w:rsidRPr="00CE4650">
        <w:rPr>
          <w:b/>
          <w:bCs/>
          <w:highlight w:val="lightGray"/>
          <w:u w:val="single"/>
        </w:rPr>
        <w:t xml:space="preserve">Tiekėjas kartu su pasiūlymu turi pateikti pirkimo </w:t>
      </w:r>
      <w:r w:rsidRPr="00E85695">
        <w:rPr>
          <w:b/>
          <w:bCs/>
          <w:highlight w:val="lightGray"/>
          <w:u w:val="single"/>
        </w:rPr>
        <w:t xml:space="preserve">sąlygų </w:t>
      </w:r>
      <w:r w:rsidRPr="001E682E">
        <w:rPr>
          <w:b/>
          <w:bCs/>
          <w:highlight w:val="lightGray"/>
          <w:u w:val="single"/>
        </w:rPr>
        <w:t>aprašo 3</w:t>
      </w:r>
      <w:r w:rsidR="001E682E" w:rsidRPr="001E682E">
        <w:rPr>
          <w:b/>
          <w:bCs/>
          <w:highlight w:val="lightGray"/>
          <w:u w:val="single"/>
        </w:rPr>
        <w:t>7.5</w:t>
      </w:r>
      <w:r w:rsidRPr="001E682E">
        <w:rPr>
          <w:b/>
          <w:bCs/>
          <w:highlight w:val="lightGray"/>
          <w:u w:val="single"/>
        </w:rPr>
        <w:t>-3</w:t>
      </w:r>
      <w:r w:rsidR="001E682E" w:rsidRPr="001E682E">
        <w:rPr>
          <w:b/>
          <w:bCs/>
          <w:highlight w:val="lightGray"/>
          <w:u w:val="single"/>
        </w:rPr>
        <w:t>7</w:t>
      </w:r>
      <w:r w:rsidRPr="00E85695">
        <w:rPr>
          <w:b/>
          <w:bCs/>
          <w:highlight w:val="lightGray"/>
          <w:u w:val="single"/>
        </w:rPr>
        <w:t>.</w:t>
      </w:r>
      <w:r w:rsidR="001E682E">
        <w:rPr>
          <w:b/>
          <w:bCs/>
          <w:highlight w:val="lightGray"/>
          <w:u w:val="single"/>
        </w:rPr>
        <w:t>6</w:t>
      </w:r>
      <w:r w:rsidRPr="00E85695">
        <w:rPr>
          <w:b/>
          <w:bCs/>
          <w:highlight w:val="lightGray"/>
          <w:u w:val="single"/>
        </w:rPr>
        <w:t xml:space="preserve"> p. nurodytus </w:t>
      </w:r>
      <w:r w:rsidRPr="00CE4650">
        <w:rPr>
          <w:b/>
          <w:bCs/>
          <w:highlight w:val="lightGray"/>
          <w:u w:val="single"/>
        </w:rPr>
        <w:t>dokumentus.</w:t>
      </w:r>
      <w:r w:rsidRPr="00C07237">
        <w:rPr>
          <w:i/>
        </w:rPr>
        <w:t xml:space="preserve"> </w:t>
      </w:r>
    </w:p>
    <w:p w14:paraId="163B09E0" w14:textId="77777777" w:rsidR="00995EE0" w:rsidRDefault="00995EE0" w:rsidP="00995EE0">
      <w:pPr>
        <w:widowControl w:val="0"/>
        <w:ind w:firstLine="567"/>
        <w:rPr>
          <w:i/>
        </w:rPr>
      </w:pPr>
      <w:r>
        <w:rPr>
          <w:i/>
        </w:rPr>
        <w:t>- kainos pasiūlyme nurodomos</w:t>
      </w:r>
      <w:r w:rsidRPr="00C07237">
        <w:rPr>
          <w:i/>
        </w:rPr>
        <w:t xml:space="preserve"> paliekant du skaitmenis po kablelio;</w:t>
      </w:r>
    </w:p>
    <w:p w14:paraId="71F6A293" w14:textId="77777777" w:rsidR="00995EE0" w:rsidRDefault="00995EE0" w:rsidP="00D3570B">
      <w:pPr>
        <w:widowControl w:val="0"/>
        <w:tabs>
          <w:tab w:val="left" w:pos="10348"/>
        </w:tabs>
        <w:ind w:right="-598"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1DC7D731" w14:textId="77777777" w:rsidR="00995EE0" w:rsidRDefault="00995EE0" w:rsidP="00D3570B">
      <w:pPr>
        <w:widowControl w:val="0"/>
        <w:ind w:right="-598"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Pr="004E6D13">
        <w:rPr>
          <w:i/>
        </w:rPr>
        <w:t>.</w:t>
      </w:r>
    </w:p>
    <w:p w14:paraId="4C017548" w14:textId="4F47DCEE" w:rsidR="00995EE0" w:rsidRDefault="00995EE0" w:rsidP="00995EE0">
      <w:pPr>
        <w:rPr>
          <w:rFonts w:eastAsia="TimesNewRomanPS-BoldMT"/>
        </w:rPr>
      </w:pPr>
    </w:p>
    <w:p w14:paraId="20C90468" w14:textId="77777777" w:rsidR="00995EE0" w:rsidRPr="005B242D" w:rsidRDefault="00995EE0" w:rsidP="00995EE0">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vertinimo kriterijų reikšmė</w:t>
      </w:r>
      <w:r>
        <w:rPr>
          <w:b/>
          <w:bCs/>
        </w:rPr>
        <w: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0"/>
        <w:gridCol w:w="10579"/>
        <w:gridCol w:w="2977"/>
      </w:tblGrid>
      <w:tr w:rsidR="00995EE0" w:rsidRPr="005B242D" w14:paraId="66E81B0C" w14:textId="77777777" w:rsidTr="000D10FA">
        <w:trPr>
          <w:trHeight w:val="607"/>
        </w:trPr>
        <w:tc>
          <w:tcPr>
            <w:tcW w:w="1040" w:type="dxa"/>
            <w:shd w:val="clear" w:color="auto" w:fill="F2F2F2"/>
            <w:vAlign w:val="center"/>
          </w:tcPr>
          <w:p w14:paraId="5ABABC35" w14:textId="77777777" w:rsidR="00995EE0" w:rsidRPr="005B242D" w:rsidRDefault="00995EE0" w:rsidP="00D314CE">
            <w:pPr>
              <w:suppressAutoHyphens/>
              <w:jc w:val="center"/>
              <w:rPr>
                <w:b/>
              </w:rPr>
            </w:pPr>
            <w:r w:rsidRPr="005B242D">
              <w:rPr>
                <w:b/>
              </w:rPr>
              <w:t>Eil. Nr.</w:t>
            </w:r>
          </w:p>
        </w:tc>
        <w:tc>
          <w:tcPr>
            <w:tcW w:w="10579" w:type="dxa"/>
            <w:shd w:val="clear" w:color="auto" w:fill="F2F2F2"/>
            <w:vAlign w:val="center"/>
          </w:tcPr>
          <w:p w14:paraId="48D32075" w14:textId="77777777" w:rsidR="00995EE0" w:rsidRPr="005B242D" w:rsidRDefault="00995EE0" w:rsidP="00D314CE">
            <w:pPr>
              <w:suppressAutoHyphens/>
              <w:jc w:val="center"/>
              <w:rPr>
                <w:b/>
              </w:rPr>
            </w:pPr>
            <w:r w:rsidRPr="005B242D">
              <w:rPr>
                <w:b/>
              </w:rPr>
              <w:t>Vertinimo kriterijai</w:t>
            </w:r>
          </w:p>
        </w:tc>
        <w:tc>
          <w:tcPr>
            <w:tcW w:w="2977" w:type="dxa"/>
            <w:shd w:val="clear" w:color="auto" w:fill="F2F2F2"/>
            <w:vAlign w:val="center"/>
          </w:tcPr>
          <w:p w14:paraId="66911539" w14:textId="77777777" w:rsidR="00995EE0" w:rsidRPr="005B242D" w:rsidRDefault="00995EE0" w:rsidP="00D314CE">
            <w:pPr>
              <w:suppressAutoHyphens/>
              <w:jc w:val="center"/>
              <w:rPr>
                <w:b/>
              </w:rPr>
            </w:pPr>
            <w:r w:rsidRPr="005B242D">
              <w:rPr>
                <w:b/>
              </w:rPr>
              <w:t>Siūloma kriterijaus reikšmė</w:t>
            </w:r>
          </w:p>
        </w:tc>
      </w:tr>
      <w:tr w:rsidR="00995EE0" w:rsidRPr="005B242D" w14:paraId="22AE3D85" w14:textId="77777777" w:rsidTr="000D10FA">
        <w:trPr>
          <w:trHeight w:val="3050"/>
        </w:trPr>
        <w:tc>
          <w:tcPr>
            <w:tcW w:w="1040" w:type="dxa"/>
          </w:tcPr>
          <w:p w14:paraId="71629869" w14:textId="77777777" w:rsidR="00995EE0" w:rsidRPr="005B242D" w:rsidRDefault="00995EE0" w:rsidP="00D314CE">
            <w:pPr>
              <w:suppressAutoHyphens/>
              <w:jc w:val="both"/>
            </w:pPr>
            <w:r w:rsidRPr="005B242D">
              <w:lastRenderedPageBreak/>
              <w:t>1.</w:t>
            </w:r>
          </w:p>
        </w:tc>
        <w:tc>
          <w:tcPr>
            <w:tcW w:w="10579" w:type="dxa"/>
          </w:tcPr>
          <w:p w14:paraId="6E7DFA6A" w14:textId="6E474DBD" w:rsidR="00995EE0" w:rsidRPr="005B242D" w:rsidRDefault="00995EE0" w:rsidP="00D314CE">
            <w:pPr>
              <w:suppressAutoHyphens/>
              <w:jc w:val="both"/>
              <w:rPr>
                <w:b/>
                <w:color w:val="000000"/>
                <w:vertAlign w:val="subscript"/>
                <w:lang w:val="fi-FI"/>
              </w:rPr>
            </w:pPr>
            <w:r w:rsidRPr="005B242D">
              <w:rPr>
                <w:b/>
                <w:color w:val="000000"/>
              </w:rPr>
              <w:t xml:space="preserve">Papildoma </w:t>
            </w:r>
            <w:r>
              <w:rPr>
                <w:rFonts w:eastAsiaTheme="minorHAnsi"/>
                <w:b/>
                <w:bCs/>
              </w:rPr>
              <w:t>o</w:t>
            </w:r>
            <w:r w:rsidRPr="00870C30">
              <w:rPr>
                <w:rFonts w:eastAsiaTheme="minorHAnsi"/>
                <w:b/>
                <w:bCs/>
              </w:rPr>
              <w:t xml:space="preserve">ptinio </w:t>
            </w:r>
            <w:proofErr w:type="spellStart"/>
            <w:r w:rsidRPr="00870C30">
              <w:rPr>
                <w:rFonts w:eastAsiaTheme="minorHAnsi"/>
                <w:b/>
                <w:bCs/>
              </w:rPr>
              <w:t>koherentinio</w:t>
            </w:r>
            <w:proofErr w:type="spellEnd"/>
            <w:r w:rsidRPr="00870C30">
              <w:rPr>
                <w:rFonts w:eastAsiaTheme="minorHAnsi"/>
                <w:b/>
                <w:bCs/>
              </w:rPr>
              <w:t xml:space="preserve"> tomografo </w:t>
            </w:r>
            <w:r w:rsidRPr="005B242D">
              <w:rPr>
                <w:b/>
                <w:color w:val="000000"/>
              </w:rPr>
              <w:t>garanti</w:t>
            </w:r>
            <w:r>
              <w:rPr>
                <w:b/>
                <w:color w:val="000000"/>
              </w:rPr>
              <w:t>jos</w:t>
            </w:r>
            <w:r w:rsidRPr="005B242D">
              <w:rPr>
                <w:b/>
                <w:color w:val="000000"/>
              </w:rPr>
              <w:t xml:space="preserve"> termino</w:t>
            </w:r>
            <w:r w:rsidRPr="005B242D">
              <w:rPr>
                <w:b/>
              </w:rPr>
              <w:t xml:space="preserve"> </w:t>
            </w:r>
            <w:r w:rsidRPr="005B242D">
              <w:rPr>
                <w:b/>
                <w:color w:val="000000"/>
              </w:rPr>
              <w:t>trukmė m</w:t>
            </w:r>
            <w:r>
              <w:rPr>
                <w:b/>
                <w:color w:val="000000"/>
              </w:rPr>
              <w:t>etais</w:t>
            </w:r>
            <w:r w:rsidRPr="005B242D">
              <w:rPr>
                <w:b/>
                <w:color w:val="000000"/>
              </w:rPr>
              <w:t xml:space="preserve"> </w:t>
            </w:r>
            <w:r w:rsidRPr="005B242D">
              <w:rPr>
                <w:b/>
                <w:lang w:eastAsia="lt-LT"/>
              </w:rPr>
              <w:t>(</w:t>
            </w:r>
            <w:r>
              <w:rPr>
                <w:b/>
                <w:lang w:val="fi-FI" w:eastAsia="lt-LT"/>
              </w:rPr>
              <w:t>G</w:t>
            </w:r>
            <w:r w:rsidRPr="005B242D">
              <w:rPr>
                <w:b/>
                <w:lang w:val="fi-FI" w:eastAsia="lt-LT"/>
              </w:rPr>
              <w:t>)</w:t>
            </w:r>
          </w:p>
          <w:p w14:paraId="71FCA187" w14:textId="462927BB" w:rsidR="00995EE0" w:rsidRPr="005B242D" w:rsidRDefault="00995EE0" w:rsidP="00D314CE">
            <w:pPr>
              <w:tabs>
                <w:tab w:val="left" w:pos="1134"/>
              </w:tabs>
              <w:jc w:val="both"/>
              <w:rPr>
                <w:i/>
              </w:rPr>
            </w:pPr>
            <w:r w:rsidRPr="005B242D">
              <w:rPr>
                <w:i/>
              </w:rPr>
              <w:t xml:space="preserve">Papildoma </w:t>
            </w:r>
            <w:r w:rsidRPr="00995EE0">
              <w:rPr>
                <w:rFonts w:eastAsiaTheme="minorHAnsi"/>
                <w:i/>
                <w:iCs/>
              </w:rPr>
              <w:t xml:space="preserve">optinio </w:t>
            </w:r>
            <w:proofErr w:type="spellStart"/>
            <w:r w:rsidRPr="00995EE0">
              <w:rPr>
                <w:rFonts w:eastAsiaTheme="minorHAnsi"/>
                <w:i/>
                <w:iCs/>
              </w:rPr>
              <w:t>koherentinio</w:t>
            </w:r>
            <w:proofErr w:type="spellEnd"/>
            <w:r w:rsidRPr="00995EE0">
              <w:rPr>
                <w:rFonts w:eastAsiaTheme="minorHAnsi"/>
                <w:i/>
                <w:iCs/>
              </w:rPr>
              <w:t xml:space="preserve"> tomografo</w:t>
            </w:r>
            <w:r w:rsidRPr="00870C30">
              <w:rPr>
                <w:rFonts w:eastAsiaTheme="minorHAnsi"/>
                <w:b/>
                <w:bCs/>
              </w:rPr>
              <w:t xml:space="preserve"> </w:t>
            </w:r>
            <w:r w:rsidRPr="005B242D">
              <w:rPr>
                <w:i/>
              </w:rPr>
              <w:t>garantinio termino trukmė m</w:t>
            </w:r>
            <w:r>
              <w:rPr>
                <w:i/>
              </w:rPr>
              <w:t>etais</w:t>
            </w:r>
            <w:r w:rsidRPr="005B242D">
              <w:rPr>
                <w:i/>
              </w:rPr>
              <w:t xml:space="preserve"> – tiekėjo suteikiamas papildomas terminas, viršijantis minimalų </w:t>
            </w:r>
            <w:r>
              <w:rPr>
                <w:i/>
              </w:rPr>
              <w:t>techninėje specifikacijoje</w:t>
            </w:r>
            <w:r w:rsidRPr="005B242D">
              <w:rPr>
                <w:i/>
              </w:rPr>
              <w:t xml:space="preserve"> </w:t>
            </w:r>
            <w:r>
              <w:rPr>
                <w:i/>
              </w:rPr>
              <w:t>(</w:t>
            </w:r>
            <w:r w:rsidRPr="005B242D">
              <w:rPr>
                <w:i/>
              </w:rPr>
              <w:t>nustatytą garanti</w:t>
            </w:r>
            <w:r>
              <w:rPr>
                <w:i/>
              </w:rPr>
              <w:t>nį</w:t>
            </w:r>
            <w:r w:rsidRPr="005B242D">
              <w:rPr>
                <w:i/>
              </w:rPr>
              <w:t xml:space="preserve"> terminą (</w:t>
            </w:r>
            <w:r>
              <w:rPr>
                <w:i/>
              </w:rPr>
              <w:t>2</w:t>
            </w:r>
            <w:r w:rsidRPr="005B242D">
              <w:rPr>
                <w:i/>
              </w:rPr>
              <w:t xml:space="preserve"> m</w:t>
            </w:r>
            <w:r>
              <w:rPr>
                <w:i/>
              </w:rPr>
              <w:t>etai</w:t>
            </w:r>
            <w:r w:rsidRPr="005B242D">
              <w:rPr>
                <w:i/>
              </w:rPr>
              <w:t xml:space="preserve">). </w:t>
            </w:r>
            <w:r w:rsidRPr="005B242D">
              <w:rPr>
                <w:b/>
                <w:i/>
              </w:rPr>
              <w:t xml:space="preserve">Galimi </w:t>
            </w:r>
            <w:r w:rsidR="003E7D9C">
              <w:rPr>
                <w:b/>
                <w:i/>
              </w:rPr>
              <w:t>trys</w:t>
            </w:r>
            <w:r w:rsidRPr="005B242D">
              <w:rPr>
                <w:b/>
                <w:i/>
              </w:rPr>
              <w:t xml:space="preserve"> papildom</w:t>
            </w:r>
            <w:r w:rsidR="003E7D9C">
              <w:rPr>
                <w:b/>
                <w:i/>
              </w:rPr>
              <w:t xml:space="preserve">i </w:t>
            </w:r>
            <w:r w:rsidR="003E7D9C" w:rsidRPr="003E7D9C">
              <w:rPr>
                <w:rFonts w:eastAsiaTheme="minorHAnsi"/>
                <w:b/>
                <w:bCs/>
                <w:i/>
                <w:iCs/>
              </w:rPr>
              <w:t xml:space="preserve">optinio </w:t>
            </w:r>
            <w:proofErr w:type="spellStart"/>
            <w:r w:rsidR="003E7D9C" w:rsidRPr="003E7D9C">
              <w:rPr>
                <w:rFonts w:eastAsiaTheme="minorHAnsi"/>
                <w:b/>
                <w:bCs/>
                <w:i/>
                <w:iCs/>
              </w:rPr>
              <w:t>koherentinio</w:t>
            </w:r>
            <w:proofErr w:type="spellEnd"/>
            <w:r w:rsidR="003E7D9C" w:rsidRPr="003E7D9C">
              <w:rPr>
                <w:rFonts w:eastAsiaTheme="minorHAnsi"/>
                <w:b/>
                <w:bCs/>
                <w:i/>
                <w:iCs/>
              </w:rPr>
              <w:t xml:space="preserve"> tomografo</w:t>
            </w:r>
            <w:r w:rsidR="003E7D9C" w:rsidRPr="00870C30">
              <w:rPr>
                <w:rFonts w:eastAsiaTheme="minorHAnsi"/>
                <w:b/>
                <w:bCs/>
              </w:rPr>
              <w:t xml:space="preserve"> </w:t>
            </w:r>
            <w:r w:rsidRPr="005B242D">
              <w:rPr>
                <w:b/>
                <w:i/>
              </w:rPr>
              <w:t>garantinio termino</w:t>
            </w:r>
            <w:r w:rsidRPr="005B242D">
              <w:t xml:space="preserve"> </w:t>
            </w:r>
            <w:r w:rsidRPr="005B242D">
              <w:rPr>
                <w:b/>
                <w:i/>
              </w:rPr>
              <w:t xml:space="preserve">trukmės variantai (0 </w:t>
            </w:r>
            <w:r>
              <w:rPr>
                <w:b/>
                <w:i/>
              </w:rPr>
              <w:t>metų</w:t>
            </w:r>
            <w:r w:rsidRPr="005B242D">
              <w:rPr>
                <w:b/>
                <w:i/>
              </w:rPr>
              <w:t>, 1</w:t>
            </w:r>
            <w:r>
              <w:rPr>
                <w:b/>
                <w:i/>
              </w:rPr>
              <w:t xml:space="preserve"> metai</w:t>
            </w:r>
            <w:r w:rsidRPr="005B242D">
              <w:rPr>
                <w:b/>
                <w:i/>
              </w:rPr>
              <w:t xml:space="preserve">, </w:t>
            </w:r>
            <w:r>
              <w:rPr>
                <w:b/>
                <w:i/>
              </w:rPr>
              <w:t>3 metai</w:t>
            </w:r>
            <w:r w:rsidRPr="005B242D">
              <w:rPr>
                <w:b/>
                <w:i/>
              </w:rPr>
              <w:t>).</w:t>
            </w:r>
            <w:r w:rsidRPr="005B242D">
              <w:rPr>
                <w:i/>
              </w:rPr>
              <w:t xml:space="preserve"> </w:t>
            </w:r>
            <w:r>
              <w:rPr>
                <w:i/>
              </w:rPr>
              <w:t>Metų</w:t>
            </w:r>
            <w:r w:rsidRPr="005B242D">
              <w:rPr>
                <w:i/>
              </w:rPr>
              <w:t xml:space="preserve"> skaičius turi būti išreikštas sveiku skaičiumi.</w:t>
            </w:r>
          </w:p>
        </w:tc>
        <w:tc>
          <w:tcPr>
            <w:tcW w:w="2977" w:type="dxa"/>
          </w:tcPr>
          <w:p w14:paraId="03CD9CFA" w14:textId="77777777" w:rsidR="00995EE0" w:rsidRPr="005B242D" w:rsidRDefault="00995EE0" w:rsidP="00D314CE">
            <w:pPr>
              <w:jc w:val="center"/>
              <w:rPr>
                <w:b/>
              </w:rPr>
            </w:pPr>
          </w:p>
          <w:p w14:paraId="020BC9B6" w14:textId="77777777" w:rsidR="00995EE0" w:rsidRPr="005B242D" w:rsidRDefault="00995EE0" w:rsidP="00D314CE">
            <w:pPr>
              <w:jc w:val="center"/>
              <w:rPr>
                <w:b/>
              </w:rPr>
            </w:pPr>
          </w:p>
          <w:p w14:paraId="19460903" w14:textId="77777777" w:rsidR="00995EE0" w:rsidRPr="005B242D" w:rsidRDefault="00995EE0" w:rsidP="00D314CE">
            <w:pPr>
              <w:jc w:val="center"/>
              <w:rPr>
                <w:b/>
              </w:rPr>
            </w:pPr>
            <w:r>
              <w:rPr>
                <w:b/>
              </w:rPr>
              <w:t xml:space="preserve"> </w:t>
            </w:r>
          </w:p>
          <w:p w14:paraId="2ED46CEB" w14:textId="77777777" w:rsidR="00995EE0" w:rsidRPr="005B242D" w:rsidRDefault="00995EE0" w:rsidP="00D314CE">
            <w:pPr>
              <w:jc w:val="center"/>
              <w:rPr>
                <w:b/>
              </w:rPr>
            </w:pPr>
            <w:r w:rsidRPr="005B242D">
              <w:rPr>
                <w:b/>
              </w:rPr>
              <w:t>.............. m</w:t>
            </w:r>
            <w:r>
              <w:rPr>
                <w:b/>
              </w:rPr>
              <w:t>etai</w:t>
            </w:r>
          </w:p>
          <w:p w14:paraId="26634006" w14:textId="77777777" w:rsidR="00995EE0" w:rsidRDefault="00995EE0" w:rsidP="00D314CE">
            <w:pPr>
              <w:suppressAutoHyphens/>
              <w:jc w:val="center"/>
              <w:rPr>
                <w:i/>
                <w:iCs/>
              </w:rPr>
            </w:pPr>
            <w:r w:rsidRPr="005B242D">
              <w:rPr>
                <w:i/>
                <w:iCs/>
              </w:rPr>
              <w:t xml:space="preserve">(nurodomas </w:t>
            </w:r>
            <w:r>
              <w:rPr>
                <w:i/>
                <w:iCs/>
              </w:rPr>
              <w:t>metų</w:t>
            </w:r>
            <w:r w:rsidRPr="005B242D">
              <w:rPr>
                <w:i/>
                <w:iCs/>
              </w:rPr>
              <w:t xml:space="preserve"> skaičius</w:t>
            </w:r>
            <w:r>
              <w:rPr>
                <w:i/>
                <w:iCs/>
              </w:rPr>
              <w:t>,</w:t>
            </w:r>
          </w:p>
          <w:p w14:paraId="489BF90D" w14:textId="77777777" w:rsidR="00995EE0" w:rsidRPr="005B242D" w:rsidRDefault="00995EE0" w:rsidP="00D314CE">
            <w:pPr>
              <w:suppressAutoHyphens/>
              <w:jc w:val="center"/>
              <w:rPr>
                <w:i/>
                <w:iCs/>
              </w:rPr>
            </w:pPr>
            <w:r>
              <w:rPr>
                <w:i/>
                <w:iCs/>
              </w:rPr>
              <w:t>nurodoma sveiku skaičiumi</w:t>
            </w:r>
            <w:r w:rsidRPr="005B242D">
              <w:rPr>
                <w:i/>
                <w:iCs/>
              </w:rPr>
              <w:t>)</w:t>
            </w:r>
          </w:p>
        </w:tc>
      </w:tr>
    </w:tbl>
    <w:p w14:paraId="79D6C8E5" w14:textId="0F3AAFD3" w:rsidR="00995EE0" w:rsidRDefault="00995EE0" w:rsidP="00995EE0">
      <w:pPr>
        <w:rPr>
          <w:rFonts w:eastAsia="TimesNewRomanPS-BoldMT"/>
        </w:rPr>
      </w:pPr>
    </w:p>
    <w:p w14:paraId="5977F2EA" w14:textId="3A1A135C" w:rsidR="00995EE0" w:rsidRDefault="00995EE0" w:rsidP="00995EE0">
      <w:pPr>
        <w:rPr>
          <w:rFonts w:eastAsia="TimesNewRomanPS-BoldMT"/>
        </w:rPr>
      </w:pPr>
    </w:p>
    <w:p w14:paraId="24147607" w14:textId="3350F73D" w:rsidR="003E7D9C" w:rsidRDefault="003E7D9C" w:rsidP="003E7D9C">
      <w:pPr>
        <w:widowControl w:val="0"/>
        <w:jc w:val="both"/>
        <w:rPr>
          <w:rFonts w:eastAsia="TimesNewRomanPS-BoldMT"/>
        </w:rPr>
      </w:pPr>
      <w:r w:rsidRPr="00D83BB1">
        <w:rPr>
          <w:b/>
          <w:bCs/>
        </w:rPr>
        <w:t>II pirkimo dalis</w:t>
      </w:r>
      <w:r w:rsidRPr="00995EE0">
        <w:t xml:space="preserve"> - </w:t>
      </w:r>
      <w:r w:rsidRPr="003E7D9C">
        <w:rPr>
          <w:rFonts w:eastAsia="TimesNewRomanPS-BoldMT"/>
        </w:rPr>
        <w:t xml:space="preserve">kompiuterinis tomografas </w:t>
      </w:r>
      <w:r w:rsidRPr="00995EE0">
        <w:rPr>
          <w:rFonts w:eastAsia="TimesNewRomanPS-BoldMT"/>
        </w:rPr>
        <w:t>(1 vnt.)</w:t>
      </w:r>
    </w:p>
    <w:p w14:paraId="6290B4C2" w14:textId="77777777" w:rsidR="00995EE0" w:rsidRPr="000156F8" w:rsidRDefault="00995EE0" w:rsidP="00995EE0">
      <w:pPr>
        <w:rPr>
          <w:rFonts w:eastAsia="TimesNewRomanPS-BoldMT"/>
        </w:rPr>
      </w:pPr>
    </w:p>
    <w:tbl>
      <w:tblPr>
        <w:tblStyle w:val="Lentelstinklelis"/>
        <w:tblW w:w="14596" w:type="dxa"/>
        <w:tblLook w:val="04A0" w:firstRow="1" w:lastRow="0" w:firstColumn="1" w:lastColumn="0" w:noHBand="0" w:noVBand="1"/>
      </w:tblPr>
      <w:tblGrid>
        <w:gridCol w:w="704"/>
        <w:gridCol w:w="11198"/>
        <w:gridCol w:w="2694"/>
      </w:tblGrid>
      <w:tr w:rsidR="00995EE0" w:rsidRPr="00FC00CF" w14:paraId="3E7EA569" w14:textId="77777777" w:rsidTr="00D314CE">
        <w:tc>
          <w:tcPr>
            <w:tcW w:w="704" w:type="dxa"/>
            <w:shd w:val="clear" w:color="auto" w:fill="F2F2F2" w:themeFill="background1" w:themeFillShade="F2"/>
            <w:hideMark/>
          </w:tcPr>
          <w:p w14:paraId="6EFD38B3" w14:textId="77777777" w:rsidR="00995EE0" w:rsidRPr="007C2548" w:rsidRDefault="00995EE0" w:rsidP="00D314CE">
            <w:pPr>
              <w:jc w:val="center"/>
              <w:rPr>
                <w:b/>
                <w:bCs/>
              </w:rPr>
            </w:pPr>
            <w:bookmarkStart w:id="2" w:name="_Hlk173138776"/>
            <w:r w:rsidRPr="007C2548">
              <w:rPr>
                <w:b/>
                <w:bCs/>
              </w:rPr>
              <w:t>Eil. Nr.</w:t>
            </w:r>
          </w:p>
        </w:tc>
        <w:tc>
          <w:tcPr>
            <w:tcW w:w="13892" w:type="dxa"/>
            <w:gridSpan w:val="2"/>
            <w:shd w:val="clear" w:color="auto" w:fill="F2F2F2" w:themeFill="background1" w:themeFillShade="F2"/>
            <w:vAlign w:val="center"/>
            <w:hideMark/>
          </w:tcPr>
          <w:p w14:paraId="03751A4D" w14:textId="77777777" w:rsidR="00995EE0" w:rsidRPr="000156F8" w:rsidRDefault="00995EE0" w:rsidP="00D314CE">
            <w:pPr>
              <w:jc w:val="center"/>
              <w:rPr>
                <w:rFonts w:ascii="Calibri" w:hAnsi="Calibri" w:cs="Calibri"/>
                <w:b/>
                <w:bCs/>
                <w:sz w:val="22"/>
                <w:szCs w:val="22"/>
              </w:rPr>
            </w:pPr>
            <w:r>
              <w:rPr>
                <w:b/>
                <w:bCs/>
              </w:rPr>
              <w:t>Prekės pavadinimas</w:t>
            </w:r>
          </w:p>
        </w:tc>
      </w:tr>
      <w:tr w:rsidR="00995EE0" w:rsidRPr="00FC00CF" w14:paraId="4D8F85AD" w14:textId="77777777" w:rsidTr="00D314CE">
        <w:tc>
          <w:tcPr>
            <w:tcW w:w="704" w:type="dxa"/>
            <w:vAlign w:val="center"/>
          </w:tcPr>
          <w:p w14:paraId="1B9C71C8" w14:textId="77777777" w:rsidR="00995EE0" w:rsidRPr="007C2548" w:rsidRDefault="00995EE0" w:rsidP="00D314CE">
            <w:pPr>
              <w:jc w:val="center"/>
              <w:rPr>
                <w:lang w:val="en-US"/>
              </w:rPr>
            </w:pPr>
            <w:r w:rsidRPr="007C2548">
              <w:rPr>
                <w:lang w:val="en-US"/>
              </w:rPr>
              <w:t>1.</w:t>
            </w:r>
          </w:p>
        </w:tc>
        <w:tc>
          <w:tcPr>
            <w:tcW w:w="13892" w:type="dxa"/>
            <w:gridSpan w:val="2"/>
          </w:tcPr>
          <w:p w14:paraId="5BC5C7D1" w14:textId="36685F48" w:rsidR="00995EE0" w:rsidRPr="00995EE0" w:rsidRDefault="003E7D9C" w:rsidP="00D314CE">
            <w:pPr>
              <w:rPr>
                <w:b/>
                <w:bCs/>
              </w:rPr>
            </w:pPr>
            <w:r>
              <w:rPr>
                <w:rFonts w:eastAsia="TimesNewRomanPS-BoldMT"/>
                <w:b/>
                <w:bCs/>
              </w:rPr>
              <w:t>Kompiuterinis</w:t>
            </w:r>
            <w:r w:rsidR="00995EE0">
              <w:rPr>
                <w:rFonts w:eastAsia="TimesNewRomanPS-BoldMT"/>
                <w:b/>
                <w:bCs/>
              </w:rPr>
              <w:t xml:space="preserve"> tomografas </w:t>
            </w:r>
            <w:r w:rsidR="00995EE0" w:rsidRPr="002E06DD">
              <w:rPr>
                <w:rFonts w:eastAsia="TimesNewRomanPS-BoldMT"/>
                <w:b/>
                <w:bCs/>
              </w:rPr>
              <w:t xml:space="preserve"> </w:t>
            </w:r>
          </w:p>
        </w:tc>
      </w:tr>
      <w:tr w:rsidR="00995EE0" w:rsidRPr="00FC00CF" w14:paraId="12A205C8" w14:textId="77777777" w:rsidTr="00D314CE">
        <w:tc>
          <w:tcPr>
            <w:tcW w:w="11902" w:type="dxa"/>
            <w:gridSpan w:val="2"/>
            <w:shd w:val="clear" w:color="auto" w:fill="F2F2F2" w:themeFill="background1" w:themeFillShade="F2"/>
            <w:vAlign w:val="center"/>
          </w:tcPr>
          <w:p w14:paraId="16081524" w14:textId="77777777" w:rsidR="00995EE0" w:rsidRPr="000C3445" w:rsidRDefault="00995EE0" w:rsidP="00D314CE">
            <w:pPr>
              <w:jc w:val="right"/>
              <w:rPr>
                <w:b/>
              </w:rPr>
            </w:pPr>
            <w:r>
              <w:rPr>
                <w:b/>
              </w:rPr>
              <w:t>Fiksuota p</w:t>
            </w:r>
            <w:r w:rsidRPr="000C3445">
              <w:rPr>
                <w:b/>
              </w:rPr>
              <w:t>asiūlymo kaina Eur be PVM:</w:t>
            </w:r>
          </w:p>
        </w:tc>
        <w:tc>
          <w:tcPr>
            <w:tcW w:w="2694" w:type="dxa"/>
            <w:shd w:val="clear" w:color="auto" w:fill="F2F2F2" w:themeFill="background1" w:themeFillShade="F2"/>
          </w:tcPr>
          <w:p w14:paraId="4F1FD101" w14:textId="77777777" w:rsidR="00995EE0" w:rsidRPr="000C3445" w:rsidRDefault="00995EE0" w:rsidP="00D314CE">
            <w:pPr>
              <w:jc w:val="center"/>
              <w:rPr>
                <w:i/>
                <w:iCs/>
              </w:rPr>
            </w:pPr>
            <w:r w:rsidRPr="000C3445">
              <w:rPr>
                <w:i/>
                <w:iCs/>
              </w:rPr>
              <w:t>(įrašyti skaičiais ir žodžiais</w:t>
            </w:r>
            <w:r w:rsidRPr="000C3445">
              <w:t>)</w:t>
            </w:r>
          </w:p>
        </w:tc>
      </w:tr>
      <w:tr w:rsidR="00995EE0" w:rsidRPr="00FC00CF" w14:paraId="604A4032" w14:textId="77777777" w:rsidTr="00D314CE">
        <w:tc>
          <w:tcPr>
            <w:tcW w:w="11902" w:type="dxa"/>
            <w:gridSpan w:val="2"/>
            <w:shd w:val="clear" w:color="auto" w:fill="F2F2F2" w:themeFill="background1" w:themeFillShade="F2"/>
          </w:tcPr>
          <w:p w14:paraId="6CC48B24" w14:textId="77777777" w:rsidR="00995EE0" w:rsidRPr="000C3445" w:rsidRDefault="00995EE0" w:rsidP="00D314CE">
            <w:pPr>
              <w:jc w:val="right"/>
              <w:rPr>
                <w:b/>
              </w:rPr>
            </w:pPr>
            <w:r w:rsidRPr="000C3445">
              <w:rPr>
                <w:b/>
              </w:rPr>
              <w:t>PVM 21 proc., Eur:</w:t>
            </w:r>
          </w:p>
        </w:tc>
        <w:tc>
          <w:tcPr>
            <w:tcW w:w="2694" w:type="dxa"/>
            <w:shd w:val="clear" w:color="auto" w:fill="F2F2F2" w:themeFill="background1" w:themeFillShade="F2"/>
          </w:tcPr>
          <w:p w14:paraId="4B1ADAD7" w14:textId="77777777" w:rsidR="00995EE0" w:rsidRPr="000C3445" w:rsidRDefault="00995EE0" w:rsidP="00D314CE">
            <w:pPr>
              <w:jc w:val="center"/>
              <w:rPr>
                <w:i/>
                <w:iCs/>
              </w:rPr>
            </w:pPr>
            <w:r w:rsidRPr="000C3445">
              <w:rPr>
                <w:i/>
                <w:iCs/>
              </w:rPr>
              <w:t>(įrašyti skaičiais</w:t>
            </w:r>
            <w:r w:rsidRPr="000C3445">
              <w:t>)</w:t>
            </w:r>
          </w:p>
        </w:tc>
      </w:tr>
      <w:tr w:rsidR="00995EE0" w14:paraId="7043F530" w14:textId="77777777" w:rsidTr="00D314CE">
        <w:tc>
          <w:tcPr>
            <w:tcW w:w="11902" w:type="dxa"/>
            <w:gridSpan w:val="2"/>
            <w:shd w:val="clear" w:color="auto" w:fill="F2F2F2" w:themeFill="background1" w:themeFillShade="F2"/>
            <w:vAlign w:val="center"/>
          </w:tcPr>
          <w:p w14:paraId="1B8DB30E" w14:textId="77777777" w:rsidR="00995EE0" w:rsidRPr="000C3445" w:rsidRDefault="00995EE0" w:rsidP="00D314CE">
            <w:pPr>
              <w:jc w:val="right"/>
              <w:rPr>
                <w:b/>
              </w:rPr>
            </w:pPr>
            <w:r>
              <w:rPr>
                <w:b/>
              </w:rPr>
              <w:t>Fiksuota pasiūlymo</w:t>
            </w:r>
            <w:r w:rsidRPr="000C3445">
              <w:rPr>
                <w:b/>
              </w:rPr>
              <w:t xml:space="preserve"> kaina Eur su PVM:</w:t>
            </w:r>
          </w:p>
        </w:tc>
        <w:tc>
          <w:tcPr>
            <w:tcW w:w="2694" w:type="dxa"/>
            <w:shd w:val="clear" w:color="auto" w:fill="F2F2F2" w:themeFill="background1" w:themeFillShade="F2"/>
          </w:tcPr>
          <w:p w14:paraId="261AE15A" w14:textId="77777777" w:rsidR="00995EE0" w:rsidRPr="000C3445" w:rsidRDefault="00995EE0" w:rsidP="00D314CE">
            <w:pPr>
              <w:jc w:val="center"/>
              <w:rPr>
                <w:i/>
                <w:iCs/>
              </w:rPr>
            </w:pPr>
            <w:r w:rsidRPr="000C3445">
              <w:rPr>
                <w:i/>
                <w:iCs/>
              </w:rPr>
              <w:t>(įrašyti skaičiais ir žodžiais</w:t>
            </w:r>
            <w:r w:rsidRPr="000C3445">
              <w:t>)</w:t>
            </w:r>
          </w:p>
        </w:tc>
      </w:tr>
    </w:tbl>
    <w:bookmarkEnd w:id="2"/>
    <w:p w14:paraId="7A2214D1" w14:textId="77777777" w:rsidR="00995EE0" w:rsidRPr="00C07237" w:rsidRDefault="00995EE0" w:rsidP="00995EE0">
      <w:pPr>
        <w:widowControl w:val="0"/>
        <w:ind w:firstLine="567"/>
        <w:rPr>
          <w:i/>
        </w:rPr>
      </w:pPr>
      <w:r w:rsidRPr="00C07237">
        <w:rPr>
          <w:i/>
        </w:rPr>
        <w:t>Pastabos</w:t>
      </w:r>
      <w:r>
        <w:rPr>
          <w:i/>
        </w:rPr>
        <w:t>:</w:t>
      </w:r>
    </w:p>
    <w:p w14:paraId="088582CD" w14:textId="03F6A98F" w:rsidR="00995EE0" w:rsidRDefault="00995EE0" w:rsidP="00995EE0">
      <w:pPr>
        <w:widowControl w:val="0"/>
        <w:ind w:firstLine="567"/>
        <w:rPr>
          <w:i/>
        </w:rPr>
      </w:pPr>
      <w:r w:rsidRPr="00C07237">
        <w:rPr>
          <w:i/>
        </w:rPr>
        <w:t>-</w:t>
      </w:r>
      <w:r w:rsidRPr="00B034CC">
        <w:rPr>
          <w:b/>
          <w:highlight w:val="lightGray"/>
        </w:rPr>
        <w:t xml:space="preserve"> </w:t>
      </w:r>
      <w:r w:rsidRPr="00B15F09">
        <w:rPr>
          <w:b/>
          <w:highlight w:val="lightGray"/>
        </w:rPr>
        <w:t>Svarbu:</w:t>
      </w:r>
      <w:r>
        <w:rPr>
          <w:bCs/>
          <w:highlight w:val="lightGray"/>
        </w:rPr>
        <w:t xml:space="preserve"> </w:t>
      </w:r>
      <w:r w:rsidRPr="00CE4650">
        <w:rPr>
          <w:b/>
          <w:bCs/>
          <w:highlight w:val="lightGray"/>
          <w:u w:val="single"/>
        </w:rPr>
        <w:t xml:space="preserve">Tiekėjas kartu su pasiūlymu turi pateikti pirkimo </w:t>
      </w:r>
      <w:r w:rsidRPr="00E85695">
        <w:rPr>
          <w:b/>
          <w:bCs/>
          <w:highlight w:val="lightGray"/>
          <w:u w:val="single"/>
        </w:rPr>
        <w:t xml:space="preserve">sąlygų aprašo </w:t>
      </w:r>
      <w:r w:rsidR="001E682E" w:rsidRPr="001E682E">
        <w:rPr>
          <w:b/>
          <w:bCs/>
          <w:highlight w:val="lightGray"/>
          <w:u w:val="single"/>
        </w:rPr>
        <w:t>37.5-37</w:t>
      </w:r>
      <w:r w:rsidR="001E682E" w:rsidRPr="00E85695">
        <w:rPr>
          <w:b/>
          <w:bCs/>
          <w:highlight w:val="lightGray"/>
          <w:u w:val="single"/>
        </w:rPr>
        <w:t>.</w:t>
      </w:r>
      <w:r w:rsidR="001E682E">
        <w:rPr>
          <w:b/>
          <w:bCs/>
          <w:highlight w:val="lightGray"/>
          <w:u w:val="single"/>
        </w:rPr>
        <w:t>6</w:t>
      </w:r>
      <w:r w:rsidR="001E682E" w:rsidRPr="00E85695">
        <w:rPr>
          <w:b/>
          <w:bCs/>
          <w:highlight w:val="lightGray"/>
          <w:u w:val="single"/>
        </w:rPr>
        <w:t xml:space="preserve"> </w:t>
      </w:r>
      <w:r w:rsidRPr="00E85695">
        <w:rPr>
          <w:b/>
          <w:bCs/>
          <w:highlight w:val="lightGray"/>
          <w:u w:val="single"/>
        </w:rPr>
        <w:t xml:space="preserve">p. nurodytus </w:t>
      </w:r>
      <w:r w:rsidRPr="00CE4650">
        <w:rPr>
          <w:b/>
          <w:bCs/>
          <w:highlight w:val="lightGray"/>
          <w:u w:val="single"/>
        </w:rPr>
        <w:t>dokumentus.</w:t>
      </w:r>
      <w:r w:rsidRPr="00C07237">
        <w:rPr>
          <w:i/>
        </w:rPr>
        <w:t xml:space="preserve"> </w:t>
      </w:r>
    </w:p>
    <w:p w14:paraId="04F7A31B" w14:textId="77777777" w:rsidR="00995EE0" w:rsidRDefault="00995EE0" w:rsidP="00995EE0">
      <w:pPr>
        <w:widowControl w:val="0"/>
        <w:ind w:firstLine="567"/>
        <w:rPr>
          <w:i/>
        </w:rPr>
      </w:pPr>
      <w:r>
        <w:rPr>
          <w:i/>
        </w:rPr>
        <w:t>- kainos pasiūlyme nurodomos</w:t>
      </w:r>
      <w:r w:rsidRPr="00C07237">
        <w:rPr>
          <w:i/>
        </w:rPr>
        <w:t xml:space="preserve"> paliekant du skaitmenis po kablelio;</w:t>
      </w:r>
    </w:p>
    <w:p w14:paraId="2B38F1DD" w14:textId="77777777" w:rsidR="00995EE0" w:rsidRDefault="00995EE0" w:rsidP="00D3570B">
      <w:pPr>
        <w:widowControl w:val="0"/>
        <w:tabs>
          <w:tab w:val="left" w:pos="10348"/>
        </w:tabs>
        <w:ind w:right="-598"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169E69A5" w14:textId="6B278E66" w:rsidR="00995EE0" w:rsidRPr="003E7D9C" w:rsidRDefault="00995EE0" w:rsidP="00D3570B">
      <w:pPr>
        <w:widowControl w:val="0"/>
        <w:ind w:right="-598"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Pr="004E6D13">
        <w:rPr>
          <w:i/>
        </w:rPr>
        <w:t>.</w:t>
      </w:r>
    </w:p>
    <w:p w14:paraId="56479710" w14:textId="77777777" w:rsidR="00995EE0" w:rsidRDefault="00995EE0" w:rsidP="00995EE0">
      <w:pPr>
        <w:ind w:firstLine="720"/>
        <w:jc w:val="both"/>
        <w:rPr>
          <w:b/>
          <w:bCs/>
        </w:rPr>
      </w:pPr>
      <w:r w:rsidRPr="00473D7B">
        <w:rPr>
          <w:b/>
          <w:bCs/>
        </w:rPr>
        <w:t>Mūsų siūloma ekonominio naudingumo vertinimo kriterijaus reikšmė:</w:t>
      </w:r>
    </w:p>
    <w:tbl>
      <w:tblPr>
        <w:tblpPr w:leftFromText="180" w:rightFromText="180" w:vertAnchor="text" w:horzAnchor="margin" w:tblpX="-2" w:tblpY="147"/>
        <w:tblW w:w="14591" w:type="dxa"/>
        <w:tblLayout w:type="fixed"/>
        <w:tblCellMar>
          <w:left w:w="10" w:type="dxa"/>
          <w:right w:w="10" w:type="dxa"/>
        </w:tblCellMar>
        <w:tblLook w:val="0000" w:firstRow="0" w:lastRow="0" w:firstColumn="0" w:lastColumn="0" w:noHBand="0" w:noVBand="0"/>
      </w:tblPr>
      <w:tblGrid>
        <w:gridCol w:w="597"/>
        <w:gridCol w:w="5479"/>
        <w:gridCol w:w="8515"/>
      </w:tblGrid>
      <w:tr w:rsidR="00995EE0" w:rsidRPr="00A07A40" w14:paraId="6EA31C42" w14:textId="77777777" w:rsidTr="00D314CE">
        <w:trPr>
          <w:trHeight w:val="475"/>
        </w:trPr>
        <w:tc>
          <w:tcPr>
            <w:tcW w:w="6076" w:type="dxa"/>
            <w:gridSpan w:val="2"/>
            <w:tcBorders>
              <w:top w:val="single" w:sz="8" w:space="0" w:color="000000"/>
              <w:left w:val="single" w:sz="8" w:space="0" w:color="000000"/>
              <w:bottom w:val="single" w:sz="8" w:space="0" w:color="000000"/>
              <w:right w:val="single" w:sz="4" w:space="0" w:color="auto"/>
            </w:tcBorders>
            <w:shd w:val="clear" w:color="auto" w:fill="F2F2F2" w:themeFill="background1" w:themeFillShade="F2"/>
            <w:tcMar>
              <w:top w:w="0" w:type="dxa"/>
              <w:left w:w="108" w:type="dxa"/>
              <w:bottom w:w="0" w:type="dxa"/>
              <w:right w:w="108" w:type="dxa"/>
            </w:tcMar>
            <w:vAlign w:val="center"/>
          </w:tcPr>
          <w:p w14:paraId="137B1C87" w14:textId="77777777" w:rsidR="00995EE0" w:rsidRPr="00A07A40" w:rsidRDefault="00995EE0" w:rsidP="00D314CE">
            <w:pPr>
              <w:pStyle w:val="Standard"/>
              <w:ind w:hanging="123"/>
              <w:jc w:val="center"/>
            </w:pPr>
            <w:r w:rsidRPr="00A07A40">
              <w:rPr>
                <w:b/>
                <w:bCs/>
              </w:rPr>
              <w:t>Vertinimo kriterijai</w:t>
            </w:r>
          </w:p>
        </w:tc>
        <w:tc>
          <w:tcPr>
            <w:tcW w:w="8515"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vAlign w:val="center"/>
          </w:tcPr>
          <w:p w14:paraId="7502271B" w14:textId="77777777" w:rsidR="00995EE0" w:rsidRPr="002F4A5B" w:rsidRDefault="00995EE0" w:rsidP="00D314CE">
            <w:pPr>
              <w:pStyle w:val="Standard"/>
              <w:jc w:val="center"/>
            </w:pPr>
            <w:r w:rsidRPr="002F4A5B">
              <w:rPr>
                <w:b/>
              </w:rPr>
              <w:t>Siūloma kriterijaus reikšmė</w:t>
            </w:r>
          </w:p>
        </w:tc>
      </w:tr>
      <w:tr w:rsidR="00995EE0" w:rsidRPr="00A07A40" w14:paraId="6B4AE468" w14:textId="77777777" w:rsidTr="00D314CE">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02800E16" w14:textId="4EACC077" w:rsidR="00995EE0" w:rsidRPr="00A07A40" w:rsidRDefault="003E7D9C" w:rsidP="00D314CE">
            <w:pPr>
              <w:pStyle w:val="Standard"/>
            </w:pPr>
            <w:r>
              <w:lastRenderedPageBreak/>
              <w:t>T</w:t>
            </w:r>
            <w:r w:rsidR="00995EE0" w:rsidRPr="00A07A40">
              <w:t>1.</w:t>
            </w:r>
          </w:p>
        </w:tc>
        <w:tc>
          <w:tcPr>
            <w:tcW w:w="547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257EDAD" w14:textId="77777777" w:rsidR="003E7D9C" w:rsidRDefault="003E7D9C" w:rsidP="003E7D9C">
            <w:pPr>
              <w:jc w:val="both"/>
              <w:rPr>
                <w:color w:val="000000" w:themeColor="text1"/>
              </w:rPr>
            </w:pPr>
            <w:r>
              <w:rPr>
                <w:color w:val="000000" w:themeColor="text1"/>
              </w:rPr>
              <w:t>U</w:t>
            </w:r>
            <w:r w:rsidRPr="00CB11E2">
              <w:rPr>
                <w:color w:val="000000" w:themeColor="text1"/>
              </w:rPr>
              <w:t xml:space="preserve">ltra mažos dozės spiralės </w:t>
            </w:r>
            <w:proofErr w:type="spellStart"/>
            <w:r>
              <w:rPr>
                <w:color w:val="000000" w:themeColor="text1"/>
              </w:rPr>
              <w:t>skenogramos</w:t>
            </w:r>
            <w:proofErr w:type="spellEnd"/>
            <w:r>
              <w:rPr>
                <w:color w:val="000000" w:themeColor="text1"/>
              </w:rPr>
              <w:t xml:space="preserve"> režimas, suteikiantis </w:t>
            </w:r>
            <w:proofErr w:type="spellStart"/>
            <w:r>
              <w:rPr>
                <w:color w:val="000000" w:themeColor="text1"/>
              </w:rPr>
              <w:t>aksialinius</w:t>
            </w:r>
            <w:proofErr w:type="spellEnd"/>
            <w:r>
              <w:rPr>
                <w:color w:val="000000" w:themeColor="text1"/>
              </w:rPr>
              <w:t xml:space="preserve"> </w:t>
            </w:r>
            <w:proofErr w:type="spellStart"/>
            <w:r>
              <w:rPr>
                <w:color w:val="000000" w:themeColor="text1"/>
              </w:rPr>
              <w:t>skenogramos</w:t>
            </w:r>
            <w:proofErr w:type="spellEnd"/>
            <w:r>
              <w:rPr>
                <w:color w:val="000000" w:themeColor="text1"/>
              </w:rPr>
              <w:t xml:space="preserve"> vaizdus.</w:t>
            </w:r>
            <w:r w:rsidRPr="00CB11E2">
              <w:rPr>
                <w:color w:val="000000" w:themeColor="text1"/>
              </w:rPr>
              <w:t xml:space="preserve"> </w:t>
            </w:r>
            <w:r>
              <w:rPr>
                <w:color w:val="000000" w:themeColor="text1"/>
              </w:rPr>
              <w:t xml:space="preserve">Tos </w:t>
            </w:r>
            <w:r w:rsidRPr="00CB11E2">
              <w:rPr>
                <w:color w:val="000000" w:themeColor="text1"/>
              </w:rPr>
              <w:t>pači</w:t>
            </w:r>
            <w:r>
              <w:rPr>
                <w:color w:val="000000" w:themeColor="text1"/>
              </w:rPr>
              <w:t>os</w:t>
            </w:r>
            <w:r w:rsidRPr="00CB11E2">
              <w:rPr>
                <w:color w:val="000000" w:themeColor="text1"/>
              </w:rPr>
              <w:t xml:space="preserve"> doz</w:t>
            </w:r>
            <w:r>
              <w:rPr>
                <w:color w:val="000000" w:themeColor="text1"/>
              </w:rPr>
              <w:t>ės</w:t>
            </w:r>
            <w:r w:rsidRPr="00CB11E2">
              <w:rPr>
                <w:color w:val="000000" w:themeColor="text1"/>
              </w:rPr>
              <w:t xml:space="preserve"> </w:t>
            </w:r>
            <w:r>
              <w:rPr>
                <w:color w:val="000000" w:themeColor="text1"/>
              </w:rPr>
              <w:t xml:space="preserve">lygio </w:t>
            </w:r>
            <w:r w:rsidRPr="00CB11E2">
              <w:rPr>
                <w:color w:val="000000" w:themeColor="text1"/>
              </w:rPr>
              <w:t>kaip ir tradicin</w:t>
            </w:r>
            <w:r>
              <w:rPr>
                <w:color w:val="000000" w:themeColor="text1"/>
              </w:rPr>
              <w:t>ė</w:t>
            </w:r>
            <w:r w:rsidRPr="00CB11E2">
              <w:rPr>
                <w:color w:val="000000" w:themeColor="text1"/>
              </w:rPr>
              <w:t xml:space="preserve"> 2D </w:t>
            </w:r>
            <w:proofErr w:type="spellStart"/>
            <w:r w:rsidRPr="00CB11E2">
              <w:rPr>
                <w:color w:val="000000" w:themeColor="text1"/>
              </w:rPr>
              <w:t>skenogram</w:t>
            </w:r>
            <w:r>
              <w:rPr>
                <w:color w:val="000000" w:themeColor="text1"/>
              </w:rPr>
              <w:t>a</w:t>
            </w:r>
            <w:proofErr w:type="spellEnd"/>
            <w:r w:rsidRPr="00CB11E2">
              <w:rPr>
                <w:color w:val="000000" w:themeColor="text1"/>
              </w:rPr>
              <w:t>.</w:t>
            </w:r>
          </w:p>
          <w:p w14:paraId="40F481ED" w14:textId="4245D69F" w:rsidR="00995EE0" w:rsidRPr="00A07A40" w:rsidRDefault="003E7D9C" w:rsidP="003E7D9C">
            <w:pPr>
              <w:pStyle w:val="Standard"/>
            </w:pPr>
            <w:r w:rsidRPr="00D46271">
              <w:t>Sidab</w:t>
            </w:r>
            <w:r>
              <w:t xml:space="preserve">rinis </w:t>
            </w:r>
            <w:proofErr w:type="spellStart"/>
            <w:r>
              <w:t>kolimatoriaus</w:t>
            </w:r>
            <w:proofErr w:type="spellEnd"/>
            <w:r>
              <w:t xml:space="preserve"> filtras selektyviai pašalintas mažos energijos fotonus.</w:t>
            </w:r>
          </w:p>
        </w:tc>
        <w:tc>
          <w:tcPr>
            <w:tcW w:w="8515"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F2937B4" w14:textId="77777777" w:rsidR="00995EE0" w:rsidRPr="002F4A5B" w:rsidRDefault="00995EE0" w:rsidP="00D314CE">
            <w:pPr>
              <w:pStyle w:val="Standard"/>
              <w:jc w:val="center"/>
            </w:pPr>
            <w:r w:rsidRPr="002F4A5B">
              <w:t xml:space="preserve">Statinis: </w:t>
            </w:r>
            <w:r w:rsidRPr="003E7D9C">
              <w:rPr>
                <w:color w:val="4472C4" w:themeColor="accent1"/>
              </w:rPr>
              <w:t>(taip/ne)</w:t>
            </w:r>
            <w:r w:rsidRPr="003E7D9C">
              <w:rPr>
                <w:color w:val="4472C4" w:themeColor="accent1"/>
              </w:rPr>
              <w:br/>
            </w:r>
            <w:r w:rsidRPr="003E7D9C">
              <w:rPr>
                <w:i/>
                <w:iCs/>
                <w:color w:val="4472C4" w:themeColor="accent1"/>
              </w:rPr>
              <w:t>Palikti tinkamą ir nurodyti dokumentą/ nuorodą, puslapį, kuriame matosi reikalaujamas kriterijus</w:t>
            </w:r>
          </w:p>
        </w:tc>
      </w:tr>
      <w:tr w:rsidR="00995EE0" w:rsidRPr="00A07A40" w14:paraId="59CC292E" w14:textId="77777777" w:rsidTr="00D314CE">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332958E7" w14:textId="0C476443" w:rsidR="00995EE0" w:rsidRPr="00A07A40" w:rsidRDefault="003E7D9C" w:rsidP="00D314CE">
            <w:pPr>
              <w:pStyle w:val="Standard"/>
            </w:pPr>
            <w:r>
              <w:t>T</w:t>
            </w:r>
            <w:r w:rsidR="00995EE0" w:rsidRPr="00A07A40">
              <w:t>2.</w:t>
            </w:r>
          </w:p>
        </w:tc>
        <w:tc>
          <w:tcPr>
            <w:tcW w:w="547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544457C7" w14:textId="099BAB44" w:rsidR="00995EE0" w:rsidRPr="00A07A40" w:rsidRDefault="003E7D9C" w:rsidP="00D314CE">
            <w:pPr>
              <w:pStyle w:val="Standard"/>
            </w:pPr>
            <w:r w:rsidRPr="00B1599C">
              <w:rPr>
                <w:noProof/>
                <w:color w:val="000000" w:themeColor="text1"/>
              </w:rPr>
              <w:t xml:space="preserve">Didžiausias spiralinio nuskaitymo greitis prie ne mažesnio nei 50 cm matymo lauko (FOV), </w:t>
            </w:r>
            <w:r w:rsidRPr="00B1599C">
              <w:rPr>
                <w:color w:val="000000" w:themeColor="text1"/>
              </w:rPr>
              <w:t>≥ 170 mm/s</w:t>
            </w:r>
          </w:p>
        </w:tc>
        <w:tc>
          <w:tcPr>
            <w:tcW w:w="8515"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5CE86088" w14:textId="77777777" w:rsidR="00995EE0" w:rsidRPr="002F4A5B" w:rsidRDefault="00995EE0" w:rsidP="00D314CE">
            <w:pPr>
              <w:pStyle w:val="Standard"/>
              <w:jc w:val="center"/>
            </w:pPr>
            <w:r w:rsidRPr="002F4A5B">
              <w:t xml:space="preserve">Statinis: </w:t>
            </w:r>
            <w:r w:rsidRPr="003E7D9C">
              <w:rPr>
                <w:color w:val="4472C4" w:themeColor="accent1"/>
              </w:rPr>
              <w:t>(taip/ne)</w:t>
            </w:r>
            <w:r w:rsidRPr="003E7D9C">
              <w:rPr>
                <w:color w:val="4472C4" w:themeColor="accent1"/>
              </w:rPr>
              <w:br/>
            </w:r>
            <w:r w:rsidRPr="003E7D9C">
              <w:rPr>
                <w:i/>
                <w:iCs/>
                <w:color w:val="4472C4" w:themeColor="accent1"/>
              </w:rPr>
              <w:t>Palikti tinkamą ir nurodyti dokumentą/ nuorodą, puslapį, kuriame matosi reikalaujamas kriterijus</w:t>
            </w:r>
          </w:p>
        </w:tc>
      </w:tr>
      <w:tr w:rsidR="00995EE0" w:rsidRPr="00A07A40" w14:paraId="4F2960C4" w14:textId="77777777" w:rsidTr="00D314CE">
        <w:trPr>
          <w:trHeight w:val="700"/>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0854B982" w14:textId="21005494" w:rsidR="00995EE0" w:rsidRPr="00A07A40" w:rsidRDefault="003E7D9C" w:rsidP="00D314CE">
            <w:pPr>
              <w:pStyle w:val="Standard"/>
            </w:pPr>
            <w:r>
              <w:t>T</w:t>
            </w:r>
            <w:r w:rsidR="00995EE0" w:rsidRPr="00A07A40">
              <w:t>3.</w:t>
            </w:r>
          </w:p>
        </w:tc>
        <w:tc>
          <w:tcPr>
            <w:tcW w:w="547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355D6401" w14:textId="77DB0847" w:rsidR="00995EE0" w:rsidRPr="00A07A40" w:rsidRDefault="003E7D9C" w:rsidP="00D314CE">
            <w:pPr>
              <w:pStyle w:val="Standard"/>
            </w:pPr>
            <w:r w:rsidRPr="00CF2CCE">
              <w:t xml:space="preserve">Dirbtiniu intelektu paremta koronarinių arterijų judesio kompensavimo rekonstrukcija nereikalaujanti papildomų mygtukų paspaudimo, kuria sukuriama viena vaizdų serija su judesio korekcija retrospektyviai valdomam spiraliniam ir </w:t>
            </w:r>
            <w:proofErr w:type="spellStart"/>
            <w:r w:rsidRPr="00CF2CCE">
              <w:t>prospektyviai</w:t>
            </w:r>
            <w:proofErr w:type="spellEnd"/>
            <w:r w:rsidRPr="00CF2CCE">
              <w:t xml:space="preserve"> valdomam ašiniam koronarinės CTA skenavimo tipams</w:t>
            </w:r>
          </w:p>
        </w:tc>
        <w:tc>
          <w:tcPr>
            <w:tcW w:w="8515"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5AD2418B" w14:textId="77777777" w:rsidR="00995EE0" w:rsidRPr="002F4A5B" w:rsidRDefault="00995EE0" w:rsidP="00D314CE">
            <w:pPr>
              <w:pStyle w:val="Standard"/>
              <w:jc w:val="center"/>
            </w:pPr>
            <w:r w:rsidRPr="002F4A5B">
              <w:t xml:space="preserve">Statinis: </w:t>
            </w:r>
            <w:r w:rsidRPr="003E7D9C">
              <w:rPr>
                <w:color w:val="4472C4" w:themeColor="accent1"/>
              </w:rPr>
              <w:t>(taip/ne)</w:t>
            </w:r>
            <w:r w:rsidRPr="003E7D9C">
              <w:rPr>
                <w:color w:val="4472C4" w:themeColor="accent1"/>
              </w:rPr>
              <w:br/>
            </w:r>
            <w:r w:rsidRPr="003E7D9C">
              <w:rPr>
                <w:i/>
                <w:iCs/>
                <w:color w:val="4472C4" w:themeColor="accent1"/>
              </w:rPr>
              <w:t>Palikti tinkamą ir nurodyti dokumentą/ nuorodą, puslapį, kuriame matosi reikalaujamas kriterijus</w:t>
            </w:r>
          </w:p>
        </w:tc>
      </w:tr>
      <w:tr w:rsidR="00995EE0" w:rsidRPr="00A07A40" w14:paraId="6BCB10F1" w14:textId="77777777" w:rsidTr="003E7D9C">
        <w:trPr>
          <w:trHeight w:val="700"/>
        </w:trPr>
        <w:tc>
          <w:tcPr>
            <w:tcW w:w="597" w:type="dxa"/>
            <w:tcBorders>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01720EEE" w14:textId="2DC72160" w:rsidR="00995EE0" w:rsidRPr="00A07A40" w:rsidRDefault="003E7D9C" w:rsidP="00D314CE">
            <w:pPr>
              <w:pStyle w:val="Standard"/>
            </w:pPr>
            <w:r>
              <w:t>T</w:t>
            </w:r>
            <w:r w:rsidR="00995EE0" w:rsidRPr="00A07A40">
              <w:t>4.</w:t>
            </w:r>
          </w:p>
        </w:tc>
        <w:tc>
          <w:tcPr>
            <w:tcW w:w="5479"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0FB37E21" w14:textId="3EF08FBD" w:rsidR="00995EE0" w:rsidRPr="00A07A40" w:rsidRDefault="003E7D9C" w:rsidP="00D314CE">
            <w:pPr>
              <w:pStyle w:val="Standard"/>
            </w:pPr>
            <w:r>
              <w:t>G</w:t>
            </w:r>
            <w:r w:rsidRPr="00CF2CCE">
              <w:t>eneratoriaus galia ≥ 80 kW</w:t>
            </w:r>
          </w:p>
        </w:tc>
        <w:tc>
          <w:tcPr>
            <w:tcW w:w="8515"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73FA7E45" w14:textId="77777777" w:rsidR="00995EE0" w:rsidRPr="002F4A5B" w:rsidRDefault="00995EE0" w:rsidP="00D314CE">
            <w:pPr>
              <w:pStyle w:val="Standard"/>
              <w:jc w:val="center"/>
            </w:pPr>
            <w:r w:rsidRPr="002F4A5B">
              <w:t xml:space="preserve">Statinis: </w:t>
            </w:r>
            <w:r w:rsidRPr="003E7D9C">
              <w:rPr>
                <w:color w:val="4472C4" w:themeColor="accent1"/>
              </w:rPr>
              <w:t xml:space="preserve">(taip/ne) </w:t>
            </w:r>
            <w:r w:rsidRPr="003E7D9C">
              <w:rPr>
                <w:color w:val="4472C4" w:themeColor="accent1"/>
              </w:rPr>
              <w:br/>
            </w:r>
            <w:r w:rsidRPr="003E7D9C">
              <w:rPr>
                <w:i/>
                <w:iCs/>
                <w:color w:val="4472C4" w:themeColor="accent1"/>
              </w:rPr>
              <w:t>Palikti tinkamą ir nurodyti dokumentą/ nuorodą, puslapį, kuriame matosi reikalaujamas kriterijus</w:t>
            </w:r>
          </w:p>
        </w:tc>
      </w:tr>
      <w:tr w:rsidR="003E7D9C" w:rsidRPr="00A07A40" w14:paraId="343652D2" w14:textId="77777777" w:rsidTr="003E7D9C">
        <w:trPr>
          <w:trHeight w:val="700"/>
        </w:trPr>
        <w:tc>
          <w:tcPr>
            <w:tcW w:w="597"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4A961479" w14:textId="4399692C" w:rsidR="003E7D9C" w:rsidRDefault="003E7D9C" w:rsidP="00D314CE">
            <w:pPr>
              <w:pStyle w:val="Standard"/>
            </w:pPr>
            <w:r>
              <w:t>T5.</w:t>
            </w:r>
          </w:p>
        </w:tc>
        <w:tc>
          <w:tcPr>
            <w:tcW w:w="5479" w:type="dxa"/>
            <w:tcBorders>
              <w:top w:val="single" w:sz="4" w:space="0" w:color="auto"/>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7A9C3DFF" w14:textId="39A1C1E2" w:rsidR="003E7D9C" w:rsidRDefault="003E7D9C" w:rsidP="00D314CE">
            <w:pPr>
              <w:pStyle w:val="Standard"/>
            </w:pPr>
            <w:r w:rsidRPr="00CF2CCE">
              <w:rPr>
                <w:noProof/>
              </w:rPr>
              <w:t>Fizinė rentgeno vamzdžio anodo šiluminė talpa ≥ 8 MHU</w:t>
            </w:r>
          </w:p>
        </w:tc>
        <w:tc>
          <w:tcPr>
            <w:tcW w:w="8515" w:type="dxa"/>
            <w:tcBorders>
              <w:top w:val="single" w:sz="4" w:space="0" w:color="auto"/>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570349E2" w14:textId="4D73EBCA" w:rsidR="003E7D9C" w:rsidRPr="002F4A5B" w:rsidRDefault="003E7D9C" w:rsidP="00D314CE">
            <w:pPr>
              <w:pStyle w:val="Standard"/>
              <w:jc w:val="center"/>
            </w:pPr>
            <w:r w:rsidRPr="002F4A5B">
              <w:t xml:space="preserve">Statinis: </w:t>
            </w:r>
            <w:r w:rsidRPr="003E7D9C">
              <w:rPr>
                <w:color w:val="4472C4" w:themeColor="accent1"/>
              </w:rPr>
              <w:t>(taip/ne)</w:t>
            </w:r>
            <w:r w:rsidRPr="003E7D9C">
              <w:rPr>
                <w:color w:val="4472C4" w:themeColor="accent1"/>
              </w:rPr>
              <w:br/>
            </w:r>
            <w:r w:rsidRPr="003E7D9C">
              <w:rPr>
                <w:i/>
                <w:iCs/>
                <w:color w:val="4472C4" w:themeColor="accent1"/>
              </w:rPr>
              <w:t>Palikti tinkamą ir nurodyti dokumentą/ nuorodą, puslapį, kuriame matosi reikalaujamas kriterijus</w:t>
            </w:r>
          </w:p>
        </w:tc>
      </w:tr>
      <w:tr w:rsidR="003E7D9C" w:rsidRPr="00A07A40" w14:paraId="0D001C2B" w14:textId="77777777" w:rsidTr="003E7D9C">
        <w:trPr>
          <w:trHeight w:val="700"/>
        </w:trPr>
        <w:tc>
          <w:tcPr>
            <w:tcW w:w="597"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18EC14E7" w14:textId="03A838E8" w:rsidR="003E7D9C" w:rsidRDefault="003E7D9C" w:rsidP="00D314CE">
            <w:pPr>
              <w:pStyle w:val="Standard"/>
            </w:pPr>
            <w:r>
              <w:t>T6.</w:t>
            </w:r>
          </w:p>
        </w:tc>
        <w:tc>
          <w:tcPr>
            <w:tcW w:w="5479" w:type="dxa"/>
            <w:tcBorders>
              <w:top w:val="single" w:sz="4" w:space="0" w:color="auto"/>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33EAA31B" w14:textId="3FA5A8D6" w:rsidR="003E7D9C" w:rsidRPr="00CF2CCE" w:rsidRDefault="003E7D9C" w:rsidP="00D314CE">
            <w:pPr>
              <w:pStyle w:val="Standard"/>
              <w:rPr>
                <w:noProof/>
              </w:rPr>
            </w:pPr>
            <w:r w:rsidRPr="002535E3">
              <w:rPr>
                <w:szCs w:val="24"/>
                <w:lang w:eastAsia="lt-LT"/>
              </w:rPr>
              <w:t>Maksimalus išilginis paciento stalo judėjimo greitis ≥ 300 mm/s</w:t>
            </w:r>
          </w:p>
        </w:tc>
        <w:tc>
          <w:tcPr>
            <w:tcW w:w="8515" w:type="dxa"/>
            <w:tcBorders>
              <w:top w:val="single" w:sz="4" w:space="0" w:color="auto"/>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4B801DB2" w14:textId="732973CE" w:rsidR="003E7D9C" w:rsidRPr="002F4A5B" w:rsidRDefault="003E7D9C" w:rsidP="00D314CE">
            <w:pPr>
              <w:pStyle w:val="Standard"/>
              <w:jc w:val="center"/>
            </w:pPr>
            <w:r w:rsidRPr="002F4A5B">
              <w:t xml:space="preserve">Statinis: </w:t>
            </w:r>
            <w:r w:rsidRPr="003E7D9C">
              <w:rPr>
                <w:color w:val="4472C4" w:themeColor="accent1"/>
              </w:rPr>
              <w:t>(taip/ne)</w:t>
            </w:r>
            <w:r w:rsidRPr="003E7D9C">
              <w:rPr>
                <w:color w:val="4472C4" w:themeColor="accent1"/>
              </w:rPr>
              <w:br/>
            </w:r>
            <w:r w:rsidRPr="003E7D9C">
              <w:rPr>
                <w:i/>
                <w:iCs/>
                <w:color w:val="4472C4" w:themeColor="accent1"/>
              </w:rPr>
              <w:t>Palikti tinkamą ir nurodyti dokumentą/ nuorodą, puslapį, kuriame matosi reikalaujamas kriterijus</w:t>
            </w:r>
          </w:p>
        </w:tc>
      </w:tr>
      <w:tr w:rsidR="003E7D9C" w:rsidRPr="00A07A40" w14:paraId="69DFBA31" w14:textId="77777777" w:rsidTr="003E7D9C">
        <w:trPr>
          <w:trHeight w:val="700"/>
        </w:trPr>
        <w:tc>
          <w:tcPr>
            <w:tcW w:w="597"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6C6C0B72" w14:textId="216D263A" w:rsidR="003E7D9C" w:rsidRDefault="003E7D9C" w:rsidP="00D314CE">
            <w:pPr>
              <w:pStyle w:val="Standard"/>
            </w:pPr>
            <w:r>
              <w:t>T7.</w:t>
            </w:r>
          </w:p>
        </w:tc>
        <w:tc>
          <w:tcPr>
            <w:tcW w:w="5479" w:type="dxa"/>
            <w:tcBorders>
              <w:top w:val="single" w:sz="4" w:space="0" w:color="auto"/>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0800167E" w14:textId="12D51AA6" w:rsidR="003E7D9C" w:rsidRPr="00CF2CCE" w:rsidRDefault="003E7D9C" w:rsidP="00D314CE">
            <w:pPr>
              <w:pStyle w:val="Standard"/>
              <w:rPr>
                <w:noProof/>
              </w:rPr>
            </w:pPr>
            <w:r>
              <w:rPr>
                <w:szCs w:val="24"/>
              </w:rPr>
              <w:t xml:space="preserve">Įtampos pasirinkimo diapazonas nuo </w:t>
            </w:r>
            <w:r>
              <w:rPr>
                <w:szCs w:val="24"/>
                <w:lang w:eastAsia="lt-LT"/>
              </w:rPr>
              <w:t xml:space="preserve">70 </w:t>
            </w:r>
            <w:proofErr w:type="spellStart"/>
            <w:r>
              <w:rPr>
                <w:szCs w:val="24"/>
                <w:lang w:eastAsia="lt-LT"/>
              </w:rPr>
              <w:t>kV</w:t>
            </w:r>
            <w:proofErr w:type="spellEnd"/>
          </w:p>
        </w:tc>
        <w:tc>
          <w:tcPr>
            <w:tcW w:w="8515" w:type="dxa"/>
            <w:tcBorders>
              <w:top w:val="single" w:sz="4" w:space="0" w:color="auto"/>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066B9FD7" w14:textId="184C945C" w:rsidR="003E7D9C" w:rsidRPr="002F4A5B" w:rsidRDefault="003E7D9C" w:rsidP="00D314CE">
            <w:pPr>
              <w:pStyle w:val="Standard"/>
              <w:jc w:val="center"/>
            </w:pPr>
            <w:r w:rsidRPr="002F4A5B">
              <w:t xml:space="preserve">Statinis: </w:t>
            </w:r>
            <w:r w:rsidRPr="003E7D9C">
              <w:rPr>
                <w:color w:val="4472C4" w:themeColor="accent1"/>
              </w:rPr>
              <w:t>(taip/ne)</w:t>
            </w:r>
            <w:r w:rsidRPr="003E7D9C">
              <w:rPr>
                <w:color w:val="4472C4" w:themeColor="accent1"/>
              </w:rPr>
              <w:br/>
            </w:r>
            <w:r w:rsidRPr="003E7D9C">
              <w:rPr>
                <w:i/>
                <w:iCs/>
                <w:color w:val="4472C4" w:themeColor="accent1"/>
              </w:rPr>
              <w:t>Palikti tinkamą ir nurodyti dokumentą/ nuorodą, puslapį, kuriame matosi reikalaujamas kriterijus</w:t>
            </w:r>
          </w:p>
        </w:tc>
      </w:tr>
      <w:tr w:rsidR="003E7D9C" w:rsidRPr="00A07A40" w14:paraId="2A272DB6" w14:textId="77777777" w:rsidTr="003E7D9C">
        <w:trPr>
          <w:trHeight w:val="700"/>
        </w:trPr>
        <w:tc>
          <w:tcPr>
            <w:tcW w:w="597"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27B22F8A" w14:textId="679209AD" w:rsidR="003E7D9C" w:rsidRDefault="003E7D9C" w:rsidP="00D314CE">
            <w:pPr>
              <w:pStyle w:val="Standard"/>
            </w:pPr>
            <w:r>
              <w:t>T8.</w:t>
            </w:r>
          </w:p>
        </w:tc>
        <w:tc>
          <w:tcPr>
            <w:tcW w:w="5479" w:type="dxa"/>
            <w:tcBorders>
              <w:top w:val="single" w:sz="4" w:space="0" w:color="auto"/>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9D68371" w14:textId="54180EE2" w:rsidR="003E7D9C" w:rsidRPr="00CF2CCE" w:rsidRDefault="003E7D9C" w:rsidP="00D314CE">
            <w:pPr>
              <w:pStyle w:val="Standard"/>
              <w:rPr>
                <w:noProof/>
              </w:rPr>
            </w:pPr>
            <w:r w:rsidRPr="006833A9">
              <w:rPr>
                <w:szCs w:val="24"/>
              </w:rPr>
              <w:t>Garantija</w:t>
            </w:r>
            <w:r w:rsidR="009E4892">
              <w:rPr>
                <w:szCs w:val="24"/>
              </w:rPr>
              <w:t xml:space="preserve"> </w:t>
            </w:r>
            <w:r w:rsidR="009E4892">
              <w:t xml:space="preserve"> </w:t>
            </w:r>
            <w:r w:rsidR="009E4892">
              <w:t>kompiuteriniam tomografui</w:t>
            </w:r>
            <w:r>
              <w:rPr>
                <w:szCs w:val="24"/>
              </w:rPr>
              <w:t xml:space="preserve">. </w:t>
            </w:r>
            <w:r w:rsidRPr="002F723E">
              <w:rPr>
                <w:szCs w:val="24"/>
              </w:rPr>
              <w:t xml:space="preserve">Ne mažiau kaip </w:t>
            </w:r>
            <w:r>
              <w:rPr>
                <w:szCs w:val="24"/>
              </w:rPr>
              <w:t>60</w:t>
            </w:r>
            <w:r w:rsidRPr="002F723E">
              <w:rPr>
                <w:szCs w:val="24"/>
              </w:rPr>
              <w:t xml:space="preserve"> mėn.</w:t>
            </w:r>
          </w:p>
        </w:tc>
        <w:tc>
          <w:tcPr>
            <w:tcW w:w="8515" w:type="dxa"/>
            <w:tcBorders>
              <w:top w:val="single" w:sz="4" w:space="0" w:color="auto"/>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357D7CBD" w14:textId="4CE43DE6" w:rsidR="003E7D9C" w:rsidRPr="002F4A5B" w:rsidRDefault="003E7D9C" w:rsidP="00D314CE">
            <w:pPr>
              <w:pStyle w:val="Standard"/>
              <w:jc w:val="center"/>
            </w:pPr>
            <w:r w:rsidRPr="002F4A5B">
              <w:t xml:space="preserve">Statinis: </w:t>
            </w:r>
            <w:r w:rsidRPr="003E7D9C">
              <w:rPr>
                <w:color w:val="4472C4" w:themeColor="accent1"/>
              </w:rPr>
              <w:t>(taip/ne)</w:t>
            </w:r>
            <w:r w:rsidRPr="003E7D9C">
              <w:rPr>
                <w:color w:val="4472C4" w:themeColor="accent1"/>
              </w:rPr>
              <w:br/>
            </w:r>
            <w:r w:rsidRPr="003E7D9C">
              <w:rPr>
                <w:i/>
                <w:iCs/>
                <w:color w:val="4472C4" w:themeColor="accent1"/>
              </w:rPr>
              <w:t>Palikti tinkamą ir nurodyti dokumentą/ nuorodą, puslapį, kuriame matosi reikalaujamas kriterijus</w:t>
            </w:r>
          </w:p>
        </w:tc>
      </w:tr>
    </w:tbl>
    <w:p w14:paraId="6855D71F" w14:textId="77777777" w:rsidR="00995EE0" w:rsidRPr="005B242D" w:rsidRDefault="00995EE0" w:rsidP="003E7D9C">
      <w:pPr>
        <w:jc w:val="both"/>
        <w:rPr>
          <w:b/>
          <w:bCs/>
        </w:rPr>
      </w:pPr>
    </w:p>
    <w:p w14:paraId="402ABDEB" w14:textId="77777777" w:rsidR="00995EE0" w:rsidRPr="00D50E67" w:rsidRDefault="00995EE0" w:rsidP="00995EE0">
      <w:pPr>
        <w:tabs>
          <w:tab w:val="left" w:pos="851"/>
          <w:tab w:val="left" w:pos="1647"/>
          <w:tab w:val="left" w:pos="2007"/>
        </w:tabs>
        <w:ind w:firstLine="851"/>
        <w:jc w:val="both"/>
      </w:pPr>
      <w:r w:rsidRPr="00D50E67">
        <w:rPr>
          <w:i/>
          <w:iCs/>
        </w:rPr>
        <w:t>Pastabos.</w:t>
      </w:r>
      <w:r w:rsidRPr="00D50E67">
        <w:rPr>
          <w:b/>
          <w:bCs/>
        </w:rPr>
        <w:t xml:space="preserve"> Kokybei taikomos balų skyrimo taisyklės:</w:t>
      </w:r>
    </w:p>
    <w:p w14:paraId="42C4AB4D" w14:textId="5E639CEF" w:rsidR="00995EE0" w:rsidRPr="00A07A40" w:rsidRDefault="00995EE0" w:rsidP="001E433F">
      <w:pPr>
        <w:pStyle w:val="Standard"/>
        <w:ind w:right="-598" w:firstLine="851"/>
        <w:jc w:val="both"/>
      </w:pPr>
      <w:r w:rsidRPr="00A07A40">
        <w:t>Siūlomo objekto kokybės kriterijai (</w:t>
      </w:r>
      <w:r w:rsidR="003E7D9C">
        <w:t>T</w:t>
      </w:r>
      <w:r w:rsidRPr="00A07A40">
        <w:t>) aprašomi statiniu vertinimo būdu ir neturi skaitinių išraiškų (</w:t>
      </w:r>
      <w:r w:rsidR="00A01FA7">
        <w:t>taip</w:t>
      </w:r>
      <w:r w:rsidRPr="00A07A40">
        <w:t xml:space="preserve"> arba ne), todėl kokybės kriterijaus įvertinimas apskaičiuojamas pagal tokią metodiką:</w:t>
      </w:r>
    </w:p>
    <w:p w14:paraId="0DEC7507" w14:textId="547F51DC" w:rsidR="00995EE0" w:rsidRPr="00A07A40" w:rsidRDefault="00995EE0" w:rsidP="001E433F">
      <w:pPr>
        <w:pStyle w:val="Standard"/>
        <w:ind w:right="-598" w:firstLine="851"/>
        <w:jc w:val="both"/>
      </w:pPr>
      <w:r w:rsidRPr="00A07A40">
        <w:lastRenderedPageBreak/>
        <w:t xml:space="preserve">a) jei siūlomas objektas turi nurodytą kokybinį pranašumą, gauna pranašumui </w:t>
      </w:r>
      <w:r w:rsidR="001E682E">
        <w:t xml:space="preserve">Konkurso sąlygų aprašo </w:t>
      </w:r>
      <w:r>
        <w:t xml:space="preserve">72 p. </w:t>
      </w:r>
      <w:r w:rsidRPr="00A07A40">
        <w:t>lentelėje numatytą balų skaičių;</w:t>
      </w:r>
    </w:p>
    <w:p w14:paraId="43524F08" w14:textId="07E210FF" w:rsidR="00995EE0" w:rsidRDefault="00995EE0" w:rsidP="001E433F">
      <w:pPr>
        <w:pStyle w:val="Standard"/>
        <w:ind w:right="-598" w:firstLine="851"/>
      </w:pPr>
      <w:r w:rsidRPr="00A07A40">
        <w:t>b) jei siūlomas objektas neturi nurodyto kokybinio pranašumo, gauna nulį balų.</w:t>
      </w:r>
    </w:p>
    <w:p w14:paraId="06B2AD14" w14:textId="77777777" w:rsidR="003E7D9C" w:rsidRPr="006A4B0F" w:rsidRDefault="003E7D9C" w:rsidP="001E433F">
      <w:pPr>
        <w:pStyle w:val="Standard"/>
        <w:ind w:right="-598" w:firstLine="851"/>
      </w:pPr>
    </w:p>
    <w:p w14:paraId="47AEB64E" w14:textId="77777777" w:rsidR="00995EE0" w:rsidRPr="005B242D" w:rsidRDefault="00995EE0" w:rsidP="001E433F">
      <w:pPr>
        <w:widowControl w:val="0"/>
        <w:ind w:right="-598" w:firstLine="709"/>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1494A45B" w14:textId="77777777" w:rsidR="00995EE0" w:rsidRPr="005B242D" w:rsidRDefault="00995EE0" w:rsidP="001E433F">
      <w:pPr>
        <w:widowControl w:val="0"/>
        <w:ind w:right="-598" w:firstLine="709"/>
        <w:jc w:val="both"/>
        <w:rPr>
          <w:iCs/>
        </w:rPr>
      </w:pPr>
    </w:p>
    <w:p w14:paraId="2571FE9E" w14:textId="77777777" w:rsidR="00995EE0" w:rsidRPr="005B242D" w:rsidRDefault="00995EE0" w:rsidP="001E433F">
      <w:pPr>
        <w:widowControl w:val="0"/>
        <w:ind w:right="-598" w:firstLine="709"/>
        <w:jc w:val="both"/>
      </w:pPr>
      <w:r w:rsidRPr="005B242D">
        <w:t>Teikdami šį pasiūlymą mes patvirtiname, kad siūlom</w:t>
      </w:r>
      <w:r>
        <w:t>os</w:t>
      </w:r>
      <w:r w:rsidRPr="005B242D">
        <w:t xml:space="preserve"> </w:t>
      </w:r>
      <w:r>
        <w:t xml:space="preserve">prekės </w:t>
      </w:r>
      <w:r w:rsidRPr="005B242D">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2141B8C9" w14:textId="77777777" w:rsidR="00995EE0" w:rsidRPr="00031EB2" w:rsidRDefault="00995EE0" w:rsidP="00995EE0">
      <w:pPr>
        <w:widowControl w:val="0"/>
        <w:jc w:val="both"/>
        <w:rPr>
          <w:i/>
        </w:rPr>
      </w:pPr>
    </w:p>
    <w:p w14:paraId="715AB223" w14:textId="77777777" w:rsidR="00995EE0" w:rsidRPr="00031EB2" w:rsidRDefault="00995EE0" w:rsidP="00995EE0">
      <w:pPr>
        <w:widowControl w:val="0"/>
        <w:ind w:firstLine="709"/>
        <w:jc w:val="both"/>
        <w:rPr>
          <w:b/>
        </w:rPr>
      </w:pPr>
      <w:r w:rsidRPr="00031EB2">
        <w:rPr>
          <w:b/>
        </w:rPr>
        <w:t>Sutartyje nustatomas kainos apskaičiavimo būdas – fiksuot</w:t>
      </w:r>
      <w:r>
        <w:rPr>
          <w:b/>
        </w:rPr>
        <w:t>a</w:t>
      </w:r>
      <w:r w:rsidRPr="00031EB2">
        <w:rPr>
          <w:b/>
        </w:rPr>
        <w:t xml:space="preserve"> kain</w:t>
      </w:r>
      <w:r>
        <w:rPr>
          <w:b/>
        </w:rPr>
        <w:t>a.</w:t>
      </w:r>
    </w:p>
    <w:p w14:paraId="3F70CE9E" w14:textId="77777777" w:rsidR="00995EE0" w:rsidRPr="00031EB2" w:rsidRDefault="00995EE0" w:rsidP="00995EE0">
      <w:pPr>
        <w:widowControl w:val="0"/>
        <w:jc w:val="both"/>
        <w:rPr>
          <w:b/>
        </w:rPr>
      </w:pPr>
    </w:p>
    <w:tbl>
      <w:tblPr>
        <w:tblW w:w="14935" w:type="dxa"/>
        <w:tblLayout w:type="fixed"/>
        <w:tblLook w:val="01E0" w:firstRow="1" w:lastRow="1" w:firstColumn="1" w:lastColumn="1" w:noHBand="0" w:noVBand="0"/>
      </w:tblPr>
      <w:tblGrid>
        <w:gridCol w:w="14935"/>
      </w:tblGrid>
      <w:tr w:rsidR="00995EE0" w:rsidRPr="00031EB2" w14:paraId="06ADC6FE" w14:textId="77777777" w:rsidTr="00D314CE">
        <w:trPr>
          <w:trHeight w:val="378"/>
        </w:trPr>
        <w:tc>
          <w:tcPr>
            <w:tcW w:w="14935" w:type="dxa"/>
          </w:tcPr>
          <w:p w14:paraId="65B35E6F" w14:textId="77777777" w:rsidR="00995EE0" w:rsidRPr="00031EB2" w:rsidRDefault="00995EE0" w:rsidP="00D314CE">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sąlygų </w:t>
            </w:r>
            <w:r>
              <w:rPr>
                <w:i/>
              </w:rPr>
              <w:t>34</w:t>
            </w:r>
            <w:r w:rsidRPr="00031EB2">
              <w:rPr>
                <w:i/>
              </w:rPr>
              <w:t xml:space="preserve"> punkte</w:t>
            </w:r>
            <w:r w:rsidRPr="00031EB2">
              <w:t>):</w:t>
            </w:r>
          </w:p>
          <w:tbl>
            <w:tblPr>
              <w:tblW w:w="14482"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
              <w:gridCol w:w="6586"/>
              <w:gridCol w:w="7076"/>
            </w:tblGrid>
            <w:tr w:rsidR="00995EE0" w:rsidRPr="00031EB2" w14:paraId="3A746E67" w14:textId="77777777" w:rsidTr="00D314CE">
              <w:trPr>
                <w:trHeight w:val="967"/>
              </w:trPr>
              <w:tc>
                <w:tcPr>
                  <w:tcW w:w="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3ABCC4" w14:textId="77777777" w:rsidR="00995EE0" w:rsidRPr="00031EB2" w:rsidRDefault="00995EE0" w:rsidP="00D314CE">
                  <w:pPr>
                    <w:widowControl w:val="0"/>
                  </w:pPr>
                  <w:r w:rsidRPr="00031EB2">
                    <w:t>Eil. Nr.</w:t>
                  </w:r>
                </w:p>
              </w:tc>
              <w:tc>
                <w:tcPr>
                  <w:tcW w:w="6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686905" w14:textId="77777777" w:rsidR="00995EE0" w:rsidRPr="00031EB2" w:rsidRDefault="00995EE0" w:rsidP="00D314CE">
                  <w:pPr>
                    <w:widowControl w:val="0"/>
                    <w:jc w:val="center"/>
                  </w:pPr>
                  <w:r w:rsidRPr="00031EB2">
                    <w:t>Pateikto dokumento (ar jo dalies) pavadinimas (rekomenduojama pavadinime vartoti žodį „Konfidencialu“)</w:t>
                  </w:r>
                </w:p>
              </w:tc>
              <w:tc>
                <w:tcPr>
                  <w:tcW w:w="70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91B909" w14:textId="77777777" w:rsidR="00995EE0" w:rsidRPr="00031EB2" w:rsidRDefault="00995EE0" w:rsidP="00D314CE">
                  <w:pPr>
                    <w:widowControl w:val="0"/>
                    <w:jc w:val="center"/>
                  </w:pPr>
                  <w:r w:rsidRPr="00031EB2">
                    <w:t>Nurodytos konfidencialios informacijos pagrindimas (paaiškinimas, kuo remiantis nurodytas dokumentas ar jo dalis yra konfidencialūs)</w:t>
                  </w:r>
                </w:p>
              </w:tc>
            </w:tr>
            <w:tr w:rsidR="00995EE0" w:rsidRPr="00031EB2" w14:paraId="0D873C8E" w14:textId="77777777" w:rsidTr="00D314CE">
              <w:trPr>
                <w:trHeight w:val="254"/>
              </w:trPr>
              <w:tc>
                <w:tcPr>
                  <w:tcW w:w="820" w:type="dxa"/>
                  <w:tcBorders>
                    <w:top w:val="single" w:sz="4" w:space="0" w:color="auto"/>
                    <w:left w:val="single" w:sz="4" w:space="0" w:color="auto"/>
                    <w:bottom w:val="single" w:sz="4" w:space="0" w:color="auto"/>
                    <w:right w:val="single" w:sz="4" w:space="0" w:color="auto"/>
                  </w:tcBorders>
                </w:tcPr>
                <w:p w14:paraId="1FBC40FC" w14:textId="77777777" w:rsidR="00995EE0" w:rsidRPr="00031EB2" w:rsidRDefault="00995EE0" w:rsidP="00D314CE">
                  <w:pPr>
                    <w:widowControl w:val="0"/>
                  </w:pPr>
                </w:p>
              </w:tc>
              <w:tc>
                <w:tcPr>
                  <w:tcW w:w="6586" w:type="dxa"/>
                  <w:tcBorders>
                    <w:top w:val="single" w:sz="4" w:space="0" w:color="auto"/>
                    <w:left w:val="single" w:sz="4" w:space="0" w:color="auto"/>
                    <w:bottom w:val="single" w:sz="4" w:space="0" w:color="auto"/>
                    <w:right w:val="single" w:sz="4" w:space="0" w:color="auto"/>
                  </w:tcBorders>
                </w:tcPr>
                <w:p w14:paraId="1415B5AD" w14:textId="77777777" w:rsidR="00995EE0" w:rsidRPr="00031EB2" w:rsidRDefault="00995EE0" w:rsidP="00D314CE">
                  <w:pPr>
                    <w:widowControl w:val="0"/>
                  </w:pPr>
                </w:p>
              </w:tc>
              <w:tc>
                <w:tcPr>
                  <w:tcW w:w="7076" w:type="dxa"/>
                  <w:tcBorders>
                    <w:top w:val="single" w:sz="4" w:space="0" w:color="auto"/>
                    <w:left w:val="single" w:sz="4" w:space="0" w:color="auto"/>
                    <w:bottom w:val="single" w:sz="4" w:space="0" w:color="auto"/>
                    <w:right w:val="single" w:sz="4" w:space="0" w:color="auto"/>
                  </w:tcBorders>
                </w:tcPr>
                <w:p w14:paraId="1FE7752F" w14:textId="77777777" w:rsidR="00995EE0" w:rsidRPr="00031EB2" w:rsidRDefault="00995EE0" w:rsidP="00D314CE">
                  <w:pPr>
                    <w:widowControl w:val="0"/>
                  </w:pPr>
                </w:p>
              </w:tc>
            </w:tr>
            <w:tr w:rsidR="00995EE0" w:rsidRPr="00031EB2" w14:paraId="7D4F450C" w14:textId="77777777" w:rsidTr="00D314CE">
              <w:trPr>
                <w:trHeight w:val="384"/>
              </w:trPr>
              <w:tc>
                <w:tcPr>
                  <w:tcW w:w="820" w:type="dxa"/>
                  <w:tcBorders>
                    <w:top w:val="single" w:sz="4" w:space="0" w:color="auto"/>
                    <w:left w:val="single" w:sz="4" w:space="0" w:color="auto"/>
                    <w:bottom w:val="single" w:sz="4" w:space="0" w:color="auto"/>
                    <w:right w:val="single" w:sz="4" w:space="0" w:color="auto"/>
                  </w:tcBorders>
                </w:tcPr>
                <w:p w14:paraId="182ADB12" w14:textId="77777777" w:rsidR="00995EE0" w:rsidRPr="00031EB2" w:rsidRDefault="00995EE0" w:rsidP="00D314CE">
                  <w:pPr>
                    <w:widowControl w:val="0"/>
                  </w:pPr>
                </w:p>
              </w:tc>
              <w:tc>
                <w:tcPr>
                  <w:tcW w:w="6586" w:type="dxa"/>
                  <w:tcBorders>
                    <w:top w:val="single" w:sz="4" w:space="0" w:color="auto"/>
                    <w:left w:val="single" w:sz="4" w:space="0" w:color="auto"/>
                    <w:bottom w:val="single" w:sz="4" w:space="0" w:color="auto"/>
                    <w:right w:val="single" w:sz="4" w:space="0" w:color="auto"/>
                  </w:tcBorders>
                </w:tcPr>
                <w:p w14:paraId="3F22FFF4" w14:textId="77777777" w:rsidR="00995EE0" w:rsidRPr="00031EB2" w:rsidRDefault="00995EE0" w:rsidP="00D314CE">
                  <w:pPr>
                    <w:widowControl w:val="0"/>
                  </w:pPr>
                </w:p>
              </w:tc>
              <w:tc>
                <w:tcPr>
                  <w:tcW w:w="7076" w:type="dxa"/>
                  <w:tcBorders>
                    <w:top w:val="single" w:sz="4" w:space="0" w:color="auto"/>
                    <w:left w:val="single" w:sz="4" w:space="0" w:color="auto"/>
                    <w:bottom w:val="single" w:sz="4" w:space="0" w:color="auto"/>
                    <w:right w:val="single" w:sz="4" w:space="0" w:color="auto"/>
                  </w:tcBorders>
                </w:tcPr>
                <w:p w14:paraId="3CC2193E" w14:textId="77777777" w:rsidR="00995EE0" w:rsidRPr="00031EB2" w:rsidRDefault="00995EE0" w:rsidP="00D314CE">
                  <w:pPr>
                    <w:widowControl w:val="0"/>
                  </w:pPr>
                </w:p>
              </w:tc>
            </w:tr>
          </w:tbl>
          <w:p w14:paraId="6518E248" w14:textId="77777777" w:rsidR="00995EE0" w:rsidRPr="00031EB2" w:rsidRDefault="00995EE0" w:rsidP="00D314CE">
            <w:pPr>
              <w:widowControl w:val="0"/>
            </w:pPr>
          </w:p>
        </w:tc>
      </w:tr>
    </w:tbl>
    <w:p w14:paraId="53B7A1CA" w14:textId="77777777" w:rsidR="00995EE0" w:rsidRPr="00031EB2" w:rsidRDefault="00995EE0" w:rsidP="00995EE0">
      <w:pPr>
        <w:widowControl w:val="0"/>
        <w:jc w:val="both"/>
      </w:pPr>
      <w:r w:rsidRPr="00031EB2">
        <w:rPr>
          <w:i/>
        </w:rPr>
        <w:t>Pastabos:</w:t>
      </w:r>
    </w:p>
    <w:p w14:paraId="46C69FF8" w14:textId="77777777" w:rsidR="00995EE0" w:rsidRPr="00031EB2" w:rsidRDefault="00995EE0" w:rsidP="001E433F">
      <w:pPr>
        <w:widowControl w:val="0"/>
        <w:ind w:left="142" w:right="-598"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4" w:history="1">
        <w:r w:rsidRPr="00031EB2">
          <w:rPr>
            <w:rStyle w:val="Hipersaitas"/>
            <w:i/>
            <w:iCs/>
          </w:rPr>
          <w:t>http://www.vpt.lrv.lt/</w:t>
        </w:r>
      </w:hyperlink>
      <w:r w:rsidRPr="00031EB2">
        <w:rPr>
          <w:i/>
          <w:iCs/>
        </w:rPr>
        <w:t>)</w:t>
      </w:r>
      <w:r w:rsidRPr="00031EB2">
        <w:rPr>
          <w:rFonts w:eastAsia="Calibri"/>
          <w:i/>
          <w:iCs/>
        </w:rPr>
        <w:t>.</w:t>
      </w:r>
    </w:p>
    <w:p w14:paraId="4CF3C1EA" w14:textId="0FF45484" w:rsidR="00995EE0" w:rsidRPr="00031EB2" w:rsidRDefault="00995EE0" w:rsidP="001E433F">
      <w:pPr>
        <w:widowControl w:val="0"/>
        <w:ind w:left="142" w:right="-598" w:firstLine="567"/>
        <w:jc w:val="both"/>
        <w:rPr>
          <w:i/>
          <w:iCs/>
        </w:rPr>
      </w:pPr>
      <w:r w:rsidRPr="00031EB2">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E62F929" w14:textId="77777777" w:rsidR="00995EE0" w:rsidRPr="00031EB2" w:rsidRDefault="00995EE0" w:rsidP="001E433F">
      <w:pPr>
        <w:widowControl w:val="0"/>
        <w:ind w:left="142" w:right="-598" w:firstLine="567"/>
        <w:jc w:val="both"/>
        <w:rPr>
          <w:i/>
          <w:iCs/>
        </w:rPr>
      </w:pPr>
      <w:r w:rsidRPr="00031EB2">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5FD7AD9" w14:textId="77777777" w:rsidR="00995EE0" w:rsidRPr="00031EB2" w:rsidRDefault="00995EE0" w:rsidP="001E433F">
      <w:pPr>
        <w:widowControl w:val="0"/>
        <w:ind w:right="-598"/>
      </w:pPr>
    </w:p>
    <w:p w14:paraId="185ED8AF" w14:textId="15FF5B26" w:rsidR="00995EE0" w:rsidRPr="00031EB2" w:rsidRDefault="00995EE0" w:rsidP="001E433F">
      <w:pPr>
        <w:widowControl w:val="0"/>
        <w:ind w:right="-598" w:firstLine="709"/>
        <w:jc w:val="both"/>
      </w:pPr>
      <w:r w:rsidRPr="00A865EC">
        <w:rPr>
          <w:b/>
          <w:bCs/>
        </w:rPr>
        <w:t>Kartu su pasiūlymu pateikiami šie dokumentai</w:t>
      </w:r>
      <w:r w:rsidRPr="00A865EC">
        <w:t xml:space="preserve"> </w:t>
      </w:r>
      <w:r w:rsidRPr="0086368F">
        <w:t>(</w:t>
      </w:r>
      <w:r w:rsidRPr="007302A6">
        <w:rPr>
          <w:i/>
        </w:rPr>
        <w:t xml:space="preserve">kartu su pasiūlymu pateikiami dokumentai nurodyti konkurso sąlygų aprašo </w:t>
      </w:r>
      <w:r>
        <w:rPr>
          <w:i/>
        </w:rPr>
        <w:t>3</w:t>
      </w:r>
      <w:r w:rsidR="001E682E">
        <w:rPr>
          <w:i/>
        </w:rPr>
        <w:t>7</w:t>
      </w:r>
      <w:r w:rsidRPr="007302A6">
        <w:rPr>
          <w:i/>
        </w:rPr>
        <w:t xml:space="preserve"> p</w:t>
      </w:r>
      <w:r w:rsidRPr="0086368F">
        <w:t>.</w:t>
      </w:r>
      <w:r>
        <w:t>:</w:t>
      </w:r>
    </w:p>
    <w:tbl>
      <w:tblPr>
        <w:tblW w:w="14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0"/>
        <w:gridCol w:w="10816"/>
        <w:gridCol w:w="2799"/>
      </w:tblGrid>
      <w:tr w:rsidR="00995EE0" w:rsidRPr="00031EB2" w14:paraId="01054E5F" w14:textId="77777777" w:rsidTr="00D314CE">
        <w:trPr>
          <w:trHeight w:val="710"/>
        </w:trPr>
        <w:tc>
          <w:tcPr>
            <w:tcW w:w="860" w:type="dxa"/>
            <w:shd w:val="clear" w:color="auto" w:fill="F2F2F2" w:themeFill="background1" w:themeFillShade="F2"/>
          </w:tcPr>
          <w:p w14:paraId="09AB832D" w14:textId="77777777" w:rsidR="00995EE0" w:rsidRPr="00031EB2" w:rsidRDefault="00995EE0" w:rsidP="00D314CE">
            <w:pPr>
              <w:widowControl w:val="0"/>
            </w:pPr>
            <w:r w:rsidRPr="00031EB2">
              <w:t>Eil. Nr.</w:t>
            </w:r>
          </w:p>
        </w:tc>
        <w:tc>
          <w:tcPr>
            <w:tcW w:w="10816" w:type="dxa"/>
            <w:shd w:val="clear" w:color="auto" w:fill="F2F2F2" w:themeFill="background1" w:themeFillShade="F2"/>
            <w:vAlign w:val="center"/>
          </w:tcPr>
          <w:p w14:paraId="13D40169" w14:textId="77777777" w:rsidR="00995EE0" w:rsidRPr="00031EB2" w:rsidRDefault="00995EE0" w:rsidP="00D314CE">
            <w:pPr>
              <w:widowControl w:val="0"/>
              <w:jc w:val="center"/>
            </w:pPr>
            <w:r w:rsidRPr="00031EB2">
              <w:t>Pateiktų dokumentų pavadinimas</w:t>
            </w:r>
          </w:p>
        </w:tc>
        <w:tc>
          <w:tcPr>
            <w:tcW w:w="2799" w:type="dxa"/>
            <w:shd w:val="clear" w:color="auto" w:fill="F2F2F2" w:themeFill="background1" w:themeFillShade="F2"/>
          </w:tcPr>
          <w:p w14:paraId="4746C521" w14:textId="77777777" w:rsidR="00995EE0" w:rsidRPr="00031EB2" w:rsidRDefault="00995EE0" w:rsidP="00D314CE">
            <w:pPr>
              <w:widowControl w:val="0"/>
              <w:jc w:val="center"/>
            </w:pPr>
            <w:r w:rsidRPr="00031EB2">
              <w:t>Dokumento puslapių skaičius</w:t>
            </w:r>
          </w:p>
        </w:tc>
      </w:tr>
      <w:tr w:rsidR="00995EE0" w:rsidRPr="00031EB2" w14:paraId="0503D1C7" w14:textId="77777777" w:rsidTr="00D314CE">
        <w:trPr>
          <w:trHeight w:val="245"/>
        </w:trPr>
        <w:tc>
          <w:tcPr>
            <w:tcW w:w="860" w:type="dxa"/>
          </w:tcPr>
          <w:p w14:paraId="439C3BA6" w14:textId="77777777" w:rsidR="00995EE0" w:rsidRPr="00031EB2" w:rsidRDefault="00995EE0" w:rsidP="00D314CE">
            <w:pPr>
              <w:widowControl w:val="0"/>
            </w:pPr>
          </w:p>
        </w:tc>
        <w:tc>
          <w:tcPr>
            <w:tcW w:w="10816" w:type="dxa"/>
          </w:tcPr>
          <w:p w14:paraId="5BA91E6E" w14:textId="77777777" w:rsidR="00995EE0" w:rsidRPr="00031EB2" w:rsidRDefault="00995EE0" w:rsidP="00D314CE">
            <w:pPr>
              <w:widowControl w:val="0"/>
            </w:pPr>
          </w:p>
        </w:tc>
        <w:tc>
          <w:tcPr>
            <w:tcW w:w="2799" w:type="dxa"/>
          </w:tcPr>
          <w:p w14:paraId="02014013" w14:textId="77777777" w:rsidR="00995EE0" w:rsidRPr="00031EB2" w:rsidRDefault="00995EE0" w:rsidP="00D314CE">
            <w:pPr>
              <w:widowControl w:val="0"/>
            </w:pPr>
          </w:p>
        </w:tc>
      </w:tr>
      <w:tr w:rsidR="00995EE0" w:rsidRPr="00031EB2" w14:paraId="22329E85" w14:textId="77777777" w:rsidTr="00D314CE">
        <w:trPr>
          <w:trHeight w:val="245"/>
        </w:trPr>
        <w:tc>
          <w:tcPr>
            <w:tcW w:w="860" w:type="dxa"/>
          </w:tcPr>
          <w:p w14:paraId="7E936D99" w14:textId="77777777" w:rsidR="00995EE0" w:rsidRPr="00031EB2" w:rsidRDefault="00995EE0" w:rsidP="00D314CE">
            <w:pPr>
              <w:widowControl w:val="0"/>
            </w:pPr>
          </w:p>
        </w:tc>
        <w:tc>
          <w:tcPr>
            <w:tcW w:w="10816" w:type="dxa"/>
          </w:tcPr>
          <w:p w14:paraId="78E08127" w14:textId="77777777" w:rsidR="00995EE0" w:rsidRPr="00031EB2" w:rsidRDefault="00995EE0" w:rsidP="00D314CE">
            <w:pPr>
              <w:widowControl w:val="0"/>
            </w:pPr>
          </w:p>
        </w:tc>
        <w:tc>
          <w:tcPr>
            <w:tcW w:w="2799" w:type="dxa"/>
          </w:tcPr>
          <w:p w14:paraId="57C7AC87" w14:textId="77777777" w:rsidR="00995EE0" w:rsidRPr="00031EB2" w:rsidRDefault="00995EE0" w:rsidP="00D314CE">
            <w:pPr>
              <w:widowControl w:val="0"/>
            </w:pPr>
          </w:p>
        </w:tc>
      </w:tr>
    </w:tbl>
    <w:p w14:paraId="0AF8283D" w14:textId="77777777" w:rsidR="00995EE0" w:rsidRPr="00031EB2" w:rsidRDefault="00995EE0" w:rsidP="001E433F">
      <w:pPr>
        <w:widowControl w:val="0"/>
        <w:ind w:right="-598" w:firstLine="709"/>
        <w:jc w:val="both"/>
      </w:pPr>
    </w:p>
    <w:p w14:paraId="6D2C706B" w14:textId="77777777" w:rsidR="00995EE0" w:rsidRPr="00031EB2" w:rsidRDefault="00995EE0" w:rsidP="001E433F">
      <w:pPr>
        <w:widowControl w:val="0"/>
        <w:ind w:right="-598" w:firstLine="709"/>
        <w:jc w:val="both"/>
        <w:rPr>
          <w:b/>
        </w:rPr>
      </w:pPr>
      <w:r w:rsidRPr="00031EB2">
        <w:rPr>
          <w:b/>
        </w:rPr>
        <w:t>Pasiūlymas galioja iki skelbime apie pirkimą nurodyto termino</w:t>
      </w:r>
      <w:r>
        <w:rPr>
          <w:b/>
        </w:rPr>
        <w:t xml:space="preserve"> </w:t>
      </w:r>
      <w:r w:rsidRPr="00E67172">
        <w:rPr>
          <w:bCs/>
        </w:rPr>
        <w:t>(jeigu</w:t>
      </w:r>
      <w:r>
        <w:rPr>
          <w:bCs/>
        </w:rPr>
        <w:t xml:space="preserve"> buvo</w:t>
      </w:r>
      <w:r w:rsidRPr="00E67172">
        <w:rPr>
          <w:bCs/>
        </w:rPr>
        <w:t xml:space="preserve"> keičiamas pasiūlymo galiojimo terminas – s</w:t>
      </w:r>
      <w:r w:rsidRPr="00E67172">
        <w:rPr>
          <w:bCs/>
          <w:shd w:val="clear" w:color="auto" w:fill="FFFFFF"/>
        </w:rPr>
        <w:t xml:space="preserve">kelbime, susijusiame su </w:t>
      </w:r>
      <w:r w:rsidRPr="00E67172">
        <w:rPr>
          <w:bCs/>
        </w:rPr>
        <w:t>pakeitimais ar papildoma informacija</w:t>
      </w:r>
      <w:r w:rsidRPr="00E67172">
        <w:rPr>
          <w:bCs/>
          <w:shd w:val="clear" w:color="auto" w:fill="FFFFFF"/>
        </w:rPr>
        <w:t>, nurodyto termino)</w:t>
      </w:r>
      <w:r w:rsidRPr="00E67172">
        <w:rPr>
          <w:bCs/>
        </w:rPr>
        <w:t>.</w:t>
      </w:r>
    </w:p>
    <w:p w14:paraId="5CE1A4EB" w14:textId="77777777" w:rsidR="00995EE0" w:rsidRPr="00031EB2" w:rsidRDefault="00995EE0" w:rsidP="001E433F">
      <w:pPr>
        <w:widowControl w:val="0"/>
        <w:ind w:right="-598" w:firstLine="709"/>
        <w:rPr>
          <w:b/>
        </w:rPr>
      </w:pPr>
    </w:p>
    <w:p w14:paraId="0AF68269" w14:textId="77777777" w:rsidR="003E7D9C" w:rsidRDefault="003E7D9C" w:rsidP="001E433F">
      <w:pPr>
        <w:widowControl w:val="0"/>
        <w:ind w:right="-598" w:firstLine="709"/>
        <w:jc w:val="both"/>
      </w:pPr>
      <w:r>
        <w:rPr>
          <w:spacing w:val="-4"/>
        </w:rPr>
        <w:t>Pateikdamas CVP IS priemonėmis</w:t>
      </w:r>
      <w:r w:rsidRPr="00616B49">
        <w:rPr>
          <w:spacing w:val="-4"/>
        </w:rPr>
        <w:t xml:space="preserve"> pasiūlymą</w:t>
      </w:r>
      <w:r>
        <w:rPr>
          <w:spacing w:val="-4"/>
        </w:rPr>
        <w:t>,</w:t>
      </w:r>
      <w:r w:rsidRPr="00616B49">
        <w:rPr>
          <w:spacing w:val="-4"/>
        </w:rPr>
        <w:t xml:space="preserve"> patvirtinu, kad dokumentų skaitmeninės</w:t>
      </w:r>
      <w:r w:rsidRPr="00616B49">
        <w:t xml:space="preserve"> kopijos ir elektroninėmis priemonėmis pateikti duomenys yra </w:t>
      </w:r>
      <w:r>
        <w:rPr>
          <w:szCs w:val="22"/>
        </w:rPr>
        <w:t>tikri</w:t>
      </w:r>
      <w:r>
        <w:t xml:space="preserve">.     </w:t>
      </w:r>
    </w:p>
    <w:p w14:paraId="2DF5AEF1" w14:textId="77777777" w:rsidR="003E7D9C" w:rsidRPr="00D60BA9" w:rsidRDefault="003E7D9C" w:rsidP="001E433F">
      <w:pPr>
        <w:spacing w:before="100" w:beforeAutospacing="1" w:after="100" w:afterAutospacing="1"/>
        <w:ind w:right="-598" w:firstLine="709"/>
        <w:jc w:val="both"/>
        <w:rPr>
          <w:lang w:eastAsia="lt-LT"/>
        </w:r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vertinamas.</w:t>
      </w:r>
    </w:p>
    <w:p w14:paraId="13C2CC89" w14:textId="77777777" w:rsidR="00995EE0" w:rsidRPr="003F7248" w:rsidRDefault="00995EE0" w:rsidP="00995EE0"/>
    <w:p w14:paraId="332D5A05" w14:textId="77777777" w:rsidR="00995EE0" w:rsidRPr="003F7248" w:rsidRDefault="00995EE0" w:rsidP="00995EE0"/>
    <w:p w14:paraId="0447BE67" w14:textId="77777777" w:rsidR="005E1CFA" w:rsidRDefault="005E1CFA"/>
    <w:sectPr w:rsidR="005E1CFA" w:rsidSect="00995EE0">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EE0"/>
    <w:rsid w:val="000D10FA"/>
    <w:rsid w:val="001E433F"/>
    <w:rsid w:val="001E682E"/>
    <w:rsid w:val="003E7D9C"/>
    <w:rsid w:val="005E1CFA"/>
    <w:rsid w:val="0096309B"/>
    <w:rsid w:val="00995EE0"/>
    <w:rsid w:val="009E4892"/>
    <w:rsid w:val="00A01FA7"/>
    <w:rsid w:val="00D3570B"/>
    <w:rsid w:val="00D83B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7433C"/>
  <w15:chartTrackingRefBased/>
  <w15:docId w15:val="{9216AE93-16A1-4855-B967-3EE8C335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5EE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95E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995EE0"/>
    <w:rPr>
      <w:rFonts w:cs="Times New Roman"/>
      <w:color w:val="0000FF"/>
      <w:u w:val="single"/>
    </w:rPr>
  </w:style>
  <w:style w:type="paragraph" w:customStyle="1" w:styleId="Standard">
    <w:name w:val="Standard"/>
    <w:qFormat/>
    <w:rsid w:val="00995EE0"/>
    <w:pPr>
      <w:suppressAutoHyphens/>
      <w:spacing w:after="0" w:line="240" w:lineRule="auto"/>
      <w:textAlignment w:val="baseline"/>
    </w:pPr>
    <w:rPr>
      <w:rFonts w:ascii="Times New Roman" w:eastAsia="Times New Roman" w:hAnsi="Times New Roman" w:cs="Times New Roman"/>
      <w:color w:val="00000A"/>
      <w:sz w:val="24"/>
      <w:szCs w:val="20"/>
    </w:rPr>
  </w:style>
  <w:style w:type="character" w:styleId="Komentaronuoroda">
    <w:name w:val="annotation reference"/>
    <w:basedOn w:val="Numatytasispastraiposriftas"/>
    <w:uiPriority w:val="99"/>
    <w:semiHidden/>
    <w:unhideWhenUsed/>
    <w:rsid w:val="00995EE0"/>
    <w:rPr>
      <w:sz w:val="16"/>
      <w:szCs w:val="16"/>
    </w:rPr>
  </w:style>
  <w:style w:type="paragraph" w:styleId="Komentarotekstas">
    <w:name w:val="annotation text"/>
    <w:basedOn w:val="prastasis"/>
    <w:link w:val="KomentarotekstasDiagrama"/>
    <w:uiPriority w:val="99"/>
    <w:semiHidden/>
    <w:unhideWhenUsed/>
    <w:rsid w:val="00995EE0"/>
    <w:rPr>
      <w:sz w:val="20"/>
      <w:szCs w:val="20"/>
    </w:rPr>
  </w:style>
  <w:style w:type="character" w:customStyle="1" w:styleId="KomentarotekstasDiagrama">
    <w:name w:val="Komentaro tekstas Diagrama"/>
    <w:basedOn w:val="Numatytasispastraiposriftas"/>
    <w:link w:val="Komentarotekstas"/>
    <w:uiPriority w:val="99"/>
    <w:semiHidden/>
    <w:rsid w:val="00995EE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95EE0"/>
    <w:rPr>
      <w:b/>
      <w:bCs/>
    </w:rPr>
  </w:style>
  <w:style w:type="character" w:customStyle="1" w:styleId="KomentarotemaDiagrama">
    <w:name w:val="Komentaro tema Diagrama"/>
    <w:basedOn w:val="KomentarotekstasDiagrama"/>
    <w:link w:val="Komentarotema"/>
    <w:uiPriority w:val="99"/>
    <w:semiHidden/>
    <w:rsid w:val="00995EE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6050</Words>
  <Characters>3449</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Gabija Viluckytė</cp:lastModifiedBy>
  <cp:revision>9</cp:revision>
  <dcterms:created xsi:type="dcterms:W3CDTF">2025-08-04T08:18:00Z</dcterms:created>
  <dcterms:modified xsi:type="dcterms:W3CDTF">2025-08-13T08:37:00Z</dcterms:modified>
</cp:coreProperties>
</file>