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A0" w:rsidRDefault="002E5EA0" w:rsidP="002E5EA0">
      <w:pPr>
        <w:pStyle w:val="Body2"/>
        <w:spacing w:after="0"/>
        <w:ind w:left="567" w:firstLine="4253"/>
        <w:jc w:val="right"/>
        <w:rPr>
          <w:bCs/>
          <w:color w:val="auto"/>
          <w:sz w:val="24"/>
          <w:szCs w:val="24"/>
          <w:lang w:val="lt-LT"/>
        </w:rPr>
      </w:pPr>
    </w:p>
    <w:p w:rsidR="00CA5600" w:rsidRPr="00F23834" w:rsidRDefault="00CA5600" w:rsidP="00CA5600">
      <w:pPr>
        <w:pStyle w:val="Antrat2"/>
        <w:ind w:left="5103"/>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89128223"/>
      <w:r w:rsidRPr="00F23834">
        <w:rPr>
          <w:rFonts w:ascii="Times New Roman" w:eastAsia="Calibri" w:hAnsi="Times New Roman" w:cs="Times New Roman"/>
          <w:color w:val="0070C0"/>
          <w:sz w:val="21"/>
          <w:szCs w:val="21"/>
        </w:rPr>
        <w:t>Pirkimo sąlygų 6 priedas „Pasiūlymo forma“</w:t>
      </w:r>
      <w:bookmarkEnd w:id="0"/>
      <w:bookmarkEnd w:id="1"/>
      <w:bookmarkEnd w:id="2"/>
      <w:bookmarkEnd w:id="3"/>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20"/>
        </w:rPr>
      </w:pPr>
      <w:r w:rsidRPr="00F23834">
        <w:rPr>
          <w:sz w:val="20"/>
          <w:szCs w:val="20"/>
        </w:rPr>
        <w:t>Herbas arba prekių ženklas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20"/>
        </w:rPr>
      </w:pPr>
      <w:r w:rsidRPr="00F23834">
        <w:rPr>
          <w:sz w:val="20"/>
          <w:szCs w:val="20"/>
        </w:rPr>
        <w:t>(Tiekėjo pavadinimas)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20"/>
        </w:rPr>
      </w:pPr>
      <w:r w:rsidRPr="00F2383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22"/>
        </w:rPr>
      </w:pP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F23834">
        <w:rPr>
          <w:szCs w:val="24"/>
        </w:rPr>
        <w:t>__________________________</w:t>
      </w:r>
    </w:p>
    <w:p w:rsidR="00CA5600" w:rsidRPr="00F23834" w:rsidRDefault="00CA5600" w:rsidP="00CA5600">
      <w:pPr>
        <w:tabs>
          <w:tab w:val="center" w:pos="2520"/>
        </w:tabs>
        <w:spacing w:after="0" w:line="240" w:lineRule="auto"/>
        <w:jc w:val="both"/>
        <w:rPr>
          <w:szCs w:val="24"/>
        </w:rPr>
      </w:pPr>
      <w:r w:rsidRPr="00F23834">
        <w:rPr>
          <w:szCs w:val="24"/>
        </w:rPr>
        <w:t>(Adresatas (pirkimo vykdytojas))</w:t>
      </w:r>
    </w:p>
    <w:p w:rsidR="00CA5600" w:rsidRPr="00F23834" w:rsidRDefault="00CA5600" w:rsidP="00CA5600">
      <w:pPr>
        <w:tabs>
          <w:tab w:val="center" w:pos="2520"/>
        </w:tabs>
        <w:spacing w:after="0" w:line="240" w:lineRule="auto"/>
        <w:jc w:val="both"/>
        <w:rPr>
          <w:szCs w:val="24"/>
        </w:rPr>
      </w:pP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F23834">
        <w:rPr>
          <w:b/>
          <w:szCs w:val="24"/>
        </w:rPr>
        <w:t>PASIŪLYMAS</w:t>
      </w:r>
    </w:p>
    <w:p w:rsidR="0056322D" w:rsidRPr="00DB25F1" w:rsidRDefault="00CA5600" w:rsidP="00563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color w:val="000000"/>
          <w:szCs w:val="24"/>
        </w:rPr>
      </w:pPr>
      <w:bookmarkStart w:id="4" w:name="_Toc187831795"/>
      <w:bookmarkStart w:id="5" w:name="_Toc187832263"/>
      <w:bookmarkStart w:id="6" w:name="_Toc187833021"/>
      <w:bookmarkStart w:id="7" w:name="_Toc187846622"/>
      <w:bookmarkStart w:id="8" w:name="_Toc187851537"/>
      <w:bookmarkStart w:id="9" w:name="_Toc189127809"/>
      <w:bookmarkStart w:id="10" w:name="_Toc189128224"/>
      <w:r w:rsidRPr="00DC0EE3">
        <w:rPr>
          <w:b/>
          <w:szCs w:val="24"/>
        </w:rPr>
        <w:t xml:space="preserve">DĖL </w:t>
      </w:r>
      <w:bookmarkEnd w:id="4"/>
      <w:bookmarkEnd w:id="5"/>
      <w:bookmarkEnd w:id="6"/>
      <w:bookmarkEnd w:id="7"/>
      <w:bookmarkEnd w:id="8"/>
      <w:bookmarkEnd w:id="9"/>
      <w:bookmarkEnd w:id="10"/>
      <w:r w:rsidR="0056322D" w:rsidRPr="00DB25F1">
        <w:rPr>
          <w:rFonts w:eastAsia="Times New Roman"/>
          <w:b/>
          <w:color w:val="000000"/>
          <w:szCs w:val="24"/>
        </w:rPr>
        <w:t xml:space="preserve">ASFALTBETONIO DANGOS </w:t>
      </w:r>
      <w:r w:rsidR="0056322D">
        <w:rPr>
          <w:rFonts w:eastAsia="Times New Roman"/>
          <w:b/>
          <w:color w:val="000000"/>
          <w:szCs w:val="24"/>
        </w:rPr>
        <w:t>PRIEŽIŪROS IR /AR REMONTO DARBŲ</w:t>
      </w:r>
      <w:r w:rsidR="0056322D" w:rsidRPr="00DB25F1">
        <w:rPr>
          <w:rFonts w:eastAsia="Times New Roman"/>
          <w:b/>
          <w:color w:val="000000"/>
          <w:szCs w:val="24"/>
        </w:rPr>
        <w:t xml:space="preserve"> KAZLŲ RŪDOS SAVIVALDYBĖS VIETINĖS REIKŠMĖS KELIUOSE, GATVĖSE, JŲ ELEMENTUOSE, ĮVAŽIAVIMUOSE, AUTOMOBILIŲ STOVĖJIMO AIKŠTELĖSE</w:t>
      </w:r>
    </w:p>
    <w:p w:rsidR="00CA5600" w:rsidRPr="004601E6" w:rsidRDefault="00CA5600" w:rsidP="00CA5600">
      <w:pPr>
        <w:pStyle w:val="Heading"/>
        <w:pBdr>
          <w:top w:val="none" w:sz="0" w:space="0" w:color="auto"/>
          <w:left w:val="none" w:sz="0" w:space="0" w:color="auto"/>
          <w:bottom w:val="none" w:sz="0" w:space="0" w:color="auto"/>
          <w:right w:val="none" w:sz="0" w:space="0" w:color="auto"/>
          <w:bar w:val="none" w:sz="0" w:color="auto"/>
        </w:pBdr>
        <w:jc w:val="center"/>
        <w:rPr>
          <w:rFonts w:cs="Times New Roman"/>
          <w:bCs w:val="0"/>
          <w:sz w:val="24"/>
          <w:szCs w:val="24"/>
        </w:rPr>
      </w:pP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4"/>
        </w:rPr>
      </w:pP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szCs w:val="24"/>
        </w:rPr>
      </w:pPr>
      <w:r w:rsidRPr="00F23834">
        <w:rPr>
          <w:szCs w:val="24"/>
        </w:rPr>
        <w:t>____________</w:t>
      </w:r>
      <w:r w:rsidRPr="00F23834">
        <w:rPr>
          <w:b/>
          <w:bCs/>
          <w:color w:val="000000"/>
          <w:szCs w:val="24"/>
        </w:rPr>
        <w:t xml:space="preserve"> </w:t>
      </w:r>
      <w:r w:rsidRPr="00F23834">
        <w:rPr>
          <w:szCs w:val="24"/>
        </w:rPr>
        <w:t>Nr.______</w:t>
      </w: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color w:val="000000"/>
          <w:sz w:val="20"/>
          <w:szCs w:val="20"/>
        </w:rPr>
      </w:pPr>
      <w:r w:rsidRPr="00F23834">
        <w:rPr>
          <w:bCs/>
          <w:color w:val="000000"/>
          <w:szCs w:val="24"/>
        </w:rPr>
        <w:t xml:space="preserve">                                                                   </w:t>
      </w:r>
      <w:r w:rsidRPr="00F23834">
        <w:rPr>
          <w:bCs/>
          <w:color w:val="000000"/>
          <w:szCs w:val="24"/>
        </w:rPr>
        <w:tab/>
        <w:t xml:space="preserve">        </w:t>
      </w:r>
      <w:r w:rsidRPr="00F23834">
        <w:rPr>
          <w:bCs/>
          <w:color w:val="000000"/>
          <w:sz w:val="20"/>
          <w:szCs w:val="20"/>
        </w:rPr>
        <w:t>(Data)</w:t>
      </w: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Cs w:val="24"/>
        </w:rPr>
      </w:pPr>
      <w:r>
        <w:rPr>
          <w:bCs/>
          <w:color w:val="000000"/>
          <w:szCs w:val="24"/>
        </w:rPr>
        <w:t xml:space="preserve">         </w:t>
      </w:r>
      <w:r w:rsidRPr="00F23834">
        <w:rPr>
          <w:bCs/>
          <w:color w:val="000000"/>
          <w:szCs w:val="24"/>
        </w:rPr>
        <w:t>_____________</w:t>
      </w: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color w:val="000000"/>
          <w:sz w:val="20"/>
          <w:szCs w:val="20"/>
        </w:rPr>
      </w:pP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sidRPr="00F23834">
        <w:rPr>
          <w:bCs/>
          <w:color w:val="000000"/>
          <w:sz w:val="20"/>
          <w:szCs w:val="20"/>
        </w:rPr>
        <w:t>(Sudarymo vieta)</w:t>
      </w: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8"/>
        <w:gridCol w:w="4797"/>
      </w:tblGrid>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i/>
                <w:sz w:val="22"/>
              </w:rPr>
            </w:pPr>
            <w:r w:rsidRPr="00F23834">
              <w:rPr>
                <w:sz w:val="22"/>
              </w:rPr>
              <w:t xml:space="preserve">Tiekėjo pavadinimas, kodas </w:t>
            </w:r>
            <w:r w:rsidRPr="00F23834">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Tiekėjo adresas</w:t>
            </w:r>
            <w:r w:rsidRPr="00F23834">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tc>
      </w:tr>
    </w:tbl>
    <w:p w:rsidR="00CA5600" w:rsidRPr="00F23834" w:rsidRDefault="00CA5600" w:rsidP="00CA5600">
      <w:pPr>
        <w:tabs>
          <w:tab w:val="left" w:pos="720"/>
        </w:tabs>
        <w:spacing w:after="0" w:line="240" w:lineRule="auto"/>
        <w:jc w:val="both"/>
        <w:rPr>
          <w:i/>
          <w:sz w:val="22"/>
        </w:rPr>
      </w:pPr>
      <w:r w:rsidRPr="00F23834">
        <w:rPr>
          <w:i/>
          <w:sz w:val="22"/>
        </w:rPr>
        <w:t>*jeigu pasiūlymą pateikia ne vadovas, pasiūlyme pateikiama įgaliojimo skaitmeninė kopija</w:t>
      </w:r>
    </w:p>
    <w:p w:rsidR="00CA5600" w:rsidRPr="00F23834" w:rsidRDefault="00CA5600" w:rsidP="00CA5600">
      <w:pPr>
        <w:spacing w:after="0" w:line="240" w:lineRule="auto"/>
        <w:jc w:val="both"/>
        <w:rPr>
          <w:i/>
          <w:szCs w:val="24"/>
        </w:rPr>
      </w:pPr>
    </w:p>
    <w:p w:rsidR="00CA5600" w:rsidRPr="00F23834" w:rsidRDefault="00CA5600" w:rsidP="00CA5600">
      <w:pPr>
        <w:tabs>
          <w:tab w:val="left" w:pos="720"/>
        </w:tabs>
        <w:spacing w:after="0" w:line="240" w:lineRule="auto"/>
        <w:jc w:val="both"/>
        <w:rPr>
          <w:szCs w:val="24"/>
        </w:rPr>
      </w:pPr>
      <w:r w:rsidRPr="00F23834">
        <w:rPr>
          <w:spacing w:val="-4"/>
          <w:szCs w:val="24"/>
        </w:rPr>
        <w:tab/>
        <w:t>1</w:t>
      </w:r>
      <w:r w:rsidRPr="00F23834">
        <w:rPr>
          <w:szCs w:val="24"/>
        </w:rPr>
        <w:t>. Šiuo pasiūlymu pažymime, kad:</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2) sutinkame su pirkimo dokumentuose nustatytomis sąlygomis ir procedūromis;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 xml:space="preserve">3) tuo atveju, jei mūsų pasiūlymas laimės šį viešąjį pirkimą, įsipareigojame pirkimo sutartyje numatytus darbus atlikti </w:t>
      </w:r>
      <w:r w:rsidRPr="00F23834">
        <w:rPr>
          <w:b/>
          <w:szCs w:val="24"/>
        </w:rPr>
        <w:t>per šiose pirkimo sąlygose nurodytą terminą</w:t>
      </w:r>
      <w:r w:rsidRPr="00F23834">
        <w:rPr>
          <w:szCs w:val="24"/>
        </w:rPr>
        <w:t>;</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4) pasiūlymo dokumentuose pateikti duomenys ir informacija yra teisinga ir apima viską, ko reikia tinkamam sutarties įvykdymui;</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5) jeigu kvalifikacija dėl teisės verstis atitinkama veikla nebuvo tikrinama arba tikrinama ne visa apimtimi, įsipareigojame pirkimo vykdytojui, kad pirkimo sutartį vykdys tik tokią teisę turintys asmenys;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6) pasiūlymas galioja iki pirkimo dokumentuose nurodyto termino pabaigos.</w:t>
      </w:r>
    </w:p>
    <w:p w:rsidR="00CA5600"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417ABC"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417ABC"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417ABC"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417ABC" w:rsidRPr="00F23834"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CA5600" w:rsidRDefault="00CA5600" w:rsidP="00193C10">
      <w:pPr>
        <w:pStyle w:val="Antrat2"/>
        <w:ind w:firstLine="709"/>
        <w:jc w:val="both"/>
        <w:rPr>
          <w:rFonts w:ascii="Times New Roman" w:eastAsia="Calibri" w:hAnsi="Times New Roman" w:cs="Times New Roman"/>
          <w:color w:val="auto"/>
          <w:sz w:val="24"/>
          <w:szCs w:val="24"/>
          <w:lang w:eastAsia="en-US"/>
        </w:rPr>
      </w:pPr>
      <w:r w:rsidRPr="008B7BFE">
        <w:rPr>
          <w:rFonts w:ascii="Times New Roman" w:eastAsia="Calibri" w:hAnsi="Times New Roman" w:cs="Times New Roman"/>
          <w:color w:val="auto"/>
          <w:sz w:val="24"/>
          <w:szCs w:val="24"/>
          <w:lang w:eastAsia="en-US"/>
        </w:rPr>
        <w:lastRenderedPageBreak/>
        <w:t xml:space="preserve">2. Mes siūlome šiuos </w:t>
      </w:r>
      <w:r w:rsidR="00DC0EE3">
        <w:rPr>
          <w:rFonts w:ascii="Times New Roman" w:hAnsi="Times New Roman" w:cs="Times New Roman"/>
          <w:color w:val="000000"/>
          <w:sz w:val="24"/>
          <w:szCs w:val="24"/>
        </w:rPr>
        <w:t>a</w:t>
      </w:r>
      <w:r w:rsidR="00DC0EE3" w:rsidRPr="00DB25F1">
        <w:rPr>
          <w:rFonts w:ascii="Times New Roman" w:hAnsi="Times New Roman" w:cs="Times New Roman"/>
          <w:color w:val="000000"/>
          <w:sz w:val="24"/>
          <w:szCs w:val="24"/>
        </w:rPr>
        <w:t xml:space="preserve">sfaltbetonio dangos </w:t>
      </w:r>
      <w:r w:rsidR="00DC0EE3">
        <w:rPr>
          <w:rFonts w:ascii="Times New Roman" w:hAnsi="Times New Roman" w:cs="Times New Roman"/>
          <w:color w:val="000000"/>
          <w:sz w:val="24"/>
          <w:szCs w:val="24"/>
        </w:rPr>
        <w:t>priežiūros ir /ar remonto darbus</w:t>
      </w:r>
      <w:r w:rsidR="00DC0EE3" w:rsidRPr="00DB25F1">
        <w:rPr>
          <w:rFonts w:ascii="Times New Roman" w:hAnsi="Times New Roman" w:cs="Times New Roman"/>
          <w:color w:val="000000"/>
          <w:sz w:val="24"/>
          <w:szCs w:val="24"/>
        </w:rPr>
        <w:t xml:space="preserve"> Kazlų Rūdos savivaldybės vietinės reikšmės keliuose, gatvėse, jų elementuose, įvažiavimuose, automobilių stovėjimo aikštelėse</w:t>
      </w:r>
      <w:r w:rsidRPr="008B7BFE">
        <w:rPr>
          <w:rFonts w:ascii="Times New Roman" w:eastAsia="Calibri" w:hAnsi="Times New Roman" w:cs="Times New Roman"/>
          <w:color w:val="auto"/>
          <w:sz w:val="24"/>
          <w:szCs w:val="24"/>
          <w:lang w:eastAsia="en-US"/>
        </w:rPr>
        <w:t>:</w:t>
      </w:r>
    </w:p>
    <w:tbl>
      <w:tblPr>
        <w:tblW w:w="9628" w:type="dxa"/>
        <w:tblLook w:val="04A0"/>
      </w:tblPr>
      <w:tblGrid>
        <w:gridCol w:w="816"/>
        <w:gridCol w:w="4352"/>
        <w:gridCol w:w="1003"/>
        <w:gridCol w:w="1376"/>
        <w:gridCol w:w="1052"/>
        <w:gridCol w:w="1029"/>
      </w:tblGrid>
      <w:tr w:rsidR="00B079C9" w:rsidRPr="00B079C9" w:rsidTr="00B079C9">
        <w:trPr>
          <w:trHeight w:val="252"/>
        </w:trPr>
        <w:tc>
          <w:tcPr>
            <w:tcW w:w="816" w:type="dxa"/>
            <w:tcBorders>
              <w:top w:val="single" w:sz="4" w:space="0" w:color="auto"/>
              <w:left w:val="single" w:sz="4" w:space="0" w:color="auto"/>
              <w:bottom w:val="nil"/>
              <w:right w:val="single" w:sz="4" w:space="0" w:color="auto"/>
            </w:tcBorders>
            <w:shd w:val="clear" w:color="auto" w:fill="auto"/>
            <w:noWrap/>
            <w:hideMark/>
          </w:tcPr>
          <w:p w:rsidR="00B079C9" w:rsidRPr="00B079C9" w:rsidRDefault="00B079C9" w:rsidP="00C07F3F">
            <w:pPr>
              <w:spacing w:after="0" w:line="240" w:lineRule="auto"/>
              <w:jc w:val="both"/>
              <w:rPr>
                <w:b/>
                <w:bCs/>
                <w:szCs w:val="24"/>
              </w:rPr>
            </w:pPr>
            <w:r w:rsidRPr="00B079C9">
              <w:rPr>
                <w:b/>
                <w:bCs/>
                <w:szCs w:val="24"/>
              </w:rPr>
              <w:t>Eil. Nr.</w:t>
            </w:r>
          </w:p>
        </w:tc>
        <w:tc>
          <w:tcPr>
            <w:tcW w:w="4352" w:type="dxa"/>
            <w:tcBorders>
              <w:top w:val="single" w:sz="4" w:space="0" w:color="auto"/>
              <w:left w:val="nil"/>
              <w:bottom w:val="nil"/>
              <w:right w:val="single" w:sz="4" w:space="0" w:color="auto"/>
            </w:tcBorders>
            <w:shd w:val="clear" w:color="auto" w:fill="auto"/>
            <w:hideMark/>
          </w:tcPr>
          <w:p w:rsidR="00B079C9" w:rsidRPr="00B079C9" w:rsidRDefault="00B079C9" w:rsidP="00C07F3F">
            <w:pPr>
              <w:spacing w:after="0" w:line="240" w:lineRule="auto"/>
              <w:jc w:val="both"/>
              <w:rPr>
                <w:b/>
                <w:bCs/>
                <w:szCs w:val="24"/>
              </w:rPr>
            </w:pPr>
            <w:r w:rsidRPr="00B079C9">
              <w:rPr>
                <w:b/>
                <w:bCs/>
                <w:szCs w:val="24"/>
              </w:rPr>
              <w:t>Darbų ir išlaidų aprašymas</w:t>
            </w:r>
          </w:p>
        </w:tc>
        <w:tc>
          <w:tcPr>
            <w:tcW w:w="1003" w:type="dxa"/>
            <w:tcBorders>
              <w:top w:val="single" w:sz="4" w:space="0" w:color="auto"/>
              <w:left w:val="nil"/>
              <w:bottom w:val="nil"/>
              <w:right w:val="single" w:sz="4" w:space="0" w:color="auto"/>
            </w:tcBorders>
            <w:shd w:val="clear" w:color="auto" w:fill="auto"/>
            <w:noWrap/>
            <w:hideMark/>
          </w:tcPr>
          <w:p w:rsidR="00B079C9" w:rsidRPr="00B079C9" w:rsidRDefault="00B079C9" w:rsidP="00C07F3F">
            <w:pPr>
              <w:spacing w:after="0" w:line="240" w:lineRule="auto"/>
              <w:jc w:val="both"/>
              <w:rPr>
                <w:b/>
                <w:bCs/>
                <w:szCs w:val="24"/>
              </w:rPr>
            </w:pPr>
            <w:r w:rsidRPr="00B079C9">
              <w:rPr>
                <w:b/>
                <w:bCs/>
                <w:szCs w:val="24"/>
              </w:rPr>
              <w:t>Mato  vnt.</w:t>
            </w:r>
          </w:p>
        </w:tc>
        <w:tc>
          <w:tcPr>
            <w:tcW w:w="1376" w:type="dxa"/>
            <w:tcBorders>
              <w:top w:val="single" w:sz="4" w:space="0" w:color="auto"/>
              <w:left w:val="nil"/>
              <w:bottom w:val="nil"/>
              <w:right w:val="single" w:sz="4" w:space="0" w:color="auto"/>
            </w:tcBorders>
            <w:shd w:val="clear" w:color="auto" w:fill="auto"/>
            <w:noWrap/>
            <w:hideMark/>
          </w:tcPr>
          <w:p w:rsidR="00B079C9" w:rsidRPr="00B079C9" w:rsidRDefault="00B079C9" w:rsidP="00C07F3F">
            <w:pPr>
              <w:spacing w:after="0" w:line="240" w:lineRule="auto"/>
              <w:jc w:val="both"/>
              <w:rPr>
                <w:b/>
                <w:bCs/>
                <w:szCs w:val="24"/>
              </w:rPr>
            </w:pPr>
            <w:r w:rsidRPr="00B079C9">
              <w:rPr>
                <w:szCs w:val="24"/>
              </w:rPr>
              <w:t>Įkainio lyginamojo svorio koeficientas</w:t>
            </w:r>
          </w:p>
        </w:tc>
        <w:tc>
          <w:tcPr>
            <w:tcW w:w="1052" w:type="dxa"/>
            <w:tcBorders>
              <w:top w:val="single" w:sz="4" w:space="0" w:color="auto"/>
              <w:left w:val="nil"/>
              <w:bottom w:val="nil"/>
              <w:right w:val="single" w:sz="4" w:space="0" w:color="auto"/>
            </w:tcBorders>
          </w:tcPr>
          <w:p w:rsidR="00B079C9" w:rsidRPr="00B079C9" w:rsidRDefault="00B079C9" w:rsidP="00C07F3F">
            <w:pPr>
              <w:spacing w:after="0" w:line="240" w:lineRule="auto"/>
              <w:jc w:val="both"/>
              <w:rPr>
                <w:szCs w:val="24"/>
              </w:rPr>
            </w:pPr>
            <w:r w:rsidRPr="00B079C9">
              <w:rPr>
                <w:szCs w:val="24"/>
              </w:rPr>
              <w:t xml:space="preserve">Vieneto įkainis </w:t>
            </w:r>
            <w:proofErr w:type="spellStart"/>
            <w:r w:rsidRPr="00B079C9">
              <w:rPr>
                <w:szCs w:val="24"/>
              </w:rPr>
              <w:t>Eur</w:t>
            </w:r>
            <w:proofErr w:type="spellEnd"/>
            <w:r w:rsidRPr="00B079C9">
              <w:rPr>
                <w:szCs w:val="24"/>
              </w:rPr>
              <w:t xml:space="preserve"> be PVM</w:t>
            </w:r>
          </w:p>
        </w:tc>
        <w:tc>
          <w:tcPr>
            <w:tcW w:w="1029" w:type="dxa"/>
            <w:tcBorders>
              <w:top w:val="single" w:sz="4" w:space="0" w:color="auto"/>
              <w:left w:val="nil"/>
              <w:bottom w:val="nil"/>
              <w:right w:val="single" w:sz="4" w:space="0" w:color="auto"/>
            </w:tcBorders>
          </w:tcPr>
          <w:p w:rsidR="00B079C9" w:rsidRPr="00B079C9" w:rsidRDefault="00B079C9" w:rsidP="00C07F3F">
            <w:pPr>
              <w:spacing w:after="0" w:line="240" w:lineRule="auto"/>
              <w:jc w:val="both"/>
              <w:rPr>
                <w:szCs w:val="24"/>
              </w:rPr>
            </w:pPr>
            <w:r w:rsidRPr="00B079C9">
              <w:rPr>
                <w:szCs w:val="24"/>
              </w:rPr>
              <w:t xml:space="preserve">Viso kaina </w:t>
            </w:r>
            <w:proofErr w:type="spellStart"/>
            <w:r w:rsidRPr="00B079C9">
              <w:rPr>
                <w:szCs w:val="24"/>
              </w:rPr>
              <w:t>Eur</w:t>
            </w:r>
            <w:proofErr w:type="spellEnd"/>
            <w:r w:rsidRPr="00B079C9">
              <w:rPr>
                <w:szCs w:val="24"/>
              </w:rPr>
              <w:t xml:space="preserve"> be PVM</w:t>
            </w:r>
          </w:p>
        </w:tc>
      </w:tr>
      <w:tr w:rsidR="00B079C9" w:rsidRPr="00B079C9" w:rsidTr="00B079C9">
        <w:trPr>
          <w:trHeight w:val="252"/>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
                <w:bCs/>
                <w:szCs w:val="24"/>
              </w:rPr>
            </w:pPr>
            <w:r w:rsidRPr="00B079C9">
              <w:rPr>
                <w:b/>
                <w:bCs/>
                <w:szCs w:val="24"/>
              </w:rPr>
              <w:t>1</w:t>
            </w:r>
          </w:p>
        </w:tc>
        <w:tc>
          <w:tcPr>
            <w:tcW w:w="4352"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b/>
                <w:bCs/>
                <w:szCs w:val="24"/>
              </w:rPr>
            </w:pPr>
            <w:r w:rsidRPr="00B079C9">
              <w:rPr>
                <w:b/>
                <w:bCs/>
                <w:szCs w:val="24"/>
              </w:rPr>
              <w:t>2</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
                <w:bCs/>
                <w:szCs w:val="24"/>
              </w:rPr>
            </w:pPr>
            <w:r w:rsidRPr="00B079C9">
              <w:rPr>
                <w:b/>
                <w:bCs/>
                <w:szCs w:val="24"/>
              </w:rPr>
              <w:t>3</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
                <w:bCs/>
                <w:szCs w:val="24"/>
              </w:rPr>
            </w:pPr>
            <w:r w:rsidRPr="00B079C9">
              <w:rPr>
                <w:b/>
                <w:bCs/>
                <w:szCs w:val="24"/>
              </w:rPr>
              <w:t>4</w:t>
            </w:r>
          </w:p>
        </w:tc>
        <w:tc>
          <w:tcPr>
            <w:tcW w:w="1052"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b/>
                <w:bCs/>
                <w:szCs w:val="24"/>
              </w:rPr>
            </w:pPr>
            <w:r w:rsidRPr="00B079C9">
              <w:rPr>
                <w:b/>
                <w:bCs/>
                <w:szCs w:val="24"/>
              </w:rPr>
              <w:t>5</w:t>
            </w:r>
          </w:p>
        </w:tc>
        <w:tc>
          <w:tcPr>
            <w:tcW w:w="1029"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b/>
                <w:bCs/>
                <w:szCs w:val="24"/>
              </w:rPr>
            </w:pPr>
            <w:r w:rsidRPr="00B079C9">
              <w:rPr>
                <w:b/>
                <w:bCs/>
                <w:szCs w:val="24"/>
              </w:rPr>
              <w:t>6</w:t>
            </w:r>
          </w:p>
        </w:tc>
      </w:tr>
      <w:tr w:rsidR="00B079C9" w:rsidRPr="00B079C9" w:rsidTr="00B079C9">
        <w:trPr>
          <w:trHeight w:val="252"/>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autoSpaceDE w:val="0"/>
              <w:autoSpaceDN w:val="0"/>
              <w:adjustRightInd w:val="0"/>
              <w:spacing w:after="0" w:line="240" w:lineRule="auto"/>
              <w:rPr>
                <w:b/>
                <w:bCs/>
                <w:szCs w:val="24"/>
              </w:rPr>
            </w:pPr>
          </w:p>
        </w:tc>
        <w:tc>
          <w:tcPr>
            <w:tcW w:w="4352"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
                <w:bCs/>
                <w:szCs w:val="24"/>
              </w:rPr>
            </w:pPr>
            <w:r w:rsidRPr="00B079C9">
              <w:rPr>
                <w:b/>
                <w:bCs/>
                <w:szCs w:val="24"/>
              </w:rPr>
              <w:t>1. Paslaugos</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autoSpaceDE w:val="0"/>
              <w:autoSpaceDN w:val="0"/>
              <w:adjustRightInd w:val="0"/>
              <w:spacing w:after="0" w:line="240" w:lineRule="auto"/>
              <w:rPr>
                <w:b/>
                <w:bCs/>
                <w:szCs w:val="24"/>
              </w:rPr>
            </w:pPr>
            <w:r w:rsidRPr="00B079C9">
              <w:rPr>
                <w:b/>
                <w:bCs/>
                <w:szCs w:val="24"/>
              </w:rPr>
              <w:t>x</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b/>
                <w:color w:val="000000"/>
                <w:szCs w:val="24"/>
              </w:rPr>
            </w:pPr>
            <w:r w:rsidRPr="00B079C9">
              <w:rPr>
                <w:b/>
                <w:color w:val="000000"/>
                <w:szCs w:val="24"/>
              </w:rPr>
              <w:t> x</w:t>
            </w:r>
          </w:p>
        </w:tc>
        <w:tc>
          <w:tcPr>
            <w:tcW w:w="1052" w:type="dxa"/>
            <w:tcBorders>
              <w:top w:val="single" w:sz="4" w:space="0" w:color="auto"/>
              <w:left w:val="nil"/>
              <w:bottom w:val="single" w:sz="4" w:space="0" w:color="auto"/>
              <w:right w:val="single" w:sz="4" w:space="0" w:color="auto"/>
            </w:tcBorders>
          </w:tcPr>
          <w:p w:rsidR="00B079C9" w:rsidRPr="00B079C9" w:rsidRDefault="00B079C9" w:rsidP="00C07F3F">
            <w:pPr>
              <w:autoSpaceDE w:val="0"/>
              <w:autoSpaceDN w:val="0"/>
              <w:adjustRightInd w:val="0"/>
              <w:spacing w:after="0" w:line="240" w:lineRule="auto"/>
              <w:rPr>
                <w:b/>
                <w:bCs/>
                <w:szCs w:val="24"/>
              </w:rPr>
            </w:pPr>
            <w:r w:rsidRPr="00B079C9">
              <w:rPr>
                <w:b/>
                <w:bCs/>
                <w:szCs w:val="24"/>
              </w:rPr>
              <w:t>x</w:t>
            </w:r>
          </w:p>
        </w:tc>
        <w:tc>
          <w:tcPr>
            <w:tcW w:w="1029" w:type="dxa"/>
            <w:tcBorders>
              <w:top w:val="single" w:sz="4" w:space="0" w:color="auto"/>
              <w:left w:val="nil"/>
              <w:bottom w:val="single" w:sz="4" w:space="0" w:color="auto"/>
              <w:right w:val="single" w:sz="4" w:space="0" w:color="auto"/>
            </w:tcBorders>
          </w:tcPr>
          <w:p w:rsidR="00B079C9" w:rsidRPr="00B079C9" w:rsidRDefault="00B079C9" w:rsidP="00C07F3F">
            <w:pPr>
              <w:autoSpaceDE w:val="0"/>
              <w:autoSpaceDN w:val="0"/>
              <w:adjustRightInd w:val="0"/>
              <w:spacing w:after="0" w:line="240" w:lineRule="auto"/>
              <w:rPr>
                <w:b/>
                <w:bCs/>
                <w:szCs w:val="24"/>
              </w:rPr>
            </w:pPr>
            <w:r w:rsidRPr="00B079C9">
              <w:rPr>
                <w:b/>
                <w:bCs/>
                <w:szCs w:val="24"/>
              </w:rPr>
              <w:t>x</w:t>
            </w:r>
          </w:p>
        </w:tc>
      </w:tr>
      <w:tr w:rsidR="00B079C9" w:rsidRPr="00B079C9" w:rsidTr="00B079C9">
        <w:trPr>
          <w:trHeight w:val="252"/>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autoSpaceDE w:val="0"/>
              <w:autoSpaceDN w:val="0"/>
              <w:adjustRightInd w:val="0"/>
              <w:spacing w:after="0" w:line="240" w:lineRule="auto"/>
              <w:rPr>
                <w:bCs/>
                <w:szCs w:val="24"/>
              </w:rPr>
            </w:pPr>
            <w:r w:rsidRPr="00B079C9">
              <w:rPr>
                <w:bCs/>
                <w:szCs w:val="24"/>
              </w:rPr>
              <w:t>1.1</w:t>
            </w:r>
          </w:p>
        </w:tc>
        <w:tc>
          <w:tcPr>
            <w:tcW w:w="4352"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Cs/>
                <w:szCs w:val="24"/>
              </w:rPr>
            </w:pPr>
            <w:r w:rsidRPr="00B079C9">
              <w:rPr>
                <w:bCs/>
                <w:szCs w:val="24"/>
              </w:rPr>
              <w:t>Darbų aprašo parengimas</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autoSpaceDE w:val="0"/>
              <w:autoSpaceDN w:val="0"/>
              <w:adjustRightInd w:val="0"/>
              <w:spacing w:after="0" w:line="240" w:lineRule="auto"/>
              <w:rPr>
                <w:bCs/>
                <w:szCs w:val="24"/>
              </w:rPr>
            </w:pPr>
            <w:r w:rsidRPr="00B079C9">
              <w:rPr>
                <w:bCs/>
                <w:szCs w:val="24"/>
              </w:rPr>
              <w:t>vnt.</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0,03</w:t>
            </w:r>
          </w:p>
        </w:tc>
        <w:tc>
          <w:tcPr>
            <w:tcW w:w="1052" w:type="dxa"/>
            <w:tcBorders>
              <w:top w:val="single" w:sz="4" w:space="0" w:color="auto"/>
              <w:left w:val="nil"/>
              <w:bottom w:val="single" w:sz="4" w:space="0" w:color="auto"/>
              <w:right w:val="single" w:sz="4" w:space="0" w:color="auto"/>
            </w:tcBorders>
          </w:tcPr>
          <w:p w:rsidR="00B079C9" w:rsidRPr="00B079C9" w:rsidRDefault="00B079C9" w:rsidP="00C07F3F">
            <w:pPr>
              <w:autoSpaceDE w:val="0"/>
              <w:autoSpaceDN w:val="0"/>
              <w:adjustRightInd w:val="0"/>
              <w:spacing w:after="0" w:line="240" w:lineRule="auto"/>
              <w:rPr>
                <w:bCs/>
                <w:szCs w:val="24"/>
              </w:rPr>
            </w:pPr>
          </w:p>
        </w:tc>
        <w:tc>
          <w:tcPr>
            <w:tcW w:w="1029" w:type="dxa"/>
            <w:tcBorders>
              <w:top w:val="single" w:sz="4" w:space="0" w:color="auto"/>
              <w:left w:val="nil"/>
              <w:bottom w:val="single" w:sz="4" w:space="0" w:color="auto"/>
              <w:right w:val="single" w:sz="4" w:space="0" w:color="auto"/>
            </w:tcBorders>
          </w:tcPr>
          <w:p w:rsidR="00B079C9" w:rsidRPr="00B079C9" w:rsidRDefault="00B079C9" w:rsidP="00C07F3F">
            <w:pPr>
              <w:autoSpaceDE w:val="0"/>
              <w:autoSpaceDN w:val="0"/>
              <w:adjustRightInd w:val="0"/>
              <w:spacing w:after="0" w:line="240" w:lineRule="auto"/>
              <w:rPr>
                <w:bCs/>
                <w:szCs w:val="24"/>
              </w:rPr>
            </w:pPr>
          </w:p>
        </w:tc>
      </w:tr>
      <w:tr w:rsidR="00B079C9" w:rsidRPr="00B079C9" w:rsidTr="00B079C9">
        <w:trPr>
          <w:trHeight w:val="252"/>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autoSpaceDE w:val="0"/>
              <w:autoSpaceDN w:val="0"/>
              <w:adjustRightInd w:val="0"/>
              <w:spacing w:after="0" w:line="240" w:lineRule="auto"/>
              <w:rPr>
                <w:bCs/>
                <w:szCs w:val="24"/>
              </w:rPr>
            </w:pPr>
            <w:r w:rsidRPr="00B079C9">
              <w:rPr>
                <w:bCs/>
                <w:szCs w:val="24"/>
              </w:rPr>
              <w:t>1.2</w:t>
            </w:r>
          </w:p>
        </w:tc>
        <w:tc>
          <w:tcPr>
            <w:tcW w:w="4352"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Cs/>
                <w:szCs w:val="24"/>
              </w:rPr>
            </w:pPr>
            <w:r w:rsidRPr="00B079C9">
              <w:rPr>
                <w:bCs/>
                <w:szCs w:val="24"/>
              </w:rPr>
              <w:t>Dangų išpildomosios dokumentacijos (nuotraukos) parengimas</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autoSpaceDE w:val="0"/>
              <w:autoSpaceDN w:val="0"/>
              <w:adjustRightInd w:val="0"/>
              <w:spacing w:after="0" w:line="240" w:lineRule="auto"/>
              <w:rPr>
                <w:bCs/>
                <w:szCs w:val="24"/>
              </w:rPr>
            </w:pPr>
            <w:r w:rsidRPr="00B079C9">
              <w:rPr>
                <w:bCs/>
                <w:szCs w:val="24"/>
              </w:rPr>
              <w:t>vnt.</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0,03</w:t>
            </w:r>
          </w:p>
        </w:tc>
        <w:tc>
          <w:tcPr>
            <w:tcW w:w="1052" w:type="dxa"/>
            <w:tcBorders>
              <w:top w:val="single" w:sz="4" w:space="0" w:color="auto"/>
              <w:left w:val="nil"/>
              <w:bottom w:val="single" w:sz="4" w:space="0" w:color="auto"/>
              <w:right w:val="single" w:sz="4" w:space="0" w:color="auto"/>
            </w:tcBorders>
          </w:tcPr>
          <w:p w:rsidR="00B079C9" w:rsidRPr="00B079C9" w:rsidRDefault="00B079C9" w:rsidP="00C07F3F">
            <w:pPr>
              <w:autoSpaceDE w:val="0"/>
              <w:autoSpaceDN w:val="0"/>
              <w:adjustRightInd w:val="0"/>
              <w:spacing w:after="0" w:line="240" w:lineRule="auto"/>
              <w:rPr>
                <w:bCs/>
                <w:szCs w:val="24"/>
              </w:rPr>
            </w:pPr>
          </w:p>
        </w:tc>
        <w:tc>
          <w:tcPr>
            <w:tcW w:w="1029" w:type="dxa"/>
            <w:tcBorders>
              <w:top w:val="single" w:sz="4" w:space="0" w:color="auto"/>
              <w:left w:val="nil"/>
              <w:bottom w:val="single" w:sz="4" w:space="0" w:color="auto"/>
              <w:right w:val="single" w:sz="4" w:space="0" w:color="auto"/>
            </w:tcBorders>
          </w:tcPr>
          <w:p w:rsidR="00B079C9" w:rsidRPr="00B079C9" w:rsidRDefault="00B079C9" w:rsidP="00C07F3F">
            <w:pPr>
              <w:autoSpaceDE w:val="0"/>
              <w:autoSpaceDN w:val="0"/>
              <w:adjustRightInd w:val="0"/>
              <w:spacing w:after="0" w:line="240" w:lineRule="auto"/>
              <w:rPr>
                <w:bCs/>
                <w:szCs w:val="24"/>
              </w:rPr>
            </w:pPr>
          </w:p>
        </w:tc>
      </w:tr>
      <w:tr w:rsidR="00B079C9" w:rsidRPr="00B079C9" w:rsidTr="00B079C9">
        <w:trPr>
          <w:trHeight w:val="252"/>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autoSpaceDE w:val="0"/>
              <w:autoSpaceDN w:val="0"/>
              <w:adjustRightInd w:val="0"/>
              <w:spacing w:after="0" w:line="240" w:lineRule="auto"/>
              <w:rPr>
                <w:bCs/>
                <w:szCs w:val="24"/>
              </w:rPr>
            </w:pPr>
            <w:r w:rsidRPr="00B079C9">
              <w:rPr>
                <w:bCs/>
                <w:szCs w:val="24"/>
              </w:rPr>
              <w:t>1.3</w:t>
            </w:r>
          </w:p>
        </w:tc>
        <w:tc>
          <w:tcPr>
            <w:tcW w:w="4352"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Cs/>
                <w:szCs w:val="24"/>
              </w:rPr>
            </w:pPr>
            <w:r w:rsidRPr="00B079C9">
              <w:rPr>
                <w:bCs/>
                <w:szCs w:val="24"/>
              </w:rPr>
              <w:t>Kadastrinės bylos parengimas</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autoSpaceDE w:val="0"/>
              <w:autoSpaceDN w:val="0"/>
              <w:adjustRightInd w:val="0"/>
              <w:spacing w:after="0" w:line="240" w:lineRule="auto"/>
              <w:rPr>
                <w:bCs/>
                <w:szCs w:val="24"/>
              </w:rPr>
            </w:pPr>
            <w:r w:rsidRPr="00B079C9">
              <w:rPr>
                <w:bCs/>
                <w:szCs w:val="24"/>
              </w:rPr>
              <w:t>vnt.</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0,03</w:t>
            </w:r>
          </w:p>
        </w:tc>
        <w:tc>
          <w:tcPr>
            <w:tcW w:w="1052" w:type="dxa"/>
            <w:tcBorders>
              <w:top w:val="single" w:sz="4" w:space="0" w:color="auto"/>
              <w:left w:val="nil"/>
              <w:bottom w:val="single" w:sz="4" w:space="0" w:color="auto"/>
              <w:right w:val="single" w:sz="4" w:space="0" w:color="auto"/>
            </w:tcBorders>
          </w:tcPr>
          <w:p w:rsidR="00B079C9" w:rsidRPr="00B079C9" w:rsidRDefault="00B079C9" w:rsidP="00C07F3F">
            <w:pPr>
              <w:autoSpaceDE w:val="0"/>
              <w:autoSpaceDN w:val="0"/>
              <w:adjustRightInd w:val="0"/>
              <w:spacing w:after="0" w:line="240" w:lineRule="auto"/>
              <w:rPr>
                <w:bCs/>
                <w:szCs w:val="24"/>
              </w:rPr>
            </w:pPr>
          </w:p>
        </w:tc>
        <w:tc>
          <w:tcPr>
            <w:tcW w:w="1029" w:type="dxa"/>
            <w:tcBorders>
              <w:top w:val="single" w:sz="4" w:space="0" w:color="auto"/>
              <w:left w:val="nil"/>
              <w:bottom w:val="single" w:sz="4" w:space="0" w:color="auto"/>
              <w:right w:val="single" w:sz="4" w:space="0" w:color="auto"/>
            </w:tcBorders>
          </w:tcPr>
          <w:p w:rsidR="00B079C9" w:rsidRPr="00B079C9" w:rsidRDefault="00B079C9" w:rsidP="00C07F3F">
            <w:pPr>
              <w:autoSpaceDE w:val="0"/>
              <w:autoSpaceDN w:val="0"/>
              <w:adjustRightInd w:val="0"/>
              <w:spacing w:after="0" w:line="240" w:lineRule="auto"/>
              <w:rPr>
                <w:bCs/>
                <w:szCs w:val="24"/>
              </w:rPr>
            </w:pPr>
          </w:p>
        </w:tc>
      </w:tr>
      <w:tr w:rsidR="00B079C9" w:rsidRPr="00B079C9" w:rsidTr="00B079C9">
        <w:trPr>
          <w:trHeight w:val="315"/>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
                <w:szCs w:val="24"/>
              </w:rPr>
            </w:pP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
                <w:bCs/>
                <w:color w:val="00B0F0"/>
                <w:szCs w:val="24"/>
              </w:rPr>
            </w:pPr>
            <w:r w:rsidRPr="00B079C9">
              <w:rPr>
                <w:b/>
                <w:bCs/>
                <w:szCs w:val="24"/>
              </w:rPr>
              <w:t>2. Paruošiamieji  ir ardymo darbai</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
                <w:bCs/>
                <w:szCs w:val="24"/>
              </w:rPr>
            </w:pPr>
            <w:r w:rsidRPr="00B079C9">
              <w:rPr>
                <w:b/>
                <w:bCs/>
                <w:szCs w:val="24"/>
              </w:rPr>
              <w:t>x</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b/>
                <w:color w:val="000000"/>
                <w:szCs w:val="24"/>
              </w:rPr>
            </w:pPr>
            <w:r w:rsidRPr="00B079C9">
              <w:rPr>
                <w:b/>
                <w:color w:val="000000"/>
                <w:szCs w:val="24"/>
              </w:rPr>
              <w:t> x</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b/>
                <w:szCs w:val="24"/>
              </w:rPr>
            </w:pPr>
            <w:r w:rsidRPr="00B079C9">
              <w:rPr>
                <w:b/>
                <w:szCs w:val="24"/>
              </w:rPr>
              <w:t>x</w:t>
            </w: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b/>
                <w:szCs w:val="24"/>
              </w:rPr>
            </w:pPr>
            <w:r w:rsidRPr="00B079C9">
              <w:rPr>
                <w:b/>
                <w:szCs w:val="24"/>
              </w:rPr>
              <w:t>x</w:t>
            </w:r>
          </w:p>
        </w:tc>
      </w:tr>
      <w:tr w:rsidR="00B079C9" w:rsidRPr="00B079C9" w:rsidTr="00B079C9">
        <w:trPr>
          <w:trHeight w:val="315"/>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2.1</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Cs/>
                <w:szCs w:val="24"/>
              </w:rPr>
            </w:pPr>
            <w:r w:rsidRPr="00B079C9">
              <w:rPr>
                <w:bCs/>
                <w:szCs w:val="24"/>
              </w:rPr>
              <w:t>Kelio ašinės linijos ir kelio juostos</w:t>
            </w:r>
          </w:p>
          <w:p w:rsidR="00B079C9" w:rsidRPr="00B079C9" w:rsidRDefault="00B079C9" w:rsidP="00C07F3F">
            <w:pPr>
              <w:spacing w:after="0" w:line="240" w:lineRule="auto"/>
              <w:jc w:val="both"/>
              <w:rPr>
                <w:szCs w:val="24"/>
              </w:rPr>
            </w:pPr>
            <w:r w:rsidRPr="00B079C9">
              <w:rPr>
                <w:bCs/>
                <w:szCs w:val="24"/>
              </w:rPr>
              <w:t>nužymėjimas trasoje</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Cs/>
                <w:szCs w:val="24"/>
              </w:rPr>
            </w:pPr>
            <w:r w:rsidRPr="00B079C9">
              <w:rPr>
                <w:bCs/>
                <w:szCs w:val="24"/>
              </w:rPr>
              <w:t>1000m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285"/>
        </w:trPr>
        <w:tc>
          <w:tcPr>
            <w:tcW w:w="816" w:type="dxa"/>
            <w:tcBorders>
              <w:top w:val="nil"/>
              <w:left w:val="single" w:sz="4" w:space="0" w:color="auto"/>
              <w:bottom w:val="single" w:sz="4" w:space="0" w:color="auto"/>
              <w:right w:val="nil"/>
            </w:tcBorders>
            <w:shd w:val="clear" w:color="auto" w:fill="auto"/>
            <w:noWrap/>
            <w:hideMark/>
          </w:tcPr>
          <w:p w:rsidR="00B079C9" w:rsidRPr="00B079C9" w:rsidRDefault="00B079C9" w:rsidP="00C07F3F">
            <w:pPr>
              <w:spacing w:after="0" w:line="240" w:lineRule="auto"/>
              <w:jc w:val="both"/>
              <w:rPr>
                <w:szCs w:val="24"/>
              </w:rPr>
            </w:pPr>
            <w:r w:rsidRPr="00B079C9">
              <w:rPr>
                <w:szCs w:val="24"/>
              </w:rPr>
              <w:t>2.2</w:t>
            </w:r>
          </w:p>
        </w:tc>
        <w:tc>
          <w:tcPr>
            <w:tcW w:w="4352"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Cs/>
                <w:szCs w:val="24"/>
              </w:rPr>
            </w:pPr>
            <w:r w:rsidRPr="00B079C9">
              <w:rPr>
                <w:bCs/>
                <w:szCs w:val="24"/>
              </w:rPr>
              <w:t>Asfalto dangos frezavimas, kai freza su</w:t>
            </w:r>
          </w:p>
          <w:p w:rsidR="00B079C9" w:rsidRPr="00B079C9" w:rsidRDefault="00B079C9" w:rsidP="00C07F3F">
            <w:pPr>
              <w:spacing w:after="0" w:line="240" w:lineRule="auto"/>
              <w:jc w:val="both"/>
              <w:rPr>
                <w:bCs/>
                <w:szCs w:val="24"/>
              </w:rPr>
            </w:pPr>
            <w:r w:rsidRPr="00B079C9">
              <w:rPr>
                <w:bCs/>
                <w:szCs w:val="24"/>
              </w:rPr>
              <w:t>pakrovimu</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Cs/>
                <w:szCs w:val="24"/>
              </w:rPr>
            </w:pPr>
            <w:r w:rsidRPr="00B079C9">
              <w:rPr>
                <w:bCs/>
                <w:szCs w:val="24"/>
              </w:rPr>
              <w:t>100m2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10"/>
        </w:trPr>
        <w:tc>
          <w:tcPr>
            <w:tcW w:w="816" w:type="dxa"/>
            <w:tcBorders>
              <w:top w:val="nil"/>
              <w:left w:val="single" w:sz="4" w:space="0" w:color="auto"/>
              <w:bottom w:val="single" w:sz="4" w:space="0" w:color="auto"/>
              <w:right w:val="nil"/>
            </w:tcBorders>
            <w:shd w:val="clear" w:color="auto" w:fill="auto"/>
            <w:noWrap/>
            <w:hideMark/>
          </w:tcPr>
          <w:p w:rsidR="00B079C9" w:rsidRPr="00B079C9" w:rsidRDefault="00B079C9" w:rsidP="00C07F3F">
            <w:pPr>
              <w:spacing w:after="0" w:line="240" w:lineRule="auto"/>
              <w:jc w:val="both"/>
              <w:rPr>
                <w:szCs w:val="24"/>
              </w:rPr>
            </w:pPr>
            <w:r w:rsidRPr="00B079C9">
              <w:rPr>
                <w:szCs w:val="24"/>
              </w:rPr>
              <w:t>2.3</w:t>
            </w:r>
          </w:p>
        </w:tc>
        <w:tc>
          <w:tcPr>
            <w:tcW w:w="4352"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rFonts w:eastAsia="Times New Roman"/>
                <w:bCs/>
                <w:szCs w:val="24"/>
              </w:rPr>
            </w:pPr>
            <w:r w:rsidRPr="00B079C9">
              <w:rPr>
                <w:rFonts w:eastAsia="Times New Roman"/>
                <w:bCs/>
                <w:szCs w:val="24"/>
              </w:rPr>
              <w:t>Statybinio laužo (asfalto drožlių) pakrovimas ir išvežimas iki 10 km atstumu</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Cs/>
                <w:szCs w:val="24"/>
              </w:rPr>
            </w:pPr>
            <w:r w:rsidRPr="00B079C9">
              <w:rPr>
                <w:bCs/>
                <w:szCs w:val="24"/>
              </w:rPr>
              <w:t>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10"/>
        </w:trPr>
        <w:tc>
          <w:tcPr>
            <w:tcW w:w="816" w:type="dxa"/>
            <w:tcBorders>
              <w:top w:val="nil"/>
              <w:left w:val="single" w:sz="4" w:space="0" w:color="auto"/>
              <w:bottom w:val="single" w:sz="4" w:space="0" w:color="auto"/>
              <w:right w:val="nil"/>
            </w:tcBorders>
            <w:shd w:val="clear" w:color="auto" w:fill="auto"/>
            <w:noWrap/>
            <w:hideMark/>
          </w:tcPr>
          <w:p w:rsidR="00B079C9" w:rsidRPr="00B079C9" w:rsidRDefault="00B079C9" w:rsidP="00C07F3F">
            <w:pPr>
              <w:spacing w:after="0" w:line="240" w:lineRule="auto"/>
              <w:jc w:val="both"/>
              <w:rPr>
                <w:szCs w:val="24"/>
              </w:rPr>
            </w:pPr>
            <w:r w:rsidRPr="00B079C9">
              <w:rPr>
                <w:szCs w:val="24"/>
              </w:rPr>
              <w:t>2.4</w:t>
            </w:r>
          </w:p>
        </w:tc>
        <w:tc>
          <w:tcPr>
            <w:tcW w:w="4352"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Cs/>
                <w:szCs w:val="24"/>
              </w:rPr>
            </w:pPr>
            <w:r w:rsidRPr="00B079C9">
              <w:rPr>
                <w:rFonts w:eastAsia="Times New Roman"/>
                <w:bCs/>
                <w:color w:val="000000"/>
                <w:szCs w:val="24"/>
              </w:rPr>
              <w:t>Senos asfalto dangos frezavimas mašina, panaudojant susidariusius atliekas kitiems darbams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Cs/>
                <w:szCs w:val="24"/>
              </w:rPr>
            </w:pPr>
            <w:r w:rsidRPr="00B079C9">
              <w:rPr>
                <w:bCs/>
                <w:szCs w:val="24"/>
              </w:rPr>
              <w:t>100m2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10"/>
        </w:trPr>
        <w:tc>
          <w:tcPr>
            <w:tcW w:w="816" w:type="dxa"/>
            <w:tcBorders>
              <w:top w:val="nil"/>
              <w:left w:val="single" w:sz="4" w:space="0" w:color="auto"/>
              <w:bottom w:val="single" w:sz="4" w:space="0" w:color="auto"/>
              <w:right w:val="nil"/>
            </w:tcBorders>
            <w:shd w:val="clear" w:color="auto" w:fill="auto"/>
            <w:noWrap/>
            <w:hideMark/>
          </w:tcPr>
          <w:p w:rsidR="00B079C9" w:rsidRPr="00B079C9" w:rsidRDefault="00B079C9" w:rsidP="00C07F3F">
            <w:pPr>
              <w:spacing w:after="0" w:line="240" w:lineRule="auto"/>
              <w:jc w:val="both"/>
              <w:rPr>
                <w:szCs w:val="24"/>
              </w:rPr>
            </w:pPr>
            <w:r w:rsidRPr="00B079C9">
              <w:rPr>
                <w:szCs w:val="24"/>
              </w:rPr>
              <w:t>2.5</w:t>
            </w:r>
          </w:p>
        </w:tc>
        <w:tc>
          <w:tcPr>
            <w:tcW w:w="4352"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Cs/>
                <w:szCs w:val="24"/>
              </w:rPr>
            </w:pPr>
            <w:r w:rsidRPr="00B079C9">
              <w:rPr>
                <w:bCs/>
                <w:szCs w:val="24"/>
              </w:rPr>
              <w:t>Asfaltbetonio pervežimas objekte, atliekant gatvių dangos remontą</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Cs/>
                <w:szCs w:val="24"/>
              </w:rPr>
            </w:pPr>
            <w:r w:rsidRPr="00B079C9">
              <w:rPr>
                <w:bCs/>
                <w:szCs w:val="24"/>
              </w:rPr>
              <w:t>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10"/>
        </w:trPr>
        <w:tc>
          <w:tcPr>
            <w:tcW w:w="816" w:type="dxa"/>
            <w:tcBorders>
              <w:top w:val="nil"/>
              <w:left w:val="single" w:sz="4" w:space="0" w:color="auto"/>
              <w:bottom w:val="single" w:sz="4" w:space="0" w:color="auto"/>
              <w:right w:val="nil"/>
            </w:tcBorders>
            <w:shd w:val="clear" w:color="auto" w:fill="auto"/>
            <w:noWrap/>
            <w:hideMark/>
          </w:tcPr>
          <w:p w:rsidR="00B079C9" w:rsidRPr="00B079C9" w:rsidRDefault="00B079C9" w:rsidP="00C07F3F">
            <w:pPr>
              <w:spacing w:after="0" w:line="240" w:lineRule="auto"/>
              <w:jc w:val="both"/>
              <w:rPr>
                <w:szCs w:val="24"/>
              </w:rPr>
            </w:pPr>
            <w:r w:rsidRPr="00B079C9">
              <w:rPr>
                <w:szCs w:val="24"/>
              </w:rPr>
              <w:t>2.6</w:t>
            </w:r>
          </w:p>
        </w:tc>
        <w:tc>
          <w:tcPr>
            <w:tcW w:w="4352"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Cs/>
                <w:szCs w:val="24"/>
              </w:rPr>
            </w:pPr>
            <w:r w:rsidRPr="00B079C9">
              <w:rPr>
                <w:bCs/>
                <w:szCs w:val="24"/>
              </w:rPr>
              <w:t>Statybinių šiukšlių kasimas ir išvežimas 5 km atstumu automobiliais-savivarčiais, pakraunant ekskavatoriais 0,25 m3 talpos kaušais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Cs/>
                <w:szCs w:val="24"/>
              </w:rPr>
            </w:pPr>
            <w:r w:rsidRPr="00B079C9">
              <w:rPr>
                <w:bCs/>
                <w:szCs w:val="24"/>
              </w:rPr>
              <w:t>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15"/>
        </w:trPr>
        <w:tc>
          <w:tcPr>
            <w:tcW w:w="816" w:type="dxa"/>
            <w:tcBorders>
              <w:top w:val="nil"/>
              <w:left w:val="single" w:sz="4" w:space="0" w:color="auto"/>
              <w:bottom w:val="single" w:sz="4" w:space="0" w:color="auto"/>
              <w:right w:val="nil"/>
            </w:tcBorders>
            <w:shd w:val="clear" w:color="auto" w:fill="auto"/>
            <w:noWrap/>
            <w:hideMark/>
          </w:tcPr>
          <w:p w:rsidR="00B079C9" w:rsidRPr="00B079C9" w:rsidRDefault="00B079C9" w:rsidP="00C07F3F">
            <w:pPr>
              <w:spacing w:after="0" w:line="240" w:lineRule="auto"/>
              <w:jc w:val="both"/>
              <w:rPr>
                <w:szCs w:val="24"/>
              </w:rPr>
            </w:pPr>
            <w:r w:rsidRPr="00B079C9">
              <w:rPr>
                <w:szCs w:val="24"/>
              </w:rPr>
              <w:t>2.7</w:t>
            </w:r>
          </w:p>
        </w:tc>
        <w:tc>
          <w:tcPr>
            <w:tcW w:w="4352"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Cs/>
                <w:szCs w:val="24"/>
              </w:rPr>
            </w:pPr>
            <w:r w:rsidRPr="00B079C9">
              <w:rPr>
                <w:bCs/>
                <w:szCs w:val="24"/>
              </w:rPr>
              <w:t xml:space="preserve">Transportuojant statybines šiukšles už kiekvieną papildomą kilometrą pridėti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Cs/>
                <w:szCs w:val="24"/>
              </w:rPr>
            </w:pPr>
            <w:r w:rsidRPr="00B079C9">
              <w:rPr>
                <w:bCs/>
                <w:szCs w:val="24"/>
              </w:rPr>
              <w:t>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15"/>
        </w:trPr>
        <w:tc>
          <w:tcPr>
            <w:tcW w:w="816" w:type="dxa"/>
            <w:tcBorders>
              <w:top w:val="nil"/>
              <w:left w:val="single" w:sz="4" w:space="0" w:color="auto"/>
              <w:bottom w:val="single" w:sz="4" w:space="0" w:color="auto"/>
              <w:right w:val="nil"/>
            </w:tcBorders>
            <w:shd w:val="clear" w:color="auto" w:fill="auto"/>
            <w:noWrap/>
            <w:hideMark/>
          </w:tcPr>
          <w:p w:rsidR="00B079C9" w:rsidRPr="00B079C9" w:rsidRDefault="00B079C9" w:rsidP="00C07F3F">
            <w:pPr>
              <w:spacing w:after="0" w:line="240" w:lineRule="auto"/>
              <w:jc w:val="both"/>
              <w:rPr>
                <w:szCs w:val="24"/>
              </w:rPr>
            </w:pPr>
            <w:r w:rsidRPr="00B079C9">
              <w:rPr>
                <w:szCs w:val="24"/>
              </w:rPr>
              <w:t>2.8</w:t>
            </w:r>
          </w:p>
        </w:tc>
        <w:tc>
          <w:tcPr>
            <w:tcW w:w="4352"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Cs/>
                <w:szCs w:val="24"/>
              </w:rPr>
            </w:pPr>
            <w:r w:rsidRPr="00B079C9">
              <w:rPr>
                <w:bCs/>
                <w:szCs w:val="24"/>
              </w:rPr>
              <w:t>Nufrezuoto asfaltbetonio išvežimas, pakraunant ekskavatoriais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Cs/>
                <w:szCs w:val="24"/>
              </w:rPr>
            </w:pPr>
            <w:r w:rsidRPr="00B079C9">
              <w:rPr>
                <w:bCs/>
                <w:szCs w:val="24"/>
              </w:rPr>
              <w:t>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15"/>
        </w:trPr>
        <w:tc>
          <w:tcPr>
            <w:tcW w:w="816" w:type="dxa"/>
            <w:tcBorders>
              <w:top w:val="nil"/>
              <w:left w:val="single" w:sz="4" w:space="0" w:color="auto"/>
              <w:bottom w:val="single" w:sz="4" w:space="0" w:color="auto"/>
              <w:right w:val="nil"/>
            </w:tcBorders>
            <w:shd w:val="clear" w:color="auto" w:fill="auto"/>
            <w:noWrap/>
            <w:hideMark/>
          </w:tcPr>
          <w:p w:rsidR="00B079C9" w:rsidRPr="00B079C9" w:rsidRDefault="00B079C9" w:rsidP="00C07F3F">
            <w:pPr>
              <w:spacing w:after="0" w:line="240" w:lineRule="auto"/>
              <w:jc w:val="both"/>
              <w:rPr>
                <w:szCs w:val="24"/>
              </w:rPr>
            </w:pPr>
            <w:r w:rsidRPr="00B079C9">
              <w:rPr>
                <w:szCs w:val="24"/>
              </w:rPr>
              <w:t>2.9</w:t>
            </w:r>
          </w:p>
        </w:tc>
        <w:tc>
          <w:tcPr>
            <w:tcW w:w="4352"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Cs/>
                <w:szCs w:val="24"/>
              </w:rPr>
            </w:pPr>
            <w:r w:rsidRPr="00B079C9">
              <w:rPr>
                <w:bCs/>
                <w:szCs w:val="24"/>
              </w:rPr>
              <w:t>Asfaltbetonio dangos išardymas mechanizuotai</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Cs/>
                <w:szCs w:val="24"/>
              </w:rPr>
            </w:pPr>
            <w:r w:rsidRPr="00B079C9">
              <w:rPr>
                <w:bCs/>
                <w:szCs w:val="24"/>
              </w:rPr>
              <w:t>100m3</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15"/>
        </w:trPr>
        <w:tc>
          <w:tcPr>
            <w:tcW w:w="816" w:type="dxa"/>
            <w:tcBorders>
              <w:top w:val="nil"/>
              <w:left w:val="single" w:sz="4" w:space="0" w:color="auto"/>
              <w:bottom w:val="single" w:sz="4" w:space="0" w:color="auto"/>
              <w:right w:val="nil"/>
            </w:tcBorders>
            <w:shd w:val="clear" w:color="auto" w:fill="auto"/>
            <w:noWrap/>
            <w:hideMark/>
          </w:tcPr>
          <w:p w:rsidR="00B079C9" w:rsidRPr="00B079C9" w:rsidRDefault="00B079C9" w:rsidP="00C07F3F">
            <w:pPr>
              <w:spacing w:after="0" w:line="240" w:lineRule="auto"/>
              <w:jc w:val="both"/>
              <w:rPr>
                <w:szCs w:val="24"/>
              </w:rPr>
            </w:pPr>
            <w:r w:rsidRPr="00B079C9">
              <w:rPr>
                <w:szCs w:val="24"/>
              </w:rPr>
              <w:t>2.10</w:t>
            </w:r>
          </w:p>
        </w:tc>
        <w:tc>
          <w:tcPr>
            <w:tcW w:w="4352"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Cs/>
                <w:szCs w:val="24"/>
              </w:rPr>
            </w:pPr>
            <w:r w:rsidRPr="00B079C9">
              <w:rPr>
                <w:bCs/>
                <w:szCs w:val="24"/>
              </w:rPr>
              <w:t xml:space="preserve">Asfaltbetonio išardymas rankiniu būdu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Cs/>
                <w:szCs w:val="24"/>
              </w:rPr>
            </w:pPr>
            <w:r w:rsidRPr="00B079C9">
              <w:rPr>
                <w:bCs/>
                <w:szCs w:val="24"/>
              </w:rPr>
              <w:t>100m2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60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2.11</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 xml:space="preserve">Asfaltbetonio dangų valymas mechanizuotai ir dalinai rankiniu būdu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t.m2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60"/>
        </w:trPr>
        <w:tc>
          <w:tcPr>
            <w:tcW w:w="816" w:type="dxa"/>
            <w:tcBorders>
              <w:top w:val="nil"/>
              <w:left w:val="single" w:sz="4" w:space="0" w:color="auto"/>
              <w:bottom w:val="single" w:sz="4" w:space="0" w:color="auto"/>
              <w:right w:val="nil"/>
            </w:tcBorders>
            <w:shd w:val="clear" w:color="auto" w:fill="auto"/>
            <w:noWrap/>
            <w:hideMark/>
          </w:tcPr>
          <w:p w:rsidR="00B079C9" w:rsidRPr="00B079C9" w:rsidRDefault="00B079C9" w:rsidP="00C07F3F">
            <w:pPr>
              <w:spacing w:after="0" w:line="240" w:lineRule="auto"/>
              <w:jc w:val="both"/>
              <w:rPr>
                <w:szCs w:val="24"/>
              </w:rPr>
            </w:pPr>
            <w:r w:rsidRPr="00B079C9">
              <w:rPr>
                <w:szCs w:val="24"/>
              </w:rPr>
              <w:t>2.12</w:t>
            </w:r>
          </w:p>
        </w:tc>
        <w:tc>
          <w:tcPr>
            <w:tcW w:w="4352"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Cs/>
                <w:szCs w:val="24"/>
              </w:rPr>
            </w:pPr>
            <w:r w:rsidRPr="00B079C9">
              <w:rPr>
                <w:bCs/>
                <w:szCs w:val="24"/>
              </w:rPr>
              <w:t xml:space="preserve">Siūlių asfaltbetonio dangoje pjaustymas diskine freza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Cs/>
                <w:szCs w:val="24"/>
              </w:rPr>
            </w:pPr>
            <w:r w:rsidRPr="00B079C9">
              <w:rPr>
                <w:bCs/>
                <w:szCs w:val="24"/>
              </w:rPr>
              <w:t>100m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55"/>
        </w:trPr>
        <w:tc>
          <w:tcPr>
            <w:tcW w:w="816" w:type="dxa"/>
            <w:tcBorders>
              <w:top w:val="nil"/>
              <w:left w:val="single" w:sz="4" w:space="0" w:color="auto"/>
              <w:bottom w:val="single" w:sz="4" w:space="0" w:color="auto"/>
              <w:right w:val="nil"/>
            </w:tcBorders>
            <w:shd w:val="clear" w:color="auto" w:fill="auto"/>
            <w:noWrap/>
            <w:hideMark/>
          </w:tcPr>
          <w:p w:rsidR="00B079C9" w:rsidRPr="00B079C9" w:rsidRDefault="00B079C9" w:rsidP="00C07F3F">
            <w:pPr>
              <w:spacing w:after="0" w:line="240" w:lineRule="auto"/>
              <w:jc w:val="both"/>
              <w:rPr>
                <w:szCs w:val="24"/>
              </w:rPr>
            </w:pPr>
            <w:r w:rsidRPr="00B079C9">
              <w:rPr>
                <w:szCs w:val="24"/>
              </w:rPr>
              <w:t>2.13</w:t>
            </w:r>
          </w:p>
        </w:tc>
        <w:tc>
          <w:tcPr>
            <w:tcW w:w="4352"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Cs/>
                <w:szCs w:val="24"/>
              </w:rPr>
            </w:pPr>
            <w:r w:rsidRPr="00B079C9">
              <w:rPr>
                <w:bCs/>
                <w:szCs w:val="24"/>
              </w:rPr>
              <w:t xml:space="preserve">Bordiūrų (gatvės bortų) sudėtų ant betono pagrindo, išardymas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Cs/>
                <w:szCs w:val="24"/>
              </w:rPr>
            </w:pPr>
            <w:r w:rsidRPr="00B079C9">
              <w:rPr>
                <w:bCs/>
                <w:szCs w:val="24"/>
              </w:rPr>
              <w:t>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10"/>
        </w:trPr>
        <w:tc>
          <w:tcPr>
            <w:tcW w:w="816" w:type="dxa"/>
            <w:tcBorders>
              <w:top w:val="nil"/>
              <w:left w:val="single" w:sz="4" w:space="0" w:color="auto"/>
              <w:bottom w:val="single" w:sz="4" w:space="0" w:color="auto"/>
              <w:right w:val="nil"/>
            </w:tcBorders>
            <w:shd w:val="clear" w:color="auto" w:fill="auto"/>
            <w:noWrap/>
            <w:hideMark/>
          </w:tcPr>
          <w:p w:rsidR="00B079C9" w:rsidRPr="00B079C9" w:rsidRDefault="00B079C9" w:rsidP="00C07F3F">
            <w:pPr>
              <w:spacing w:after="0" w:line="240" w:lineRule="auto"/>
              <w:jc w:val="both"/>
              <w:rPr>
                <w:szCs w:val="24"/>
              </w:rPr>
            </w:pPr>
            <w:r w:rsidRPr="00B079C9">
              <w:rPr>
                <w:szCs w:val="24"/>
              </w:rPr>
              <w:t>2.14</w:t>
            </w:r>
          </w:p>
        </w:tc>
        <w:tc>
          <w:tcPr>
            <w:tcW w:w="4352"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Cs/>
                <w:szCs w:val="24"/>
              </w:rPr>
            </w:pPr>
            <w:r w:rsidRPr="00B079C9">
              <w:rPr>
                <w:bCs/>
                <w:szCs w:val="24"/>
              </w:rPr>
              <w:t xml:space="preserve">Bordiūrų (šaligatvio bortų), sudėtų ant žvyro arba smėlio pagrindo, išardymas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00"/>
        </w:trPr>
        <w:tc>
          <w:tcPr>
            <w:tcW w:w="816" w:type="dxa"/>
            <w:tcBorders>
              <w:top w:val="nil"/>
              <w:left w:val="single" w:sz="4" w:space="0" w:color="auto"/>
              <w:bottom w:val="single" w:sz="4" w:space="0" w:color="auto"/>
              <w:right w:val="nil"/>
            </w:tcBorders>
            <w:shd w:val="clear" w:color="auto" w:fill="auto"/>
            <w:noWrap/>
            <w:hideMark/>
          </w:tcPr>
          <w:p w:rsidR="00B079C9" w:rsidRPr="00B079C9" w:rsidRDefault="00B079C9" w:rsidP="00C07F3F">
            <w:pPr>
              <w:spacing w:after="0" w:line="240" w:lineRule="auto"/>
              <w:jc w:val="both"/>
              <w:rPr>
                <w:szCs w:val="24"/>
              </w:rPr>
            </w:pPr>
            <w:r w:rsidRPr="00B079C9">
              <w:rPr>
                <w:szCs w:val="24"/>
              </w:rPr>
              <w:t>2.15</w:t>
            </w:r>
          </w:p>
        </w:tc>
        <w:tc>
          <w:tcPr>
            <w:tcW w:w="4352"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 xml:space="preserve">Dangų valymas mechanizuotai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25"/>
        </w:trPr>
        <w:tc>
          <w:tcPr>
            <w:tcW w:w="816" w:type="dxa"/>
            <w:tcBorders>
              <w:top w:val="nil"/>
              <w:left w:val="single" w:sz="4" w:space="0" w:color="auto"/>
              <w:bottom w:val="single" w:sz="4" w:space="0" w:color="auto"/>
              <w:right w:val="nil"/>
            </w:tcBorders>
            <w:shd w:val="clear" w:color="auto" w:fill="auto"/>
            <w:noWrap/>
            <w:hideMark/>
          </w:tcPr>
          <w:p w:rsidR="00B079C9" w:rsidRPr="00B079C9" w:rsidRDefault="00B079C9" w:rsidP="00C07F3F">
            <w:pPr>
              <w:spacing w:after="0" w:line="240" w:lineRule="auto"/>
              <w:jc w:val="both"/>
              <w:rPr>
                <w:szCs w:val="24"/>
              </w:rPr>
            </w:pPr>
            <w:r w:rsidRPr="00B079C9">
              <w:rPr>
                <w:szCs w:val="24"/>
              </w:rPr>
              <w:t>2.16</w:t>
            </w:r>
          </w:p>
        </w:tc>
        <w:tc>
          <w:tcPr>
            <w:tcW w:w="4352"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Gatvės bordiūrų ištaisymas, atstatant bordiūrų skaldos pagrindą</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25"/>
        </w:trPr>
        <w:tc>
          <w:tcPr>
            <w:tcW w:w="816" w:type="dxa"/>
            <w:tcBorders>
              <w:top w:val="nil"/>
              <w:left w:val="single" w:sz="4" w:space="0" w:color="auto"/>
              <w:bottom w:val="single" w:sz="4" w:space="0" w:color="auto"/>
              <w:right w:val="nil"/>
            </w:tcBorders>
            <w:shd w:val="clear" w:color="auto" w:fill="auto"/>
            <w:noWrap/>
            <w:hideMark/>
          </w:tcPr>
          <w:p w:rsidR="00B079C9" w:rsidRPr="00B079C9" w:rsidRDefault="00B079C9" w:rsidP="00C07F3F">
            <w:pPr>
              <w:spacing w:after="0" w:line="240" w:lineRule="auto"/>
              <w:jc w:val="both"/>
              <w:rPr>
                <w:szCs w:val="24"/>
              </w:rPr>
            </w:pPr>
            <w:r w:rsidRPr="00B079C9">
              <w:rPr>
                <w:szCs w:val="24"/>
              </w:rPr>
              <w:t>2.17</w:t>
            </w:r>
          </w:p>
        </w:tc>
        <w:tc>
          <w:tcPr>
            <w:tcW w:w="4352"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Gatvės bordiūrų ištaisymas, atstatant bordiūrų betono pagrindą</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284"/>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color w:val="FF0000"/>
                <w:szCs w:val="24"/>
              </w:rPr>
            </w:pPr>
          </w:p>
        </w:tc>
        <w:tc>
          <w:tcPr>
            <w:tcW w:w="4352" w:type="dxa"/>
            <w:tcBorders>
              <w:top w:val="single" w:sz="4" w:space="0" w:color="auto"/>
              <w:left w:val="single" w:sz="4" w:space="0" w:color="auto"/>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color w:val="FF0000"/>
                <w:szCs w:val="24"/>
              </w:rPr>
            </w:pPr>
            <w:r w:rsidRPr="00B079C9">
              <w:rPr>
                <w:b/>
                <w:bCs/>
                <w:szCs w:val="24"/>
              </w:rPr>
              <w:t>3. Žemės darbai</w:t>
            </w:r>
          </w:p>
        </w:tc>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
                <w:bCs/>
                <w:szCs w:val="24"/>
              </w:rPr>
            </w:pPr>
            <w:r w:rsidRPr="00B079C9">
              <w:rPr>
                <w:b/>
                <w:bCs/>
                <w:szCs w:val="24"/>
              </w:rPr>
              <w:t>x</w:t>
            </w:r>
          </w:p>
        </w:tc>
        <w:tc>
          <w:tcPr>
            <w:tcW w:w="137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b/>
                <w:bCs/>
                <w:color w:val="000000"/>
                <w:szCs w:val="24"/>
              </w:rPr>
            </w:pPr>
            <w:r w:rsidRPr="00B079C9">
              <w:rPr>
                <w:b/>
                <w:bCs/>
                <w:color w:val="000000"/>
                <w:szCs w:val="24"/>
              </w:rPr>
              <w:t> x</w:t>
            </w:r>
          </w:p>
        </w:tc>
        <w:tc>
          <w:tcPr>
            <w:tcW w:w="1052" w:type="dxa"/>
            <w:tcBorders>
              <w:top w:val="single" w:sz="4" w:space="0" w:color="auto"/>
              <w:left w:val="single" w:sz="4" w:space="0" w:color="auto"/>
              <w:bottom w:val="single" w:sz="4" w:space="0" w:color="auto"/>
              <w:right w:val="single" w:sz="4" w:space="0" w:color="auto"/>
            </w:tcBorders>
          </w:tcPr>
          <w:p w:rsidR="00B079C9" w:rsidRPr="00B079C9" w:rsidRDefault="00B079C9" w:rsidP="00C07F3F">
            <w:pPr>
              <w:spacing w:after="0" w:line="240" w:lineRule="auto"/>
              <w:jc w:val="both"/>
              <w:rPr>
                <w:b/>
                <w:bCs/>
                <w:szCs w:val="24"/>
              </w:rPr>
            </w:pPr>
            <w:r w:rsidRPr="00B079C9">
              <w:rPr>
                <w:b/>
                <w:bCs/>
                <w:szCs w:val="24"/>
              </w:rPr>
              <w:t>x</w:t>
            </w:r>
          </w:p>
        </w:tc>
        <w:tc>
          <w:tcPr>
            <w:tcW w:w="1029" w:type="dxa"/>
            <w:tcBorders>
              <w:top w:val="single" w:sz="4" w:space="0" w:color="auto"/>
              <w:left w:val="single" w:sz="4" w:space="0" w:color="auto"/>
              <w:bottom w:val="single" w:sz="4" w:space="0" w:color="auto"/>
              <w:right w:val="single" w:sz="4" w:space="0" w:color="auto"/>
            </w:tcBorders>
          </w:tcPr>
          <w:p w:rsidR="00B079C9" w:rsidRPr="00B079C9" w:rsidRDefault="00B079C9" w:rsidP="00C07F3F">
            <w:pPr>
              <w:spacing w:after="0" w:line="240" w:lineRule="auto"/>
              <w:jc w:val="both"/>
              <w:rPr>
                <w:b/>
                <w:bCs/>
                <w:szCs w:val="24"/>
              </w:rPr>
            </w:pPr>
            <w:r w:rsidRPr="00B079C9">
              <w:rPr>
                <w:b/>
                <w:bCs/>
                <w:szCs w:val="24"/>
              </w:rPr>
              <w:t>x</w:t>
            </w:r>
          </w:p>
        </w:tc>
      </w:tr>
      <w:tr w:rsidR="00B079C9" w:rsidRPr="00B079C9" w:rsidTr="00B079C9">
        <w:trPr>
          <w:trHeight w:val="54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lastRenderedPageBreak/>
              <w:t>3.1</w:t>
            </w:r>
          </w:p>
        </w:tc>
        <w:tc>
          <w:tcPr>
            <w:tcW w:w="4352"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Cs/>
                <w:szCs w:val="24"/>
              </w:rPr>
            </w:pPr>
            <w:r w:rsidRPr="00B079C9">
              <w:rPr>
                <w:bCs/>
                <w:szCs w:val="24"/>
              </w:rPr>
              <w:t>Dirvožemio pašalinimas, perstumiant jį 55</w:t>
            </w:r>
          </w:p>
          <w:p w:rsidR="00B079C9" w:rsidRPr="00B079C9" w:rsidRDefault="00B079C9" w:rsidP="00C07F3F">
            <w:pPr>
              <w:spacing w:after="0" w:line="240" w:lineRule="auto"/>
              <w:jc w:val="both"/>
              <w:rPr>
                <w:szCs w:val="24"/>
              </w:rPr>
            </w:pPr>
            <w:proofErr w:type="spellStart"/>
            <w:r w:rsidRPr="00B079C9">
              <w:rPr>
                <w:bCs/>
                <w:szCs w:val="24"/>
              </w:rPr>
              <w:t>kw</w:t>
            </w:r>
            <w:proofErr w:type="spellEnd"/>
            <w:r w:rsidRPr="00B079C9">
              <w:rPr>
                <w:bCs/>
                <w:szCs w:val="24"/>
              </w:rPr>
              <w:t xml:space="preserve"> buldozeriais iki 10 m</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bCs/>
                <w:szCs w:val="24"/>
              </w:rPr>
              <w:t>1000 m3</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0,005</w:t>
            </w:r>
          </w:p>
        </w:tc>
        <w:tc>
          <w:tcPr>
            <w:tcW w:w="1052"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4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3.2</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Cs/>
                <w:szCs w:val="24"/>
              </w:rPr>
            </w:pPr>
            <w:r w:rsidRPr="00B079C9">
              <w:rPr>
                <w:bCs/>
                <w:szCs w:val="24"/>
              </w:rPr>
              <w:t>Juodžemio kasimas ekskavatoriais su 0.4</w:t>
            </w:r>
          </w:p>
          <w:p w:rsidR="00B079C9" w:rsidRPr="00B079C9" w:rsidRDefault="00B079C9" w:rsidP="00C07F3F">
            <w:pPr>
              <w:autoSpaceDE w:val="0"/>
              <w:autoSpaceDN w:val="0"/>
              <w:adjustRightInd w:val="0"/>
              <w:spacing w:after="0" w:line="240" w:lineRule="auto"/>
              <w:rPr>
                <w:bCs/>
                <w:szCs w:val="24"/>
              </w:rPr>
            </w:pPr>
            <w:r w:rsidRPr="00B079C9">
              <w:rPr>
                <w:bCs/>
                <w:szCs w:val="24"/>
              </w:rPr>
              <w:t xml:space="preserve">m3 kaušu, pakrovimas į </w:t>
            </w:r>
            <w:proofErr w:type="spellStart"/>
            <w:r w:rsidRPr="00B079C9">
              <w:rPr>
                <w:bCs/>
                <w:szCs w:val="24"/>
              </w:rPr>
              <w:t>autosavivarčius</w:t>
            </w:r>
            <w:proofErr w:type="spellEnd"/>
            <w:r w:rsidRPr="00B079C9">
              <w:rPr>
                <w:bCs/>
                <w:szCs w:val="24"/>
              </w:rPr>
              <w:t>,</w:t>
            </w:r>
          </w:p>
          <w:p w:rsidR="00B079C9" w:rsidRPr="00B079C9" w:rsidRDefault="00B079C9" w:rsidP="00C07F3F">
            <w:pPr>
              <w:spacing w:after="0" w:line="240" w:lineRule="auto"/>
              <w:jc w:val="both"/>
              <w:rPr>
                <w:szCs w:val="24"/>
              </w:rPr>
            </w:pPr>
            <w:r w:rsidRPr="00B079C9">
              <w:rPr>
                <w:bCs/>
                <w:szCs w:val="24"/>
              </w:rPr>
              <w:t>vežiojimas iki 10 km ir darbas sąvartoje</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bCs/>
                <w:szCs w:val="24"/>
              </w:rPr>
              <w:t>1000 m3</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4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3.3</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bCs/>
                <w:szCs w:val="24"/>
              </w:rPr>
            </w:pPr>
            <w:r w:rsidRPr="00B079C9">
              <w:rPr>
                <w:bCs/>
                <w:szCs w:val="24"/>
              </w:rPr>
              <w:t>II grupės grunto kasimas ekskavatoriais su</w:t>
            </w:r>
          </w:p>
          <w:p w:rsidR="00B079C9" w:rsidRPr="00B079C9" w:rsidRDefault="00B079C9" w:rsidP="00C07F3F">
            <w:pPr>
              <w:autoSpaceDE w:val="0"/>
              <w:autoSpaceDN w:val="0"/>
              <w:adjustRightInd w:val="0"/>
              <w:spacing w:after="0" w:line="240" w:lineRule="auto"/>
              <w:rPr>
                <w:bCs/>
                <w:szCs w:val="24"/>
              </w:rPr>
            </w:pPr>
            <w:r w:rsidRPr="00B079C9">
              <w:rPr>
                <w:bCs/>
                <w:szCs w:val="24"/>
              </w:rPr>
              <w:t xml:space="preserve">0.4 m3 kaušu, pakrovimas į </w:t>
            </w:r>
            <w:proofErr w:type="spellStart"/>
            <w:r w:rsidRPr="00B079C9">
              <w:rPr>
                <w:bCs/>
                <w:szCs w:val="24"/>
              </w:rPr>
              <w:t>autosavivarčius</w:t>
            </w:r>
            <w:proofErr w:type="spellEnd"/>
            <w:r w:rsidRPr="00B079C9">
              <w:rPr>
                <w:bCs/>
                <w:szCs w:val="24"/>
              </w:rPr>
              <w:t>,</w:t>
            </w:r>
          </w:p>
          <w:p w:rsidR="00B079C9" w:rsidRPr="00B079C9" w:rsidRDefault="00B079C9" w:rsidP="00C07F3F">
            <w:pPr>
              <w:spacing w:after="0" w:line="240" w:lineRule="auto"/>
              <w:jc w:val="both"/>
              <w:rPr>
                <w:szCs w:val="24"/>
              </w:rPr>
            </w:pPr>
            <w:r w:rsidRPr="00B079C9">
              <w:rPr>
                <w:bCs/>
                <w:szCs w:val="24"/>
              </w:rPr>
              <w:t>vežiojimas iki 10 km ir darbas sąvartoje (grunto išvežimas)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bCs/>
                <w:szCs w:val="24"/>
              </w:rPr>
              <w:t>1000 m3</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4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3.4</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 xml:space="preserve">Pakelės griovio kasimas </w:t>
            </w:r>
            <w:proofErr w:type="spellStart"/>
            <w:r w:rsidRPr="00B079C9">
              <w:rPr>
                <w:szCs w:val="24"/>
              </w:rPr>
              <w:t>vienkaušiu</w:t>
            </w:r>
            <w:proofErr w:type="spellEnd"/>
            <w:r w:rsidRPr="00B079C9">
              <w:rPr>
                <w:szCs w:val="24"/>
              </w:rPr>
              <w:t xml:space="preserve"> ekskavatoriumi II gr. grunte ir iškasto grunto pasklaidymas buldozeriu</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 m3</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7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3.5</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Kelkraščių dangos sustiprinimas h-6 cm storio skaldos sluoksniu, 0,5 m. pločiu</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color w:val="000000"/>
                <w:szCs w:val="24"/>
              </w:rPr>
            </w:pPr>
            <w:r w:rsidRPr="00B079C9">
              <w:rPr>
                <w:color w:val="000000"/>
                <w:szCs w:val="24"/>
              </w:rPr>
              <w:t>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7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3.6</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 xml:space="preserve">Darbai sąvartoje, atvežant </w:t>
            </w:r>
            <w:proofErr w:type="spellStart"/>
            <w:r w:rsidRPr="00B079C9">
              <w:rPr>
                <w:szCs w:val="24"/>
              </w:rPr>
              <w:t>autosavivarčiais</w:t>
            </w:r>
            <w:proofErr w:type="spellEnd"/>
            <w:r w:rsidRPr="00B079C9">
              <w:rPr>
                <w:szCs w:val="24"/>
              </w:rPr>
              <w:t xml:space="preserve"> II-III grupės gruntą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1000 m3</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color w:val="000000"/>
                <w:szCs w:val="24"/>
              </w:rPr>
            </w:pPr>
            <w:r w:rsidRPr="00B079C9">
              <w:rPr>
                <w:color w:val="000000"/>
                <w:szCs w:val="24"/>
              </w:rPr>
              <w:t> 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45"/>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3.7</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Grunto kasimas rankiniu būdu</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m3</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color w:val="000000"/>
                <w:szCs w:val="24"/>
              </w:rPr>
            </w:pPr>
            <w:r w:rsidRPr="00B079C9">
              <w:rPr>
                <w:color w:val="000000"/>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55"/>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3.8</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Dirvos paruošimas gazonams mechanizuotai, užpilant 10 cm storio sluoksnį juodžemio</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color w:val="000000"/>
                <w:szCs w:val="24"/>
              </w:rPr>
            </w:pPr>
            <w:r w:rsidRPr="00B079C9">
              <w:rPr>
                <w:color w:val="000000"/>
                <w:szCs w:val="24"/>
              </w:rPr>
              <w:t> 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55"/>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3.9</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 xml:space="preserve">Paprastų, parterinių ir </w:t>
            </w:r>
            <w:proofErr w:type="spellStart"/>
            <w:r w:rsidRPr="00B079C9">
              <w:rPr>
                <w:szCs w:val="24"/>
              </w:rPr>
              <w:t>mauritaniškų</w:t>
            </w:r>
            <w:proofErr w:type="spellEnd"/>
            <w:r w:rsidRPr="00B079C9">
              <w:rPr>
                <w:szCs w:val="24"/>
              </w:rPr>
              <w:t xml:space="preserve"> gazonų užsėjimas rankiniu būdu</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 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55"/>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3.10</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Iškasų paviršiaus išlyginimas mechanizuotai, kai gruntas II grupės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1000m2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6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3.11</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 xml:space="preserve">Plotų </w:t>
            </w:r>
            <w:proofErr w:type="spellStart"/>
            <w:r w:rsidRPr="00B079C9">
              <w:rPr>
                <w:szCs w:val="24"/>
              </w:rPr>
              <w:t>planiravimas</w:t>
            </w:r>
            <w:proofErr w:type="spellEnd"/>
            <w:r w:rsidRPr="00B079C9">
              <w:rPr>
                <w:szCs w:val="24"/>
              </w:rPr>
              <w:t xml:space="preserve"> rankiniu būdu</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1000m2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6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
                <w:szCs w:val="24"/>
              </w:rPr>
            </w:pP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b/>
                <w:szCs w:val="24"/>
              </w:rPr>
            </w:pPr>
            <w:r w:rsidRPr="00B079C9">
              <w:rPr>
                <w:b/>
                <w:bCs/>
                <w:szCs w:val="24"/>
              </w:rPr>
              <w:t>4. Inžineriniai tinklai</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
                <w:szCs w:val="24"/>
              </w:rPr>
            </w:pPr>
            <w:r w:rsidRPr="00B079C9">
              <w:rPr>
                <w:b/>
                <w:szCs w:val="24"/>
              </w:rPr>
              <w:t>x</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b/>
                <w:color w:val="000000"/>
                <w:szCs w:val="24"/>
              </w:rPr>
            </w:pPr>
            <w:r w:rsidRPr="00B079C9">
              <w:rPr>
                <w:b/>
                <w:color w:val="000000"/>
                <w:szCs w:val="24"/>
              </w:rPr>
              <w:t> x</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b/>
                <w:szCs w:val="24"/>
              </w:rPr>
            </w:pPr>
            <w:r w:rsidRPr="00B079C9">
              <w:rPr>
                <w:b/>
                <w:szCs w:val="24"/>
              </w:rPr>
              <w:t>x</w:t>
            </w: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b/>
                <w:szCs w:val="24"/>
              </w:rPr>
            </w:pPr>
            <w:r w:rsidRPr="00B079C9">
              <w:rPr>
                <w:b/>
                <w:szCs w:val="24"/>
              </w:rPr>
              <w:t>x</w:t>
            </w:r>
          </w:p>
        </w:tc>
      </w:tr>
      <w:tr w:rsidR="00B079C9" w:rsidRPr="00B079C9" w:rsidTr="00B079C9">
        <w:trPr>
          <w:trHeight w:val="555"/>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4.1</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 xml:space="preserve">šulinių paaukštinimas 15 cm g/b žiedu nekeičiant perdengimo plokštės ir liuko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55"/>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4.2</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 xml:space="preserve">šulinių remontas arba paaukštinimas 15 cm g/b žiedu keičiant perdengimo plokštę, bet nekeičiant liuko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3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4.3</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 xml:space="preserve">šulinių remontas arba paaukštinimas 15 cm g/b žiedu keičiant perdengimo plokštę ir liuką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3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4.4</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rFonts w:eastAsia="Lucida Sans Unicode"/>
                <w:bCs/>
                <w:szCs w:val="24"/>
              </w:rPr>
              <w:t>Šulinių liukų paaukštinimas ant gelžbetoninių žiedų nekeičiant liukų</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3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4.5</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Plaukiojančių liukų pakėlimas asfaltavimo metu</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15"/>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4.6</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Ketinio šulinio liuko pakeitimas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15"/>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4.7</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bCs/>
                <w:szCs w:val="24"/>
              </w:rPr>
              <w:t>Lietaus surinkimo grotelių pakeitimas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15"/>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4.8</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Vandens surinkimo talpų įrengimas (bortiniai)</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4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4.9</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 xml:space="preserve">Lietaus surinkimo PVC </w:t>
            </w:r>
            <w:proofErr w:type="spellStart"/>
            <w:r w:rsidRPr="00B079C9">
              <w:rPr>
                <w:szCs w:val="24"/>
              </w:rPr>
              <w:t>šulinėlio</w:t>
            </w:r>
            <w:proofErr w:type="spellEnd"/>
            <w:r w:rsidRPr="00B079C9">
              <w:rPr>
                <w:szCs w:val="24"/>
              </w:rPr>
              <w:t xml:space="preserve"> d-425 mm montavimas ir ketinio dangčio pastatymas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4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4.10</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Betoninių vandens nuvedimo latakų LE (250 mm x 398 mm x 80 mm arba lygiaverčio ) įrengimas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15"/>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4.11</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Kabelių apsauga gaubtais D-110 mm</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15"/>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lastRenderedPageBreak/>
              <w:t>4.12</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Gofruoto vamzdžio klojimas apsaugai D-110</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52"/>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
                <w:bCs/>
                <w:szCs w:val="24"/>
              </w:rPr>
            </w:pP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b/>
                <w:bCs/>
                <w:szCs w:val="24"/>
              </w:rPr>
            </w:pPr>
            <w:r w:rsidRPr="00B079C9">
              <w:rPr>
                <w:b/>
                <w:bCs/>
                <w:szCs w:val="24"/>
              </w:rPr>
              <w:t>5. Dangų įrengimas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
                <w:bCs/>
                <w:szCs w:val="24"/>
              </w:rPr>
            </w:pPr>
            <w:r w:rsidRPr="00B079C9">
              <w:rPr>
                <w:b/>
                <w:bCs/>
                <w:szCs w:val="24"/>
              </w:rPr>
              <w:t>x</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
                <w:bCs/>
                <w:szCs w:val="24"/>
              </w:rPr>
            </w:pPr>
            <w:r w:rsidRPr="00B079C9">
              <w:rPr>
                <w:b/>
                <w:bCs/>
                <w:szCs w:val="24"/>
              </w:rPr>
              <w:t> x</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b/>
                <w:bCs/>
                <w:szCs w:val="24"/>
              </w:rPr>
            </w:pPr>
            <w:r w:rsidRPr="00B079C9">
              <w:rPr>
                <w:b/>
                <w:bCs/>
                <w:szCs w:val="24"/>
              </w:rPr>
              <w:t>x</w:t>
            </w: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b/>
                <w:bCs/>
                <w:szCs w:val="24"/>
              </w:rPr>
            </w:pPr>
            <w:r w:rsidRPr="00B079C9">
              <w:rPr>
                <w:b/>
                <w:bCs/>
                <w:szCs w:val="24"/>
              </w:rPr>
              <w:t>x</w:t>
            </w:r>
          </w:p>
        </w:tc>
      </w:tr>
      <w:tr w:rsidR="00B079C9" w:rsidRPr="00B079C9" w:rsidTr="00B079C9">
        <w:trPr>
          <w:trHeight w:val="352"/>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
                <w:bCs/>
                <w:szCs w:val="24"/>
              </w:rPr>
            </w:pP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b/>
                <w:bCs/>
                <w:szCs w:val="24"/>
              </w:rPr>
            </w:pPr>
            <w:r w:rsidRPr="00B079C9">
              <w:rPr>
                <w:b/>
                <w:bCs/>
                <w:szCs w:val="24"/>
              </w:rPr>
              <w:t>5.1. Išlyginamasis sluoksnis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
                <w:bCs/>
                <w:szCs w:val="24"/>
              </w:rPr>
            </w:pPr>
            <w:r w:rsidRPr="00B079C9">
              <w:rPr>
                <w:b/>
                <w:bCs/>
                <w:szCs w:val="24"/>
              </w:rPr>
              <w:t>x</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
                <w:bCs/>
                <w:szCs w:val="24"/>
              </w:rPr>
            </w:pPr>
            <w:r w:rsidRPr="00B079C9">
              <w:rPr>
                <w:b/>
                <w:bCs/>
                <w:szCs w:val="24"/>
              </w:rPr>
              <w:t> x</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b/>
                <w:bCs/>
                <w:szCs w:val="24"/>
              </w:rPr>
            </w:pPr>
            <w:r w:rsidRPr="00B079C9">
              <w:rPr>
                <w:b/>
                <w:bCs/>
                <w:szCs w:val="24"/>
              </w:rPr>
              <w:t>x</w:t>
            </w: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b/>
                <w:bCs/>
                <w:szCs w:val="24"/>
              </w:rPr>
            </w:pPr>
            <w:r w:rsidRPr="00B079C9">
              <w:rPr>
                <w:b/>
                <w:bCs/>
                <w:szCs w:val="24"/>
              </w:rPr>
              <w:t>x</w:t>
            </w:r>
          </w:p>
        </w:tc>
      </w:tr>
      <w:tr w:rsidR="00B079C9" w:rsidRPr="00B079C9" w:rsidTr="00B079C9">
        <w:trPr>
          <w:trHeight w:val="27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5.1.1</w:t>
            </w:r>
          </w:p>
        </w:tc>
        <w:tc>
          <w:tcPr>
            <w:tcW w:w="4352" w:type="dxa"/>
            <w:tcBorders>
              <w:top w:val="single" w:sz="4" w:space="0" w:color="auto"/>
              <w:left w:val="single" w:sz="4" w:space="0" w:color="auto"/>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szCs w:val="24"/>
              </w:rPr>
            </w:pPr>
            <w:r w:rsidRPr="00B079C9">
              <w:rPr>
                <w:szCs w:val="24"/>
              </w:rPr>
              <w:t xml:space="preserve">Išlyginamojo sluoksnio iš </w:t>
            </w:r>
            <w:proofErr w:type="spellStart"/>
            <w:r w:rsidRPr="00B079C9">
              <w:rPr>
                <w:szCs w:val="24"/>
              </w:rPr>
              <w:t>asfaltbet</w:t>
            </w:r>
            <w:proofErr w:type="spellEnd"/>
            <w:r w:rsidRPr="00B079C9">
              <w:rPr>
                <w:szCs w:val="24"/>
              </w:rPr>
              <w:t>. mišinio AC 11 VN     ( 0/11-A) įrengimas klotuvu, pagruntuojant bitumine emulsija prieš klojant išlyginamąjį sluoksnį</w:t>
            </w:r>
          </w:p>
        </w:tc>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t</w:t>
            </w:r>
          </w:p>
        </w:tc>
        <w:tc>
          <w:tcPr>
            <w:tcW w:w="137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0,01</w:t>
            </w:r>
          </w:p>
        </w:tc>
        <w:tc>
          <w:tcPr>
            <w:tcW w:w="1052" w:type="dxa"/>
            <w:tcBorders>
              <w:top w:val="single" w:sz="4" w:space="0" w:color="auto"/>
              <w:left w:val="single" w:sz="4" w:space="0" w:color="auto"/>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single" w:sz="4" w:space="0" w:color="auto"/>
              <w:left w:val="single" w:sz="4" w:space="0" w:color="auto"/>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76"/>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5.1.2</w:t>
            </w:r>
          </w:p>
        </w:tc>
        <w:tc>
          <w:tcPr>
            <w:tcW w:w="4352"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szCs w:val="24"/>
              </w:rPr>
            </w:pPr>
            <w:r w:rsidRPr="00B079C9">
              <w:rPr>
                <w:szCs w:val="24"/>
              </w:rPr>
              <w:t>Išlyginamojo sluoksnio iš asfaltbetonio mišinio AC11VN įrengimas (h-20mm)</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t</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0,03</w:t>
            </w:r>
          </w:p>
        </w:tc>
        <w:tc>
          <w:tcPr>
            <w:tcW w:w="1052"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76"/>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5.1.3</w:t>
            </w:r>
          </w:p>
        </w:tc>
        <w:tc>
          <w:tcPr>
            <w:tcW w:w="4352" w:type="dxa"/>
            <w:tcBorders>
              <w:top w:val="single" w:sz="4" w:space="0" w:color="auto"/>
              <w:left w:val="single" w:sz="4" w:space="0" w:color="auto"/>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szCs w:val="24"/>
              </w:rPr>
            </w:pPr>
            <w:r w:rsidRPr="00B079C9">
              <w:rPr>
                <w:szCs w:val="24"/>
              </w:rPr>
              <w:t>Išlyginamojo sluoksnio  AC-11-VS asfaltbetonio dangos klojimas ant esamos senos dangos</w:t>
            </w:r>
          </w:p>
        </w:tc>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t</w:t>
            </w:r>
          </w:p>
        </w:tc>
        <w:tc>
          <w:tcPr>
            <w:tcW w:w="137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0,03</w:t>
            </w:r>
          </w:p>
        </w:tc>
        <w:tc>
          <w:tcPr>
            <w:tcW w:w="1052" w:type="dxa"/>
            <w:tcBorders>
              <w:top w:val="single" w:sz="4" w:space="0" w:color="auto"/>
              <w:left w:val="single" w:sz="4" w:space="0" w:color="auto"/>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single" w:sz="4" w:space="0" w:color="auto"/>
              <w:left w:val="single" w:sz="4" w:space="0" w:color="auto"/>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76"/>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p>
        </w:tc>
        <w:tc>
          <w:tcPr>
            <w:tcW w:w="4352"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szCs w:val="24"/>
              </w:rPr>
            </w:pPr>
            <w:r w:rsidRPr="00B079C9">
              <w:rPr>
                <w:b/>
                <w:bCs/>
                <w:szCs w:val="24"/>
              </w:rPr>
              <w:t xml:space="preserve">5.2. Važiuojamosios dalies įrengimas /  </w:t>
            </w:r>
            <w:proofErr w:type="spellStart"/>
            <w:r w:rsidRPr="00B079C9">
              <w:rPr>
                <w:b/>
                <w:bCs/>
                <w:szCs w:val="24"/>
              </w:rPr>
              <w:t>Nuovažų</w:t>
            </w:r>
            <w:proofErr w:type="spellEnd"/>
            <w:r w:rsidRPr="00B079C9">
              <w:rPr>
                <w:b/>
                <w:bCs/>
                <w:szCs w:val="24"/>
              </w:rPr>
              <w:t>, įvažiavimų, aikštelių įrengimas / Pėsčiųjų tako įrengimas</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
                <w:szCs w:val="24"/>
              </w:rPr>
            </w:pPr>
            <w:r w:rsidRPr="00B079C9">
              <w:rPr>
                <w:b/>
                <w:szCs w:val="24"/>
              </w:rPr>
              <w:t>x</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b/>
                <w:color w:val="000000"/>
                <w:szCs w:val="24"/>
              </w:rPr>
            </w:pPr>
            <w:r w:rsidRPr="00B079C9">
              <w:rPr>
                <w:b/>
                <w:color w:val="000000"/>
                <w:szCs w:val="24"/>
              </w:rPr>
              <w:t> x</w:t>
            </w:r>
          </w:p>
        </w:tc>
        <w:tc>
          <w:tcPr>
            <w:tcW w:w="1052"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b/>
                <w:szCs w:val="24"/>
              </w:rPr>
            </w:pPr>
            <w:r w:rsidRPr="00B079C9">
              <w:rPr>
                <w:b/>
                <w:szCs w:val="24"/>
              </w:rPr>
              <w:t>x</w:t>
            </w:r>
          </w:p>
        </w:tc>
        <w:tc>
          <w:tcPr>
            <w:tcW w:w="1029"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b/>
                <w:szCs w:val="24"/>
              </w:rPr>
            </w:pPr>
            <w:r w:rsidRPr="00B079C9">
              <w:rPr>
                <w:b/>
                <w:szCs w:val="24"/>
              </w:rPr>
              <w:t>x</w:t>
            </w:r>
          </w:p>
        </w:tc>
      </w:tr>
      <w:tr w:rsidR="00B079C9" w:rsidRPr="00B079C9" w:rsidTr="00B079C9">
        <w:trPr>
          <w:trHeight w:val="54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5.2.1</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Juodųjų dangų paviršiaus pagruntavimas bitumine emulsija</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 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0,02</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4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5.2.2</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Asfaltbetonio dangos technologinių siūlių apdorojimas bitumo emulsija</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 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0,02</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45"/>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5.2.3</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Bitumo (bituminės emulsijos) išpilstymas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0,02</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76"/>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5.2.4</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szCs w:val="24"/>
              </w:rPr>
            </w:pPr>
            <w:proofErr w:type="spellStart"/>
            <w:r w:rsidRPr="00B079C9">
              <w:rPr>
                <w:szCs w:val="24"/>
              </w:rPr>
              <w:t>Viensluoksnės</w:t>
            </w:r>
            <w:proofErr w:type="spellEnd"/>
            <w:r w:rsidRPr="00B079C9">
              <w:rPr>
                <w:szCs w:val="24"/>
              </w:rPr>
              <w:t xml:space="preserve"> kelio dangos įrengimas iš pagrindo - dangos sluoksnio asfaltbetonio klotuvais galingumo iki 200t/h, kai pagrindas 5 cm storio</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 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714"/>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5.2.5</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szCs w:val="24"/>
              </w:rPr>
            </w:pPr>
            <w:proofErr w:type="spellStart"/>
            <w:r w:rsidRPr="00B079C9">
              <w:rPr>
                <w:szCs w:val="24"/>
              </w:rPr>
              <w:t>Viensluoksnės</w:t>
            </w:r>
            <w:proofErr w:type="spellEnd"/>
            <w:r w:rsidRPr="00B079C9">
              <w:rPr>
                <w:szCs w:val="24"/>
              </w:rPr>
              <w:t xml:space="preserve"> asfaltbetonio dangos įrengimas iš pagrindo - dangos sluoksnio asfaltbetonio klotuvais galingumo iki 200t/h, kai pagrindas 6 cm storio</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76"/>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5.2.6</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szCs w:val="24"/>
              </w:rPr>
            </w:pPr>
            <w:r w:rsidRPr="00B079C9">
              <w:rPr>
                <w:szCs w:val="24"/>
              </w:rPr>
              <w:t>Kelkraščio sustiprinimas skalda 6 cm storio</w:t>
            </w:r>
          </w:p>
          <w:p w:rsidR="00B079C9" w:rsidRPr="00B079C9" w:rsidRDefault="00B079C9" w:rsidP="00C07F3F">
            <w:pPr>
              <w:autoSpaceDE w:val="0"/>
              <w:autoSpaceDN w:val="0"/>
              <w:adjustRightInd w:val="0"/>
              <w:spacing w:after="0" w:line="240" w:lineRule="auto"/>
              <w:rPr>
                <w:szCs w:val="24"/>
              </w:rPr>
            </w:pPr>
            <w:r w:rsidRPr="00B079C9">
              <w:rPr>
                <w:szCs w:val="24"/>
              </w:rPr>
              <w:t>sluoksniu / SKALDOS 11/22 (85 PROC.) IR</w:t>
            </w:r>
          </w:p>
          <w:p w:rsidR="00B079C9" w:rsidRPr="00B079C9" w:rsidRDefault="00B079C9" w:rsidP="00C07F3F">
            <w:pPr>
              <w:autoSpaceDE w:val="0"/>
              <w:autoSpaceDN w:val="0"/>
              <w:adjustRightInd w:val="0"/>
              <w:spacing w:after="0" w:line="240" w:lineRule="auto"/>
              <w:rPr>
                <w:szCs w:val="24"/>
              </w:rPr>
            </w:pPr>
            <w:r w:rsidRPr="00B079C9">
              <w:rPr>
                <w:szCs w:val="24"/>
              </w:rPr>
              <w:t>DIRVOŽEMIO MIŠINYS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 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0,01</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426"/>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5.2.7</w:t>
            </w:r>
          </w:p>
        </w:tc>
        <w:tc>
          <w:tcPr>
            <w:tcW w:w="4352" w:type="dxa"/>
            <w:tcBorders>
              <w:top w:val="single" w:sz="4" w:space="0" w:color="auto"/>
              <w:left w:val="single" w:sz="4" w:space="0" w:color="auto"/>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szCs w:val="24"/>
              </w:rPr>
            </w:pPr>
            <w:r w:rsidRPr="00B079C9">
              <w:rPr>
                <w:szCs w:val="24"/>
              </w:rPr>
              <w:t xml:space="preserve">Kelio pagrindo įrengimas iš dolomito skaldos mišinio, kai pagrindas </w:t>
            </w:r>
            <w:proofErr w:type="spellStart"/>
            <w:r w:rsidRPr="00B079C9">
              <w:rPr>
                <w:szCs w:val="24"/>
              </w:rPr>
              <w:t>viensluoksnis</w:t>
            </w:r>
            <w:proofErr w:type="spellEnd"/>
            <w:r w:rsidRPr="00B079C9">
              <w:rPr>
                <w:szCs w:val="24"/>
              </w:rPr>
              <w:t xml:space="preserve"> 20 cm storio</w:t>
            </w:r>
          </w:p>
        </w:tc>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100m2</w:t>
            </w:r>
          </w:p>
        </w:tc>
        <w:tc>
          <w:tcPr>
            <w:tcW w:w="137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0,01</w:t>
            </w:r>
          </w:p>
        </w:tc>
        <w:tc>
          <w:tcPr>
            <w:tcW w:w="1052" w:type="dxa"/>
            <w:tcBorders>
              <w:top w:val="single" w:sz="4" w:space="0" w:color="auto"/>
              <w:left w:val="single" w:sz="4" w:space="0" w:color="auto"/>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single" w:sz="4" w:space="0" w:color="auto"/>
              <w:left w:val="single" w:sz="4" w:space="0" w:color="auto"/>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76"/>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5.2.8</w:t>
            </w:r>
          </w:p>
        </w:tc>
        <w:tc>
          <w:tcPr>
            <w:tcW w:w="4352"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szCs w:val="24"/>
              </w:rPr>
            </w:pPr>
            <w:r w:rsidRPr="00B079C9">
              <w:rPr>
                <w:szCs w:val="24"/>
              </w:rPr>
              <w:t>4 cm AC-11-VN asfaltbetonio dangos klojimas ant esamos senos asfaltbetonio dangos</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 m2</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0,113</w:t>
            </w:r>
          </w:p>
        </w:tc>
        <w:tc>
          <w:tcPr>
            <w:tcW w:w="1052"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76"/>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5.2.9</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szCs w:val="24"/>
              </w:rPr>
            </w:pPr>
            <w:r w:rsidRPr="00B079C9">
              <w:rPr>
                <w:szCs w:val="24"/>
              </w:rPr>
              <w:t>5 cm AC 16 VS asfaltbetonio dangos klojimas ant esamos senos asfaltbetonio dangos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 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0,02</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76"/>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5.2.10</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autoSpaceDE w:val="0"/>
              <w:autoSpaceDN w:val="0"/>
              <w:adjustRightInd w:val="0"/>
              <w:spacing w:after="0" w:line="240" w:lineRule="auto"/>
              <w:rPr>
                <w:szCs w:val="24"/>
              </w:rPr>
            </w:pPr>
            <w:r w:rsidRPr="00B079C9">
              <w:rPr>
                <w:szCs w:val="24"/>
              </w:rPr>
              <w:t>6 cm AC 16 VS asfaltbetonio dangos klojimas ant esamos senos asfaltbetonio dangos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 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0,02</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4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5.2.11</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Asfalto sluoksnio įrengimas klotuvu iš asfaltbetonio mišinio AC16PD (h-80 mm)</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0,02</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4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5.2.12</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Kelio dangos krašto sutvirtinimas 0,5 m pločio dolomito skaldos juosta ( sluoksnio storis 10 cm)</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 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0,02</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581"/>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lastRenderedPageBreak/>
              <w:t>5.2.13</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Automobilių kelių dangos iš paviršiaus apdaro sluoksnių įrengimas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 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0,02</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color w:val="FF0000"/>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color w:val="FF0000"/>
                <w:szCs w:val="24"/>
              </w:rPr>
            </w:pPr>
          </w:p>
        </w:tc>
      </w:tr>
      <w:tr w:rsidR="00B079C9" w:rsidRPr="00B079C9" w:rsidTr="00B079C9">
        <w:trPr>
          <w:trHeight w:val="134"/>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5.2.14</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proofErr w:type="spellStart"/>
            <w:r w:rsidRPr="00B079C9">
              <w:rPr>
                <w:szCs w:val="24"/>
              </w:rPr>
              <w:t>Išdaužų</w:t>
            </w:r>
            <w:proofErr w:type="spellEnd"/>
            <w:r w:rsidRPr="00B079C9">
              <w:rPr>
                <w:szCs w:val="24"/>
              </w:rPr>
              <w:t xml:space="preserve"> iki 1 m2 užtaisymas šaltaisiais mišiniais                 (šaltuoju  asfaltbetoniu), kai sluoksnio storis 70 mm</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 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795"/>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5.2.15</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 xml:space="preserve">Mažų plotų asfaltbetonio dangos įrengimas, paskleidžiant masę rankiniu būdu, tankinant </w:t>
            </w:r>
            <w:proofErr w:type="spellStart"/>
            <w:r w:rsidRPr="00B079C9">
              <w:rPr>
                <w:szCs w:val="24"/>
              </w:rPr>
              <w:t>vibroplūktuvu</w:t>
            </w:r>
            <w:proofErr w:type="spellEnd"/>
            <w:r w:rsidRPr="00B079C9">
              <w:rPr>
                <w:szCs w:val="24"/>
              </w:rPr>
              <w:t xml:space="preserve"> (sluoksnis 5 cm storio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81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5.2.16</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 xml:space="preserve">Mažų plotų asfaltbetonio dangos įrengimas, paskleidžiant masę rankiniu būdu, tankinant volu (sluoksnis 5 cm storio )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197"/>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b/>
                <w:bCs/>
                <w:szCs w:val="24"/>
              </w:rPr>
              <w:t>6. Betonas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
                <w:szCs w:val="24"/>
              </w:rPr>
            </w:pPr>
            <w:r w:rsidRPr="00B079C9">
              <w:rPr>
                <w:b/>
                <w:szCs w:val="24"/>
              </w:rPr>
              <w:t>x</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b/>
                <w:szCs w:val="24"/>
              </w:rPr>
            </w:pPr>
            <w:r w:rsidRPr="00B079C9">
              <w:rPr>
                <w:b/>
                <w:szCs w:val="24"/>
              </w:rPr>
              <w:t> x</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b/>
                <w:szCs w:val="24"/>
              </w:rPr>
            </w:pPr>
            <w:r w:rsidRPr="00B079C9">
              <w:rPr>
                <w:b/>
                <w:szCs w:val="24"/>
              </w:rPr>
              <w:t>x</w:t>
            </w: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b/>
                <w:szCs w:val="24"/>
              </w:rPr>
            </w:pPr>
            <w:r w:rsidRPr="00B079C9">
              <w:rPr>
                <w:b/>
                <w:szCs w:val="24"/>
              </w:rPr>
              <w:t>x</w:t>
            </w:r>
          </w:p>
        </w:tc>
      </w:tr>
      <w:tr w:rsidR="00B079C9" w:rsidRPr="00B079C9" w:rsidTr="00B079C9">
        <w:trPr>
          <w:trHeight w:val="252"/>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6.1</w:t>
            </w:r>
          </w:p>
        </w:tc>
        <w:tc>
          <w:tcPr>
            <w:tcW w:w="4352" w:type="dxa"/>
            <w:tcBorders>
              <w:top w:val="single" w:sz="4" w:space="0" w:color="auto"/>
              <w:left w:val="single" w:sz="4" w:space="0" w:color="auto"/>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80 x 200 mm betoninių bordiūrų ant betoninio pagrindo įrengimas</w:t>
            </w:r>
          </w:p>
        </w:tc>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 m</w:t>
            </w:r>
          </w:p>
        </w:tc>
        <w:tc>
          <w:tcPr>
            <w:tcW w:w="137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0,07</w:t>
            </w:r>
          </w:p>
        </w:tc>
        <w:tc>
          <w:tcPr>
            <w:tcW w:w="1052" w:type="dxa"/>
            <w:tcBorders>
              <w:top w:val="single" w:sz="4" w:space="0" w:color="auto"/>
              <w:left w:val="single" w:sz="4" w:space="0" w:color="auto"/>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single" w:sz="4" w:space="0" w:color="auto"/>
              <w:left w:val="single" w:sz="4" w:space="0" w:color="auto"/>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252"/>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6.2</w:t>
            </w:r>
          </w:p>
        </w:tc>
        <w:tc>
          <w:tcPr>
            <w:tcW w:w="4352" w:type="dxa"/>
            <w:tcBorders>
              <w:top w:val="single" w:sz="4" w:space="0" w:color="auto"/>
              <w:left w:val="single" w:sz="4" w:space="0" w:color="auto"/>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80 x 300 mm betoninių bordiūrų ant betoninio pagrindo įrengimas</w:t>
            </w:r>
          </w:p>
        </w:tc>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 m</w:t>
            </w:r>
          </w:p>
        </w:tc>
        <w:tc>
          <w:tcPr>
            <w:tcW w:w="137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single" w:sz="4" w:space="0" w:color="auto"/>
              <w:left w:val="single" w:sz="4" w:space="0" w:color="auto"/>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single" w:sz="4" w:space="0" w:color="auto"/>
              <w:left w:val="single" w:sz="4" w:space="0" w:color="auto"/>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252"/>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6.3</w:t>
            </w:r>
          </w:p>
        </w:tc>
        <w:tc>
          <w:tcPr>
            <w:tcW w:w="4352"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150 x 300 mm betoninių bordiūrų ant betoninio pagrindo įrengimas</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 m</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0,01</w:t>
            </w:r>
          </w:p>
        </w:tc>
        <w:tc>
          <w:tcPr>
            <w:tcW w:w="1052"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252"/>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6.4</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150x300 mm (lenktų) betoninių bordiūrų ant betoninio pagrindo įrengimas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 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252"/>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6.5</w:t>
            </w:r>
          </w:p>
        </w:tc>
        <w:tc>
          <w:tcPr>
            <w:tcW w:w="4352" w:type="dxa"/>
            <w:tcBorders>
              <w:top w:val="single" w:sz="4" w:space="0" w:color="auto"/>
              <w:left w:val="single" w:sz="4" w:space="0" w:color="auto"/>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 xml:space="preserve">Betonavimo darbai </w:t>
            </w:r>
          </w:p>
        </w:tc>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m3</w:t>
            </w:r>
          </w:p>
        </w:tc>
        <w:tc>
          <w:tcPr>
            <w:tcW w:w="137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0,005</w:t>
            </w:r>
          </w:p>
        </w:tc>
        <w:tc>
          <w:tcPr>
            <w:tcW w:w="1052" w:type="dxa"/>
            <w:tcBorders>
              <w:top w:val="single" w:sz="4" w:space="0" w:color="auto"/>
              <w:left w:val="single" w:sz="4" w:space="0" w:color="auto"/>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single" w:sz="4" w:space="0" w:color="auto"/>
              <w:left w:val="single" w:sz="4" w:space="0" w:color="auto"/>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252"/>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p>
        </w:tc>
        <w:tc>
          <w:tcPr>
            <w:tcW w:w="4352"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b/>
                <w:bCs/>
                <w:szCs w:val="24"/>
              </w:rPr>
              <w:t>7. Kiti darbai</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b/>
                <w:szCs w:val="24"/>
              </w:rPr>
            </w:pPr>
            <w:r w:rsidRPr="00B079C9">
              <w:rPr>
                <w:b/>
                <w:szCs w:val="24"/>
              </w:rPr>
              <w:t>x</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b/>
                <w:szCs w:val="24"/>
              </w:rPr>
            </w:pPr>
            <w:r w:rsidRPr="00B079C9">
              <w:rPr>
                <w:b/>
                <w:szCs w:val="24"/>
              </w:rPr>
              <w:t> x</w:t>
            </w:r>
          </w:p>
        </w:tc>
        <w:tc>
          <w:tcPr>
            <w:tcW w:w="1052"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b/>
                <w:szCs w:val="24"/>
              </w:rPr>
            </w:pPr>
            <w:r w:rsidRPr="00B079C9">
              <w:rPr>
                <w:b/>
                <w:szCs w:val="24"/>
              </w:rPr>
              <w:t>x</w:t>
            </w:r>
          </w:p>
        </w:tc>
        <w:tc>
          <w:tcPr>
            <w:tcW w:w="1029"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b/>
                <w:szCs w:val="24"/>
              </w:rPr>
            </w:pPr>
            <w:r w:rsidRPr="00B079C9">
              <w:rPr>
                <w:b/>
                <w:szCs w:val="24"/>
              </w:rPr>
              <w:t>x</w:t>
            </w:r>
          </w:p>
        </w:tc>
      </w:tr>
      <w:tr w:rsidR="00B079C9" w:rsidRPr="00B079C9" w:rsidTr="00B079C9">
        <w:trPr>
          <w:trHeight w:val="504"/>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7.1</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 xml:space="preserve">Metalinių vienpusių kelio atitvarų ant metalinių statramsčių įrengimas, gręžiant duobes  (atstumas tarp statramsčių  2,0 m)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0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7.2</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Pėsčiųjų apsaugos tvorelės įrengimas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100m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00"/>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7.3</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Guminių ribotuvų įrengimas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276"/>
        </w:trPr>
        <w:tc>
          <w:tcPr>
            <w:tcW w:w="816"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7.4</w:t>
            </w:r>
          </w:p>
        </w:tc>
        <w:tc>
          <w:tcPr>
            <w:tcW w:w="4352" w:type="dxa"/>
            <w:tcBorders>
              <w:top w:val="nil"/>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 xml:space="preserve">Kelio dangos ženklinimas dažais su stiklo rutuliukais purkštuvu, naudojant trafaretus, kai linijos, ženklo plotas  iki 0,5 m2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0,005</w:t>
            </w:r>
          </w:p>
        </w:tc>
        <w:tc>
          <w:tcPr>
            <w:tcW w:w="1052"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nil"/>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7.5</w:t>
            </w:r>
          </w:p>
        </w:tc>
        <w:tc>
          <w:tcPr>
            <w:tcW w:w="4352"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A/b dangos ženklinimas dažais</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m2</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0,005</w:t>
            </w:r>
          </w:p>
        </w:tc>
        <w:tc>
          <w:tcPr>
            <w:tcW w:w="1052"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7.6</w:t>
            </w:r>
          </w:p>
        </w:tc>
        <w:tc>
          <w:tcPr>
            <w:tcW w:w="4352"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szCs w:val="24"/>
              </w:rPr>
            </w:pPr>
            <w:r w:rsidRPr="00B079C9">
              <w:rPr>
                <w:szCs w:val="24"/>
              </w:rPr>
              <w:t>A/b dangos ženklinimas polimerine danga</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r w:rsidRPr="00B079C9">
              <w:rPr>
                <w:szCs w:val="24"/>
              </w:rPr>
              <w:t>m2</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C07F3F">
            <w:pPr>
              <w:spacing w:after="0" w:line="240" w:lineRule="auto"/>
              <w:rPr>
                <w:szCs w:val="24"/>
              </w:rPr>
            </w:pPr>
            <w:r w:rsidRPr="00B079C9">
              <w:rPr>
                <w:szCs w:val="24"/>
              </w:rPr>
              <w:t> 0,005</w:t>
            </w:r>
          </w:p>
        </w:tc>
        <w:tc>
          <w:tcPr>
            <w:tcW w:w="1052"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c>
          <w:tcPr>
            <w:tcW w:w="1029"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r w:rsidR="00B079C9" w:rsidRPr="00B079C9" w:rsidTr="00B079C9">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C07F3F">
            <w:pPr>
              <w:spacing w:after="0" w:line="240" w:lineRule="auto"/>
              <w:jc w:val="both"/>
              <w:rPr>
                <w:szCs w:val="24"/>
              </w:rPr>
            </w:pPr>
          </w:p>
        </w:tc>
        <w:tc>
          <w:tcPr>
            <w:tcW w:w="4352"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C07F3F">
            <w:pPr>
              <w:spacing w:after="0" w:line="240" w:lineRule="auto"/>
              <w:jc w:val="both"/>
              <w:rPr>
                <w:b/>
                <w:szCs w:val="24"/>
              </w:rPr>
            </w:pPr>
            <w:r w:rsidRPr="00B079C9">
              <w:rPr>
                <w:b/>
                <w:szCs w:val="24"/>
              </w:rPr>
              <w:t>Sąlyginė kaina pasiūlymų vertinimui = 6 stulpelio sąlyginių įkainių suma</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B079C9">
            <w:pPr>
              <w:spacing w:after="0" w:line="240" w:lineRule="auto"/>
              <w:jc w:val="both"/>
              <w:rPr>
                <w:szCs w:val="24"/>
              </w:rPr>
            </w:pPr>
            <w:r w:rsidRPr="00B079C9">
              <w:rPr>
                <w:szCs w:val="24"/>
              </w:rPr>
              <w:t>x</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B079C9">
            <w:pPr>
              <w:spacing w:after="0" w:line="240" w:lineRule="auto"/>
              <w:rPr>
                <w:szCs w:val="24"/>
              </w:rPr>
            </w:pPr>
            <w:r w:rsidRPr="00B079C9">
              <w:rPr>
                <w:szCs w:val="24"/>
              </w:rPr>
              <w:t>x</w:t>
            </w:r>
          </w:p>
        </w:tc>
        <w:tc>
          <w:tcPr>
            <w:tcW w:w="1052" w:type="dxa"/>
            <w:tcBorders>
              <w:top w:val="single" w:sz="4" w:space="0" w:color="auto"/>
              <w:left w:val="nil"/>
              <w:bottom w:val="single" w:sz="4" w:space="0" w:color="auto"/>
              <w:right w:val="single" w:sz="4" w:space="0" w:color="auto"/>
            </w:tcBorders>
          </w:tcPr>
          <w:p w:rsidR="00B079C9" w:rsidRPr="00B079C9" w:rsidRDefault="00B079C9" w:rsidP="00B079C9">
            <w:pPr>
              <w:spacing w:after="0" w:line="240" w:lineRule="auto"/>
              <w:jc w:val="both"/>
              <w:rPr>
                <w:szCs w:val="24"/>
              </w:rPr>
            </w:pPr>
            <w:r w:rsidRPr="00B079C9">
              <w:rPr>
                <w:szCs w:val="24"/>
              </w:rPr>
              <w:t>x</w:t>
            </w:r>
          </w:p>
        </w:tc>
        <w:tc>
          <w:tcPr>
            <w:tcW w:w="1029" w:type="dxa"/>
            <w:tcBorders>
              <w:top w:val="single" w:sz="4" w:space="0" w:color="auto"/>
              <w:left w:val="nil"/>
              <w:bottom w:val="single" w:sz="4" w:space="0" w:color="auto"/>
              <w:right w:val="single" w:sz="4" w:space="0" w:color="auto"/>
            </w:tcBorders>
          </w:tcPr>
          <w:p w:rsidR="00B079C9" w:rsidRPr="00B079C9" w:rsidRDefault="00B079C9" w:rsidP="00C07F3F">
            <w:pPr>
              <w:spacing w:after="0" w:line="240" w:lineRule="auto"/>
              <w:jc w:val="both"/>
              <w:rPr>
                <w:szCs w:val="24"/>
              </w:rPr>
            </w:pPr>
          </w:p>
        </w:tc>
      </w:tr>
    </w:tbl>
    <w:p w:rsidR="00CA5600" w:rsidRPr="00F141F1" w:rsidRDefault="00CA5600" w:rsidP="00CA5600">
      <w:pPr>
        <w:spacing w:after="0"/>
        <w:jc w:val="both"/>
        <w:rPr>
          <w:szCs w:val="24"/>
        </w:rPr>
      </w:pPr>
    </w:p>
    <w:p w:rsidR="00213692" w:rsidRPr="006F53A0" w:rsidRDefault="00213692" w:rsidP="00213692">
      <w:pPr>
        <w:spacing w:after="0" w:line="240" w:lineRule="auto"/>
        <w:ind w:firstLine="720"/>
        <w:jc w:val="both"/>
        <w:rPr>
          <w:b/>
          <w:szCs w:val="24"/>
        </w:rPr>
      </w:pPr>
      <w:r w:rsidRPr="006F53A0">
        <w:rPr>
          <w:b/>
          <w:szCs w:val="24"/>
        </w:rPr>
        <w:t xml:space="preserve">Sąlyginė kaina </w:t>
      </w:r>
      <w:r>
        <w:rPr>
          <w:b/>
          <w:szCs w:val="24"/>
        </w:rPr>
        <w:t>pasiūlymo vertinimui ................ EUR</w:t>
      </w:r>
      <w:r w:rsidRPr="006F53A0">
        <w:rPr>
          <w:b/>
          <w:szCs w:val="24"/>
        </w:rPr>
        <w:t xml:space="preserve"> su</w:t>
      </w:r>
      <w:r>
        <w:rPr>
          <w:b/>
          <w:szCs w:val="24"/>
        </w:rPr>
        <w:t xml:space="preserve"> PVM (.........</w:t>
      </w:r>
      <w:r w:rsidRPr="006F53A0">
        <w:rPr>
          <w:b/>
          <w:szCs w:val="24"/>
        </w:rPr>
        <w:t>..............)</w:t>
      </w:r>
    </w:p>
    <w:p w:rsidR="00213692" w:rsidRPr="006F53A0" w:rsidRDefault="00213692" w:rsidP="00213692">
      <w:pPr>
        <w:spacing w:after="0" w:line="240" w:lineRule="auto"/>
        <w:ind w:firstLine="720"/>
        <w:jc w:val="both"/>
        <w:rPr>
          <w:b/>
          <w:sz w:val="20"/>
          <w:szCs w:val="20"/>
        </w:rPr>
      </w:pPr>
      <w:r w:rsidRPr="006F53A0">
        <w:rPr>
          <w:b/>
          <w:sz w:val="20"/>
          <w:szCs w:val="20"/>
        </w:rPr>
        <w:tab/>
      </w:r>
      <w:r w:rsidRPr="006F53A0">
        <w:rPr>
          <w:b/>
          <w:sz w:val="20"/>
          <w:szCs w:val="20"/>
        </w:rPr>
        <w:tab/>
        <w:t xml:space="preserve">                               </w:t>
      </w:r>
      <w:r>
        <w:rPr>
          <w:b/>
          <w:sz w:val="20"/>
          <w:szCs w:val="20"/>
        </w:rPr>
        <w:t xml:space="preserve">         (skaičiais)</w:t>
      </w:r>
      <w:r>
        <w:rPr>
          <w:b/>
          <w:sz w:val="20"/>
          <w:szCs w:val="20"/>
        </w:rPr>
        <w:tab/>
        <w:t xml:space="preserve">               </w:t>
      </w:r>
      <w:r w:rsidRPr="006F53A0">
        <w:rPr>
          <w:b/>
          <w:sz w:val="20"/>
          <w:szCs w:val="20"/>
        </w:rPr>
        <w:t xml:space="preserve"> (žodžiais)</w:t>
      </w:r>
    </w:p>
    <w:p w:rsidR="00213692" w:rsidRPr="001712F5" w:rsidRDefault="00213692" w:rsidP="00213692">
      <w:pPr>
        <w:spacing w:after="0" w:line="240" w:lineRule="auto"/>
        <w:ind w:firstLine="720"/>
        <w:jc w:val="both"/>
        <w:rPr>
          <w:iCs/>
          <w:sz w:val="16"/>
          <w:szCs w:val="16"/>
        </w:rPr>
      </w:pPr>
    </w:p>
    <w:p w:rsidR="00213692" w:rsidRPr="006F53A0" w:rsidRDefault="00213692" w:rsidP="00213692">
      <w:pPr>
        <w:spacing w:after="0" w:line="240" w:lineRule="auto"/>
        <w:ind w:firstLine="720"/>
        <w:jc w:val="both"/>
      </w:pPr>
      <w:r>
        <w:rPr>
          <w:iCs/>
          <w:szCs w:val="24"/>
        </w:rPr>
        <w:t>Ekonomiškai naudingiausias</w:t>
      </w:r>
      <w:r w:rsidRPr="00A671AC">
        <w:rPr>
          <w:iCs/>
          <w:szCs w:val="24"/>
        </w:rPr>
        <w:t xml:space="preserve"> pasiūlym</w:t>
      </w:r>
      <w:r>
        <w:rPr>
          <w:iCs/>
          <w:szCs w:val="24"/>
        </w:rPr>
        <w:t>as</w:t>
      </w:r>
      <w:r w:rsidRPr="00A671AC">
        <w:rPr>
          <w:iCs/>
          <w:szCs w:val="24"/>
        </w:rPr>
        <w:t xml:space="preserve"> išrenka</w:t>
      </w:r>
      <w:r>
        <w:rPr>
          <w:iCs/>
          <w:szCs w:val="24"/>
        </w:rPr>
        <w:t>mas</w:t>
      </w:r>
      <w:r w:rsidRPr="00A671AC">
        <w:rPr>
          <w:iCs/>
          <w:szCs w:val="24"/>
        </w:rPr>
        <w:t xml:space="preserve"> pagal kainą</w:t>
      </w:r>
      <w:r>
        <w:rPr>
          <w:iCs/>
          <w:szCs w:val="24"/>
        </w:rPr>
        <w:t xml:space="preserve"> </w:t>
      </w:r>
      <w:r>
        <w:rPr>
          <w:szCs w:val="24"/>
          <w:lang w:eastAsia="lt-LT"/>
        </w:rPr>
        <w:t>(sąlyginę kainą pasiūlymų vertinimui)</w:t>
      </w:r>
      <w:r>
        <w:t>, nurodytą tiekėjų pasiūlymuose, kuri nustatoma tokia tvarka</w:t>
      </w:r>
      <w:r w:rsidRPr="006F53A0">
        <w:t xml:space="preserve">: </w:t>
      </w:r>
    </w:p>
    <w:p w:rsidR="00213692" w:rsidRPr="006F53A0" w:rsidRDefault="00213692" w:rsidP="00213692">
      <w:pPr>
        <w:spacing w:after="0" w:line="240" w:lineRule="auto"/>
        <w:ind w:firstLine="720"/>
        <w:jc w:val="both"/>
      </w:pPr>
      <w:r w:rsidRPr="006F53A0">
        <w:t xml:space="preserve">- sąlyginiai įkainiai (sąlyginės kainos nustatymui) </w:t>
      </w:r>
      <w:r w:rsidRPr="006F53A0">
        <w:rPr>
          <w:rFonts w:ascii="Arial" w:hAnsi="Arial" w:cs="Arial"/>
        </w:rPr>
        <w:t xml:space="preserve">= </w:t>
      </w:r>
      <w:r w:rsidRPr="006F53A0">
        <w:t xml:space="preserve">Tiekėjo pasiūlyme nurodyti fiksuoti įkainiai, kurie </w:t>
      </w:r>
      <w:r>
        <w:t>bus perkeliami į Sutartį, eurais</w:t>
      </w:r>
      <w:r w:rsidRPr="006F53A0">
        <w:t xml:space="preserve"> </w:t>
      </w:r>
      <w:r w:rsidR="00417ABC">
        <w:t>be</w:t>
      </w:r>
      <w:r w:rsidRPr="006F53A0">
        <w:t xml:space="preserve"> </w:t>
      </w:r>
      <w:r>
        <w:t>PVM, (5</w:t>
      </w:r>
      <w:r w:rsidRPr="006F53A0">
        <w:t xml:space="preserve"> stulpelis) dauginami iš atitinkamo įkainio lyginamojo svorio koefic</w:t>
      </w:r>
      <w:r>
        <w:t>iento (4</w:t>
      </w:r>
      <w:r w:rsidRPr="006F53A0">
        <w:t xml:space="preserve"> stulpelis);</w:t>
      </w:r>
    </w:p>
    <w:p w:rsidR="00213692" w:rsidRPr="006F53A0" w:rsidRDefault="00213692" w:rsidP="00213692">
      <w:pPr>
        <w:spacing w:after="0" w:line="240" w:lineRule="auto"/>
        <w:ind w:firstLine="720"/>
        <w:jc w:val="both"/>
        <w:rPr>
          <w:szCs w:val="24"/>
        </w:rPr>
      </w:pPr>
      <w:r w:rsidRPr="006F53A0">
        <w:t>- sąlyginė kaina pasiūlymų vertinimui (pasiūlymų eilei nustatyti)</w:t>
      </w:r>
      <w:r w:rsidRPr="006F53A0">
        <w:rPr>
          <w:rFonts w:ascii="Arial" w:hAnsi="Arial" w:cs="Arial"/>
        </w:rPr>
        <w:t xml:space="preserve"> = </w:t>
      </w:r>
      <w:r w:rsidRPr="006F53A0">
        <w:t>Tiekėjo pasiūlyme p</w:t>
      </w:r>
      <w:r>
        <w:t>askaičiuotų sąlyginių įkainių (6</w:t>
      </w:r>
      <w:r w:rsidRPr="006F53A0">
        <w:t xml:space="preserve"> stulpelis) </w:t>
      </w:r>
      <w:r>
        <w:t>suma</w:t>
      </w:r>
      <w:r w:rsidRPr="006F53A0">
        <w:t>.</w:t>
      </w:r>
      <w:r w:rsidRPr="006F53A0">
        <w:rPr>
          <w:szCs w:val="24"/>
        </w:rPr>
        <w:t xml:space="preserve"> </w:t>
      </w:r>
    </w:p>
    <w:p w:rsidR="00213692" w:rsidRDefault="00213692" w:rsidP="00213692">
      <w:pPr>
        <w:spacing w:after="0" w:line="240" w:lineRule="auto"/>
        <w:ind w:firstLine="720"/>
        <w:jc w:val="both"/>
        <w:rPr>
          <w:szCs w:val="24"/>
        </w:rPr>
      </w:pPr>
      <w:r w:rsidRPr="006F53A0">
        <w:rPr>
          <w:rFonts w:ascii="Palemonas" w:hAnsi="Palemonas"/>
          <w:szCs w:val="24"/>
        </w:rPr>
        <w:t>PVM aps</w:t>
      </w:r>
      <w:r w:rsidRPr="006F53A0">
        <w:rPr>
          <w:rFonts w:ascii="Palemonas" w:hAnsi="Palemonas"/>
        </w:rPr>
        <w:t>kaičiuojamas pagal tuo metu galiojančius Lietuvos Respublikos teisės aktus</w:t>
      </w:r>
      <w:r>
        <w:rPr>
          <w:rFonts w:ascii="Palemonas" w:hAnsi="Palemonas"/>
        </w:rPr>
        <w:t>.</w:t>
      </w:r>
    </w:p>
    <w:p w:rsidR="00213692" w:rsidRPr="00B00D51" w:rsidRDefault="00213692" w:rsidP="00213692">
      <w:pPr>
        <w:spacing w:after="0" w:line="240" w:lineRule="auto"/>
        <w:ind w:firstLine="720"/>
        <w:jc w:val="both"/>
        <w:rPr>
          <w:szCs w:val="24"/>
        </w:rPr>
      </w:pPr>
      <w:r w:rsidRPr="00B00D51">
        <w:rPr>
          <w:szCs w:val="24"/>
        </w:rPr>
        <w:t>Tais atvejais, kai pagal galiojančius teisės aktus tiekėjui nereikia mokėti PVM, jis nurodo priežastis, dėl kurių PVM nemoka.</w:t>
      </w:r>
    </w:p>
    <w:p w:rsidR="00213692" w:rsidRPr="00B00D51" w:rsidRDefault="00213692" w:rsidP="00213692">
      <w:pPr>
        <w:spacing w:after="0" w:line="240" w:lineRule="auto"/>
        <w:ind w:firstLine="720"/>
        <w:jc w:val="both"/>
        <w:rPr>
          <w:szCs w:val="24"/>
        </w:rPr>
      </w:pPr>
      <w:r w:rsidRPr="00B00D51">
        <w:rPr>
          <w:szCs w:val="24"/>
        </w:rPr>
        <w:t xml:space="preserve">Siūlomi darbai visiškai atitinka </w:t>
      </w:r>
      <w:r>
        <w:rPr>
          <w:szCs w:val="24"/>
        </w:rPr>
        <w:t>konkurso</w:t>
      </w:r>
      <w:r w:rsidRPr="00B00D51">
        <w:rPr>
          <w:szCs w:val="24"/>
        </w:rPr>
        <w:t xml:space="preserve"> </w:t>
      </w:r>
      <w:r>
        <w:rPr>
          <w:szCs w:val="24"/>
        </w:rPr>
        <w:t>sąlygose</w:t>
      </w:r>
      <w:r w:rsidRPr="00B00D51">
        <w:rPr>
          <w:szCs w:val="24"/>
        </w:rPr>
        <w:t xml:space="preserve"> nurodytus reikalavimus.</w:t>
      </w:r>
    </w:p>
    <w:p w:rsidR="00CA5600" w:rsidRDefault="00CA5600" w:rsidP="00CA5600">
      <w:pPr>
        <w:spacing w:after="0" w:line="240" w:lineRule="auto"/>
        <w:ind w:right="-143"/>
        <w:jc w:val="both"/>
        <w:rPr>
          <w:b/>
          <w:szCs w:val="24"/>
        </w:rPr>
      </w:pPr>
    </w:p>
    <w:p w:rsidR="00A2173F" w:rsidRPr="004440CB" w:rsidRDefault="00A2173F" w:rsidP="00A2173F">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pPr>
            <w:r w:rsidRPr="00263889">
              <w:t>Dokumento puslapių skaičius</w:t>
            </w: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t>EBVPD</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EC1091"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EC1091" w:rsidRDefault="00A2173F" w:rsidP="005C4E36">
            <w:pPr>
              <w:spacing w:after="0" w:line="240" w:lineRule="auto"/>
              <w:jc w:val="both"/>
            </w:pPr>
            <w:r>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EC1091" w:rsidRDefault="00A2173F" w:rsidP="005C4E36">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EC1091" w:rsidRDefault="00A2173F" w:rsidP="005C4E36">
            <w:pPr>
              <w:spacing w:after="0" w:line="240" w:lineRule="auto"/>
              <w:jc w:val="both"/>
            </w:pP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Default="00A2173F" w:rsidP="005C4E36">
            <w:pPr>
              <w:spacing w:after="0" w:line="240" w:lineRule="auto"/>
              <w:jc w:val="both"/>
            </w:pPr>
            <w:r>
              <w:t>5.</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F754BA" w:rsidRDefault="00424DE5" w:rsidP="005C4E36">
            <w:pPr>
              <w:spacing w:after="0" w:line="240" w:lineRule="auto"/>
              <w:jc w:val="both"/>
              <w:rPr>
                <w:rFonts w:eastAsia="Times New Roman"/>
              </w:rPr>
            </w:pPr>
            <w:r>
              <w:rPr>
                <w:rFonts w:eastAsia="Times New Roman"/>
              </w:rPr>
              <w:t>Deklaracija</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t>6.</w:t>
            </w:r>
            <w:r w:rsidRPr="00263889">
              <w:t>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263889" w:rsidTr="005C4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A2173F" w:rsidRPr="00263889" w:rsidRDefault="00A2173F" w:rsidP="005C4E36">
            <w:pPr>
              <w:spacing w:after="0" w:line="240" w:lineRule="auto"/>
              <w:ind w:firstLine="720"/>
              <w:jc w:val="both"/>
              <w:rPr>
                <w:color w:val="000000"/>
              </w:rPr>
            </w:pPr>
          </w:p>
          <w:p w:rsidR="00A2173F" w:rsidRPr="00263889" w:rsidRDefault="00A2173F" w:rsidP="005C4E36">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rsidR="00A2173F" w:rsidRPr="00263889" w:rsidRDefault="00A2173F" w:rsidP="005C4E36">
            <w:pPr>
              <w:spacing w:after="0" w:line="240" w:lineRule="auto"/>
              <w:ind w:firstLine="720"/>
              <w:jc w:val="both"/>
              <w:rPr>
                <w:color w:val="000000"/>
              </w:rPr>
            </w:pPr>
          </w:p>
          <w:p w:rsidR="00A2173F" w:rsidRPr="00263889" w:rsidRDefault="00A2173F" w:rsidP="005C4E36">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A2173F" w:rsidRPr="00263889" w:rsidTr="005C4E36">
              <w:trPr>
                <w:trHeight w:val="1304"/>
              </w:trPr>
              <w:tc>
                <w:tcPr>
                  <w:tcW w:w="588" w:type="dxa"/>
                  <w:vAlign w:val="center"/>
                </w:tcPr>
                <w:p w:rsidR="00A2173F" w:rsidRPr="00263889" w:rsidRDefault="00A2173F" w:rsidP="005C4E36">
                  <w:pPr>
                    <w:spacing w:after="0" w:line="240" w:lineRule="auto"/>
                    <w:jc w:val="center"/>
                    <w:rPr>
                      <w:color w:val="000000"/>
                    </w:rPr>
                  </w:pPr>
                  <w:r w:rsidRPr="00263889">
                    <w:rPr>
                      <w:color w:val="000000"/>
                    </w:rPr>
                    <w:t>Eil. Nr.</w:t>
                  </w:r>
                </w:p>
              </w:tc>
              <w:tc>
                <w:tcPr>
                  <w:tcW w:w="3540" w:type="dxa"/>
                  <w:vAlign w:val="center"/>
                </w:tcPr>
                <w:p w:rsidR="00A2173F" w:rsidRPr="00263889" w:rsidRDefault="00A2173F" w:rsidP="005C4E36">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rsidR="00A2173F" w:rsidRPr="00263889" w:rsidRDefault="00A2173F" w:rsidP="005C4E36">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A2173F" w:rsidRPr="00263889" w:rsidTr="005C4E36">
              <w:trPr>
                <w:trHeight w:val="70"/>
              </w:trPr>
              <w:tc>
                <w:tcPr>
                  <w:tcW w:w="588" w:type="dxa"/>
                  <w:vAlign w:val="center"/>
                </w:tcPr>
                <w:p w:rsidR="00A2173F" w:rsidRPr="00263889" w:rsidRDefault="00A2173F" w:rsidP="005C4E36">
                  <w:pPr>
                    <w:spacing w:after="0" w:line="240" w:lineRule="auto"/>
                    <w:jc w:val="center"/>
                    <w:rPr>
                      <w:color w:val="000000"/>
                    </w:rPr>
                  </w:pPr>
                  <w:r w:rsidRPr="00263889">
                    <w:rPr>
                      <w:color w:val="000000"/>
                    </w:rPr>
                    <w:t>1</w:t>
                  </w:r>
                </w:p>
              </w:tc>
              <w:tc>
                <w:tcPr>
                  <w:tcW w:w="3540" w:type="dxa"/>
                  <w:vAlign w:val="center"/>
                </w:tcPr>
                <w:p w:rsidR="00A2173F" w:rsidRPr="00263889" w:rsidRDefault="00A2173F" w:rsidP="005C4E36">
                  <w:pPr>
                    <w:spacing w:after="0" w:line="240" w:lineRule="auto"/>
                    <w:jc w:val="center"/>
                    <w:rPr>
                      <w:color w:val="000000"/>
                    </w:rPr>
                  </w:pPr>
                  <w:r w:rsidRPr="00263889">
                    <w:rPr>
                      <w:color w:val="000000"/>
                    </w:rPr>
                    <w:t>2</w:t>
                  </w:r>
                </w:p>
              </w:tc>
              <w:tc>
                <w:tcPr>
                  <w:tcW w:w="5245" w:type="dxa"/>
                  <w:vAlign w:val="center"/>
                </w:tcPr>
                <w:p w:rsidR="00A2173F" w:rsidRPr="00263889" w:rsidRDefault="00A2173F" w:rsidP="005C4E36">
                  <w:pPr>
                    <w:spacing w:after="0" w:line="240" w:lineRule="auto"/>
                    <w:jc w:val="center"/>
                    <w:rPr>
                      <w:color w:val="000000"/>
                    </w:rPr>
                  </w:pPr>
                  <w:r w:rsidRPr="00263889">
                    <w:rPr>
                      <w:color w:val="000000"/>
                    </w:rPr>
                    <w:t>3</w:t>
                  </w:r>
                </w:p>
              </w:tc>
            </w:tr>
            <w:tr w:rsidR="00A2173F" w:rsidRPr="00263889" w:rsidTr="005C4E36">
              <w:trPr>
                <w:trHeight w:val="428"/>
              </w:trPr>
              <w:tc>
                <w:tcPr>
                  <w:tcW w:w="588" w:type="dxa"/>
                </w:tcPr>
                <w:p w:rsidR="00A2173F" w:rsidRPr="00263889" w:rsidRDefault="00A2173F" w:rsidP="005C4E36">
                  <w:pPr>
                    <w:spacing w:after="0" w:line="240" w:lineRule="auto"/>
                    <w:jc w:val="both"/>
                    <w:rPr>
                      <w:color w:val="000000"/>
                    </w:rPr>
                  </w:pPr>
                </w:p>
              </w:tc>
              <w:tc>
                <w:tcPr>
                  <w:tcW w:w="3540" w:type="dxa"/>
                </w:tcPr>
                <w:p w:rsidR="00A2173F" w:rsidRPr="00263889" w:rsidRDefault="00A2173F" w:rsidP="005C4E36">
                  <w:pPr>
                    <w:spacing w:after="0" w:line="240" w:lineRule="auto"/>
                    <w:jc w:val="both"/>
                    <w:rPr>
                      <w:color w:val="000000"/>
                    </w:rPr>
                  </w:pPr>
                </w:p>
              </w:tc>
              <w:tc>
                <w:tcPr>
                  <w:tcW w:w="5245" w:type="dxa"/>
                </w:tcPr>
                <w:p w:rsidR="00A2173F" w:rsidRPr="00263889" w:rsidRDefault="00A2173F" w:rsidP="005C4E36">
                  <w:pPr>
                    <w:spacing w:after="0" w:line="240" w:lineRule="auto"/>
                    <w:jc w:val="both"/>
                    <w:rPr>
                      <w:color w:val="000000"/>
                    </w:rPr>
                  </w:pPr>
                </w:p>
              </w:tc>
            </w:tr>
          </w:tbl>
          <w:p w:rsidR="00A2173F" w:rsidRPr="00263889" w:rsidRDefault="00A2173F" w:rsidP="005C4E36">
            <w:pPr>
              <w:spacing w:after="0" w:line="240" w:lineRule="auto"/>
              <w:ind w:firstLine="728"/>
              <w:jc w:val="both"/>
              <w:rPr>
                <w:bCs/>
                <w:i/>
              </w:rPr>
            </w:pPr>
            <w:r w:rsidRPr="00263889">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A2173F" w:rsidRPr="00263889" w:rsidRDefault="00A2173F" w:rsidP="005C4E36">
            <w:pPr>
              <w:spacing w:after="0" w:line="240" w:lineRule="auto"/>
              <w:ind w:firstLine="728"/>
              <w:jc w:val="both"/>
              <w:rPr>
                <w:bCs/>
                <w:i/>
                <w:iCs/>
              </w:rPr>
            </w:pPr>
            <w:r w:rsidRPr="00263889">
              <w:rPr>
                <w:bCs/>
                <w:i/>
              </w:rPr>
              <w:t>Atkreipiame dėmesį,</w:t>
            </w:r>
            <w:r w:rsidRPr="00263889">
              <w:rPr>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A2173F" w:rsidRPr="00263889" w:rsidRDefault="00A2173F" w:rsidP="005C4E36">
            <w:pPr>
              <w:spacing w:after="0" w:line="240" w:lineRule="auto"/>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rsidR="00A2173F" w:rsidRPr="00263889" w:rsidRDefault="00A2173F" w:rsidP="005C4E36">
            <w:pPr>
              <w:tabs>
                <w:tab w:val="left" w:pos="720"/>
              </w:tabs>
              <w:spacing w:after="0" w:line="240" w:lineRule="auto"/>
              <w:ind w:firstLine="728"/>
              <w:jc w:val="both"/>
              <w:rPr>
                <w:color w:val="000000"/>
              </w:rPr>
            </w:pPr>
          </w:p>
          <w:p w:rsidR="00A2173F" w:rsidRPr="00263889" w:rsidRDefault="00A2173F" w:rsidP="005C4E36">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t>INFORMACIJA APIE ŪKIO SUBJEKTUS IR SUBTIEKĖJUS</w:t>
            </w:r>
          </w:p>
          <w:p w:rsidR="00A2173F" w:rsidRPr="00263889" w:rsidRDefault="00A2173F" w:rsidP="005C4E36">
            <w:pPr>
              <w:tabs>
                <w:tab w:val="left" w:pos="720"/>
              </w:tabs>
              <w:spacing w:after="0" w:line="240" w:lineRule="auto"/>
              <w:ind w:firstLine="728"/>
              <w:jc w:val="both"/>
              <w:rPr>
                <w:color w:val="000000"/>
              </w:rPr>
            </w:pPr>
          </w:p>
          <w:p w:rsidR="00A2173F" w:rsidRPr="00263889" w:rsidRDefault="00A2173F" w:rsidP="005C4E36">
            <w:pPr>
              <w:tabs>
                <w:tab w:val="left" w:pos="720"/>
              </w:tabs>
              <w:spacing w:after="0" w:line="240" w:lineRule="auto"/>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A2173F" w:rsidRPr="00263889" w:rsidTr="005C4E36">
              <w:trPr>
                <w:trHeight w:val="975"/>
              </w:trPr>
              <w:tc>
                <w:tcPr>
                  <w:tcW w:w="817" w:type="dxa"/>
                  <w:shd w:val="clear" w:color="auto" w:fill="auto"/>
                  <w:vAlign w:val="center"/>
                </w:tcPr>
                <w:p w:rsidR="00A2173F" w:rsidRPr="00263889" w:rsidRDefault="00A2173F" w:rsidP="005C4E36">
                  <w:pPr>
                    <w:spacing w:after="0" w:line="240" w:lineRule="auto"/>
                    <w:jc w:val="center"/>
                  </w:pPr>
                  <w:r w:rsidRPr="00263889">
                    <w:rPr>
                      <w:color w:val="000000"/>
                    </w:rPr>
                    <w:t>Eil. Nr.</w:t>
                  </w:r>
                </w:p>
              </w:tc>
              <w:tc>
                <w:tcPr>
                  <w:tcW w:w="2835" w:type="dxa"/>
                  <w:shd w:val="clear" w:color="auto" w:fill="auto"/>
                  <w:vAlign w:val="center"/>
                </w:tcPr>
                <w:p w:rsidR="00A2173F" w:rsidRPr="00263889" w:rsidRDefault="00A2173F" w:rsidP="005C4E36">
                  <w:pPr>
                    <w:spacing w:after="0" w:line="240" w:lineRule="auto"/>
                    <w:jc w:val="both"/>
                  </w:pPr>
                  <w:r w:rsidRPr="00263889">
                    <w:t>Ūkio subjekto(ų), kurio (-</w:t>
                  </w:r>
                  <w:proofErr w:type="spellStart"/>
                  <w:r w:rsidRPr="00263889">
                    <w:t>ių</w:t>
                  </w:r>
                  <w:proofErr w:type="spellEnd"/>
                  <w:r w:rsidRPr="00263889">
                    <w:t>) pajėgumais remiamasi, (toliau – ūkio subjekto) pavadinimas(-ai)</w:t>
                  </w:r>
                </w:p>
              </w:tc>
              <w:tc>
                <w:tcPr>
                  <w:tcW w:w="1701" w:type="dxa"/>
                  <w:vAlign w:val="center"/>
                </w:tcPr>
                <w:p w:rsidR="00A2173F" w:rsidRPr="00263889" w:rsidRDefault="00A2173F" w:rsidP="005C4E36">
                  <w:pPr>
                    <w:spacing w:after="0" w:line="240" w:lineRule="auto"/>
                    <w:jc w:val="both"/>
                  </w:pPr>
                  <w:r w:rsidRPr="00263889">
                    <w:t>Ūkio subjekto(-ų), adresas(-ai)</w:t>
                  </w:r>
                </w:p>
              </w:tc>
              <w:tc>
                <w:tcPr>
                  <w:tcW w:w="1418" w:type="dxa"/>
                  <w:vAlign w:val="center"/>
                </w:tcPr>
                <w:p w:rsidR="00A2173F" w:rsidRPr="00263889" w:rsidRDefault="00A2173F" w:rsidP="005C4E36">
                  <w:pPr>
                    <w:spacing w:after="0" w:line="240" w:lineRule="auto"/>
                    <w:jc w:val="both"/>
                  </w:pPr>
                  <w:r w:rsidRPr="00263889">
                    <w:t>Ūkio subjekto(-ų) kodas(-ai)</w:t>
                  </w:r>
                </w:p>
              </w:tc>
              <w:tc>
                <w:tcPr>
                  <w:tcW w:w="2602" w:type="dxa"/>
                  <w:vAlign w:val="center"/>
                </w:tcPr>
                <w:p w:rsidR="00A2173F" w:rsidRPr="00263889" w:rsidRDefault="00A2173F" w:rsidP="005C4E36">
                  <w:pPr>
                    <w:spacing w:after="0" w:line="240" w:lineRule="auto"/>
                    <w:jc w:val="both"/>
                  </w:pPr>
                  <w:r w:rsidRPr="00263889">
                    <w:t xml:space="preserve">Įsipareigojimų dalis (nurodant konkrečius pagal pirkimo sutartį prisiimamus įsipareigojimus), kuriai ketinama pasitelkti ūkio </w:t>
                  </w:r>
                  <w:r w:rsidRPr="00263889">
                    <w:lastRenderedPageBreak/>
                    <w:t>subjektą (-</w:t>
                  </w:r>
                  <w:proofErr w:type="spellStart"/>
                  <w:r w:rsidRPr="00263889">
                    <w:t>us</w:t>
                  </w:r>
                  <w:proofErr w:type="spellEnd"/>
                  <w:r w:rsidRPr="00263889">
                    <w:t>), ir procentinė dalis nuo pasiūlymo kainos</w:t>
                  </w:r>
                </w:p>
              </w:tc>
            </w:tr>
            <w:tr w:rsidR="00A2173F" w:rsidRPr="00263889" w:rsidTr="005C4E36">
              <w:trPr>
                <w:trHeight w:val="116"/>
              </w:trPr>
              <w:tc>
                <w:tcPr>
                  <w:tcW w:w="817" w:type="dxa"/>
                  <w:shd w:val="clear" w:color="auto" w:fill="auto"/>
                  <w:vAlign w:val="center"/>
                </w:tcPr>
                <w:p w:rsidR="00A2173F" w:rsidRPr="00263889" w:rsidRDefault="00A2173F" w:rsidP="005C4E36">
                  <w:pPr>
                    <w:spacing w:after="0" w:line="240" w:lineRule="auto"/>
                    <w:jc w:val="center"/>
                    <w:rPr>
                      <w:color w:val="000000"/>
                    </w:rPr>
                  </w:pPr>
                  <w:r w:rsidRPr="00263889">
                    <w:rPr>
                      <w:color w:val="000000"/>
                    </w:rPr>
                    <w:lastRenderedPageBreak/>
                    <w:t>1</w:t>
                  </w:r>
                </w:p>
              </w:tc>
              <w:tc>
                <w:tcPr>
                  <w:tcW w:w="2835" w:type="dxa"/>
                  <w:shd w:val="clear" w:color="auto" w:fill="auto"/>
                  <w:vAlign w:val="center"/>
                </w:tcPr>
                <w:p w:rsidR="00A2173F" w:rsidRPr="00263889" w:rsidRDefault="00A2173F" w:rsidP="005C4E36">
                  <w:pPr>
                    <w:spacing w:after="0" w:line="240" w:lineRule="auto"/>
                    <w:jc w:val="both"/>
                  </w:pPr>
                  <w:r w:rsidRPr="00263889">
                    <w:t>2</w:t>
                  </w:r>
                </w:p>
              </w:tc>
              <w:tc>
                <w:tcPr>
                  <w:tcW w:w="1701" w:type="dxa"/>
                  <w:vAlign w:val="center"/>
                </w:tcPr>
                <w:p w:rsidR="00A2173F" w:rsidRPr="00263889" w:rsidRDefault="00A2173F" w:rsidP="005C4E36">
                  <w:pPr>
                    <w:spacing w:after="0" w:line="240" w:lineRule="auto"/>
                    <w:jc w:val="both"/>
                  </w:pPr>
                  <w:r w:rsidRPr="00263889">
                    <w:t>3</w:t>
                  </w:r>
                </w:p>
              </w:tc>
              <w:tc>
                <w:tcPr>
                  <w:tcW w:w="1418" w:type="dxa"/>
                  <w:vAlign w:val="center"/>
                </w:tcPr>
                <w:p w:rsidR="00A2173F" w:rsidRPr="00263889" w:rsidRDefault="00A2173F" w:rsidP="005C4E36">
                  <w:pPr>
                    <w:spacing w:after="0" w:line="240" w:lineRule="auto"/>
                    <w:jc w:val="both"/>
                  </w:pPr>
                  <w:r w:rsidRPr="00263889">
                    <w:t>4</w:t>
                  </w:r>
                </w:p>
              </w:tc>
              <w:tc>
                <w:tcPr>
                  <w:tcW w:w="2602" w:type="dxa"/>
                  <w:vAlign w:val="center"/>
                </w:tcPr>
                <w:p w:rsidR="00A2173F" w:rsidRPr="00263889" w:rsidRDefault="00A2173F" w:rsidP="005C4E36">
                  <w:pPr>
                    <w:spacing w:after="0" w:line="240" w:lineRule="auto"/>
                    <w:jc w:val="both"/>
                  </w:pPr>
                  <w:r w:rsidRPr="00263889">
                    <w:t>5</w:t>
                  </w:r>
                </w:p>
              </w:tc>
            </w:tr>
            <w:tr w:rsidR="00A2173F" w:rsidRPr="00263889" w:rsidTr="005C4E36">
              <w:trPr>
                <w:trHeight w:val="320"/>
              </w:trPr>
              <w:tc>
                <w:tcPr>
                  <w:tcW w:w="817" w:type="dxa"/>
                  <w:shd w:val="clear" w:color="auto" w:fill="auto"/>
                  <w:vAlign w:val="center"/>
                </w:tcPr>
                <w:p w:rsidR="00A2173F" w:rsidRPr="00263889" w:rsidRDefault="00A2173F" w:rsidP="005C4E36">
                  <w:pPr>
                    <w:spacing w:after="0" w:line="240" w:lineRule="auto"/>
                    <w:jc w:val="center"/>
                  </w:pPr>
                </w:p>
              </w:tc>
              <w:tc>
                <w:tcPr>
                  <w:tcW w:w="2835" w:type="dxa"/>
                  <w:shd w:val="clear" w:color="auto" w:fill="auto"/>
                </w:tcPr>
                <w:p w:rsidR="00A2173F" w:rsidRPr="00263889" w:rsidRDefault="00A2173F" w:rsidP="005C4E36">
                  <w:pPr>
                    <w:spacing w:after="0" w:line="240" w:lineRule="auto"/>
                    <w:jc w:val="both"/>
                  </w:pPr>
                </w:p>
              </w:tc>
              <w:tc>
                <w:tcPr>
                  <w:tcW w:w="1701" w:type="dxa"/>
                </w:tcPr>
                <w:p w:rsidR="00A2173F" w:rsidRPr="00263889" w:rsidRDefault="00A2173F" w:rsidP="005C4E36">
                  <w:pPr>
                    <w:spacing w:after="0" w:line="240" w:lineRule="auto"/>
                    <w:jc w:val="both"/>
                  </w:pPr>
                </w:p>
              </w:tc>
              <w:tc>
                <w:tcPr>
                  <w:tcW w:w="1418" w:type="dxa"/>
                </w:tcPr>
                <w:p w:rsidR="00A2173F" w:rsidRPr="00263889" w:rsidRDefault="00A2173F" w:rsidP="005C4E36">
                  <w:pPr>
                    <w:spacing w:after="0" w:line="240" w:lineRule="auto"/>
                    <w:jc w:val="both"/>
                  </w:pPr>
                </w:p>
              </w:tc>
              <w:tc>
                <w:tcPr>
                  <w:tcW w:w="2602" w:type="dxa"/>
                </w:tcPr>
                <w:p w:rsidR="00A2173F" w:rsidRPr="00263889" w:rsidRDefault="00A2173F" w:rsidP="005C4E36">
                  <w:pPr>
                    <w:spacing w:after="0" w:line="240" w:lineRule="auto"/>
                    <w:jc w:val="both"/>
                  </w:pPr>
                </w:p>
              </w:tc>
            </w:tr>
          </w:tbl>
          <w:p w:rsidR="00A2173F" w:rsidRPr="00210983" w:rsidRDefault="00A2173F" w:rsidP="005C4E36">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rsidR="00A2173F" w:rsidRPr="00263889" w:rsidRDefault="00A2173F" w:rsidP="005C4E36">
            <w:pPr>
              <w:tabs>
                <w:tab w:val="left" w:pos="720"/>
              </w:tabs>
              <w:spacing w:after="0" w:line="240" w:lineRule="auto"/>
              <w:ind w:firstLine="731"/>
              <w:jc w:val="both"/>
              <w:rPr>
                <w:color w:val="000000"/>
              </w:rPr>
            </w:pPr>
            <w:r w:rsidRPr="00263889">
              <w:rPr>
                <w:color w:val="000000"/>
              </w:rPr>
              <w:t xml:space="preserve">Tiekėjas pasiūlyme privalo išviešinti </w:t>
            </w:r>
            <w:proofErr w:type="spellStart"/>
            <w:r w:rsidRPr="00263889">
              <w:rPr>
                <w:color w:val="000000"/>
              </w:rPr>
              <w:t>subtiekėjus</w:t>
            </w:r>
            <w:proofErr w:type="spellEnd"/>
            <w:r w:rsidRPr="00263889">
              <w:rPr>
                <w:color w:val="000000"/>
              </w:rPr>
              <w:t xml:space="preserve">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A2173F" w:rsidRPr="00263889" w:rsidTr="005C4E36">
              <w:tc>
                <w:tcPr>
                  <w:tcW w:w="675" w:type="dxa"/>
                  <w:shd w:val="clear" w:color="auto" w:fill="auto"/>
                  <w:vAlign w:val="center"/>
                </w:tcPr>
                <w:p w:rsidR="00A2173F" w:rsidRPr="00263889" w:rsidRDefault="00A2173F" w:rsidP="005C4E36">
                  <w:pPr>
                    <w:spacing w:after="0" w:line="240" w:lineRule="auto"/>
                    <w:jc w:val="center"/>
                  </w:pPr>
                  <w:r w:rsidRPr="00263889">
                    <w:rPr>
                      <w:color w:val="000000"/>
                    </w:rPr>
                    <w:t>Eil. Nr.</w:t>
                  </w:r>
                </w:p>
              </w:tc>
              <w:tc>
                <w:tcPr>
                  <w:tcW w:w="2977" w:type="dxa"/>
                  <w:shd w:val="clear" w:color="auto" w:fill="auto"/>
                </w:tcPr>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roofErr w:type="spellStart"/>
                  <w:r w:rsidRPr="00263889">
                    <w:t>Subtiekėjo</w:t>
                  </w:r>
                  <w:proofErr w:type="spellEnd"/>
                  <w:r w:rsidRPr="00263889">
                    <w:t xml:space="preserve"> (-ų) pavadinimas (-ai)</w:t>
                  </w:r>
                </w:p>
              </w:tc>
              <w:tc>
                <w:tcPr>
                  <w:tcW w:w="1701" w:type="dxa"/>
                </w:tcPr>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roofErr w:type="spellStart"/>
                  <w:r w:rsidRPr="00263889">
                    <w:t>Subtiekėjo</w:t>
                  </w:r>
                  <w:proofErr w:type="spellEnd"/>
                  <w:r w:rsidRPr="00263889">
                    <w:t>(-ų) adresas (-ai)</w:t>
                  </w:r>
                </w:p>
              </w:tc>
              <w:tc>
                <w:tcPr>
                  <w:tcW w:w="1418" w:type="dxa"/>
                </w:tcPr>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roofErr w:type="spellStart"/>
                  <w:r w:rsidRPr="00263889">
                    <w:t>Subtiekėjo</w:t>
                  </w:r>
                  <w:proofErr w:type="spellEnd"/>
                  <w:r w:rsidRPr="00263889">
                    <w:t>(-ų) kodas(-ai)</w:t>
                  </w:r>
                </w:p>
              </w:tc>
              <w:tc>
                <w:tcPr>
                  <w:tcW w:w="2602" w:type="dxa"/>
                </w:tcPr>
                <w:p w:rsidR="00A2173F" w:rsidRPr="00263889" w:rsidRDefault="00A2173F" w:rsidP="005C4E36">
                  <w:pPr>
                    <w:spacing w:after="0" w:line="240" w:lineRule="auto"/>
                    <w:jc w:val="center"/>
                  </w:pPr>
                  <w:r w:rsidRPr="00263889">
                    <w:t xml:space="preserve">Įsipareigojimų dalis (nurodant konkrečius pagal pirkimo sutartį prisiimamus įsipareigojimus), kuriai ketinama pasitelkti </w:t>
                  </w:r>
                  <w:proofErr w:type="spellStart"/>
                  <w:r w:rsidRPr="00263889">
                    <w:t>subtiekėją</w:t>
                  </w:r>
                  <w:proofErr w:type="spellEnd"/>
                  <w:r w:rsidRPr="00263889">
                    <w:t xml:space="preserve"> (-</w:t>
                  </w:r>
                  <w:proofErr w:type="spellStart"/>
                  <w:r w:rsidRPr="00263889">
                    <w:t>us</w:t>
                  </w:r>
                  <w:proofErr w:type="spellEnd"/>
                  <w:r w:rsidRPr="00263889">
                    <w:t>) ir procentinė dalis nuo pasiūlymo kainos</w:t>
                  </w:r>
                </w:p>
              </w:tc>
            </w:tr>
            <w:tr w:rsidR="00A2173F" w:rsidRPr="00263889" w:rsidTr="005C4E36">
              <w:tc>
                <w:tcPr>
                  <w:tcW w:w="675" w:type="dxa"/>
                  <w:shd w:val="clear" w:color="auto" w:fill="auto"/>
                  <w:vAlign w:val="center"/>
                </w:tcPr>
                <w:p w:rsidR="00A2173F" w:rsidRPr="00263889" w:rsidRDefault="00A2173F" w:rsidP="005C4E36">
                  <w:pPr>
                    <w:spacing w:after="0" w:line="240" w:lineRule="auto"/>
                    <w:jc w:val="center"/>
                    <w:rPr>
                      <w:color w:val="000000"/>
                    </w:rPr>
                  </w:pPr>
                  <w:r w:rsidRPr="00263889">
                    <w:rPr>
                      <w:color w:val="000000"/>
                    </w:rPr>
                    <w:t>1</w:t>
                  </w:r>
                </w:p>
              </w:tc>
              <w:tc>
                <w:tcPr>
                  <w:tcW w:w="2977" w:type="dxa"/>
                  <w:shd w:val="clear" w:color="auto" w:fill="auto"/>
                </w:tcPr>
                <w:p w:rsidR="00A2173F" w:rsidRPr="00263889" w:rsidRDefault="00A2173F" w:rsidP="005C4E36">
                  <w:pPr>
                    <w:spacing w:after="0" w:line="240" w:lineRule="auto"/>
                    <w:jc w:val="center"/>
                  </w:pPr>
                  <w:r w:rsidRPr="00263889">
                    <w:t>2</w:t>
                  </w:r>
                </w:p>
              </w:tc>
              <w:tc>
                <w:tcPr>
                  <w:tcW w:w="1701" w:type="dxa"/>
                </w:tcPr>
                <w:p w:rsidR="00A2173F" w:rsidRPr="00263889" w:rsidRDefault="00A2173F" w:rsidP="005C4E36">
                  <w:pPr>
                    <w:spacing w:after="0" w:line="240" w:lineRule="auto"/>
                    <w:jc w:val="center"/>
                  </w:pPr>
                  <w:r w:rsidRPr="00263889">
                    <w:t>3</w:t>
                  </w:r>
                </w:p>
              </w:tc>
              <w:tc>
                <w:tcPr>
                  <w:tcW w:w="1418" w:type="dxa"/>
                </w:tcPr>
                <w:p w:rsidR="00A2173F" w:rsidRPr="00263889" w:rsidRDefault="00A2173F" w:rsidP="005C4E36">
                  <w:pPr>
                    <w:spacing w:after="0" w:line="240" w:lineRule="auto"/>
                    <w:jc w:val="center"/>
                  </w:pPr>
                  <w:r w:rsidRPr="00263889">
                    <w:t>4</w:t>
                  </w:r>
                </w:p>
              </w:tc>
              <w:tc>
                <w:tcPr>
                  <w:tcW w:w="2602" w:type="dxa"/>
                </w:tcPr>
                <w:p w:rsidR="00A2173F" w:rsidRPr="00263889" w:rsidRDefault="00A2173F" w:rsidP="005C4E36">
                  <w:pPr>
                    <w:spacing w:after="0" w:line="240" w:lineRule="auto"/>
                    <w:jc w:val="center"/>
                  </w:pPr>
                  <w:r w:rsidRPr="00263889">
                    <w:t>5</w:t>
                  </w:r>
                </w:p>
              </w:tc>
            </w:tr>
            <w:tr w:rsidR="00A2173F" w:rsidRPr="00263889" w:rsidTr="005C4E36">
              <w:tc>
                <w:tcPr>
                  <w:tcW w:w="675" w:type="dxa"/>
                  <w:shd w:val="clear" w:color="auto" w:fill="auto"/>
                  <w:vAlign w:val="center"/>
                </w:tcPr>
                <w:p w:rsidR="00A2173F" w:rsidRPr="00263889" w:rsidRDefault="00A2173F" w:rsidP="005C4E36">
                  <w:pPr>
                    <w:spacing w:after="0" w:line="240" w:lineRule="auto"/>
                    <w:jc w:val="center"/>
                  </w:pPr>
                  <w:r w:rsidRPr="00263889">
                    <w:t>1.</w:t>
                  </w:r>
                </w:p>
              </w:tc>
              <w:tc>
                <w:tcPr>
                  <w:tcW w:w="2977" w:type="dxa"/>
                  <w:shd w:val="clear" w:color="auto" w:fill="auto"/>
                </w:tcPr>
                <w:p w:rsidR="00A2173F" w:rsidRPr="00263889" w:rsidRDefault="00A2173F" w:rsidP="005C4E36">
                  <w:pPr>
                    <w:spacing w:after="0" w:line="240" w:lineRule="auto"/>
                    <w:jc w:val="both"/>
                  </w:pPr>
                </w:p>
              </w:tc>
              <w:tc>
                <w:tcPr>
                  <w:tcW w:w="1701" w:type="dxa"/>
                </w:tcPr>
                <w:p w:rsidR="00A2173F" w:rsidRPr="00263889" w:rsidRDefault="00A2173F" w:rsidP="005C4E36">
                  <w:pPr>
                    <w:spacing w:after="0" w:line="240" w:lineRule="auto"/>
                    <w:jc w:val="both"/>
                  </w:pPr>
                </w:p>
              </w:tc>
              <w:tc>
                <w:tcPr>
                  <w:tcW w:w="1418" w:type="dxa"/>
                </w:tcPr>
                <w:p w:rsidR="00A2173F" w:rsidRPr="00263889" w:rsidRDefault="00A2173F" w:rsidP="005C4E36">
                  <w:pPr>
                    <w:spacing w:after="0" w:line="240" w:lineRule="auto"/>
                    <w:jc w:val="both"/>
                  </w:pPr>
                </w:p>
              </w:tc>
              <w:tc>
                <w:tcPr>
                  <w:tcW w:w="2602" w:type="dxa"/>
                </w:tcPr>
                <w:p w:rsidR="00A2173F" w:rsidRPr="00263889" w:rsidRDefault="00A2173F" w:rsidP="005C4E36">
                  <w:pPr>
                    <w:spacing w:after="0" w:line="240" w:lineRule="auto"/>
                    <w:jc w:val="both"/>
                  </w:pPr>
                </w:p>
              </w:tc>
            </w:tr>
          </w:tbl>
          <w:p w:rsidR="00A2173F" w:rsidRPr="00210983" w:rsidRDefault="00A2173F" w:rsidP="005C4E36">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proofErr w:type="spellStart"/>
            <w:r w:rsidRPr="00210983">
              <w:rPr>
                <w:rFonts w:ascii="Times New Roman" w:hAnsi="Times New Roman" w:cs="Times New Roman"/>
                <w:sz w:val="24"/>
                <w:szCs w:val="24"/>
              </w:rPr>
              <w:t>Subtiekėjas</w:t>
            </w:r>
            <w:proofErr w:type="spellEnd"/>
            <w:r w:rsidRPr="00210983">
              <w:rPr>
                <w:rFonts w:ascii="Times New Roman" w:hAnsi="Times New Roman" w:cs="Times New Roman"/>
                <w:sz w:val="24"/>
                <w:szCs w:val="24"/>
              </w:rPr>
              <w:t>, kurio pajėgumais tiekėjas nesiremia – tiekėjo pirkimo sutarties vykdymui pasitelkiamas trečiasis asmuo, kurio kvalifikacija tiekėjas nesiremia, kad atitiktų kvalifikacijos reikalavimus</w:t>
            </w:r>
            <w:r>
              <w:rPr>
                <w:rFonts w:ascii="Times New Roman" w:hAnsi="Times New Roman" w:cs="Times New Roman"/>
                <w:sz w:val="24"/>
                <w:szCs w:val="24"/>
              </w:rPr>
              <w:t>.</w:t>
            </w:r>
          </w:p>
          <w:p w:rsidR="00A2173F" w:rsidRPr="00263889" w:rsidRDefault="00A2173F" w:rsidP="005C4E36">
            <w:pPr>
              <w:tabs>
                <w:tab w:val="left" w:pos="720"/>
              </w:tabs>
              <w:spacing w:after="0" w:line="240" w:lineRule="auto"/>
              <w:ind w:firstLine="709"/>
              <w:jc w:val="both"/>
              <w:rPr>
                <w:color w:val="000000"/>
              </w:rPr>
            </w:pPr>
            <w:r w:rsidRPr="00263889">
              <w:rPr>
                <w:color w:val="000000"/>
              </w:rPr>
              <w:t xml:space="preserve">Tiekėjas pasiūlyme privalo išviešinti </w:t>
            </w:r>
            <w:proofErr w:type="spellStart"/>
            <w:r w:rsidRPr="00263889">
              <w:rPr>
                <w:color w:val="000000"/>
              </w:rPr>
              <w:t>kvazisubtiekėjus</w:t>
            </w:r>
            <w:proofErr w:type="spellEnd"/>
            <w:r w:rsidRPr="00263889">
              <w:rPr>
                <w:color w:val="000000"/>
              </w:rPr>
              <w:t xml:space="preserve">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A2173F" w:rsidRPr="00263889" w:rsidTr="005C4E36">
              <w:trPr>
                <w:trHeight w:val="439"/>
              </w:trPr>
              <w:tc>
                <w:tcPr>
                  <w:tcW w:w="6345" w:type="dxa"/>
                  <w:vMerge w:val="restart"/>
                  <w:shd w:val="clear" w:color="auto" w:fill="auto"/>
                </w:tcPr>
                <w:p w:rsidR="00A2173F" w:rsidRPr="00263889" w:rsidRDefault="00A2173F" w:rsidP="005C4E36">
                  <w:pPr>
                    <w:spacing w:after="0" w:line="240" w:lineRule="auto"/>
                    <w:jc w:val="both"/>
                  </w:pPr>
                  <w:proofErr w:type="spellStart"/>
                  <w:r w:rsidRPr="00263889">
                    <w:t>Kvazisubtiekėjas</w:t>
                  </w:r>
                  <w:proofErr w:type="spellEnd"/>
                  <w:r w:rsidRPr="00263889">
                    <w:t xml:space="preserve"> (-ai) – specialistas (-ai), kurio (-</w:t>
                  </w:r>
                  <w:proofErr w:type="spellStart"/>
                  <w:r w:rsidRPr="00263889">
                    <w:t>ių</w:t>
                  </w:r>
                  <w:proofErr w:type="spellEnd"/>
                  <w:r w:rsidRPr="00263889">
                    <w:t>) kvalifikacija tiekėjas remiasi, ir kuris (-</w:t>
                  </w:r>
                  <w:proofErr w:type="spellStart"/>
                  <w:r w:rsidRPr="00263889">
                    <w:t>ie</w:t>
                  </w:r>
                  <w:proofErr w:type="spellEnd"/>
                  <w:r w:rsidRPr="00263889">
                    <w:t xml:space="preserve">) pasiūlymo pateikimo metu dar nėra tiekėjo, ūkio subjekto, kurio pajėgumais tiekėjas remiasi, ar </w:t>
                  </w:r>
                  <w:proofErr w:type="spellStart"/>
                  <w:r w:rsidRPr="00263889">
                    <w:t>subtiekėjo</w:t>
                  </w:r>
                  <w:proofErr w:type="spellEnd"/>
                  <w:r w:rsidRPr="00263889">
                    <w:t xml:space="preserve"> darbuotojas (-ai), tačiau jį (juos) ketinama įdarbinti, jei pasiūlymas bus pripažintas laimėjusiu.</w:t>
                  </w:r>
                </w:p>
              </w:tc>
              <w:tc>
                <w:tcPr>
                  <w:tcW w:w="3028" w:type="dxa"/>
                  <w:shd w:val="clear" w:color="auto" w:fill="auto"/>
                </w:tcPr>
                <w:p w:rsidR="00A2173F" w:rsidRPr="00263889" w:rsidRDefault="00A2173F" w:rsidP="005C4E36">
                  <w:pPr>
                    <w:spacing w:after="0" w:line="240" w:lineRule="auto"/>
                    <w:jc w:val="both"/>
                  </w:pPr>
                  <w:r w:rsidRPr="00263889">
                    <w:t>1.</w:t>
                  </w:r>
                </w:p>
              </w:tc>
            </w:tr>
            <w:tr w:rsidR="00A2173F" w:rsidRPr="00263889" w:rsidTr="005C4E36">
              <w:trPr>
                <w:trHeight w:val="418"/>
              </w:trPr>
              <w:tc>
                <w:tcPr>
                  <w:tcW w:w="6345" w:type="dxa"/>
                  <w:vMerge/>
                  <w:shd w:val="clear" w:color="auto" w:fill="auto"/>
                </w:tcPr>
                <w:p w:rsidR="00A2173F" w:rsidRPr="00263889" w:rsidRDefault="00A2173F" w:rsidP="005C4E36">
                  <w:pPr>
                    <w:spacing w:after="0" w:line="240" w:lineRule="auto"/>
                    <w:jc w:val="both"/>
                    <w:rPr>
                      <w:b/>
                      <w:bCs/>
                    </w:rPr>
                  </w:pPr>
                </w:p>
              </w:tc>
              <w:tc>
                <w:tcPr>
                  <w:tcW w:w="3028" w:type="dxa"/>
                  <w:shd w:val="clear" w:color="auto" w:fill="auto"/>
                </w:tcPr>
                <w:p w:rsidR="00A2173F" w:rsidRPr="00263889" w:rsidRDefault="00A2173F" w:rsidP="005C4E36">
                  <w:pPr>
                    <w:spacing w:after="0" w:line="240" w:lineRule="auto"/>
                    <w:jc w:val="both"/>
                  </w:pPr>
                  <w:r w:rsidRPr="00263889">
                    <w:t>2.</w:t>
                  </w:r>
                </w:p>
              </w:tc>
            </w:tr>
            <w:tr w:rsidR="00A2173F" w:rsidRPr="00263889" w:rsidTr="005C4E36">
              <w:trPr>
                <w:trHeight w:val="423"/>
              </w:trPr>
              <w:tc>
                <w:tcPr>
                  <w:tcW w:w="6345" w:type="dxa"/>
                  <w:vMerge/>
                  <w:shd w:val="clear" w:color="auto" w:fill="auto"/>
                </w:tcPr>
                <w:p w:rsidR="00A2173F" w:rsidRPr="00263889" w:rsidRDefault="00A2173F" w:rsidP="005C4E36">
                  <w:pPr>
                    <w:spacing w:after="0" w:line="240" w:lineRule="auto"/>
                    <w:jc w:val="both"/>
                    <w:rPr>
                      <w:b/>
                      <w:bCs/>
                    </w:rPr>
                  </w:pPr>
                </w:p>
              </w:tc>
              <w:tc>
                <w:tcPr>
                  <w:tcW w:w="3028" w:type="dxa"/>
                  <w:shd w:val="clear" w:color="auto" w:fill="auto"/>
                </w:tcPr>
                <w:p w:rsidR="00A2173F" w:rsidRPr="00263889" w:rsidRDefault="00A2173F" w:rsidP="005C4E36">
                  <w:pPr>
                    <w:spacing w:after="0" w:line="240" w:lineRule="auto"/>
                    <w:jc w:val="both"/>
                  </w:pPr>
                  <w:r w:rsidRPr="00263889">
                    <w:t>3.</w:t>
                  </w:r>
                </w:p>
              </w:tc>
            </w:tr>
            <w:tr w:rsidR="00A2173F" w:rsidRPr="00263889" w:rsidTr="005C4E36">
              <w:trPr>
                <w:trHeight w:val="412"/>
              </w:trPr>
              <w:tc>
                <w:tcPr>
                  <w:tcW w:w="6345" w:type="dxa"/>
                  <w:vMerge/>
                  <w:shd w:val="clear" w:color="auto" w:fill="auto"/>
                </w:tcPr>
                <w:p w:rsidR="00A2173F" w:rsidRPr="00263889" w:rsidRDefault="00A2173F" w:rsidP="005C4E36">
                  <w:pPr>
                    <w:spacing w:after="0" w:line="240" w:lineRule="auto"/>
                    <w:jc w:val="both"/>
                    <w:rPr>
                      <w:b/>
                      <w:bCs/>
                    </w:rPr>
                  </w:pPr>
                </w:p>
              </w:tc>
              <w:tc>
                <w:tcPr>
                  <w:tcW w:w="3028" w:type="dxa"/>
                  <w:shd w:val="clear" w:color="auto" w:fill="auto"/>
                </w:tcPr>
                <w:p w:rsidR="00A2173F" w:rsidRPr="00263889" w:rsidRDefault="00A2173F" w:rsidP="005C4E36">
                  <w:pPr>
                    <w:spacing w:after="0" w:line="240" w:lineRule="auto"/>
                    <w:jc w:val="both"/>
                  </w:pPr>
                  <w:r w:rsidRPr="00263889">
                    <w:t>4. ir t.t.</w:t>
                  </w:r>
                </w:p>
              </w:tc>
            </w:tr>
          </w:tbl>
          <w:p w:rsidR="00A2173F" w:rsidRPr="00263889" w:rsidRDefault="00A2173F" w:rsidP="005C4E36">
            <w:pPr>
              <w:spacing w:after="0" w:line="240" w:lineRule="auto"/>
              <w:ind w:right="-108"/>
              <w:jc w:val="both"/>
            </w:pPr>
          </w:p>
        </w:tc>
      </w:tr>
    </w:tbl>
    <w:p w:rsidR="00A2173F" w:rsidRPr="00263889" w:rsidRDefault="00A2173F" w:rsidP="00A2173F">
      <w:pPr>
        <w:spacing w:after="0" w:line="240" w:lineRule="auto"/>
        <w:ind w:right="-108" w:firstLine="709"/>
        <w:jc w:val="both"/>
      </w:pPr>
      <w:r w:rsidRPr="00263889">
        <w:lastRenderedPageBreak/>
        <w:t>Pasiūlymas galioja iki termino, nurodyto pirkimo dokumentuose.</w:t>
      </w:r>
    </w:p>
    <w:p w:rsidR="00A2173F" w:rsidRPr="00263889" w:rsidRDefault="00A2173F" w:rsidP="00A2173F">
      <w:pPr>
        <w:spacing w:after="0" w:line="240" w:lineRule="auto"/>
        <w:ind w:right="-108" w:firstLine="709"/>
        <w:jc w:val="both"/>
      </w:pPr>
      <w:r w:rsidRPr="006F5BFB">
        <w:t>Jeigu tiekėjo kvalifikacija dėl teisės verstis atitinkama veikla nebuvo tikrinama arba tikrinama ne visa apimtimi, vadovaujantis Lietuvos Respublikos viešųjų pirkimų įstatymo 36 straipsnio 2 dalies 3 punktu (aktualia redakcija), įsipareigojame perkančiajai organizacijai, kad pirkimo sutartį vykdys tik tokią teisę turintys asmenys.</w:t>
      </w:r>
    </w:p>
    <w:tbl>
      <w:tblPr>
        <w:tblW w:w="0" w:type="auto"/>
        <w:tblLayout w:type="fixed"/>
        <w:tblLook w:val="04A0"/>
      </w:tblPr>
      <w:tblGrid>
        <w:gridCol w:w="3284"/>
        <w:gridCol w:w="604"/>
        <w:gridCol w:w="1980"/>
        <w:gridCol w:w="701"/>
        <w:gridCol w:w="2611"/>
        <w:gridCol w:w="648"/>
      </w:tblGrid>
      <w:tr w:rsidR="00A2173F" w:rsidRPr="00263889" w:rsidTr="005C4E36">
        <w:trPr>
          <w:trHeight w:val="249"/>
        </w:trPr>
        <w:tc>
          <w:tcPr>
            <w:tcW w:w="3284" w:type="dxa"/>
            <w:tcBorders>
              <w:top w:val="nil"/>
              <w:left w:val="nil"/>
              <w:bottom w:val="single" w:sz="4" w:space="0" w:color="auto"/>
              <w:right w:val="nil"/>
            </w:tcBorders>
            <w:shd w:val="clear" w:color="auto" w:fill="auto"/>
          </w:tcPr>
          <w:p w:rsidR="00A2173F" w:rsidRPr="00263889" w:rsidRDefault="00A2173F" w:rsidP="005C4E36">
            <w:pPr>
              <w:spacing w:after="0" w:line="240" w:lineRule="auto"/>
            </w:pPr>
          </w:p>
        </w:tc>
        <w:tc>
          <w:tcPr>
            <w:tcW w:w="604" w:type="dxa"/>
            <w:shd w:val="clear" w:color="auto" w:fill="auto"/>
          </w:tcPr>
          <w:p w:rsidR="00A2173F" w:rsidRPr="00263889" w:rsidRDefault="00A2173F" w:rsidP="005C4E36">
            <w:pPr>
              <w:spacing w:after="0" w:line="240" w:lineRule="auto"/>
            </w:pPr>
          </w:p>
        </w:tc>
        <w:tc>
          <w:tcPr>
            <w:tcW w:w="1980" w:type="dxa"/>
            <w:tcBorders>
              <w:top w:val="nil"/>
              <w:left w:val="nil"/>
              <w:bottom w:val="single" w:sz="4" w:space="0" w:color="auto"/>
              <w:right w:val="nil"/>
            </w:tcBorders>
            <w:shd w:val="clear" w:color="auto" w:fill="auto"/>
          </w:tcPr>
          <w:p w:rsidR="00A2173F" w:rsidRPr="00263889" w:rsidRDefault="00A2173F" w:rsidP="005C4E36">
            <w:pPr>
              <w:spacing w:after="0" w:line="240" w:lineRule="auto"/>
            </w:pPr>
          </w:p>
        </w:tc>
        <w:tc>
          <w:tcPr>
            <w:tcW w:w="701" w:type="dxa"/>
            <w:shd w:val="clear" w:color="auto" w:fill="auto"/>
          </w:tcPr>
          <w:p w:rsidR="00A2173F" w:rsidRPr="00263889" w:rsidRDefault="00A2173F" w:rsidP="005C4E36">
            <w:pPr>
              <w:spacing w:after="0" w:line="240" w:lineRule="auto"/>
            </w:pPr>
          </w:p>
        </w:tc>
        <w:tc>
          <w:tcPr>
            <w:tcW w:w="2611" w:type="dxa"/>
            <w:tcBorders>
              <w:top w:val="nil"/>
              <w:left w:val="nil"/>
              <w:bottom w:val="single" w:sz="4" w:space="0" w:color="auto"/>
              <w:right w:val="nil"/>
            </w:tcBorders>
            <w:shd w:val="clear" w:color="auto" w:fill="auto"/>
          </w:tcPr>
          <w:p w:rsidR="00A2173F" w:rsidRPr="00263889" w:rsidRDefault="00A2173F" w:rsidP="005C4E36">
            <w:pPr>
              <w:spacing w:after="0" w:line="240" w:lineRule="auto"/>
              <w:jc w:val="right"/>
            </w:pPr>
          </w:p>
        </w:tc>
        <w:tc>
          <w:tcPr>
            <w:tcW w:w="648" w:type="dxa"/>
            <w:shd w:val="clear" w:color="auto" w:fill="auto"/>
          </w:tcPr>
          <w:p w:rsidR="00A2173F" w:rsidRPr="00263889" w:rsidRDefault="00A2173F" w:rsidP="005C4E36">
            <w:pPr>
              <w:spacing w:after="0" w:line="240" w:lineRule="auto"/>
              <w:jc w:val="right"/>
            </w:pPr>
          </w:p>
        </w:tc>
      </w:tr>
      <w:tr w:rsidR="00A2173F" w:rsidRPr="00263889" w:rsidTr="005C4E36">
        <w:trPr>
          <w:trHeight w:val="186"/>
        </w:trPr>
        <w:tc>
          <w:tcPr>
            <w:tcW w:w="3284" w:type="dxa"/>
            <w:tcBorders>
              <w:top w:val="single" w:sz="4" w:space="0" w:color="auto"/>
              <w:left w:val="nil"/>
              <w:bottom w:val="nil"/>
              <w:right w:val="nil"/>
            </w:tcBorders>
            <w:shd w:val="clear" w:color="auto" w:fill="auto"/>
          </w:tcPr>
          <w:p w:rsidR="00A2173F" w:rsidRPr="00263889" w:rsidRDefault="00A2173F" w:rsidP="005C4E36">
            <w:pPr>
              <w:pStyle w:val="Pagrindinistekstas1"/>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shd w:val="clear" w:color="auto" w:fill="auto"/>
          </w:tcPr>
          <w:p w:rsidR="00A2173F" w:rsidRPr="00263889" w:rsidRDefault="00A2173F" w:rsidP="005C4E36">
            <w:pPr>
              <w:spacing w:after="0" w:line="240" w:lineRule="auto"/>
              <w:ind w:right="-1"/>
            </w:pPr>
          </w:p>
        </w:tc>
        <w:tc>
          <w:tcPr>
            <w:tcW w:w="1980" w:type="dxa"/>
            <w:tcBorders>
              <w:top w:val="single" w:sz="4" w:space="0" w:color="auto"/>
              <w:left w:val="nil"/>
              <w:bottom w:val="nil"/>
              <w:right w:val="nil"/>
            </w:tcBorders>
            <w:shd w:val="clear" w:color="auto" w:fill="auto"/>
          </w:tcPr>
          <w:p w:rsidR="00A2173F" w:rsidRPr="00263889" w:rsidRDefault="00A2173F" w:rsidP="005C4E36">
            <w:pPr>
              <w:spacing w:after="0" w:line="240" w:lineRule="auto"/>
              <w:ind w:right="-1"/>
            </w:pPr>
            <w:r w:rsidRPr="00263889">
              <w:rPr>
                <w:position w:val="6"/>
              </w:rPr>
              <w:t>(Parašas)</w:t>
            </w:r>
          </w:p>
        </w:tc>
        <w:tc>
          <w:tcPr>
            <w:tcW w:w="701" w:type="dxa"/>
            <w:shd w:val="clear" w:color="auto" w:fill="auto"/>
          </w:tcPr>
          <w:p w:rsidR="00A2173F" w:rsidRPr="00263889" w:rsidRDefault="00A2173F" w:rsidP="005C4E36">
            <w:pPr>
              <w:spacing w:after="0" w:line="240" w:lineRule="auto"/>
              <w:ind w:right="-1"/>
            </w:pPr>
          </w:p>
        </w:tc>
        <w:tc>
          <w:tcPr>
            <w:tcW w:w="2611" w:type="dxa"/>
            <w:tcBorders>
              <w:top w:val="single" w:sz="4" w:space="0" w:color="auto"/>
              <w:left w:val="nil"/>
              <w:bottom w:val="nil"/>
              <w:right w:val="nil"/>
            </w:tcBorders>
            <w:shd w:val="clear" w:color="auto" w:fill="auto"/>
          </w:tcPr>
          <w:p w:rsidR="00A2173F" w:rsidRPr="00263889" w:rsidRDefault="00A2173F" w:rsidP="005C4E36">
            <w:pPr>
              <w:spacing w:after="0" w:line="240" w:lineRule="auto"/>
              <w:ind w:right="-1"/>
            </w:pPr>
            <w:r w:rsidRPr="00263889">
              <w:rPr>
                <w:position w:val="6"/>
              </w:rPr>
              <w:t>(Vardas ir pavardė)</w:t>
            </w:r>
          </w:p>
        </w:tc>
        <w:tc>
          <w:tcPr>
            <w:tcW w:w="648" w:type="dxa"/>
            <w:shd w:val="clear" w:color="auto" w:fill="auto"/>
          </w:tcPr>
          <w:p w:rsidR="00A2173F" w:rsidRPr="00263889" w:rsidRDefault="00A2173F" w:rsidP="005C4E36">
            <w:pPr>
              <w:spacing w:after="0" w:line="240" w:lineRule="auto"/>
              <w:ind w:right="-1"/>
            </w:pPr>
          </w:p>
        </w:tc>
      </w:tr>
    </w:tbl>
    <w:p w:rsidR="00A2173F" w:rsidRDefault="00A2173F" w:rsidP="00A2173F">
      <w:pPr>
        <w:spacing w:after="0" w:line="240" w:lineRule="auto"/>
      </w:pPr>
    </w:p>
    <w:p w:rsidR="00A2173F" w:rsidRPr="00993C72" w:rsidRDefault="00A2173F" w:rsidP="00A2173F">
      <w:pPr>
        <w:pStyle w:val="Body2"/>
        <w:tabs>
          <w:tab w:val="left" w:pos="1134"/>
          <w:tab w:val="left" w:pos="1418"/>
        </w:tabs>
        <w:spacing w:after="0"/>
        <w:rPr>
          <w:rFonts w:cs="Times New Roman"/>
          <w:color w:val="auto"/>
          <w:sz w:val="8"/>
          <w:szCs w:val="8"/>
          <w:lang w:val="lt-LT"/>
        </w:rPr>
      </w:pPr>
    </w:p>
    <w:p w:rsidR="00A2173F" w:rsidRPr="00993C72" w:rsidRDefault="00A2173F" w:rsidP="00A2173F">
      <w:pPr>
        <w:pStyle w:val="Body2"/>
        <w:tabs>
          <w:tab w:val="left" w:pos="1134"/>
          <w:tab w:val="left" w:pos="1418"/>
        </w:tabs>
        <w:spacing w:after="0"/>
        <w:rPr>
          <w:rFonts w:cs="Times New Roman"/>
          <w:color w:val="auto"/>
          <w:sz w:val="8"/>
          <w:szCs w:val="8"/>
          <w:lang w:val="lt-LT"/>
        </w:rPr>
      </w:pPr>
    </w:p>
    <w:p w:rsidR="00CA5600" w:rsidRDefault="00CA5600" w:rsidP="00CA5600">
      <w:pPr>
        <w:pStyle w:val="Antrat2"/>
        <w:ind w:left="5103"/>
        <w:rPr>
          <w:rFonts w:ascii="Times New Roman" w:eastAsia="Calibri" w:hAnsi="Times New Roman" w:cs="Times New Roman"/>
          <w:color w:val="0070C0"/>
          <w:sz w:val="21"/>
          <w:szCs w:val="21"/>
        </w:rPr>
      </w:pPr>
    </w:p>
    <w:p w:rsidR="00CA5600" w:rsidRDefault="00CA5600" w:rsidP="00CA5600">
      <w:pPr>
        <w:pStyle w:val="Antrat2"/>
        <w:ind w:left="5103"/>
        <w:rPr>
          <w:rFonts w:ascii="Times New Roman" w:eastAsia="Calibri" w:hAnsi="Times New Roman" w:cs="Times New Roman"/>
          <w:color w:val="0070C0"/>
          <w:sz w:val="21"/>
          <w:szCs w:val="21"/>
        </w:rPr>
      </w:pPr>
    </w:p>
    <w:sectPr w:rsidR="00CA5600" w:rsidSect="00F26A9F">
      <w:headerReference w:type="even" r:id="rId7"/>
      <w:headerReference w:type="default" r:id="rId8"/>
      <w:footerReference w:type="even" r:id="rId9"/>
      <w:footerReference w:type="default" r:id="rId10"/>
      <w:pgSz w:w="11906" w:h="16838"/>
      <w:pgMar w:top="107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778" w:rsidRDefault="00794778">
      <w:r>
        <w:separator/>
      </w:r>
    </w:p>
  </w:endnote>
  <w:endnote w:type="continuationSeparator" w:id="0">
    <w:p w:rsidR="00794778" w:rsidRDefault="007947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DC1826"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rsidR="00F26A9F" w:rsidRDefault="00F26A9F" w:rsidP="00F26A9F">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778" w:rsidRDefault="00794778">
      <w:r>
        <w:separator/>
      </w:r>
    </w:p>
  </w:footnote>
  <w:footnote w:type="continuationSeparator" w:id="0">
    <w:p w:rsidR="00794778" w:rsidRDefault="007947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DC1826"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rsidR="00F26A9F" w:rsidRDefault="00F26A9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nsid w:val="28CC5299"/>
    <w:multiLevelType w:val="multilevel"/>
    <w:tmpl w:val="18860FC6"/>
    <w:lvl w:ilvl="0">
      <w:start w:val="6"/>
      <w:numFmt w:val="decimal"/>
      <w:lvlText w:val="%1."/>
      <w:lvlJc w:val="left"/>
      <w:pPr>
        <w:ind w:left="540" w:hanging="540"/>
      </w:pPr>
      <w:rPr>
        <w:rFonts w:cstheme="minorBidi" w:hint="default"/>
        <w:u w:val="none"/>
      </w:rPr>
    </w:lvl>
    <w:lvl w:ilvl="1">
      <w:start w:val="5"/>
      <w:numFmt w:val="decimal"/>
      <w:lvlText w:val="%1.%2."/>
      <w:lvlJc w:val="left"/>
      <w:pPr>
        <w:ind w:left="1250" w:hanging="540"/>
      </w:pPr>
      <w:rPr>
        <w:rFonts w:cstheme="minorBidi" w:hint="default"/>
        <w:u w:val="none"/>
      </w:rPr>
    </w:lvl>
    <w:lvl w:ilvl="2">
      <w:start w:val="1"/>
      <w:numFmt w:val="decimal"/>
      <w:lvlText w:val="%1.%2.%3."/>
      <w:lvlJc w:val="left"/>
      <w:pPr>
        <w:ind w:left="2140" w:hanging="720"/>
      </w:pPr>
      <w:rPr>
        <w:rFonts w:cstheme="minorBidi" w:hint="default"/>
        <w:u w:val="none"/>
      </w:rPr>
    </w:lvl>
    <w:lvl w:ilvl="3">
      <w:start w:val="1"/>
      <w:numFmt w:val="decimal"/>
      <w:lvlText w:val="%1.%2.%3.%4."/>
      <w:lvlJc w:val="left"/>
      <w:pPr>
        <w:ind w:left="2850" w:hanging="720"/>
      </w:pPr>
      <w:rPr>
        <w:rFonts w:cstheme="minorBidi" w:hint="default"/>
        <w:u w:val="none"/>
      </w:rPr>
    </w:lvl>
    <w:lvl w:ilvl="4">
      <w:start w:val="1"/>
      <w:numFmt w:val="decimal"/>
      <w:lvlText w:val="%1.%2.%3.%4.%5."/>
      <w:lvlJc w:val="left"/>
      <w:pPr>
        <w:ind w:left="3920" w:hanging="1080"/>
      </w:pPr>
      <w:rPr>
        <w:rFonts w:cstheme="minorBidi" w:hint="default"/>
        <w:u w:val="none"/>
      </w:rPr>
    </w:lvl>
    <w:lvl w:ilvl="5">
      <w:start w:val="1"/>
      <w:numFmt w:val="decimal"/>
      <w:lvlText w:val="%1.%2.%3.%4.%5.%6."/>
      <w:lvlJc w:val="left"/>
      <w:pPr>
        <w:ind w:left="4630" w:hanging="1080"/>
      </w:pPr>
      <w:rPr>
        <w:rFonts w:cstheme="minorBidi" w:hint="default"/>
        <w:u w:val="none"/>
      </w:rPr>
    </w:lvl>
    <w:lvl w:ilvl="6">
      <w:start w:val="1"/>
      <w:numFmt w:val="decimal"/>
      <w:lvlText w:val="%1.%2.%3.%4.%5.%6.%7."/>
      <w:lvlJc w:val="left"/>
      <w:pPr>
        <w:ind w:left="5700" w:hanging="1440"/>
      </w:pPr>
      <w:rPr>
        <w:rFonts w:cstheme="minorBidi" w:hint="default"/>
        <w:u w:val="none"/>
      </w:rPr>
    </w:lvl>
    <w:lvl w:ilvl="7">
      <w:start w:val="1"/>
      <w:numFmt w:val="decimal"/>
      <w:lvlText w:val="%1.%2.%3.%4.%5.%6.%7.%8."/>
      <w:lvlJc w:val="left"/>
      <w:pPr>
        <w:ind w:left="6410" w:hanging="1440"/>
      </w:pPr>
      <w:rPr>
        <w:rFonts w:cstheme="minorBidi" w:hint="default"/>
        <w:u w:val="none"/>
      </w:rPr>
    </w:lvl>
    <w:lvl w:ilvl="8">
      <w:start w:val="1"/>
      <w:numFmt w:val="decimal"/>
      <w:lvlText w:val="%1.%2.%3.%4.%5.%6.%7.%8.%9."/>
      <w:lvlJc w:val="left"/>
      <w:pPr>
        <w:ind w:left="7480" w:hanging="1800"/>
      </w:pPr>
      <w:rPr>
        <w:rFonts w:cstheme="minorBidi" w:hint="default"/>
        <w:u w:val="none"/>
      </w:rPr>
    </w:lvl>
  </w:abstractNum>
  <w:abstractNum w:abstractNumId="11">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3">
    <w:nsid w:val="2C30624F"/>
    <w:multiLevelType w:val="multilevel"/>
    <w:tmpl w:val="77AA1A76"/>
    <w:lvl w:ilvl="0">
      <w:start w:val="2"/>
      <w:numFmt w:val="decimal"/>
      <w:lvlText w:val="%1."/>
      <w:lvlJc w:val="left"/>
      <w:pPr>
        <w:ind w:left="480" w:hanging="480"/>
      </w:pPr>
      <w:rPr>
        <w:rFonts w:hint="default"/>
      </w:rPr>
    </w:lvl>
    <w:lvl w:ilvl="1">
      <w:start w:val="12"/>
      <w:numFmt w:val="decimal"/>
      <w:lvlText w:val="%1.%2."/>
      <w:lvlJc w:val="left"/>
      <w:pPr>
        <w:ind w:left="716" w:hanging="48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8E4F0B"/>
    <w:multiLevelType w:val="multilevel"/>
    <w:tmpl w:val="B6C6600A"/>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4B115A2"/>
    <w:multiLevelType w:val="multilevel"/>
    <w:tmpl w:val="0F6868F0"/>
    <w:lvl w:ilvl="0">
      <w:start w:val="9"/>
      <w:numFmt w:val="decimal"/>
      <w:lvlText w:val="%1."/>
      <w:lvlJc w:val="left"/>
      <w:pPr>
        <w:ind w:left="360" w:hanging="360"/>
      </w:pPr>
      <w:rPr>
        <w:rFonts w:hint="default"/>
        <w:color w:val="000000"/>
      </w:rPr>
    </w:lvl>
    <w:lvl w:ilvl="1">
      <w:start w:val="3"/>
      <w:numFmt w:val="decimal"/>
      <w:lvlText w:val="%1.%2."/>
      <w:lvlJc w:val="left"/>
      <w:pPr>
        <w:ind w:left="1211" w:hanging="360"/>
      </w:pPr>
      <w:rPr>
        <w:rFonts w:hint="default"/>
        <w:i w:val="0"/>
        <w:color w:val="000000"/>
      </w:rPr>
    </w:lvl>
    <w:lvl w:ilvl="2">
      <w:start w:val="1"/>
      <w:numFmt w:val="decimal"/>
      <w:lvlText w:val="%1.%2.%3."/>
      <w:lvlJc w:val="left"/>
      <w:pPr>
        <w:ind w:left="2422" w:hanging="720"/>
      </w:pPr>
      <w:rPr>
        <w:rFonts w:hint="default"/>
        <w:i w:val="0"/>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9">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nsid w:val="3B086102"/>
    <w:multiLevelType w:val="multilevel"/>
    <w:tmpl w:val="AE3267E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nsid w:val="3EF20141"/>
    <w:multiLevelType w:val="multilevel"/>
    <w:tmpl w:val="86FC044A"/>
    <w:lvl w:ilvl="0">
      <w:start w:val="2"/>
      <w:numFmt w:val="decimal"/>
      <w:lvlText w:val="%1."/>
      <w:lvlJc w:val="left"/>
      <w:pPr>
        <w:ind w:left="720" w:hanging="720"/>
      </w:pPr>
      <w:rPr>
        <w:rFonts w:hint="default"/>
      </w:rPr>
    </w:lvl>
    <w:lvl w:ilvl="1">
      <w:start w:val="9"/>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nsid w:val="41C90B3E"/>
    <w:multiLevelType w:val="multilevel"/>
    <w:tmpl w:val="E452BC1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244776"/>
    <w:multiLevelType w:val="multilevel"/>
    <w:tmpl w:val="D62298CE"/>
    <w:lvl w:ilvl="0">
      <w:start w:val="1"/>
      <w:numFmt w:val="decimal"/>
      <w:lvlText w:val="%1."/>
      <w:lvlJc w:val="left"/>
      <w:pPr>
        <w:ind w:left="1080" w:hanging="360"/>
      </w:pPr>
      <w:rPr>
        <w:rFonts w:ascii="Times New Roman" w:eastAsiaTheme="minorEastAsia" w:hAnsi="Times New Roman" w:cstheme="minorBidi"/>
        <w:i w:val="0"/>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nsid w:val="559624FC"/>
    <w:multiLevelType w:val="multilevel"/>
    <w:tmpl w:val="34D4F90C"/>
    <w:lvl w:ilvl="0">
      <w:start w:val="9"/>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4">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5">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AC59E5"/>
    <w:multiLevelType w:val="multilevel"/>
    <w:tmpl w:val="FF8C6B00"/>
    <w:lvl w:ilvl="0">
      <w:start w:val="6"/>
      <w:numFmt w:val="decimal"/>
      <w:lvlText w:val="%1."/>
      <w:lvlJc w:val="left"/>
      <w:pPr>
        <w:ind w:left="540" w:hanging="540"/>
      </w:pPr>
      <w:rPr>
        <w:rFonts w:eastAsia="Calibri" w:hint="default"/>
      </w:rPr>
    </w:lvl>
    <w:lvl w:ilvl="1">
      <w:start w:val="6"/>
      <w:numFmt w:val="decimal"/>
      <w:lvlText w:val="%1.%2."/>
      <w:lvlJc w:val="left"/>
      <w:pPr>
        <w:ind w:left="1391" w:hanging="540"/>
      </w:pPr>
      <w:rPr>
        <w:rFonts w:eastAsia="Calibri" w:hint="default"/>
        <w:i w:val="0"/>
        <w:color w:val="auto"/>
      </w:rPr>
    </w:lvl>
    <w:lvl w:ilvl="2">
      <w:start w:val="1"/>
      <w:numFmt w:val="decimal"/>
      <w:lvlText w:val="%1.%2.%3."/>
      <w:lvlJc w:val="left"/>
      <w:pPr>
        <w:ind w:left="1713" w:hanging="720"/>
      </w:pPr>
      <w:rPr>
        <w:rFonts w:eastAsia="Calibri" w:hint="default"/>
        <w:i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7">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nsid w:val="69EB3B60"/>
    <w:multiLevelType w:val="multilevel"/>
    <w:tmpl w:val="DFAC850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nsid w:val="6D8B48B7"/>
    <w:multiLevelType w:val="hybridMultilevel"/>
    <w:tmpl w:val="F3E09810"/>
    <w:lvl w:ilvl="0" w:tplc="32986F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nsid w:val="6ECE32D3"/>
    <w:multiLevelType w:val="multilevel"/>
    <w:tmpl w:val="F3C8E74C"/>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nsid w:val="746F1239"/>
    <w:multiLevelType w:val="multilevel"/>
    <w:tmpl w:val="D58E578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3"/>
  </w:num>
  <w:num w:numId="5">
    <w:abstractNumId w:val="7"/>
  </w:num>
  <w:num w:numId="6">
    <w:abstractNumId w:val="34"/>
  </w:num>
  <w:num w:numId="7">
    <w:abstractNumId w:val="16"/>
  </w:num>
  <w:num w:numId="8">
    <w:abstractNumId w:val="4"/>
  </w:num>
  <w:num w:numId="9">
    <w:abstractNumId w:val="32"/>
  </w:num>
  <w:num w:numId="10">
    <w:abstractNumId w:val="39"/>
  </w:num>
  <w:num w:numId="11">
    <w:abstractNumId w:val="28"/>
  </w:num>
  <w:num w:numId="12">
    <w:abstractNumId w:val="47"/>
  </w:num>
  <w:num w:numId="13">
    <w:abstractNumId w:val="45"/>
  </w:num>
  <w:num w:numId="14">
    <w:abstractNumId w:val="2"/>
  </w:num>
  <w:num w:numId="15">
    <w:abstractNumId w:val="46"/>
  </w:num>
  <w:num w:numId="16">
    <w:abstractNumId w:val="44"/>
  </w:num>
  <w:num w:numId="17">
    <w:abstractNumId w:val="38"/>
  </w:num>
  <w:num w:numId="18">
    <w:abstractNumId w:val="22"/>
  </w:num>
  <w:num w:numId="19">
    <w:abstractNumId w:val="27"/>
  </w:num>
  <w:num w:numId="20">
    <w:abstractNumId w:val="41"/>
  </w:num>
  <w:num w:numId="21">
    <w:abstractNumId w:val="5"/>
  </w:num>
  <w:num w:numId="22">
    <w:abstractNumId w:val="8"/>
  </w:num>
  <w:num w:numId="23">
    <w:abstractNumId w:val="25"/>
  </w:num>
  <w:num w:numId="24">
    <w:abstractNumId w:val="12"/>
  </w:num>
  <w:num w:numId="25">
    <w:abstractNumId w:val="26"/>
  </w:num>
  <w:num w:numId="26">
    <w:abstractNumId w:val="42"/>
  </w:num>
  <w:num w:numId="27">
    <w:abstractNumId w:val="19"/>
  </w:num>
  <w:num w:numId="28">
    <w:abstractNumId w:val="37"/>
  </w:num>
  <w:num w:numId="29">
    <w:abstractNumId w:val="31"/>
  </w:num>
  <w:num w:numId="30">
    <w:abstractNumId w:val="35"/>
  </w:num>
  <w:num w:numId="31">
    <w:abstractNumId w:val="40"/>
  </w:num>
  <w:num w:numId="32">
    <w:abstractNumId w:val="1"/>
  </w:num>
  <w:num w:numId="33">
    <w:abstractNumId w:val="14"/>
  </w:num>
  <w:num w:numId="34">
    <w:abstractNumId w:val="43"/>
  </w:num>
  <w:num w:numId="35">
    <w:abstractNumId w:val="17"/>
  </w:num>
  <w:num w:numId="36">
    <w:abstractNumId w:val="6"/>
  </w:num>
  <w:num w:numId="37">
    <w:abstractNumId w:val="20"/>
  </w:num>
  <w:num w:numId="38">
    <w:abstractNumId w:val="21"/>
  </w:num>
  <w:num w:numId="39">
    <w:abstractNumId w:val="13"/>
  </w:num>
  <w:num w:numId="40">
    <w:abstractNumId w:val="10"/>
  </w:num>
  <w:num w:numId="41">
    <w:abstractNumId w:val="36"/>
  </w:num>
  <w:num w:numId="42">
    <w:abstractNumId w:val="29"/>
  </w:num>
  <w:num w:numId="43">
    <w:abstractNumId w:val="18"/>
  </w:num>
  <w:num w:numId="44">
    <w:abstractNumId w:val="23"/>
  </w:num>
  <w:num w:numId="45">
    <w:abstractNumId w:val="24"/>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F26A9F"/>
    <w:rsid w:val="00012E7B"/>
    <w:rsid w:val="000250BB"/>
    <w:rsid w:val="00030FA3"/>
    <w:rsid w:val="0004123F"/>
    <w:rsid w:val="00042067"/>
    <w:rsid w:val="00061546"/>
    <w:rsid w:val="000A5CF4"/>
    <w:rsid w:val="000B4322"/>
    <w:rsid w:val="000C0C95"/>
    <w:rsid w:val="000E7881"/>
    <w:rsid w:val="000F71BC"/>
    <w:rsid w:val="0013717D"/>
    <w:rsid w:val="001428E2"/>
    <w:rsid w:val="00142A05"/>
    <w:rsid w:val="00165C5A"/>
    <w:rsid w:val="00183CEB"/>
    <w:rsid w:val="00193C10"/>
    <w:rsid w:val="001E3EED"/>
    <w:rsid w:val="001F3AF4"/>
    <w:rsid w:val="00203098"/>
    <w:rsid w:val="00210983"/>
    <w:rsid w:val="00213692"/>
    <w:rsid w:val="00236222"/>
    <w:rsid w:val="00245B4A"/>
    <w:rsid w:val="00265B4D"/>
    <w:rsid w:val="0027117B"/>
    <w:rsid w:val="002A6203"/>
    <w:rsid w:val="002D7EA6"/>
    <w:rsid w:val="002E5EA0"/>
    <w:rsid w:val="00303B1E"/>
    <w:rsid w:val="00327340"/>
    <w:rsid w:val="003569B9"/>
    <w:rsid w:val="003653A8"/>
    <w:rsid w:val="00381BE7"/>
    <w:rsid w:val="00384830"/>
    <w:rsid w:val="0039167E"/>
    <w:rsid w:val="00394CBF"/>
    <w:rsid w:val="003B590F"/>
    <w:rsid w:val="003C199C"/>
    <w:rsid w:val="003C679E"/>
    <w:rsid w:val="003D6548"/>
    <w:rsid w:val="0040097A"/>
    <w:rsid w:val="004047C1"/>
    <w:rsid w:val="00417ABC"/>
    <w:rsid w:val="00424DE5"/>
    <w:rsid w:val="004532EC"/>
    <w:rsid w:val="00463F84"/>
    <w:rsid w:val="004928CA"/>
    <w:rsid w:val="00510DE6"/>
    <w:rsid w:val="00517A70"/>
    <w:rsid w:val="00523F53"/>
    <w:rsid w:val="005555F1"/>
    <w:rsid w:val="0056322D"/>
    <w:rsid w:val="00582220"/>
    <w:rsid w:val="0058545A"/>
    <w:rsid w:val="005C15C6"/>
    <w:rsid w:val="005C4E36"/>
    <w:rsid w:val="005F1018"/>
    <w:rsid w:val="00602D37"/>
    <w:rsid w:val="00616E06"/>
    <w:rsid w:val="0066351C"/>
    <w:rsid w:val="006771CF"/>
    <w:rsid w:val="00695ACF"/>
    <w:rsid w:val="006B25A7"/>
    <w:rsid w:val="006B6BF2"/>
    <w:rsid w:val="006C2A5F"/>
    <w:rsid w:val="006E6E29"/>
    <w:rsid w:val="006E762B"/>
    <w:rsid w:val="006F003F"/>
    <w:rsid w:val="006F4A11"/>
    <w:rsid w:val="0071331A"/>
    <w:rsid w:val="007512AD"/>
    <w:rsid w:val="00767471"/>
    <w:rsid w:val="007919F6"/>
    <w:rsid w:val="00794778"/>
    <w:rsid w:val="007A2463"/>
    <w:rsid w:val="007C1873"/>
    <w:rsid w:val="007D00F4"/>
    <w:rsid w:val="007E67DA"/>
    <w:rsid w:val="00803D88"/>
    <w:rsid w:val="00807D20"/>
    <w:rsid w:val="00820579"/>
    <w:rsid w:val="00833D59"/>
    <w:rsid w:val="00856EE3"/>
    <w:rsid w:val="00864799"/>
    <w:rsid w:val="00893269"/>
    <w:rsid w:val="008A0130"/>
    <w:rsid w:val="008B2434"/>
    <w:rsid w:val="008B7BFE"/>
    <w:rsid w:val="008F0661"/>
    <w:rsid w:val="008F7A5C"/>
    <w:rsid w:val="0092360F"/>
    <w:rsid w:val="009352FD"/>
    <w:rsid w:val="00935877"/>
    <w:rsid w:val="00940338"/>
    <w:rsid w:val="00977B15"/>
    <w:rsid w:val="009838FA"/>
    <w:rsid w:val="00993C72"/>
    <w:rsid w:val="009D5640"/>
    <w:rsid w:val="00A00198"/>
    <w:rsid w:val="00A2173F"/>
    <w:rsid w:val="00A25FE6"/>
    <w:rsid w:val="00A572AC"/>
    <w:rsid w:val="00AE2279"/>
    <w:rsid w:val="00B079C9"/>
    <w:rsid w:val="00B51909"/>
    <w:rsid w:val="00B553C5"/>
    <w:rsid w:val="00B553CD"/>
    <w:rsid w:val="00B555DD"/>
    <w:rsid w:val="00B631BD"/>
    <w:rsid w:val="00B80CAC"/>
    <w:rsid w:val="00BA182D"/>
    <w:rsid w:val="00BF1BD7"/>
    <w:rsid w:val="00C15FED"/>
    <w:rsid w:val="00C30FF4"/>
    <w:rsid w:val="00C42456"/>
    <w:rsid w:val="00C50822"/>
    <w:rsid w:val="00C5197A"/>
    <w:rsid w:val="00C7394E"/>
    <w:rsid w:val="00CA5600"/>
    <w:rsid w:val="00CA5619"/>
    <w:rsid w:val="00CB03F8"/>
    <w:rsid w:val="00CC67A0"/>
    <w:rsid w:val="00D2781A"/>
    <w:rsid w:val="00D64EB0"/>
    <w:rsid w:val="00D83447"/>
    <w:rsid w:val="00DA04BB"/>
    <w:rsid w:val="00DA68C1"/>
    <w:rsid w:val="00DA6D44"/>
    <w:rsid w:val="00DB09E8"/>
    <w:rsid w:val="00DC0EE3"/>
    <w:rsid w:val="00DC1826"/>
    <w:rsid w:val="00DC784D"/>
    <w:rsid w:val="00DF21D5"/>
    <w:rsid w:val="00E0604B"/>
    <w:rsid w:val="00E43795"/>
    <w:rsid w:val="00E91D8A"/>
    <w:rsid w:val="00E9647E"/>
    <w:rsid w:val="00EB5938"/>
    <w:rsid w:val="00EC1091"/>
    <w:rsid w:val="00EC5288"/>
    <w:rsid w:val="00EF09EF"/>
    <w:rsid w:val="00EF0E18"/>
    <w:rsid w:val="00EF70D0"/>
    <w:rsid w:val="00F1400B"/>
    <w:rsid w:val="00F16FEB"/>
    <w:rsid w:val="00F26A9F"/>
    <w:rsid w:val="00F75E7C"/>
    <w:rsid w:val="00F80D63"/>
    <w:rsid w:val="00FD53CF"/>
    <w:rsid w:val="00FE286B"/>
    <w:rsid w:val="00FF609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Body Text Indent 2" w:uiPriority="99"/>
    <w:lsdException w:name="Hyperlink" w:uiPriority="99" w:qFormat="1"/>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26A9F"/>
    <w:pPr>
      <w:spacing w:after="200" w:line="276" w:lineRule="auto"/>
    </w:pPr>
    <w:rPr>
      <w:rFonts w:eastAsia="Calibri"/>
      <w:sz w:val="24"/>
      <w:szCs w:val="22"/>
      <w:lang w:eastAsia="en-US"/>
    </w:rPr>
  </w:style>
  <w:style w:type="paragraph" w:styleId="Antrat1">
    <w:name w:val="heading 1"/>
    <w:basedOn w:val="prastasis"/>
    <w:next w:val="prastasis"/>
    <w:link w:val="Antrat1Diagrama"/>
    <w:uiPriority w:val="9"/>
    <w:qFormat/>
    <w:rsid w:val="00CA5600"/>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CA5600"/>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3">
    <w:name w:val="heading 3"/>
    <w:basedOn w:val="prastasis"/>
    <w:next w:val="prastasis"/>
    <w:link w:val="Antrat3Diagrama"/>
    <w:uiPriority w:val="9"/>
    <w:semiHidden/>
    <w:unhideWhenUsed/>
    <w:qFormat/>
    <w:rsid w:val="00CA5600"/>
    <w:pPr>
      <w:keepNext/>
      <w:keepLines/>
      <w:spacing w:before="80" w:after="0" w:line="240" w:lineRule="auto"/>
      <w:outlineLvl w:val="2"/>
    </w:pPr>
    <w:rPr>
      <w:rFonts w:asciiTheme="majorHAnsi" w:eastAsiaTheme="majorEastAsia" w:hAnsiTheme="majorHAnsi" w:cstheme="majorBidi"/>
      <w:color w:val="943634"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CA5600"/>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CA5600"/>
    <w:pPr>
      <w:keepNext/>
      <w:keepLines/>
      <w:spacing w:before="80" w:after="0" w:line="240" w:lineRule="auto"/>
      <w:outlineLvl w:val="4"/>
    </w:pPr>
    <w:rPr>
      <w:rFonts w:asciiTheme="majorHAnsi" w:eastAsiaTheme="majorEastAsia" w:hAnsiTheme="majorHAnsi" w:cstheme="majorBidi"/>
      <w:color w:val="943634" w:themeColor="accent2" w:themeShade="BF"/>
      <w:szCs w:val="24"/>
      <w:lang w:eastAsia="lt-LT"/>
    </w:rPr>
  </w:style>
  <w:style w:type="paragraph" w:styleId="Antrat6">
    <w:name w:val="heading 6"/>
    <w:basedOn w:val="prastasis"/>
    <w:next w:val="prastasis"/>
    <w:link w:val="Antrat6Diagrama"/>
    <w:uiPriority w:val="9"/>
    <w:semiHidden/>
    <w:unhideWhenUsed/>
    <w:qFormat/>
    <w:rsid w:val="00CA5600"/>
    <w:pPr>
      <w:keepNext/>
      <w:keepLines/>
      <w:spacing w:before="80" w:after="0" w:line="240" w:lineRule="auto"/>
      <w:outlineLvl w:val="5"/>
    </w:pPr>
    <w:rPr>
      <w:rFonts w:asciiTheme="majorHAnsi" w:eastAsiaTheme="majorEastAsia" w:hAnsiTheme="majorHAnsi" w:cstheme="majorBidi"/>
      <w:i/>
      <w:iCs/>
      <w:color w:val="632423" w:themeColor="accent2" w:themeShade="80"/>
      <w:szCs w:val="24"/>
      <w:lang w:eastAsia="lt-LT"/>
    </w:rPr>
  </w:style>
  <w:style w:type="paragraph" w:styleId="Antrat7">
    <w:name w:val="heading 7"/>
    <w:basedOn w:val="prastasis"/>
    <w:next w:val="prastasis"/>
    <w:link w:val="Antrat7Diagrama"/>
    <w:uiPriority w:val="9"/>
    <w:semiHidden/>
    <w:unhideWhenUsed/>
    <w:qFormat/>
    <w:rsid w:val="00CA5600"/>
    <w:pPr>
      <w:keepNext/>
      <w:keepLines/>
      <w:spacing w:before="80" w:after="0" w:line="240" w:lineRule="auto"/>
      <w:outlineLvl w:val="6"/>
    </w:pPr>
    <w:rPr>
      <w:rFonts w:asciiTheme="majorHAnsi" w:eastAsiaTheme="majorEastAsia" w:hAnsiTheme="majorHAnsi" w:cstheme="majorBidi"/>
      <w:b/>
      <w:bCs/>
      <w:color w:val="632423" w:themeColor="accent2" w:themeShade="80"/>
      <w:sz w:val="22"/>
      <w:lang w:eastAsia="lt-LT"/>
    </w:rPr>
  </w:style>
  <w:style w:type="paragraph" w:styleId="Antrat8">
    <w:name w:val="heading 8"/>
    <w:basedOn w:val="prastasis"/>
    <w:next w:val="prastasis"/>
    <w:link w:val="Antrat8Diagrama"/>
    <w:uiPriority w:val="9"/>
    <w:semiHidden/>
    <w:unhideWhenUsed/>
    <w:qFormat/>
    <w:rsid w:val="00CA5600"/>
    <w:pPr>
      <w:keepNext/>
      <w:keepLines/>
      <w:spacing w:before="80" w:after="0" w:line="240" w:lineRule="auto"/>
      <w:outlineLvl w:val="7"/>
    </w:pPr>
    <w:rPr>
      <w:rFonts w:asciiTheme="majorHAnsi" w:eastAsiaTheme="majorEastAsia" w:hAnsiTheme="majorHAnsi" w:cstheme="majorBidi"/>
      <w:color w:val="632423" w:themeColor="accent2" w:themeShade="80"/>
      <w:sz w:val="22"/>
      <w:lang w:eastAsia="lt-LT"/>
    </w:rPr>
  </w:style>
  <w:style w:type="paragraph" w:styleId="Antrat9">
    <w:name w:val="heading 9"/>
    <w:basedOn w:val="prastasis"/>
    <w:next w:val="prastasis"/>
    <w:link w:val="Antrat9Diagrama"/>
    <w:uiPriority w:val="9"/>
    <w:semiHidden/>
    <w:unhideWhenUsed/>
    <w:qFormat/>
    <w:rsid w:val="00CA5600"/>
    <w:pPr>
      <w:keepNext/>
      <w:keepLines/>
      <w:spacing w:before="80" w:after="0" w:line="240" w:lineRule="auto"/>
      <w:outlineLvl w:val="8"/>
    </w:pPr>
    <w:rPr>
      <w:rFonts w:asciiTheme="majorHAnsi" w:eastAsiaTheme="majorEastAsia" w:hAnsiTheme="majorHAnsi" w:cstheme="majorBidi"/>
      <w:i/>
      <w:iCs/>
      <w:color w:val="632423"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26A9F"/>
    <w:rPr>
      <w:sz w:val="24"/>
      <w:lang w:val="lt-LT" w:eastAsia="lt-LT" w:bidi="ar-SA"/>
    </w:rPr>
  </w:style>
  <w:style w:type="paragraph" w:styleId="Porat">
    <w:name w:val="footer"/>
    <w:basedOn w:val="prastasis"/>
    <w:link w:val="PoratDiagrama"/>
    <w:uiPriority w:val="99"/>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uiPriority w:val="99"/>
    <w:rsid w:val="00F26A9F"/>
    <w:rPr>
      <w:sz w:val="24"/>
      <w:lang w:val="lt-LT" w:eastAsia="lt-LT" w:bidi="ar-SA"/>
    </w:rPr>
  </w:style>
  <w:style w:type="paragraph" w:customStyle="1" w:styleId="Bodytext">
    <w:name w:val="Body text"/>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Bodytext"/>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nhideWhenUsed/>
    <w:rsid w:val="00D2781A"/>
    <w:pPr>
      <w:spacing w:after="120"/>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
    <w:name w:val="Pagrindinis tekstas1"/>
    <w:link w:val="Bodytext0"/>
    <w:rsid w:val="004532EC"/>
    <w:pPr>
      <w:snapToGrid w:val="0"/>
      <w:ind w:firstLine="312"/>
      <w:jc w:val="both"/>
    </w:pPr>
    <w:rPr>
      <w:rFonts w:ascii="TimesLT" w:hAnsi="TimesLT"/>
      <w:sz w:val="22"/>
      <w:szCs w:val="22"/>
      <w:lang w:val="en-US" w:eastAsia="en-US"/>
    </w:rPr>
  </w:style>
  <w:style w:type="character" w:customStyle="1" w:styleId="Bodytext0">
    <w:name w:val="Body text_"/>
    <w:link w:val="Pagrindinistekstas1"/>
    <w:locked/>
    <w:rsid w:val="004532EC"/>
    <w:rPr>
      <w:rFonts w:ascii="TimesLT" w:hAnsi="TimesLT"/>
      <w:sz w:val="22"/>
      <w:szCs w:val="22"/>
      <w:lang w:val="en-US" w:eastAsia="en-US"/>
    </w:rPr>
  </w:style>
  <w:style w:type="character" w:styleId="Hipersaitas">
    <w:name w:val="Hyperlink"/>
    <w:uiPriority w:val="99"/>
    <w:qFormat/>
    <w:rsid w:val="00856EE3"/>
    <w:rPr>
      <w:rFonts w:cs="Times New Roman"/>
      <w:color w:val="0000FF"/>
      <w:u w:val="single"/>
    </w:rPr>
  </w:style>
  <w:style w:type="character" w:customStyle="1" w:styleId="Antrat1Diagrama">
    <w:name w:val="Antraštė 1 Diagrama"/>
    <w:basedOn w:val="Numatytasispastraiposriftas"/>
    <w:link w:val="Antrat1"/>
    <w:uiPriority w:val="9"/>
    <w:rsid w:val="00CA5600"/>
    <w:rPr>
      <w:rFonts w:asciiTheme="majorHAnsi" w:eastAsiaTheme="majorEastAsia" w:hAnsiTheme="majorHAnsi" w:cstheme="majorBidi"/>
      <w:color w:val="262626" w:themeColor="text1" w:themeTint="D9"/>
      <w:sz w:val="40"/>
      <w:szCs w:val="40"/>
    </w:rPr>
  </w:style>
  <w:style w:type="character" w:customStyle="1" w:styleId="Antrat2Diagrama">
    <w:name w:val="Antraštė 2 Diagrama"/>
    <w:basedOn w:val="Numatytasispastraiposriftas"/>
    <w:link w:val="Antrat2"/>
    <w:uiPriority w:val="9"/>
    <w:rsid w:val="00CA5600"/>
    <w:rPr>
      <w:rFonts w:asciiTheme="majorHAnsi" w:eastAsiaTheme="majorEastAsia" w:hAnsiTheme="majorHAnsi" w:cstheme="majorBidi"/>
      <w:color w:val="C0504D" w:themeColor="accent2"/>
      <w:sz w:val="36"/>
      <w:szCs w:val="36"/>
    </w:rPr>
  </w:style>
  <w:style w:type="character" w:customStyle="1" w:styleId="Antrat3Diagrama">
    <w:name w:val="Antraštė 3 Diagrama"/>
    <w:basedOn w:val="Numatytasispastraiposriftas"/>
    <w:link w:val="Antrat3"/>
    <w:uiPriority w:val="9"/>
    <w:semiHidden/>
    <w:rsid w:val="00CA5600"/>
    <w:rPr>
      <w:rFonts w:asciiTheme="majorHAnsi" w:eastAsiaTheme="majorEastAsia" w:hAnsiTheme="majorHAnsi" w:cstheme="majorBidi"/>
      <w:color w:val="943634" w:themeColor="accent2" w:themeShade="BF"/>
      <w:sz w:val="32"/>
      <w:szCs w:val="32"/>
    </w:rPr>
  </w:style>
  <w:style w:type="character" w:customStyle="1" w:styleId="Antrat4Diagrama">
    <w:name w:val="Antraštė 4 Diagrama"/>
    <w:basedOn w:val="Numatytasispastraiposriftas"/>
    <w:link w:val="Antrat4"/>
    <w:uiPriority w:val="9"/>
    <w:semiHidden/>
    <w:rsid w:val="00CA5600"/>
    <w:rPr>
      <w:rFonts w:asciiTheme="majorHAnsi" w:eastAsiaTheme="majorEastAsia" w:hAnsiTheme="majorHAnsi" w:cstheme="majorBidi"/>
      <w:i/>
      <w:iCs/>
      <w:color w:val="632423" w:themeColor="accent2" w:themeShade="80"/>
      <w:sz w:val="28"/>
      <w:szCs w:val="28"/>
    </w:rPr>
  </w:style>
  <w:style w:type="character" w:customStyle="1" w:styleId="Antrat5Diagrama">
    <w:name w:val="Antraštė 5 Diagrama"/>
    <w:basedOn w:val="Numatytasispastraiposriftas"/>
    <w:link w:val="Antrat5"/>
    <w:uiPriority w:val="9"/>
    <w:semiHidden/>
    <w:rsid w:val="00CA5600"/>
    <w:rPr>
      <w:rFonts w:asciiTheme="majorHAnsi" w:eastAsiaTheme="majorEastAsia" w:hAnsiTheme="majorHAnsi" w:cstheme="majorBidi"/>
      <w:color w:val="943634" w:themeColor="accent2" w:themeShade="BF"/>
      <w:sz w:val="24"/>
      <w:szCs w:val="24"/>
    </w:rPr>
  </w:style>
  <w:style w:type="character" w:customStyle="1" w:styleId="Antrat6Diagrama">
    <w:name w:val="Antraštė 6 Diagrama"/>
    <w:basedOn w:val="Numatytasispastraiposriftas"/>
    <w:link w:val="Antrat6"/>
    <w:uiPriority w:val="9"/>
    <w:semiHidden/>
    <w:rsid w:val="00CA5600"/>
    <w:rPr>
      <w:rFonts w:asciiTheme="majorHAnsi" w:eastAsiaTheme="majorEastAsia" w:hAnsiTheme="majorHAnsi" w:cstheme="majorBidi"/>
      <w:i/>
      <w:iCs/>
      <w:color w:val="632423" w:themeColor="accent2" w:themeShade="80"/>
      <w:sz w:val="24"/>
      <w:szCs w:val="24"/>
    </w:rPr>
  </w:style>
  <w:style w:type="character" w:customStyle="1" w:styleId="Antrat7Diagrama">
    <w:name w:val="Antraštė 7 Diagrama"/>
    <w:basedOn w:val="Numatytasispastraiposriftas"/>
    <w:link w:val="Antrat7"/>
    <w:uiPriority w:val="9"/>
    <w:semiHidden/>
    <w:rsid w:val="00CA5600"/>
    <w:rPr>
      <w:rFonts w:asciiTheme="majorHAnsi" w:eastAsiaTheme="majorEastAsia" w:hAnsiTheme="majorHAnsi" w:cstheme="majorBidi"/>
      <w:b/>
      <w:bCs/>
      <w:color w:val="632423" w:themeColor="accent2" w:themeShade="80"/>
      <w:sz w:val="22"/>
      <w:szCs w:val="22"/>
    </w:rPr>
  </w:style>
  <w:style w:type="character" w:customStyle="1" w:styleId="Antrat8Diagrama">
    <w:name w:val="Antraštė 8 Diagrama"/>
    <w:basedOn w:val="Numatytasispastraiposriftas"/>
    <w:link w:val="Antrat8"/>
    <w:uiPriority w:val="9"/>
    <w:semiHidden/>
    <w:rsid w:val="00CA5600"/>
    <w:rPr>
      <w:rFonts w:asciiTheme="majorHAnsi" w:eastAsiaTheme="majorEastAsia" w:hAnsiTheme="majorHAnsi" w:cstheme="majorBidi"/>
      <w:color w:val="632423" w:themeColor="accent2" w:themeShade="80"/>
      <w:sz w:val="22"/>
      <w:szCs w:val="22"/>
    </w:rPr>
  </w:style>
  <w:style w:type="character" w:customStyle="1" w:styleId="Antrat9Diagrama">
    <w:name w:val="Antraštė 9 Diagrama"/>
    <w:basedOn w:val="Numatytasispastraiposriftas"/>
    <w:link w:val="Antrat9"/>
    <w:uiPriority w:val="9"/>
    <w:semiHidden/>
    <w:rsid w:val="00CA5600"/>
    <w:rPr>
      <w:rFonts w:asciiTheme="majorHAnsi" w:eastAsiaTheme="majorEastAsia" w:hAnsiTheme="majorHAnsi" w:cstheme="majorBidi"/>
      <w:i/>
      <w:iCs/>
      <w:color w:val="632423" w:themeColor="accent2" w:themeShade="80"/>
      <w:sz w:val="22"/>
      <w:szCs w:val="22"/>
    </w:rPr>
  </w:style>
  <w:style w:type="paragraph" w:styleId="Komentarotekstas">
    <w:name w:val="annotation text"/>
    <w:basedOn w:val="prastasis"/>
    <w:link w:val="KomentarotekstasDiagrama"/>
    <w:unhideWhenUsed/>
    <w:rsid w:val="00CA5600"/>
    <w:pPr>
      <w:spacing w:after="160"/>
    </w:pPr>
    <w:rPr>
      <w:rFonts w:asciiTheme="minorHAnsi" w:eastAsiaTheme="minorEastAsia" w:hAnsiTheme="minorHAnsi" w:cstheme="minorBidi"/>
      <w:sz w:val="20"/>
      <w:szCs w:val="20"/>
      <w:lang w:eastAsia="lt-LT"/>
    </w:rPr>
  </w:style>
  <w:style w:type="character" w:customStyle="1" w:styleId="KomentarotekstasDiagrama">
    <w:name w:val="Komentaro tekstas Diagrama"/>
    <w:basedOn w:val="Numatytasispastraiposriftas"/>
    <w:link w:val="Komentarotekstas"/>
    <w:rsid w:val="00CA5600"/>
    <w:rPr>
      <w:rFonts w:asciiTheme="minorHAnsi" w:eastAsiaTheme="minorEastAsia" w:hAnsiTheme="minorHAnsi" w:cstheme="minorBidi"/>
    </w:rPr>
  </w:style>
  <w:style w:type="paragraph" w:styleId="Antrinispavadinimas">
    <w:name w:val="Subtitle"/>
    <w:basedOn w:val="prastasis"/>
    <w:next w:val="prastasis"/>
    <w:link w:val="AntrinispavadinimasDiagrama"/>
    <w:uiPriority w:val="11"/>
    <w:qFormat/>
    <w:rsid w:val="00CA5600"/>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AntrinispavadinimasDiagrama">
    <w:name w:val="Antrinis pavadinimas Diagrama"/>
    <w:basedOn w:val="Numatytasispastraiposriftas"/>
    <w:link w:val="Antrinispavadinimas"/>
    <w:uiPriority w:val="11"/>
    <w:rsid w:val="00CA5600"/>
    <w:rPr>
      <w:rFonts w:asciiTheme="minorHAnsi" w:eastAsiaTheme="minorEastAsia" w:hAnsiTheme="minorHAnsi" w:cstheme="minorBidi"/>
      <w:caps/>
      <w:color w:val="404040" w:themeColor="text1" w:themeTint="BF"/>
      <w:spacing w:val="20"/>
      <w:sz w:val="28"/>
      <w:szCs w:val="28"/>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A5600"/>
    <w:rPr>
      <w:vertAlign w:val="superscript"/>
    </w:rPr>
  </w:style>
  <w:style w:type="character" w:styleId="Komentaronuoroda">
    <w:name w:val="annotation reference"/>
    <w:basedOn w:val="Numatytasispastraiposriftas"/>
    <w:uiPriority w:val="99"/>
    <w:unhideWhenUsed/>
    <w:rsid w:val="00CA5600"/>
    <w:rPr>
      <w:sz w:val="16"/>
      <w:szCs w:val="16"/>
    </w:rPr>
  </w:style>
  <w:style w:type="table" w:styleId="Lentelstinklelis">
    <w:name w:val="Table Grid"/>
    <w:basedOn w:val="prastojilentel"/>
    <w:uiPriority w:val="39"/>
    <w:rsid w:val="00CA5600"/>
    <w:rPr>
      <w:rFonts w:eastAsiaTheme="minorEastAsia"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unhideWhenUsed/>
    <w:rsid w:val="00CA5600"/>
    <w:pPr>
      <w:spacing w:after="160"/>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rsid w:val="00CA5600"/>
    <w:rPr>
      <w:rFonts w:ascii="Segoe UI" w:eastAsiaTheme="minorEastAsia" w:hAnsi="Segoe UI" w:cs="Segoe UI"/>
      <w:sz w:val="18"/>
      <w:szCs w:val="18"/>
    </w:rPr>
  </w:style>
  <w:style w:type="character" w:customStyle="1" w:styleId="UnresolvedMention">
    <w:name w:val="Unresolved Mention"/>
    <w:basedOn w:val="Numatytasispastraiposriftas"/>
    <w:uiPriority w:val="99"/>
    <w:semiHidden/>
    <w:unhideWhenUsed/>
    <w:rsid w:val="00CA5600"/>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A5600"/>
    <w:rPr>
      <w:b/>
      <w:bCs/>
    </w:rPr>
  </w:style>
  <w:style w:type="character" w:customStyle="1" w:styleId="KomentarotemaDiagrama">
    <w:name w:val="Komentaro tema Diagrama"/>
    <w:basedOn w:val="KomentarotekstasDiagrama"/>
    <w:link w:val="Komentarotema"/>
    <w:uiPriority w:val="99"/>
    <w:rsid w:val="00CA5600"/>
    <w:rPr>
      <w:b/>
      <w:bCs/>
    </w:rPr>
  </w:style>
  <w:style w:type="paragraph" w:styleId="prastasistinklapis">
    <w:name w:val="Normal (Web)"/>
    <w:basedOn w:val="prastasis"/>
    <w:uiPriority w:val="99"/>
    <w:unhideWhenUsed/>
    <w:rsid w:val="00CA5600"/>
    <w:pPr>
      <w:spacing w:before="100" w:beforeAutospacing="1" w:after="100" w:afterAutospacing="1"/>
    </w:pPr>
    <w:rPr>
      <w:rFonts w:asciiTheme="minorHAnsi" w:eastAsiaTheme="minorEastAsia" w:hAnsiTheme="minorHAnsi" w:cstheme="minorBidi"/>
      <w:sz w:val="21"/>
      <w:szCs w:val="21"/>
      <w:lang w:eastAsia="lt-LT"/>
    </w:rPr>
  </w:style>
  <w:style w:type="character" w:customStyle="1" w:styleId="pildymui">
    <w:name w:val="pildymui"/>
    <w:basedOn w:val="Numatytasispastraiposriftas"/>
    <w:rsid w:val="00CA5600"/>
  </w:style>
  <w:style w:type="character" w:customStyle="1" w:styleId="Internetlink">
    <w:name w:val="Internet link"/>
    <w:rsid w:val="00CA5600"/>
    <w:rPr>
      <w:color w:val="000080"/>
      <w:u w:val="single"/>
    </w:rPr>
  </w:style>
  <w:style w:type="paragraph" w:styleId="Pataisymai">
    <w:name w:val="Revision"/>
    <w:hidden/>
    <w:uiPriority w:val="99"/>
    <w:semiHidden/>
    <w:rsid w:val="00CA5600"/>
    <w:rPr>
      <w:rFonts w:eastAsiaTheme="minorEastAsia" w:hAnsiTheme="minorHAnsi" w:cstheme="minorBidi"/>
      <w:sz w:val="24"/>
      <w:szCs w:val="24"/>
      <w:lang w:eastAsia="en-US"/>
    </w:rPr>
  </w:style>
  <w:style w:type="character" w:styleId="Nerykuspabrauktasis">
    <w:name w:val="Subtle Emphasis"/>
    <w:basedOn w:val="Numatytasispastraiposriftas"/>
    <w:uiPriority w:val="19"/>
    <w:qFormat/>
    <w:rsid w:val="00CA5600"/>
    <w:rPr>
      <w:i/>
      <w:iCs/>
      <w:color w:val="595959" w:themeColor="text1" w:themeTint="A6"/>
    </w:rPr>
  </w:style>
  <w:style w:type="paragraph" w:styleId="Antrat">
    <w:name w:val="caption"/>
    <w:basedOn w:val="prastasis"/>
    <w:next w:val="prastasis"/>
    <w:uiPriority w:val="35"/>
    <w:semiHidden/>
    <w:unhideWhenUsed/>
    <w:qFormat/>
    <w:rsid w:val="00CA5600"/>
    <w:pPr>
      <w:spacing w:after="160" w:line="240" w:lineRule="auto"/>
    </w:pPr>
    <w:rPr>
      <w:rFonts w:asciiTheme="minorHAnsi" w:eastAsiaTheme="minorEastAsia" w:hAnsiTheme="minorHAnsi" w:cstheme="minorBid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CA5600"/>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CA5600"/>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CA5600"/>
    <w:rPr>
      <w:b/>
      <w:bCs/>
    </w:rPr>
  </w:style>
  <w:style w:type="character" w:styleId="Emfaz">
    <w:name w:val="Emphasis"/>
    <w:basedOn w:val="Numatytasispastraiposriftas"/>
    <w:uiPriority w:val="20"/>
    <w:qFormat/>
    <w:rsid w:val="00CA5600"/>
    <w:rPr>
      <w:i/>
      <w:iCs/>
      <w:color w:val="000000" w:themeColor="text1"/>
    </w:rPr>
  </w:style>
  <w:style w:type="paragraph" w:styleId="Betarp">
    <w:name w:val="No Spacing"/>
    <w:link w:val="BetarpDiagrama"/>
    <w:uiPriority w:val="1"/>
    <w:qFormat/>
    <w:rsid w:val="00CA5600"/>
    <w:rPr>
      <w:rFonts w:asciiTheme="minorHAnsi" w:eastAsiaTheme="minorEastAsia" w:hAnsiTheme="minorHAnsi" w:cstheme="minorBidi"/>
      <w:sz w:val="21"/>
      <w:szCs w:val="21"/>
    </w:rPr>
  </w:style>
  <w:style w:type="paragraph" w:styleId="Citata">
    <w:name w:val="Quote"/>
    <w:basedOn w:val="prastasis"/>
    <w:next w:val="prastasis"/>
    <w:link w:val="CitataDiagrama"/>
    <w:uiPriority w:val="29"/>
    <w:qFormat/>
    <w:rsid w:val="00CA5600"/>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CA5600"/>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CA5600"/>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CA5600"/>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CA5600"/>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CA560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A5600"/>
    <w:rPr>
      <w:b/>
      <w:bCs/>
      <w:caps w:val="0"/>
      <w:smallCaps/>
      <w:color w:val="auto"/>
      <w:spacing w:val="0"/>
      <w:u w:val="single"/>
    </w:rPr>
  </w:style>
  <w:style w:type="character" w:styleId="Knygospavadinimas">
    <w:name w:val="Book Title"/>
    <w:basedOn w:val="Numatytasispastraiposriftas"/>
    <w:uiPriority w:val="33"/>
    <w:qFormat/>
    <w:rsid w:val="00CA5600"/>
    <w:rPr>
      <w:b/>
      <w:bCs/>
      <w:caps w:val="0"/>
      <w:smallCaps/>
      <w:spacing w:val="0"/>
    </w:rPr>
  </w:style>
  <w:style w:type="paragraph" w:styleId="Turinioantrat">
    <w:name w:val="TOC Heading"/>
    <w:basedOn w:val="Antrat1"/>
    <w:next w:val="prastasis"/>
    <w:uiPriority w:val="39"/>
    <w:unhideWhenUsed/>
    <w:qFormat/>
    <w:rsid w:val="00CA5600"/>
    <w:pPr>
      <w:outlineLvl w:val="9"/>
    </w:pPr>
  </w:style>
  <w:style w:type="character" w:customStyle="1" w:styleId="BetarpDiagrama">
    <w:name w:val="Be tarpų Diagrama"/>
    <w:basedOn w:val="Numatytasispastraiposriftas"/>
    <w:link w:val="Betarp"/>
    <w:uiPriority w:val="1"/>
    <w:rsid w:val="00CA5600"/>
    <w:rPr>
      <w:rFonts w:asciiTheme="minorHAnsi" w:eastAsiaTheme="minorEastAsia" w:hAnsiTheme="minorHAnsi" w:cstheme="minorBidi"/>
      <w:sz w:val="21"/>
      <w:szCs w:val="21"/>
    </w:rPr>
  </w:style>
  <w:style w:type="character" w:styleId="Vietosrezervavimoenklotekstas">
    <w:name w:val="Placeholder Text"/>
    <w:basedOn w:val="Numatytasispastraiposriftas"/>
    <w:uiPriority w:val="99"/>
    <w:semiHidden/>
    <w:rsid w:val="00CA5600"/>
    <w:rPr>
      <w:color w:val="808080"/>
    </w:rPr>
  </w:style>
  <w:style w:type="paragraph" w:styleId="Turinys1">
    <w:name w:val="toc 1"/>
    <w:basedOn w:val="prastasis"/>
    <w:next w:val="prastasis"/>
    <w:autoRedefine/>
    <w:uiPriority w:val="39"/>
    <w:unhideWhenUsed/>
    <w:rsid w:val="00CA5600"/>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customStyle="1" w:styleId="tajtip">
    <w:name w:val="tajtip"/>
    <w:basedOn w:val="prastasis"/>
    <w:rsid w:val="00CA5600"/>
    <w:pPr>
      <w:spacing w:before="100" w:beforeAutospacing="1" w:after="100" w:afterAutospacing="1" w:line="240" w:lineRule="auto"/>
    </w:pPr>
    <w:rPr>
      <w:rFonts w:eastAsia="Times New Roman"/>
      <w:szCs w:val="24"/>
      <w:lang w:eastAsia="lt-LT"/>
    </w:rPr>
  </w:style>
  <w:style w:type="character" w:styleId="Perirtashipersaitas">
    <w:name w:val="FollowedHyperlink"/>
    <w:basedOn w:val="Numatytasispastraiposriftas"/>
    <w:uiPriority w:val="99"/>
    <w:unhideWhenUsed/>
    <w:rsid w:val="00CA5600"/>
    <w:rPr>
      <w:color w:val="800080" w:themeColor="followedHyperlink"/>
      <w:u w:val="single"/>
    </w:rPr>
  </w:style>
  <w:style w:type="numbering" w:customStyle="1" w:styleId="List51">
    <w:name w:val="List 51"/>
    <w:basedOn w:val="Sraonra"/>
    <w:rsid w:val="00CA5600"/>
    <w:pPr>
      <w:numPr>
        <w:numId w:val="8"/>
      </w:numPr>
    </w:pPr>
  </w:style>
  <w:style w:type="paragraph" w:styleId="Turinys2">
    <w:name w:val="toc 2"/>
    <w:basedOn w:val="prastasis"/>
    <w:next w:val="prastasis"/>
    <w:autoRedefine/>
    <w:uiPriority w:val="39"/>
    <w:unhideWhenUsed/>
    <w:rsid w:val="00CA5600"/>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CA56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CA56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CA5600"/>
    <w:pPr>
      <w:numPr>
        <w:numId w:val="10"/>
      </w:numPr>
      <w:spacing w:before="240" w:after="240" w:line="240" w:lineRule="auto"/>
    </w:pPr>
    <w:rPr>
      <w:rFonts w:eastAsia="Times New Roman"/>
      <w:b/>
      <w:szCs w:val="24"/>
      <w:lang w:eastAsia="lt-LT"/>
    </w:rPr>
  </w:style>
  <w:style w:type="paragraph" w:customStyle="1" w:styleId="S2lygis">
    <w:name w:val="_S 2 lygis"/>
    <w:basedOn w:val="prastasis"/>
    <w:rsid w:val="00CA5600"/>
    <w:pPr>
      <w:numPr>
        <w:ilvl w:val="1"/>
        <w:numId w:val="10"/>
      </w:numPr>
      <w:spacing w:before="120" w:after="120" w:line="240" w:lineRule="auto"/>
      <w:jc w:val="both"/>
    </w:pPr>
    <w:rPr>
      <w:rFonts w:eastAsia="Times New Roman"/>
      <w:szCs w:val="24"/>
      <w:lang w:eastAsia="lt-LT"/>
    </w:rPr>
  </w:style>
  <w:style w:type="paragraph" w:customStyle="1" w:styleId="S3lygis">
    <w:name w:val="_S 3 lygis"/>
    <w:basedOn w:val="S2lygis"/>
    <w:rsid w:val="00CA5600"/>
    <w:pPr>
      <w:numPr>
        <w:ilvl w:val="2"/>
      </w:numPr>
    </w:pPr>
  </w:style>
  <w:style w:type="paragraph" w:customStyle="1" w:styleId="Heading">
    <w:name w:val="Heading"/>
    <w:next w:val="Body2"/>
    <w:uiPriority w:val="99"/>
    <w:rsid w:val="00CA5600"/>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CA5600"/>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CA5600"/>
    <w:rPr>
      <w:rFonts w:asciiTheme="minorHAnsi" w:eastAsiaTheme="minorEastAsia" w:hAnsiTheme="minorHAnsi" w:cstheme="minorBidi"/>
    </w:rPr>
  </w:style>
  <w:style w:type="character" w:styleId="Dokumentoinaosnumeris">
    <w:name w:val="endnote reference"/>
    <w:basedOn w:val="Numatytasispastraiposriftas"/>
    <w:uiPriority w:val="99"/>
    <w:unhideWhenUsed/>
    <w:rsid w:val="00CA5600"/>
    <w:rPr>
      <w:vertAlign w:val="superscript"/>
    </w:rPr>
  </w:style>
  <w:style w:type="character" w:customStyle="1" w:styleId="Normal12ptChar">
    <w:name w:val="Normal + 12 pt Char"/>
    <w:basedOn w:val="Numatytasispastraiposriftas"/>
    <w:link w:val="Normal12pt"/>
    <w:locked/>
    <w:rsid w:val="00CA5600"/>
    <w:rPr>
      <w:rFonts w:asciiTheme="minorHAnsi" w:eastAsiaTheme="minorEastAsia" w:hAnsiTheme="minorHAnsi" w:cstheme="minorBidi"/>
      <w:sz w:val="21"/>
      <w:szCs w:val="21"/>
    </w:rPr>
  </w:style>
  <w:style w:type="paragraph" w:customStyle="1" w:styleId="Normal12pt">
    <w:name w:val="Normal + 12 pt"/>
    <w:basedOn w:val="prastasis"/>
    <w:link w:val="Normal12ptChar"/>
    <w:rsid w:val="00CA5600"/>
    <w:pPr>
      <w:spacing w:after="0" w:line="240" w:lineRule="auto"/>
      <w:ind w:right="-283"/>
      <w:jc w:val="both"/>
    </w:pPr>
    <w:rPr>
      <w:rFonts w:asciiTheme="minorHAnsi" w:eastAsiaTheme="minorEastAsia" w:hAnsiTheme="minorHAnsi" w:cstheme="minorBidi"/>
      <w:sz w:val="21"/>
      <w:szCs w:val="21"/>
      <w:lang w:eastAsia="lt-LT"/>
    </w:rPr>
  </w:style>
  <w:style w:type="paragraph" w:customStyle="1" w:styleId="pf0">
    <w:name w:val="pf0"/>
    <w:basedOn w:val="prastasis"/>
    <w:rsid w:val="00CA5600"/>
    <w:pPr>
      <w:spacing w:before="100" w:beforeAutospacing="1" w:after="100" w:afterAutospacing="1" w:line="240" w:lineRule="auto"/>
    </w:pPr>
    <w:rPr>
      <w:rFonts w:eastAsia="Times New Roman"/>
      <w:szCs w:val="24"/>
      <w:lang w:val="en-US"/>
    </w:rPr>
  </w:style>
  <w:style w:type="character" w:customStyle="1" w:styleId="cf01">
    <w:name w:val="cf01"/>
    <w:basedOn w:val="Numatytasispastraiposriftas"/>
    <w:rsid w:val="00CA5600"/>
    <w:rPr>
      <w:rFonts w:ascii="Segoe UI" w:hAnsi="Segoe UI" w:cs="Segoe UI" w:hint="default"/>
      <w:sz w:val="18"/>
      <w:szCs w:val="18"/>
    </w:rPr>
  </w:style>
  <w:style w:type="character" w:customStyle="1" w:styleId="Mention">
    <w:name w:val="Mention"/>
    <w:basedOn w:val="Numatytasispastraiposriftas"/>
    <w:uiPriority w:val="99"/>
    <w:unhideWhenUsed/>
    <w:rsid w:val="00CA5600"/>
    <w:rPr>
      <w:color w:val="2B579A"/>
      <w:shd w:val="clear" w:color="auto" w:fill="E6E6E6"/>
    </w:rPr>
  </w:style>
  <w:style w:type="table" w:customStyle="1" w:styleId="3">
    <w:name w:val="3"/>
    <w:basedOn w:val="prastojilentel"/>
    <w:rsid w:val="00CA5600"/>
    <w:rPr>
      <w:rFonts w:ascii="Calibri" w:eastAsia="Calibri" w:hAnsi="Calibri" w:cs="Calibri"/>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CA560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A5600"/>
    <w:rPr>
      <w:sz w:val="22"/>
      <w:szCs w:val="22"/>
      <w:lang w:eastAsia="en-US"/>
    </w:rPr>
  </w:style>
  <w:style w:type="paragraph" w:styleId="Pagrindiniotekstotrauka2">
    <w:name w:val="Body Text Indent 2"/>
    <w:basedOn w:val="prastasis"/>
    <w:link w:val="Pagrindiniotekstotrauka2Diagrama"/>
    <w:uiPriority w:val="99"/>
    <w:unhideWhenUsed/>
    <w:rsid w:val="00CA5600"/>
    <w:pPr>
      <w:spacing w:after="120" w:line="480" w:lineRule="auto"/>
      <w:ind w:left="283"/>
    </w:pPr>
    <w:rPr>
      <w:rFonts w:asciiTheme="minorHAnsi" w:eastAsiaTheme="minorEastAsia" w:hAnsiTheme="minorHAnsi" w:cstheme="minorBid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rsid w:val="00CA5600"/>
    <w:rPr>
      <w:rFonts w:asciiTheme="minorHAnsi" w:eastAsiaTheme="minorEastAsia" w:hAnsiTheme="minorHAnsi" w:cstheme="minorBidi"/>
      <w:sz w:val="21"/>
      <w:szCs w:val="21"/>
    </w:rPr>
  </w:style>
  <w:style w:type="character" w:customStyle="1" w:styleId="cf11">
    <w:name w:val="cf11"/>
    <w:basedOn w:val="Numatytasispastraiposriftas"/>
    <w:rsid w:val="00CA5600"/>
    <w:rPr>
      <w:rFonts w:ascii="Segoe UI" w:hAnsi="Segoe UI" w:cs="Segoe UI" w:hint="default"/>
      <w:color w:val="0000FF"/>
      <w:sz w:val="18"/>
      <w:szCs w:val="18"/>
    </w:rPr>
  </w:style>
  <w:style w:type="character" w:customStyle="1" w:styleId="cf21">
    <w:name w:val="cf21"/>
    <w:basedOn w:val="Numatytasispastraiposriftas"/>
    <w:rsid w:val="00CA5600"/>
    <w:rPr>
      <w:rFonts w:ascii="Segoe UI" w:hAnsi="Segoe UI" w:cs="Segoe UI" w:hint="default"/>
      <w:color w:val="538135"/>
      <w:sz w:val="18"/>
      <w:szCs w:val="18"/>
    </w:rPr>
  </w:style>
  <w:style w:type="table" w:customStyle="1" w:styleId="TableGrid1">
    <w:name w:val="Table Grid1"/>
    <w:basedOn w:val="prastojilentel"/>
    <w:uiPriority w:val="99"/>
    <w:rsid w:val="00CA560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textrun">
    <w:name w:val="normaltextrun"/>
    <w:basedOn w:val="Numatytasispastraiposriftas"/>
    <w:rsid w:val="00CA5600"/>
  </w:style>
  <w:style w:type="paragraph" w:customStyle="1" w:styleId="Sraopastraipa1">
    <w:name w:val="Sąrašo pastraipa1"/>
    <w:basedOn w:val="prastasis"/>
    <w:qFormat/>
    <w:rsid w:val="00CA5600"/>
    <w:pPr>
      <w:suppressAutoHyphens/>
      <w:spacing w:after="0" w:line="240" w:lineRule="auto"/>
      <w:ind w:left="720"/>
      <w:contextualSpacing/>
    </w:pPr>
    <w:rPr>
      <w:rFonts w:eastAsia="Times New Roman"/>
      <w:szCs w:val="24"/>
      <w:lang w:eastAsia="ar-SA"/>
    </w:rPr>
  </w:style>
</w:styles>
</file>

<file path=word/webSettings.xml><?xml version="1.0" encoding="utf-8"?>
<w:webSettings xmlns:r="http://schemas.openxmlformats.org/officeDocument/2006/relationships" xmlns:w="http://schemas.openxmlformats.org/wordprocessingml/2006/main">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7</Pages>
  <Words>9826</Words>
  <Characters>5601</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VirginijaR</cp:lastModifiedBy>
  <cp:revision>41</cp:revision>
  <dcterms:created xsi:type="dcterms:W3CDTF">2021-03-01T12:40:00Z</dcterms:created>
  <dcterms:modified xsi:type="dcterms:W3CDTF">2025-08-18T11:08:00Z</dcterms:modified>
</cp:coreProperties>
</file>