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2937" w:type="dxa"/>
        <w:tblLook w:val="01E0" w:firstRow="1" w:lastRow="1" w:firstColumn="1" w:lastColumn="1" w:noHBand="0" w:noVBand="0"/>
      </w:tblPr>
      <w:tblGrid>
        <w:gridCol w:w="2937"/>
      </w:tblGrid>
      <w:tr w:rsidR="001D031D" w:rsidRPr="00B45F58" w14:paraId="1E27F92B" w14:textId="77777777" w:rsidTr="00B45F58">
        <w:tc>
          <w:tcPr>
            <w:tcW w:w="2937" w:type="dxa"/>
          </w:tcPr>
          <w:p w14:paraId="1E27F92A" w14:textId="77777777" w:rsidR="001D031D" w:rsidRPr="00B45F58" w:rsidRDefault="001D031D" w:rsidP="00B45F58">
            <w:pPr>
              <w:spacing w:after="0"/>
              <w:jc w:val="both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</w:tr>
      <w:tr w:rsidR="001D031D" w:rsidRPr="00B45F58" w14:paraId="1E27F92D" w14:textId="77777777" w:rsidTr="00B45F58">
        <w:tc>
          <w:tcPr>
            <w:tcW w:w="2937" w:type="dxa"/>
          </w:tcPr>
          <w:p w14:paraId="1E27F92C" w14:textId="77777777" w:rsidR="001D031D" w:rsidRPr="00B45F58" w:rsidRDefault="001D031D" w:rsidP="00B45F58">
            <w:pPr>
              <w:spacing w:after="0"/>
              <w:rPr>
                <w:rFonts w:asciiTheme="majorHAnsi" w:hAnsiTheme="majorHAnsi" w:cstheme="majorBidi"/>
                <w:sz w:val="20"/>
                <w:szCs w:val="20"/>
              </w:rPr>
            </w:pPr>
            <w:r w:rsidRPr="00B45F58">
              <w:rPr>
                <w:rFonts w:asciiTheme="majorHAnsi" w:hAnsiTheme="majorHAnsi" w:cstheme="majorBidi"/>
                <w:sz w:val="20"/>
                <w:szCs w:val="20"/>
              </w:rPr>
              <w:t>3 priedas</w:t>
            </w:r>
          </w:p>
        </w:tc>
      </w:tr>
    </w:tbl>
    <w:p w14:paraId="1E27F92E" w14:textId="77777777" w:rsidR="007F2EB0" w:rsidRPr="00B45F58" w:rsidRDefault="00B45F58" w:rsidP="00F60CFC">
      <w:pPr>
        <w:pStyle w:val="Heading2"/>
        <w:spacing w:line="276" w:lineRule="auto"/>
        <w:jc w:val="center"/>
        <w:rPr>
          <w:rFonts w:asciiTheme="majorHAnsi" w:hAnsiTheme="majorHAnsi" w:cstheme="majorBidi"/>
          <w:i w:val="0"/>
          <w:sz w:val="20"/>
          <w:szCs w:val="20"/>
        </w:rPr>
      </w:pPr>
      <w:r>
        <w:rPr>
          <w:rFonts w:asciiTheme="majorHAnsi" w:hAnsiTheme="majorHAnsi" w:cstheme="majorBidi"/>
          <w:i w:val="0"/>
          <w:sz w:val="20"/>
          <w:szCs w:val="20"/>
        </w:rPr>
        <w:br w:type="textWrapping" w:clear="all"/>
      </w:r>
      <w:r w:rsidR="007F2EB0" w:rsidRPr="00B45F58">
        <w:rPr>
          <w:rFonts w:asciiTheme="majorHAnsi" w:hAnsiTheme="majorHAnsi" w:cstheme="majorBidi"/>
          <w:i w:val="0"/>
          <w:sz w:val="20"/>
          <w:szCs w:val="20"/>
        </w:rPr>
        <w:t>TECHNINĖ SPECIFIKACIJ</w:t>
      </w:r>
      <w:r w:rsidR="00F60CFC" w:rsidRPr="00B45F58">
        <w:rPr>
          <w:rFonts w:asciiTheme="majorHAnsi" w:hAnsiTheme="majorHAnsi" w:cstheme="majorBidi"/>
          <w:i w:val="0"/>
          <w:sz w:val="20"/>
          <w:szCs w:val="20"/>
        </w:rPr>
        <w:t xml:space="preserve">A </w:t>
      </w:r>
      <w:r w:rsidR="001D031D" w:rsidRPr="00B45F58">
        <w:rPr>
          <w:rFonts w:asciiTheme="majorHAnsi" w:hAnsiTheme="majorHAnsi" w:cstheme="majorBidi"/>
          <w:i w:val="0"/>
          <w:sz w:val="20"/>
          <w:szCs w:val="20"/>
        </w:rPr>
        <w:t>IR KAIN</w:t>
      </w:r>
      <w:r w:rsidR="00FF7025" w:rsidRPr="00B45F58">
        <w:rPr>
          <w:rFonts w:asciiTheme="majorHAnsi" w:hAnsiTheme="majorHAnsi" w:cstheme="majorBidi"/>
          <w:i w:val="0"/>
          <w:sz w:val="20"/>
          <w:szCs w:val="20"/>
        </w:rPr>
        <w:t xml:space="preserve">Ų </w:t>
      </w:r>
      <w:r w:rsidR="001D031D" w:rsidRPr="00B45F58">
        <w:rPr>
          <w:rFonts w:asciiTheme="majorHAnsi" w:hAnsiTheme="majorHAnsi" w:cstheme="majorBidi"/>
          <w:i w:val="0"/>
          <w:sz w:val="20"/>
          <w:szCs w:val="20"/>
        </w:rPr>
        <w:t>PASIŪLYMO LENTELĖ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4"/>
        <w:gridCol w:w="1931"/>
        <w:gridCol w:w="1676"/>
        <w:gridCol w:w="3628"/>
        <w:gridCol w:w="2652"/>
        <w:gridCol w:w="1255"/>
        <w:gridCol w:w="1394"/>
        <w:gridCol w:w="1193"/>
      </w:tblGrid>
      <w:tr w:rsidR="00B45F58" w:rsidRPr="00B45F58" w14:paraId="1E27F937" w14:textId="77777777" w:rsidTr="00B45F58">
        <w:trPr>
          <w:trHeight w:val="645"/>
        </w:trPr>
        <w:tc>
          <w:tcPr>
            <w:tcW w:w="3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F92F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Pirkimo dalies Nr.</w:t>
            </w:r>
          </w:p>
        </w:tc>
        <w:tc>
          <w:tcPr>
            <w:tcW w:w="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F930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Prekės pavadinimas</w:t>
            </w:r>
          </w:p>
        </w:tc>
        <w:tc>
          <w:tcPr>
            <w:tcW w:w="5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F931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Orientacinis kiekis, </w:t>
            </w:r>
            <w:proofErr w:type="spellStart"/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vnt</w:t>
            </w:r>
            <w:proofErr w:type="spellEnd"/>
          </w:p>
        </w:tc>
        <w:tc>
          <w:tcPr>
            <w:tcW w:w="12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F932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Reikalaujamos parametrų reikšmės</w:t>
            </w:r>
          </w:p>
        </w:tc>
        <w:tc>
          <w:tcPr>
            <w:tcW w:w="8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F933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Siūlomos parametrų reikšmės, gamintojas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F934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Vnt. kaina be PVM</w:t>
            </w:r>
          </w:p>
        </w:tc>
        <w:tc>
          <w:tcPr>
            <w:tcW w:w="4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F935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Kaina viso be PVM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F936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Kaina viso su PVM</w:t>
            </w:r>
          </w:p>
        </w:tc>
      </w:tr>
      <w:tr w:rsidR="00B45F58" w:rsidRPr="00B45F58" w14:paraId="1E27F939" w14:textId="77777777" w:rsidTr="00B45F58">
        <w:trPr>
          <w:trHeight w:val="73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27F938" w14:textId="77777777" w:rsidR="00B45F58" w:rsidRPr="00B45F58" w:rsidRDefault="00B45F58" w:rsidP="00B45F58">
            <w:pPr>
              <w:spacing w:after="0"/>
              <w:jc w:val="both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 xml:space="preserve">1 pirkimo dalis – Karštų patiekalų lėkštės </w:t>
            </w:r>
          </w:p>
        </w:tc>
      </w:tr>
      <w:tr w:rsidR="00B45F58" w:rsidRPr="00B45F58" w14:paraId="1E27F942" w14:textId="77777777" w:rsidTr="00B45F58">
        <w:trPr>
          <w:trHeight w:val="1020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3A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3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Karštų patiekalų lėkštės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3C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3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Pagaminta iš kietojo porceliano (arba lygiavertės medžiagos), patvari, nesibraižančiu paviršiumi, atspari karščiui.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3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3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4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4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B45F58" w:rsidRPr="00B45F58" w14:paraId="1E27F94B" w14:textId="77777777" w:rsidTr="00B45F58">
        <w:trPr>
          <w:trHeight w:val="52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4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4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45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46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Matmenys: išorinis diametras 220-230 mm, aukštis ne daugiau 25 mm.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4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4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4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4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54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4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4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4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4F" w14:textId="77777777" w:rsidR="00B45F58" w:rsidRPr="00B45F58" w:rsidRDefault="00B45F58" w:rsidP="00B45F58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5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5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5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5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56" w14:textId="77777777" w:rsidTr="00B45F58">
        <w:trPr>
          <w:trHeight w:val="291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27F955" w14:textId="77777777" w:rsidR="00B45F58" w:rsidRPr="00B45F58" w:rsidRDefault="00B45F58" w:rsidP="00B45F58">
            <w:pPr>
              <w:spacing w:after="0"/>
              <w:jc w:val="both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 xml:space="preserve">2 pirkimo dalis – Sriubos indeliai </w:t>
            </w:r>
          </w:p>
        </w:tc>
      </w:tr>
      <w:tr w:rsidR="00B45F58" w:rsidRPr="00B45F58" w14:paraId="1E27F95F" w14:textId="77777777" w:rsidTr="00B45F58">
        <w:trPr>
          <w:trHeight w:val="103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57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5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Sriubos indelis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59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5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Pagaminta iš kietojo porceliano (arba lygiavertės medžiagos), patvari, nesibraižančiu paviršiumi, atspari karščiui.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5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5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5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5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B45F58" w:rsidRPr="00B45F58" w14:paraId="1E27F968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6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Matmenys: išorinis diametras 120-124 mm, vidinis diametras 114-116 mm, aukštis  62-66 mm. 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5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6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71" w14:textId="77777777" w:rsidTr="00B45F58">
        <w:trPr>
          <w:trHeight w:val="52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6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Vidinėje dalyje gali būti </w:t>
            </w:r>
            <w:proofErr w:type="spellStart"/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ramtelis</w:t>
            </w:r>
            <w:proofErr w:type="spellEnd"/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vakuumui sudaryti.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6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7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7A" w14:textId="77777777" w:rsidTr="00B45F58">
        <w:trPr>
          <w:trHeight w:val="30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7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7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7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75" w14:textId="77777777" w:rsidR="00B45F58" w:rsidRPr="00B45F58" w:rsidRDefault="00B45F58" w:rsidP="00EB1E56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Indelio talpa 300-4</w:t>
            </w:r>
            <w:r w:rsidR="00EB1E56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0 ml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76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7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7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7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83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7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7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7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7E" w14:textId="77777777" w:rsidR="00B45F58" w:rsidRPr="00B45F58" w:rsidRDefault="00B45F58" w:rsidP="00B45F58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7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8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8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8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85" w14:textId="77777777" w:rsidTr="00B45F58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27F98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3 pirkimo dalis – Sriubos indelių dangteliai</w:t>
            </w:r>
          </w:p>
        </w:tc>
      </w:tr>
      <w:tr w:rsidR="00B45F58" w:rsidRPr="00B45F58" w14:paraId="1E27F98E" w14:textId="77777777" w:rsidTr="00B45F58">
        <w:trPr>
          <w:trHeight w:val="52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86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3.1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8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Dangtelis sriubos indeliui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88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299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8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Pagamintas iš plastiko (arba lygiavertės medžiagos)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8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8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8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8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B45F58" w:rsidRPr="00B45F58" w14:paraId="1E27F997" w14:textId="77777777" w:rsidTr="00B45F58">
        <w:trPr>
          <w:trHeight w:val="58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8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9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5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6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A0" w14:textId="77777777" w:rsidTr="00B45F58">
        <w:trPr>
          <w:trHeight w:val="129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9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Matmenys atitinka sriubos lėkštės matmenis, </w:t>
            </w:r>
            <w:proofErr w:type="spellStart"/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t.y</w:t>
            </w:r>
            <w:proofErr w:type="spellEnd"/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. uždengus dangtelį turi būti 2-3 mm laisvumas, kad pakaitinus ir plastikui išsiplėtus, susidarytų sandarus uždarymas (vakuumas)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9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A9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A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A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A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A4" w14:textId="77777777" w:rsidR="00B45F58" w:rsidRPr="00B45F58" w:rsidRDefault="00B45F58" w:rsidP="00B45F58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A5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A6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A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A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B2" w14:textId="77777777" w:rsidTr="00B45F58">
        <w:trPr>
          <w:trHeight w:val="31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A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A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A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AD" w14:textId="77777777" w:rsidR="00B45F58" w:rsidRPr="00B45F58" w:rsidRDefault="00B45F58" w:rsidP="00B45F58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B45F58">
              <w:rPr>
                <w:rFonts w:asciiTheme="majorHAnsi" w:hAnsiTheme="majorHAnsi" w:cs="Calibri"/>
                <w:color w:val="000000"/>
              </w:rPr>
              <w:t> 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A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A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B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B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B4" w14:textId="77777777" w:rsidTr="00B45F58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27F9B3" w14:textId="77777777" w:rsidR="00B45F58" w:rsidRPr="00B45F58" w:rsidRDefault="00B45F58" w:rsidP="00B45F58">
            <w:pPr>
              <w:spacing w:after="0"/>
              <w:jc w:val="both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 xml:space="preserve">4 pirkimo dalis – Salotų indeliai </w:t>
            </w:r>
          </w:p>
        </w:tc>
      </w:tr>
      <w:tr w:rsidR="00B45F58" w:rsidRPr="00B45F58" w14:paraId="1E27F9BD" w14:textId="77777777" w:rsidTr="00B45F58">
        <w:trPr>
          <w:trHeight w:val="103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B5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B6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Salotų indelis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B7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B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Pagaminta iš kietojo porceliano (arba lygiavertės medžiagos), patvari, nesibraižančiu paviršiumi, atspari karščiui.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B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B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B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B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B45F58" w:rsidRPr="00B45F58" w14:paraId="1E27F9C6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B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B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C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C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Matmenys: išorinis diametras 100-102 mm, aukštis ne daugiau 52 mm. Indelio talpa 220-270 ml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C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C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C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C5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CF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C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C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C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C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C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C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C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C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D1" w14:textId="77777777" w:rsidTr="00B45F58">
        <w:trPr>
          <w:trHeight w:val="31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27F9D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5 pirkimo dalis – Salotinių indelių dangteliai</w:t>
            </w:r>
          </w:p>
        </w:tc>
      </w:tr>
      <w:tr w:rsidR="00B45F58" w:rsidRPr="00B45F58" w14:paraId="1E27F9DA" w14:textId="77777777" w:rsidTr="00B45F58">
        <w:trPr>
          <w:trHeight w:val="525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D2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5.1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D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Dangtelis salotų indeliui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D4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D5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Pagamintas iš plastiko (arba lygiavertės medžiagos)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D6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D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D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D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B45F58" w:rsidRPr="00B45F58" w14:paraId="1E27F9E3" w14:textId="77777777" w:rsidTr="00B45F58">
        <w:trPr>
          <w:trHeight w:val="58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D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D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D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D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D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EC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5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6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E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Matmenys atitinka salotų indelio matmenis, </w:t>
            </w:r>
            <w:proofErr w:type="spellStart"/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t.y</w:t>
            </w:r>
            <w:proofErr w:type="spellEnd"/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. dangtelis turi atitikti 100-102 mm salotų indelio diametrą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F5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E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F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F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F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F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9F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9F8" w14:textId="77777777" w:rsidTr="00B45F58">
        <w:trPr>
          <w:trHeight w:val="315"/>
        </w:trPr>
        <w:tc>
          <w:tcPr>
            <w:tcW w:w="459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27F9F6" w14:textId="77777777" w:rsidR="00B45F58" w:rsidRPr="00B45F58" w:rsidRDefault="00B45F58" w:rsidP="00B45F58">
            <w:pPr>
              <w:spacing w:after="0"/>
              <w:jc w:val="both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6 pirkimo dalis – Užkandinės lėkštutės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F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F58" w:rsidRPr="00B45F58" w14:paraId="1E27FA01" w14:textId="77777777" w:rsidTr="00B45F58">
        <w:trPr>
          <w:trHeight w:val="780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F9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F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Užkandinės lėkštutės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9FB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F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Pagaminta iš kietojo porceliano, patvarus, nesibraižantis paviršius (arba lygiavertės medžiagos);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F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F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9F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0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B45F58" w:rsidRPr="00B45F58" w14:paraId="1E27FA0A" w14:textId="77777777" w:rsidTr="00B45F58">
        <w:trPr>
          <w:trHeight w:val="58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0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0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0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05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06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0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0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0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A13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0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0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0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0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Matmenys: išorinis diametras 140-180 mm, aukštis ne daugiau 50 mm, svoris 200-300 g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0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1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1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1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A1C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1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15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16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17" w14:textId="77777777" w:rsidR="00B45F58" w:rsidRPr="00B45F58" w:rsidRDefault="00B45F58" w:rsidP="00B45F58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1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1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1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1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A1F" w14:textId="77777777" w:rsidTr="00B45F58">
        <w:trPr>
          <w:trHeight w:val="315"/>
        </w:trPr>
        <w:tc>
          <w:tcPr>
            <w:tcW w:w="459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E27FA1D" w14:textId="77777777" w:rsidR="00B45F58" w:rsidRPr="00B45F58" w:rsidRDefault="00B45F58" w:rsidP="00B45F58">
            <w:pPr>
              <w:spacing w:after="0"/>
              <w:jc w:val="both"/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1"/>
                <w:szCs w:val="21"/>
              </w:rPr>
              <w:t>7 pirkimo dalis – Dubenėlis</w:t>
            </w:r>
          </w:p>
        </w:tc>
        <w:tc>
          <w:tcPr>
            <w:tcW w:w="4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1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5F58" w:rsidRPr="00B45F58" w14:paraId="1E27FA28" w14:textId="77777777" w:rsidTr="00B45F58">
        <w:trPr>
          <w:trHeight w:val="780"/>
        </w:trPr>
        <w:tc>
          <w:tcPr>
            <w:tcW w:w="37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A20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A2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Dubenėlis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E27FA22" w14:textId="77777777" w:rsidR="00B45F58" w:rsidRPr="00B45F58" w:rsidRDefault="00B45F58" w:rsidP="00B45F58">
            <w:pPr>
              <w:spacing w:after="0"/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2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Pagaminta iš kietojo porceliano, patvarus, nesibraižantis paviršius (arba lygiavertės medžiagos);</w:t>
            </w:r>
          </w:p>
        </w:tc>
        <w:tc>
          <w:tcPr>
            <w:tcW w:w="894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2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25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26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2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 </w:t>
            </w:r>
          </w:p>
        </w:tc>
      </w:tr>
      <w:tr w:rsidR="00B45F58" w:rsidRPr="00B45F58" w14:paraId="1E27FA31" w14:textId="77777777" w:rsidTr="00B45F58">
        <w:trPr>
          <w:trHeight w:val="31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2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2A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2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2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Išlaiko temperatūros pakėlimą ne mažiau kaip iki +160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  <w:vertAlign w:val="superscript"/>
              </w:rPr>
              <w:t xml:space="preserve">o </w:t>
            </w: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C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2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2E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2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3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A3A" w14:textId="77777777" w:rsidTr="00B45F58">
        <w:trPr>
          <w:trHeight w:val="780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3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33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34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35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Matmenys: išorinis diametras 140-180 mm, aukštis ne daugiau 50 mm, svoris 200-300 g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36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37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38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39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B45F58" w:rsidRPr="00B45F58" w14:paraId="1E27FA43" w14:textId="77777777" w:rsidTr="00B45F58">
        <w:trPr>
          <w:trHeight w:val="795"/>
        </w:trPr>
        <w:tc>
          <w:tcPr>
            <w:tcW w:w="37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3B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3C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3D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1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7FA3E" w14:textId="77777777" w:rsidR="00B45F58" w:rsidRPr="00B45F58" w:rsidRDefault="00B45F58" w:rsidP="00B45F58">
            <w:pPr>
              <w:spacing w:after="0"/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45F58">
              <w:rPr>
                <w:rFonts w:asciiTheme="majorHAnsi" w:hAnsiTheme="majorHAnsi"/>
                <w:color w:val="000000"/>
                <w:sz w:val="20"/>
                <w:szCs w:val="20"/>
              </w:rPr>
              <w:t>Atitinka EB deklaraciją dėl tinkamumo liestis su maistu, kuri pateikiama pirkėjui paprašius.</w:t>
            </w:r>
          </w:p>
        </w:tc>
        <w:tc>
          <w:tcPr>
            <w:tcW w:w="894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3F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40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41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7FA42" w14:textId="77777777" w:rsidR="00B45F58" w:rsidRPr="00B45F58" w:rsidRDefault="00B45F58" w:rsidP="00B45F58">
            <w:pPr>
              <w:spacing w:after="0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</w:tbl>
    <w:p w14:paraId="1E27FA47" w14:textId="77777777" w:rsidR="00A14FDC" w:rsidRPr="00B45F58" w:rsidRDefault="00A14FDC" w:rsidP="00BC1BEA">
      <w:pPr>
        <w:spacing w:after="0" w:line="240" w:lineRule="auto"/>
        <w:rPr>
          <w:rFonts w:asciiTheme="majorHAnsi" w:hAnsiTheme="majorHAnsi" w:cstheme="majorBidi"/>
          <w:b/>
          <w:sz w:val="18"/>
          <w:szCs w:val="18"/>
        </w:rPr>
      </w:pPr>
    </w:p>
    <w:p w14:paraId="1E27FA48" w14:textId="77777777" w:rsidR="00B512C4" w:rsidRPr="00B45F58" w:rsidRDefault="00B512C4" w:rsidP="00B512C4">
      <w:pPr>
        <w:spacing w:after="0" w:line="240" w:lineRule="auto"/>
        <w:ind w:firstLine="567"/>
        <w:rPr>
          <w:rFonts w:asciiTheme="majorHAnsi" w:hAnsiTheme="majorHAnsi" w:cs="Times New Roman"/>
          <w:b/>
          <w:sz w:val="20"/>
          <w:szCs w:val="20"/>
        </w:rPr>
      </w:pPr>
      <w:r w:rsidRPr="00B45F58">
        <w:rPr>
          <w:rFonts w:asciiTheme="majorHAnsi" w:hAnsiTheme="majorHAnsi" w:cstheme="majorBidi"/>
          <w:b/>
          <w:sz w:val="18"/>
          <w:szCs w:val="18"/>
        </w:rPr>
        <w:t>Bendrieji reikalavimai:</w:t>
      </w:r>
      <w:r w:rsidRPr="00B45F58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1E27FA49" w14:textId="77777777" w:rsidR="00872B94" w:rsidRPr="00B45F58" w:rsidRDefault="00872B94" w:rsidP="00872B94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B45F58">
        <w:rPr>
          <w:rFonts w:asciiTheme="majorHAnsi" w:hAnsiTheme="majorHAnsi" w:cs="Times New Roman"/>
          <w:sz w:val="20"/>
          <w:szCs w:val="20"/>
        </w:rPr>
        <w:t>Pirkėjui pageidaujant, tiekėjas turės pristatyti pavyzdį (turi būtinai atitikti turimų indelių parametrus).</w:t>
      </w:r>
      <w:bookmarkStart w:id="0" w:name="_GoBack"/>
      <w:bookmarkEnd w:id="0"/>
    </w:p>
    <w:p w14:paraId="1E27FA4A" w14:textId="77777777" w:rsidR="00872B94" w:rsidRPr="00B45F58" w:rsidRDefault="00872B94" w:rsidP="00872B94">
      <w:pPr>
        <w:pStyle w:val="ListParagraph"/>
        <w:numPr>
          <w:ilvl w:val="0"/>
          <w:numId w:val="17"/>
        </w:numPr>
        <w:rPr>
          <w:rFonts w:asciiTheme="majorHAnsi" w:hAnsiTheme="majorHAnsi" w:cs="Times New Roman"/>
          <w:sz w:val="20"/>
          <w:szCs w:val="20"/>
        </w:rPr>
      </w:pPr>
      <w:r w:rsidRPr="00B45F58">
        <w:rPr>
          <w:rFonts w:asciiTheme="majorHAnsi" w:hAnsiTheme="majorHAnsi" w:cs="Times New Roman"/>
          <w:sz w:val="20"/>
          <w:szCs w:val="20"/>
        </w:rPr>
        <w:t>Vykstant konkursui, tiekėjui paprašius, pirkėjas sutinka duoti indelio ar dangtelio pavyzdį tiekėjui.</w:t>
      </w:r>
    </w:p>
    <w:p w14:paraId="1E27FA4B" w14:textId="77777777" w:rsidR="00872B94" w:rsidRPr="00B45F58" w:rsidRDefault="00872B94" w:rsidP="00872B94">
      <w:pPr>
        <w:pStyle w:val="ListParagraph"/>
        <w:numPr>
          <w:ilvl w:val="0"/>
          <w:numId w:val="17"/>
        </w:numPr>
        <w:rPr>
          <w:rFonts w:asciiTheme="majorHAnsi" w:hAnsiTheme="majorHAnsi"/>
          <w:color w:val="212121"/>
          <w:sz w:val="20"/>
          <w:szCs w:val="20"/>
        </w:rPr>
      </w:pPr>
      <w:r w:rsidRPr="00B45F58">
        <w:rPr>
          <w:rFonts w:asciiTheme="majorHAnsi" w:hAnsiTheme="majorHAnsi"/>
          <w:color w:val="212121"/>
          <w:sz w:val="20"/>
          <w:szCs w:val="20"/>
        </w:rPr>
        <w:t>Pirkėjui pareikalavus pateikti kokybės sertifikatą (pristatytos prekės gamybos partijos atitikties nustatytiems kokybės reikalavimams patvirtinimą).</w:t>
      </w:r>
    </w:p>
    <w:p w14:paraId="1E27FA4C" w14:textId="77777777" w:rsidR="00872B94" w:rsidRPr="00B45F58" w:rsidRDefault="00872B94" w:rsidP="00872B94">
      <w:pPr>
        <w:pStyle w:val="ListParagraph"/>
        <w:numPr>
          <w:ilvl w:val="0"/>
          <w:numId w:val="17"/>
        </w:numPr>
        <w:jc w:val="both"/>
        <w:rPr>
          <w:rFonts w:asciiTheme="majorHAnsi" w:hAnsiTheme="majorHAnsi"/>
          <w:color w:val="000000"/>
          <w:sz w:val="20"/>
          <w:szCs w:val="20"/>
        </w:rPr>
      </w:pPr>
      <w:r w:rsidRPr="00B45F58">
        <w:rPr>
          <w:rFonts w:asciiTheme="majorHAnsi" w:hAnsiTheme="majorHAnsi"/>
          <w:color w:val="000000"/>
          <w:sz w:val="20"/>
          <w:szCs w:val="20"/>
        </w:rPr>
        <w:t>Pakuotės</w:t>
      </w:r>
      <w:r w:rsidRPr="00B45F58">
        <w:rPr>
          <w:rFonts w:asciiTheme="majorHAnsi" w:hAnsiTheme="majorHAnsi"/>
          <w:b/>
          <w:bCs/>
          <w:color w:val="000000"/>
          <w:sz w:val="20"/>
          <w:szCs w:val="20"/>
        </w:rPr>
        <w:t> </w:t>
      </w:r>
      <w:r w:rsidRPr="00B45F58">
        <w:rPr>
          <w:rFonts w:asciiTheme="majorHAnsi" w:hAnsiTheme="majorHAnsi"/>
          <w:color w:val="000000"/>
          <w:sz w:val="20"/>
          <w:szCs w:val="20"/>
        </w:rPr>
        <w:t>turi būti laikytinos perdirbamosiomis pakuotėmis pagal Lietuvos Respublikos mokesčio už aplinkos teršimą įstatymo nuostatas.</w:t>
      </w:r>
    </w:p>
    <w:p w14:paraId="1E27FA4D" w14:textId="77777777" w:rsidR="00872B94" w:rsidRPr="00B45F58" w:rsidRDefault="00872B94" w:rsidP="00872B94">
      <w:pPr>
        <w:pStyle w:val="ListParagraph"/>
        <w:rPr>
          <w:rFonts w:asciiTheme="majorHAnsi" w:hAnsiTheme="majorHAnsi"/>
          <w:color w:val="212121"/>
          <w:sz w:val="20"/>
          <w:szCs w:val="20"/>
        </w:rPr>
      </w:pPr>
      <w:r w:rsidRPr="00B45F58">
        <w:rPr>
          <w:rFonts w:asciiTheme="majorHAnsi" w:hAnsiTheme="majorHAnsi"/>
          <w:color w:val="212121"/>
          <w:sz w:val="20"/>
          <w:szCs w:val="20"/>
        </w:rPr>
        <w:t>Pirkėjui pareikalavus Tiekėjas turi pateikti tiekėjo ar prekių gamintojo dokumentą, patvirtinantį, kad prekių pakuotės yra perdirbamos.</w:t>
      </w:r>
    </w:p>
    <w:p w14:paraId="1E27FA4E" w14:textId="77777777" w:rsidR="00872B94" w:rsidRPr="00B45F58" w:rsidRDefault="00872B94" w:rsidP="00872B94">
      <w:pPr>
        <w:pStyle w:val="ListParagraph"/>
        <w:numPr>
          <w:ilvl w:val="0"/>
          <w:numId w:val="17"/>
        </w:numPr>
        <w:rPr>
          <w:rFonts w:asciiTheme="majorHAnsi" w:hAnsiTheme="majorHAnsi" w:cs="Times New Roman"/>
          <w:sz w:val="20"/>
          <w:szCs w:val="20"/>
        </w:rPr>
      </w:pPr>
      <w:r w:rsidRPr="00B45F58">
        <w:rPr>
          <w:rFonts w:asciiTheme="majorHAnsi" w:hAnsiTheme="majorHAnsi" w:cs="Times New Roman"/>
          <w:sz w:val="20"/>
          <w:szCs w:val="20"/>
        </w:rPr>
        <w:t>Prekių pristatymas per 30 kalendorinių dienų nuo užsakymo pateikimo dienos.</w:t>
      </w:r>
    </w:p>
    <w:p w14:paraId="1E27FA4F" w14:textId="77777777" w:rsidR="00B512C4" w:rsidRPr="00B45F58" w:rsidRDefault="00B512C4" w:rsidP="00BC1BEA">
      <w:pPr>
        <w:spacing w:after="0" w:line="240" w:lineRule="auto"/>
        <w:rPr>
          <w:rFonts w:asciiTheme="majorHAnsi" w:hAnsiTheme="majorHAnsi" w:cstheme="majorBidi"/>
          <w:b/>
          <w:sz w:val="18"/>
          <w:szCs w:val="18"/>
        </w:rPr>
      </w:pPr>
    </w:p>
    <w:sectPr w:rsidR="00B512C4" w:rsidRPr="00B45F58" w:rsidSect="00F46F23">
      <w:pgSz w:w="16838" w:h="11906" w:orient="landscape"/>
      <w:pgMar w:top="284" w:right="851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E64C7" w14:textId="77777777" w:rsidR="00CA22F2" w:rsidRDefault="00CA22F2" w:rsidP="001D031D">
      <w:pPr>
        <w:spacing w:after="0" w:line="240" w:lineRule="auto"/>
      </w:pPr>
      <w:r>
        <w:separator/>
      </w:r>
    </w:p>
  </w:endnote>
  <w:endnote w:type="continuationSeparator" w:id="0">
    <w:p w14:paraId="3FE3837C" w14:textId="77777777" w:rsidR="00CA22F2" w:rsidRDefault="00CA22F2" w:rsidP="001D0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DB128" w14:textId="77777777" w:rsidR="00CA22F2" w:rsidRDefault="00CA22F2" w:rsidP="001D031D">
      <w:pPr>
        <w:spacing w:after="0" w:line="240" w:lineRule="auto"/>
      </w:pPr>
      <w:r>
        <w:separator/>
      </w:r>
    </w:p>
  </w:footnote>
  <w:footnote w:type="continuationSeparator" w:id="0">
    <w:p w14:paraId="00CFC6BF" w14:textId="77777777" w:rsidR="00CA22F2" w:rsidRDefault="00CA22F2" w:rsidP="001D0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4AA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B41950"/>
    <w:multiLevelType w:val="multilevel"/>
    <w:tmpl w:val="8F52E3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DF39A8"/>
    <w:multiLevelType w:val="hybridMultilevel"/>
    <w:tmpl w:val="62220D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5BB6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8C1252E"/>
    <w:multiLevelType w:val="hybridMultilevel"/>
    <w:tmpl w:val="82962EB0"/>
    <w:lvl w:ilvl="0" w:tplc="8D50CB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C2851"/>
    <w:multiLevelType w:val="hybridMultilevel"/>
    <w:tmpl w:val="DF0A28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E1C4C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B3201D7"/>
    <w:multiLevelType w:val="hybridMultilevel"/>
    <w:tmpl w:val="8CDEA5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545A"/>
    <w:multiLevelType w:val="multilevel"/>
    <w:tmpl w:val="96E8C4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05645BF"/>
    <w:multiLevelType w:val="multilevel"/>
    <w:tmpl w:val="62F0F0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D4C7B13"/>
    <w:multiLevelType w:val="hybridMultilevel"/>
    <w:tmpl w:val="A04895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85B90"/>
    <w:multiLevelType w:val="hybridMultilevel"/>
    <w:tmpl w:val="CD8894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696634"/>
    <w:multiLevelType w:val="multilevel"/>
    <w:tmpl w:val="512C86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97E4181"/>
    <w:multiLevelType w:val="hybridMultilevel"/>
    <w:tmpl w:val="8124CB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C0622"/>
    <w:multiLevelType w:val="multilevel"/>
    <w:tmpl w:val="D5D4C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3420A83"/>
    <w:multiLevelType w:val="multilevel"/>
    <w:tmpl w:val="D430BD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EBC39BA"/>
    <w:multiLevelType w:val="multilevel"/>
    <w:tmpl w:val="13FAD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2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DC2"/>
    <w:rsid w:val="0004384D"/>
    <w:rsid w:val="00050A43"/>
    <w:rsid w:val="00051DA3"/>
    <w:rsid w:val="00097408"/>
    <w:rsid w:val="000B2C5B"/>
    <w:rsid w:val="00146AAF"/>
    <w:rsid w:val="00176CDF"/>
    <w:rsid w:val="00180929"/>
    <w:rsid w:val="001A1183"/>
    <w:rsid w:val="001C43D4"/>
    <w:rsid w:val="001D031D"/>
    <w:rsid w:val="00225312"/>
    <w:rsid w:val="0026428F"/>
    <w:rsid w:val="00264A13"/>
    <w:rsid w:val="0027121C"/>
    <w:rsid w:val="0033111D"/>
    <w:rsid w:val="0034139A"/>
    <w:rsid w:val="0042498F"/>
    <w:rsid w:val="0047792F"/>
    <w:rsid w:val="004E3799"/>
    <w:rsid w:val="004E6DA7"/>
    <w:rsid w:val="004F3B67"/>
    <w:rsid w:val="005346D9"/>
    <w:rsid w:val="006520AF"/>
    <w:rsid w:val="00694A6B"/>
    <w:rsid w:val="006B4A48"/>
    <w:rsid w:val="006C20BA"/>
    <w:rsid w:val="006E45EC"/>
    <w:rsid w:val="00724FD0"/>
    <w:rsid w:val="007948F5"/>
    <w:rsid w:val="007F2EB0"/>
    <w:rsid w:val="008407DA"/>
    <w:rsid w:val="00844241"/>
    <w:rsid w:val="00872B94"/>
    <w:rsid w:val="008B44A4"/>
    <w:rsid w:val="008D4E62"/>
    <w:rsid w:val="00901FAD"/>
    <w:rsid w:val="00933111"/>
    <w:rsid w:val="00A04ECB"/>
    <w:rsid w:val="00A14FDC"/>
    <w:rsid w:val="00AA54C2"/>
    <w:rsid w:val="00AC386B"/>
    <w:rsid w:val="00AD216C"/>
    <w:rsid w:val="00AE2446"/>
    <w:rsid w:val="00AE4921"/>
    <w:rsid w:val="00B33F56"/>
    <w:rsid w:val="00B425DD"/>
    <w:rsid w:val="00B45F58"/>
    <w:rsid w:val="00B512C4"/>
    <w:rsid w:val="00B52DC2"/>
    <w:rsid w:val="00B569BA"/>
    <w:rsid w:val="00B816E9"/>
    <w:rsid w:val="00BC1BEA"/>
    <w:rsid w:val="00BF6B19"/>
    <w:rsid w:val="00C12DC4"/>
    <w:rsid w:val="00C466A5"/>
    <w:rsid w:val="00C536B8"/>
    <w:rsid w:val="00C72F97"/>
    <w:rsid w:val="00C77A2F"/>
    <w:rsid w:val="00C95B0F"/>
    <w:rsid w:val="00CA22F2"/>
    <w:rsid w:val="00D4446D"/>
    <w:rsid w:val="00D4627F"/>
    <w:rsid w:val="00DB22B4"/>
    <w:rsid w:val="00E257AE"/>
    <w:rsid w:val="00E4051A"/>
    <w:rsid w:val="00EA3A23"/>
    <w:rsid w:val="00EB1E56"/>
    <w:rsid w:val="00F133A3"/>
    <w:rsid w:val="00F46F23"/>
    <w:rsid w:val="00F60CFC"/>
    <w:rsid w:val="00F615BE"/>
    <w:rsid w:val="00F944DD"/>
    <w:rsid w:val="00FA732D"/>
    <w:rsid w:val="00FB783C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F92A"/>
  <w15:docId w15:val="{07325215-EC71-47F8-97C3-DDD7CE63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E62"/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7F2EB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2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uiPriority w:val="34"/>
    <w:qFormat/>
    <w:rsid w:val="00A14FD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111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3111D"/>
    <w:rPr>
      <w:i/>
      <w:i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F2EB0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FootnoteReference">
    <w:name w:val="footnote reference"/>
    <w:uiPriority w:val="99"/>
    <w:semiHidden/>
    <w:rsid w:val="001D031D"/>
    <w:rPr>
      <w:rFonts w:cs="Times New Roman"/>
      <w:vertAlign w:val="superscrip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uiPriority w:val="34"/>
    <w:locked/>
    <w:rsid w:val="001D031D"/>
  </w:style>
  <w:style w:type="paragraph" w:styleId="BalloonText">
    <w:name w:val="Balloon Text"/>
    <w:basedOn w:val="Normal"/>
    <w:link w:val="BalloonTextChar"/>
    <w:uiPriority w:val="99"/>
    <w:semiHidden/>
    <w:unhideWhenUsed/>
    <w:rsid w:val="004F3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6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C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C1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7DE38-7ABA-4C5B-85BD-2EAC4047A9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AC30D-259F-4D70-BB49-8A5F8118AF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F2C511-2F50-4AA6-8514-8E0292A74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A7E459-1F26-4DAE-A794-19F886E99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2560</Words>
  <Characters>1460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almnav</dc:creator>
  <cp:lastModifiedBy>Karina Gudavičiūtė</cp:lastModifiedBy>
  <cp:revision>3</cp:revision>
  <cp:lastPrinted>2022-04-27T13:57:00Z</cp:lastPrinted>
  <dcterms:created xsi:type="dcterms:W3CDTF">2025-08-19T11:02:00Z</dcterms:created>
  <dcterms:modified xsi:type="dcterms:W3CDTF">2025-08-20T10:28:00Z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