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1481" w14:textId="07CBBDA2" w:rsidR="008B45EF" w:rsidRPr="00AB1C4F" w:rsidRDefault="008B45EF" w:rsidP="00AB1C4F">
      <w:pPr>
        <w:spacing w:line="264" w:lineRule="auto"/>
        <w:ind w:firstLine="731"/>
        <w:jc w:val="both"/>
        <w:rPr>
          <w:rFonts w:ascii="Times New Roman" w:hAnsi="Times New Roman" w:cs="Times New Roman"/>
          <w:noProof/>
          <w:sz w:val="24"/>
          <w:szCs w:val="24"/>
          <w:lang w:val="en-US"/>
        </w:rPr>
      </w:pPr>
      <w:r w:rsidRPr="00AB1C4F">
        <w:rPr>
          <w:rFonts w:ascii="Times New Roman" w:hAnsi="Times New Roman" w:cs="Times New Roman"/>
          <w:noProof/>
          <w:sz w:val="24"/>
          <w:szCs w:val="24"/>
        </w:rPr>
        <w:t>Parengta pagal Kauno rajono savivaldybės administracijos „</w:t>
      </w:r>
      <w:r w:rsidRPr="00AB1C4F">
        <w:rPr>
          <w:rFonts w:ascii="Times New Roman" w:eastAsia="Times New Roman" w:hAnsi="Times New Roman" w:cs="Times New Roman"/>
          <w:bCs/>
          <w:noProof/>
          <w:sz w:val="24"/>
          <w:szCs w:val="24"/>
          <w:lang w:eastAsia="lt-LT"/>
          <w14:ligatures w14:val="none"/>
        </w:rPr>
        <w:t>G</w:t>
      </w:r>
      <w:r w:rsidRPr="00AB1C4F">
        <w:rPr>
          <w:rFonts w:ascii="Times New Roman" w:eastAsia="Calibri" w:hAnsi="Times New Roman" w:cs="Times New Roman"/>
          <w:bCs/>
          <w:kern w:val="2"/>
          <w:sz w:val="24"/>
          <w:szCs w:val="24"/>
          <w:lang w:val="pt-BR"/>
        </w:rPr>
        <w:t>aražų paskirties pastato (2g0b), unikalus nr. 1998-0009-8028 esančio Kauno m., Savanorių pr. 371, paprasto remonto statybos darbai</w:t>
      </w:r>
      <w:r w:rsidRPr="00AB1C4F">
        <w:rPr>
          <w:rFonts w:ascii="Times New Roman" w:eastAsia="Times New Roman" w:hAnsi="Times New Roman" w:cs="Times New Roman"/>
          <w:bCs/>
          <w:noProof/>
          <w:sz w:val="24"/>
          <w:szCs w:val="24"/>
          <w:lang w:eastAsia="lt-LT"/>
          <w14:ligatures w14:val="none"/>
        </w:rPr>
        <w:t xml:space="preserve">“ </w:t>
      </w:r>
      <w:r w:rsidRPr="00AB1C4F">
        <w:rPr>
          <w:rFonts w:ascii="Times New Roman" w:hAnsi="Times New Roman" w:cs="Times New Roman"/>
          <w:sz w:val="24"/>
          <w:szCs w:val="24"/>
        </w:rPr>
        <w:t xml:space="preserve">viešojo pirkimo </w:t>
      </w:r>
      <w:r w:rsidRPr="00AB1C4F">
        <w:rPr>
          <w:rFonts w:ascii="Times New Roman" w:hAnsi="Times New Roman" w:cs="Times New Roman"/>
          <w:noProof/>
          <w:sz w:val="24"/>
          <w:szCs w:val="24"/>
        </w:rPr>
        <w:t xml:space="preserve">komisijos (toliau </w:t>
      </w:r>
      <w:r w:rsidRPr="00AB1C4F">
        <w:rPr>
          <w:rFonts w:ascii="Times New Roman" w:hAnsi="Times New Roman" w:cs="Times New Roman"/>
          <w:sz w:val="24"/>
          <w:szCs w:val="24"/>
        </w:rPr>
        <w:t xml:space="preserve">– </w:t>
      </w:r>
      <w:r w:rsidRPr="00AB1C4F">
        <w:rPr>
          <w:rFonts w:ascii="Times New Roman" w:hAnsi="Times New Roman" w:cs="Times New Roman"/>
          <w:noProof/>
          <w:sz w:val="24"/>
          <w:szCs w:val="24"/>
        </w:rPr>
        <w:t>Komisija ) 2025-0</w:t>
      </w:r>
      <w:r w:rsidR="005B2D7E">
        <w:rPr>
          <w:rFonts w:ascii="Times New Roman" w:hAnsi="Times New Roman" w:cs="Times New Roman"/>
          <w:noProof/>
          <w:sz w:val="24"/>
          <w:szCs w:val="24"/>
        </w:rPr>
        <w:t>8</w:t>
      </w:r>
      <w:r w:rsidRPr="00AB1C4F">
        <w:rPr>
          <w:rFonts w:ascii="Times New Roman" w:hAnsi="Times New Roman" w:cs="Times New Roman"/>
          <w:noProof/>
          <w:sz w:val="24"/>
          <w:szCs w:val="24"/>
        </w:rPr>
        <w:t>-</w:t>
      </w:r>
      <w:r w:rsidR="005B2D7E">
        <w:rPr>
          <w:rFonts w:ascii="Times New Roman" w:hAnsi="Times New Roman" w:cs="Times New Roman"/>
          <w:noProof/>
          <w:sz w:val="24"/>
          <w:szCs w:val="24"/>
        </w:rPr>
        <w:t>20</w:t>
      </w:r>
      <w:r w:rsidRPr="00AB1C4F">
        <w:rPr>
          <w:rFonts w:ascii="Times New Roman" w:hAnsi="Times New Roman" w:cs="Times New Roman"/>
          <w:noProof/>
          <w:sz w:val="24"/>
          <w:szCs w:val="24"/>
        </w:rPr>
        <w:t xml:space="preserve"> protokolą Nr. </w:t>
      </w:r>
      <w:r w:rsidRPr="00AB1C4F">
        <w:rPr>
          <w:rFonts w:ascii="Times New Roman" w:hAnsi="Times New Roman" w:cs="Times New Roman"/>
          <w:noProof/>
          <w:sz w:val="24"/>
          <w:szCs w:val="24"/>
          <w:lang w:val="en-US"/>
        </w:rPr>
        <w:t>2.</w:t>
      </w:r>
    </w:p>
    <w:p w14:paraId="5CE9C9D7" w14:textId="77777777" w:rsidR="008B45EF" w:rsidRPr="00AB1C4F" w:rsidRDefault="008B45EF" w:rsidP="00AB1C4F">
      <w:pPr>
        <w:spacing w:line="264" w:lineRule="auto"/>
        <w:ind w:firstLine="731"/>
        <w:jc w:val="both"/>
        <w:rPr>
          <w:rFonts w:ascii="Times New Roman" w:hAnsi="Times New Roman" w:cs="Times New Roman"/>
          <w:noProof/>
          <w:sz w:val="24"/>
          <w:szCs w:val="24"/>
          <w:lang w:val="en-US"/>
        </w:rPr>
      </w:pPr>
    </w:p>
    <w:p w14:paraId="086970B2" w14:textId="441CC2C4" w:rsidR="008B45EF" w:rsidRPr="00AB1C4F" w:rsidRDefault="008B45EF" w:rsidP="00AB1C4F">
      <w:pPr>
        <w:spacing w:line="264" w:lineRule="auto"/>
        <w:ind w:firstLine="731"/>
        <w:jc w:val="both"/>
        <w:rPr>
          <w:rFonts w:ascii="Times New Roman" w:hAnsi="Times New Roman" w:cs="Times New Roman"/>
          <w:noProof/>
          <w:sz w:val="24"/>
          <w:szCs w:val="24"/>
        </w:rPr>
      </w:pPr>
      <w:r w:rsidRPr="00AB1C4F">
        <w:rPr>
          <w:rFonts w:ascii="Times New Roman" w:hAnsi="Times New Roman" w:cs="Times New Roman"/>
          <w:noProof/>
          <w:sz w:val="24"/>
          <w:szCs w:val="24"/>
        </w:rPr>
        <w:t xml:space="preserve">Pagal adresatų sąrašą </w:t>
      </w:r>
      <w:r w:rsidRPr="00AB1C4F">
        <w:rPr>
          <w:rFonts w:ascii="Times New Roman" w:hAnsi="Times New Roman" w:cs="Times New Roman"/>
          <w:noProof/>
          <w:sz w:val="24"/>
          <w:szCs w:val="24"/>
        </w:rPr>
        <w:tab/>
      </w:r>
      <w:r w:rsidRPr="00AB1C4F">
        <w:rPr>
          <w:rFonts w:ascii="Times New Roman" w:hAnsi="Times New Roman" w:cs="Times New Roman"/>
          <w:noProof/>
          <w:sz w:val="24"/>
          <w:szCs w:val="24"/>
        </w:rPr>
        <w:tab/>
      </w:r>
      <w:r w:rsidRPr="00AB1C4F">
        <w:rPr>
          <w:rFonts w:ascii="Times New Roman" w:hAnsi="Times New Roman" w:cs="Times New Roman"/>
          <w:noProof/>
          <w:sz w:val="24"/>
          <w:szCs w:val="24"/>
        </w:rPr>
        <w:tab/>
        <w:t xml:space="preserve">                 </w:t>
      </w:r>
      <w:r w:rsidR="005B2D7E">
        <w:rPr>
          <w:rFonts w:ascii="Times New Roman" w:hAnsi="Times New Roman" w:cs="Times New Roman"/>
          <w:noProof/>
          <w:sz w:val="24"/>
          <w:szCs w:val="24"/>
        </w:rPr>
        <w:t>2025-08-20</w:t>
      </w:r>
      <w:r w:rsidRPr="00AB1C4F">
        <w:rPr>
          <w:rFonts w:ascii="Times New Roman" w:hAnsi="Times New Roman" w:cs="Times New Roman"/>
          <w:noProof/>
          <w:sz w:val="24"/>
          <w:szCs w:val="24"/>
        </w:rPr>
        <w:t xml:space="preserve"> </w:t>
      </w:r>
    </w:p>
    <w:p w14:paraId="3326576E" w14:textId="02DA3680" w:rsidR="008B45EF" w:rsidRPr="00AB1C4F" w:rsidRDefault="008B45EF" w:rsidP="00AB1C4F">
      <w:pPr>
        <w:spacing w:line="264" w:lineRule="auto"/>
        <w:ind w:firstLine="731"/>
        <w:jc w:val="both"/>
        <w:rPr>
          <w:rFonts w:ascii="Times New Roman" w:hAnsi="Times New Roman" w:cs="Times New Roman"/>
          <w:noProof/>
          <w:color w:val="000000" w:themeColor="text1"/>
          <w:sz w:val="24"/>
          <w:szCs w:val="24"/>
        </w:rPr>
      </w:pPr>
      <w:r w:rsidRPr="00AB1C4F">
        <w:rPr>
          <w:rFonts w:ascii="Times New Roman" w:hAnsi="Times New Roman" w:cs="Times New Roman"/>
          <w:noProof/>
          <w:sz w:val="24"/>
          <w:szCs w:val="24"/>
        </w:rPr>
        <w:t xml:space="preserve">Teikiama CVP </w:t>
      </w:r>
      <w:r w:rsidRPr="00AB1C4F">
        <w:rPr>
          <w:rFonts w:ascii="Times New Roman" w:hAnsi="Times New Roman" w:cs="Times New Roman"/>
          <w:noProof/>
          <w:color w:val="000000" w:themeColor="text1"/>
          <w:sz w:val="24"/>
          <w:szCs w:val="24"/>
        </w:rPr>
        <w:t>IS susirašinėjimo priemonėmis</w:t>
      </w:r>
    </w:p>
    <w:p w14:paraId="777BD37C" w14:textId="77777777" w:rsidR="008B45EF" w:rsidRPr="00AB1C4F" w:rsidRDefault="008B45EF" w:rsidP="00AB1C4F">
      <w:pPr>
        <w:spacing w:line="264" w:lineRule="auto"/>
        <w:ind w:firstLine="731"/>
        <w:jc w:val="both"/>
        <w:rPr>
          <w:rFonts w:ascii="Times New Roman" w:hAnsi="Times New Roman" w:cs="Times New Roman"/>
          <w:sz w:val="24"/>
          <w:szCs w:val="24"/>
        </w:rPr>
      </w:pPr>
    </w:p>
    <w:p w14:paraId="2DE0F001" w14:textId="4E2AE287" w:rsidR="008B45EF" w:rsidRDefault="008B45EF" w:rsidP="00AB1C4F">
      <w:pPr>
        <w:spacing w:line="264" w:lineRule="auto"/>
        <w:ind w:firstLine="731"/>
        <w:jc w:val="both"/>
        <w:rPr>
          <w:rFonts w:ascii="Times New Roman" w:hAnsi="Times New Roman" w:cs="Times New Roman"/>
          <w:color w:val="000000" w:themeColor="text1"/>
          <w:sz w:val="24"/>
          <w:szCs w:val="24"/>
        </w:rPr>
      </w:pPr>
      <w:r w:rsidRPr="00AB1C4F">
        <w:rPr>
          <w:rFonts w:ascii="Times New Roman" w:hAnsi="Times New Roman" w:cs="Times New Roman"/>
          <w:color w:val="000000" w:themeColor="text1"/>
          <w:sz w:val="24"/>
          <w:szCs w:val="24"/>
        </w:rPr>
        <w:t xml:space="preserve">Kauno rajono savivaldybės administracijos </w:t>
      </w:r>
      <w:r w:rsidRPr="00AB1C4F">
        <w:rPr>
          <w:rFonts w:ascii="Times New Roman" w:hAnsi="Times New Roman" w:cs="Times New Roman"/>
          <w:noProof/>
          <w:color w:val="000000" w:themeColor="text1"/>
          <w:sz w:val="24"/>
          <w:szCs w:val="24"/>
        </w:rPr>
        <w:t>sudaryta Komisija</w:t>
      </w:r>
      <w:r w:rsidRPr="00AB1C4F">
        <w:rPr>
          <w:rFonts w:ascii="Times New Roman" w:hAnsi="Times New Roman" w:cs="Times New Roman"/>
          <w:color w:val="000000" w:themeColor="text1"/>
          <w:sz w:val="24"/>
          <w:szCs w:val="24"/>
        </w:rPr>
        <w:t xml:space="preserve"> atlikdama viešojo pirkimo atviro konkurso </w:t>
      </w:r>
      <w:r w:rsidRPr="00AB1C4F">
        <w:rPr>
          <w:rFonts w:ascii="Times New Roman" w:hAnsi="Times New Roman" w:cs="Times New Roman"/>
          <w:noProof/>
          <w:sz w:val="24"/>
          <w:szCs w:val="24"/>
        </w:rPr>
        <w:t>„</w:t>
      </w:r>
      <w:r w:rsidRPr="00AB1C4F">
        <w:rPr>
          <w:rFonts w:ascii="Times New Roman" w:eastAsia="Times New Roman" w:hAnsi="Times New Roman" w:cs="Times New Roman"/>
          <w:bCs/>
          <w:noProof/>
          <w:sz w:val="24"/>
          <w:szCs w:val="24"/>
          <w:lang w:eastAsia="lt-LT"/>
          <w14:ligatures w14:val="none"/>
        </w:rPr>
        <w:t>G</w:t>
      </w:r>
      <w:r w:rsidRPr="00AB1C4F">
        <w:rPr>
          <w:rFonts w:ascii="Times New Roman" w:eastAsia="Calibri" w:hAnsi="Times New Roman" w:cs="Times New Roman"/>
          <w:bCs/>
          <w:kern w:val="2"/>
          <w:sz w:val="24"/>
          <w:szCs w:val="24"/>
          <w:lang w:val="pt-BR"/>
        </w:rPr>
        <w:t>aražų paskirties pastato (2g0b), unikalus nr. 1998-0009-8028 esančio Kauno m., Savanorių pr. 371, paprasto remonto statybos darbai</w:t>
      </w:r>
      <w:r w:rsidRPr="00AB1C4F">
        <w:rPr>
          <w:rFonts w:ascii="Times New Roman" w:eastAsia="Times New Roman" w:hAnsi="Times New Roman" w:cs="Times New Roman"/>
          <w:bCs/>
          <w:noProof/>
          <w:sz w:val="24"/>
          <w:szCs w:val="24"/>
          <w:lang w:eastAsia="lt-LT"/>
          <w14:ligatures w14:val="none"/>
        </w:rPr>
        <w:t>“</w:t>
      </w:r>
      <w:r w:rsidRPr="00AB1C4F">
        <w:rPr>
          <w:rFonts w:ascii="Times New Roman" w:eastAsia="Times New Roman" w:hAnsi="Times New Roman" w:cs="Times New Roman"/>
          <w:bCs/>
          <w:noProof/>
          <w:sz w:val="24"/>
          <w:szCs w:val="24"/>
          <w:lang w:eastAsia="lt-LT"/>
          <w14:ligatures w14:val="none"/>
        </w:rPr>
        <w:t xml:space="preserve"> </w:t>
      </w:r>
      <w:r w:rsidRPr="00AB1C4F">
        <w:rPr>
          <w:rFonts w:ascii="Times New Roman" w:hAnsi="Times New Roman" w:cs="Times New Roman"/>
          <w:color w:val="000000" w:themeColor="text1"/>
          <w:sz w:val="24"/>
          <w:szCs w:val="24"/>
        </w:rPr>
        <w:t xml:space="preserve">procedūras, </w:t>
      </w:r>
      <w:r w:rsidRPr="00AB1C4F">
        <w:rPr>
          <w:rFonts w:ascii="Times New Roman" w:hAnsi="Times New Roman" w:cs="Times New Roman"/>
          <w:sz w:val="24"/>
          <w:szCs w:val="24"/>
        </w:rPr>
        <w:t>2025-08-20</w:t>
      </w:r>
      <w:r w:rsidRPr="00AB1C4F">
        <w:rPr>
          <w:rFonts w:ascii="Times New Roman" w:hAnsi="Times New Roman" w:cs="Times New Roman"/>
          <w:sz w:val="24"/>
          <w:szCs w:val="24"/>
        </w:rPr>
        <w:t xml:space="preserve"> </w:t>
      </w:r>
      <w:r w:rsidRPr="00AB1C4F">
        <w:rPr>
          <w:rFonts w:ascii="Times New Roman" w:hAnsi="Times New Roman" w:cs="Times New Roman"/>
          <w:sz w:val="24"/>
          <w:szCs w:val="24"/>
        </w:rPr>
        <w:t xml:space="preserve">posėdyje </w:t>
      </w:r>
      <w:r w:rsidRPr="00AB1C4F">
        <w:rPr>
          <w:rFonts w:ascii="Times New Roman" w:hAnsi="Times New Roman" w:cs="Times New Roman"/>
          <w:color w:val="000000" w:themeColor="text1"/>
          <w:sz w:val="24"/>
          <w:szCs w:val="24"/>
        </w:rPr>
        <w:t>išnagrinėjo</w:t>
      </w:r>
      <w:r w:rsidRPr="00AB1C4F">
        <w:rPr>
          <w:rFonts w:ascii="Times New Roman" w:hAnsi="Times New Roman" w:cs="Times New Roman"/>
          <w:color w:val="000000" w:themeColor="text1"/>
          <w:sz w:val="24"/>
          <w:szCs w:val="24"/>
        </w:rPr>
        <w:t xml:space="preserve"> gautus tiekėjų klausimus ir pateikia atsakymus</w:t>
      </w:r>
      <w:r w:rsidRPr="00AB1C4F">
        <w:rPr>
          <w:rFonts w:ascii="Times New Roman" w:hAnsi="Times New Roman" w:cs="Times New Roman"/>
          <w:color w:val="000000" w:themeColor="text1"/>
          <w:sz w:val="24"/>
          <w:szCs w:val="24"/>
        </w:rPr>
        <w:t>:</w:t>
      </w:r>
    </w:p>
    <w:p w14:paraId="30C51CEB" w14:textId="77777777" w:rsidR="005B2D7E" w:rsidRPr="00AB1C4F" w:rsidRDefault="005B2D7E" w:rsidP="00AB1C4F">
      <w:pPr>
        <w:spacing w:line="264" w:lineRule="auto"/>
        <w:ind w:firstLine="731"/>
        <w:jc w:val="both"/>
        <w:rPr>
          <w:rFonts w:ascii="Times New Roman" w:hAnsi="Times New Roman" w:cs="Times New Roman"/>
          <w:color w:val="000000" w:themeColor="text1"/>
          <w:sz w:val="24"/>
          <w:szCs w:val="24"/>
        </w:rPr>
      </w:pPr>
    </w:p>
    <w:p w14:paraId="0EF9B732" w14:textId="27D983FA" w:rsidR="008B45EF" w:rsidRPr="00AB1C4F" w:rsidRDefault="008B45EF" w:rsidP="00AB1C4F">
      <w:pPr>
        <w:pStyle w:val="Sraopastraipa"/>
        <w:numPr>
          <w:ilvl w:val="0"/>
          <w:numId w:val="1"/>
        </w:numPr>
        <w:spacing w:after="0" w:line="264" w:lineRule="auto"/>
        <w:ind w:left="0" w:firstLine="731"/>
        <w:jc w:val="both"/>
        <w:rPr>
          <w:rFonts w:ascii="Times New Roman" w:hAnsi="Times New Roman" w:cs="Times New Roman"/>
          <w:sz w:val="24"/>
          <w:szCs w:val="24"/>
        </w:rPr>
      </w:pPr>
      <w:r w:rsidRPr="00AB1C4F">
        <w:rPr>
          <w:rFonts w:ascii="Times New Roman" w:hAnsi="Times New Roman" w:cs="Times New Roman"/>
          <w:b/>
          <w:bCs/>
          <w:sz w:val="24"/>
          <w:szCs w:val="24"/>
        </w:rPr>
        <w:t>Klausimas.</w:t>
      </w:r>
      <w:r w:rsidRPr="00AB1C4F">
        <w:rPr>
          <w:rFonts w:ascii="Times New Roman" w:hAnsi="Times New Roman" w:cs="Times New Roman"/>
          <w:sz w:val="24"/>
          <w:szCs w:val="24"/>
        </w:rPr>
        <w:t xml:space="preserve"> </w:t>
      </w:r>
      <w:r w:rsidRPr="00AB1C4F">
        <w:rPr>
          <w:rFonts w:ascii="Times New Roman" w:hAnsi="Times New Roman" w:cs="Times New Roman"/>
          <w:sz w:val="24"/>
          <w:szCs w:val="24"/>
        </w:rPr>
        <w:t xml:space="preserve">Išnagrinėjus pirkimo medžiagą, prašome pateikti reikiamą informaciją ir dokumentus, kad būtų sudarytos vienodos sąlygos tiekėjams konkuruoti </w:t>
      </w:r>
      <w:r w:rsidRPr="00AB1C4F">
        <w:rPr>
          <w:rFonts w:ascii="Times New Roman" w:hAnsi="Times New Roman" w:cs="Times New Roman"/>
          <w:sz w:val="24"/>
          <w:szCs w:val="24"/>
        </w:rPr>
        <w:br/>
      </w:r>
      <w:r w:rsidRPr="00AB1C4F">
        <w:rPr>
          <w:rFonts w:ascii="Times New Roman" w:hAnsi="Times New Roman" w:cs="Times New Roman"/>
          <w:sz w:val="24"/>
          <w:szCs w:val="24"/>
        </w:rPr>
        <w:br/>
        <w:t xml:space="preserve">- prašome pateikti techninį - darbo projektą ir statybos leidimą. Jis privalomai turėjo būti parengtas, tą numatė statinio ekspertas Vytautas Liutkus (pridėtos ekspertizės 5.3 punktas) </w:t>
      </w:r>
    </w:p>
    <w:p w14:paraId="1CF5BD20" w14:textId="38EDD5A6" w:rsidR="008B45EF" w:rsidRPr="00AB1C4F" w:rsidRDefault="008B45E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b/>
          <w:bCs/>
          <w:sz w:val="24"/>
          <w:szCs w:val="24"/>
        </w:rPr>
        <w:t>Atsakymas.</w:t>
      </w:r>
      <w:r w:rsidRPr="00AB1C4F">
        <w:rPr>
          <w:rFonts w:ascii="Times New Roman" w:hAnsi="Times New Roman" w:cs="Times New Roman"/>
          <w:sz w:val="24"/>
          <w:szCs w:val="24"/>
        </w:rPr>
        <w:t xml:space="preserve"> </w:t>
      </w:r>
      <w:r w:rsidRPr="00AB1C4F">
        <w:rPr>
          <w:rFonts w:ascii="Times New Roman" w:hAnsi="Times New Roman" w:cs="Times New Roman"/>
          <w:sz w:val="24"/>
          <w:szCs w:val="24"/>
        </w:rPr>
        <w:t xml:space="preserve">Informuojame, kad Savivaldybė šio pirkimo apimtyje nenumačiusi vykdyti remonto darbų pagal jūsų minimą techninį projektą. </w:t>
      </w:r>
    </w:p>
    <w:p w14:paraId="1A6544CD" w14:textId="768A6731" w:rsidR="008B45EF" w:rsidRPr="00AB1C4F" w:rsidRDefault="008B45E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sz w:val="24"/>
          <w:szCs w:val="24"/>
        </w:rPr>
        <w:t>Vadovaujantis Statybos įstatymo bei Viešųjų pirkimų įstatymo nuostatomis, perkančioji organizacija neprivalo tiekėjams teikti viso techninio projekto ar statybą leidžiančio dokumento kopijos. Pirkimo dokumentuose yra pateikta visa tiekėjams reikalinga informacija, leidžianti tinkamai parengti pasiūlymus. Statybos leidimas ir projekto dokumentacija yra perkančiosios organizacijos valdomi dokumentai, tačiau jie nėra laikomi privalomais pirkimo dokumentų priedais, tiekėjai privalo vadovautis pirkimo sąlygose bei teisės aktuose nustatytais reikalavimais.</w:t>
      </w:r>
    </w:p>
    <w:p w14:paraId="3A0D2D96" w14:textId="77777777" w:rsidR="008B45EF" w:rsidRPr="00AB1C4F" w:rsidRDefault="008B45E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sz w:val="24"/>
          <w:szCs w:val="24"/>
        </w:rPr>
        <w:t>Tiekėjai turi galimybę susipažinti su objekto situacija vietoje apžiūros metu, todėl pasiūlymo parengimui reikalinga esminė informacija yra prieinama ir vienodai pasiekiama visiems dalyviams.</w:t>
      </w:r>
    </w:p>
    <w:p w14:paraId="029F9927" w14:textId="77777777" w:rsidR="008B45EF" w:rsidRPr="00AB1C4F" w:rsidRDefault="008B45EF" w:rsidP="00AB1C4F">
      <w:pPr>
        <w:spacing w:line="264" w:lineRule="auto"/>
        <w:ind w:firstLine="731"/>
        <w:jc w:val="both"/>
        <w:rPr>
          <w:rFonts w:ascii="Times New Roman" w:hAnsi="Times New Roman" w:cs="Times New Roman"/>
          <w:sz w:val="24"/>
          <w:szCs w:val="24"/>
        </w:rPr>
      </w:pPr>
    </w:p>
    <w:p w14:paraId="269AA76A" w14:textId="3B4C912D" w:rsidR="008B45EF" w:rsidRPr="00AB1C4F" w:rsidRDefault="008B45EF" w:rsidP="00AB1C4F">
      <w:pPr>
        <w:pStyle w:val="Sraopastraipa"/>
        <w:numPr>
          <w:ilvl w:val="0"/>
          <w:numId w:val="1"/>
        </w:numPr>
        <w:spacing w:after="0" w:line="264" w:lineRule="auto"/>
        <w:ind w:left="0" w:firstLine="731"/>
        <w:jc w:val="both"/>
        <w:rPr>
          <w:rFonts w:ascii="Times New Roman" w:hAnsi="Times New Roman" w:cs="Times New Roman"/>
          <w:sz w:val="24"/>
          <w:szCs w:val="24"/>
        </w:rPr>
      </w:pPr>
      <w:r w:rsidRPr="00AB1C4F">
        <w:rPr>
          <w:rFonts w:ascii="Times New Roman" w:hAnsi="Times New Roman" w:cs="Times New Roman"/>
          <w:b/>
          <w:bCs/>
          <w:sz w:val="24"/>
          <w:szCs w:val="24"/>
        </w:rPr>
        <w:t>Klausimas.</w:t>
      </w:r>
      <w:r w:rsidRPr="00AB1C4F">
        <w:rPr>
          <w:rFonts w:ascii="Times New Roman" w:hAnsi="Times New Roman" w:cs="Times New Roman"/>
          <w:sz w:val="24"/>
          <w:szCs w:val="24"/>
        </w:rPr>
        <w:t xml:space="preserve"> </w:t>
      </w:r>
      <w:r w:rsidRPr="00AB1C4F">
        <w:rPr>
          <w:rFonts w:ascii="Times New Roman" w:hAnsi="Times New Roman" w:cs="Times New Roman"/>
          <w:sz w:val="24"/>
          <w:szCs w:val="24"/>
        </w:rPr>
        <w:t>P</w:t>
      </w:r>
      <w:r w:rsidRPr="00AB1C4F">
        <w:rPr>
          <w:rFonts w:ascii="Times New Roman" w:hAnsi="Times New Roman" w:cs="Times New Roman"/>
          <w:sz w:val="24"/>
          <w:szCs w:val="24"/>
        </w:rPr>
        <w:t>rašome paaiškinti, kokiu tikslu pirkimo dokumentuose nėra pateikiamas UAB "</w:t>
      </w:r>
      <w:proofErr w:type="spellStart"/>
      <w:r w:rsidRPr="00AB1C4F">
        <w:rPr>
          <w:rFonts w:ascii="Times New Roman" w:hAnsi="Times New Roman" w:cs="Times New Roman"/>
          <w:sz w:val="24"/>
          <w:szCs w:val="24"/>
        </w:rPr>
        <w:t>Primum</w:t>
      </w:r>
      <w:proofErr w:type="spellEnd"/>
      <w:r w:rsidRPr="00AB1C4F">
        <w:rPr>
          <w:rFonts w:ascii="Times New Roman" w:hAnsi="Times New Roman" w:cs="Times New Roman"/>
          <w:sz w:val="24"/>
          <w:szCs w:val="24"/>
        </w:rPr>
        <w:t xml:space="preserve"> </w:t>
      </w:r>
      <w:proofErr w:type="spellStart"/>
      <w:r w:rsidRPr="00AB1C4F">
        <w:rPr>
          <w:rFonts w:ascii="Times New Roman" w:hAnsi="Times New Roman" w:cs="Times New Roman"/>
          <w:sz w:val="24"/>
          <w:szCs w:val="24"/>
        </w:rPr>
        <w:t>group</w:t>
      </w:r>
      <w:proofErr w:type="spellEnd"/>
      <w:r w:rsidRPr="00AB1C4F">
        <w:rPr>
          <w:rFonts w:ascii="Times New Roman" w:hAnsi="Times New Roman" w:cs="Times New Roman"/>
          <w:sz w:val="24"/>
          <w:szCs w:val="24"/>
        </w:rPr>
        <w:t xml:space="preserve">" parengtas techninis projektas (kaip suprantame jis yra parengtas, buvo pridėtas anksčiau skelbtame šio objekto pirkime, o šiame pirkime jo nepridėjote) </w:t>
      </w:r>
    </w:p>
    <w:p w14:paraId="161551C5" w14:textId="37D15FF4" w:rsidR="008B45EF" w:rsidRPr="00AB1C4F" w:rsidRDefault="008B45E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b/>
          <w:bCs/>
          <w:sz w:val="24"/>
          <w:szCs w:val="24"/>
        </w:rPr>
        <w:t>Atsakymas.</w:t>
      </w:r>
      <w:r w:rsidRPr="00AB1C4F">
        <w:rPr>
          <w:rFonts w:ascii="Times New Roman" w:hAnsi="Times New Roman" w:cs="Times New Roman"/>
          <w:sz w:val="24"/>
          <w:szCs w:val="24"/>
        </w:rPr>
        <w:t xml:space="preserve"> </w:t>
      </w:r>
      <w:r w:rsidRPr="00AB1C4F">
        <w:rPr>
          <w:rFonts w:ascii="Times New Roman" w:hAnsi="Times New Roman" w:cs="Times New Roman"/>
          <w:sz w:val="24"/>
          <w:szCs w:val="24"/>
        </w:rPr>
        <w:t xml:space="preserve">Techninis projektas šiame pirkime nėra teikiamas </w:t>
      </w:r>
      <w:r w:rsidRPr="00AB1C4F">
        <w:rPr>
          <w:rFonts w:ascii="Times New Roman" w:hAnsi="Times New Roman" w:cs="Times New Roman"/>
          <w:sz w:val="24"/>
          <w:szCs w:val="24"/>
        </w:rPr>
        <w:t xml:space="preserve">(žr. 1 klausimo atsakymą) </w:t>
      </w:r>
      <w:r w:rsidRPr="00AB1C4F">
        <w:rPr>
          <w:rFonts w:ascii="Times New Roman" w:hAnsi="Times New Roman" w:cs="Times New Roman"/>
          <w:sz w:val="24"/>
          <w:szCs w:val="24"/>
        </w:rPr>
        <w:t>– tiekėjai turėtų vadovautis pirkimo dokumentuose pateikta informacija. Taip pat suteikiama galimybė apžiūrėti objektą vietoje, kas leidžia susidaryti aiškų vaizdą apie būsimo darbo apimtis. Atlikdami darbus tiekėjai privalės laikytis STR reikalavimų bei pirkimo dokumentuose nustatytos tvarkos, užtikrinant tinkamą darbų įforminimą pagal veiklų žurnalą.</w:t>
      </w:r>
    </w:p>
    <w:p w14:paraId="5B0BB46E" w14:textId="77777777" w:rsidR="005B2D7E" w:rsidRDefault="005B2D7E" w:rsidP="00AB1C4F">
      <w:pPr>
        <w:spacing w:line="264" w:lineRule="auto"/>
        <w:ind w:firstLine="731"/>
        <w:jc w:val="both"/>
        <w:rPr>
          <w:rFonts w:ascii="Times New Roman" w:hAnsi="Times New Roman" w:cs="Times New Roman"/>
          <w:b/>
          <w:bCs/>
          <w:sz w:val="24"/>
          <w:szCs w:val="24"/>
        </w:rPr>
      </w:pPr>
    </w:p>
    <w:p w14:paraId="4AEEB840" w14:textId="5382C6A6" w:rsidR="008B45EF" w:rsidRPr="00AB1C4F" w:rsidRDefault="00AB1C4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b/>
          <w:bCs/>
          <w:sz w:val="24"/>
          <w:szCs w:val="24"/>
        </w:rPr>
        <w:t>3. Klausimas</w:t>
      </w:r>
      <w:r w:rsidRPr="00AB1C4F">
        <w:rPr>
          <w:rFonts w:ascii="Times New Roman" w:hAnsi="Times New Roman" w:cs="Times New Roman"/>
          <w:sz w:val="24"/>
          <w:szCs w:val="24"/>
        </w:rPr>
        <w:t>. P</w:t>
      </w:r>
      <w:r w:rsidR="008B45EF" w:rsidRPr="00AB1C4F">
        <w:rPr>
          <w:rFonts w:ascii="Times New Roman" w:hAnsi="Times New Roman" w:cs="Times New Roman"/>
          <w:sz w:val="24"/>
          <w:szCs w:val="24"/>
        </w:rPr>
        <w:t>rašome pateikti visų pirkimo apimtyse nurodytų darbų aiškias technines specifikacijas. Abstraktūs atsakymai, atsakymai nuvedant į STR ar kitus teisės aktus, atsakymai kad tiekėjas pats sprendžia dėl techninių parametrų netenkina, nes perkančioji organizacija pagal viešųjų pirkimų įstatymą privalo aiškiai apibrėžti ką ir kokiais kiekiais perka šiuo pirkimu.</w:t>
      </w:r>
    </w:p>
    <w:p w14:paraId="5FB43385" w14:textId="77777777" w:rsidR="00AB1C4F" w:rsidRPr="00AB1C4F" w:rsidRDefault="00AB1C4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b/>
          <w:bCs/>
          <w:sz w:val="24"/>
          <w:szCs w:val="24"/>
        </w:rPr>
        <w:t>Atsakymas.</w:t>
      </w:r>
      <w:r w:rsidRPr="00AB1C4F">
        <w:rPr>
          <w:rFonts w:ascii="Times New Roman" w:hAnsi="Times New Roman" w:cs="Times New Roman"/>
          <w:sz w:val="24"/>
          <w:szCs w:val="24"/>
        </w:rPr>
        <w:t xml:space="preserve"> </w:t>
      </w:r>
      <w:r w:rsidR="008B45EF" w:rsidRPr="00AB1C4F">
        <w:rPr>
          <w:rFonts w:ascii="Times New Roman" w:hAnsi="Times New Roman" w:cs="Times New Roman"/>
          <w:sz w:val="24"/>
          <w:szCs w:val="24"/>
        </w:rPr>
        <w:t xml:space="preserve">Techninio projekto perkančioji organizacija nepateiks. Tiekėjai turi vadovautis pirkimo dokumentuose pateikta informacija bei objekto apžiūros galimybe, kurios metu galima detaliau susipažinti su esama situacija. Visi darbai turi būti atliekami vadovaujantis STR reikalavimais, užtikrinant tinkamą jų vykdymą pagal veiklų žurnalą. Perkančioji organizacija užtikrina, kad tiekėjui pasiūlymą parengti reikalinga esminė informacija yra pateikta pirkimo </w:t>
      </w:r>
      <w:r w:rsidR="008B45EF" w:rsidRPr="00AB1C4F">
        <w:rPr>
          <w:rFonts w:ascii="Times New Roman" w:hAnsi="Times New Roman" w:cs="Times New Roman"/>
          <w:sz w:val="24"/>
          <w:szCs w:val="24"/>
        </w:rPr>
        <w:lastRenderedPageBreak/>
        <w:t>dokumentuose. Pirkimo dokumentuose nurodytos darbų apimtys, jų aprašymai ir reikalavimai yra pakankami tiekėjams pasiūlymui parengti. Papildomos informacijos perkančioji organizacija neturi.</w:t>
      </w:r>
    </w:p>
    <w:p w14:paraId="431F463E" w14:textId="45C63ED3" w:rsidR="008B45EF" w:rsidRPr="00AB1C4F" w:rsidRDefault="00AB1C4F" w:rsidP="00AB1C4F">
      <w:pPr>
        <w:pStyle w:val="Sraopastraipa"/>
        <w:numPr>
          <w:ilvl w:val="0"/>
          <w:numId w:val="1"/>
        </w:numPr>
        <w:spacing w:after="0" w:line="264" w:lineRule="auto"/>
        <w:ind w:left="0" w:firstLine="731"/>
        <w:jc w:val="both"/>
        <w:rPr>
          <w:rFonts w:ascii="Times New Roman" w:hAnsi="Times New Roman" w:cs="Times New Roman"/>
          <w:sz w:val="24"/>
          <w:szCs w:val="24"/>
        </w:rPr>
      </w:pPr>
      <w:r w:rsidRPr="00AB1C4F">
        <w:rPr>
          <w:rFonts w:ascii="Times New Roman" w:hAnsi="Times New Roman" w:cs="Times New Roman"/>
          <w:b/>
          <w:bCs/>
          <w:sz w:val="24"/>
          <w:szCs w:val="24"/>
        </w:rPr>
        <w:t>Klausimas.</w:t>
      </w:r>
      <w:r w:rsidRPr="00AB1C4F">
        <w:rPr>
          <w:rFonts w:ascii="Times New Roman" w:hAnsi="Times New Roman" w:cs="Times New Roman"/>
          <w:sz w:val="24"/>
          <w:szCs w:val="24"/>
        </w:rPr>
        <w:t xml:space="preserve"> </w:t>
      </w:r>
      <w:r w:rsidR="008B45EF" w:rsidRPr="00AB1C4F">
        <w:rPr>
          <w:rFonts w:ascii="Times New Roman" w:hAnsi="Times New Roman" w:cs="Times New Roman"/>
          <w:sz w:val="24"/>
          <w:szCs w:val="24"/>
        </w:rPr>
        <w:t xml:space="preserve">Kadangi šiuo momentu pirkimo apimtys ir specifikacija iš esmės yra neaiškūs, prašome nukelti pasiūlymų teikimo datą bent </w:t>
      </w:r>
      <w:proofErr w:type="spellStart"/>
      <w:r w:rsidR="008B45EF" w:rsidRPr="00AB1C4F">
        <w:rPr>
          <w:rFonts w:ascii="Times New Roman" w:hAnsi="Times New Roman" w:cs="Times New Roman"/>
          <w:sz w:val="24"/>
          <w:szCs w:val="24"/>
        </w:rPr>
        <w:t>dviems</w:t>
      </w:r>
      <w:proofErr w:type="spellEnd"/>
      <w:r w:rsidR="008B45EF" w:rsidRPr="00AB1C4F">
        <w:rPr>
          <w:rFonts w:ascii="Times New Roman" w:hAnsi="Times New Roman" w:cs="Times New Roman"/>
          <w:sz w:val="24"/>
          <w:szCs w:val="24"/>
        </w:rPr>
        <w:t xml:space="preserve"> savaitėms. </w:t>
      </w:r>
      <w:r w:rsidR="008B45EF" w:rsidRPr="00AB1C4F">
        <w:rPr>
          <w:rFonts w:ascii="Times New Roman" w:hAnsi="Times New Roman" w:cs="Times New Roman"/>
          <w:sz w:val="24"/>
          <w:szCs w:val="24"/>
        </w:rPr>
        <w:br/>
        <w:t>Taip pat prašome nurodyti iki kurios datos sudarote galimybes tiekėjui atvažiuoti į objektą apžiūrai.</w:t>
      </w:r>
    </w:p>
    <w:p w14:paraId="21D68DF2" w14:textId="5B451F4A" w:rsidR="008B45EF" w:rsidRPr="00AB1C4F" w:rsidRDefault="00AB1C4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b/>
          <w:bCs/>
          <w:sz w:val="24"/>
          <w:szCs w:val="24"/>
        </w:rPr>
        <w:t>Atsakymas.</w:t>
      </w:r>
      <w:r w:rsidRPr="00AB1C4F">
        <w:rPr>
          <w:rFonts w:ascii="Times New Roman" w:hAnsi="Times New Roman" w:cs="Times New Roman"/>
          <w:sz w:val="24"/>
          <w:szCs w:val="24"/>
        </w:rPr>
        <w:t xml:space="preserve"> Kadangi Pirkimo dokumentuose neatlikta jokių pakeitimų, pasiūlymų pateikimo terminas neatidedamas. </w:t>
      </w:r>
    </w:p>
    <w:p w14:paraId="6B00E086" w14:textId="6B15CFE7" w:rsidR="00AB1C4F" w:rsidRPr="00AB1C4F" w:rsidRDefault="00AB1C4F" w:rsidP="00AB1C4F">
      <w:pPr>
        <w:spacing w:line="264" w:lineRule="auto"/>
        <w:ind w:firstLine="731"/>
        <w:jc w:val="both"/>
        <w:rPr>
          <w:rFonts w:ascii="Times New Roman" w:hAnsi="Times New Roman" w:cs="Times New Roman"/>
          <w:sz w:val="24"/>
          <w:szCs w:val="24"/>
        </w:rPr>
      </w:pPr>
      <w:r w:rsidRPr="00AB1C4F">
        <w:rPr>
          <w:rFonts w:ascii="Times New Roman" w:hAnsi="Times New Roman" w:cs="Times New Roman"/>
          <w:sz w:val="24"/>
          <w:szCs w:val="24"/>
        </w:rPr>
        <w:t>Apie pirkimo objekto apžiūros sąlygas nurodyta Pirkimo sąlygų 2.6 punkte.</w:t>
      </w:r>
    </w:p>
    <w:p w14:paraId="0E4EDD90" w14:textId="3ED5B8FE" w:rsidR="00A8789B" w:rsidRDefault="00A8789B" w:rsidP="00AB1C4F">
      <w:pPr>
        <w:spacing w:line="264" w:lineRule="auto"/>
        <w:ind w:firstLine="731"/>
        <w:jc w:val="both"/>
        <w:rPr>
          <w:rFonts w:ascii="Times New Roman" w:hAnsi="Times New Roman" w:cs="Times New Roman"/>
        </w:rPr>
      </w:pPr>
    </w:p>
    <w:p w14:paraId="73AC504A" w14:textId="3B99165B" w:rsidR="005B2D7E" w:rsidRPr="00AB1C4F" w:rsidRDefault="005B2D7E" w:rsidP="00AB1C4F">
      <w:pPr>
        <w:spacing w:line="264" w:lineRule="auto"/>
        <w:ind w:firstLine="731"/>
        <w:jc w:val="both"/>
        <w:rPr>
          <w:rFonts w:ascii="Times New Roman" w:hAnsi="Times New Roman" w:cs="Times New Roman"/>
        </w:rPr>
      </w:pPr>
      <w:r>
        <w:rPr>
          <w:rFonts w:ascii="Times New Roman" w:hAnsi="Times New Roman" w:cs="Times New Roman"/>
        </w:rPr>
        <w:t>Komisija</w:t>
      </w:r>
    </w:p>
    <w:sectPr w:rsidR="005B2D7E" w:rsidRPr="00AB1C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865BA"/>
    <w:multiLevelType w:val="hybridMultilevel"/>
    <w:tmpl w:val="B22491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143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F"/>
    <w:rsid w:val="003D08A9"/>
    <w:rsid w:val="005B2D7E"/>
    <w:rsid w:val="008B45EF"/>
    <w:rsid w:val="00A8789B"/>
    <w:rsid w:val="00AB1C4F"/>
    <w:rsid w:val="00BD4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3288"/>
  <w15:chartTrackingRefBased/>
  <w15:docId w15:val="{4909101D-4E2C-4257-B844-C3FC9237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5EF"/>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8B45E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8B45E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8B45E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8B45EF"/>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Antrat5">
    <w:name w:val="heading 5"/>
    <w:basedOn w:val="prastasis"/>
    <w:next w:val="prastasis"/>
    <w:link w:val="Antrat5Diagrama"/>
    <w:uiPriority w:val="9"/>
    <w:semiHidden/>
    <w:unhideWhenUsed/>
    <w:qFormat/>
    <w:rsid w:val="008B45EF"/>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Antrat6">
    <w:name w:val="heading 6"/>
    <w:basedOn w:val="prastasis"/>
    <w:next w:val="prastasis"/>
    <w:link w:val="Antrat6Diagrama"/>
    <w:uiPriority w:val="9"/>
    <w:semiHidden/>
    <w:unhideWhenUsed/>
    <w:qFormat/>
    <w:rsid w:val="008B45EF"/>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Antrat7">
    <w:name w:val="heading 7"/>
    <w:basedOn w:val="prastasis"/>
    <w:next w:val="prastasis"/>
    <w:link w:val="Antrat7Diagrama"/>
    <w:uiPriority w:val="9"/>
    <w:semiHidden/>
    <w:unhideWhenUsed/>
    <w:qFormat/>
    <w:rsid w:val="008B45EF"/>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Antrat8">
    <w:name w:val="heading 8"/>
    <w:basedOn w:val="prastasis"/>
    <w:next w:val="prastasis"/>
    <w:link w:val="Antrat8Diagrama"/>
    <w:uiPriority w:val="9"/>
    <w:semiHidden/>
    <w:unhideWhenUsed/>
    <w:qFormat/>
    <w:rsid w:val="008B45EF"/>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Antrat9">
    <w:name w:val="heading 9"/>
    <w:basedOn w:val="prastasis"/>
    <w:next w:val="prastasis"/>
    <w:link w:val="Antrat9Diagrama"/>
    <w:uiPriority w:val="9"/>
    <w:semiHidden/>
    <w:unhideWhenUsed/>
    <w:qFormat/>
    <w:rsid w:val="008B45EF"/>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45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B45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45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45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45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45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45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45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45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45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45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45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8B45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45EF"/>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taDiagrama">
    <w:name w:val="Citata Diagrama"/>
    <w:basedOn w:val="Numatytasispastraiposriftas"/>
    <w:link w:val="Citata"/>
    <w:uiPriority w:val="29"/>
    <w:rsid w:val="008B45EF"/>
    <w:rPr>
      <w:i/>
      <w:iCs/>
      <w:color w:val="404040" w:themeColor="text1" w:themeTint="BF"/>
    </w:rPr>
  </w:style>
  <w:style w:type="paragraph" w:styleId="Sraopastraipa">
    <w:name w:val="List Paragraph"/>
    <w:basedOn w:val="prastasis"/>
    <w:uiPriority w:val="34"/>
    <w:qFormat/>
    <w:rsid w:val="008B45EF"/>
    <w:pPr>
      <w:spacing w:after="160" w:line="259" w:lineRule="auto"/>
      <w:ind w:left="720"/>
      <w:contextualSpacing/>
    </w:pPr>
    <w:rPr>
      <w:rFonts w:asciiTheme="minorHAnsi" w:hAnsiTheme="minorHAnsi" w:cstheme="minorBidi"/>
      <w:kern w:val="2"/>
    </w:rPr>
  </w:style>
  <w:style w:type="character" w:styleId="Rykuspabraukimas">
    <w:name w:val="Intense Emphasis"/>
    <w:basedOn w:val="Numatytasispastraiposriftas"/>
    <w:uiPriority w:val="21"/>
    <w:qFormat/>
    <w:rsid w:val="008B45EF"/>
    <w:rPr>
      <w:i/>
      <w:iCs/>
      <w:color w:val="2F5496" w:themeColor="accent1" w:themeShade="BF"/>
    </w:rPr>
  </w:style>
  <w:style w:type="paragraph" w:styleId="Iskirtacitata">
    <w:name w:val="Intense Quote"/>
    <w:basedOn w:val="prastasis"/>
    <w:next w:val="prastasis"/>
    <w:link w:val="IskirtacitataDiagrama"/>
    <w:uiPriority w:val="30"/>
    <w:qFormat/>
    <w:rsid w:val="008B45E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rPr>
  </w:style>
  <w:style w:type="character" w:customStyle="1" w:styleId="IskirtacitataDiagrama">
    <w:name w:val="Išskirta citata Diagrama"/>
    <w:basedOn w:val="Numatytasispastraiposriftas"/>
    <w:link w:val="Iskirtacitata"/>
    <w:uiPriority w:val="30"/>
    <w:rsid w:val="008B45EF"/>
    <w:rPr>
      <w:i/>
      <w:iCs/>
      <w:color w:val="2F5496" w:themeColor="accent1" w:themeShade="BF"/>
    </w:rPr>
  </w:style>
  <w:style w:type="character" w:styleId="Rykinuoroda">
    <w:name w:val="Intense Reference"/>
    <w:basedOn w:val="Numatytasispastraiposriftas"/>
    <w:uiPriority w:val="32"/>
    <w:qFormat/>
    <w:rsid w:val="008B4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36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2603</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Violeta Ambrazevičienė</cp:lastModifiedBy>
  <cp:revision>1</cp:revision>
  <dcterms:created xsi:type="dcterms:W3CDTF">2025-08-20T12:20:00Z</dcterms:created>
  <dcterms:modified xsi:type="dcterms:W3CDTF">2025-08-20T12:44:00Z</dcterms:modified>
</cp:coreProperties>
</file>