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07FF" w14:textId="77777777" w:rsidR="00A9063E" w:rsidRDefault="00A9063E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61D3D8C3" w14:textId="7159C511" w:rsidR="001F15CF" w:rsidRPr="009251F7" w:rsidRDefault="000C3087">
      <w:pPr>
        <w:rPr>
          <w:rFonts w:cstheme="minorHAnsi"/>
          <w:color w:val="00241A"/>
          <w:shd w:val="clear" w:color="auto" w:fill="FFFFFF"/>
        </w:rPr>
      </w:pPr>
      <w:r w:rsidRPr="009251F7">
        <w:rPr>
          <w:rFonts w:cstheme="minorHAnsi"/>
          <w:b/>
          <w:bCs/>
          <w:color w:val="00241A"/>
          <w:shd w:val="clear" w:color="auto" w:fill="FFFFFF"/>
        </w:rPr>
        <w:t xml:space="preserve">1. </w:t>
      </w:r>
      <w:proofErr w:type="spellStart"/>
      <w:r w:rsidR="00483286" w:rsidRPr="009251F7">
        <w:rPr>
          <w:rFonts w:cstheme="minorHAnsi"/>
          <w:b/>
          <w:bCs/>
          <w:color w:val="00241A"/>
          <w:shd w:val="clear" w:color="auto" w:fill="FFFFFF"/>
        </w:rPr>
        <w:t>T</w:t>
      </w:r>
      <w:r w:rsidR="004218F0" w:rsidRPr="009251F7">
        <w:rPr>
          <w:rFonts w:cstheme="minorHAnsi"/>
          <w:b/>
          <w:bCs/>
          <w:color w:val="00241A"/>
          <w:shd w:val="clear" w:color="auto" w:fill="FFFFFF"/>
        </w:rPr>
        <w:t>iekėjo</w:t>
      </w:r>
      <w:proofErr w:type="spellEnd"/>
      <w:r w:rsidR="004218F0" w:rsidRPr="009251F7">
        <w:rPr>
          <w:rFonts w:cstheme="minorHAnsi"/>
          <w:b/>
          <w:bCs/>
          <w:color w:val="00241A"/>
          <w:shd w:val="clear" w:color="auto" w:fill="FFFFFF"/>
        </w:rPr>
        <w:t xml:space="preserve"> </w:t>
      </w:r>
      <w:proofErr w:type="spellStart"/>
      <w:r w:rsidR="004218F0" w:rsidRPr="009251F7">
        <w:rPr>
          <w:rFonts w:cstheme="minorHAnsi"/>
          <w:b/>
          <w:bCs/>
          <w:color w:val="00241A"/>
          <w:shd w:val="clear" w:color="auto" w:fill="FFFFFF"/>
        </w:rPr>
        <w:t>klausimas</w:t>
      </w:r>
      <w:proofErr w:type="spellEnd"/>
      <w:r w:rsidR="004218F0" w:rsidRPr="009251F7">
        <w:rPr>
          <w:rFonts w:cstheme="minorHAnsi"/>
          <w:b/>
          <w:bCs/>
          <w:color w:val="00241A"/>
          <w:shd w:val="clear" w:color="auto" w:fill="FFFFFF"/>
        </w:rPr>
        <w:t>:</w:t>
      </w:r>
      <w:r w:rsidR="004218F0" w:rsidRPr="009251F7">
        <w:rPr>
          <w:rFonts w:cstheme="minorHAnsi"/>
          <w:color w:val="00241A"/>
          <w:shd w:val="clear" w:color="auto" w:fill="FFFFFF"/>
        </w:rPr>
        <w:t xml:space="preserve"> “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pastatas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esantis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Preilos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g. 2,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Preila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Neringos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m.,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unikalūs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daikto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numeriai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2398-9001-2017,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klasifikuojamas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kaip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="00A9063E" w:rsidRPr="009251F7">
        <w:rPr>
          <w:rFonts w:cstheme="minorHAnsi"/>
          <w:color w:val="00241A"/>
          <w:shd w:val="clear" w:color="auto" w:fill="FFFFFF"/>
        </w:rPr>
        <w:t>ypatingas</w:t>
      </w:r>
      <w:proofErr w:type="spellEnd"/>
      <w:r w:rsidR="00A9063E" w:rsidRPr="009251F7">
        <w:rPr>
          <w:rFonts w:cstheme="minorHAnsi"/>
          <w:color w:val="00241A"/>
          <w:shd w:val="clear" w:color="auto" w:fill="FFFFFF"/>
        </w:rPr>
        <w:t>?</w:t>
      </w:r>
      <w:r w:rsidR="004218F0" w:rsidRPr="009251F7">
        <w:rPr>
          <w:rFonts w:cstheme="minorHAnsi"/>
          <w:color w:val="00241A"/>
          <w:shd w:val="clear" w:color="auto" w:fill="FFFFFF"/>
        </w:rPr>
        <w:t>”.</w:t>
      </w:r>
    </w:p>
    <w:p w14:paraId="7585B872" w14:textId="3FB315CD" w:rsidR="004218F0" w:rsidRPr="009251F7" w:rsidRDefault="004218F0">
      <w:pPr>
        <w:rPr>
          <w:rFonts w:cstheme="minorHAnsi"/>
        </w:rPr>
      </w:pPr>
      <w:r w:rsidRPr="009251F7">
        <w:rPr>
          <w:rFonts w:cstheme="minorHAnsi"/>
          <w:b/>
          <w:bCs/>
          <w:lang w:val="lt-LT"/>
        </w:rPr>
        <w:t>Atsakymas.</w:t>
      </w:r>
      <w:r w:rsidRPr="009251F7">
        <w:rPr>
          <w:rFonts w:cstheme="minorHAnsi"/>
          <w:lang w:val="lt-LT"/>
        </w:rPr>
        <w:t xml:space="preserve"> </w:t>
      </w:r>
      <w:proofErr w:type="spellStart"/>
      <w:r w:rsidRPr="009251F7">
        <w:rPr>
          <w:rFonts w:cstheme="minorHAnsi"/>
        </w:rPr>
        <w:t>Preilos</w:t>
      </w:r>
      <w:proofErr w:type="spellEnd"/>
      <w:r w:rsidRPr="009251F7">
        <w:rPr>
          <w:rFonts w:cstheme="minorHAnsi"/>
        </w:rPr>
        <w:t xml:space="preserve"> </w:t>
      </w:r>
      <w:proofErr w:type="spellStart"/>
      <w:r w:rsidRPr="009251F7">
        <w:rPr>
          <w:rFonts w:cstheme="minorHAnsi"/>
        </w:rPr>
        <w:t>pastatas</w:t>
      </w:r>
      <w:proofErr w:type="spellEnd"/>
      <w:r w:rsidRPr="009251F7">
        <w:rPr>
          <w:rFonts w:cstheme="minorHAnsi"/>
        </w:rPr>
        <w:t xml:space="preserve"> </w:t>
      </w:r>
      <w:proofErr w:type="spellStart"/>
      <w:r w:rsidRPr="009251F7">
        <w:rPr>
          <w:rFonts w:cstheme="minorHAnsi"/>
        </w:rPr>
        <w:t>yra</w:t>
      </w:r>
      <w:proofErr w:type="spellEnd"/>
      <w:r w:rsidRPr="009251F7">
        <w:rPr>
          <w:rFonts w:cstheme="minorHAnsi"/>
        </w:rPr>
        <w:t xml:space="preserve"> </w:t>
      </w:r>
      <w:proofErr w:type="spellStart"/>
      <w:r w:rsidRPr="009251F7">
        <w:rPr>
          <w:rFonts w:cstheme="minorHAnsi"/>
        </w:rPr>
        <w:t>Neypatingasis</w:t>
      </w:r>
      <w:proofErr w:type="spellEnd"/>
      <w:r w:rsidRPr="009251F7">
        <w:rPr>
          <w:rFonts w:cstheme="minorHAnsi"/>
        </w:rPr>
        <w:t>.</w:t>
      </w:r>
    </w:p>
    <w:p w14:paraId="54584272" w14:textId="6F3BBCD3" w:rsidR="00376E37" w:rsidRPr="009251F7" w:rsidRDefault="00483286">
      <w:pPr>
        <w:rPr>
          <w:rFonts w:cstheme="minorHAnsi"/>
        </w:rPr>
      </w:pPr>
      <w:r w:rsidRPr="009251F7">
        <w:rPr>
          <w:rFonts w:cstheme="minorHAnsi"/>
        </w:rPr>
        <w:t>-------------------------------------------------------</w:t>
      </w:r>
    </w:p>
    <w:p w14:paraId="0936749B" w14:textId="7EBDEC42" w:rsidR="00376E37" w:rsidRPr="009251F7" w:rsidRDefault="000C3087">
      <w:pPr>
        <w:rPr>
          <w:rFonts w:cstheme="minorHAnsi"/>
          <w:b/>
          <w:bCs/>
        </w:rPr>
      </w:pPr>
      <w:r w:rsidRPr="009251F7">
        <w:rPr>
          <w:rFonts w:cstheme="minorHAnsi"/>
          <w:b/>
          <w:bCs/>
        </w:rPr>
        <w:t>2.T</w:t>
      </w:r>
      <w:r w:rsidR="00483286" w:rsidRPr="009251F7">
        <w:rPr>
          <w:rFonts w:cstheme="minorHAnsi"/>
          <w:b/>
          <w:bCs/>
        </w:rPr>
        <w:t xml:space="preserve">iekėjo </w:t>
      </w:r>
      <w:proofErr w:type="spellStart"/>
      <w:r w:rsidR="00483286" w:rsidRPr="009251F7">
        <w:rPr>
          <w:rFonts w:cstheme="minorHAnsi"/>
          <w:b/>
          <w:bCs/>
        </w:rPr>
        <w:t>klausimas</w:t>
      </w:r>
      <w:proofErr w:type="spellEnd"/>
      <w:r w:rsidR="00483286" w:rsidRPr="009251F7">
        <w:rPr>
          <w:rFonts w:cstheme="minorHAnsi"/>
          <w:b/>
          <w:bCs/>
        </w:rPr>
        <w:t>:</w:t>
      </w:r>
    </w:p>
    <w:p w14:paraId="45E5538C" w14:textId="08071A52" w:rsidR="00376E37" w:rsidRPr="009251F7" w:rsidRDefault="00376E37">
      <w:pPr>
        <w:rPr>
          <w:rFonts w:cstheme="minorHAnsi"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yra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užvestas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statinio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techninės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priežiūros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žurnalas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Jei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taip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-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popierinis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elektroninis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Jei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ne -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tiekėjas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žurnalo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įsigijimą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į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paslaugų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kainą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Vertini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popierinį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elektroninį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?</w:t>
      </w:r>
    </w:p>
    <w:p w14:paraId="13897736" w14:textId="1BB6C38C" w:rsidR="00376E37" w:rsidRPr="009251F7" w:rsidRDefault="00376E37">
      <w:pPr>
        <w:rPr>
          <w:rFonts w:cstheme="minorHAnsi"/>
          <w:b/>
          <w:bCs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b/>
          <w:bCs/>
          <w:color w:val="00241A"/>
          <w:shd w:val="clear" w:color="auto" w:fill="FFFFFF"/>
        </w:rPr>
        <w:t>Atsakymas</w:t>
      </w:r>
      <w:proofErr w:type="spellEnd"/>
    </w:p>
    <w:p w14:paraId="694EF1FF" w14:textId="77777777" w:rsidR="00B317C8" w:rsidRPr="009251F7" w:rsidRDefault="00B317C8" w:rsidP="000C3087">
      <w:pPr>
        <w:spacing w:after="0"/>
        <w:rPr>
          <w:rFonts w:cstheme="minorHAnsi"/>
          <w:color w:val="00241A"/>
          <w:shd w:val="clear" w:color="auto" w:fill="FFFFFF"/>
        </w:rPr>
      </w:pPr>
      <w:r w:rsidRPr="009251F7">
        <w:rPr>
          <w:rFonts w:cstheme="minorHAnsi"/>
          <w:color w:val="00241A"/>
          <w:shd w:val="clear" w:color="auto" w:fill="FFFFFF"/>
        </w:rPr>
        <w:t>"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Žurnalai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yra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popieriniai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buvo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pildomi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rankiniu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būdu.Gali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elektroninis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žurnalas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". </w:t>
      </w:r>
    </w:p>
    <w:p w14:paraId="6EDD9CD1" w14:textId="0C3D59F8" w:rsidR="00B317C8" w:rsidRPr="009251F7" w:rsidRDefault="00B317C8" w:rsidP="000C3087">
      <w:pPr>
        <w:spacing w:after="0"/>
        <w:rPr>
          <w:rFonts w:cstheme="minorHAnsi"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color w:val="00241A"/>
          <w:shd w:val="clear" w:color="auto" w:fill="FFFFFF"/>
        </w:rPr>
        <w:t>Reikia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žurnalo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įsigijimą</w:t>
      </w:r>
      <w:proofErr w:type="spellEnd"/>
      <w:r w:rsidR="00483286" w:rsidRPr="009251F7">
        <w:rPr>
          <w:rFonts w:cstheme="minorHAnsi"/>
          <w:color w:val="00241A"/>
          <w:shd w:val="clear" w:color="auto" w:fill="FFFFFF"/>
        </w:rPr>
        <w:t>,</w:t>
      </w:r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popierinio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elektroninio</w:t>
      </w:r>
      <w:proofErr w:type="spellEnd"/>
      <w:r w:rsidR="00483286" w:rsidRPr="009251F7">
        <w:rPr>
          <w:rFonts w:cstheme="minorHAnsi"/>
          <w:color w:val="00241A"/>
          <w:shd w:val="clear" w:color="auto" w:fill="FFFFFF"/>
        </w:rPr>
        <w:t>,</w:t>
      </w:r>
      <w:r w:rsidRPr="009251F7">
        <w:rPr>
          <w:rFonts w:cstheme="minorHAnsi"/>
          <w:color w:val="00241A"/>
          <w:shd w:val="clear" w:color="auto" w:fill="FFFFFF"/>
        </w:rPr>
        <w:t xml:space="preserve"> į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paslaugų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kainą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.</w:t>
      </w:r>
    </w:p>
    <w:p w14:paraId="28B143A8" w14:textId="7FF47742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</w:p>
    <w:p w14:paraId="60901596" w14:textId="45594FDD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  <w:r w:rsidRPr="009251F7">
        <w:rPr>
          <w:rFonts w:cstheme="minorHAnsi"/>
          <w:color w:val="00241A"/>
          <w:shd w:val="clear" w:color="auto" w:fill="FFFFFF"/>
        </w:rPr>
        <w:t>-------------------------------------</w:t>
      </w:r>
    </w:p>
    <w:p w14:paraId="0E599972" w14:textId="33146816" w:rsidR="00225967" w:rsidRPr="009251F7" w:rsidRDefault="00225967" w:rsidP="000C3087">
      <w:pPr>
        <w:spacing w:after="0"/>
        <w:rPr>
          <w:rFonts w:cstheme="minorHAnsi"/>
          <w:b/>
          <w:bCs/>
          <w:color w:val="00241A"/>
          <w:shd w:val="clear" w:color="auto" w:fill="FFFFFF"/>
        </w:rPr>
      </w:pPr>
      <w:r w:rsidRPr="009251F7">
        <w:rPr>
          <w:rFonts w:cstheme="minorHAnsi"/>
          <w:b/>
          <w:bCs/>
          <w:color w:val="00241A"/>
          <w:shd w:val="clear" w:color="auto" w:fill="FFFFFF"/>
        </w:rPr>
        <w:t xml:space="preserve">3. </w:t>
      </w:r>
      <w:proofErr w:type="spellStart"/>
      <w:r w:rsidRPr="009251F7">
        <w:rPr>
          <w:rFonts w:cstheme="minorHAnsi"/>
          <w:b/>
          <w:bCs/>
          <w:color w:val="00241A"/>
          <w:shd w:val="clear" w:color="auto" w:fill="FFFFFF"/>
        </w:rPr>
        <w:t>Tiekėjo</w:t>
      </w:r>
      <w:proofErr w:type="spellEnd"/>
      <w:r w:rsidRPr="009251F7">
        <w:rPr>
          <w:rFonts w:cstheme="minorHAnsi"/>
          <w:b/>
          <w:bCs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b/>
          <w:bCs/>
          <w:color w:val="00241A"/>
          <w:shd w:val="clear" w:color="auto" w:fill="FFFFFF"/>
        </w:rPr>
        <w:t>klausimas</w:t>
      </w:r>
      <w:proofErr w:type="spellEnd"/>
    </w:p>
    <w:p w14:paraId="42589331" w14:textId="5B138F1F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</w:p>
    <w:p w14:paraId="18668DAD" w14:textId="67BAF470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  <w:r w:rsidRPr="00BA4A12">
        <w:rPr>
          <w:rFonts w:cstheme="minorHAnsi"/>
          <w:color w:val="00241A"/>
          <w:shd w:val="clear" w:color="auto" w:fill="FFFFFF"/>
        </w:rPr>
        <w:t>-</w:t>
      </w:r>
      <w:proofErr w:type="spellStart"/>
      <w:r w:rsidRPr="00BA4A12">
        <w:rPr>
          <w:rFonts w:cstheme="minorHAnsi"/>
          <w:color w:val="00241A"/>
          <w:shd w:val="clear" w:color="auto" w:fill="FFFFFF"/>
        </w:rPr>
        <w:t>Ką</w:t>
      </w:r>
      <w:proofErr w:type="spellEnd"/>
      <w:r w:rsidRPr="00BA4A12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BA4A12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BA4A12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BA4A12">
        <w:rPr>
          <w:rFonts w:cstheme="minorHAnsi"/>
          <w:color w:val="00241A"/>
          <w:shd w:val="clear" w:color="auto" w:fill="FFFFFF"/>
        </w:rPr>
        <w:t>omenyje</w:t>
      </w:r>
      <w:proofErr w:type="spellEnd"/>
      <w:r w:rsidRPr="00BA4A12">
        <w:rPr>
          <w:rFonts w:cstheme="minorHAnsi"/>
        </w:rPr>
        <w:t xml:space="preserve"> </w:t>
      </w:r>
      <w:proofErr w:type="spellStart"/>
      <w:r w:rsidRPr="00BA4A12">
        <w:rPr>
          <w:rFonts w:cstheme="minorHAnsi"/>
        </w:rPr>
        <w:t>statinio</w:t>
      </w:r>
      <w:proofErr w:type="spellEnd"/>
      <w:r w:rsidRPr="00BA4A12">
        <w:rPr>
          <w:rFonts w:cstheme="minorHAnsi"/>
        </w:rPr>
        <w:t xml:space="preserve"> </w:t>
      </w:r>
      <w:proofErr w:type="spellStart"/>
      <w:r w:rsidRPr="00BA4A12">
        <w:rPr>
          <w:rFonts w:cstheme="minorHAnsi"/>
        </w:rPr>
        <w:t>auditų</w:t>
      </w:r>
      <w:proofErr w:type="spellEnd"/>
      <w:r w:rsidRPr="00BA4A12">
        <w:rPr>
          <w:rFonts w:cstheme="minorHAnsi"/>
        </w:rPr>
        <w:t xml:space="preserve"> </w:t>
      </w:r>
      <w:proofErr w:type="spellStart"/>
      <w:r w:rsidRPr="00BA4A12">
        <w:rPr>
          <w:rFonts w:cstheme="minorHAnsi"/>
        </w:rPr>
        <w:t>vykdymas</w:t>
      </w:r>
      <w:proofErr w:type="spellEnd"/>
      <w:r w:rsidRPr="00BA4A12">
        <w:rPr>
          <w:rFonts w:cstheme="minorHAnsi"/>
        </w:rPr>
        <w:t>?</w:t>
      </w:r>
    </w:p>
    <w:p w14:paraId="491F8D0D" w14:textId="5A7310BA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</w:p>
    <w:p w14:paraId="0B5583B8" w14:textId="69477A82" w:rsidR="00225967" w:rsidRPr="009251F7" w:rsidRDefault="00225967" w:rsidP="000C3087">
      <w:pPr>
        <w:spacing w:after="0"/>
        <w:rPr>
          <w:rFonts w:cstheme="minorHAnsi"/>
          <w:b/>
          <w:bCs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b/>
          <w:bCs/>
          <w:color w:val="00241A"/>
          <w:shd w:val="clear" w:color="auto" w:fill="FFFFFF"/>
        </w:rPr>
        <w:t>Atsakymas</w:t>
      </w:r>
      <w:proofErr w:type="spellEnd"/>
      <w:r w:rsidRPr="009251F7">
        <w:rPr>
          <w:rFonts w:cstheme="minorHAnsi"/>
          <w:b/>
          <w:bCs/>
          <w:color w:val="00241A"/>
          <w:shd w:val="clear" w:color="auto" w:fill="FFFFFF"/>
        </w:rPr>
        <w:t>.</w:t>
      </w:r>
    </w:p>
    <w:p w14:paraId="0047A897" w14:textId="58E10853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r w:rsidRPr="00225967">
        <w:rPr>
          <w:rFonts w:eastAsia="Times New Roman" w:cstheme="minorHAnsi"/>
        </w:rPr>
        <w:t xml:space="preserve">Į </w:t>
      </w:r>
      <w:proofErr w:type="spellStart"/>
      <w:r w:rsidRPr="00225967">
        <w:rPr>
          <w:rFonts w:eastAsia="Times New Roman" w:cstheme="minorHAnsi"/>
        </w:rPr>
        <w:t>audito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sąvoką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įeina</w:t>
      </w:r>
      <w:proofErr w:type="spellEnd"/>
      <w:r w:rsidRPr="00225967">
        <w:rPr>
          <w:rFonts w:eastAsia="Times New Roman" w:cstheme="minorHAnsi"/>
        </w:rPr>
        <w:t>:</w:t>
      </w:r>
    </w:p>
    <w:p w14:paraId="2D36349B" w14:textId="53A5D02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r w:rsidRPr="00225967">
        <w:rPr>
          <w:rFonts w:eastAsia="Times New Roman" w:cstheme="minorHAnsi"/>
        </w:rPr>
        <w:t> 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priežiūros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dokumentacijos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patikrinimas</w:t>
      </w:r>
      <w:proofErr w:type="spellEnd"/>
      <w:r w:rsidRPr="00225967">
        <w:rPr>
          <w:rFonts w:eastAsia="Times New Roman" w:cstheme="minorHAnsi"/>
        </w:rPr>
        <w:t>;</w:t>
      </w:r>
    </w:p>
    <w:p w14:paraId="138CE1F9" w14:textId="7777777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Esamos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būklės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įvertinimas</w:t>
      </w:r>
      <w:proofErr w:type="spellEnd"/>
      <w:r w:rsidRPr="00225967">
        <w:rPr>
          <w:rFonts w:eastAsia="Times New Roman" w:cstheme="minorHAnsi"/>
        </w:rPr>
        <w:t>;</w:t>
      </w:r>
    </w:p>
    <w:p w14:paraId="1EC5C1C2" w14:textId="7777777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Rekomendacijų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dėl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prevencinių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ar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būtinų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remonto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darbų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pateikimas</w:t>
      </w:r>
      <w:proofErr w:type="spellEnd"/>
    </w:p>
    <w:p w14:paraId="23A70113" w14:textId="7777777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Ataskaitų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parengimas</w:t>
      </w:r>
      <w:proofErr w:type="spellEnd"/>
      <w:r w:rsidRPr="00225967">
        <w:rPr>
          <w:rFonts w:eastAsia="Times New Roman" w:cstheme="minorHAnsi"/>
        </w:rPr>
        <w:t>.</w:t>
      </w:r>
    </w:p>
    <w:p w14:paraId="08D62C2E" w14:textId="7633BF5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priežiūros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dokumentacijos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patikrinimas</w:t>
      </w:r>
      <w:proofErr w:type="spellEnd"/>
      <w:r w:rsidRPr="00225967">
        <w:rPr>
          <w:rFonts w:eastAsia="Times New Roman" w:cstheme="minorHAnsi"/>
        </w:rPr>
        <w:t>;</w:t>
      </w:r>
    </w:p>
    <w:p w14:paraId="1B69A3B3" w14:textId="7777777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Esamos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būklės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įvertinimas</w:t>
      </w:r>
      <w:proofErr w:type="spellEnd"/>
      <w:r w:rsidRPr="00225967">
        <w:rPr>
          <w:rFonts w:eastAsia="Times New Roman" w:cstheme="minorHAnsi"/>
        </w:rPr>
        <w:t>;</w:t>
      </w:r>
    </w:p>
    <w:p w14:paraId="3EB9CC57" w14:textId="77777777" w:rsidR="00225967" w:rsidRPr="0022596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Rekomendacijų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dėl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prevencinių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ar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būtinų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remonto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darbų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pateikimas</w:t>
      </w:r>
      <w:proofErr w:type="spellEnd"/>
    </w:p>
    <w:p w14:paraId="78E0F5ED" w14:textId="4511D69A" w:rsidR="00225967" w:rsidRPr="009251F7" w:rsidRDefault="00225967" w:rsidP="0022596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Ataskaitų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parengimas</w:t>
      </w:r>
      <w:proofErr w:type="spellEnd"/>
      <w:r w:rsidRPr="00225967">
        <w:rPr>
          <w:rFonts w:eastAsia="Times New Roman" w:cstheme="minorHAnsi"/>
        </w:rPr>
        <w:t>.</w:t>
      </w:r>
    </w:p>
    <w:p w14:paraId="3D320ECD" w14:textId="4B42FFEA" w:rsidR="00CE2239" w:rsidRPr="009251F7" w:rsidRDefault="00BA4A12" w:rsidP="0022596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-------------------------------------------------------------------------------------------</w:t>
      </w:r>
    </w:p>
    <w:p w14:paraId="58629D8C" w14:textId="0DD62DFF" w:rsidR="00CE2239" w:rsidRPr="009251F7" w:rsidRDefault="00CE2239" w:rsidP="00225967">
      <w:pPr>
        <w:spacing w:after="0" w:line="240" w:lineRule="auto"/>
        <w:rPr>
          <w:rFonts w:eastAsia="Times New Roman" w:cstheme="minorHAnsi"/>
          <w:b/>
          <w:bCs/>
        </w:rPr>
      </w:pPr>
      <w:r w:rsidRPr="009251F7">
        <w:rPr>
          <w:rFonts w:eastAsia="Times New Roman" w:cstheme="minorHAnsi"/>
          <w:b/>
          <w:bCs/>
        </w:rPr>
        <w:t>4</w:t>
      </w:r>
      <w:r w:rsidR="009251F7">
        <w:rPr>
          <w:rFonts w:eastAsia="Times New Roman" w:cstheme="minorHAnsi"/>
          <w:b/>
          <w:bCs/>
        </w:rPr>
        <w:t>.</w:t>
      </w:r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Tiekėjo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klausimas</w:t>
      </w:r>
      <w:proofErr w:type="spellEnd"/>
    </w:p>
    <w:p w14:paraId="26484F50" w14:textId="77777777" w:rsidR="00CE2239" w:rsidRPr="00225967" w:rsidRDefault="00CE2239" w:rsidP="00225967">
      <w:pPr>
        <w:spacing w:after="0" w:line="240" w:lineRule="auto"/>
        <w:rPr>
          <w:rFonts w:eastAsia="Times New Roman" w:cstheme="minorHAnsi"/>
          <w:b/>
          <w:bCs/>
          <w:lang w:val="lt-LT"/>
        </w:rPr>
      </w:pPr>
    </w:p>
    <w:p w14:paraId="6BAA070A" w14:textId="3D5C2E4E" w:rsidR="00225967" w:rsidRPr="009251F7" w:rsidRDefault="00CE2239" w:rsidP="000C3087">
      <w:pPr>
        <w:spacing w:after="0"/>
        <w:rPr>
          <w:rFonts w:cstheme="minorHAnsi"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galėtumėte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patikslinti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:</w:t>
      </w:r>
      <w:r w:rsidRPr="009251F7">
        <w:rPr>
          <w:rFonts w:cstheme="minorHAnsi"/>
          <w:color w:val="00241A"/>
        </w:rPr>
        <w:br/>
      </w:r>
      <w:r w:rsidRPr="009251F7">
        <w:rPr>
          <w:rFonts w:cstheme="minorHAnsi"/>
          <w:color w:val="00241A"/>
        </w:rPr>
        <w:br/>
      </w:r>
      <w:r w:rsidRPr="009251F7">
        <w:rPr>
          <w:rFonts w:cstheme="minorHAnsi"/>
          <w:color w:val="00241A"/>
          <w:shd w:val="clear" w:color="auto" w:fill="FFFFFF"/>
        </w:rPr>
        <w:t xml:space="preserve">1.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Techninėje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specifikacijoje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2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punktu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pažymėta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kad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"Į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pasiūlymo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kainą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įeiti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visų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apžiūrų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atlikimas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statinio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auditų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vykdymas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bei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atitinkamų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dokumentų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aktų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apiforminimas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...."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Kokie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auditai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atliekami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Reikia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daugiau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informcijos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.</w:t>
      </w:r>
      <w:r w:rsidRPr="009251F7">
        <w:rPr>
          <w:rFonts w:cstheme="minorHAnsi"/>
          <w:color w:val="00241A"/>
        </w:rPr>
        <w:br/>
      </w:r>
      <w:r w:rsidRPr="009251F7">
        <w:rPr>
          <w:rFonts w:cstheme="minorHAnsi"/>
          <w:color w:val="00241A"/>
          <w:shd w:val="clear" w:color="auto" w:fill="FFFFFF"/>
        </w:rPr>
        <w:t xml:space="preserve">2.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Techninėje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specifikacijoje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3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puntu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pažymėta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kad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"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Vykdydamas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pastatų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priežiūrą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paslaugų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teikėjas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prisiima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pilną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finansinę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kitą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teisinę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atsakomybę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už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pastatų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būklę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taip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pat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pateikiant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dokumentus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kitaip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bendraujant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su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miesto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savivaldybe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Valstybine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teritorijų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planavimo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statybos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inspekcija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Aplinkos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ministerijos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bei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kitomis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pastatų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būklę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tikrinančiomis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institucijomis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."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Kokią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finansinę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atsakomybę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prisiimti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paslaugos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tiekėjas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už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pastatų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būklę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turima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mintyje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kad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paslaugos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teikėjas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vykdydamas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statinių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teschninę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priežiūrą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pastebėjęs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neatitikimus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teisės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aktams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lastRenderedPageBreak/>
        <w:t>turės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juos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pašalinti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savo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lėšomis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Kokia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tesinė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atsakomybė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?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Nes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pagal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statybos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techninį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reglamentą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statinio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techninis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prižiūrėtojas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vizualiai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apžiūri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konstrukcijas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pastebėjas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konstrukcijų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defektus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apie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tai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informuoja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užsakovą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.</w:t>
      </w:r>
      <w:r w:rsidRPr="009251F7">
        <w:rPr>
          <w:rFonts w:cstheme="minorHAnsi"/>
          <w:color w:val="00241A"/>
        </w:rPr>
        <w:br/>
      </w:r>
      <w:r w:rsidRPr="009251F7">
        <w:rPr>
          <w:rFonts w:cstheme="minorHAnsi"/>
          <w:color w:val="00241A"/>
          <w:shd w:val="clear" w:color="auto" w:fill="FFFFFF"/>
        </w:rPr>
        <w:t xml:space="preserve">3.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pirkimo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dokumentų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nėra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pateiktas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sutraties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projektas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galima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gauti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sutarties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projektą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kad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būtų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galima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visus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keliamus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reikalavimus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įsipareigojimus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>?</w:t>
      </w:r>
      <w:r w:rsidRPr="009251F7">
        <w:rPr>
          <w:rFonts w:cstheme="minorHAnsi"/>
          <w:color w:val="00241A"/>
        </w:rPr>
        <w:br/>
      </w:r>
      <w:r w:rsidRPr="009251F7">
        <w:rPr>
          <w:rFonts w:cstheme="minorHAnsi"/>
          <w:color w:val="00241A"/>
          <w:shd w:val="clear" w:color="auto" w:fill="FFFFFF"/>
        </w:rPr>
        <w:t xml:space="preserve">4.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Ar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turime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įsivertinti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pastato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inžinerinių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sistemų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priežiūrą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(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šildymas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vėdinimas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oro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kondicionavimas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,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gaisrinė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sauga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</w:t>
      </w:r>
      <w:proofErr w:type="spellStart"/>
      <w:r w:rsidRPr="009251F7">
        <w:rPr>
          <w:rFonts w:cstheme="minorHAnsi"/>
          <w:color w:val="00241A"/>
          <w:shd w:val="clear" w:color="auto" w:fill="FFFFFF"/>
        </w:rPr>
        <w:t>ir</w:t>
      </w:r>
      <w:proofErr w:type="spellEnd"/>
      <w:r w:rsidRPr="009251F7">
        <w:rPr>
          <w:rFonts w:cstheme="minorHAnsi"/>
          <w:color w:val="00241A"/>
          <w:shd w:val="clear" w:color="auto" w:fill="FFFFFF"/>
        </w:rPr>
        <w:t xml:space="preserve"> kt.)?</w:t>
      </w:r>
    </w:p>
    <w:p w14:paraId="1421EBDC" w14:textId="1EAFC1F6" w:rsidR="00225967" w:rsidRPr="009251F7" w:rsidRDefault="00225967" w:rsidP="000C3087">
      <w:pPr>
        <w:spacing w:after="0"/>
        <w:rPr>
          <w:rFonts w:cstheme="minorHAnsi"/>
          <w:color w:val="00241A"/>
          <w:shd w:val="clear" w:color="auto" w:fill="FFFFFF"/>
        </w:rPr>
      </w:pPr>
    </w:p>
    <w:p w14:paraId="57B0C84B" w14:textId="2572C57E" w:rsidR="009251F7" w:rsidRPr="009251F7" w:rsidRDefault="009251F7" w:rsidP="000C3087">
      <w:pPr>
        <w:spacing w:after="0"/>
        <w:rPr>
          <w:rFonts w:cstheme="minorHAnsi"/>
          <w:b/>
          <w:bCs/>
          <w:color w:val="00241A"/>
          <w:shd w:val="clear" w:color="auto" w:fill="FFFFFF"/>
        </w:rPr>
      </w:pPr>
      <w:proofErr w:type="spellStart"/>
      <w:r w:rsidRPr="009251F7">
        <w:rPr>
          <w:rFonts w:cstheme="minorHAnsi"/>
          <w:b/>
          <w:bCs/>
          <w:color w:val="00241A"/>
          <w:shd w:val="clear" w:color="auto" w:fill="FFFFFF"/>
        </w:rPr>
        <w:t>Atsakymas</w:t>
      </w:r>
      <w:proofErr w:type="spellEnd"/>
    </w:p>
    <w:p w14:paraId="56BC0BCD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r w:rsidRPr="009251F7">
        <w:rPr>
          <w:rFonts w:cstheme="minorHAnsi"/>
          <w:b/>
          <w:bCs/>
          <w:color w:val="00241A"/>
          <w:shd w:val="clear" w:color="auto" w:fill="FFFFFF"/>
        </w:rPr>
        <w:t xml:space="preserve">1. </w:t>
      </w:r>
      <w:r w:rsidRPr="00225967">
        <w:rPr>
          <w:rFonts w:eastAsia="Times New Roman" w:cstheme="minorHAnsi"/>
        </w:rPr>
        <w:t xml:space="preserve">Į </w:t>
      </w:r>
      <w:proofErr w:type="spellStart"/>
      <w:r w:rsidRPr="00225967">
        <w:rPr>
          <w:rFonts w:eastAsia="Times New Roman" w:cstheme="minorHAnsi"/>
        </w:rPr>
        <w:t>audito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sąvoką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įeina</w:t>
      </w:r>
      <w:proofErr w:type="spellEnd"/>
      <w:r w:rsidRPr="00225967">
        <w:rPr>
          <w:rFonts w:eastAsia="Times New Roman" w:cstheme="minorHAnsi"/>
        </w:rPr>
        <w:t>:</w:t>
      </w:r>
    </w:p>
    <w:p w14:paraId="071DABFD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r w:rsidRPr="00225967">
        <w:rPr>
          <w:rFonts w:eastAsia="Times New Roman" w:cstheme="minorHAnsi"/>
        </w:rPr>
        <w:t> 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priežiūros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dokumentacijos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patikrinimas</w:t>
      </w:r>
      <w:proofErr w:type="spellEnd"/>
      <w:r w:rsidRPr="00225967">
        <w:rPr>
          <w:rFonts w:eastAsia="Times New Roman" w:cstheme="minorHAnsi"/>
        </w:rPr>
        <w:t>;</w:t>
      </w:r>
    </w:p>
    <w:p w14:paraId="185BCDB2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Esamos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būklės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įvertinimas</w:t>
      </w:r>
      <w:proofErr w:type="spellEnd"/>
      <w:r w:rsidRPr="00225967">
        <w:rPr>
          <w:rFonts w:eastAsia="Times New Roman" w:cstheme="minorHAnsi"/>
        </w:rPr>
        <w:t>;</w:t>
      </w:r>
    </w:p>
    <w:p w14:paraId="14EEF5C4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Rekomendacijų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dėl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prevencinių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ar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būtinų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remonto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darbų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pateikimas</w:t>
      </w:r>
      <w:proofErr w:type="spellEnd"/>
    </w:p>
    <w:p w14:paraId="2E571A59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Ataskaitų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parengimas</w:t>
      </w:r>
      <w:proofErr w:type="spellEnd"/>
      <w:r w:rsidRPr="00225967">
        <w:rPr>
          <w:rFonts w:eastAsia="Times New Roman" w:cstheme="minorHAnsi"/>
        </w:rPr>
        <w:t>.</w:t>
      </w:r>
    </w:p>
    <w:p w14:paraId="5E9AA05F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priežiūros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dokumentacijos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patikrinimas</w:t>
      </w:r>
      <w:proofErr w:type="spellEnd"/>
      <w:r w:rsidRPr="00225967">
        <w:rPr>
          <w:rFonts w:eastAsia="Times New Roman" w:cstheme="minorHAnsi"/>
        </w:rPr>
        <w:t>;</w:t>
      </w:r>
    </w:p>
    <w:p w14:paraId="6D0746C2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Esamos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statinio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techninės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būklės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įvertinimas</w:t>
      </w:r>
      <w:proofErr w:type="spellEnd"/>
      <w:r w:rsidRPr="00225967">
        <w:rPr>
          <w:rFonts w:eastAsia="Times New Roman" w:cstheme="minorHAnsi"/>
        </w:rPr>
        <w:t>;</w:t>
      </w:r>
    </w:p>
    <w:p w14:paraId="4B32700B" w14:textId="77777777" w:rsidR="009251F7" w:rsidRPr="0022596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Rekomendacijų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dėl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prevencinių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ar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būtinų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remonto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darbų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pateikimas</w:t>
      </w:r>
      <w:proofErr w:type="spellEnd"/>
    </w:p>
    <w:p w14:paraId="690141AA" w14:textId="77777777" w:rsidR="009251F7" w:rsidRPr="009251F7" w:rsidRDefault="009251F7" w:rsidP="009251F7">
      <w:pPr>
        <w:spacing w:after="0" w:line="240" w:lineRule="auto"/>
        <w:rPr>
          <w:rFonts w:eastAsia="Times New Roman" w:cstheme="minorHAnsi"/>
        </w:rPr>
      </w:pPr>
      <w:proofErr w:type="spellStart"/>
      <w:r w:rsidRPr="00225967">
        <w:rPr>
          <w:rFonts w:eastAsia="Times New Roman" w:cstheme="minorHAnsi"/>
        </w:rPr>
        <w:t>Ataskaitų</w:t>
      </w:r>
      <w:proofErr w:type="spellEnd"/>
      <w:r w:rsidRPr="00225967">
        <w:rPr>
          <w:rFonts w:eastAsia="Times New Roman" w:cstheme="minorHAnsi"/>
        </w:rPr>
        <w:t xml:space="preserve"> </w:t>
      </w:r>
      <w:proofErr w:type="spellStart"/>
      <w:r w:rsidRPr="00225967">
        <w:rPr>
          <w:rFonts w:eastAsia="Times New Roman" w:cstheme="minorHAnsi"/>
        </w:rPr>
        <w:t>parengimas</w:t>
      </w:r>
      <w:proofErr w:type="spellEnd"/>
      <w:r w:rsidRPr="00225967">
        <w:rPr>
          <w:rFonts w:eastAsia="Times New Roman" w:cstheme="minorHAnsi"/>
        </w:rPr>
        <w:t>.</w:t>
      </w:r>
    </w:p>
    <w:p w14:paraId="3F0F2CC5" w14:textId="704117A2" w:rsidR="009251F7" w:rsidRPr="009251F7" w:rsidRDefault="009251F7" w:rsidP="000C3087">
      <w:pPr>
        <w:spacing w:after="0"/>
        <w:rPr>
          <w:rFonts w:cstheme="minorHAnsi"/>
          <w:b/>
          <w:bCs/>
          <w:color w:val="00241A"/>
          <w:shd w:val="clear" w:color="auto" w:fill="FFFFFF"/>
        </w:rPr>
      </w:pPr>
    </w:p>
    <w:p w14:paraId="4C6074CC" w14:textId="77777777" w:rsidR="009251F7" w:rsidRPr="009251F7" w:rsidRDefault="009251F7" w:rsidP="009251F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251F7">
        <w:rPr>
          <w:rFonts w:eastAsia="Times New Roman" w:cstheme="minorHAnsi"/>
        </w:rPr>
        <w:t xml:space="preserve">2. </w:t>
      </w:r>
      <w:proofErr w:type="spellStart"/>
      <w:r w:rsidRPr="009251F7">
        <w:rPr>
          <w:rFonts w:eastAsia="Times New Roman" w:cstheme="minorHAnsi"/>
        </w:rPr>
        <w:t>Techninės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specifikacijos</w:t>
      </w:r>
      <w:proofErr w:type="spellEnd"/>
      <w:r w:rsidRPr="009251F7">
        <w:rPr>
          <w:rFonts w:eastAsia="Times New Roman" w:cstheme="minorHAnsi"/>
        </w:rPr>
        <w:t xml:space="preserve"> 3 </w:t>
      </w:r>
      <w:proofErr w:type="spellStart"/>
      <w:r w:rsidRPr="009251F7">
        <w:rPr>
          <w:rFonts w:eastAsia="Times New Roman" w:cstheme="minorHAnsi"/>
        </w:rPr>
        <w:t>punkte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nurodyta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paslaugų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teikėjo</w:t>
      </w:r>
      <w:proofErr w:type="spellEnd"/>
      <w:r w:rsidRPr="009251F7">
        <w:rPr>
          <w:rFonts w:eastAsia="Times New Roman" w:cstheme="minorHAnsi"/>
        </w:rPr>
        <w:t xml:space="preserve"> „</w:t>
      </w:r>
      <w:proofErr w:type="spellStart"/>
      <w:r w:rsidRPr="009251F7">
        <w:rPr>
          <w:rFonts w:eastAsia="Times New Roman" w:cstheme="minorHAnsi"/>
        </w:rPr>
        <w:t>pilna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finansinė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ir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teisinė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atsakomybė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už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pastatų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būklę</w:t>
      </w:r>
      <w:proofErr w:type="spellEnd"/>
      <w:r w:rsidRPr="009251F7">
        <w:rPr>
          <w:rFonts w:eastAsia="Times New Roman" w:cstheme="minorHAnsi"/>
        </w:rPr>
        <w:t xml:space="preserve">“ </w:t>
      </w:r>
      <w:proofErr w:type="spellStart"/>
      <w:r w:rsidRPr="009251F7">
        <w:rPr>
          <w:rFonts w:eastAsia="Times New Roman" w:cstheme="minorHAnsi"/>
        </w:rPr>
        <w:t>reiškia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kad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paslaugų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teikėjas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prisiima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atsakomybę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už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savo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veiksmų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ar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neveikimo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teisėtumą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bei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tinkamumą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vykdydamas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techninę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priežiūrą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pagal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galiojančius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teisės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aktus</w:t>
      </w:r>
      <w:proofErr w:type="spellEnd"/>
      <w:r w:rsidRPr="009251F7">
        <w:rPr>
          <w:rFonts w:eastAsia="Times New Roman" w:cstheme="minorHAnsi"/>
        </w:rPr>
        <w:t xml:space="preserve">. Tai </w:t>
      </w:r>
      <w:proofErr w:type="spellStart"/>
      <w:r w:rsidRPr="009251F7">
        <w:rPr>
          <w:rFonts w:eastAsia="Times New Roman" w:cstheme="minorHAnsi"/>
          <w:b/>
          <w:bCs/>
        </w:rPr>
        <w:t>nereiškia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kad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paslaugų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teikėjas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turi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savo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lėšomis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šalinti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statinių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defektus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ar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neatitikimus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atsiradusius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dėl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kitų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priežasčių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ar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naudotojo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veiksmų</w:t>
      </w:r>
      <w:proofErr w:type="spellEnd"/>
      <w:r w:rsidRPr="009251F7">
        <w:rPr>
          <w:rFonts w:eastAsia="Times New Roman" w:cstheme="minorHAnsi"/>
        </w:rPr>
        <w:t xml:space="preserve">. </w:t>
      </w:r>
      <w:proofErr w:type="spellStart"/>
      <w:r w:rsidRPr="009251F7">
        <w:rPr>
          <w:rFonts w:eastAsia="Times New Roman" w:cstheme="minorHAnsi"/>
        </w:rPr>
        <w:t>Taip</w:t>
      </w:r>
      <w:proofErr w:type="spellEnd"/>
      <w:r w:rsidRPr="009251F7">
        <w:rPr>
          <w:rFonts w:eastAsia="Times New Roman" w:cstheme="minorHAnsi"/>
        </w:rPr>
        <w:t xml:space="preserve"> pat </w:t>
      </w:r>
      <w:proofErr w:type="spellStart"/>
      <w:r w:rsidRPr="009251F7">
        <w:rPr>
          <w:rFonts w:eastAsia="Times New Roman" w:cstheme="minorHAnsi"/>
        </w:rPr>
        <w:t>paslaugų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teikėjas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neprisiima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bendrosios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atsakomybės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už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visą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statinio</w:t>
      </w:r>
      <w:proofErr w:type="spellEnd"/>
      <w:r w:rsidRPr="009251F7">
        <w:rPr>
          <w:rFonts w:eastAsia="Times New Roman" w:cstheme="minorHAnsi"/>
          <w:b/>
          <w:bCs/>
        </w:rPr>
        <w:t xml:space="preserve"> </w:t>
      </w:r>
      <w:proofErr w:type="spellStart"/>
      <w:r w:rsidRPr="009251F7">
        <w:rPr>
          <w:rFonts w:eastAsia="Times New Roman" w:cstheme="minorHAnsi"/>
          <w:b/>
          <w:bCs/>
        </w:rPr>
        <w:t>būklę</w:t>
      </w:r>
      <w:proofErr w:type="spellEnd"/>
      <w:r w:rsidRPr="009251F7">
        <w:rPr>
          <w:rFonts w:eastAsia="Times New Roman" w:cstheme="minorHAnsi"/>
        </w:rPr>
        <w:t xml:space="preserve">. </w:t>
      </w:r>
      <w:proofErr w:type="spellStart"/>
      <w:r w:rsidRPr="009251F7">
        <w:rPr>
          <w:rFonts w:eastAsia="Times New Roman" w:cstheme="minorHAnsi"/>
        </w:rPr>
        <w:t>Teisinė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atsakomybė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galėtų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kilti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jei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paslaugų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teikėjas</w:t>
      </w:r>
      <w:proofErr w:type="spellEnd"/>
      <w:r w:rsidRPr="009251F7">
        <w:rPr>
          <w:rFonts w:eastAsia="Times New Roman" w:cstheme="minorHAnsi"/>
        </w:rPr>
        <w:t xml:space="preserve">, </w:t>
      </w:r>
      <w:proofErr w:type="spellStart"/>
      <w:r w:rsidRPr="009251F7">
        <w:rPr>
          <w:rFonts w:eastAsia="Times New Roman" w:cstheme="minorHAnsi"/>
        </w:rPr>
        <w:t>pažeisdamas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teisės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aktus</w:t>
      </w:r>
      <w:proofErr w:type="spellEnd"/>
      <w:r w:rsidRPr="009251F7">
        <w:rPr>
          <w:rFonts w:eastAsia="Times New Roman" w:cstheme="minorHAnsi"/>
        </w:rPr>
        <w:t>:</w:t>
      </w:r>
    </w:p>
    <w:p w14:paraId="2B6D8F47" w14:textId="77777777" w:rsidR="009251F7" w:rsidRPr="009251F7" w:rsidRDefault="009251F7" w:rsidP="00925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251F7">
        <w:rPr>
          <w:rFonts w:eastAsia="Times New Roman" w:cstheme="minorHAnsi"/>
        </w:rPr>
        <w:t>neatliktų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numatytų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priežiūros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veiksmų</w:t>
      </w:r>
      <w:proofErr w:type="spellEnd"/>
      <w:r w:rsidRPr="009251F7">
        <w:rPr>
          <w:rFonts w:eastAsia="Times New Roman" w:cstheme="minorHAnsi"/>
        </w:rPr>
        <w:t>,</w:t>
      </w:r>
    </w:p>
    <w:p w14:paraId="251E501D" w14:textId="77777777" w:rsidR="009251F7" w:rsidRPr="009251F7" w:rsidRDefault="009251F7" w:rsidP="00925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251F7">
        <w:rPr>
          <w:rFonts w:eastAsia="Times New Roman" w:cstheme="minorHAnsi"/>
        </w:rPr>
        <w:t>laiku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neinformuotų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užsakovo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apie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pastebėtus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trūkumus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ar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pavojus</w:t>
      </w:r>
      <w:proofErr w:type="spellEnd"/>
      <w:r w:rsidRPr="009251F7">
        <w:rPr>
          <w:rFonts w:eastAsia="Times New Roman" w:cstheme="minorHAnsi"/>
        </w:rPr>
        <w:t>,</w:t>
      </w:r>
    </w:p>
    <w:p w14:paraId="16F440A7" w14:textId="77777777" w:rsidR="009251F7" w:rsidRPr="009251F7" w:rsidRDefault="009251F7" w:rsidP="009251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9251F7">
        <w:rPr>
          <w:rFonts w:eastAsia="Times New Roman" w:cstheme="minorHAnsi"/>
        </w:rPr>
        <w:t>netinkamai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dokumentuotų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priežiūros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rezultatus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ir</w:t>
      </w:r>
      <w:proofErr w:type="spellEnd"/>
      <w:r w:rsidRPr="009251F7">
        <w:rPr>
          <w:rFonts w:eastAsia="Times New Roman" w:cstheme="minorHAnsi"/>
        </w:rPr>
        <w:t xml:space="preserve"> pan.</w:t>
      </w:r>
    </w:p>
    <w:p w14:paraId="56E6EB1D" w14:textId="174A6A23" w:rsidR="009251F7" w:rsidRPr="009251F7" w:rsidRDefault="009251F7" w:rsidP="009251F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251F7">
        <w:rPr>
          <w:rFonts w:eastAsia="Times New Roman" w:cstheme="minorHAnsi"/>
        </w:rPr>
        <w:t xml:space="preserve">3. </w:t>
      </w:r>
      <w:proofErr w:type="spellStart"/>
      <w:r w:rsidRPr="009251F7">
        <w:rPr>
          <w:rFonts w:eastAsia="Times New Roman" w:cstheme="minorHAnsi"/>
        </w:rPr>
        <w:t>Sutarties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sąlygos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yra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pirkimo</w:t>
      </w:r>
      <w:proofErr w:type="spellEnd"/>
      <w:r w:rsidRPr="009251F7">
        <w:rPr>
          <w:rFonts w:eastAsia="Times New Roman" w:cstheme="minorHAnsi"/>
        </w:rPr>
        <w:t xml:space="preserve"> </w:t>
      </w:r>
      <w:proofErr w:type="spellStart"/>
      <w:r w:rsidRPr="009251F7">
        <w:rPr>
          <w:rFonts w:eastAsia="Times New Roman" w:cstheme="minorHAnsi"/>
        </w:rPr>
        <w:t>dokumentuose</w:t>
      </w:r>
      <w:proofErr w:type="spellEnd"/>
      <w:r w:rsidRPr="009251F7">
        <w:rPr>
          <w:rFonts w:eastAsia="Times New Roman" w:cstheme="minorHAnsi"/>
        </w:rPr>
        <w:t>.</w:t>
      </w:r>
    </w:p>
    <w:p w14:paraId="33611186" w14:textId="0C348BE1" w:rsidR="009251F7" w:rsidRPr="009251F7" w:rsidRDefault="009251F7" w:rsidP="009251F7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251F7">
        <w:rPr>
          <w:rFonts w:eastAsia="Times New Roman" w:cstheme="minorHAnsi"/>
        </w:rPr>
        <w:t>4. Ne.</w:t>
      </w:r>
    </w:p>
    <w:p w14:paraId="4BA4D19C" w14:textId="77777777" w:rsidR="009251F7" w:rsidRPr="009251F7" w:rsidRDefault="009251F7" w:rsidP="000C3087">
      <w:pPr>
        <w:spacing w:after="0"/>
        <w:rPr>
          <w:rFonts w:cstheme="minorHAnsi"/>
          <w:b/>
          <w:bCs/>
          <w:color w:val="00241A"/>
          <w:shd w:val="clear" w:color="auto" w:fill="FFFFFF"/>
        </w:rPr>
      </w:pPr>
    </w:p>
    <w:sectPr w:rsidR="009251F7" w:rsidRPr="009251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266"/>
    <w:multiLevelType w:val="multilevel"/>
    <w:tmpl w:val="BE1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E"/>
    <w:rsid w:val="00011F45"/>
    <w:rsid w:val="00030537"/>
    <w:rsid w:val="000C3087"/>
    <w:rsid w:val="001F15CF"/>
    <w:rsid w:val="00225967"/>
    <w:rsid w:val="00376E37"/>
    <w:rsid w:val="004218F0"/>
    <w:rsid w:val="00483286"/>
    <w:rsid w:val="007E2F8D"/>
    <w:rsid w:val="009251F7"/>
    <w:rsid w:val="00A42773"/>
    <w:rsid w:val="00A9063E"/>
    <w:rsid w:val="00B317C8"/>
    <w:rsid w:val="00BA4A12"/>
    <w:rsid w:val="00BA7FB2"/>
    <w:rsid w:val="00C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DA57"/>
  <w15:chartTrackingRefBased/>
  <w15:docId w15:val="{712E17F1-69EB-4837-B830-491090F1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7</cp:revision>
  <dcterms:created xsi:type="dcterms:W3CDTF">2025-08-20T08:24:00Z</dcterms:created>
  <dcterms:modified xsi:type="dcterms:W3CDTF">2025-08-20T14:24:00Z</dcterms:modified>
</cp:coreProperties>
</file>