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7777777" w:rsidR="006F3CFE" w:rsidRPr="004C0C19" w:rsidRDefault="006F3CFE" w:rsidP="006203F4">
            <w:pPr>
              <w:widowControl w:val="0"/>
            </w:pPr>
            <w:r>
              <w:t>5</w:t>
            </w:r>
            <w:r w:rsidRPr="004C0C19">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B5491B" w:rsidRDefault="006F3CFE" w:rsidP="006F3CFE">
      <w:pPr>
        <w:tabs>
          <w:tab w:val="left" w:pos="6425"/>
        </w:tabs>
        <w:ind w:firstLine="709"/>
        <w:jc w:val="both"/>
        <w:rPr>
          <w:bCs/>
          <w:sz w:val="20"/>
          <w:szCs w:val="20"/>
        </w:rPr>
      </w:pPr>
      <w:r w:rsidRPr="00B5491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(kvazisutbiekėjas);</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F3CFE" w:rsidRPr="00CE4266" w14:paraId="51545EDC" w14:textId="77777777" w:rsidTr="006203F4">
        <w:trPr>
          <w:trHeight w:val="45"/>
        </w:trPr>
        <w:tc>
          <w:tcPr>
            <w:tcW w:w="3256" w:type="dxa"/>
            <w:shd w:val="clear" w:color="auto" w:fill="auto"/>
            <w:vAlign w:val="center"/>
          </w:tcPr>
          <w:p w14:paraId="3B2E40C5" w14:textId="77777777" w:rsidR="006F3CFE" w:rsidRPr="00C24DA7" w:rsidRDefault="006F3CFE" w:rsidP="006203F4">
            <w:pPr>
              <w:pStyle w:val="Komentarotekstas"/>
              <w:jc w:val="both"/>
              <w:rPr>
                <w:sz w:val="22"/>
                <w:szCs w:val="22"/>
              </w:rPr>
            </w:pPr>
          </w:p>
        </w:tc>
        <w:tc>
          <w:tcPr>
            <w:tcW w:w="4677" w:type="dxa"/>
            <w:shd w:val="clear" w:color="auto" w:fill="auto"/>
          </w:tcPr>
          <w:p w14:paraId="7877A1CD" w14:textId="377C0C95" w:rsidR="006F3CFE" w:rsidRPr="00BF7D9C" w:rsidRDefault="006F3CFE" w:rsidP="006203F4">
            <w:pPr>
              <w:pStyle w:val="Komentarotekstas"/>
              <w:jc w:val="center"/>
              <w:rPr>
                <w:sz w:val="24"/>
                <w:szCs w:val="24"/>
              </w:rPr>
            </w:pPr>
            <w:r>
              <w:t>K</w:t>
            </w:r>
            <w:r w:rsidRPr="00FE5518">
              <w:t>valifikuot</w:t>
            </w:r>
            <w:r>
              <w:t>as</w:t>
            </w:r>
            <w:r w:rsidRPr="00FE5518">
              <w:t xml:space="preserve"> </w:t>
            </w:r>
            <w:r w:rsidR="007A3EC5">
              <w:t>ne</w:t>
            </w:r>
            <w:r w:rsidRPr="00FE5518">
              <w:t>ypatingojo statinio projekto vadov</w:t>
            </w:r>
            <w:r>
              <w:t>as</w:t>
            </w:r>
            <w:r w:rsidRPr="00FE5518">
              <w:t xml:space="preserve"> (</w:t>
            </w:r>
            <w:r w:rsidR="007A3EC5" w:rsidRPr="007A3EC5">
              <w:t>pastatai pagal paskirtį: gyvenamieji pastatai – įvairių socialinių grupių asmenims</w:t>
            </w:r>
            <w:r w:rsidRPr="00FE5518">
              <w:t>)</w:t>
            </w:r>
          </w:p>
        </w:tc>
        <w:tc>
          <w:tcPr>
            <w:tcW w:w="3544" w:type="dxa"/>
            <w:shd w:val="clear" w:color="auto" w:fill="auto"/>
            <w:vAlign w:val="center"/>
          </w:tcPr>
          <w:p w14:paraId="20872651" w14:textId="77777777" w:rsidR="006F3CFE" w:rsidRPr="00CE4266" w:rsidRDefault="006F3CFE" w:rsidP="006203F4">
            <w:pPr>
              <w:jc w:val="center"/>
              <w:rPr>
                <w:rFonts w:eastAsia="Calibri"/>
                <w:b/>
                <w:bCs/>
              </w:rPr>
            </w:pPr>
          </w:p>
        </w:tc>
        <w:tc>
          <w:tcPr>
            <w:tcW w:w="3686" w:type="dxa"/>
            <w:shd w:val="clear" w:color="auto" w:fill="auto"/>
          </w:tcPr>
          <w:p w14:paraId="7BD5BA2E" w14:textId="77777777" w:rsidR="006F3CFE" w:rsidRDefault="006F3CFE" w:rsidP="006203F4">
            <w:pPr>
              <w:jc w:val="center"/>
              <w:rPr>
                <w:b/>
                <w:bCs/>
              </w:rPr>
            </w:pPr>
          </w:p>
        </w:tc>
      </w:tr>
      <w:tr w:rsidR="006F3CFE" w:rsidRPr="00CE4266" w14:paraId="31F5AD69" w14:textId="77777777" w:rsidTr="006203F4">
        <w:trPr>
          <w:trHeight w:val="45"/>
        </w:trPr>
        <w:tc>
          <w:tcPr>
            <w:tcW w:w="3256" w:type="dxa"/>
            <w:shd w:val="clear" w:color="auto" w:fill="auto"/>
            <w:vAlign w:val="center"/>
          </w:tcPr>
          <w:p w14:paraId="2CC80A58" w14:textId="77777777" w:rsidR="006F3CFE" w:rsidRPr="00C24DA7" w:rsidRDefault="006F3CFE" w:rsidP="006203F4">
            <w:pPr>
              <w:pStyle w:val="Komentarotekstas"/>
              <w:jc w:val="both"/>
              <w:rPr>
                <w:sz w:val="22"/>
                <w:szCs w:val="22"/>
              </w:rPr>
            </w:pPr>
          </w:p>
        </w:tc>
        <w:tc>
          <w:tcPr>
            <w:tcW w:w="4677" w:type="dxa"/>
            <w:shd w:val="clear" w:color="auto" w:fill="auto"/>
          </w:tcPr>
          <w:p w14:paraId="1141A571" w14:textId="412233EF" w:rsidR="006F3CFE" w:rsidRPr="00BF7D9C" w:rsidRDefault="006F3CFE" w:rsidP="006203F4">
            <w:pPr>
              <w:pStyle w:val="Komentarotekstas"/>
              <w:jc w:val="center"/>
              <w:rPr>
                <w:sz w:val="24"/>
                <w:szCs w:val="24"/>
              </w:rPr>
            </w:pPr>
            <w:r>
              <w:t>K</w:t>
            </w:r>
            <w:r w:rsidRPr="00FE5518">
              <w:t>valifikuot</w:t>
            </w:r>
            <w:r>
              <w:t>as</w:t>
            </w:r>
            <w:r w:rsidRPr="00FE5518">
              <w:t xml:space="preserve"> </w:t>
            </w:r>
            <w:r w:rsidR="007A3EC5">
              <w:t>ne</w:t>
            </w:r>
            <w:r w:rsidRPr="00FE5518">
              <w:t>ypatingojo statinio projekto vykdymo priežiūros vadov</w:t>
            </w:r>
            <w:r>
              <w:t>as</w:t>
            </w:r>
            <w:r w:rsidRPr="00FE5518">
              <w:t xml:space="preserve"> (</w:t>
            </w:r>
            <w:r w:rsidR="007A3EC5" w:rsidRPr="007A3EC5">
              <w:t>pastatai pagal paskirtį: gyvenamieji pastatai – įvairių socialinių grupių asmenims</w:t>
            </w:r>
            <w:r w:rsidRPr="00FE5518">
              <w:t>)</w:t>
            </w:r>
          </w:p>
        </w:tc>
        <w:tc>
          <w:tcPr>
            <w:tcW w:w="3544" w:type="dxa"/>
            <w:shd w:val="clear" w:color="auto" w:fill="auto"/>
            <w:vAlign w:val="center"/>
          </w:tcPr>
          <w:p w14:paraId="1E74A0DE" w14:textId="77777777" w:rsidR="006F3CFE" w:rsidRPr="00CE4266" w:rsidRDefault="006F3CFE" w:rsidP="006203F4">
            <w:pPr>
              <w:jc w:val="center"/>
              <w:rPr>
                <w:rFonts w:eastAsia="Calibri"/>
                <w:b/>
                <w:bCs/>
              </w:rPr>
            </w:pPr>
          </w:p>
        </w:tc>
        <w:tc>
          <w:tcPr>
            <w:tcW w:w="3686" w:type="dxa"/>
            <w:shd w:val="clear" w:color="auto" w:fill="auto"/>
          </w:tcPr>
          <w:p w14:paraId="7B4C1CB1" w14:textId="77777777" w:rsidR="006F3CFE" w:rsidRDefault="006F3CFE" w:rsidP="006203F4">
            <w:pPr>
              <w:jc w:val="center"/>
              <w:rPr>
                <w:b/>
                <w:bCs/>
              </w:rPr>
            </w:pPr>
          </w:p>
        </w:tc>
      </w:tr>
      <w:tr w:rsidR="006F3CFE" w:rsidRPr="00CE4266" w14:paraId="6D0E0429" w14:textId="77777777" w:rsidTr="006203F4">
        <w:trPr>
          <w:trHeight w:val="45"/>
        </w:trPr>
        <w:tc>
          <w:tcPr>
            <w:tcW w:w="3256" w:type="dxa"/>
            <w:shd w:val="clear" w:color="auto" w:fill="auto"/>
            <w:vAlign w:val="center"/>
          </w:tcPr>
          <w:p w14:paraId="390A5968" w14:textId="77777777" w:rsidR="006F3CFE" w:rsidRPr="00C24DA7" w:rsidRDefault="006F3CFE" w:rsidP="006203F4">
            <w:pPr>
              <w:pStyle w:val="Komentarotekstas"/>
              <w:jc w:val="both"/>
              <w:rPr>
                <w:sz w:val="22"/>
                <w:szCs w:val="22"/>
              </w:rPr>
            </w:pPr>
          </w:p>
        </w:tc>
        <w:tc>
          <w:tcPr>
            <w:tcW w:w="4677" w:type="dxa"/>
            <w:shd w:val="clear" w:color="auto" w:fill="auto"/>
          </w:tcPr>
          <w:p w14:paraId="5D14B077" w14:textId="7433E908" w:rsidR="006F3CFE" w:rsidRPr="00BF7D9C" w:rsidRDefault="006F3CFE" w:rsidP="006203F4">
            <w:pPr>
              <w:pStyle w:val="Komentarotekstas"/>
              <w:jc w:val="center"/>
              <w:rPr>
                <w:sz w:val="24"/>
                <w:szCs w:val="24"/>
              </w:rPr>
            </w:pPr>
            <w:r>
              <w:t>K</w:t>
            </w:r>
            <w:r w:rsidRPr="00FE5518">
              <w:t>valifikuot</w:t>
            </w:r>
            <w:r>
              <w:t>as</w:t>
            </w:r>
            <w:r w:rsidRPr="00FE5518">
              <w:t xml:space="preserve"> </w:t>
            </w:r>
            <w:r w:rsidR="002F337D">
              <w:t>ne</w:t>
            </w:r>
            <w:r w:rsidRPr="00FE5518">
              <w:t>ypatingojo statinio projekto dalies vadov</w:t>
            </w:r>
            <w:r>
              <w:t>as</w:t>
            </w:r>
            <w:r w:rsidRPr="00FE5518">
              <w:t xml:space="preserve"> (</w:t>
            </w:r>
            <w:r w:rsidR="007A3EC5" w:rsidRPr="007A3EC5">
              <w:t>pastatai pagal paskirtį: gyvenamieji pastatai – įvairių socialinių grupių asmenims; projekto dalis: statinio architektūros</w:t>
            </w:r>
            <w:r w:rsidRPr="00FE5518">
              <w:t>)</w:t>
            </w:r>
          </w:p>
        </w:tc>
        <w:tc>
          <w:tcPr>
            <w:tcW w:w="3544" w:type="dxa"/>
            <w:shd w:val="clear" w:color="auto" w:fill="auto"/>
            <w:vAlign w:val="center"/>
          </w:tcPr>
          <w:p w14:paraId="7DC29C38" w14:textId="77777777" w:rsidR="006F3CFE" w:rsidRPr="00CE4266" w:rsidRDefault="006F3CFE" w:rsidP="006203F4">
            <w:pPr>
              <w:jc w:val="center"/>
              <w:rPr>
                <w:rFonts w:eastAsia="Calibri"/>
                <w:b/>
                <w:bCs/>
              </w:rPr>
            </w:pPr>
          </w:p>
        </w:tc>
        <w:tc>
          <w:tcPr>
            <w:tcW w:w="3686" w:type="dxa"/>
            <w:shd w:val="clear" w:color="auto" w:fill="auto"/>
          </w:tcPr>
          <w:p w14:paraId="2DF00C20" w14:textId="77777777" w:rsidR="006F3CFE" w:rsidRDefault="006F3CFE" w:rsidP="006203F4">
            <w:pPr>
              <w:jc w:val="center"/>
              <w:rPr>
                <w:b/>
                <w:bCs/>
              </w:rPr>
            </w:pPr>
          </w:p>
        </w:tc>
      </w:tr>
      <w:tr w:rsidR="006F3CFE" w:rsidRPr="00CE4266" w14:paraId="0742BD37" w14:textId="77777777" w:rsidTr="006203F4">
        <w:trPr>
          <w:trHeight w:val="45"/>
        </w:trPr>
        <w:tc>
          <w:tcPr>
            <w:tcW w:w="3256" w:type="dxa"/>
            <w:shd w:val="clear" w:color="auto" w:fill="auto"/>
            <w:vAlign w:val="center"/>
          </w:tcPr>
          <w:p w14:paraId="4DC27F3F" w14:textId="77777777" w:rsidR="006F3CFE" w:rsidRPr="00C24DA7" w:rsidRDefault="006F3CFE" w:rsidP="006203F4">
            <w:pPr>
              <w:pStyle w:val="Komentarotekstas"/>
              <w:jc w:val="both"/>
              <w:rPr>
                <w:sz w:val="22"/>
                <w:szCs w:val="22"/>
              </w:rPr>
            </w:pPr>
          </w:p>
        </w:tc>
        <w:tc>
          <w:tcPr>
            <w:tcW w:w="4677" w:type="dxa"/>
            <w:shd w:val="clear" w:color="auto" w:fill="auto"/>
          </w:tcPr>
          <w:p w14:paraId="39987286" w14:textId="77777777" w:rsidR="006F3CFE" w:rsidRPr="00BF7D9C" w:rsidRDefault="006F3CFE" w:rsidP="006203F4">
            <w:pPr>
              <w:pStyle w:val="Komentarotekstas"/>
              <w:jc w:val="center"/>
              <w:rPr>
                <w:sz w:val="24"/>
                <w:szCs w:val="24"/>
              </w:rPr>
            </w:pPr>
          </w:p>
        </w:tc>
        <w:tc>
          <w:tcPr>
            <w:tcW w:w="3544" w:type="dxa"/>
            <w:shd w:val="clear" w:color="auto" w:fill="auto"/>
            <w:vAlign w:val="center"/>
          </w:tcPr>
          <w:p w14:paraId="286E41F8" w14:textId="77777777" w:rsidR="006F3CFE" w:rsidRPr="00CE4266" w:rsidRDefault="006F3CFE" w:rsidP="006203F4">
            <w:pPr>
              <w:jc w:val="center"/>
              <w:rPr>
                <w:rFonts w:eastAsia="Calibri"/>
                <w:b/>
                <w:bCs/>
              </w:rPr>
            </w:pPr>
          </w:p>
        </w:tc>
        <w:tc>
          <w:tcPr>
            <w:tcW w:w="3686" w:type="dxa"/>
            <w:shd w:val="clear" w:color="auto" w:fill="auto"/>
          </w:tcPr>
          <w:p w14:paraId="28E57EEB" w14:textId="77777777" w:rsidR="006F3CFE" w:rsidRDefault="006F3CFE" w:rsidP="006203F4">
            <w:pPr>
              <w:jc w:val="center"/>
              <w:rPr>
                <w:b/>
                <w:bCs/>
              </w:rPr>
            </w:pP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tokiu atveju specialistas turi būti išviešintas pasiūlyme kaip kvazisubtiekėjas.</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6F3CFE"/>
    <w:rsid w:val="007A3EC5"/>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2184</Words>
  <Characters>1245</Characters>
  <Application>Microsoft Office Word</Application>
  <DocSecurity>0</DocSecurity>
  <Lines>10</Lines>
  <Paragraphs>6</Paragraphs>
  <ScaleCrop>false</ScaleCrop>
  <Company>KMSA</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5</cp:revision>
  <dcterms:created xsi:type="dcterms:W3CDTF">2025-07-01T11:52:00Z</dcterms:created>
  <dcterms:modified xsi:type="dcterms:W3CDTF">2025-08-14T07:15:00Z</dcterms:modified>
</cp:coreProperties>
</file>