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1AAE2" w14:textId="17EB857B" w:rsidR="00C557F3" w:rsidRPr="00916D87" w:rsidRDefault="00C557F3" w:rsidP="00916D87">
      <w:pPr>
        <w:spacing w:after="0" w:line="240" w:lineRule="auto"/>
        <w:jc w:val="center"/>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PREKIŲ VIEŠOJO PIRKIMO–PARDAVIMO SUTARTIS</w:t>
      </w:r>
    </w:p>
    <w:p w14:paraId="416C6D2A" w14:textId="77777777" w:rsidR="005841BB" w:rsidRPr="00916D87" w:rsidRDefault="005841BB" w:rsidP="00916D87">
      <w:pPr>
        <w:spacing w:after="0" w:line="240" w:lineRule="auto"/>
        <w:jc w:val="center"/>
        <w:rPr>
          <w:rFonts w:ascii="Times New Roman" w:eastAsia="Times New Roman" w:hAnsi="Times New Roman" w:cs="Times New Roman"/>
          <w:b/>
          <w:sz w:val="24"/>
          <w:szCs w:val="24"/>
        </w:rPr>
      </w:pPr>
    </w:p>
    <w:p w14:paraId="63155620" w14:textId="768299D6" w:rsidR="00C557F3" w:rsidRPr="00916D87" w:rsidRDefault="004406CA" w:rsidP="00916D87">
      <w:pPr>
        <w:spacing w:after="0" w:line="240" w:lineRule="auto"/>
        <w:jc w:val="center"/>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202</w:t>
      </w:r>
      <w:r w:rsidR="001247DB" w:rsidRPr="00916D87">
        <w:rPr>
          <w:rFonts w:ascii="Times New Roman" w:eastAsia="Times New Roman" w:hAnsi="Times New Roman" w:cs="Times New Roman"/>
          <w:sz w:val="24"/>
          <w:szCs w:val="24"/>
        </w:rPr>
        <w:t>5</w:t>
      </w:r>
      <w:r w:rsidR="004246F2" w:rsidRPr="00916D87">
        <w:rPr>
          <w:rFonts w:ascii="Times New Roman" w:eastAsia="Times New Roman" w:hAnsi="Times New Roman" w:cs="Times New Roman"/>
          <w:sz w:val="24"/>
          <w:szCs w:val="24"/>
        </w:rPr>
        <w:t xml:space="preserve"> m. </w:t>
      </w:r>
      <w:r w:rsidR="00921084" w:rsidRPr="00916D87">
        <w:rPr>
          <w:rFonts w:ascii="Times New Roman" w:eastAsia="Times New Roman" w:hAnsi="Times New Roman" w:cs="Times New Roman"/>
          <w:sz w:val="24"/>
          <w:szCs w:val="24"/>
        </w:rPr>
        <w:t xml:space="preserve">________ </w:t>
      </w:r>
      <w:r w:rsidR="004246F2" w:rsidRPr="00916D87">
        <w:rPr>
          <w:rFonts w:ascii="Times New Roman" w:eastAsia="Times New Roman" w:hAnsi="Times New Roman" w:cs="Times New Roman"/>
          <w:sz w:val="24"/>
          <w:szCs w:val="24"/>
        </w:rPr>
        <w:t xml:space="preserve">mėn. </w:t>
      </w:r>
      <w:r w:rsidR="00921084" w:rsidRPr="00916D87">
        <w:rPr>
          <w:rFonts w:ascii="Times New Roman" w:eastAsia="Times New Roman" w:hAnsi="Times New Roman" w:cs="Times New Roman"/>
          <w:sz w:val="24"/>
          <w:szCs w:val="24"/>
        </w:rPr>
        <w:t xml:space="preserve">___ </w:t>
      </w:r>
      <w:r w:rsidR="004246F2" w:rsidRPr="00916D87">
        <w:rPr>
          <w:rFonts w:ascii="Times New Roman" w:eastAsia="Times New Roman" w:hAnsi="Times New Roman" w:cs="Times New Roman"/>
          <w:sz w:val="24"/>
          <w:szCs w:val="24"/>
        </w:rPr>
        <w:t xml:space="preserve">d. Nr. </w:t>
      </w:r>
      <w:r w:rsidR="00921084" w:rsidRPr="00916D87">
        <w:rPr>
          <w:rFonts w:ascii="Times New Roman" w:eastAsia="Times New Roman" w:hAnsi="Times New Roman" w:cs="Times New Roman"/>
          <w:sz w:val="24"/>
          <w:szCs w:val="24"/>
        </w:rPr>
        <w:t>______</w:t>
      </w:r>
    </w:p>
    <w:p w14:paraId="4495E20A" w14:textId="77777777" w:rsidR="00C557F3" w:rsidRPr="00916D87" w:rsidRDefault="00C557F3" w:rsidP="00916D87">
      <w:pPr>
        <w:spacing w:after="0" w:line="240" w:lineRule="auto"/>
        <w:jc w:val="center"/>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Vilnius</w:t>
      </w:r>
    </w:p>
    <w:p w14:paraId="450D805C" w14:textId="77777777" w:rsidR="00C557F3" w:rsidRPr="00916D87" w:rsidRDefault="00C557F3" w:rsidP="00916D87">
      <w:pPr>
        <w:spacing w:after="0" w:line="240" w:lineRule="auto"/>
        <w:jc w:val="center"/>
        <w:rPr>
          <w:rFonts w:ascii="Times New Roman" w:eastAsia="Times New Roman" w:hAnsi="Times New Roman" w:cs="Times New Roman"/>
          <w:sz w:val="24"/>
          <w:szCs w:val="24"/>
        </w:rPr>
      </w:pPr>
    </w:p>
    <w:p w14:paraId="32022463" w14:textId="34D012D9" w:rsidR="00C557F3" w:rsidRPr="00916D87" w:rsidRDefault="00C557F3" w:rsidP="00916D87">
      <w:pPr>
        <w:tabs>
          <w:tab w:val="num" w:pos="0"/>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Lietuvos Respublikos specialiųjų tyrimų tarnyba (toliau – </w:t>
      </w:r>
      <w:r w:rsidRPr="00916D87">
        <w:rPr>
          <w:rFonts w:ascii="Times New Roman" w:eastAsia="Times New Roman" w:hAnsi="Times New Roman" w:cs="Times New Roman"/>
          <w:b/>
          <w:sz w:val="24"/>
          <w:szCs w:val="24"/>
        </w:rPr>
        <w:t>STT, Perkančioji organizacija</w:t>
      </w:r>
      <w:r w:rsidR="00675A50" w:rsidRPr="00916D87">
        <w:rPr>
          <w:rFonts w:ascii="Times New Roman" w:eastAsia="Times New Roman" w:hAnsi="Times New Roman" w:cs="Times New Roman"/>
          <w:sz w:val="24"/>
          <w:szCs w:val="24"/>
        </w:rPr>
        <w:t>)</w:t>
      </w:r>
      <w:r w:rsidRPr="00916D87">
        <w:rPr>
          <w:rFonts w:ascii="Times New Roman" w:eastAsia="Times New Roman" w:hAnsi="Times New Roman" w:cs="Times New Roman"/>
          <w:sz w:val="24"/>
          <w:szCs w:val="24"/>
        </w:rPr>
        <w:t xml:space="preserve">, juridinio asmens kodas 188659948, kurios registruota buveinė yra A. Jakšto g. 6, </w:t>
      </w:r>
      <w:r w:rsidR="00083A4B" w:rsidRPr="00916D87">
        <w:rPr>
          <w:rFonts w:ascii="Times New Roman" w:eastAsia="Times New Roman" w:hAnsi="Times New Roman" w:cs="Times New Roman"/>
          <w:sz w:val="24"/>
          <w:szCs w:val="24"/>
        </w:rPr>
        <w:t xml:space="preserve">Vilniuje, </w:t>
      </w:r>
      <w:r w:rsidRPr="00916D87">
        <w:rPr>
          <w:rFonts w:ascii="Times New Roman" w:eastAsia="Times New Roman" w:hAnsi="Times New Roman" w:cs="Times New Roman"/>
          <w:sz w:val="24"/>
          <w:szCs w:val="24"/>
        </w:rPr>
        <w:t>atstovaujama STT direktoriaus pavaduotojo Egidijaus Radzevičiaus, veikiančio pagal STT direkto</w:t>
      </w:r>
      <w:r w:rsidR="00B22859" w:rsidRPr="00916D87">
        <w:rPr>
          <w:rFonts w:ascii="Times New Roman" w:eastAsia="Times New Roman" w:hAnsi="Times New Roman" w:cs="Times New Roman"/>
          <w:sz w:val="24"/>
          <w:szCs w:val="24"/>
        </w:rPr>
        <w:t>riaus 20</w:t>
      </w:r>
      <w:r w:rsidR="00AD0120">
        <w:rPr>
          <w:rFonts w:ascii="Times New Roman" w:eastAsia="Times New Roman" w:hAnsi="Times New Roman" w:cs="Times New Roman"/>
          <w:sz w:val="24"/>
          <w:szCs w:val="24"/>
        </w:rPr>
        <w:t>24</w:t>
      </w:r>
      <w:r w:rsidR="00B22859" w:rsidRPr="00916D87">
        <w:rPr>
          <w:rFonts w:ascii="Times New Roman" w:eastAsia="Times New Roman" w:hAnsi="Times New Roman" w:cs="Times New Roman"/>
          <w:sz w:val="24"/>
          <w:szCs w:val="24"/>
        </w:rPr>
        <w:t xml:space="preserve"> m. </w:t>
      </w:r>
      <w:r w:rsidR="00AD0120">
        <w:rPr>
          <w:rFonts w:ascii="Times New Roman" w:eastAsia="Times New Roman" w:hAnsi="Times New Roman" w:cs="Times New Roman"/>
          <w:sz w:val="24"/>
          <w:szCs w:val="24"/>
        </w:rPr>
        <w:t>sausio 19</w:t>
      </w:r>
      <w:r w:rsidR="00B22859" w:rsidRPr="00916D87">
        <w:rPr>
          <w:rFonts w:ascii="Times New Roman" w:eastAsia="Times New Roman" w:hAnsi="Times New Roman" w:cs="Times New Roman"/>
          <w:sz w:val="24"/>
          <w:szCs w:val="24"/>
        </w:rPr>
        <w:t xml:space="preserve"> d. įsakymą</w:t>
      </w:r>
      <w:r w:rsidRPr="00916D87">
        <w:rPr>
          <w:rFonts w:ascii="Times New Roman" w:eastAsia="Times New Roman" w:hAnsi="Times New Roman" w:cs="Times New Roman"/>
          <w:sz w:val="24"/>
          <w:szCs w:val="24"/>
        </w:rPr>
        <w:t xml:space="preserve"> Nr. 2-</w:t>
      </w:r>
      <w:r w:rsidR="00AD0120">
        <w:rPr>
          <w:rFonts w:ascii="Times New Roman" w:eastAsia="Times New Roman" w:hAnsi="Times New Roman" w:cs="Times New Roman"/>
          <w:sz w:val="24"/>
          <w:szCs w:val="24"/>
        </w:rPr>
        <w:t>10</w:t>
      </w:r>
      <w:r w:rsidRPr="00916D87">
        <w:rPr>
          <w:rFonts w:ascii="Times New Roman" w:eastAsia="Times New Roman" w:hAnsi="Times New Roman" w:cs="Times New Roman"/>
          <w:sz w:val="24"/>
          <w:szCs w:val="24"/>
        </w:rPr>
        <w:t xml:space="preserve"> „Dėl </w:t>
      </w:r>
      <w:r w:rsidR="00AD0120">
        <w:rPr>
          <w:rFonts w:ascii="Times New Roman" w:eastAsia="Times New Roman" w:hAnsi="Times New Roman" w:cs="Times New Roman"/>
          <w:sz w:val="24"/>
          <w:szCs w:val="24"/>
        </w:rPr>
        <w:t>darbo tvarkos pasirašant sudaromas sutartis</w:t>
      </w:r>
      <w:r w:rsidR="00B22859" w:rsidRPr="00916D87">
        <w:rPr>
          <w:rFonts w:ascii="Times New Roman" w:eastAsia="Times New Roman" w:hAnsi="Times New Roman" w:cs="Times New Roman"/>
          <w:sz w:val="24"/>
          <w:szCs w:val="24"/>
        </w:rPr>
        <w:t xml:space="preserve">“, </w:t>
      </w:r>
      <w:r w:rsidR="00371B6B" w:rsidRPr="00916D87">
        <w:rPr>
          <w:rFonts w:ascii="Times New Roman" w:eastAsia="Times New Roman" w:hAnsi="Times New Roman" w:cs="Times New Roman"/>
          <w:iCs/>
          <w:sz w:val="24"/>
          <w:szCs w:val="24"/>
        </w:rPr>
        <w:t>ir</w:t>
      </w:r>
    </w:p>
    <w:p w14:paraId="51C25853" w14:textId="179726FB" w:rsidR="00B22859" w:rsidRPr="00916D87" w:rsidRDefault="00C557F3" w:rsidP="00916D87">
      <w:pPr>
        <w:tabs>
          <w:tab w:val="num" w:pos="0"/>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color w:val="C00000"/>
          <w:sz w:val="24"/>
          <w:szCs w:val="24"/>
        </w:rPr>
        <w:t xml:space="preserve"> </w:t>
      </w:r>
      <w:r w:rsidRPr="00916D87">
        <w:rPr>
          <w:rFonts w:ascii="Times New Roman" w:eastAsia="Times New Roman" w:hAnsi="Times New Roman" w:cs="Times New Roman"/>
          <w:sz w:val="24"/>
          <w:szCs w:val="24"/>
        </w:rPr>
        <w:t>_________, pagal Lietuvos Respublikos įstatymus įsteigta ir veikianti įmonė, įmonės kodas _________, kurios registruota buveinė yra_________</w:t>
      </w:r>
      <w:r w:rsidRPr="00916D87">
        <w:rPr>
          <w:rFonts w:ascii="Times New Roman" w:eastAsia="Calibri" w:hAnsi="Times New Roman" w:cs="Times New Roman"/>
          <w:sz w:val="24"/>
          <w:szCs w:val="24"/>
        </w:rPr>
        <w:t xml:space="preserve">, </w:t>
      </w:r>
      <w:r w:rsidRPr="00916D87">
        <w:rPr>
          <w:rFonts w:ascii="Times New Roman" w:eastAsia="Times New Roman" w:hAnsi="Times New Roman" w:cs="Times New Roman"/>
          <w:sz w:val="24"/>
          <w:szCs w:val="24"/>
        </w:rPr>
        <w:t>atstovau</w:t>
      </w:r>
      <w:r w:rsidR="003B1EB3" w:rsidRPr="00916D87">
        <w:rPr>
          <w:rFonts w:ascii="Times New Roman" w:eastAsia="Times New Roman" w:hAnsi="Times New Roman" w:cs="Times New Roman"/>
          <w:sz w:val="24"/>
          <w:szCs w:val="24"/>
        </w:rPr>
        <w:t>jama _________, veikiančio</w:t>
      </w:r>
      <w:r w:rsidRPr="00916D87">
        <w:rPr>
          <w:rFonts w:ascii="Times New Roman" w:eastAsia="Times New Roman" w:hAnsi="Times New Roman" w:cs="Times New Roman"/>
          <w:sz w:val="24"/>
          <w:szCs w:val="24"/>
        </w:rPr>
        <w:t xml:space="preserve"> pagal _________</w:t>
      </w:r>
      <w:r w:rsidRPr="00916D87">
        <w:rPr>
          <w:rFonts w:ascii="Times New Roman" w:eastAsia="Times New Roman" w:hAnsi="Times New Roman" w:cs="Times New Roman"/>
          <w:iCs/>
          <w:sz w:val="24"/>
          <w:szCs w:val="24"/>
        </w:rPr>
        <w:t xml:space="preserve"> (</w:t>
      </w:r>
      <w:r w:rsidRPr="00916D87">
        <w:rPr>
          <w:rFonts w:ascii="Times New Roman" w:eastAsia="Times New Roman" w:hAnsi="Times New Roman" w:cs="Times New Roman"/>
          <w:sz w:val="24"/>
          <w:szCs w:val="24"/>
        </w:rPr>
        <w:t xml:space="preserve">toliau </w:t>
      </w:r>
      <w:r w:rsidRPr="00916D87">
        <w:rPr>
          <w:rFonts w:ascii="Times New Roman" w:eastAsia="Times New Roman" w:hAnsi="Times New Roman" w:cs="Times New Roman"/>
          <w:sz w:val="24"/>
          <w:szCs w:val="24"/>
        </w:rPr>
        <w:sym w:font="Symbol" w:char="002D"/>
      </w:r>
      <w:r w:rsidRPr="00916D87">
        <w:rPr>
          <w:rFonts w:ascii="Times New Roman" w:eastAsia="Times New Roman" w:hAnsi="Times New Roman" w:cs="Times New Roman"/>
          <w:sz w:val="24"/>
          <w:szCs w:val="24"/>
        </w:rPr>
        <w:t xml:space="preserve"> </w:t>
      </w:r>
      <w:r w:rsidRPr="00916D87">
        <w:rPr>
          <w:rFonts w:ascii="Times New Roman" w:eastAsia="Times New Roman" w:hAnsi="Times New Roman" w:cs="Times New Roman"/>
          <w:b/>
          <w:sz w:val="24"/>
          <w:szCs w:val="24"/>
        </w:rPr>
        <w:t>Pardavėjas</w:t>
      </w:r>
      <w:r w:rsidRPr="00916D87">
        <w:rPr>
          <w:rFonts w:ascii="Times New Roman" w:eastAsia="Times New Roman" w:hAnsi="Times New Roman" w:cs="Times New Roman"/>
          <w:bCs/>
          <w:sz w:val="24"/>
          <w:szCs w:val="24"/>
        </w:rPr>
        <w:t>)</w:t>
      </w:r>
      <w:r w:rsidRPr="00916D87">
        <w:rPr>
          <w:rFonts w:ascii="Times New Roman" w:eastAsia="Times New Roman" w:hAnsi="Times New Roman" w:cs="Times New Roman"/>
          <w:sz w:val="24"/>
          <w:szCs w:val="24"/>
        </w:rPr>
        <w:t xml:space="preserve">, </w:t>
      </w:r>
    </w:p>
    <w:p w14:paraId="41A7E7D7" w14:textId="534F1852" w:rsidR="00C557F3" w:rsidRPr="00916D87" w:rsidRDefault="00C557F3" w:rsidP="00916D87">
      <w:pPr>
        <w:tabs>
          <w:tab w:val="num" w:pos="0"/>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toliau P</w:t>
      </w:r>
      <w:r w:rsidR="004406CA" w:rsidRPr="00916D87">
        <w:rPr>
          <w:rFonts w:ascii="Times New Roman" w:eastAsia="Times New Roman" w:hAnsi="Times New Roman" w:cs="Times New Roman"/>
          <w:sz w:val="24"/>
          <w:szCs w:val="24"/>
        </w:rPr>
        <w:t>erkančioji organizacija</w:t>
      </w:r>
      <w:r w:rsidRPr="00916D87">
        <w:rPr>
          <w:rFonts w:ascii="Times New Roman" w:eastAsia="Times New Roman" w:hAnsi="Times New Roman" w:cs="Times New Roman"/>
          <w:sz w:val="24"/>
          <w:szCs w:val="24"/>
        </w:rPr>
        <w:t xml:space="preserve"> ir Pardavėjas kiekvienas atskirai gali būti vadinami Šalimi, o kartu </w:t>
      </w:r>
      <w:r w:rsidR="001247DB" w:rsidRPr="00916D87">
        <w:rPr>
          <w:rFonts w:ascii="Times New Roman" w:eastAsia="Times New Roman" w:hAnsi="Times New Roman" w:cs="Times New Roman"/>
          <w:sz w:val="24"/>
          <w:szCs w:val="24"/>
        </w:rPr>
        <w:t>–</w:t>
      </w:r>
      <w:r w:rsidRPr="00916D87">
        <w:rPr>
          <w:rFonts w:ascii="Times New Roman" w:eastAsia="Times New Roman" w:hAnsi="Times New Roman" w:cs="Times New Roman"/>
          <w:sz w:val="24"/>
          <w:szCs w:val="24"/>
        </w:rPr>
        <w:t xml:space="preserve"> </w:t>
      </w:r>
      <w:r w:rsidRPr="00916D87">
        <w:rPr>
          <w:rFonts w:ascii="Times New Roman" w:eastAsia="Times New Roman" w:hAnsi="Times New Roman" w:cs="Times New Roman"/>
          <w:bCs/>
          <w:sz w:val="24"/>
          <w:szCs w:val="24"/>
        </w:rPr>
        <w:t>Šalimis</w:t>
      </w:r>
      <w:r w:rsidRPr="00916D87">
        <w:rPr>
          <w:rFonts w:ascii="Times New Roman" w:eastAsia="Times New Roman" w:hAnsi="Times New Roman" w:cs="Times New Roman"/>
          <w:sz w:val="24"/>
          <w:szCs w:val="24"/>
        </w:rPr>
        <w:t xml:space="preserve">, </w:t>
      </w:r>
    </w:p>
    <w:p w14:paraId="6175F6F3" w14:textId="61EC34AC" w:rsidR="00C557F3" w:rsidRPr="00916D87" w:rsidRDefault="00C557F3" w:rsidP="00916D87">
      <w:pPr>
        <w:tabs>
          <w:tab w:val="num" w:pos="0"/>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vadovaudamosi Lietuvos Respublikos civiliniu kodeksu (toliau – CK), Lietuvos Respublikos viešųjų pirkimų įstatymu (toliau – VPĮ</w:t>
      </w:r>
      <w:r w:rsidR="0096567F" w:rsidRPr="00916D87">
        <w:rPr>
          <w:rFonts w:ascii="Times New Roman" w:eastAsia="Times New Roman" w:hAnsi="Times New Roman" w:cs="Times New Roman"/>
          <w:sz w:val="24"/>
          <w:szCs w:val="24"/>
        </w:rPr>
        <w:t xml:space="preserve">), </w:t>
      </w:r>
      <w:r w:rsidRPr="00916D87">
        <w:rPr>
          <w:rFonts w:ascii="Times New Roman" w:eastAsia="Times New Roman" w:hAnsi="Times New Roman" w:cs="Times New Roman"/>
          <w:sz w:val="24"/>
          <w:szCs w:val="24"/>
        </w:rPr>
        <w:t>kitais teisės aktais, sudarė šią prekių viešojo pirkimo–pardavimo sutartį (toliau – Sutartis).</w:t>
      </w:r>
    </w:p>
    <w:p w14:paraId="63396D72" w14:textId="77777777" w:rsidR="001247DB" w:rsidRPr="00916D87" w:rsidRDefault="00C557F3" w:rsidP="00916D87">
      <w:pPr>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Sutartis sudaryta su Pardavėju, kurio pasiūlymas pripažintas laimėjusiu, atlikus _________ pirkimą _____________būdu (</w:t>
      </w:r>
      <w:r w:rsidR="006C0FF3" w:rsidRPr="00916D87">
        <w:rPr>
          <w:rFonts w:ascii="Times New Roman" w:eastAsia="Times New Roman" w:hAnsi="Times New Roman" w:cs="Times New Roman"/>
          <w:sz w:val="24"/>
          <w:szCs w:val="24"/>
        </w:rPr>
        <w:t xml:space="preserve">Centrinėje viešųjų pirkimų informacinėje sistemoje (toliau - CVP IS)   </w:t>
      </w:r>
      <w:r w:rsidRPr="00916D87">
        <w:rPr>
          <w:rFonts w:ascii="Times New Roman" w:eastAsia="Times New Roman" w:hAnsi="Times New Roman" w:cs="Times New Roman"/>
          <w:sz w:val="24"/>
          <w:szCs w:val="24"/>
        </w:rPr>
        <w:t>Nr. _________).</w:t>
      </w:r>
      <w:r w:rsidR="0071546C" w:rsidRPr="00916D87">
        <w:rPr>
          <w:rFonts w:ascii="Times New Roman" w:eastAsia="Times New Roman" w:hAnsi="Times New Roman" w:cs="Times New Roman"/>
          <w:sz w:val="24"/>
          <w:szCs w:val="24"/>
        </w:rPr>
        <w:t xml:space="preserve"> </w:t>
      </w:r>
    </w:p>
    <w:p w14:paraId="40AD868F" w14:textId="77777777" w:rsidR="005E129C" w:rsidRDefault="005E129C" w:rsidP="005E129C">
      <w:pPr>
        <w:spacing w:after="0" w:line="240" w:lineRule="auto"/>
        <w:ind w:firstLine="851"/>
        <w:jc w:val="both"/>
        <w:rPr>
          <w:rFonts w:ascii="Times New Roman" w:eastAsia="Times New Roman" w:hAnsi="Times New Roman" w:cs="Times New Roman"/>
          <w:sz w:val="24"/>
          <w:szCs w:val="24"/>
        </w:rPr>
      </w:pPr>
      <w:r>
        <w:rPr>
          <w:rFonts w:ascii="Times New Roman" w:hAnsi="Times New Roman" w:cs="Times New Roman"/>
          <w:sz w:val="24"/>
          <w:szCs w:val="24"/>
          <w:lang w:eastAsia="lt-LT"/>
        </w:rPr>
        <w:t>STT išlaidos numatytos</w:t>
      </w:r>
      <w:r>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Pr>
          <w:rFonts w:ascii="Times New Roman" w:hAnsi="Times New Roman" w:cs="Times New Roman"/>
          <w:iCs/>
          <w:sz w:val="24"/>
          <w:szCs w:val="24"/>
          <w:lang w:eastAsia="lt-LT"/>
        </w:rPr>
        <w:t>2.2.1.1.1.15 išlaidų ekonominės klasifikacijos straipsnio 15-3 eilutėje „Įrangos ir pastatų techninė priežiūra bei remontas“.</w:t>
      </w:r>
    </w:p>
    <w:p w14:paraId="36B52C1B" w14:textId="77777777" w:rsidR="00C557F3" w:rsidRPr="00916D87" w:rsidRDefault="00C557F3" w:rsidP="00916D87">
      <w:pPr>
        <w:tabs>
          <w:tab w:val="left" w:pos="540"/>
        </w:tabs>
        <w:spacing w:after="0" w:line="240" w:lineRule="auto"/>
        <w:ind w:firstLine="851"/>
        <w:jc w:val="both"/>
        <w:rPr>
          <w:rFonts w:ascii="Times New Roman" w:eastAsia="Times New Roman" w:hAnsi="Times New Roman" w:cs="Times New Roman"/>
          <w:bCs/>
          <w:sz w:val="24"/>
          <w:szCs w:val="24"/>
        </w:rPr>
      </w:pPr>
    </w:p>
    <w:p w14:paraId="5F69E0BF" w14:textId="77777777" w:rsidR="00C557F3" w:rsidRPr="00916D87" w:rsidRDefault="00C557F3" w:rsidP="00916D87">
      <w:pPr>
        <w:pStyle w:val="Sraopastraipa"/>
        <w:numPr>
          <w:ilvl w:val="0"/>
          <w:numId w:val="5"/>
        </w:numPr>
        <w:spacing w:after="200" w:line="240" w:lineRule="auto"/>
        <w:jc w:val="center"/>
        <w:rPr>
          <w:rFonts w:ascii="Times New Roman" w:eastAsia="Calibri" w:hAnsi="Times New Roman" w:cs="Times New Roman"/>
          <w:b/>
          <w:sz w:val="24"/>
          <w:szCs w:val="24"/>
        </w:rPr>
      </w:pPr>
      <w:r w:rsidRPr="00916D87">
        <w:rPr>
          <w:rFonts w:ascii="Times New Roman" w:eastAsia="Calibri" w:hAnsi="Times New Roman" w:cs="Times New Roman"/>
          <w:b/>
          <w:sz w:val="24"/>
          <w:szCs w:val="24"/>
        </w:rPr>
        <w:t>SUTARTIES DALYKAS</w:t>
      </w:r>
    </w:p>
    <w:p w14:paraId="7BDFF086" w14:textId="46F5DEDC" w:rsidR="00C557F3" w:rsidRPr="0027207F" w:rsidRDefault="00C557F3" w:rsidP="00916D87">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Pardavėjas įsipareigoja Sutartyje nustatyta tvarka, laikydamasis teisės aktų reikalavimų ir geriausios praktikos, perduoti Perkančiajai organizacijai nuosavybės teise</w:t>
      </w:r>
      <w:r w:rsidR="005E129C" w:rsidRPr="0027207F">
        <w:rPr>
          <w:rFonts w:ascii="Times New Roman" w:eastAsia="Calibri" w:hAnsi="Times New Roman" w:cs="Times New Roman"/>
          <w:sz w:val="24"/>
          <w:szCs w:val="24"/>
        </w:rPr>
        <w:t xml:space="preserve"> naują kondicionavimo įrangą </w:t>
      </w:r>
      <w:r w:rsidR="00183BF5" w:rsidRPr="0027207F">
        <w:rPr>
          <w:rFonts w:ascii="Times New Roman" w:eastAsia="Calibri" w:hAnsi="Times New Roman" w:cs="Times New Roman"/>
          <w:sz w:val="24"/>
          <w:szCs w:val="24"/>
        </w:rPr>
        <w:t xml:space="preserve">(su montavimo darbais) </w:t>
      </w:r>
      <w:r w:rsidR="00331BCD" w:rsidRPr="0027207F">
        <w:rPr>
          <w:rFonts w:ascii="Times New Roman" w:eastAsia="Calibri" w:hAnsi="Times New Roman" w:cs="Times New Roman"/>
          <w:sz w:val="24"/>
          <w:szCs w:val="24"/>
        </w:rPr>
        <w:t xml:space="preserve">(toliau – </w:t>
      </w:r>
      <w:r w:rsidR="005E129C" w:rsidRPr="0027207F">
        <w:rPr>
          <w:rFonts w:ascii="Times New Roman" w:eastAsia="Calibri" w:hAnsi="Times New Roman" w:cs="Times New Roman"/>
          <w:sz w:val="24"/>
          <w:szCs w:val="24"/>
        </w:rPr>
        <w:t>Kondicionieriai</w:t>
      </w:r>
      <w:r w:rsidR="00331BCD" w:rsidRPr="0027207F">
        <w:rPr>
          <w:rFonts w:ascii="Times New Roman" w:eastAsia="Calibri" w:hAnsi="Times New Roman" w:cs="Times New Roman"/>
          <w:sz w:val="24"/>
          <w:szCs w:val="24"/>
        </w:rPr>
        <w:t>)</w:t>
      </w:r>
      <w:r w:rsidR="001247DB" w:rsidRPr="0027207F">
        <w:rPr>
          <w:rFonts w:ascii="Times New Roman" w:eastAsia="Calibri" w:hAnsi="Times New Roman" w:cs="Times New Roman"/>
          <w:sz w:val="24"/>
          <w:szCs w:val="24"/>
        </w:rPr>
        <w:t xml:space="preserve">, kurių kiekiai ir techninės specifikacijos nurodytos Sutarties 1 </w:t>
      </w:r>
      <w:r w:rsidR="00331BCD" w:rsidRPr="0027207F">
        <w:rPr>
          <w:rFonts w:ascii="Times New Roman" w:eastAsia="Calibri" w:hAnsi="Times New Roman" w:cs="Times New Roman"/>
          <w:sz w:val="24"/>
          <w:szCs w:val="24"/>
        </w:rPr>
        <w:t xml:space="preserve"> </w:t>
      </w:r>
      <w:r w:rsidR="001247DB" w:rsidRPr="0027207F">
        <w:rPr>
          <w:rFonts w:ascii="Times New Roman" w:eastAsia="Calibri" w:hAnsi="Times New Roman" w:cs="Times New Roman"/>
          <w:sz w:val="24"/>
          <w:szCs w:val="24"/>
        </w:rPr>
        <w:t>pried</w:t>
      </w:r>
      <w:r w:rsidR="00C43F65" w:rsidRPr="0027207F">
        <w:rPr>
          <w:rFonts w:ascii="Times New Roman" w:eastAsia="Calibri" w:hAnsi="Times New Roman" w:cs="Times New Roman"/>
          <w:sz w:val="24"/>
          <w:szCs w:val="24"/>
        </w:rPr>
        <w:t>e</w:t>
      </w:r>
      <w:r w:rsidR="00E92417" w:rsidRPr="0027207F">
        <w:rPr>
          <w:rFonts w:ascii="Times New Roman" w:eastAsia="Calibri" w:hAnsi="Times New Roman" w:cs="Times New Roman"/>
          <w:sz w:val="24"/>
          <w:szCs w:val="24"/>
        </w:rPr>
        <w:t xml:space="preserve"> (toliau – Prekės)</w:t>
      </w:r>
      <w:r w:rsidR="00B66768" w:rsidRPr="0027207F">
        <w:rPr>
          <w:rFonts w:ascii="Times New Roman" w:eastAsia="Calibri" w:hAnsi="Times New Roman" w:cs="Times New Roman"/>
          <w:sz w:val="24"/>
          <w:szCs w:val="24"/>
        </w:rPr>
        <w:t>,</w:t>
      </w:r>
      <w:r w:rsidRPr="0027207F">
        <w:rPr>
          <w:rFonts w:ascii="Times New Roman" w:eastAsia="Calibri" w:hAnsi="Times New Roman" w:cs="Times New Roman"/>
          <w:sz w:val="24"/>
          <w:szCs w:val="24"/>
        </w:rPr>
        <w:t xml:space="preserve"> o Perkančioji organizacija įsipareigoja priimti kokybiškas </w:t>
      </w:r>
      <w:r w:rsidR="0071546C" w:rsidRPr="0027207F">
        <w:rPr>
          <w:rFonts w:ascii="Times New Roman" w:eastAsia="Calibri" w:hAnsi="Times New Roman" w:cs="Times New Roman"/>
          <w:sz w:val="24"/>
          <w:szCs w:val="24"/>
        </w:rPr>
        <w:t xml:space="preserve">ir laiku pristatytas </w:t>
      </w:r>
      <w:r w:rsidRPr="0027207F">
        <w:rPr>
          <w:rFonts w:ascii="Times New Roman" w:eastAsia="Calibri" w:hAnsi="Times New Roman" w:cs="Times New Roman"/>
          <w:sz w:val="24"/>
          <w:szCs w:val="24"/>
        </w:rPr>
        <w:t xml:space="preserve">Prekes </w:t>
      </w:r>
      <w:r w:rsidR="0071546C" w:rsidRPr="0027207F">
        <w:rPr>
          <w:rFonts w:ascii="Times New Roman" w:eastAsia="Calibri" w:hAnsi="Times New Roman" w:cs="Times New Roman"/>
          <w:sz w:val="24"/>
          <w:szCs w:val="24"/>
        </w:rPr>
        <w:t>bei</w:t>
      </w:r>
      <w:r w:rsidRPr="0027207F">
        <w:rPr>
          <w:rFonts w:ascii="Times New Roman" w:eastAsia="Calibri" w:hAnsi="Times New Roman" w:cs="Times New Roman"/>
          <w:sz w:val="24"/>
          <w:szCs w:val="24"/>
        </w:rPr>
        <w:t xml:space="preserve"> </w:t>
      </w:r>
      <w:r w:rsidR="0071546C" w:rsidRPr="0027207F">
        <w:rPr>
          <w:rFonts w:ascii="Times New Roman" w:eastAsia="Calibri" w:hAnsi="Times New Roman" w:cs="Times New Roman"/>
          <w:sz w:val="24"/>
          <w:szCs w:val="24"/>
        </w:rPr>
        <w:t xml:space="preserve">sumokėti </w:t>
      </w:r>
      <w:r w:rsidRPr="0027207F">
        <w:rPr>
          <w:rFonts w:ascii="Times New Roman" w:eastAsia="Calibri" w:hAnsi="Times New Roman" w:cs="Times New Roman"/>
          <w:sz w:val="24"/>
          <w:szCs w:val="24"/>
        </w:rPr>
        <w:t xml:space="preserve">Pardavėjui </w:t>
      </w:r>
      <w:r w:rsidR="0071546C" w:rsidRPr="0027207F">
        <w:rPr>
          <w:rFonts w:ascii="Times New Roman" w:eastAsia="Calibri" w:hAnsi="Times New Roman" w:cs="Times New Roman"/>
          <w:sz w:val="24"/>
          <w:szCs w:val="24"/>
        </w:rPr>
        <w:t xml:space="preserve">Sutartyje nustatyta tvarka ir terminais. </w:t>
      </w:r>
    </w:p>
    <w:p w14:paraId="07C6917D" w14:textId="23433200" w:rsidR="00C557F3" w:rsidRPr="0027207F" w:rsidRDefault="00E92417" w:rsidP="00916D87">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Prekių techninė specifikacija</w:t>
      </w:r>
      <w:r w:rsidR="00331BCD" w:rsidRPr="0027207F">
        <w:rPr>
          <w:rFonts w:ascii="Times New Roman" w:eastAsia="Calibri" w:hAnsi="Times New Roman" w:cs="Times New Roman"/>
          <w:sz w:val="24"/>
          <w:szCs w:val="24"/>
        </w:rPr>
        <w:t xml:space="preserve"> ir aplinkos apsaugos reikalavimai</w:t>
      </w:r>
      <w:r w:rsidR="009436E2" w:rsidRPr="0027207F">
        <w:rPr>
          <w:rFonts w:ascii="Times New Roman" w:eastAsia="Calibri" w:hAnsi="Times New Roman" w:cs="Times New Roman"/>
          <w:sz w:val="24"/>
          <w:szCs w:val="24"/>
        </w:rPr>
        <w:t xml:space="preserve"> </w:t>
      </w:r>
      <w:r w:rsidR="00C43F65" w:rsidRPr="0027207F">
        <w:rPr>
          <w:rFonts w:ascii="Times New Roman" w:eastAsia="Calibri" w:hAnsi="Times New Roman" w:cs="Times New Roman"/>
          <w:sz w:val="24"/>
          <w:szCs w:val="24"/>
        </w:rPr>
        <w:t xml:space="preserve">bei numatomų darbų ir medžiagų žiniaraštis </w:t>
      </w:r>
      <w:r w:rsidRPr="0027207F">
        <w:rPr>
          <w:rFonts w:ascii="Times New Roman" w:eastAsia="Calibri" w:hAnsi="Times New Roman" w:cs="Times New Roman"/>
          <w:sz w:val="24"/>
          <w:szCs w:val="24"/>
        </w:rPr>
        <w:t>pateikt</w:t>
      </w:r>
      <w:r w:rsidR="00331BCD" w:rsidRPr="0027207F">
        <w:rPr>
          <w:rFonts w:ascii="Times New Roman" w:eastAsia="Calibri" w:hAnsi="Times New Roman" w:cs="Times New Roman"/>
          <w:sz w:val="24"/>
          <w:szCs w:val="24"/>
        </w:rPr>
        <w:t>i</w:t>
      </w:r>
      <w:r w:rsidRPr="0027207F">
        <w:rPr>
          <w:rFonts w:ascii="Times New Roman" w:eastAsia="Calibri" w:hAnsi="Times New Roman" w:cs="Times New Roman"/>
          <w:sz w:val="24"/>
          <w:szCs w:val="24"/>
        </w:rPr>
        <w:t xml:space="preserve"> Sutarties </w:t>
      </w:r>
      <w:r w:rsidR="001247DB" w:rsidRPr="0027207F">
        <w:rPr>
          <w:rFonts w:ascii="Times New Roman" w:eastAsia="Calibri" w:hAnsi="Times New Roman" w:cs="Times New Roman"/>
          <w:sz w:val="24"/>
          <w:szCs w:val="24"/>
        </w:rPr>
        <w:t>1</w:t>
      </w:r>
      <w:r w:rsidR="00C43F65" w:rsidRPr="0027207F">
        <w:rPr>
          <w:rFonts w:ascii="Times New Roman" w:eastAsia="Calibri" w:hAnsi="Times New Roman" w:cs="Times New Roman"/>
          <w:sz w:val="24"/>
          <w:szCs w:val="24"/>
        </w:rPr>
        <w:t xml:space="preserve"> ir 2</w:t>
      </w:r>
      <w:r w:rsidR="00331BCD" w:rsidRPr="0027207F">
        <w:rPr>
          <w:rFonts w:ascii="Times New Roman" w:eastAsia="Calibri" w:hAnsi="Times New Roman" w:cs="Times New Roman"/>
          <w:sz w:val="24"/>
          <w:szCs w:val="24"/>
        </w:rPr>
        <w:t xml:space="preserve"> </w:t>
      </w:r>
      <w:r w:rsidR="001247DB" w:rsidRPr="0027207F">
        <w:rPr>
          <w:rFonts w:ascii="Times New Roman" w:eastAsia="Calibri" w:hAnsi="Times New Roman" w:cs="Times New Roman"/>
          <w:sz w:val="24"/>
          <w:szCs w:val="24"/>
        </w:rPr>
        <w:t xml:space="preserve"> </w:t>
      </w:r>
      <w:r w:rsidRPr="0027207F">
        <w:rPr>
          <w:rFonts w:ascii="Times New Roman" w:eastAsia="Calibri" w:hAnsi="Times New Roman" w:cs="Times New Roman"/>
          <w:sz w:val="24"/>
          <w:szCs w:val="24"/>
        </w:rPr>
        <w:t>pried</w:t>
      </w:r>
      <w:r w:rsidR="00C43F65" w:rsidRPr="0027207F">
        <w:rPr>
          <w:rFonts w:ascii="Times New Roman" w:eastAsia="Calibri" w:hAnsi="Times New Roman" w:cs="Times New Roman"/>
          <w:sz w:val="24"/>
          <w:szCs w:val="24"/>
        </w:rPr>
        <w:t>uose</w:t>
      </w:r>
      <w:r w:rsidRPr="0027207F">
        <w:rPr>
          <w:rFonts w:ascii="Times New Roman" w:eastAsia="Calibri" w:hAnsi="Times New Roman" w:cs="Times New Roman"/>
          <w:sz w:val="24"/>
          <w:szCs w:val="24"/>
        </w:rPr>
        <w:t>, yra</w:t>
      </w:r>
      <w:r w:rsidR="00C557F3" w:rsidRPr="0027207F">
        <w:rPr>
          <w:rFonts w:ascii="Times New Roman" w:eastAsia="Calibri" w:hAnsi="Times New Roman" w:cs="Times New Roman"/>
          <w:sz w:val="24"/>
          <w:szCs w:val="24"/>
        </w:rPr>
        <w:t xml:space="preserve"> neatskiriama </w:t>
      </w:r>
      <w:r w:rsidRPr="0027207F">
        <w:rPr>
          <w:rFonts w:ascii="Times New Roman" w:eastAsia="Calibri" w:hAnsi="Times New Roman" w:cs="Times New Roman"/>
          <w:sz w:val="24"/>
          <w:szCs w:val="24"/>
        </w:rPr>
        <w:t>šios Sutarties dalis.</w:t>
      </w:r>
    </w:p>
    <w:p w14:paraId="5BE733A4" w14:textId="4F8D2E44" w:rsidR="00BA79C1" w:rsidRPr="0027207F" w:rsidRDefault="00BA79C1" w:rsidP="00916D87">
      <w:pPr>
        <w:numPr>
          <w:ilvl w:val="1"/>
          <w:numId w:val="1"/>
        </w:numPr>
        <w:tabs>
          <w:tab w:val="left" w:pos="426"/>
        </w:tabs>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Šioje Sutartyje termino „Prekė“ naudojimas vienaskaita, taip pat reiškia ir daugiskaitą, ir atvirkščiai, priklausomai nuo Sutarties objekto, nurodyto Sutarties 1.1 punkte.</w:t>
      </w:r>
    </w:p>
    <w:p w14:paraId="49B1953C" w14:textId="77777777" w:rsidR="00FB534C" w:rsidRPr="0027207F" w:rsidRDefault="00FB534C" w:rsidP="00916D87">
      <w:pPr>
        <w:pStyle w:val="Sraopastraipa"/>
        <w:spacing w:line="240" w:lineRule="auto"/>
        <w:ind w:left="1271"/>
        <w:rPr>
          <w:rFonts w:ascii="Times New Roman" w:eastAsia="Calibri" w:hAnsi="Times New Roman" w:cs="Times New Roman"/>
          <w:sz w:val="24"/>
          <w:szCs w:val="24"/>
        </w:rPr>
      </w:pPr>
    </w:p>
    <w:p w14:paraId="02D8D72F" w14:textId="397E8595" w:rsidR="001312BF" w:rsidRPr="0027207F" w:rsidRDefault="00C557F3" w:rsidP="00916D87">
      <w:pPr>
        <w:pStyle w:val="Sraopastraipa"/>
        <w:numPr>
          <w:ilvl w:val="0"/>
          <w:numId w:val="5"/>
        </w:numPr>
        <w:spacing w:after="0" w:line="240" w:lineRule="auto"/>
        <w:jc w:val="center"/>
        <w:rPr>
          <w:rFonts w:ascii="Times New Roman" w:eastAsia="Calibri" w:hAnsi="Times New Roman" w:cs="Times New Roman"/>
          <w:b/>
          <w:sz w:val="24"/>
          <w:szCs w:val="24"/>
        </w:rPr>
      </w:pPr>
      <w:r w:rsidRPr="0027207F">
        <w:rPr>
          <w:rFonts w:ascii="Times New Roman" w:eastAsia="Calibri" w:hAnsi="Times New Roman" w:cs="Times New Roman"/>
          <w:b/>
          <w:sz w:val="24"/>
          <w:szCs w:val="24"/>
        </w:rPr>
        <w:t>SUTARTIES KAINA</w:t>
      </w:r>
    </w:p>
    <w:p w14:paraId="45D766D7" w14:textId="77777777" w:rsidR="0015288D" w:rsidRPr="0027207F" w:rsidRDefault="0015288D" w:rsidP="00916D87">
      <w:pPr>
        <w:pStyle w:val="Sraopastraipa"/>
        <w:spacing w:after="0" w:line="240" w:lineRule="auto"/>
        <w:ind w:left="1140"/>
        <w:rPr>
          <w:rFonts w:ascii="Times New Roman" w:eastAsia="Calibri" w:hAnsi="Times New Roman" w:cs="Times New Roman"/>
          <w:b/>
          <w:sz w:val="24"/>
          <w:szCs w:val="24"/>
        </w:rPr>
      </w:pPr>
    </w:p>
    <w:p w14:paraId="68A9978B" w14:textId="77777777" w:rsidR="00183BF5" w:rsidRPr="0027207F" w:rsidRDefault="00C557F3" w:rsidP="00183BF5">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Bendra Sutarties 1.1 punkte nurodytų Prekių kaina yra _________ Eur </w:t>
      </w:r>
      <w:r w:rsidRPr="0027207F">
        <w:rPr>
          <w:rFonts w:ascii="Times New Roman" w:eastAsia="Calibri" w:hAnsi="Times New Roman" w:cs="Times New Roman"/>
          <w:bCs/>
          <w:spacing w:val="3"/>
          <w:sz w:val="24"/>
          <w:szCs w:val="24"/>
        </w:rPr>
        <w:t>(</w:t>
      </w:r>
      <w:r w:rsidRPr="0027207F">
        <w:rPr>
          <w:rFonts w:ascii="Times New Roman" w:eastAsia="Calibri" w:hAnsi="Times New Roman" w:cs="Times New Roman"/>
          <w:sz w:val="24"/>
          <w:szCs w:val="24"/>
        </w:rPr>
        <w:t>_________</w:t>
      </w:r>
      <w:r w:rsidR="00485DDF" w:rsidRPr="0027207F">
        <w:rPr>
          <w:rFonts w:ascii="Times New Roman" w:eastAsia="Calibri" w:hAnsi="Times New Roman" w:cs="Times New Roman"/>
          <w:bCs/>
          <w:spacing w:val="3"/>
          <w:sz w:val="24"/>
          <w:szCs w:val="24"/>
        </w:rPr>
        <w:t xml:space="preserve"> eurų</w:t>
      </w:r>
      <w:r w:rsidRPr="0027207F">
        <w:rPr>
          <w:rFonts w:ascii="Times New Roman" w:eastAsia="Calibri" w:hAnsi="Times New Roman" w:cs="Times New Roman"/>
          <w:bCs/>
          <w:spacing w:val="3"/>
          <w:sz w:val="24"/>
          <w:szCs w:val="24"/>
        </w:rPr>
        <w:t xml:space="preserve"> </w:t>
      </w:r>
      <w:r w:rsidRPr="0027207F">
        <w:rPr>
          <w:rFonts w:ascii="Times New Roman" w:eastAsia="Calibri" w:hAnsi="Times New Roman" w:cs="Times New Roman"/>
          <w:sz w:val="24"/>
          <w:szCs w:val="24"/>
        </w:rPr>
        <w:t>_________</w:t>
      </w:r>
      <w:r w:rsidRPr="0027207F">
        <w:rPr>
          <w:rFonts w:ascii="Times New Roman" w:eastAsia="Calibri" w:hAnsi="Times New Roman" w:cs="Times New Roman"/>
          <w:bCs/>
          <w:spacing w:val="3"/>
          <w:sz w:val="24"/>
          <w:szCs w:val="24"/>
        </w:rPr>
        <w:t xml:space="preserve"> centų)</w:t>
      </w:r>
      <w:r w:rsidRPr="0027207F">
        <w:rPr>
          <w:rFonts w:ascii="Times New Roman" w:eastAsia="Calibri" w:hAnsi="Times New Roman" w:cs="Times New Roman"/>
          <w:sz w:val="24"/>
          <w:szCs w:val="24"/>
        </w:rPr>
        <w:t xml:space="preserve"> be pridėtinės vertės mokesčio (toliau – PVM) ir _________ Eur </w:t>
      </w:r>
      <w:r w:rsidRPr="0027207F">
        <w:rPr>
          <w:rFonts w:ascii="Times New Roman" w:eastAsia="Calibri" w:hAnsi="Times New Roman" w:cs="Times New Roman"/>
          <w:bCs/>
          <w:spacing w:val="3"/>
          <w:sz w:val="24"/>
          <w:szCs w:val="24"/>
        </w:rPr>
        <w:t>(</w:t>
      </w:r>
      <w:r w:rsidRPr="0027207F">
        <w:rPr>
          <w:rFonts w:ascii="Times New Roman" w:eastAsia="Calibri" w:hAnsi="Times New Roman" w:cs="Times New Roman"/>
          <w:sz w:val="24"/>
          <w:szCs w:val="24"/>
        </w:rPr>
        <w:t>_________</w:t>
      </w:r>
      <w:r w:rsidR="00485DDF" w:rsidRPr="0027207F">
        <w:rPr>
          <w:rFonts w:ascii="Times New Roman" w:eastAsia="Calibri" w:hAnsi="Times New Roman" w:cs="Times New Roman"/>
          <w:bCs/>
          <w:spacing w:val="3"/>
          <w:sz w:val="24"/>
          <w:szCs w:val="24"/>
        </w:rPr>
        <w:t xml:space="preserve"> eurų</w:t>
      </w:r>
      <w:r w:rsidRPr="0027207F">
        <w:rPr>
          <w:rFonts w:ascii="Times New Roman" w:eastAsia="Calibri" w:hAnsi="Times New Roman" w:cs="Times New Roman"/>
          <w:bCs/>
          <w:spacing w:val="3"/>
          <w:sz w:val="24"/>
          <w:szCs w:val="24"/>
        </w:rPr>
        <w:t xml:space="preserve"> </w:t>
      </w:r>
      <w:r w:rsidRPr="0027207F">
        <w:rPr>
          <w:rFonts w:ascii="Times New Roman" w:eastAsia="Calibri" w:hAnsi="Times New Roman" w:cs="Times New Roman"/>
          <w:sz w:val="24"/>
          <w:szCs w:val="24"/>
        </w:rPr>
        <w:t>_________</w:t>
      </w:r>
      <w:r w:rsidRPr="0027207F">
        <w:rPr>
          <w:rFonts w:ascii="Times New Roman" w:eastAsia="Calibri" w:hAnsi="Times New Roman" w:cs="Times New Roman"/>
          <w:bCs/>
          <w:spacing w:val="3"/>
          <w:sz w:val="24"/>
          <w:szCs w:val="24"/>
        </w:rPr>
        <w:t xml:space="preserve"> centų) s</w:t>
      </w:r>
      <w:r w:rsidRPr="0027207F">
        <w:rPr>
          <w:rFonts w:ascii="Times New Roman" w:eastAsia="Calibri" w:hAnsi="Times New Roman" w:cs="Times New Roman"/>
          <w:sz w:val="24"/>
          <w:szCs w:val="24"/>
        </w:rPr>
        <w:t>u PVM.</w:t>
      </w:r>
      <w:r w:rsidR="00C43F65" w:rsidRPr="0027207F">
        <w:rPr>
          <w:rFonts w:ascii="Times New Roman" w:eastAsia="Calibri" w:hAnsi="Times New Roman" w:cs="Times New Roman"/>
          <w:sz w:val="24"/>
          <w:szCs w:val="24"/>
        </w:rPr>
        <w:t xml:space="preserve"> Kondicionierių, numatomų darbų ir medžiagų kaina (įkainiai) detalizuoti darbų kiekių žiniaraštyje, pateiktame Sutarties 2 priede.</w:t>
      </w:r>
      <w:bookmarkStart w:id="0" w:name="_Hlk206203323"/>
    </w:p>
    <w:p w14:paraId="4C08C49D" w14:textId="11C953D4" w:rsidR="00183BF5" w:rsidRPr="0027207F" w:rsidRDefault="00C557F3" w:rsidP="00183BF5">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Į šios Sutarties </w:t>
      </w:r>
      <w:r w:rsidR="003226D4" w:rsidRPr="0027207F">
        <w:rPr>
          <w:rFonts w:ascii="Times New Roman" w:eastAsia="Calibri" w:hAnsi="Times New Roman" w:cs="Times New Roman"/>
          <w:sz w:val="24"/>
          <w:szCs w:val="24"/>
        </w:rPr>
        <w:t>2.1</w:t>
      </w:r>
      <w:r w:rsidRPr="0027207F">
        <w:rPr>
          <w:rFonts w:ascii="Times New Roman" w:eastAsia="Calibri" w:hAnsi="Times New Roman" w:cs="Times New Roman"/>
          <w:sz w:val="24"/>
          <w:szCs w:val="24"/>
        </w:rPr>
        <w:t xml:space="preserve"> punkte nurodytą bendrą Sutarties kainą įskaičiu</w:t>
      </w:r>
      <w:r w:rsidR="00485DDF" w:rsidRPr="0027207F">
        <w:rPr>
          <w:rFonts w:ascii="Times New Roman" w:eastAsia="Calibri" w:hAnsi="Times New Roman" w:cs="Times New Roman"/>
          <w:sz w:val="24"/>
          <w:szCs w:val="24"/>
        </w:rPr>
        <w:t xml:space="preserve">ota </w:t>
      </w:r>
      <w:r w:rsidR="00183BF5" w:rsidRPr="0027207F">
        <w:rPr>
          <w:rFonts w:ascii="Times New Roman" w:hAnsi="Times New Roman" w:cs="Times New Roman"/>
          <w:sz w:val="24"/>
          <w:szCs w:val="24"/>
        </w:rPr>
        <w:t xml:space="preserve">bendra medžiagų, įskaičiuojant naujų kondicionierių kaina, įrangos bei montavimo darbų </w:t>
      </w:r>
      <w:r w:rsidR="00E44DB5" w:rsidRPr="0027207F">
        <w:rPr>
          <w:rFonts w:ascii="Times New Roman" w:hAnsi="Times New Roman" w:cs="Times New Roman"/>
          <w:sz w:val="24"/>
          <w:szCs w:val="24"/>
        </w:rPr>
        <w:t xml:space="preserve">STT 5-ojo aukšto patalpose </w:t>
      </w:r>
      <w:r w:rsidR="00183BF5" w:rsidRPr="0027207F">
        <w:rPr>
          <w:rFonts w:ascii="Times New Roman" w:hAnsi="Times New Roman" w:cs="Times New Roman"/>
          <w:sz w:val="24"/>
          <w:szCs w:val="24"/>
        </w:rPr>
        <w:t>adresu: Vilnius, Šermukšnių g. 3 ir Kaštonų g. 6</w:t>
      </w:r>
      <w:r w:rsidR="00E44DB5" w:rsidRPr="0027207F">
        <w:rPr>
          <w:rFonts w:ascii="Times New Roman" w:hAnsi="Times New Roman" w:cs="Times New Roman"/>
          <w:sz w:val="24"/>
          <w:szCs w:val="24"/>
        </w:rPr>
        <w:t>,</w:t>
      </w:r>
      <w:r w:rsidR="00183BF5" w:rsidRPr="0027207F">
        <w:rPr>
          <w:rFonts w:ascii="Times New Roman" w:hAnsi="Times New Roman" w:cs="Times New Roman"/>
          <w:sz w:val="24"/>
          <w:szCs w:val="24"/>
        </w:rPr>
        <w:t xml:space="preserve"> </w:t>
      </w:r>
      <w:r w:rsidR="00183BF5" w:rsidRPr="0027207F">
        <w:rPr>
          <w:rFonts w:ascii="Times New Roman" w:hAnsi="Times New Roman" w:cs="Times New Roman"/>
          <w:iCs/>
          <w:sz w:val="24"/>
          <w:szCs w:val="24"/>
        </w:rPr>
        <w:t xml:space="preserve">įskaitant apdailos atkūrimo (po montavimo), taip pat </w:t>
      </w:r>
      <w:r w:rsidR="00183BF5" w:rsidRPr="0027207F">
        <w:rPr>
          <w:rFonts w:ascii="Times New Roman" w:hAnsi="Times New Roman" w:cs="Times New Roman"/>
          <w:iCs/>
          <w:sz w:val="24"/>
          <w:szCs w:val="24"/>
          <w:u w:val="single"/>
        </w:rPr>
        <w:t>Pardavėjo techninės profilaktikos pagal įrenginio gamintojo numatytą apimtį ir dažnumą kondicionierių garantiniu laikotarpiu kaina</w:t>
      </w:r>
      <w:r w:rsidR="00183BF5" w:rsidRPr="0027207F">
        <w:rPr>
          <w:rFonts w:ascii="Times New Roman" w:hAnsi="Times New Roman" w:cs="Times New Roman"/>
          <w:iCs/>
          <w:sz w:val="24"/>
          <w:szCs w:val="24"/>
        </w:rPr>
        <w:t xml:space="preserve">, į kurią įskaičiuotas pridėtinės vertės mokestis, atvykimo į Perkančiosios organizacijos patalpas, reikalingų įrankių, įrangos įsigijimo ar nuomos, bei visos </w:t>
      </w:r>
      <w:r w:rsidR="00183BF5" w:rsidRPr="0027207F">
        <w:rPr>
          <w:rFonts w:ascii="Times New Roman" w:hAnsi="Times New Roman" w:cs="Times New Roman"/>
          <w:iCs/>
          <w:sz w:val="24"/>
          <w:szCs w:val="24"/>
        </w:rPr>
        <w:lastRenderedPageBreak/>
        <w:t xml:space="preserve">kitos, su kondicionierių montavimo darbų atlikimu susijusios išlaidos </w:t>
      </w:r>
      <w:r w:rsidR="00183BF5" w:rsidRPr="0027207F">
        <w:rPr>
          <w:rFonts w:ascii="Times New Roman" w:hAnsi="Times New Roman" w:cs="Times New Roman"/>
          <w:sz w:val="24"/>
          <w:szCs w:val="24"/>
        </w:rPr>
        <w:t>bei tie darbai, kurie nors ir nebuvo tiesiogiai nurodyti, bet yra būtini Sutarčiai įvykdyti, o Pardavėjas turėjo ir galėjo juos numatyti ir įvertinti dar iki pasiūlymų pateikimo termino pabaigos.</w:t>
      </w:r>
    </w:p>
    <w:bookmarkEnd w:id="0"/>
    <w:p w14:paraId="0004D2B3" w14:textId="77777777" w:rsidR="00607D9C" w:rsidRPr="0027207F" w:rsidRDefault="00607D9C" w:rsidP="00916D87">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Sutarties galiojimo laikotarpiu Prekių kaina negali būti keičiama.</w:t>
      </w:r>
    </w:p>
    <w:p w14:paraId="3BAE150C" w14:textId="3BEBB53E" w:rsidR="00607D9C" w:rsidRPr="0027207F" w:rsidRDefault="00607D9C" w:rsidP="00916D87">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Pasikeitus Lietuvos Respublikos teisės aktams, reglamentuojantiems PVM tarifą, Prekių kaina pagal tai pakeičiama automatiškai, be atskiro Šalių susitarimo. </w:t>
      </w:r>
    </w:p>
    <w:p w14:paraId="57E9E75B" w14:textId="2AA3463D" w:rsidR="00C557F3" w:rsidRPr="0027207F" w:rsidRDefault="00C557F3" w:rsidP="00916D87">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Atliekant viešąjį pirkimą</w:t>
      </w:r>
      <w:r w:rsidR="003226D4" w:rsidRPr="0027207F">
        <w:rPr>
          <w:rFonts w:ascii="Times New Roman" w:eastAsia="Calibri" w:hAnsi="Times New Roman" w:cs="Times New Roman"/>
          <w:sz w:val="24"/>
          <w:szCs w:val="24"/>
        </w:rPr>
        <w:t>,</w:t>
      </w:r>
      <w:r w:rsidRPr="0027207F">
        <w:rPr>
          <w:rFonts w:ascii="Times New Roman" w:eastAsia="Calibri" w:hAnsi="Times New Roman" w:cs="Times New Roman"/>
          <w:sz w:val="24"/>
          <w:szCs w:val="24"/>
        </w:rPr>
        <w:t xml:space="preserve"> vadovautasi</w:t>
      </w:r>
      <w:r w:rsidR="001247DB" w:rsidRPr="0027207F">
        <w:rPr>
          <w:rFonts w:ascii="Times New Roman" w:eastAsia="Calibri" w:hAnsi="Times New Roman" w:cs="Times New Roman"/>
          <w:sz w:val="24"/>
          <w:szCs w:val="24"/>
        </w:rPr>
        <w:t xml:space="preserve"> fiksuotos kainos</w:t>
      </w:r>
      <w:r w:rsidRPr="0027207F">
        <w:rPr>
          <w:rFonts w:ascii="Times New Roman" w:eastAsia="Calibri" w:hAnsi="Times New Roman" w:cs="Times New Roman"/>
          <w:sz w:val="24"/>
          <w:szCs w:val="24"/>
        </w:rPr>
        <w:t xml:space="preserve"> kainodaros taisykle.</w:t>
      </w:r>
    </w:p>
    <w:p w14:paraId="435D6653" w14:textId="77777777" w:rsidR="00C557F3" w:rsidRPr="0027207F" w:rsidRDefault="00C557F3" w:rsidP="00916D87">
      <w:pPr>
        <w:spacing w:after="0" w:line="240" w:lineRule="auto"/>
        <w:ind w:firstLine="851"/>
        <w:jc w:val="center"/>
        <w:rPr>
          <w:rFonts w:ascii="Times New Roman" w:eastAsia="Times New Roman" w:hAnsi="Times New Roman" w:cs="Times New Roman"/>
          <w:sz w:val="24"/>
          <w:szCs w:val="24"/>
        </w:rPr>
      </w:pPr>
    </w:p>
    <w:p w14:paraId="712B56F1" w14:textId="77777777" w:rsidR="00C557F3" w:rsidRPr="0027207F" w:rsidRDefault="00C557F3" w:rsidP="00916D87">
      <w:pPr>
        <w:pStyle w:val="Sraopastraipa"/>
        <w:numPr>
          <w:ilvl w:val="0"/>
          <w:numId w:val="5"/>
        </w:numPr>
        <w:spacing w:after="200" w:line="240" w:lineRule="auto"/>
        <w:jc w:val="center"/>
        <w:rPr>
          <w:rFonts w:ascii="Times New Roman" w:eastAsia="Calibri" w:hAnsi="Times New Roman" w:cs="Times New Roman"/>
          <w:b/>
          <w:sz w:val="24"/>
          <w:szCs w:val="24"/>
        </w:rPr>
      </w:pPr>
      <w:r w:rsidRPr="0027207F">
        <w:rPr>
          <w:rFonts w:ascii="Times New Roman" w:eastAsia="Calibri" w:hAnsi="Times New Roman" w:cs="Times New Roman"/>
          <w:b/>
          <w:sz w:val="24"/>
          <w:szCs w:val="24"/>
        </w:rPr>
        <w:t>ATSISKAITYMO TVARKA</w:t>
      </w:r>
    </w:p>
    <w:p w14:paraId="26B33EC2" w14:textId="77777777"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Pardavėjas pagal šią Sutartį sąskaitas faktūras teikia tik elektroniniu būdu. </w:t>
      </w:r>
    </w:p>
    <w:p w14:paraId="457B5ED6" w14:textId="79E0C01B"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Elektroninės sąskaitos faktūros (išrašytos, perduotos ir gautos tokiu elektroniniu formatu, kuris sudaro galimybę jas apdoroti automatiniu ir elektroniniu būdu), atitinkančios Europos elektroninių sąskaitų faktūrų standartą, teikiamos Pardavėjo pasirinktomis priemonėmis. Europos elektroninių sąskaitų faktūrų standarto neatitinkančios elektroninės sąskaitos faktūros gali būti teikiamos tik naudojantis </w:t>
      </w:r>
      <w:r w:rsidR="001247DB" w:rsidRPr="0027207F">
        <w:rPr>
          <w:rFonts w:ascii="Times New Roman" w:eastAsia="Calibri" w:hAnsi="Times New Roman" w:cs="Times New Roman"/>
          <w:sz w:val="24"/>
          <w:szCs w:val="24"/>
        </w:rPr>
        <w:t xml:space="preserve">sąskaitų administravimo bendrosios </w:t>
      </w:r>
      <w:r w:rsidRPr="0027207F">
        <w:rPr>
          <w:rFonts w:ascii="Times New Roman" w:eastAsia="Calibri" w:hAnsi="Times New Roman" w:cs="Times New Roman"/>
          <w:sz w:val="24"/>
          <w:szCs w:val="24"/>
        </w:rPr>
        <w:t>informacinės sistemos „</w:t>
      </w:r>
      <w:r w:rsidR="001247DB" w:rsidRPr="0027207F">
        <w:rPr>
          <w:rFonts w:ascii="Times New Roman" w:eastAsia="Calibri" w:hAnsi="Times New Roman" w:cs="Times New Roman"/>
          <w:sz w:val="24"/>
          <w:szCs w:val="24"/>
        </w:rPr>
        <w:t>SABIS</w:t>
      </w:r>
      <w:r w:rsidRPr="0027207F">
        <w:rPr>
          <w:rFonts w:ascii="Times New Roman" w:eastAsia="Calibri" w:hAnsi="Times New Roman" w:cs="Times New Roman"/>
          <w:sz w:val="24"/>
          <w:szCs w:val="24"/>
        </w:rPr>
        <w:t xml:space="preserve">“ priemonėmis. </w:t>
      </w:r>
    </w:p>
    <w:p w14:paraId="28F200B9" w14:textId="12E019EC"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Perkančioji organizacija elektronines sąskaitas faktūras priima ir apdoroja naudodamasi</w:t>
      </w:r>
      <w:r w:rsidR="001247DB" w:rsidRPr="0027207F">
        <w:rPr>
          <w:rFonts w:ascii="Times New Roman" w:eastAsia="Calibri" w:hAnsi="Times New Roman" w:cs="Times New Roman"/>
          <w:sz w:val="24"/>
          <w:szCs w:val="24"/>
        </w:rPr>
        <w:t xml:space="preserve"> sąskaitų administravimo bendrosios</w:t>
      </w:r>
      <w:r w:rsidRPr="0027207F">
        <w:rPr>
          <w:rFonts w:ascii="Times New Roman" w:eastAsia="Calibri" w:hAnsi="Times New Roman" w:cs="Times New Roman"/>
          <w:sz w:val="24"/>
          <w:szCs w:val="24"/>
        </w:rPr>
        <w:t xml:space="preserve"> informacinės sistemos „</w:t>
      </w:r>
      <w:r w:rsidR="001247DB" w:rsidRPr="0027207F">
        <w:rPr>
          <w:rFonts w:ascii="Times New Roman" w:eastAsia="Calibri" w:hAnsi="Times New Roman" w:cs="Times New Roman"/>
          <w:sz w:val="24"/>
          <w:szCs w:val="24"/>
        </w:rPr>
        <w:t>SABIS</w:t>
      </w:r>
      <w:r w:rsidRPr="0027207F">
        <w:rPr>
          <w:rFonts w:ascii="Times New Roman" w:eastAsia="Calibri" w:hAnsi="Times New Roman" w:cs="Times New Roman"/>
          <w:sz w:val="24"/>
          <w:szCs w:val="24"/>
        </w:rPr>
        <w:t xml:space="preserve">“ priemonėmis. </w:t>
      </w:r>
    </w:p>
    <w:p w14:paraId="67128FE6" w14:textId="21A89B1D"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Perkančioji organizacija už Prekes</w:t>
      </w:r>
      <w:r w:rsidR="00E44DB5" w:rsidRPr="0027207F">
        <w:rPr>
          <w:rFonts w:ascii="Times New Roman" w:eastAsia="Calibri" w:hAnsi="Times New Roman" w:cs="Times New Roman"/>
          <w:sz w:val="24"/>
          <w:szCs w:val="24"/>
        </w:rPr>
        <w:t xml:space="preserve"> bei kokybiškai sumontuotą ir veikiančią naują kondicionavimo įrangą</w:t>
      </w:r>
      <w:r w:rsidRPr="0027207F">
        <w:rPr>
          <w:rFonts w:ascii="Times New Roman" w:eastAsia="Calibri" w:hAnsi="Times New Roman" w:cs="Times New Roman"/>
          <w:sz w:val="24"/>
          <w:szCs w:val="24"/>
        </w:rPr>
        <w:t xml:space="preserve"> atsiskaito mokėjimo pavedimu pagal pateiktą </w:t>
      </w:r>
      <w:r w:rsidR="00E44DB5" w:rsidRPr="0027207F">
        <w:rPr>
          <w:rFonts w:ascii="Times New Roman" w:eastAsia="Calibri" w:hAnsi="Times New Roman" w:cs="Times New Roman"/>
          <w:sz w:val="24"/>
          <w:szCs w:val="24"/>
        </w:rPr>
        <w:t>kondicionierių</w:t>
      </w:r>
      <w:r w:rsidR="001247DB" w:rsidRPr="0027207F">
        <w:rPr>
          <w:rFonts w:ascii="Times New Roman" w:eastAsia="Calibri" w:hAnsi="Times New Roman" w:cs="Times New Roman"/>
          <w:sz w:val="24"/>
          <w:szCs w:val="24"/>
        </w:rPr>
        <w:t xml:space="preserve"> priėmimo-perdavimo aktą ir </w:t>
      </w:r>
      <w:r w:rsidRPr="0027207F">
        <w:rPr>
          <w:rFonts w:ascii="Times New Roman" w:eastAsia="Calibri" w:hAnsi="Times New Roman" w:cs="Times New Roman"/>
          <w:sz w:val="24"/>
          <w:szCs w:val="24"/>
        </w:rPr>
        <w:t xml:space="preserve">sąskaitą faktūrą. Apmokėjimo terminas – per </w:t>
      </w:r>
      <w:r w:rsidR="000C197B" w:rsidRPr="0027207F">
        <w:rPr>
          <w:rFonts w:ascii="Times New Roman" w:eastAsia="Calibri" w:hAnsi="Times New Roman" w:cs="Times New Roman"/>
          <w:sz w:val="24"/>
          <w:szCs w:val="24"/>
        </w:rPr>
        <w:t>2</w:t>
      </w:r>
      <w:r w:rsidRPr="0027207F">
        <w:rPr>
          <w:rFonts w:ascii="Times New Roman" w:eastAsia="Calibri" w:hAnsi="Times New Roman" w:cs="Times New Roman"/>
          <w:sz w:val="24"/>
          <w:szCs w:val="24"/>
        </w:rPr>
        <w:t>0 (</w:t>
      </w:r>
      <w:r w:rsidR="000C197B" w:rsidRPr="0027207F">
        <w:rPr>
          <w:rFonts w:ascii="Times New Roman" w:eastAsia="Calibri" w:hAnsi="Times New Roman" w:cs="Times New Roman"/>
          <w:sz w:val="24"/>
          <w:szCs w:val="24"/>
        </w:rPr>
        <w:t>dvi</w:t>
      </w:r>
      <w:r w:rsidRPr="0027207F">
        <w:rPr>
          <w:rFonts w:ascii="Times New Roman" w:eastAsia="Calibri" w:hAnsi="Times New Roman" w:cs="Times New Roman"/>
          <w:sz w:val="24"/>
          <w:szCs w:val="24"/>
        </w:rPr>
        <w:t xml:space="preserve">dešimt) kalendorinių dienų </w:t>
      </w:r>
      <w:r w:rsidR="001A2F2E" w:rsidRPr="0027207F">
        <w:rPr>
          <w:rFonts w:ascii="Times New Roman" w:eastAsia="Calibri" w:hAnsi="Times New Roman" w:cs="Times New Roman"/>
          <w:sz w:val="24"/>
          <w:szCs w:val="24"/>
        </w:rPr>
        <w:t>nuo</w:t>
      </w:r>
      <w:r w:rsidRPr="0027207F">
        <w:rPr>
          <w:rFonts w:ascii="Times New Roman" w:eastAsia="Calibri" w:hAnsi="Times New Roman" w:cs="Times New Roman"/>
          <w:sz w:val="24"/>
          <w:szCs w:val="24"/>
        </w:rPr>
        <w:t xml:space="preserve"> sąskaitos faktūros </w:t>
      </w:r>
      <w:r w:rsidR="003F2EAD" w:rsidRPr="0027207F">
        <w:rPr>
          <w:rFonts w:ascii="Times New Roman" w:eastAsia="Calibri" w:hAnsi="Times New Roman" w:cs="Times New Roman"/>
          <w:sz w:val="24"/>
          <w:szCs w:val="24"/>
        </w:rPr>
        <w:t>gavimo</w:t>
      </w:r>
      <w:r w:rsidRPr="0027207F">
        <w:rPr>
          <w:rFonts w:ascii="Times New Roman" w:eastAsia="Calibri" w:hAnsi="Times New Roman" w:cs="Times New Roman"/>
          <w:sz w:val="24"/>
          <w:szCs w:val="24"/>
        </w:rPr>
        <w:t>.</w:t>
      </w:r>
    </w:p>
    <w:p w14:paraId="4E274A76" w14:textId="77777777"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Pardavėjui avansas nemokamas.</w:t>
      </w:r>
    </w:p>
    <w:p w14:paraId="54607DE3" w14:textId="77777777" w:rsidR="00C557F3" w:rsidRPr="0027207F" w:rsidRDefault="00C557F3" w:rsidP="00916D87">
      <w:pPr>
        <w:numPr>
          <w:ilvl w:val="1"/>
          <w:numId w:val="5"/>
        </w:numPr>
        <w:spacing w:after="0" w:line="240" w:lineRule="auto"/>
        <w:ind w:left="0" w:firstLine="851"/>
        <w:contextualSpacing/>
        <w:jc w:val="both"/>
        <w:rPr>
          <w:rFonts w:ascii="Times New Roman" w:eastAsia="Calibri" w:hAnsi="Times New Roman" w:cs="Times New Roman"/>
          <w:sz w:val="24"/>
          <w:szCs w:val="24"/>
        </w:rPr>
      </w:pPr>
      <w:r w:rsidRPr="0027207F">
        <w:rPr>
          <w:rFonts w:ascii="Times New Roman" w:eastAsia="Calibri" w:hAnsi="Times New Roman" w:cs="Times New Roman"/>
          <w:sz w:val="24"/>
          <w:szCs w:val="24"/>
        </w:rPr>
        <w:t xml:space="preserve">Visi atsiskaitymai pagal </w:t>
      </w:r>
      <w:r w:rsidRPr="0027207F">
        <w:rPr>
          <w:rFonts w:ascii="Times New Roman" w:eastAsia="Calibri" w:hAnsi="Times New Roman" w:cs="Times New Roman"/>
          <w:b/>
          <w:bCs/>
          <w:sz w:val="24"/>
          <w:szCs w:val="24"/>
        </w:rPr>
        <w:t>šią</w:t>
      </w:r>
      <w:r w:rsidRPr="0027207F">
        <w:rPr>
          <w:rFonts w:ascii="Times New Roman" w:eastAsia="Calibri" w:hAnsi="Times New Roman" w:cs="Times New Roman"/>
          <w:sz w:val="24"/>
          <w:szCs w:val="24"/>
        </w:rPr>
        <w:t xml:space="preserve"> Sutartį atliekami eurais.</w:t>
      </w:r>
    </w:p>
    <w:p w14:paraId="1E4AD0E1" w14:textId="6875925C" w:rsidR="00097D3A" w:rsidRPr="0027207F" w:rsidRDefault="00C557F3" w:rsidP="00916D87">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27207F">
        <w:rPr>
          <w:rFonts w:ascii="Times New Roman" w:eastAsia="Calibri" w:hAnsi="Times New Roman" w:cs="Times New Roman"/>
          <w:sz w:val="24"/>
          <w:szCs w:val="24"/>
        </w:rPr>
        <w:t>Perkančioji organizacija nuosavybės teisę į Prekes įgyja nuo Prekių perdavimo Perk</w:t>
      </w:r>
      <w:r w:rsidR="00097D3A" w:rsidRPr="0027207F">
        <w:rPr>
          <w:rFonts w:ascii="Times New Roman" w:eastAsia="Calibri" w:hAnsi="Times New Roman" w:cs="Times New Roman"/>
          <w:sz w:val="24"/>
          <w:szCs w:val="24"/>
        </w:rPr>
        <w:t xml:space="preserve">ančiajai organizacijai momento. </w:t>
      </w:r>
    </w:p>
    <w:p w14:paraId="4DBD0BAC" w14:textId="77777777" w:rsidR="00097D3A" w:rsidRPr="0027207F" w:rsidRDefault="00097D3A" w:rsidP="00916D87">
      <w:pPr>
        <w:spacing w:after="0" w:line="240" w:lineRule="auto"/>
        <w:ind w:left="851"/>
        <w:contextualSpacing/>
        <w:rPr>
          <w:rFonts w:ascii="Times New Roman" w:eastAsia="Times New Roman" w:hAnsi="Times New Roman" w:cs="Times New Roman"/>
          <w:b/>
          <w:sz w:val="24"/>
          <w:szCs w:val="24"/>
        </w:rPr>
      </w:pPr>
    </w:p>
    <w:p w14:paraId="2B44929F" w14:textId="77777777" w:rsidR="00C557F3" w:rsidRPr="0027207F" w:rsidRDefault="00C557F3" w:rsidP="00916D87">
      <w:pPr>
        <w:numPr>
          <w:ilvl w:val="0"/>
          <w:numId w:val="5"/>
        </w:numPr>
        <w:spacing w:after="200" w:line="240" w:lineRule="auto"/>
        <w:contextualSpacing/>
        <w:jc w:val="center"/>
        <w:rPr>
          <w:rFonts w:ascii="Times New Roman" w:eastAsia="Calibri" w:hAnsi="Times New Roman" w:cs="Times New Roman"/>
          <w:b/>
          <w:sz w:val="24"/>
          <w:szCs w:val="24"/>
        </w:rPr>
      </w:pPr>
      <w:r w:rsidRPr="0027207F">
        <w:rPr>
          <w:rFonts w:ascii="Times New Roman" w:eastAsia="Calibri" w:hAnsi="Times New Roman" w:cs="Times New Roman"/>
          <w:b/>
          <w:sz w:val="24"/>
          <w:szCs w:val="24"/>
        </w:rPr>
        <w:t>ŠALIŲ ĮSIPAREIGOJIMAI</w:t>
      </w:r>
    </w:p>
    <w:p w14:paraId="53C3E803" w14:textId="77777777" w:rsidR="001312BF" w:rsidRPr="0027207F" w:rsidRDefault="001312BF" w:rsidP="00916D87">
      <w:pPr>
        <w:spacing w:after="200" w:line="240" w:lineRule="auto"/>
        <w:ind w:left="1140"/>
        <w:contextualSpacing/>
        <w:rPr>
          <w:rFonts w:ascii="Times New Roman" w:eastAsia="Calibri" w:hAnsi="Times New Roman" w:cs="Times New Roman"/>
          <w:b/>
          <w:sz w:val="24"/>
          <w:szCs w:val="24"/>
        </w:rPr>
      </w:pPr>
    </w:p>
    <w:p w14:paraId="00B9AB77" w14:textId="77777777" w:rsidR="00C557F3" w:rsidRPr="0027207F" w:rsidRDefault="00C557F3" w:rsidP="00916D87">
      <w:pPr>
        <w:numPr>
          <w:ilvl w:val="1"/>
          <w:numId w:val="5"/>
        </w:numPr>
        <w:spacing w:after="0" w:line="240" w:lineRule="auto"/>
        <w:ind w:left="0" w:firstLine="851"/>
        <w:contextualSpacing/>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Pardavėjas įsipareigoja:</w:t>
      </w:r>
    </w:p>
    <w:p w14:paraId="6DF3B591" w14:textId="53A90087" w:rsidR="005F22E1" w:rsidRPr="0027207F"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4.1.1.</w:t>
      </w:r>
      <w:r w:rsidR="00222FAC" w:rsidRPr="0027207F">
        <w:rPr>
          <w:rFonts w:ascii="Times New Roman" w:eastAsia="Times New Roman" w:hAnsi="Times New Roman" w:cs="Times New Roman"/>
          <w:sz w:val="24"/>
          <w:szCs w:val="24"/>
        </w:rPr>
        <w:t xml:space="preserve"> </w:t>
      </w:r>
      <w:r w:rsidR="00F82CC6" w:rsidRPr="0027207F">
        <w:rPr>
          <w:rFonts w:ascii="Times New Roman" w:eastAsia="Times New Roman" w:hAnsi="Times New Roman" w:cs="Times New Roman"/>
          <w:sz w:val="24"/>
          <w:szCs w:val="24"/>
        </w:rPr>
        <w:t>p</w:t>
      </w:r>
      <w:r w:rsidR="00C557F3" w:rsidRPr="0027207F">
        <w:rPr>
          <w:rFonts w:ascii="Times New Roman" w:eastAsia="Times New Roman" w:hAnsi="Times New Roman" w:cs="Times New Roman"/>
          <w:sz w:val="24"/>
          <w:szCs w:val="24"/>
        </w:rPr>
        <w:t>ristatyti</w:t>
      </w:r>
      <w:r w:rsidR="004D0384" w:rsidRPr="0027207F">
        <w:rPr>
          <w:rFonts w:ascii="Times New Roman" w:eastAsia="Times New Roman" w:hAnsi="Times New Roman" w:cs="Times New Roman"/>
          <w:sz w:val="24"/>
          <w:szCs w:val="24"/>
        </w:rPr>
        <w:t xml:space="preserve">, </w:t>
      </w:r>
      <w:r w:rsidR="00A74AC5" w:rsidRPr="0027207F">
        <w:rPr>
          <w:rFonts w:ascii="Times New Roman" w:eastAsia="Times New Roman" w:hAnsi="Times New Roman" w:cs="Times New Roman"/>
          <w:sz w:val="24"/>
          <w:szCs w:val="24"/>
        </w:rPr>
        <w:t>sumontuoti</w:t>
      </w:r>
      <w:r w:rsidR="004D0384" w:rsidRPr="0027207F">
        <w:rPr>
          <w:rFonts w:ascii="Times New Roman" w:eastAsia="Times New Roman" w:hAnsi="Times New Roman" w:cs="Times New Roman"/>
          <w:sz w:val="24"/>
          <w:szCs w:val="24"/>
        </w:rPr>
        <w:t xml:space="preserve"> ir paruošti eksploatacijai</w:t>
      </w:r>
      <w:r w:rsidR="00A74AC5" w:rsidRPr="0027207F">
        <w:rPr>
          <w:rFonts w:ascii="Times New Roman" w:eastAsia="Times New Roman" w:hAnsi="Times New Roman" w:cs="Times New Roman"/>
          <w:sz w:val="24"/>
          <w:szCs w:val="24"/>
        </w:rPr>
        <w:t xml:space="preserve"> </w:t>
      </w:r>
      <w:r w:rsidR="00C557F3" w:rsidRPr="0027207F">
        <w:rPr>
          <w:rFonts w:ascii="Times New Roman" w:eastAsia="Times New Roman" w:hAnsi="Times New Roman" w:cs="Times New Roman"/>
          <w:sz w:val="24"/>
          <w:szCs w:val="24"/>
        </w:rPr>
        <w:t xml:space="preserve">šios Sutarties 1.1 punkte nurodytas Prekes </w:t>
      </w:r>
      <w:r w:rsidR="00222FAC" w:rsidRPr="0027207F">
        <w:rPr>
          <w:rFonts w:ascii="Times New Roman" w:eastAsia="Times New Roman" w:hAnsi="Times New Roman" w:cs="Times New Roman"/>
          <w:sz w:val="24"/>
          <w:szCs w:val="24"/>
        </w:rPr>
        <w:t>per</w:t>
      </w:r>
      <w:r w:rsidR="00C557F3" w:rsidRPr="0027207F">
        <w:rPr>
          <w:rFonts w:ascii="Times New Roman" w:eastAsia="Times New Roman" w:hAnsi="Times New Roman" w:cs="Times New Roman"/>
          <w:sz w:val="24"/>
          <w:szCs w:val="24"/>
        </w:rPr>
        <w:t xml:space="preserve"> </w:t>
      </w:r>
      <w:r w:rsidR="001247DB" w:rsidRPr="0027207F">
        <w:rPr>
          <w:rFonts w:ascii="Times New Roman" w:eastAsia="Times New Roman" w:hAnsi="Times New Roman" w:cs="Times New Roman"/>
          <w:sz w:val="24"/>
          <w:szCs w:val="24"/>
        </w:rPr>
        <w:t xml:space="preserve">40 (keturiasdešimt) </w:t>
      </w:r>
      <w:r w:rsidR="00A74AC5" w:rsidRPr="0027207F">
        <w:rPr>
          <w:rFonts w:ascii="Times New Roman" w:eastAsia="Times New Roman" w:hAnsi="Times New Roman" w:cs="Times New Roman"/>
          <w:sz w:val="24"/>
          <w:szCs w:val="24"/>
        </w:rPr>
        <w:t xml:space="preserve">darbo </w:t>
      </w:r>
      <w:r w:rsidR="001247DB" w:rsidRPr="0027207F">
        <w:rPr>
          <w:rFonts w:ascii="Times New Roman" w:eastAsia="Times New Roman" w:hAnsi="Times New Roman" w:cs="Times New Roman"/>
          <w:sz w:val="24"/>
          <w:szCs w:val="24"/>
        </w:rPr>
        <w:t>dienų nuo Sutarties įsigaliojimo dienos</w:t>
      </w:r>
      <w:r w:rsidR="00C557F3" w:rsidRPr="0027207F">
        <w:rPr>
          <w:rFonts w:ascii="Times New Roman" w:eastAsia="Times New Roman" w:hAnsi="Times New Roman" w:cs="Times New Roman"/>
          <w:sz w:val="24"/>
          <w:szCs w:val="24"/>
        </w:rPr>
        <w:t xml:space="preserve">. Prekių pristatymo </w:t>
      </w:r>
      <w:r w:rsidR="00A74AC5" w:rsidRPr="0027207F">
        <w:rPr>
          <w:rFonts w:ascii="Times New Roman" w:eastAsia="Times New Roman" w:hAnsi="Times New Roman" w:cs="Times New Roman"/>
          <w:sz w:val="24"/>
          <w:szCs w:val="24"/>
        </w:rPr>
        <w:t xml:space="preserve">ir montavimo </w:t>
      </w:r>
      <w:r w:rsidR="00C557F3" w:rsidRPr="0027207F">
        <w:rPr>
          <w:rFonts w:ascii="Times New Roman" w:eastAsia="Times New Roman" w:hAnsi="Times New Roman" w:cs="Times New Roman"/>
          <w:sz w:val="24"/>
          <w:szCs w:val="24"/>
        </w:rPr>
        <w:t xml:space="preserve">vieta – </w:t>
      </w:r>
      <w:r w:rsidR="00A74AC5" w:rsidRPr="0027207F">
        <w:rPr>
          <w:rFonts w:ascii="Times New Roman" w:hAnsi="Times New Roman" w:cs="Times New Roman"/>
          <w:sz w:val="24"/>
          <w:szCs w:val="24"/>
        </w:rPr>
        <w:t>Šermukšnių g. 3 ir Kaštonų g. 6</w:t>
      </w:r>
      <w:r w:rsidR="001247DB" w:rsidRPr="0027207F">
        <w:rPr>
          <w:rFonts w:ascii="Times New Roman" w:eastAsia="Times New Roman" w:hAnsi="Times New Roman" w:cs="Times New Roman"/>
          <w:sz w:val="24"/>
          <w:szCs w:val="24"/>
        </w:rPr>
        <w:t xml:space="preserve">, Vilnius, </w:t>
      </w:r>
      <w:r w:rsidR="00A74AC5" w:rsidRPr="0027207F">
        <w:rPr>
          <w:rFonts w:ascii="Times New Roman" w:eastAsia="Times New Roman" w:hAnsi="Times New Roman" w:cs="Times New Roman"/>
          <w:sz w:val="24"/>
          <w:szCs w:val="24"/>
        </w:rPr>
        <w:t>5-ojo aukšto patalpos</w:t>
      </w:r>
      <w:r w:rsidR="00C557F3" w:rsidRPr="0027207F">
        <w:rPr>
          <w:rFonts w:ascii="Times New Roman" w:eastAsia="Times New Roman" w:hAnsi="Times New Roman" w:cs="Times New Roman"/>
          <w:sz w:val="24"/>
          <w:szCs w:val="24"/>
        </w:rPr>
        <w:t>.</w:t>
      </w:r>
    </w:p>
    <w:p w14:paraId="39896481" w14:textId="0404ABDF" w:rsidR="005F22E1" w:rsidRPr="0027207F"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4.1.2.</w:t>
      </w:r>
      <w:r w:rsidR="00222FAC" w:rsidRPr="0027207F">
        <w:rPr>
          <w:rFonts w:ascii="Times New Roman" w:eastAsia="Times New Roman" w:hAnsi="Times New Roman" w:cs="Times New Roman"/>
          <w:sz w:val="24"/>
          <w:szCs w:val="24"/>
        </w:rPr>
        <w:t xml:space="preserve"> </w:t>
      </w:r>
      <w:r w:rsidR="00F82CC6" w:rsidRPr="0027207F">
        <w:rPr>
          <w:rFonts w:ascii="Times New Roman" w:eastAsia="Times New Roman" w:hAnsi="Times New Roman" w:cs="Times New Roman"/>
          <w:sz w:val="24"/>
          <w:szCs w:val="24"/>
        </w:rPr>
        <w:t>n</w:t>
      </w:r>
      <w:r w:rsidR="00C557F3" w:rsidRPr="0027207F">
        <w:rPr>
          <w:rFonts w:ascii="Times New Roman" w:eastAsia="Times New Roman" w:hAnsi="Times New Roman" w:cs="Times New Roman"/>
          <w:sz w:val="24"/>
          <w:szCs w:val="24"/>
        </w:rPr>
        <w:t>e vėliau kaip prieš 1 (vieną) darbo dieną pranešti Perkančiosios organizacijos atsakingiems už Sutartį asmenims apie numatomą Prekių pristatymą.</w:t>
      </w:r>
    </w:p>
    <w:p w14:paraId="32A1D6FC" w14:textId="2F365B72" w:rsidR="007F780E" w:rsidRPr="0027207F" w:rsidRDefault="00362BEA" w:rsidP="007F7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27207F">
        <w:rPr>
          <w:rFonts w:ascii="Times New Roman" w:eastAsia="Times New Roman" w:hAnsi="Times New Roman" w:cs="Times New Roman"/>
          <w:sz w:val="24"/>
          <w:szCs w:val="24"/>
          <w:lang w:eastAsia="lt-LT"/>
        </w:rPr>
        <w:t xml:space="preserve">4.1.3. </w:t>
      </w:r>
      <w:r w:rsidR="007F780E" w:rsidRPr="0027207F">
        <w:rPr>
          <w:rFonts w:ascii="Times New Roman" w:eastAsia="Times New Roman" w:hAnsi="Times New Roman" w:cs="Times New Roman"/>
          <w:sz w:val="24"/>
          <w:szCs w:val="24"/>
          <w:lang w:eastAsia="lt-LT"/>
        </w:rPr>
        <w:t>įrengiant naujus kondicionierius naudoti naujas (nenaudotas) medžiagas.</w:t>
      </w:r>
    </w:p>
    <w:p w14:paraId="43910166" w14:textId="2C755FE4" w:rsidR="007F780E" w:rsidRPr="0027207F" w:rsidRDefault="00362BEA" w:rsidP="007F7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rPr>
      </w:pPr>
      <w:r w:rsidRPr="0027207F">
        <w:rPr>
          <w:rFonts w:ascii="Times New Roman" w:hAnsi="Times New Roman" w:cs="Times New Roman"/>
          <w:sz w:val="24"/>
          <w:szCs w:val="24"/>
        </w:rPr>
        <w:t xml:space="preserve">4.1.4. </w:t>
      </w:r>
      <w:r w:rsidR="007F780E" w:rsidRPr="0027207F">
        <w:rPr>
          <w:rFonts w:ascii="Times New Roman" w:hAnsi="Times New Roman" w:cs="Times New Roman"/>
          <w:sz w:val="24"/>
          <w:szCs w:val="24"/>
        </w:rPr>
        <w:t>įrengus kondicionierius, patikrinti jų veikimą ir įsitikinti, kad jie veikia tinkamai.</w:t>
      </w:r>
    </w:p>
    <w:p w14:paraId="168DD608" w14:textId="4436DFD4" w:rsidR="007F780E" w:rsidRPr="0027207F" w:rsidRDefault="00362BEA" w:rsidP="007F780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27207F">
        <w:rPr>
          <w:rFonts w:ascii="Times New Roman" w:eastAsia="Times New Roman" w:hAnsi="Times New Roman" w:cs="Times New Roman"/>
          <w:iCs/>
          <w:sz w:val="24"/>
          <w:szCs w:val="24"/>
          <w:lang w:eastAsia="lt-LT"/>
        </w:rPr>
        <w:t xml:space="preserve">4.1.5. </w:t>
      </w:r>
      <w:r w:rsidR="007F780E" w:rsidRPr="0027207F">
        <w:rPr>
          <w:rFonts w:ascii="Times New Roman" w:eastAsia="Times New Roman" w:hAnsi="Times New Roman" w:cs="Times New Roman"/>
          <w:iCs/>
          <w:sz w:val="24"/>
          <w:szCs w:val="24"/>
          <w:lang w:eastAsia="lt-LT"/>
        </w:rPr>
        <w:t xml:space="preserve">užtikrinti higieną ir darbų saugą darbų atlikimo vietoje bei priešgaisrinę ir aplinkos ekologinę apsaugą darbų vykdymo metu. </w:t>
      </w:r>
    </w:p>
    <w:p w14:paraId="401D9537" w14:textId="3F9E79E3" w:rsidR="009A133C" w:rsidRPr="0027207F" w:rsidRDefault="00362BEA" w:rsidP="009A133C">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27207F">
        <w:rPr>
          <w:rFonts w:ascii="Times New Roman" w:eastAsia="Times New Roman" w:hAnsi="Times New Roman" w:cs="Times New Roman"/>
          <w:sz w:val="24"/>
          <w:szCs w:val="24"/>
          <w:lang w:eastAsia="lt-LT"/>
        </w:rPr>
        <w:t xml:space="preserve">4.1.6. </w:t>
      </w:r>
      <w:r w:rsidR="009A133C" w:rsidRPr="0027207F">
        <w:rPr>
          <w:rFonts w:ascii="Times New Roman" w:eastAsia="Times New Roman" w:hAnsi="Times New Roman" w:cs="Times New Roman"/>
          <w:sz w:val="24"/>
          <w:szCs w:val="24"/>
          <w:lang w:eastAsia="lt-LT"/>
        </w:rPr>
        <w:t>baigus kondicionierių montavimo darbus</w:t>
      </w:r>
      <w:r w:rsidR="00821159" w:rsidRPr="0027207F">
        <w:rPr>
          <w:rFonts w:ascii="Times New Roman" w:eastAsia="Times New Roman" w:hAnsi="Times New Roman" w:cs="Times New Roman"/>
          <w:sz w:val="24"/>
          <w:szCs w:val="24"/>
          <w:lang w:eastAsia="lt-LT"/>
        </w:rPr>
        <w:t>,</w:t>
      </w:r>
      <w:r w:rsidR="009A133C" w:rsidRPr="0027207F">
        <w:rPr>
          <w:rFonts w:ascii="Times New Roman" w:eastAsia="Times New Roman" w:hAnsi="Times New Roman" w:cs="Times New Roman"/>
          <w:sz w:val="24"/>
          <w:szCs w:val="24"/>
          <w:lang w:eastAsia="lt-LT"/>
        </w:rPr>
        <w:t xml:space="preserve"> visas statybines šiukšles, savo jėgomis išnešti iš patalpų ir savo sąskaita tinkamai utilizuoti.</w:t>
      </w:r>
    </w:p>
    <w:p w14:paraId="4242377E" w14:textId="4BB915FC" w:rsidR="007F780E" w:rsidRPr="0027207F" w:rsidRDefault="00362BEA" w:rsidP="00821159">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27207F">
        <w:rPr>
          <w:rFonts w:ascii="Times New Roman" w:hAnsi="Times New Roman"/>
          <w:sz w:val="24"/>
          <w:szCs w:val="24"/>
          <w:lang w:eastAsia="lt-LT"/>
        </w:rPr>
        <w:t>4.1.7.</w:t>
      </w:r>
      <w:r w:rsidRPr="0027207F">
        <w:rPr>
          <w:rFonts w:ascii="Times New Roman" w:hAnsi="Times New Roman"/>
          <w:b/>
          <w:bCs/>
          <w:sz w:val="24"/>
          <w:szCs w:val="24"/>
          <w:lang w:eastAsia="lt-LT"/>
        </w:rPr>
        <w:t xml:space="preserve"> </w:t>
      </w:r>
      <w:r w:rsidR="009A133C" w:rsidRPr="0027207F">
        <w:rPr>
          <w:rFonts w:ascii="Times New Roman" w:hAnsi="Times New Roman"/>
          <w:b/>
          <w:bCs/>
          <w:sz w:val="24"/>
          <w:szCs w:val="24"/>
          <w:lang w:eastAsia="lt-LT"/>
        </w:rPr>
        <w:t>atlikti</w:t>
      </w:r>
      <w:r w:rsidR="009A133C" w:rsidRPr="0027207F">
        <w:rPr>
          <w:rFonts w:ascii="Times New Roman" w:hAnsi="Times New Roman"/>
          <w:sz w:val="24"/>
          <w:szCs w:val="24"/>
          <w:lang w:eastAsia="lt-LT"/>
        </w:rPr>
        <w:t xml:space="preserve"> naujai įrengtų kondicionierių </w:t>
      </w:r>
      <w:r w:rsidR="009A133C" w:rsidRPr="0027207F">
        <w:rPr>
          <w:rFonts w:ascii="Times New Roman" w:hAnsi="Times New Roman"/>
          <w:b/>
          <w:bCs/>
          <w:sz w:val="24"/>
          <w:szCs w:val="24"/>
          <w:lang w:eastAsia="lt-LT"/>
        </w:rPr>
        <w:t>techninę profilaktiką</w:t>
      </w:r>
      <w:r w:rsidR="009A133C" w:rsidRPr="0027207F">
        <w:rPr>
          <w:rFonts w:ascii="Times New Roman" w:hAnsi="Times New Roman"/>
          <w:sz w:val="24"/>
          <w:szCs w:val="24"/>
          <w:lang w:eastAsia="lt-LT"/>
        </w:rPr>
        <w:t xml:space="preserve"> pagal įrenginio gamintojo numatytą apimtį ir dažnumą kondicionierių garantiniu laikotarpiu, bet </w:t>
      </w:r>
      <w:r w:rsidR="009A133C" w:rsidRPr="0027207F">
        <w:rPr>
          <w:rFonts w:ascii="Times New Roman" w:hAnsi="Times New Roman"/>
          <w:b/>
          <w:sz w:val="24"/>
          <w:szCs w:val="24"/>
          <w:lang w:eastAsia="lt-LT"/>
        </w:rPr>
        <w:t xml:space="preserve">ne rečiau nei 1 (vieną) kartą per metus. </w:t>
      </w:r>
    </w:p>
    <w:p w14:paraId="712B5341" w14:textId="77777777" w:rsidR="00362BEA" w:rsidRPr="0027207F" w:rsidRDefault="001247DB" w:rsidP="00362BEA">
      <w:pPr>
        <w:tabs>
          <w:tab w:val="left" w:pos="601"/>
        </w:tabs>
        <w:spacing w:after="0" w:line="240" w:lineRule="auto"/>
        <w:ind w:firstLine="851"/>
        <w:jc w:val="both"/>
        <w:rPr>
          <w:rFonts w:ascii="Times New Roman" w:hAnsi="Times New Roman" w:cs="Times New Roman"/>
          <w:iCs/>
          <w:sz w:val="24"/>
          <w:szCs w:val="24"/>
        </w:rPr>
      </w:pPr>
      <w:r w:rsidRPr="0027207F">
        <w:rPr>
          <w:rFonts w:ascii="Times New Roman" w:hAnsi="Times New Roman" w:cs="Times New Roman"/>
          <w:iCs/>
          <w:sz w:val="24"/>
          <w:szCs w:val="24"/>
        </w:rPr>
        <w:t>4.1.</w:t>
      </w:r>
      <w:r w:rsidR="00362BEA" w:rsidRPr="0027207F">
        <w:rPr>
          <w:rFonts w:ascii="Times New Roman" w:hAnsi="Times New Roman" w:cs="Times New Roman"/>
          <w:iCs/>
          <w:sz w:val="24"/>
          <w:szCs w:val="24"/>
        </w:rPr>
        <w:t>8</w:t>
      </w:r>
      <w:r w:rsidRPr="0027207F">
        <w:rPr>
          <w:rFonts w:ascii="Times New Roman" w:hAnsi="Times New Roman" w:cs="Times New Roman"/>
          <w:iCs/>
          <w:sz w:val="24"/>
          <w:szCs w:val="24"/>
        </w:rPr>
        <w:t>. savo lėšomis ištaisyti prekių defektus, nustatytus (atsiradusius) per garantinį laikotarpį.</w:t>
      </w:r>
    </w:p>
    <w:p w14:paraId="318DA05E" w14:textId="1A08584A" w:rsidR="009A133C" w:rsidRPr="0027207F" w:rsidRDefault="00362BEA" w:rsidP="00362BEA">
      <w:pPr>
        <w:tabs>
          <w:tab w:val="left" w:pos="601"/>
        </w:tabs>
        <w:spacing w:after="0" w:line="240" w:lineRule="auto"/>
        <w:ind w:firstLine="851"/>
        <w:jc w:val="both"/>
        <w:rPr>
          <w:rFonts w:ascii="Times New Roman" w:hAnsi="Times New Roman" w:cs="Times New Roman"/>
          <w:iCs/>
          <w:sz w:val="24"/>
          <w:szCs w:val="24"/>
        </w:rPr>
      </w:pPr>
      <w:r w:rsidRPr="0027207F">
        <w:rPr>
          <w:rFonts w:ascii="Times New Roman" w:hAnsi="Times New Roman" w:cs="Times New Roman"/>
          <w:iCs/>
          <w:sz w:val="24"/>
          <w:szCs w:val="24"/>
        </w:rPr>
        <w:t xml:space="preserve">4.1.9. </w:t>
      </w:r>
      <w:r w:rsidR="009A133C" w:rsidRPr="0027207F">
        <w:rPr>
          <w:rFonts w:ascii="Times New Roman" w:hAnsi="Times New Roman"/>
          <w:iCs/>
          <w:sz w:val="24"/>
          <w:szCs w:val="24"/>
          <w:lang w:eastAsia="lt-LT"/>
        </w:rPr>
        <w:t>savo sąskaita ištaisyti visus trūkumus ir (ar) defektus, atsiradusius dėl netinkamų naujų kondicionierių ir jų įrengimo darbų kokybės ir (ar) nekokybiškų medžiagų.</w:t>
      </w:r>
    </w:p>
    <w:p w14:paraId="70857404" w14:textId="1E99860C" w:rsidR="001247DB" w:rsidRPr="0027207F" w:rsidRDefault="001247DB" w:rsidP="00362BEA">
      <w:pPr>
        <w:widowControl w:val="0"/>
        <w:autoSpaceDE w:val="0"/>
        <w:autoSpaceDN w:val="0"/>
        <w:adjustRightInd w:val="0"/>
        <w:spacing w:after="0" w:line="240" w:lineRule="auto"/>
        <w:ind w:firstLine="851"/>
        <w:jc w:val="both"/>
        <w:rPr>
          <w:rFonts w:ascii="Times New Roman" w:eastAsia="Times New Roman" w:hAnsi="Times New Roman" w:cs="Times New Roman"/>
          <w:iCs/>
          <w:sz w:val="24"/>
          <w:szCs w:val="24"/>
        </w:rPr>
      </w:pPr>
      <w:r w:rsidRPr="0027207F">
        <w:rPr>
          <w:rFonts w:ascii="Times New Roman" w:hAnsi="Times New Roman" w:cs="Times New Roman"/>
          <w:iCs/>
          <w:sz w:val="24"/>
          <w:szCs w:val="24"/>
        </w:rPr>
        <w:t>4.1.</w:t>
      </w:r>
      <w:r w:rsidR="00362BEA" w:rsidRPr="0027207F">
        <w:rPr>
          <w:rFonts w:ascii="Times New Roman" w:hAnsi="Times New Roman" w:cs="Times New Roman"/>
          <w:iCs/>
          <w:sz w:val="24"/>
          <w:szCs w:val="24"/>
        </w:rPr>
        <w:t>10</w:t>
      </w:r>
      <w:r w:rsidRPr="0027207F">
        <w:rPr>
          <w:rFonts w:ascii="Times New Roman" w:hAnsi="Times New Roman" w:cs="Times New Roman"/>
          <w:iCs/>
          <w:sz w:val="24"/>
          <w:szCs w:val="24"/>
        </w:rPr>
        <w:t xml:space="preserve">. pristatant bei </w:t>
      </w:r>
      <w:r w:rsidR="009A133C" w:rsidRPr="0027207F">
        <w:rPr>
          <w:rFonts w:ascii="Times New Roman" w:hAnsi="Times New Roman" w:cs="Times New Roman"/>
          <w:iCs/>
          <w:sz w:val="24"/>
          <w:szCs w:val="24"/>
        </w:rPr>
        <w:t>montuojant kondicionierius</w:t>
      </w:r>
      <w:r w:rsidRPr="0027207F">
        <w:rPr>
          <w:rFonts w:ascii="Times New Roman" w:hAnsi="Times New Roman" w:cs="Times New Roman"/>
          <w:iCs/>
          <w:sz w:val="24"/>
          <w:szCs w:val="24"/>
        </w:rPr>
        <w:t xml:space="preserve"> Perkančiosios organizacijos patalpose išsaugoti patalpų apdailą, ją pažeidus savo lėšomis atkurti jų ankstesnę būklę.</w:t>
      </w:r>
    </w:p>
    <w:p w14:paraId="66E16C5F" w14:textId="3BDB0D33" w:rsidR="005F22E1" w:rsidRPr="0027207F"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lastRenderedPageBreak/>
        <w:t>4.1.</w:t>
      </w:r>
      <w:r w:rsidR="00362BEA" w:rsidRPr="0027207F">
        <w:rPr>
          <w:rFonts w:ascii="Times New Roman" w:eastAsia="Times New Roman" w:hAnsi="Times New Roman" w:cs="Times New Roman"/>
          <w:sz w:val="24"/>
          <w:szCs w:val="24"/>
        </w:rPr>
        <w:t>11</w:t>
      </w:r>
      <w:r w:rsidRPr="0027207F">
        <w:rPr>
          <w:rFonts w:ascii="Times New Roman" w:eastAsia="Times New Roman" w:hAnsi="Times New Roman" w:cs="Times New Roman"/>
          <w:sz w:val="24"/>
          <w:szCs w:val="24"/>
        </w:rPr>
        <w:t>.</w:t>
      </w:r>
      <w:r w:rsidR="00222FAC" w:rsidRPr="0027207F">
        <w:rPr>
          <w:rFonts w:ascii="Times New Roman" w:eastAsia="Times New Roman" w:hAnsi="Times New Roman" w:cs="Times New Roman"/>
          <w:sz w:val="24"/>
          <w:szCs w:val="24"/>
        </w:rPr>
        <w:t xml:space="preserve"> </w:t>
      </w:r>
      <w:r w:rsidR="00F82CC6" w:rsidRPr="0027207F">
        <w:rPr>
          <w:rFonts w:ascii="Times New Roman" w:eastAsia="Times New Roman" w:hAnsi="Times New Roman" w:cs="Times New Roman"/>
          <w:sz w:val="24"/>
          <w:szCs w:val="24"/>
        </w:rPr>
        <w:t>p</w:t>
      </w:r>
      <w:r w:rsidR="00C557F3" w:rsidRPr="0027207F">
        <w:rPr>
          <w:rFonts w:ascii="Times New Roman" w:eastAsia="Times New Roman" w:hAnsi="Times New Roman" w:cs="Times New Roman"/>
          <w:sz w:val="24"/>
          <w:szCs w:val="24"/>
        </w:rPr>
        <w:t>erduoti Perkančiajai organizacijai Prekes, atitinkančias Sutartyje</w:t>
      </w:r>
      <w:r w:rsidR="00222FAC" w:rsidRPr="0027207F">
        <w:rPr>
          <w:rFonts w:ascii="Times New Roman" w:eastAsia="Times New Roman" w:hAnsi="Times New Roman" w:cs="Times New Roman"/>
          <w:sz w:val="24"/>
          <w:szCs w:val="24"/>
        </w:rPr>
        <w:t xml:space="preserve"> ir jos</w:t>
      </w:r>
      <w:r w:rsidR="00C557F3" w:rsidRPr="0027207F">
        <w:rPr>
          <w:rFonts w:ascii="Times New Roman" w:eastAsia="Times New Roman" w:hAnsi="Times New Roman" w:cs="Times New Roman"/>
          <w:sz w:val="24"/>
          <w:szCs w:val="24"/>
        </w:rPr>
        <w:t xml:space="preserve"> pried</w:t>
      </w:r>
      <w:r w:rsidR="00222FAC" w:rsidRPr="0027207F">
        <w:rPr>
          <w:rFonts w:ascii="Times New Roman" w:eastAsia="Times New Roman" w:hAnsi="Times New Roman" w:cs="Times New Roman"/>
          <w:sz w:val="24"/>
          <w:szCs w:val="24"/>
        </w:rPr>
        <w:t>uose</w:t>
      </w:r>
      <w:r w:rsidR="00C557F3" w:rsidRPr="0027207F">
        <w:rPr>
          <w:rFonts w:ascii="Times New Roman" w:eastAsia="Times New Roman" w:hAnsi="Times New Roman" w:cs="Times New Roman"/>
          <w:sz w:val="24"/>
          <w:szCs w:val="24"/>
        </w:rPr>
        <w:t xml:space="preserve"> nurodytus reikalavimus bei įprastai tokios rūšies daiktams keliamus reikalavimus.</w:t>
      </w:r>
    </w:p>
    <w:p w14:paraId="4A5CCF48" w14:textId="698D3DCF" w:rsidR="009A133C" w:rsidRPr="0027207F" w:rsidRDefault="00362BEA" w:rsidP="009A133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lang w:eastAsia="lt-LT"/>
        </w:rPr>
      </w:pPr>
      <w:r w:rsidRPr="0027207F">
        <w:rPr>
          <w:rFonts w:ascii="Times New Roman" w:eastAsia="Times New Roman" w:hAnsi="Times New Roman" w:cs="Times New Roman"/>
          <w:iCs/>
          <w:sz w:val="24"/>
          <w:szCs w:val="24"/>
          <w:lang w:eastAsia="lt-LT"/>
        </w:rPr>
        <w:t xml:space="preserve">4.1.12. </w:t>
      </w:r>
      <w:r w:rsidR="009A133C" w:rsidRPr="0027207F">
        <w:rPr>
          <w:rFonts w:ascii="Times New Roman" w:eastAsia="Times New Roman" w:hAnsi="Times New Roman" w:cs="Times New Roman"/>
          <w:iCs/>
          <w:sz w:val="24"/>
          <w:szCs w:val="24"/>
          <w:lang w:eastAsia="lt-LT"/>
        </w:rPr>
        <w:t xml:space="preserve">kartu su Prekių perdavimo-priėmimo aktu pateikti </w:t>
      </w:r>
      <w:r w:rsidR="009A133C" w:rsidRPr="0027207F">
        <w:rPr>
          <w:rFonts w:ascii="Times New Roman" w:eastAsia="Times New Roman" w:hAnsi="Times New Roman" w:cs="Times New Roman"/>
          <w:b/>
          <w:iCs/>
          <w:sz w:val="24"/>
          <w:szCs w:val="24"/>
          <w:lang w:eastAsia="lt-LT"/>
        </w:rPr>
        <w:t>naujų įrenginių</w:t>
      </w:r>
      <w:r w:rsidR="009A133C" w:rsidRPr="0027207F">
        <w:rPr>
          <w:rFonts w:ascii="Times New Roman" w:eastAsia="Times New Roman" w:hAnsi="Times New Roman" w:cs="Times New Roman"/>
          <w:iCs/>
          <w:sz w:val="24"/>
          <w:szCs w:val="24"/>
          <w:lang w:eastAsia="lt-LT"/>
        </w:rPr>
        <w:t xml:space="preserve"> sertifikatus, garantijas, naudojimo instrukcijas ar kitus susijusius dokumentus lietuvių kalba arba Pardavėjo patvirtintą vertimą į lietuvių kalbą.</w:t>
      </w:r>
    </w:p>
    <w:p w14:paraId="7F9C5AFE" w14:textId="490BA4FF" w:rsidR="00040DEC" w:rsidRPr="0027207F" w:rsidRDefault="00040DEC" w:rsidP="00821159">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4.1.</w:t>
      </w:r>
      <w:r w:rsidR="00362BEA" w:rsidRPr="0027207F">
        <w:rPr>
          <w:rFonts w:ascii="Times New Roman" w:eastAsia="Times New Roman" w:hAnsi="Times New Roman" w:cs="Times New Roman"/>
          <w:sz w:val="24"/>
          <w:szCs w:val="24"/>
        </w:rPr>
        <w:t>13</w:t>
      </w:r>
      <w:r w:rsidRPr="0027207F">
        <w:rPr>
          <w:rFonts w:ascii="Times New Roman" w:eastAsia="Times New Roman" w:hAnsi="Times New Roman" w:cs="Times New Roman"/>
          <w:sz w:val="24"/>
          <w:szCs w:val="24"/>
        </w:rPr>
        <w:t>. užtikrinti, kad Prekės atitiktų nurodytas savybes ir jas galima būtų naudoti pagal įprastą jų paskirtį.</w:t>
      </w:r>
    </w:p>
    <w:p w14:paraId="080DE243" w14:textId="6A9CF862" w:rsidR="00040DEC" w:rsidRPr="0027207F" w:rsidRDefault="00362BEA" w:rsidP="008A70F2">
      <w:pPr>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lang w:eastAsia="lt-LT"/>
        </w:rPr>
        <w:t xml:space="preserve">4.1.14. </w:t>
      </w:r>
      <w:r w:rsidR="00040DEC" w:rsidRPr="0027207F">
        <w:rPr>
          <w:rFonts w:ascii="Times New Roman" w:eastAsia="Times New Roman" w:hAnsi="Times New Roman" w:cs="Times New Roman"/>
          <w:sz w:val="24"/>
          <w:szCs w:val="24"/>
          <w:lang w:eastAsia="lt-LT"/>
        </w:rPr>
        <w:t xml:space="preserve">užtikrinti, kad </w:t>
      </w:r>
      <w:r w:rsidR="00040DEC" w:rsidRPr="0027207F">
        <w:rPr>
          <w:rFonts w:ascii="Times New Roman" w:eastAsia="Times New Roman" w:hAnsi="Times New Roman" w:cs="Times New Roman"/>
          <w:sz w:val="24"/>
          <w:szCs w:val="24"/>
        </w:rPr>
        <w:t>kondicionieriai atitiks Lietuvos Respublikos energetikos ministro 2015 m. bir</w:t>
      </w:r>
      <w:r w:rsidR="00040DEC" w:rsidRPr="0027207F">
        <w:rPr>
          <w:rFonts w:ascii="Times New Roman" w:eastAsia="Times New Roman" w:hAnsi="Times New Roman" w:cs="Times New Roman" w:hint="eastAsia"/>
          <w:sz w:val="24"/>
          <w:szCs w:val="24"/>
        </w:rPr>
        <w:t>ž</w:t>
      </w:r>
      <w:r w:rsidR="00040DEC" w:rsidRPr="0027207F">
        <w:rPr>
          <w:rFonts w:ascii="Times New Roman" w:eastAsia="Times New Roman" w:hAnsi="Times New Roman" w:cs="Times New Roman"/>
          <w:sz w:val="24"/>
          <w:szCs w:val="24"/>
        </w:rPr>
        <w:t xml:space="preserve">elio 18 d. </w:t>
      </w:r>
      <w:r w:rsidR="00040DEC" w:rsidRPr="0027207F">
        <w:rPr>
          <w:rFonts w:ascii="Times New Roman" w:eastAsia="Times New Roman" w:hAnsi="Times New Roman" w:cs="Times New Roman" w:hint="eastAsia"/>
          <w:sz w:val="24"/>
          <w:szCs w:val="24"/>
        </w:rPr>
        <w:t>į</w:t>
      </w:r>
      <w:r w:rsidR="00040DEC" w:rsidRPr="0027207F">
        <w:rPr>
          <w:rFonts w:ascii="Times New Roman" w:eastAsia="Times New Roman" w:hAnsi="Times New Roman" w:cs="Times New Roman"/>
          <w:sz w:val="24"/>
          <w:szCs w:val="24"/>
        </w:rPr>
        <w:t xml:space="preserve">sakymu Nr. 1-154 </w:t>
      </w:r>
      <w:r w:rsidR="00040DEC" w:rsidRPr="0027207F">
        <w:rPr>
          <w:rFonts w:ascii="Times New Roman" w:eastAsia="Times New Roman" w:hAnsi="Times New Roman" w:cs="Times New Roman" w:hint="eastAsia"/>
          <w:sz w:val="24"/>
          <w:szCs w:val="24"/>
        </w:rPr>
        <w:t>„</w:t>
      </w:r>
      <w:r w:rsidR="00040DEC" w:rsidRPr="0027207F">
        <w:rPr>
          <w:rFonts w:ascii="Times New Roman" w:eastAsia="Times New Roman" w:hAnsi="Times New Roman" w:cs="Times New Roman"/>
          <w:sz w:val="24"/>
          <w:szCs w:val="24"/>
        </w:rPr>
        <w:t>D</w:t>
      </w:r>
      <w:r w:rsidR="00040DEC" w:rsidRPr="0027207F">
        <w:rPr>
          <w:rFonts w:ascii="Times New Roman" w:eastAsia="Times New Roman" w:hAnsi="Times New Roman" w:cs="Times New Roman" w:hint="eastAsia"/>
          <w:sz w:val="24"/>
          <w:szCs w:val="24"/>
        </w:rPr>
        <w:t>ė</w:t>
      </w:r>
      <w:r w:rsidR="00040DEC" w:rsidRPr="0027207F">
        <w:rPr>
          <w:rFonts w:ascii="Times New Roman" w:eastAsia="Times New Roman" w:hAnsi="Times New Roman" w:cs="Times New Roman"/>
          <w:sz w:val="24"/>
          <w:szCs w:val="24"/>
        </w:rPr>
        <w:t>l preki</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i</w:t>
      </w:r>
      <w:r w:rsidR="00040DEC" w:rsidRPr="0027207F">
        <w:rPr>
          <w:rFonts w:ascii="Times New Roman" w:eastAsia="Times New Roman" w:hAnsi="Times New Roman" w:cs="Times New Roman" w:hint="eastAsia"/>
          <w:sz w:val="24"/>
          <w:szCs w:val="24"/>
        </w:rPr>
        <w:t>š</w:t>
      </w:r>
      <w:r w:rsidR="00040DEC" w:rsidRPr="0027207F">
        <w:rPr>
          <w:rFonts w:ascii="Times New Roman" w:eastAsia="Times New Roman" w:hAnsi="Times New Roman" w:cs="Times New Roman"/>
          <w:sz w:val="24"/>
          <w:szCs w:val="24"/>
        </w:rPr>
        <w:t>skyrus keli</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transporto priemones, kurioms vie</w:t>
      </w:r>
      <w:r w:rsidR="00040DEC" w:rsidRPr="0027207F">
        <w:rPr>
          <w:rFonts w:ascii="Times New Roman" w:eastAsia="Times New Roman" w:hAnsi="Times New Roman" w:cs="Times New Roman" w:hint="eastAsia"/>
          <w:sz w:val="24"/>
          <w:szCs w:val="24"/>
        </w:rPr>
        <w:t>šų</w:t>
      </w:r>
      <w:r w:rsidR="00040DEC" w:rsidRPr="0027207F">
        <w:rPr>
          <w:rFonts w:ascii="Times New Roman" w:eastAsia="Times New Roman" w:hAnsi="Times New Roman" w:cs="Times New Roman"/>
          <w:sz w:val="24"/>
          <w:szCs w:val="24"/>
        </w:rPr>
        <w:t>j</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pirkim</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ir perkan</w:t>
      </w:r>
      <w:r w:rsidR="00040DEC" w:rsidRPr="0027207F">
        <w:rPr>
          <w:rFonts w:ascii="Times New Roman" w:eastAsia="Times New Roman" w:hAnsi="Times New Roman" w:cs="Times New Roman" w:hint="eastAsia"/>
          <w:sz w:val="24"/>
          <w:szCs w:val="24"/>
        </w:rPr>
        <w:t>č</w:t>
      </w:r>
      <w:r w:rsidR="00040DEC" w:rsidRPr="0027207F">
        <w:rPr>
          <w:rFonts w:ascii="Times New Roman" w:eastAsia="Times New Roman" w:hAnsi="Times New Roman" w:cs="Times New Roman"/>
          <w:sz w:val="24"/>
          <w:szCs w:val="24"/>
        </w:rPr>
        <w:t>i</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j</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subjekt</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atliekam</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pirkim</w:t>
      </w:r>
      <w:r w:rsidR="00040DEC" w:rsidRPr="0027207F">
        <w:rPr>
          <w:rFonts w:ascii="Times New Roman" w:eastAsia="Times New Roman" w:hAnsi="Times New Roman" w:cs="Times New Roman" w:hint="eastAsia"/>
          <w:sz w:val="24"/>
          <w:szCs w:val="24"/>
        </w:rPr>
        <w:t>ų</w:t>
      </w:r>
      <w:r w:rsidR="00040DEC" w:rsidRPr="0027207F">
        <w:rPr>
          <w:rFonts w:ascii="Times New Roman" w:eastAsia="Times New Roman" w:hAnsi="Times New Roman" w:cs="Times New Roman"/>
          <w:sz w:val="24"/>
          <w:szCs w:val="24"/>
        </w:rPr>
        <w:t xml:space="preserve">  metu taikomi energijos vartojimo efektyvumo reikalavimai s</w:t>
      </w:r>
      <w:r w:rsidR="00040DEC" w:rsidRPr="0027207F">
        <w:rPr>
          <w:rFonts w:ascii="Times New Roman" w:eastAsia="Times New Roman" w:hAnsi="Times New Roman" w:cs="Times New Roman" w:hint="eastAsia"/>
          <w:sz w:val="24"/>
          <w:szCs w:val="24"/>
        </w:rPr>
        <w:t>ą</w:t>
      </w:r>
      <w:r w:rsidR="00040DEC" w:rsidRPr="0027207F">
        <w:rPr>
          <w:rFonts w:ascii="Times New Roman" w:eastAsia="Times New Roman" w:hAnsi="Times New Roman" w:cs="Times New Roman"/>
          <w:sz w:val="24"/>
          <w:szCs w:val="24"/>
        </w:rPr>
        <w:t>ra</w:t>
      </w:r>
      <w:r w:rsidR="00040DEC" w:rsidRPr="0027207F">
        <w:rPr>
          <w:rFonts w:ascii="Times New Roman" w:eastAsia="Times New Roman" w:hAnsi="Times New Roman" w:cs="Times New Roman" w:hint="eastAsia"/>
          <w:sz w:val="24"/>
          <w:szCs w:val="24"/>
        </w:rPr>
        <w:t>š</w:t>
      </w:r>
      <w:r w:rsidR="00040DEC" w:rsidRPr="0027207F">
        <w:rPr>
          <w:rFonts w:ascii="Times New Roman" w:eastAsia="Times New Roman" w:hAnsi="Times New Roman" w:cs="Times New Roman"/>
          <w:sz w:val="24"/>
          <w:szCs w:val="24"/>
        </w:rPr>
        <w:t>o patvirtinimo</w:t>
      </w:r>
      <w:r w:rsidR="00040DEC" w:rsidRPr="0027207F">
        <w:rPr>
          <w:rFonts w:ascii="Times New Roman" w:eastAsia="Times New Roman" w:hAnsi="Times New Roman" w:cs="Times New Roman" w:hint="eastAsia"/>
          <w:sz w:val="24"/>
          <w:szCs w:val="24"/>
        </w:rPr>
        <w:t>“</w:t>
      </w:r>
      <w:r w:rsidR="00040DEC" w:rsidRPr="0027207F">
        <w:rPr>
          <w:rFonts w:ascii="Times New Roman" w:eastAsia="Times New Roman" w:hAnsi="Times New Roman" w:cs="Times New Roman"/>
          <w:sz w:val="24"/>
          <w:szCs w:val="24"/>
        </w:rPr>
        <w:t xml:space="preserve"> nustatytus energijos vartojimo efektyvumo reikalavimus.</w:t>
      </w:r>
    </w:p>
    <w:p w14:paraId="424BA12A" w14:textId="2C076F80" w:rsidR="009A133C" w:rsidRPr="0027207F" w:rsidRDefault="00362BEA" w:rsidP="00362BEA">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27207F">
        <w:rPr>
          <w:rFonts w:ascii="Times New Roman" w:eastAsia="Times New Roman" w:hAnsi="Times New Roman" w:cs="Times New Roman"/>
          <w:sz w:val="24"/>
          <w:szCs w:val="24"/>
          <w:lang w:eastAsia="lt-LT"/>
        </w:rPr>
        <w:t>4</w:t>
      </w:r>
      <w:r w:rsidR="00040DEC" w:rsidRPr="0027207F">
        <w:rPr>
          <w:rFonts w:ascii="Times New Roman" w:eastAsia="Times New Roman" w:hAnsi="Times New Roman" w:cs="Times New Roman"/>
          <w:sz w:val="24"/>
          <w:szCs w:val="24"/>
          <w:lang w:eastAsia="lt-LT"/>
        </w:rPr>
        <w:t>.1.15. užtikrinti, kad naujų kondicionierių energijos klasė šaldant ir šildant būtų ne žemesnė kaip A+, taip užtikrinant pirkimui taikomus žaliuosius reikalavimus.</w:t>
      </w:r>
    </w:p>
    <w:p w14:paraId="6AB01D98" w14:textId="604C4E84" w:rsidR="00040DEC" w:rsidRPr="0027207F" w:rsidRDefault="00362BEA" w:rsidP="00040DEC">
      <w:pPr>
        <w:pStyle w:val="WW-Default"/>
        <w:ind w:firstLine="851"/>
        <w:jc w:val="both"/>
        <w:rPr>
          <w:iCs/>
          <w:color w:val="auto"/>
          <w:lang w:val="lt-LT"/>
        </w:rPr>
      </w:pPr>
      <w:r w:rsidRPr="0027207F">
        <w:rPr>
          <w:color w:val="auto"/>
          <w:lang w:val="lt-LT"/>
        </w:rPr>
        <w:t xml:space="preserve">4.1.16. </w:t>
      </w:r>
      <w:r w:rsidR="00040DEC" w:rsidRPr="0027207F">
        <w:rPr>
          <w:color w:val="auto"/>
          <w:lang w:val="lt-LT"/>
        </w:rPr>
        <w:t xml:space="preserve">užtikrinti, kad </w:t>
      </w:r>
      <w:r w:rsidR="00040DEC" w:rsidRPr="0027207F">
        <w:rPr>
          <w:iCs/>
          <w:color w:val="auto"/>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5BDF3658" w14:textId="0781C574" w:rsidR="00040DEC" w:rsidRPr="0027207F" w:rsidRDefault="00362BEA" w:rsidP="00821159">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sz w:val="24"/>
          <w:szCs w:val="24"/>
        </w:rPr>
      </w:pPr>
      <w:r w:rsidRPr="0027207F">
        <w:rPr>
          <w:rFonts w:ascii="Times New Roman" w:hAnsi="Times New Roman" w:cs="Times New Roman"/>
          <w:sz w:val="24"/>
          <w:szCs w:val="24"/>
        </w:rPr>
        <w:t xml:space="preserve">4.1.17. </w:t>
      </w:r>
      <w:r w:rsidR="008A70F2" w:rsidRPr="0027207F">
        <w:rPr>
          <w:rFonts w:ascii="Times New Roman" w:hAnsi="Times New Roman" w:cs="Times New Roman"/>
          <w:iCs/>
          <w:sz w:val="24"/>
          <w:szCs w:val="24"/>
        </w:rPr>
        <w:t>m</w:t>
      </w:r>
      <w:r w:rsidR="00040DEC" w:rsidRPr="0027207F">
        <w:rPr>
          <w:rFonts w:ascii="Times New Roman" w:hAnsi="Times New Roman" w:cs="Times New Roman"/>
          <w:iCs/>
          <w:sz w:val="24"/>
          <w:szCs w:val="24"/>
        </w:rPr>
        <w:t>ažinti popieriaus sunaudojimą, atsisakyti nebūtino dokumentų kopijavimo ir spausdinimo, dokumentacija, kuri turi būti pasirašoma, ir paslaugų perdavimo–priėmimo aktai turi būti pasirašomi elektroniniu parašu.</w:t>
      </w:r>
    </w:p>
    <w:p w14:paraId="44B7CCC9" w14:textId="13729233" w:rsidR="005F22E1" w:rsidRPr="0027207F"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27207F">
        <w:rPr>
          <w:rFonts w:ascii="Times New Roman" w:eastAsia="Times New Roman" w:hAnsi="Times New Roman" w:cs="Times New Roman"/>
          <w:sz w:val="24"/>
          <w:szCs w:val="24"/>
        </w:rPr>
        <w:t>4.1.</w:t>
      </w:r>
      <w:r w:rsidR="00362BEA" w:rsidRPr="0027207F">
        <w:rPr>
          <w:rFonts w:ascii="Times New Roman" w:eastAsia="Times New Roman" w:hAnsi="Times New Roman" w:cs="Times New Roman"/>
          <w:sz w:val="24"/>
          <w:szCs w:val="24"/>
        </w:rPr>
        <w:t>18</w:t>
      </w:r>
      <w:r w:rsidRPr="0027207F">
        <w:rPr>
          <w:rFonts w:ascii="Times New Roman" w:eastAsia="Times New Roman" w:hAnsi="Times New Roman" w:cs="Times New Roman"/>
          <w:sz w:val="24"/>
          <w:szCs w:val="24"/>
        </w:rPr>
        <w:t>.</w:t>
      </w:r>
      <w:r w:rsidR="00222FAC" w:rsidRPr="0027207F">
        <w:rPr>
          <w:rFonts w:ascii="Times New Roman" w:eastAsia="Times New Roman" w:hAnsi="Times New Roman" w:cs="Times New Roman"/>
          <w:sz w:val="24"/>
          <w:szCs w:val="24"/>
        </w:rPr>
        <w:t xml:space="preserve"> </w:t>
      </w:r>
      <w:r w:rsidR="00F82CC6" w:rsidRPr="0027207F">
        <w:rPr>
          <w:rFonts w:ascii="Times New Roman" w:eastAsia="Times New Roman" w:hAnsi="Times New Roman" w:cs="Times New Roman"/>
          <w:sz w:val="24"/>
          <w:szCs w:val="24"/>
        </w:rPr>
        <w:t>p</w:t>
      </w:r>
      <w:r w:rsidR="00C557F3" w:rsidRPr="0027207F">
        <w:rPr>
          <w:rFonts w:ascii="Times New Roman" w:eastAsia="Times New Roman" w:hAnsi="Times New Roman" w:cs="Times New Roman"/>
          <w:sz w:val="24"/>
          <w:szCs w:val="24"/>
        </w:rPr>
        <w:t>risiimti Prekių žuvimo ar sugedimo riziką iki Prekių perdavimo Perkančiajai organizacijai momento.</w:t>
      </w:r>
    </w:p>
    <w:p w14:paraId="5A380CC4" w14:textId="2A2C4CF1" w:rsidR="005F22E1" w:rsidRPr="00916D87"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4.1.</w:t>
      </w:r>
      <w:r w:rsidR="00362BEA">
        <w:rPr>
          <w:rFonts w:ascii="Times New Roman" w:eastAsia="Times New Roman" w:hAnsi="Times New Roman" w:cs="Times New Roman"/>
          <w:sz w:val="24"/>
          <w:szCs w:val="24"/>
        </w:rPr>
        <w:t>19</w:t>
      </w:r>
      <w:r w:rsidRPr="00916D87">
        <w:rPr>
          <w:rFonts w:ascii="Times New Roman" w:eastAsia="Times New Roman" w:hAnsi="Times New Roman" w:cs="Times New Roman"/>
          <w:sz w:val="24"/>
          <w:szCs w:val="24"/>
        </w:rPr>
        <w:t>.</w:t>
      </w:r>
      <w:r w:rsidR="00222FAC" w:rsidRPr="00916D87">
        <w:rPr>
          <w:rFonts w:ascii="Times New Roman" w:eastAsia="Times New Roman" w:hAnsi="Times New Roman" w:cs="Times New Roman"/>
          <w:sz w:val="24"/>
          <w:szCs w:val="24"/>
        </w:rPr>
        <w:t xml:space="preserve"> </w:t>
      </w:r>
      <w:r w:rsidR="00F82CC6" w:rsidRPr="00916D87">
        <w:rPr>
          <w:rFonts w:ascii="Times New Roman" w:eastAsia="Times New Roman" w:hAnsi="Times New Roman" w:cs="Times New Roman"/>
          <w:sz w:val="24"/>
          <w:szCs w:val="24"/>
        </w:rPr>
        <w:t>u</w:t>
      </w:r>
      <w:r w:rsidR="00C557F3" w:rsidRPr="00916D87">
        <w:rPr>
          <w:rFonts w:ascii="Times New Roman" w:eastAsia="Times New Roman" w:hAnsi="Times New Roman" w:cs="Times New Roman"/>
          <w:sz w:val="24"/>
          <w:szCs w:val="24"/>
        </w:rPr>
        <w:t xml:space="preserve">žtikrinti informacijos ir asmens duomenų, susijusių su Sutarties dalyku, Sutarties vykdymu ir gautais rezultatais, konfidencialumą ir kad darbuotojai bei pavaldūs asmenys laikytųsi šioje Sutartyje bei galiojančiuose teisės aktuose įtvirtintų informacijos ir asmens duomenų konfidencialumo įsipareigojimų. </w:t>
      </w:r>
    </w:p>
    <w:p w14:paraId="1F1E21C6" w14:textId="65E54EC0" w:rsidR="00B62E5B" w:rsidRPr="00916D87"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4.1.</w:t>
      </w:r>
      <w:r w:rsidR="00362BEA">
        <w:rPr>
          <w:rFonts w:ascii="Times New Roman" w:eastAsia="Times New Roman" w:hAnsi="Times New Roman" w:cs="Times New Roman"/>
          <w:sz w:val="24"/>
          <w:szCs w:val="24"/>
        </w:rPr>
        <w:t>20</w:t>
      </w:r>
      <w:r w:rsidRPr="00916D87">
        <w:rPr>
          <w:rFonts w:ascii="Times New Roman" w:eastAsia="Times New Roman" w:hAnsi="Times New Roman" w:cs="Times New Roman"/>
          <w:sz w:val="24"/>
          <w:szCs w:val="24"/>
        </w:rPr>
        <w:t>.</w:t>
      </w:r>
      <w:r w:rsidR="00D17254" w:rsidRPr="00916D87">
        <w:rPr>
          <w:rFonts w:ascii="Times New Roman" w:eastAsia="Times New Roman" w:hAnsi="Times New Roman" w:cs="Times New Roman"/>
          <w:sz w:val="24"/>
          <w:szCs w:val="24"/>
        </w:rPr>
        <w:t xml:space="preserve"> </w:t>
      </w:r>
      <w:r w:rsidR="00F82CC6" w:rsidRPr="00916D87">
        <w:rPr>
          <w:rFonts w:ascii="Times New Roman" w:eastAsia="Times New Roman" w:hAnsi="Times New Roman" w:cs="Times New Roman"/>
          <w:sz w:val="24"/>
          <w:szCs w:val="24"/>
        </w:rPr>
        <w:t>n</w:t>
      </w:r>
      <w:r w:rsidR="00C557F3" w:rsidRPr="00916D87">
        <w:rPr>
          <w:rFonts w:ascii="Times New Roman" w:eastAsia="Times New Roman" w:hAnsi="Times New Roman" w:cs="Times New Roman"/>
          <w:sz w:val="24"/>
          <w:szCs w:val="24"/>
        </w:rPr>
        <w:t>enaudoti Perkančiosios organizacijos pavadinimo, prekių ženklų ir (ar) Sutarties turinį sudarančios informacijos reklamoje ir (ar) kitose viešosios informacijos priemonėse be išankstinio raštiško Perkančiosios organizacijos sutikimo.</w:t>
      </w:r>
    </w:p>
    <w:p w14:paraId="10FC9AC9" w14:textId="2379DE5A" w:rsidR="00C557F3" w:rsidRPr="00916D87" w:rsidRDefault="005F22E1" w:rsidP="00916D87">
      <w:pPr>
        <w:widowControl w:val="0"/>
        <w:autoSpaceDE w:val="0"/>
        <w:autoSpaceDN w:val="0"/>
        <w:adjustRightInd w:val="0"/>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4.1.</w:t>
      </w:r>
      <w:r w:rsidR="00362BEA">
        <w:rPr>
          <w:rFonts w:ascii="Times New Roman" w:eastAsia="Times New Roman" w:hAnsi="Times New Roman" w:cs="Times New Roman"/>
          <w:sz w:val="24"/>
          <w:szCs w:val="24"/>
        </w:rPr>
        <w:t>21</w:t>
      </w:r>
      <w:r w:rsidRPr="00916D87">
        <w:rPr>
          <w:rFonts w:ascii="Times New Roman" w:eastAsia="Times New Roman" w:hAnsi="Times New Roman" w:cs="Times New Roman"/>
          <w:sz w:val="24"/>
          <w:szCs w:val="24"/>
        </w:rPr>
        <w:t>.</w:t>
      </w:r>
      <w:r w:rsidR="00D17254" w:rsidRPr="00916D87">
        <w:rPr>
          <w:rFonts w:ascii="Times New Roman" w:eastAsia="Times New Roman" w:hAnsi="Times New Roman" w:cs="Times New Roman"/>
          <w:sz w:val="24"/>
          <w:szCs w:val="24"/>
        </w:rPr>
        <w:t xml:space="preserve"> </w:t>
      </w:r>
      <w:r w:rsidR="00F82CC6" w:rsidRPr="00916D87">
        <w:rPr>
          <w:rFonts w:ascii="Times New Roman" w:eastAsia="Times New Roman" w:hAnsi="Times New Roman" w:cs="Times New Roman"/>
          <w:sz w:val="24"/>
          <w:szCs w:val="24"/>
        </w:rPr>
        <w:t>n</w:t>
      </w:r>
      <w:r w:rsidR="00C557F3" w:rsidRPr="00916D87">
        <w:rPr>
          <w:rFonts w:ascii="Times New Roman" w:eastAsia="Times New Roman" w:hAnsi="Times New Roman" w:cs="Times New Roman"/>
          <w:sz w:val="24"/>
          <w:szCs w:val="24"/>
        </w:rPr>
        <w:t>eperleisti visų arba dalies teisių ir pareigų pagal šią Sutartį jokiai trečiajai šaliai be išankstinio raštiško Perkančiosios organizacijos sutikimo.</w:t>
      </w:r>
      <w:r w:rsidR="00C26B53" w:rsidRPr="00916D87">
        <w:rPr>
          <w:rFonts w:ascii="Times New Roman" w:eastAsia="Times New Roman" w:hAnsi="Times New Roman" w:cs="Times New Roman"/>
          <w:sz w:val="24"/>
          <w:szCs w:val="24"/>
        </w:rPr>
        <w:t xml:space="preserve"> Pardavėjui pagal šią Sutartį perleidus visas arba dalį teisių ir pareigų be išankstinio Perkančiosios organizacijos sutikimo, Perkančioji organizacija turi teisę nutraukti Sutartį</w:t>
      </w:r>
      <w:r w:rsidR="002F750B" w:rsidRPr="00916D87">
        <w:rPr>
          <w:rFonts w:ascii="Times New Roman" w:eastAsia="Times New Roman" w:hAnsi="Times New Roman" w:cs="Times New Roman"/>
          <w:sz w:val="24"/>
          <w:szCs w:val="24"/>
        </w:rPr>
        <w:t>.</w:t>
      </w:r>
    </w:p>
    <w:p w14:paraId="45CAC10C" w14:textId="6B3ECFAE" w:rsidR="00C557F3" w:rsidRPr="00916D87" w:rsidRDefault="00B62E5B" w:rsidP="00916D87">
      <w:pPr>
        <w:widowControl w:val="0"/>
        <w:autoSpaceDE w:val="0"/>
        <w:autoSpaceDN w:val="0"/>
        <w:adjustRightInd w:val="0"/>
        <w:spacing w:after="0" w:line="240" w:lineRule="auto"/>
        <w:ind w:left="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4.2. </w:t>
      </w:r>
      <w:r w:rsidR="00C557F3" w:rsidRPr="00916D87">
        <w:rPr>
          <w:rFonts w:ascii="Times New Roman" w:eastAsia="Times New Roman" w:hAnsi="Times New Roman" w:cs="Times New Roman"/>
          <w:sz w:val="24"/>
          <w:szCs w:val="24"/>
        </w:rPr>
        <w:t>Perkančioji organizacija įsipareigoja:</w:t>
      </w:r>
    </w:p>
    <w:p w14:paraId="0E5CD3C3" w14:textId="2283D5F2" w:rsidR="00C557F3" w:rsidRPr="00916D87" w:rsidRDefault="005F22E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w:t>
      </w:r>
      <w:r w:rsidR="007D7E84" w:rsidRPr="00916D87">
        <w:rPr>
          <w:rFonts w:ascii="Times New Roman" w:eastAsia="Times New Roman" w:hAnsi="Times New Roman" w:cs="Times New Roman"/>
          <w:sz w:val="24"/>
          <w:szCs w:val="24"/>
        </w:rPr>
        <w:t>2</w:t>
      </w:r>
      <w:r w:rsidRPr="00916D87">
        <w:rPr>
          <w:rFonts w:ascii="Times New Roman" w:eastAsia="Times New Roman" w:hAnsi="Times New Roman" w:cs="Times New Roman"/>
          <w:sz w:val="24"/>
          <w:szCs w:val="24"/>
        </w:rPr>
        <w:t xml:space="preserve">.1. </w:t>
      </w:r>
      <w:r w:rsidR="00F82CC6" w:rsidRPr="00916D87">
        <w:rPr>
          <w:rFonts w:ascii="Times New Roman" w:eastAsia="Times New Roman" w:hAnsi="Times New Roman" w:cs="Times New Roman"/>
          <w:sz w:val="24"/>
          <w:szCs w:val="24"/>
        </w:rPr>
        <w:t>p</w:t>
      </w:r>
      <w:r w:rsidR="00C557F3" w:rsidRPr="00916D87">
        <w:rPr>
          <w:rFonts w:ascii="Times New Roman" w:eastAsia="Times New Roman" w:hAnsi="Times New Roman" w:cs="Times New Roman"/>
          <w:sz w:val="24"/>
          <w:szCs w:val="24"/>
        </w:rPr>
        <w:t>riimti Šalių sutartu laiku ir vietoje pristatytas Preke</w:t>
      </w:r>
      <w:r w:rsidR="004F397F" w:rsidRPr="00916D87">
        <w:rPr>
          <w:rFonts w:ascii="Times New Roman" w:eastAsia="Times New Roman" w:hAnsi="Times New Roman" w:cs="Times New Roman"/>
          <w:sz w:val="24"/>
          <w:szCs w:val="24"/>
        </w:rPr>
        <w:t>s</w:t>
      </w:r>
      <w:r w:rsidR="00551874" w:rsidRPr="00916D87">
        <w:rPr>
          <w:rFonts w:ascii="Times New Roman" w:eastAsia="Times New Roman" w:hAnsi="Times New Roman" w:cs="Times New Roman"/>
          <w:sz w:val="24"/>
          <w:szCs w:val="24"/>
        </w:rPr>
        <w:t xml:space="preserve"> Sutartyje nurodytomis sąlygomis.</w:t>
      </w:r>
    </w:p>
    <w:p w14:paraId="1A34909F" w14:textId="1C0D4694" w:rsidR="00C557F3" w:rsidRPr="00916D87" w:rsidRDefault="005F22E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w:t>
      </w:r>
      <w:r w:rsidR="007D7E84" w:rsidRPr="00916D87">
        <w:rPr>
          <w:rFonts w:ascii="Times New Roman" w:eastAsia="Times New Roman" w:hAnsi="Times New Roman" w:cs="Times New Roman"/>
          <w:sz w:val="24"/>
          <w:szCs w:val="24"/>
        </w:rPr>
        <w:t>2</w:t>
      </w:r>
      <w:r w:rsidRPr="00916D87">
        <w:rPr>
          <w:rFonts w:ascii="Times New Roman" w:eastAsia="Times New Roman" w:hAnsi="Times New Roman" w:cs="Times New Roman"/>
          <w:sz w:val="24"/>
          <w:szCs w:val="24"/>
        </w:rPr>
        <w:t xml:space="preserve">.2. </w:t>
      </w:r>
      <w:r w:rsidR="00F82CC6" w:rsidRPr="00916D87">
        <w:rPr>
          <w:rFonts w:ascii="Times New Roman" w:eastAsia="Times New Roman" w:hAnsi="Times New Roman" w:cs="Times New Roman"/>
          <w:sz w:val="24"/>
          <w:szCs w:val="24"/>
        </w:rPr>
        <w:t>p</w:t>
      </w:r>
      <w:r w:rsidR="00C557F3" w:rsidRPr="00916D87">
        <w:rPr>
          <w:rFonts w:ascii="Times New Roman" w:eastAsia="Times New Roman" w:hAnsi="Times New Roman" w:cs="Times New Roman"/>
          <w:sz w:val="24"/>
          <w:szCs w:val="24"/>
        </w:rPr>
        <w:t xml:space="preserve">atikrinti </w:t>
      </w:r>
      <w:r w:rsidR="00551874" w:rsidRPr="00916D87">
        <w:rPr>
          <w:rFonts w:ascii="Times New Roman" w:eastAsia="Times New Roman" w:hAnsi="Times New Roman" w:cs="Times New Roman"/>
          <w:sz w:val="24"/>
          <w:szCs w:val="24"/>
        </w:rPr>
        <w:t xml:space="preserve">perduodamų Prekių atitiktį Sutarties sąlygoms </w:t>
      </w:r>
      <w:r w:rsidR="00C557F3" w:rsidRPr="00916D87">
        <w:rPr>
          <w:rFonts w:ascii="Times New Roman" w:eastAsia="Times New Roman" w:hAnsi="Times New Roman" w:cs="Times New Roman"/>
          <w:sz w:val="24"/>
          <w:szCs w:val="24"/>
        </w:rPr>
        <w:t>ir</w:t>
      </w:r>
      <w:r w:rsidR="0018400F" w:rsidRPr="00916D87">
        <w:rPr>
          <w:rFonts w:ascii="Times New Roman" w:eastAsia="Times New Roman" w:hAnsi="Times New Roman" w:cs="Times New Roman"/>
          <w:sz w:val="24"/>
          <w:szCs w:val="24"/>
        </w:rPr>
        <w:t xml:space="preserve">, esant neatitikimams, pranešti apie tai Pardavėjui. </w:t>
      </w:r>
    </w:p>
    <w:p w14:paraId="100C7F9D" w14:textId="309836D4" w:rsidR="0006281D" w:rsidRPr="00916D87" w:rsidRDefault="005F22E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w:t>
      </w:r>
      <w:r w:rsidR="007D7E84" w:rsidRPr="00916D87">
        <w:rPr>
          <w:rFonts w:ascii="Times New Roman" w:eastAsia="Times New Roman" w:hAnsi="Times New Roman" w:cs="Times New Roman"/>
          <w:sz w:val="24"/>
          <w:szCs w:val="24"/>
        </w:rPr>
        <w:t>2</w:t>
      </w:r>
      <w:r w:rsidRPr="00916D87">
        <w:rPr>
          <w:rFonts w:ascii="Times New Roman" w:eastAsia="Times New Roman" w:hAnsi="Times New Roman" w:cs="Times New Roman"/>
          <w:sz w:val="24"/>
          <w:szCs w:val="24"/>
        </w:rPr>
        <w:t xml:space="preserve">.3. </w:t>
      </w:r>
      <w:r w:rsidR="00F82CC6" w:rsidRPr="00916D87">
        <w:rPr>
          <w:rFonts w:ascii="Times New Roman" w:eastAsia="Times New Roman" w:hAnsi="Times New Roman" w:cs="Times New Roman"/>
          <w:sz w:val="24"/>
          <w:szCs w:val="24"/>
        </w:rPr>
        <w:t>s</w:t>
      </w:r>
      <w:r w:rsidR="00C557F3" w:rsidRPr="00916D87">
        <w:rPr>
          <w:rFonts w:ascii="Times New Roman" w:eastAsia="Times New Roman" w:hAnsi="Times New Roman" w:cs="Times New Roman"/>
          <w:sz w:val="24"/>
          <w:szCs w:val="24"/>
        </w:rPr>
        <w:t>umokėti Pardavėjui už per</w:t>
      </w:r>
      <w:r w:rsidR="004F397F" w:rsidRPr="00916D87">
        <w:rPr>
          <w:rFonts w:ascii="Times New Roman" w:eastAsia="Times New Roman" w:hAnsi="Times New Roman" w:cs="Times New Roman"/>
          <w:sz w:val="24"/>
          <w:szCs w:val="24"/>
        </w:rPr>
        <w:t>duotas Prekes šios Sutarties 3</w:t>
      </w:r>
      <w:r w:rsidR="0074510F" w:rsidRPr="00916D87">
        <w:rPr>
          <w:rFonts w:ascii="Times New Roman" w:eastAsia="Times New Roman" w:hAnsi="Times New Roman" w:cs="Times New Roman"/>
          <w:sz w:val="24"/>
          <w:szCs w:val="24"/>
        </w:rPr>
        <w:t xml:space="preserve"> skyriuje</w:t>
      </w:r>
      <w:r w:rsidR="0018400F" w:rsidRPr="00916D87">
        <w:rPr>
          <w:rFonts w:ascii="Times New Roman" w:eastAsia="Times New Roman" w:hAnsi="Times New Roman" w:cs="Times New Roman"/>
          <w:sz w:val="24"/>
          <w:szCs w:val="24"/>
        </w:rPr>
        <w:t xml:space="preserve"> </w:t>
      </w:r>
      <w:r w:rsidR="00C557F3" w:rsidRPr="00916D87">
        <w:rPr>
          <w:rFonts w:ascii="Times New Roman" w:eastAsia="Times New Roman" w:hAnsi="Times New Roman" w:cs="Times New Roman"/>
          <w:sz w:val="24"/>
          <w:szCs w:val="24"/>
        </w:rPr>
        <w:t>nustatyta tvarka ir terminu.</w:t>
      </w:r>
    </w:p>
    <w:p w14:paraId="2D531CF5" w14:textId="4A885D36" w:rsidR="00C557F3" w:rsidRPr="00916D87" w:rsidRDefault="007D7E84"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4.3. Šalys</w:t>
      </w:r>
      <w:r w:rsidR="00C557F3" w:rsidRPr="00916D87">
        <w:rPr>
          <w:rFonts w:ascii="Times New Roman" w:eastAsia="Times New Roman" w:hAnsi="Times New Roman" w:cs="Times New Roman"/>
          <w:sz w:val="24"/>
          <w:szCs w:val="24"/>
        </w:rPr>
        <w:t xml:space="preserve"> turi ir kitas šio</w:t>
      </w:r>
      <w:r w:rsidRPr="00916D87">
        <w:rPr>
          <w:rFonts w:ascii="Times New Roman" w:eastAsia="Times New Roman" w:hAnsi="Times New Roman" w:cs="Times New Roman"/>
          <w:sz w:val="24"/>
          <w:szCs w:val="24"/>
        </w:rPr>
        <w:t>je</w:t>
      </w:r>
      <w:r w:rsidR="00C557F3" w:rsidRPr="00916D87">
        <w:rPr>
          <w:rFonts w:ascii="Times New Roman" w:eastAsia="Times New Roman" w:hAnsi="Times New Roman" w:cs="Times New Roman"/>
          <w:sz w:val="24"/>
          <w:szCs w:val="24"/>
        </w:rPr>
        <w:t xml:space="preserve"> </w:t>
      </w:r>
      <w:r w:rsidRPr="00916D87">
        <w:rPr>
          <w:rFonts w:ascii="Times New Roman" w:eastAsia="Times New Roman" w:hAnsi="Times New Roman" w:cs="Times New Roman"/>
          <w:sz w:val="24"/>
          <w:szCs w:val="24"/>
        </w:rPr>
        <w:t xml:space="preserve">Sutartyje </w:t>
      </w:r>
      <w:r w:rsidR="00C557F3" w:rsidRPr="00916D87">
        <w:rPr>
          <w:rFonts w:ascii="Times New Roman" w:eastAsia="Times New Roman" w:hAnsi="Times New Roman" w:cs="Times New Roman"/>
          <w:sz w:val="24"/>
          <w:szCs w:val="24"/>
        </w:rPr>
        <w:t xml:space="preserve">bei Lietuvos Respublikoje </w:t>
      </w:r>
      <w:r w:rsidRPr="00916D87">
        <w:rPr>
          <w:rFonts w:ascii="Times New Roman" w:eastAsia="Times New Roman" w:hAnsi="Times New Roman" w:cs="Times New Roman"/>
          <w:sz w:val="24"/>
          <w:szCs w:val="24"/>
        </w:rPr>
        <w:t xml:space="preserve">galiojančiuose </w:t>
      </w:r>
      <w:r w:rsidR="00C557F3" w:rsidRPr="00916D87">
        <w:rPr>
          <w:rFonts w:ascii="Times New Roman" w:eastAsia="Times New Roman" w:hAnsi="Times New Roman" w:cs="Times New Roman"/>
          <w:sz w:val="24"/>
          <w:szCs w:val="24"/>
        </w:rPr>
        <w:t>teisės akt</w:t>
      </w:r>
      <w:r w:rsidRPr="00916D87">
        <w:rPr>
          <w:rFonts w:ascii="Times New Roman" w:eastAsia="Times New Roman" w:hAnsi="Times New Roman" w:cs="Times New Roman"/>
          <w:sz w:val="24"/>
          <w:szCs w:val="24"/>
        </w:rPr>
        <w:t>uose</w:t>
      </w:r>
      <w:r w:rsidR="00C557F3" w:rsidRPr="00916D87">
        <w:rPr>
          <w:rFonts w:ascii="Times New Roman" w:eastAsia="Times New Roman" w:hAnsi="Times New Roman" w:cs="Times New Roman"/>
          <w:sz w:val="24"/>
          <w:szCs w:val="24"/>
        </w:rPr>
        <w:t xml:space="preserve"> nustatytas teises ir pareigas.</w:t>
      </w:r>
    </w:p>
    <w:p w14:paraId="307D3085" w14:textId="52A3399E" w:rsidR="00F82CC6" w:rsidRPr="00916D87" w:rsidRDefault="00F82CC6"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4.4. Nei viena Šalis neturi teisės perleisti visų arba dalies teisių ir pareigų pagal šią Sutartį jokiai trečiajai šaliai be išankstinio raštiško kitos Šalies sutikimo.</w:t>
      </w:r>
    </w:p>
    <w:p w14:paraId="40C6DEEF" w14:textId="276C6042" w:rsidR="00040DEC" w:rsidRPr="0027207F" w:rsidRDefault="00362BEA" w:rsidP="00040DEC">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27207F">
        <w:rPr>
          <w:rFonts w:ascii="Times New Roman" w:hAnsi="Times New Roman" w:cs="Times New Roman"/>
          <w:sz w:val="24"/>
          <w:szCs w:val="24"/>
        </w:rPr>
        <w:t xml:space="preserve">4.5. </w:t>
      </w:r>
      <w:r w:rsidR="00040DEC" w:rsidRPr="0027207F">
        <w:rPr>
          <w:rFonts w:ascii="Times New Roman" w:hAnsi="Times New Roman" w:cs="Times New Roman"/>
          <w:sz w:val="24"/>
          <w:szCs w:val="24"/>
        </w:rPr>
        <w:t xml:space="preserve">Pasirašydamas šią sutartį, </w:t>
      </w:r>
      <w:r w:rsidR="008A70F2" w:rsidRPr="0027207F">
        <w:rPr>
          <w:rFonts w:ascii="Times New Roman" w:hAnsi="Times New Roman" w:cs="Times New Roman"/>
          <w:sz w:val="24"/>
          <w:szCs w:val="24"/>
        </w:rPr>
        <w:t>Pardavėjas</w:t>
      </w:r>
      <w:r w:rsidR="00040DEC" w:rsidRPr="0027207F">
        <w:rPr>
          <w:rFonts w:ascii="Times New Roman" w:hAnsi="Times New Roman" w:cs="Times New Roman"/>
          <w:sz w:val="24"/>
          <w:szCs w:val="24"/>
        </w:rPr>
        <w:t xml:space="preserve"> patvirtina, kad iki pasiūlymo pateikimo tinkamai susipažino su darbų vieta, įvertino visas galimas su sutarties vykdymu susijusias sąnaudas, ir patvirtina, kad dėl šių aplinkybių neturi ir ateityje neturės pretenzijų Perkančiajai organizacijai. Visos </w:t>
      </w:r>
      <w:r w:rsidR="00040DEC" w:rsidRPr="0027207F">
        <w:rPr>
          <w:rFonts w:ascii="Times New Roman" w:hAnsi="Times New Roman" w:cs="Times New Roman"/>
          <w:sz w:val="24"/>
          <w:szCs w:val="24"/>
        </w:rPr>
        <w:lastRenderedPageBreak/>
        <w:t xml:space="preserve">papildomos išlaidos, atsiradusios dėl netinkamo situacijos įvertinimo, padengiamos </w:t>
      </w:r>
      <w:r w:rsidR="008A70F2" w:rsidRPr="0027207F">
        <w:rPr>
          <w:rFonts w:ascii="Times New Roman" w:hAnsi="Times New Roman" w:cs="Times New Roman"/>
          <w:sz w:val="24"/>
          <w:szCs w:val="24"/>
        </w:rPr>
        <w:t>Pardavėjo</w:t>
      </w:r>
      <w:r w:rsidR="00040DEC" w:rsidRPr="0027207F">
        <w:rPr>
          <w:rFonts w:ascii="Times New Roman" w:hAnsi="Times New Roman" w:cs="Times New Roman"/>
          <w:sz w:val="24"/>
          <w:szCs w:val="24"/>
        </w:rPr>
        <w:t xml:space="preserve"> sąskaita.</w:t>
      </w:r>
    </w:p>
    <w:p w14:paraId="53A2C830" w14:textId="77777777" w:rsidR="00C557F3" w:rsidRPr="00916D87" w:rsidRDefault="00C557F3"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26E6B48D" w14:textId="77777777" w:rsidR="00C557F3" w:rsidRPr="00916D87" w:rsidRDefault="00C557F3" w:rsidP="00916D87">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PREKIŲ KOKYBĖ IR GARANTIJA</w:t>
      </w:r>
    </w:p>
    <w:p w14:paraId="7BA95A43" w14:textId="77777777" w:rsidR="00C557F3" w:rsidRPr="00916D87" w:rsidRDefault="00C557F3"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center"/>
        <w:rPr>
          <w:rFonts w:ascii="Times New Roman" w:eastAsia="Times New Roman" w:hAnsi="Times New Roman" w:cs="Times New Roman"/>
          <w:b/>
          <w:sz w:val="24"/>
          <w:szCs w:val="24"/>
        </w:rPr>
      </w:pPr>
    </w:p>
    <w:p w14:paraId="2AF8C2C3" w14:textId="4C40B97B" w:rsidR="00C557F3" w:rsidRPr="00916D87" w:rsidRDefault="003F0D1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5.1.</w:t>
      </w:r>
      <w:r w:rsidR="00DC2270" w:rsidRPr="00916D87">
        <w:rPr>
          <w:rFonts w:ascii="Times New Roman" w:eastAsia="Times New Roman" w:hAnsi="Times New Roman" w:cs="Times New Roman"/>
          <w:sz w:val="24"/>
          <w:szCs w:val="24"/>
        </w:rPr>
        <w:t xml:space="preserve"> </w:t>
      </w:r>
      <w:r w:rsidR="00C557F3" w:rsidRPr="00916D87">
        <w:rPr>
          <w:rFonts w:ascii="Times New Roman" w:eastAsia="Times New Roman" w:hAnsi="Times New Roman" w:cs="Times New Roman"/>
          <w:sz w:val="24"/>
          <w:szCs w:val="24"/>
        </w:rPr>
        <w:t>Prekių kokybė privalo atitikti tokios rūšies Prekėms keliamus kokybės reikalavimus</w:t>
      </w:r>
      <w:r w:rsidR="00FE5B55" w:rsidRPr="00916D87">
        <w:rPr>
          <w:rFonts w:ascii="Times New Roman" w:eastAsia="Times New Roman" w:hAnsi="Times New Roman" w:cs="Times New Roman"/>
          <w:sz w:val="24"/>
          <w:szCs w:val="24"/>
        </w:rPr>
        <w:t>, Sutartyje ir</w:t>
      </w:r>
      <w:r w:rsidR="00C557F3" w:rsidRPr="00916D87">
        <w:rPr>
          <w:rFonts w:ascii="Times New Roman" w:eastAsia="Times New Roman" w:hAnsi="Times New Roman" w:cs="Times New Roman"/>
          <w:sz w:val="24"/>
          <w:szCs w:val="24"/>
        </w:rPr>
        <w:t xml:space="preserve"> </w:t>
      </w:r>
      <w:r w:rsidR="00FE5B55" w:rsidRPr="00916D87">
        <w:rPr>
          <w:rFonts w:ascii="Times New Roman" w:eastAsia="Times New Roman" w:hAnsi="Times New Roman" w:cs="Times New Roman"/>
          <w:sz w:val="24"/>
          <w:szCs w:val="24"/>
        </w:rPr>
        <w:t>jos</w:t>
      </w:r>
      <w:r w:rsidR="00C557F3" w:rsidRPr="00916D87">
        <w:rPr>
          <w:rFonts w:ascii="Times New Roman" w:eastAsia="Times New Roman" w:hAnsi="Times New Roman" w:cs="Times New Roman"/>
          <w:sz w:val="24"/>
          <w:szCs w:val="24"/>
        </w:rPr>
        <w:t xml:space="preserve"> pried</w:t>
      </w:r>
      <w:r w:rsidR="00DC2270" w:rsidRPr="00916D87">
        <w:rPr>
          <w:rFonts w:ascii="Times New Roman" w:eastAsia="Times New Roman" w:hAnsi="Times New Roman" w:cs="Times New Roman"/>
          <w:sz w:val="24"/>
          <w:szCs w:val="24"/>
        </w:rPr>
        <w:t>uose</w:t>
      </w:r>
      <w:r w:rsidR="00C557F3" w:rsidRPr="00916D87">
        <w:rPr>
          <w:rFonts w:ascii="Times New Roman" w:eastAsia="Times New Roman" w:hAnsi="Times New Roman" w:cs="Times New Roman"/>
          <w:sz w:val="24"/>
          <w:szCs w:val="24"/>
        </w:rPr>
        <w:t xml:space="preserve"> nurodytus reikalavimus. </w:t>
      </w:r>
    </w:p>
    <w:p w14:paraId="59E249AD" w14:textId="39450651" w:rsidR="00C557F3" w:rsidRPr="00916D87" w:rsidRDefault="003F0D1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w:t>
      </w:r>
      <w:r w:rsidR="00FE5B55" w:rsidRPr="00916D87">
        <w:rPr>
          <w:rFonts w:ascii="Times New Roman" w:eastAsia="Times New Roman" w:hAnsi="Times New Roman" w:cs="Times New Roman"/>
          <w:sz w:val="24"/>
          <w:szCs w:val="24"/>
        </w:rPr>
        <w:t>2</w:t>
      </w:r>
      <w:r w:rsidRPr="00916D87">
        <w:rPr>
          <w:rFonts w:ascii="Times New Roman" w:eastAsia="Times New Roman" w:hAnsi="Times New Roman" w:cs="Times New Roman"/>
          <w:sz w:val="24"/>
          <w:szCs w:val="24"/>
        </w:rPr>
        <w:t>.</w:t>
      </w:r>
      <w:r w:rsidR="00DC2270" w:rsidRPr="00916D87">
        <w:rPr>
          <w:rFonts w:ascii="Times New Roman" w:eastAsia="Times New Roman" w:hAnsi="Times New Roman" w:cs="Times New Roman"/>
          <w:sz w:val="24"/>
          <w:szCs w:val="24"/>
        </w:rPr>
        <w:t xml:space="preserve"> Prekių a</w:t>
      </w:r>
      <w:r w:rsidR="00C557F3" w:rsidRPr="00916D87">
        <w:rPr>
          <w:rFonts w:ascii="Times New Roman" w:eastAsia="Times New Roman" w:hAnsi="Times New Roman" w:cs="Times New Roman"/>
          <w:sz w:val="24"/>
          <w:szCs w:val="24"/>
        </w:rPr>
        <w:t>tsitiktin</w:t>
      </w:r>
      <w:r w:rsidR="00DC2270" w:rsidRPr="00916D87">
        <w:rPr>
          <w:rFonts w:ascii="Times New Roman" w:eastAsia="Times New Roman" w:hAnsi="Times New Roman" w:cs="Times New Roman"/>
          <w:sz w:val="24"/>
          <w:szCs w:val="24"/>
        </w:rPr>
        <w:t>io</w:t>
      </w:r>
      <w:r w:rsidR="00C557F3" w:rsidRPr="00916D87">
        <w:rPr>
          <w:rFonts w:ascii="Times New Roman" w:eastAsia="Times New Roman" w:hAnsi="Times New Roman" w:cs="Times New Roman"/>
          <w:sz w:val="24"/>
          <w:szCs w:val="24"/>
        </w:rPr>
        <w:t xml:space="preserve"> žuvimo ar jų </w:t>
      </w:r>
      <w:r w:rsidR="00DC2270" w:rsidRPr="00916D87">
        <w:rPr>
          <w:rFonts w:ascii="Times New Roman" w:eastAsia="Times New Roman" w:hAnsi="Times New Roman" w:cs="Times New Roman"/>
          <w:sz w:val="24"/>
          <w:szCs w:val="24"/>
        </w:rPr>
        <w:t>sugedimo</w:t>
      </w:r>
      <w:r w:rsidR="00C557F3" w:rsidRPr="00916D87">
        <w:rPr>
          <w:rFonts w:ascii="Times New Roman" w:eastAsia="Times New Roman" w:hAnsi="Times New Roman" w:cs="Times New Roman"/>
          <w:sz w:val="24"/>
          <w:szCs w:val="24"/>
        </w:rPr>
        <w:t xml:space="preserve"> rizika pereina Perkančiajai organizacijai nuo Prekių perdavimo Perkančiajai organizacijai momento.</w:t>
      </w:r>
    </w:p>
    <w:p w14:paraId="3CA62A7C" w14:textId="77777777" w:rsidR="00966E35" w:rsidRPr="00916D87" w:rsidRDefault="003F0D1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w:t>
      </w:r>
      <w:r w:rsidR="00FE5B55" w:rsidRPr="00916D87">
        <w:rPr>
          <w:rFonts w:ascii="Times New Roman" w:eastAsia="Times New Roman" w:hAnsi="Times New Roman" w:cs="Times New Roman"/>
          <w:sz w:val="24"/>
          <w:szCs w:val="24"/>
        </w:rPr>
        <w:t>3</w:t>
      </w:r>
      <w:r w:rsidRPr="00916D87">
        <w:rPr>
          <w:rFonts w:ascii="Times New Roman" w:eastAsia="Times New Roman" w:hAnsi="Times New Roman" w:cs="Times New Roman"/>
          <w:sz w:val="24"/>
          <w:szCs w:val="24"/>
        </w:rPr>
        <w:t>.</w:t>
      </w:r>
      <w:r w:rsidR="008526CD" w:rsidRPr="00916D87">
        <w:rPr>
          <w:rFonts w:ascii="Times New Roman" w:eastAsia="Times New Roman" w:hAnsi="Times New Roman" w:cs="Times New Roman"/>
          <w:sz w:val="24"/>
          <w:szCs w:val="24"/>
        </w:rPr>
        <w:t xml:space="preserve"> </w:t>
      </w:r>
      <w:r w:rsidR="00C557F3" w:rsidRPr="00916D87">
        <w:rPr>
          <w:rFonts w:ascii="Times New Roman" w:eastAsia="Times New Roman" w:hAnsi="Times New Roman" w:cs="Times New Roman"/>
          <w:sz w:val="24"/>
          <w:szCs w:val="24"/>
        </w:rPr>
        <w:t xml:space="preserve">Jei Pardavėjas pateikia Perkančiajai organizacijai Prekes, kurios neatitinka Sutartyje </w:t>
      </w:r>
      <w:r w:rsidR="00FE5B55" w:rsidRPr="00916D87">
        <w:rPr>
          <w:rFonts w:ascii="Times New Roman" w:eastAsia="Times New Roman" w:hAnsi="Times New Roman" w:cs="Times New Roman"/>
          <w:sz w:val="24"/>
          <w:szCs w:val="24"/>
        </w:rPr>
        <w:t xml:space="preserve">ir jos priede </w:t>
      </w:r>
      <w:r w:rsidR="00C557F3" w:rsidRPr="00916D87">
        <w:rPr>
          <w:rFonts w:ascii="Times New Roman" w:eastAsia="Times New Roman" w:hAnsi="Times New Roman" w:cs="Times New Roman"/>
          <w:sz w:val="24"/>
          <w:szCs w:val="24"/>
        </w:rPr>
        <w:t>nurodytų Prekių techninių charakteristikų, yra nekokybiškos ar nėra tinkamos naudoti pagal jų paskirtį, Perkančioji organizacija turi teisę reikalauti iš Pardavėjo, o Pardavėjas šiuo atveju privalo</w:t>
      </w:r>
      <w:r w:rsidR="00966E35" w:rsidRPr="00916D87">
        <w:rPr>
          <w:rFonts w:ascii="Times New Roman" w:eastAsia="Times New Roman" w:hAnsi="Times New Roman" w:cs="Times New Roman"/>
          <w:sz w:val="24"/>
          <w:szCs w:val="24"/>
        </w:rPr>
        <w:t>:</w:t>
      </w:r>
    </w:p>
    <w:p w14:paraId="770DE01C" w14:textId="77777777" w:rsidR="00966E35" w:rsidRPr="00916D87" w:rsidRDefault="00966E35"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5.3.1.</w:t>
      </w:r>
      <w:r w:rsidR="00C557F3" w:rsidRPr="00916D87">
        <w:rPr>
          <w:rFonts w:ascii="Times New Roman" w:eastAsia="Times New Roman" w:hAnsi="Times New Roman" w:cs="Times New Roman"/>
          <w:sz w:val="24"/>
          <w:szCs w:val="24"/>
        </w:rPr>
        <w:t xml:space="preserve"> </w:t>
      </w:r>
      <w:r w:rsidRPr="00916D87">
        <w:rPr>
          <w:rFonts w:ascii="Times New Roman" w:eastAsia="Times New Roman" w:hAnsi="Times New Roman" w:cs="Times New Roman"/>
          <w:sz w:val="24"/>
          <w:szCs w:val="24"/>
        </w:rPr>
        <w:t xml:space="preserve">per Šalių tarpusavyje suderintą protingą terminą </w:t>
      </w:r>
      <w:r w:rsidR="00C557F3" w:rsidRPr="00916D87">
        <w:rPr>
          <w:rFonts w:ascii="Times New Roman" w:eastAsia="Times New Roman" w:hAnsi="Times New Roman" w:cs="Times New Roman"/>
          <w:sz w:val="24"/>
          <w:szCs w:val="24"/>
        </w:rPr>
        <w:t>pakeisti Prekes naujomis</w:t>
      </w:r>
      <w:r w:rsidRPr="00916D87">
        <w:rPr>
          <w:rFonts w:ascii="Times New Roman" w:eastAsia="Times New Roman" w:hAnsi="Times New Roman" w:cs="Times New Roman"/>
          <w:sz w:val="24"/>
          <w:szCs w:val="24"/>
        </w:rPr>
        <w:t>;</w:t>
      </w:r>
    </w:p>
    <w:p w14:paraId="2AA34346" w14:textId="6D7FADF0" w:rsidR="00966E35" w:rsidRPr="00916D87" w:rsidRDefault="00966E35"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5.3.2. sumažinti </w:t>
      </w:r>
      <w:r w:rsidR="006C2F68" w:rsidRPr="00916D87">
        <w:rPr>
          <w:rFonts w:ascii="Times New Roman" w:eastAsia="Times New Roman" w:hAnsi="Times New Roman" w:cs="Times New Roman"/>
          <w:sz w:val="24"/>
          <w:szCs w:val="24"/>
        </w:rPr>
        <w:t>Prekių</w:t>
      </w:r>
      <w:r w:rsidRPr="00916D87">
        <w:rPr>
          <w:rFonts w:ascii="Times New Roman" w:eastAsia="Times New Roman" w:hAnsi="Times New Roman" w:cs="Times New Roman"/>
          <w:sz w:val="24"/>
          <w:szCs w:val="24"/>
        </w:rPr>
        <w:t xml:space="preserve"> kainą;</w:t>
      </w:r>
    </w:p>
    <w:p w14:paraId="593156ED" w14:textId="3934A2F1" w:rsidR="00C557F3" w:rsidRPr="00916D87" w:rsidRDefault="00966E35"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5.3.3. per protingą terminą pašalinti Perkančiosios organizacijos nurodytus Prekių trūkumus arba atlyginti Perkančiosios organizacijos išlaidas jiems ištaisyti, jei trūkumus įmanoma pašalinti;</w:t>
      </w:r>
    </w:p>
    <w:p w14:paraId="24CBCAED" w14:textId="20FE198D" w:rsidR="00966E35" w:rsidRPr="00916D87" w:rsidRDefault="00966E35"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5.3.4.</w:t>
      </w:r>
      <w:r w:rsidR="0006281D" w:rsidRPr="00916D87">
        <w:rPr>
          <w:rFonts w:ascii="Times New Roman" w:eastAsia="Times New Roman" w:hAnsi="Times New Roman" w:cs="Times New Roman"/>
          <w:sz w:val="24"/>
          <w:szCs w:val="24"/>
        </w:rPr>
        <w:t xml:space="preserve"> grąžinti sumokėtą</w:t>
      </w:r>
      <w:r w:rsidR="00C571DE" w:rsidRPr="00916D87">
        <w:rPr>
          <w:rFonts w:ascii="Times New Roman" w:eastAsia="Times New Roman" w:hAnsi="Times New Roman" w:cs="Times New Roman"/>
          <w:sz w:val="24"/>
          <w:szCs w:val="24"/>
        </w:rPr>
        <w:t xml:space="preserve"> kainą ir atsisakyti Sutarties, kai netinkamos kokybės </w:t>
      </w:r>
      <w:r w:rsidR="0006281D" w:rsidRPr="00916D87">
        <w:rPr>
          <w:rFonts w:ascii="Times New Roman" w:eastAsia="Times New Roman" w:hAnsi="Times New Roman" w:cs="Times New Roman"/>
          <w:sz w:val="24"/>
          <w:szCs w:val="24"/>
        </w:rPr>
        <w:t>Prekių</w:t>
      </w:r>
      <w:r w:rsidR="00C571DE" w:rsidRPr="00916D87">
        <w:rPr>
          <w:rFonts w:ascii="Times New Roman" w:eastAsia="Times New Roman" w:hAnsi="Times New Roman" w:cs="Times New Roman"/>
          <w:sz w:val="24"/>
          <w:szCs w:val="24"/>
        </w:rPr>
        <w:t xml:space="preserve"> pardavimas yra esminis Sutarties pažeidimas. </w:t>
      </w:r>
    </w:p>
    <w:p w14:paraId="7DDFACA7" w14:textId="5911628D" w:rsidR="00040DEC" w:rsidRPr="0027207F" w:rsidRDefault="00C30E64" w:rsidP="00040DEC">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27207F">
        <w:rPr>
          <w:rFonts w:ascii="Times New Roman" w:eastAsia="Times New Roman" w:hAnsi="Times New Roman" w:cs="Times New Roman"/>
          <w:sz w:val="24"/>
          <w:szCs w:val="24"/>
          <w:lang w:eastAsia="lt-LT"/>
        </w:rPr>
        <w:t xml:space="preserve">5.4. </w:t>
      </w:r>
      <w:r w:rsidR="00040DEC" w:rsidRPr="0027207F">
        <w:rPr>
          <w:rFonts w:ascii="Times New Roman" w:eastAsia="Times New Roman" w:hAnsi="Times New Roman" w:cs="Times New Roman"/>
          <w:sz w:val="24"/>
          <w:szCs w:val="24"/>
          <w:lang w:eastAsia="lt-LT"/>
        </w:rPr>
        <w:t xml:space="preserve">visai sumontuotai </w:t>
      </w:r>
      <w:r w:rsidR="00040DEC" w:rsidRPr="0027207F">
        <w:rPr>
          <w:rFonts w:ascii="Times New Roman" w:eastAsia="Times New Roman" w:hAnsi="Times New Roman" w:cs="Times New Roman"/>
          <w:b/>
          <w:sz w:val="24"/>
          <w:szCs w:val="24"/>
          <w:lang w:eastAsia="lt-LT"/>
        </w:rPr>
        <w:t>naujai</w:t>
      </w:r>
      <w:r w:rsidR="00040DEC" w:rsidRPr="0027207F">
        <w:rPr>
          <w:rFonts w:ascii="Times New Roman" w:eastAsia="Times New Roman" w:hAnsi="Times New Roman" w:cs="Times New Roman"/>
          <w:sz w:val="24"/>
          <w:szCs w:val="24"/>
          <w:lang w:eastAsia="lt-LT"/>
        </w:rPr>
        <w:t xml:space="preserve"> įrangai ir jų sudėtinėms dalims ta</w:t>
      </w:r>
      <w:r w:rsidRPr="0027207F">
        <w:rPr>
          <w:rFonts w:ascii="Times New Roman" w:eastAsia="Times New Roman" w:hAnsi="Times New Roman" w:cs="Times New Roman"/>
          <w:sz w:val="24"/>
          <w:szCs w:val="24"/>
          <w:lang w:eastAsia="lt-LT"/>
        </w:rPr>
        <w:t>ikoma</w:t>
      </w:r>
      <w:r w:rsidR="00040DEC" w:rsidRPr="0027207F">
        <w:rPr>
          <w:rFonts w:ascii="Times New Roman" w:eastAsia="Times New Roman" w:hAnsi="Times New Roman" w:cs="Times New Roman"/>
          <w:sz w:val="24"/>
          <w:szCs w:val="24"/>
          <w:lang w:eastAsia="lt-LT"/>
        </w:rPr>
        <w:t xml:space="preserve"> </w:t>
      </w:r>
      <w:r w:rsidR="006A61E2" w:rsidRPr="0027207F">
        <w:rPr>
          <w:rFonts w:ascii="Times New Roman" w:eastAsia="Times New Roman" w:hAnsi="Times New Roman" w:cs="Times New Roman"/>
          <w:sz w:val="24"/>
          <w:szCs w:val="24"/>
          <w:lang w:eastAsia="lt-LT"/>
        </w:rPr>
        <w:t xml:space="preserve">____________ </w:t>
      </w:r>
      <w:r w:rsidR="00040DEC" w:rsidRPr="0027207F">
        <w:rPr>
          <w:rFonts w:ascii="Times New Roman" w:eastAsia="Times New Roman" w:hAnsi="Times New Roman" w:cs="Times New Roman"/>
          <w:sz w:val="24"/>
          <w:szCs w:val="24"/>
          <w:lang w:eastAsia="lt-LT"/>
        </w:rPr>
        <w:t>mėnesių garantij</w:t>
      </w:r>
      <w:r w:rsidRPr="0027207F">
        <w:rPr>
          <w:rFonts w:ascii="Times New Roman" w:eastAsia="Times New Roman" w:hAnsi="Times New Roman" w:cs="Times New Roman"/>
          <w:sz w:val="24"/>
          <w:szCs w:val="24"/>
          <w:lang w:eastAsia="lt-LT"/>
        </w:rPr>
        <w:t>a</w:t>
      </w:r>
      <w:r w:rsidR="00040DEC" w:rsidRPr="0027207F">
        <w:rPr>
          <w:rFonts w:ascii="Times New Roman" w:eastAsia="Times New Roman" w:hAnsi="Times New Roman" w:cs="Times New Roman"/>
          <w:sz w:val="24"/>
          <w:szCs w:val="24"/>
          <w:lang w:eastAsia="lt-LT"/>
        </w:rPr>
        <w:t xml:space="preserve">. </w:t>
      </w:r>
      <w:r w:rsidR="00040DEC" w:rsidRPr="0027207F">
        <w:rPr>
          <w:rFonts w:ascii="Times New Roman" w:hAnsi="Times New Roman"/>
          <w:iCs/>
          <w:sz w:val="24"/>
          <w:szCs w:val="24"/>
          <w:lang w:eastAsia="lt-LT"/>
        </w:rPr>
        <w:t>Jeigu gamintojas nustato ilgesnį garantijos terminą, taikomas gamintojo nustatytas garantijos terminas.</w:t>
      </w:r>
      <w:r w:rsidR="00040DEC" w:rsidRPr="0027207F">
        <w:rPr>
          <w:rFonts w:ascii="Times New Roman" w:hAnsi="Times New Roman"/>
          <w:i/>
          <w:sz w:val="24"/>
          <w:szCs w:val="24"/>
          <w:lang w:eastAsia="lt-LT"/>
        </w:rPr>
        <w:t xml:space="preserve"> </w:t>
      </w:r>
      <w:r w:rsidR="00040DEC" w:rsidRPr="0027207F">
        <w:rPr>
          <w:rFonts w:ascii="Times New Roman" w:eastAsia="Times New Roman" w:hAnsi="Times New Roman" w:cs="Times New Roman"/>
          <w:sz w:val="24"/>
          <w:szCs w:val="24"/>
          <w:lang w:eastAsia="lt-LT"/>
        </w:rPr>
        <w:t xml:space="preserve">Garantijos terminai pradedami skaičiuoti nuo </w:t>
      </w:r>
      <w:r w:rsidRPr="0027207F">
        <w:rPr>
          <w:rFonts w:ascii="Times New Roman" w:eastAsia="Times New Roman" w:hAnsi="Times New Roman" w:cs="Times New Roman"/>
          <w:sz w:val="24"/>
          <w:szCs w:val="24"/>
          <w:lang w:eastAsia="lt-LT"/>
        </w:rPr>
        <w:t>Prekių</w:t>
      </w:r>
      <w:r w:rsidR="00040DEC" w:rsidRPr="0027207F">
        <w:rPr>
          <w:rFonts w:ascii="Times New Roman" w:eastAsia="Times New Roman" w:hAnsi="Times New Roman" w:cs="Times New Roman"/>
          <w:sz w:val="24"/>
          <w:szCs w:val="24"/>
          <w:lang w:eastAsia="lt-LT"/>
        </w:rPr>
        <w:t xml:space="preserve"> priėmimo–perdavimo akto pasirašymo dienos. Pagal įrenginio gamintojo nustatytą garantinį laikotarpį atlikti gamintojo nustatyti būtini techninės profilaktikos darbai laikomi įrangos garantinio aptarnavimo sąlyga ir šiame Sutarties punkte nustatytu garantijos laikotarpiu vykdomi </w:t>
      </w:r>
      <w:r w:rsidRPr="0027207F">
        <w:rPr>
          <w:rFonts w:ascii="Times New Roman" w:eastAsia="Times New Roman" w:hAnsi="Times New Roman" w:cs="Times New Roman"/>
          <w:sz w:val="24"/>
          <w:szCs w:val="24"/>
          <w:lang w:eastAsia="lt-LT"/>
        </w:rPr>
        <w:t>Pardavėjo</w:t>
      </w:r>
      <w:r w:rsidR="00040DEC" w:rsidRPr="0027207F">
        <w:rPr>
          <w:rFonts w:ascii="Times New Roman" w:eastAsia="Times New Roman" w:hAnsi="Times New Roman" w:cs="Times New Roman"/>
          <w:sz w:val="24"/>
          <w:szCs w:val="24"/>
          <w:lang w:eastAsia="lt-LT"/>
        </w:rPr>
        <w:t xml:space="preserve"> sąskaita ir jėgomis. </w:t>
      </w:r>
    </w:p>
    <w:p w14:paraId="12B67CD5" w14:textId="77777777" w:rsidR="00040DEC" w:rsidRPr="00040DEC" w:rsidRDefault="00040DEC"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trike/>
          <w:sz w:val="24"/>
          <w:szCs w:val="24"/>
        </w:rPr>
      </w:pPr>
    </w:p>
    <w:p w14:paraId="280C3474" w14:textId="77777777" w:rsidR="00C557F3" w:rsidRPr="00916D87" w:rsidRDefault="00C557F3" w:rsidP="00916D87">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ŠALIŲ ATSAKOMYBĖ</w:t>
      </w:r>
    </w:p>
    <w:p w14:paraId="77451ABB" w14:textId="77777777" w:rsidR="003F0D11" w:rsidRPr="00916D87" w:rsidRDefault="003F0D11"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p>
    <w:p w14:paraId="336F0317" w14:textId="1547A545" w:rsidR="00782AA4" w:rsidRPr="00916D87" w:rsidRDefault="0006281D"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ab/>
        <w:t xml:space="preserve">6.1. </w:t>
      </w:r>
      <w:r w:rsidR="00C557F3" w:rsidRPr="00916D87">
        <w:rPr>
          <w:rFonts w:ascii="Times New Roman" w:eastAsia="Times New Roman" w:hAnsi="Times New Roman" w:cs="Times New Roman"/>
          <w:sz w:val="24"/>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w:t>
      </w:r>
    </w:p>
    <w:p w14:paraId="296DE7B5" w14:textId="78F35DD4" w:rsidR="00782AA4" w:rsidRPr="00916D87" w:rsidRDefault="0006281D"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ab/>
        <w:t xml:space="preserve">6.2. </w:t>
      </w:r>
      <w:r w:rsidR="00782AA4" w:rsidRPr="00916D87">
        <w:rPr>
          <w:rFonts w:ascii="Times New Roman" w:eastAsia="Times New Roman" w:hAnsi="Times New Roman" w:cs="Times New Roman"/>
          <w:sz w:val="24"/>
          <w:szCs w:val="24"/>
        </w:rPr>
        <w:t>Konfidencialumo reikalavimai Šalims galioja Sutarties vykdymo metu ir neribotą laiką po jo. Šalis, pažeidusi konfidencialumo įsipareigojimus, privalo atlyginti kitos Šalies dėl to patirtus nuostolius. Šio punkto pažeidimu nebus laikoma atvejai, kai šią informaciją, vadovaujantis teisės aktais, Šalis privalėjo pateikti teisėsaugos ar kitoms institucijoms, ar paskelbti viešai.</w:t>
      </w:r>
    </w:p>
    <w:p w14:paraId="1FBB039B" w14:textId="1E5CD530" w:rsidR="00C557F3" w:rsidRPr="00916D87" w:rsidRDefault="0006281D"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ab/>
        <w:t xml:space="preserve">6.3. </w:t>
      </w:r>
      <w:r w:rsidR="00C557F3" w:rsidRPr="00916D87">
        <w:rPr>
          <w:rFonts w:ascii="Times New Roman" w:eastAsia="Times New Roman" w:hAnsi="Times New Roman" w:cs="Times New Roman"/>
          <w:sz w:val="24"/>
          <w:szCs w:val="24"/>
        </w:rPr>
        <w:t>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00C557F3" w:rsidRPr="00916D87">
        <w:rPr>
          <w:rFonts w:ascii="Times New Roman" w:eastAsia="Times New Roman" w:hAnsi="Times New Roman" w:cs="Times New Roman"/>
          <w:i/>
          <w:sz w:val="24"/>
          <w:szCs w:val="24"/>
        </w:rPr>
        <w:t>force majeure</w:t>
      </w:r>
      <w:r w:rsidR="00C557F3" w:rsidRPr="00916D87">
        <w:rPr>
          <w:rFonts w:ascii="Times New Roman" w:eastAsia="Times New Roman" w:hAnsi="Times New Roman" w:cs="Times New Roman"/>
          <w:sz w:val="24"/>
          <w:szCs w:val="24"/>
        </w:rPr>
        <w:t xml:space="preserve"> aplinkybės).</w:t>
      </w:r>
      <w:r w:rsidR="00800EAA" w:rsidRPr="00916D87">
        <w:rPr>
          <w:rFonts w:ascii="Times New Roman" w:hAnsi="Times New Roman" w:cs="Times New Roman"/>
          <w:sz w:val="24"/>
          <w:szCs w:val="24"/>
        </w:rPr>
        <w:t xml:space="preserve"> </w:t>
      </w:r>
      <w:r w:rsidR="00800EAA" w:rsidRPr="00916D87">
        <w:rPr>
          <w:rFonts w:ascii="Times New Roman" w:eastAsia="Times New Roman" w:hAnsi="Times New Roman" w:cs="Times New Roman"/>
          <w:sz w:val="24"/>
          <w:szCs w:val="24"/>
        </w:rPr>
        <w:t>Šalis, negalinti vykdyti savo įsipareigojimų dėl nenugalimos jėgos (</w:t>
      </w:r>
      <w:r w:rsidR="00800EAA" w:rsidRPr="00916D87">
        <w:rPr>
          <w:rFonts w:ascii="Times New Roman" w:eastAsia="Times New Roman" w:hAnsi="Times New Roman" w:cs="Times New Roman"/>
          <w:i/>
          <w:sz w:val="24"/>
          <w:szCs w:val="24"/>
        </w:rPr>
        <w:t>force majeure</w:t>
      </w:r>
      <w:r w:rsidR="00800EAA" w:rsidRPr="00916D87">
        <w:rPr>
          <w:rFonts w:ascii="Times New Roman" w:eastAsia="Times New Roman" w:hAnsi="Times New Roman" w:cs="Times New Roman"/>
          <w:sz w:val="24"/>
          <w:szCs w:val="24"/>
        </w:rPr>
        <w:t>), turi kaip įmanoma skubiau apie tai pranešti kitai Šaliai. Būtina pranešti ir tada, kai išnyksta pagrindas neįvykdyti įsipareigojimų.</w:t>
      </w:r>
      <w:r w:rsidR="00800EAA" w:rsidRPr="00916D87">
        <w:rPr>
          <w:rFonts w:ascii="Times New Roman" w:hAnsi="Times New Roman" w:cs="Times New Roman"/>
          <w:sz w:val="24"/>
          <w:szCs w:val="24"/>
        </w:rPr>
        <w:t xml:space="preserve"> </w:t>
      </w:r>
      <w:r w:rsidR="00800EAA" w:rsidRPr="00916D87">
        <w:rPr>
          <w:rFonts w:ascii="Times New Roman" w:eastAsia="Times New Roman" w:hAnsi="Times New Roman" w:cs="Times New Roman"/>
          <w:sz w:val="24"/>
          <w:szCs w:val="24"/>
        </w:rPr>
        <w:t xml:space="preserve">Pagrindas atleisti nuo atsakomybės atsiranda nuo nenugalimos jėgos </w:t>
      </w:r>
      <w:r w:rsidR="00800EAA" w:rsidRPr="00916D87">
        <w:rPr>
          <w:rFonts w:ascii="Times New Roman" w:eastAsia="Times New Roman" w:hAnsi="Times New Roman" w:cs="Times New Roman"/>
          <w:i/>
          <w:sz w:val="24"/>
          <w:szCs w:val="24"/>
        </w:rPr>
        <w:t>(force majeure</w:t>
      </w:r>
      <w:r w:rsidR="00800EAA" w:rsidRPr="00916D87">
        <w:rPr>
          <w:rFonts w:ascii="Times New Roman" w:eastAsia="Times New Roman" w:hAnsi="Times New Roman" w:cs="Times New Roman"/>
          <w:sz w:val="24"/>
          <w:szCs w:val="24"/>
        </w:rPr>
        <w:t>) atsiradimo momento arba Šalims pranešus nuo pranešimo momento.</w:t>
      </w:r>
      <w:r w:rsidR="00800EAA" w:rsidRPr="00916D87">
        <w:rPr>
          <w:rFonts w:ascii="Times New Roman" w:hAnsi="Times New Roman" w:cs="Times New Roman"/>
          <w:sz w:val="24"/>
          <w:szCs w:val="24"/>
        </w:rPr>
        <w:t xml:space="preserve"> </w:t>
      </w:r>
      <w:r w:rsidR="00800EAA" w:rsidRPr="00916D87">
        <w:rPr>
          <w:rFonts w:ascii="Times New Roman" w:eastAsia="Times New Roman" w:hAnsi="Times New Roman" w:cs="Times New Roman"/>
          <w:sz w:val="24"/>
          <w:szCs w:val="24"/>
        </w:rPr>
        <w:t>Jeigu nenugalimos jėgos (</w:t>
      </w:r>
      <w:r w:rsidR="00800EAA" w:rsidRPr="00916D87">
        <w:rPr>
          <w:rFonts w:ascii="Times New Roman" w:eastAsia="Times New Roman" w:hAnsi="Times New Roman" w:cs="Times New Roman"/>
          <w:i/>
          <w:sz w:val="24"/>
          <w:szCs w:val="24"/>
        </w:rPr>
        <w:t>force majeure)</w:t>
      </w:r>
      <w:r w:rsidR="00800EAA" w:rsidRPr="00916D87">
        <w:rPr>
          <w:rFonts w:ascii="Times New Roman" w:eastAsia="Times New Roman" w:hAnsi="Times New Roman" w:cs="Times New Roman"/>
          <w:sz w:val="24"/>
          <w:szCs w:val="24"/>
        </w:rPr>
        <w:t xml:space="preserve"> aplinkybės tęsiasi ilgiau kaip 3 (tris) mėnesius nuo pranešimo apie jas gavimo dienos, Šalys tarpusavio rašytiniu susitarimu gali nutraukti šią Sutartį. Nei viena iš Šalių neturi teisės reikalauti iš kitos Šalies atlyginti dėl to patirtus nuostolius, jei Šalis, kuri susidūrė su nenugalimos jėgos (</w:t>
      </w:r>
      <w:r w:rsidR="00800EAA" w:rsidRPr="00916D87">
        <w:rPr>
          <w:rFonts w:ascii="Times New Roman" w:eastAsia="Times New Roman" w:hAnsi="Times New Roman" w:cs="Times New Roman"/>
          <w:i/>
          <w:sz w:val="24"/>
          <w:szCs w:val="24"/>
        </w:rPr>
        <w:t>force majeure</w:t>
      </w:r>
      <w:r w:rsidR="00800EAA" w:rsidRPr="00916D87">
        <w:rPr>
          <w:rFonts w:ascii="Times New Roman" w:eastAsia="Times New Roman" w:hAnsi="Times New Roman" w:cs="Times New Roman"/>
          <w:sz w:val="24"/>
          <w:szCs w:val="24"/>
        </w:rPr>
        <w:t>) aplinkybėmis, pateikė tai patvirtinančius dokumentus, kad tokios aplinkybės buvo.</w:t>
      </w:r>
    </w:p>
    <w:p w14:paraId="03F6BBD1" w14:textId="65F4228A" w:rsidR="0006281D" w:rsidRPr="00916D87" w:rsidRDefault="0006281D"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ab/>
        <w:t xml:space="preserve">6.4. </w:t>
      </w:r>
      <w:r w:rsidR="00C557F3" w:rsidRPr="00916D87">
        <w:rPr>
          <w:rFonts w:ascii="Times New Roman" w:eastAsia="Times New Roman" w:hAnsi="Times New Roman" w:cs="Times New Roman"/>
          <w:sz w:val="24"/>
          <w:szCs w:val="24"/>
        </w:rPr>
        <w:t xml:space="preserve">Jei Pardavėjas nepristato Prekių per Sutartyje nustatytą terminą, Perkančioji organizacija turi teisę be oficialaus įspėjimo ir nesumažindama kitų savo teisių gynimo būdų pradėti skaičiuoti 0,05 (penkių šimtųjų) procento dydžio delspinigius nuo </w:t>
      </w:r>
      <w:r w:rsidR="003A0C22" w:rsidRPr="00916D87">
        <w:rPr>
          <w:rFonts w:ascii="Times New Roman" w:eastAsia="Times New Roman" w:hAnsi="Times New Roman" w:cs="Times New Roman"/>
          <w:sz w:val="24"/>
          <w:szCs w:val="24"/>
        </w:rPr>
        <w:t xml:space="preserve">bendros Sutarties </w:t>
      </w:r>
      <w:r w:rsidR="00264AEB" w:rsidRPr="00916D87">
        <w:rPr>
          <w:rFonts w:ascii="Times New Roman" w:eastAsia="Times New Roman" w:hAnsi="Times New Roman" w:cs="Times New Roman"/>
          <w:sz w:val="24"/>
          <w:szCs w:val="24"/>
        </w:rPr>
        <w:t>kainos</w:t>
      </w:r>
      <w:r w:rsidR="00C557F3" w:rsidRPr="00916D87">
        <w:rPr>
          <w:rFonts w:ascii="Times New Roman" w:eastAsia="Times New Roman" w:hAnsi="Times New Roman" w:cs="Times New Roman"/>
          <w:sz w:val="24"/>
          <w:szCs w:val="24"/>
        </w:rPr>
        <w:t xml:space="preserve"> už kiekvieną uždelstą dieną. </w:t>
      </w:r>
      <w:bookmarkStart w:id="1" w:name="_Hlk5707322"/>
      <w:bookmarkStart w:id="2" w:name="_Hlk5707926"/>
    </w:p>
    <w:p w14:paraId="048683CA" w14:textId="177E0167" w:rsidR="00C557F3" w:rsidRPr="00916D87" w:rsidRDefault="0006281D"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lastRenderedPageBreak/>
        <w:tab/>
        <w:t xml:space="preserve">6.5. </w:t>
      </w:r>
      <w:r w:rsidR="00C557F3" w:rsidRPr="00916D87">
        <w:rPr>
          <w:rFonts w:ascii="Times New Roman" w:eastAsia="Calibri" w:hAnsi="Times New Roman" w:cs="Times New Roman"/>
          <w:sz w:val="24"/>
          <w:szCs w:val="24"/>
        </w:rPr>
        <w:t>Jei Perkančioji organizacija vėluoja sumokėti Pardavėjui Sutartyje nustatytais terminais, Pardavėjas turi teisę pareikalauti sumokėti jam už kiekvieną uždelstą dieną – 0,05 (penkių šimtųjų) procento dydžio delspinigius nuo laiku neapmokėtos sumos, neviršijant 10 (dešimt) procentų bendros Sutarties kainos.</w:t>
      </w:r>
      <w:bookmarkEnd w:id="1"/>
    </w:p>
    <w:p w14:paraId="377A98ED" w14:textId="6543A60A" w:rsidR="00A817FB" w:rsidRPr="00916D87" w:rsidRDefault="0006281D" w:rsidP="00916D87">
      <w:pPr>
        <w:spacing w:after="0" w:line="240" w:lineRule="auto"/>
        <w:ind w:firstLine="780"/>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 xml:space="preserve">6.6. </w:t>
      </w:r>
      <w:r w:rsidR="00A817FB" w:rsidRPr="00916D87">
        <w:rPr>
          <w:rFonts w:ascii="Times New Roman" w:eastAsia="Calibri" w:hAnsi="Times New Roman" w:cs="Times New Roman"/>
          <w:sz w:val="24"/>
          <w:szCs w:val="24"/>
        </w:rPr>
        <w:t xml:space="preserve">Jei Pardavėjas </w:t>
      </w:r>
      <w:r w:rsidR="00351B44" w:rsidRPr="00916D87">
        <w:rPr>
          <w:rFonts w:ascii="Times New Roman" w:eastAsia="Calibri" w:hAnsi="Times New Roman" w:cs="Times New Roman"/>
          <w:sz w:val="24"/>
          <w:szCs w:val="24"/>
        </w:rPr>
        <w:t xml:space="preserve">Sutarties neįvykdo ar netinkamai įvykdo ir taip </w:t>
      </w:r>
      <w:r w:rsidR="00A817FB" w:rsidRPr="00916D87">
        <w:rPr>
          <w:rFonts w:ascii="Times New Roman" w:eastAsia="Calibri" w:hAnsi="Times New Roman" w:cs="Times New Roman"/>
          <w:sz w:val="24"/>
          <w:szCs w:val="24"/>
        </w:rPr>
        <w:t>iš esmės pažeidžia Sutartį</w:t>
      </w:r>
      <w:r w:rsidR="00EE1C61" w:rsidRPr="00916D87">
        <w:rPr>
          <w:rFonts w:ascii="Times New Roman" w:eastAsia="Calibri" w:hAnsi="Times New Roman" w:cs="Times New Roman"/>
          <w:sz w:val="24"/>
          <w:szCs w:val="24"/>
        </w:rPr>
        <w:t xml:space="preserve"> (CK 6.217 straipsnio 2 dalis)</w:t>
      </w:r>
      <w:r w:rsidR="00A817FB" w:rsidRPr="00916D87">
        <w:rPr>
          <w:rFonts w:ascii="Times New Roman" w:eastAsia="Calibri" w:hAnsi="Times New Roman" w:cs="Times New Roman"/>
          <w:sz w:val="24"/>
          <w:szCs w:val="24"/>
        </w:rPr>
        <w:t>, Perkančioji organizacija turi teisę taikyti Pardavėjui 10</w:t>
      </w:r>
      <w:r w:rsidR="008C61AF" w:rsidRPr="00916D87">
        <w:rPr>
          <w:rFonts w:ascii="Times New Roman" w:eastAsia="Calibri" w:hAnsi="Times New Roman" w:cs="Times New Roman"/>
          <w:sz w:val="24"/>
          <w:szCs w:val="24"/>
        </w:rPr>
        <w:t xml:space="preserve"> (dešimt) procentų</w:t>
      </w:r>
      <w:r w:rsidR="00A817FB" w:rsidRPr="00916D87">
        <w:rPr>
          <w:rFonts w:ascii="Times New Roman" w:eastAsia="Calibri" w:hAnsi="Times New Roman" w:cs="Times New Roman"/>
          <w:sz w:val="24"/>
          <w:szCs w:val="24"/>
        </w:rPr>
        <w:t xml:space="preserve"> nuo bendros Sutarties kainos (be PVM) dydžio baudą. </w:t>
      </w:r>
    </w:p>
    <w:p w14:paraId="308D4334" w14:textId="0DF2F1B3" w:rsidR="00BA5B36" w:rsidRPr="00916D87" w:rsidRDefault="00BA5B36" w:rsidP="00916D87">
      <w:pPr>
        <w:spacing w:after="0" w:line="240" w:lineRule="auto"/>
        <w:ind w:firstLine="780"/>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6.7.</w:t>
      </w:r>
      <w:r w:rsidRPr="00916D87">
        <w:rPr>
          <w:rFonts w:ascii="Times New Roman" w:hAnsi="Times New Roman" w:cs="Times New Roman"/>
          <w:sz w:val="24"/>
          <w:szCs w:val="24"/>
        </w:rPr>
        <w:t xml:space="preserve"> </w:t>
      </w:r>
      <w:r w:rsidRPr="00916D87">
        <w:rPr>
          <w:rFonts w:ascii="Times New Roman" w:eastAsia="Calibri" w:hAnsi="Times New Roman" w:cs="Times New Roman"/>
          <w:sz w:val="24"/>
          <w:szCs w:val="24"/>
        </w:rPr>
        <w:t>Perkančioji organizacija turi teisę išskaičiuoti Pardavėjo mokėtinas sumas (netesybos, bauda) iš Pardavėjui mokėtinų sumų.</w:t>
      </w:r>
    </w:p>
    <w:p w14:paraId="5D0E8769" w14:textId="77777777" w:rsidR="001B32AA" w:rsidRPr="00916D87" w:rsidRDefault="001B32AA" w:rsidP="00916D87">
      <w:pPr>
        <w:spacing w:after="0" w:line="240" w:lineRule="auto"/>
        <w:ind w:firstLine="851"/>
        <w:contextualSpacing/>
        <w:jc w:val="center"/>
        <w:rPr>
          <w:rFonts w:ascii="Times New Roman" w:eastAsia="Calibri" w:hAnsi="Times New Roman" w:cs="Times New Roman"/>
          <w:sz w:val="24"/>
          <w:szCs w:val="24"/>
        </w:rPr>
      </w:pPr>
    </w:p>
    <w:p w14:paraId="79333543" w14:textId="662892C8" w:rsidR="00241E7A" w:rsidRPr="00916D87" w:rsidRDefault="00241E7A" w:rsidP="00916D87">
      <w:pPr>
        <w:pStyle w:val="Sraopastraipa"/>
        <w:numPr>
          <w:ilvl w:val="0"/>
          <w:numId w:val="5"/>
        </w:numPr>
        <w:spacing w:after="0" w:line="240" w:lineRule="auto"/>
        <w:jc w:val="center"/>
        <w:rPr>
          <w:rFonts w:ascii="Times New Roman" w:eastAsia="Calibri" w:hAnsi="Times New Roman" w:cs="Times New Roman"/>
          <w:b/>
          <w:sz w:val="24"/>
          <w:szCs w:val="24"/>
        </w:rPr>
      </w:pPr>
      <w:r w:rsidRPr="00916D87">
        <w:rPr>
          <w:rFonts w:ascii="Times New Roman" w:eastAsia="Calibri" w:hAnsi="Times New Roman" w:cs="Times New Roman"/>
          <w:b/>
          <w:sz w:val="24"/>
          <w:szCs w:val="24"/>
        </w:rPr>
        <w:t>SUBTIEKĖJAI (SUBTEIKĖJAI) IR JŲ KEITIMO TVARKA</w:t>
      </w:r>
    </w:p>
    <w:p w14:paraId="3C8F4D1E" w14:textId="77777777" w:rsidR="00241E7A" w:rsidRPr="00916D87" w:rsidRDefault="00241E7A" w:rsidP="00916D87">
      <w:pPr>
        <w:spacing w:after="0" w:line="240" w:lineRule="auto"/>
        <w:ind w:firstLine="851"/>
        <w:contextualSpacing/>
        <w:jc w:val="both"/>
        <w:rPr>
          <w:rFonts w:ascii="Times New Roman" w:eastAsia="Calibri" w:hAnsi="Times New Roman" w:cs="Times New Roman"/>
          <w:b/>
          <w:sz w:val="24"/>
          <w:szCs w:val="24"/>
        </w:rPr>
      </w:pPr>
    </w:p>
    <w:p w14:paraId="438A8CCB" w14:textId="6F1F900D" w:rsidR="001312BF" w:rsidRPr="00916D87" w:rsidRDefault="001312BF" w:rsidP="00916D87">
      <w:pPr>
        <w:spacing w:after="0" w:line="240" w:lineRule="auto"/>
        <w:ind w:firstLine="780"/>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 xml:space="preserve">7.1. </w:t>
      </w:r>
      <w:r w:rsidR="00241E7A" w:rsidRPr="00916D87">
        <w:rPr>
          <w:rFonts w:ascii="Times New Roman" w:eastAsia="Calibri" w:hAnsi="Times New Roman" w:cs="Times New Roman"/>
          <w:sz w:val="24"/>
          <w:szCs w:val="24"/>
        </w:rPr>
        <w:t>Pardavėjas numato pasitelkti šį (šiuos) subtiekėją (subtiekėjus): __________ (</w:t>
      </w:r>
      <w:r w:rsidR="00241E7A" w:rsidRPr="00916D87">
        <w:rPr>
          <w:rFonts w:ascii="Times New Roman" w:eastAsia="Calibri" w:hAnsi="Times New Roman" w:cs="Times New Roman"/>
          <w:i/>
          <w:sz w:val="24"/>
          <w:szCs w:val="24"/>
        </w:rPr>
        <w:t xml:space="preserve">fizinio ir (ar) juridinio asmens pavadinimas, kodas, gyvenamoji vieta ir (ar) buveinės adresas) </w:t>
      </w:r>
      <w:r w:rsidR="00241E7A" w:rsidRPr="00916D87">
        <w:rPr>
          <w:rFonts w:ascii="Times New Roman" w:eastAsia="Calibri" w:hAnsi="Times New Roman" w:cs="Times New Roman"/>
          <w:sz w:val="24"/>
          <w:szCs w:val="24"/>
        </w:rPr>
        <w:t>šioms viešojo pirkimo dalims _________.</w:t>
      </w:r>
    </w:p>
    <w:p w14:paraId="4C982BB7" w14:textId="35EC8840" w:rsidR="00241E7A" w:rsidRPr="00916D87" w:rsidRDefault="001312BF" w:rsidP="00916D87">
      <w:pPr>
        <w:spacing w:after="0" w:line="240" w:lineRule="auto"/>
        <w:ind w:firstLine="780"/>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 xml:space="preserve">7.2. </w:t>
      </w:r>
      <w:r w:rsidR="004C286E" w:rsidRPr="00916D87">
        <w:rPr>
          <w:rFonts w:ascii="Times New Roman" w:eastAsia="Calibri" w:hAnsi="Times New Roman" w:cs="Times New Roman"/>
          <w:sz w:val="24"/>
          <w:szCs w:val="24"/>
        </w:rPr>
        <w:t>Sutarties 7</w:t>
      </w:r>
      <w:r w:rsidR="00241E7A" w:rsidRPr="00916D87">
        <w:rPr>
          <w:rFonts w:ascii="Times New Roman" w:eastAsia="Calibri" w:hAnsi="Times New Roman" w:cs="Times New Roman"/>
          <w:sz w:val="24"/>
          <w:szCs w:val="24"/>
        </w:rPr>
        <w:t>.1 punkte nurodytą (nurodytus) subtiekėją (subtiekėjus) Pardavėjas gali pakeisti tik esant objektyvioms priežastims, gavęs Perkančiosios organizacijos rašytinį sutikimą. Pažeidus šią tvarką bus laikoma, kad Pardavėjas pažeidė esmines Sutarties sąlygas, dėl to Perkančioji organizacija gali vienašališkai nutraukti Sutartį.</w:t>
      </w:r>
    </w:p>
    <w:p w14:paraId="04D1E194" w14:textId="3EDA8047" w:rsidR="00241E7A"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7</w:t>
      </w:r>
      <w:r w:rsidR="00241E7A" w:rsidRPr="00916D87">
        <w:rPr>
          <w:rFonts w:ascii="Times New Roman" w:eastAsia="Calibri" w:hAnsi="Times New Roman" w:cs="Times New Roman"/>
          <w:sz w:val="24"/>
          <w:szCs w:val="24"/>
        </w:rPr>
        <w:t>.3. Subtiekėjo (subtiekėjų) pasitelkimas neatleidžia Pardavėjo nuo atsakomybės vykdant šią Sutartį. Už subtiekėjo (subtiekėjų) įsipareigojimų nevykdymą arba netinkamą jų vykdymą atsako Pardavėjas.</w:t>
      </w:r>
    </w:p>
    <w:p w14:paraId="02E538E2" w14:textId="0915F5D1" w:rsidR="00C557F3"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7</w:t>
      </w:r>
      <w:r w:rsidR="00241E7A" w:rsidRPr="00916D87">
        <w:rPr>
          <w:rFonts w:ascii="Times New Roman" w:eastAsia="Calibri" w:hAnsi="Times New Roman" w:cs="Times New Roman"/>
          <w:sz w:val="24"/>
          <w:szCs w:val="24"/>
        </w:rPr>
        <w:t>.4.Pardavėjui pasitelkus subtiekėją su Pardavėjo pasitelktu subtiekėju gali būti atsiskaitoma sudarytos atskiros trišalės sutarties tarp jo, Perkančiosios organizacijos ir Pardavėjo nustatyta tvarka. Perkančioji organizacija ne vėliau kaip per 3 darbo dienas nuo nurodytos informacijos gavimo, raštu informuoja subtiekėjus apie tiesioginio atsiskaitymo galimybę.</w:t>
      </w:r>
      <w:bookmarkEnd w:id="2"/>
    </w:p>
    <w:p w14:paraId="4DCA3496" w14:textId="77777777" w:rsidR="00C557F3" w:rsidRPr="00916D87" w:rsidRDefault="00C557F3"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rPr>
      </w:pPr>
    </w:p>
    <w:p w14:paraId="6150376E" w14:textId="30C42A8F" w:rsidR="00C557F3" w:rsidRPr="00916D87" w:rsidRDefault="00BA5B36" w:rsidP="00916D87">
      <w:pPr>
        <w:numPr>
          <w:ilvl w:val="0"/>
          <w:numId w:val="5"/>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SUTARTIES GALIOJIMAS</w:t>
      </w:r>
      <w:r w:rsidR="00C557F3" w:rsidRPr="00916D87">
        <w:rPr>
          <w:rFonts w:ascii="Times New Roman" w:eastAsia="Times New Roman" w:hAnsi="Times New Roman" w:cs="Times New Roman"/>
          <w:b/>
          <w:sz w:val="24"/>
          <w:szCs w:val="24"/>
        </w:rPr>
        <w:br/>
      </w:r>
    </w:p>
    <w:p w14:paraId="5D6B681A" w14:textId="31B5C352" w:rsidR="00C557F3" w:rsidRPr="00916D87" w:rsidRDefault="001312BF"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8</w:t>
      </w:r>
      <w:r w:rsidR="00FA6122" w:rsidRPr="00916D87">
        <w:rPr>
          <w:rFonts w:ascii="Times New Roman" w:eastAsia="Times New Roman" w:hAnsi="Times New Roman" w:cs="Times New Roman"/>
          <w:sz w:val="24"/>
          <w:szCs w:val="24"/>
        </w:rPr>
        <w:t>.1.</w:t>
      </w:r>
      <w:r w:rsidR="009F2CBF" w:rsidRPr="00916D87">
        <w:rPr>
          <w:rFonts w:ascii="Times New Roman" w:eastAsia="Times New Roman" w:hAnsi="Times New Roman" w:cs="Times New Roman"/>
          <w:sz w:val="24"/>
          <w:szCs w:val="24"/>
        </w:rPr>
        <w:t xml:space="preserve"> </w:t>
      </w:r>
      <w:r w:rsidR="00C557F3" w:rsidRPr="00916D87">
        <w:rPr>
          <w:rFonts w:ascii="Times New Roman" w:eastAsia="Times New Roman" w:hAnsi="Times New Roman" w:cs="Times New Roman"/>
          <w:sz w:val="24"/>
          <w:szCs w:val="24"/>
        </w:rPr>
        <w:t xml:space="preserve">Ši Sutartis įsigalioja nuo jos </w:t>
      </w:r>
      <w:r w:rsidR="009774BF" w:rsidRPr="00916D87">
        <w:rPr>
          <w:rFonts w:ascii="Times New Roman" w:eastAsia="Times New Roman" w:hAnsi="Times New Roman" w:cs="Times New Roman"/>
          <w:sz w:val="24"/>
          <w:szCs w:val="24"/>
        </w:rPr>
        <w:t>pasirašymo dienos ir galioja</w:t>
      </w:r>
      <w:r w:rsidR="00C557F3" w:rsidRPr="00916D87">
        <w:rPr>
          <w:rFonts w:ascii="Times New Roman" w:eastAsia="Times New Roman" w:hAnsi="Times New Roman" w:cs="Times New Roman"/>
          <w:sz w:val="24"/>
          <w:szCs w:val="24"/>
        </w:rPr>
        <w:t xml:space="preserve"> </w:t>
      </w:r>
      <w:r w:rsidR="008C61AF" w:rsidRPr="00916D87">
        <w:rPr>
          <w:rFonts w:ascii="Times New Roman" w:eastAsia="Calibri" w:hAnsi="Times New Roman" w:cs="Times New Roman"/>
          <w:sz w:val="24"/>
          <w:szCs w:val="24"/>
        </w:rPr>
        <w:t>iki visiško prievolių įvykdymo pagal Sutartį</w:t>
      </w:r>
      <w:r w:rsidR="009774BF" w:rsidRPr="00916D87">
        <w:rPr>
          <w:rFonts w:ascii="Times New Roman" w:eastAsia="SimSun" w:hAnsi="Times New Roman" w:cs="Times New Roman"/>
          <w:kern w:val="3"/>
          <w:sz w:val="24"/>
          <w:szCs w:val="24"/>
          <w:lang w:eastAsia="zh-CN" w:bidi="hi-IN"/>
        </w:rPr>
        <w:t>.</w:t>
      </w:r>
      <w:r w:rsidR="009774BF" w:rsidRPr="00916D87">
        <w:rPr>
          <w:rFonts w:ascii="Times New Roman" w:eastAsia="Times New Roman" w:hAnsi="Times New Roman" w:cs="Times New Roman"/>
          <w:sz w:val="24"/>
          <w:szCs w:val="24"/>
        </w:rPr>
        <w:t xml:space="preserve"> </w:t>
      </w:r>
      <w:r w:rsidR="006D0B71" w:rsidRPr="00916D87">
        <w:rPr>
          <w:rFonts w:ascii="Times New Roman" w:eastAsia="Times New Roman" w:hAnsi="Times New Roman" w:cs="Times New Roman"/>
          <w:sz w:val="24"/>
          <w:szCs w:val="24"/>
        </w:rPr>
        <w:t xml:space="preserve">Jeigu Sutartis Šalių pasirašoma ne tą pačią dieną, bus laikoma, kad ji įsigalioja tą dieną, kai ją pasirašo antroji Sutarties Šalis. </w:t>
      </w:r>
      <w:r w:rsidR="00C557F3" w:rsidRPr="00916D87">
        <w:rPr>
          <w:rFonts w:ascii="Times New Roman" w:eastAsia="Times New Roman" w:hAnsi="Times New Roman" w:cs="Times New Roman"/>
          <w:sz w:val="24"/>
          <w:szCs w:val="24"/>
        </w:rPr>
        <w:t xml:space="preserve"> </w:t>
      </w:r>
    </w:p>
    <w:p w14:paraId="7C8591EC" w14:textId="11579526" w:rsidR="00340285" w:rsidRPr="00916D87" w:rsidRDefault="001312BF"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8</w:t>
      </w:r>
      <w:r w:rsidR="00340285" w:rsidRPr="00916D87">
        <w:rPr>
          <w:rFonts w:ascii="Times New Roman" w:eastAsia="Times New Roman" w:hAnsi="Times New Roman" w:cs="Times New Roman"/>
          <w:sz w:val="24"/>
          <w:szCs w:val="24"/>
        </w:rPr>
        <w:t>.2.</w:t>
      </w:r>
      <w:r w:rsidR="00C01325" w:rsidRPr="00916D87">
        <w:rPr>
          <w:rFonts w:ascii="Times New Roman" w:eastAsia="Times New Roman" w:hAnsi="Times New Roman" w:cs="Times New Roman"/>
          <w:sz w:val="24"/>
          <w:szCs w:val="24"/>
        </w:rPr>
        <w:t xml:space="preserve"> </w:t>
      </w:r>
      <w:r w:rsidR="00340285" w:rsidRPr="00916D87">
        <w:rPr>
          <w:rFonts w:ascii="Times New Roman" w:eastAsia="Times New Roman" w:hAnsi="Times New Roman" w:cs="Times New Roman"/>
          <w:sz w:val="24"/>
          <w:szCs w:val="24"/>
        </w:rPr>
        <w:t xml:space="preserve">Sutartis Sutarties galiojimo laikotarpiu gali būti keičiama vadovaujantis VPĮ 89 straipsniu. Sutarties sąlygų pakeitimai įforminami Šalių rašytiniais susitarimais, kurie yra neatskiriama Sutarties dalis. </w:t>
      </w:r>
      <w:r w:rsidR="00B45202" w:rsidRPr="00916D87">
        <w:rPr>
          <w:rFonts w:ascii="Times New Roman" w:eastAsia="Times New Roman" w:hAnsi="Times New Roman" w:cs="Times New Roman"/>
          <w:sz w:val="24"/>
          <w:szCs w:val="24"/>
        </w:rPr>
        <w:t xml:space="preserve">Esant nenumatytoms ir nuo Pardavėjo nepriklausančioms aplinkybėms (pavyzdžiui, pasikeitus galiojančiam teisiniam reglamentavimui, kuris turi įtakos šios Sutarties vykdymui, įvedus valstybėje nepaprastąją padėtį, paskelbus karantiną ar kitus apribojimus, dėl kurių Pardavėjas negali pristatyti Prekių Sutartyje nustatyta tvarka ir terminais, bei atsitikus kitoms aplinkybėms, kurios šalims nebuvo žinomos pirkimo vykdymo metu ir su kuriomis susidurtų bet kuris kitas tiekėjas, kai jos turi tiesioginės įtakos sutartinių įsipareigojimų vykdymui pagal Sutartį), Sutartyje numatytas Prekių pristatymo terminas Šalių rašytiniu susitarimu gali būti pratęstas. Esant tokioms aplinkybėms, Pardavėjas raštu kreipiasi į Perkančiąją organizaciją, jas nurodydamas ir pagal galimybes pateikdamas tai pagrindžiančius įrodymus. Perkančiajai organizacijai nusprendus, kad Pardavėjo nurodytos aplinkybės yra pagrįstos, Prekių pristatymo terminas šalių rašytiniu </w:t>
      </w:r>
      <w:r w:rsidR="00740B82" w:rsidRPr="00916D87">
        <w:rPr>
          <w:rFonts w:ascii="Times New Roman" w:eastAsia="Times New Roman" w:hAnsi="Times New Roman" w:cs="Times New Roman"/>
          <w:sz w:val="24"/>
          <w:szCs w:val="24"/>
        </w:rPr>
        <w:t>susitarimu</w:t>
      </w:r>
      <w:r w:rsidR="00B45202" w:rsidRPr="00916D87">
        <w:rPr>
          <w:rFonts w:ascii="Times New Roman" w:eastAsia="Times New Roman" w:hAnsi="Times New Roman" w:cs="Times New Roman"/>
          <w:sz w:val="24"/>
          <w:szCs w:val="24"/>
        </w:rPr>
        <w:t xml:space="preserve"> gali būti pratęstas tokiam terminui, kiek Pardavėjas dėl su tuo susijusių aplinkybių pagrįstai negalėjo vykdyti sutartinių įsipareigojimų. </w:t>
      </w:r>
    </w:p>
    <w:p w14:paraId="2B3BFAD4" w14:textId="3F608B8B" w:rsidR="00C557F3" w:rsidRPr="00916D87" w:rsidRDefault="001312BF"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.3</w:t>
      </w:r>
      <w:r w:rsidR="00FA6122" w:rsidRPr="00916D87">
        <w:rPr>
          <w:rFonts w:ascii="Times New Roman" w:eastAsia="Times New Roman" w:hAnsi="Times New Roman" w:cs="Times New Roman"/>
          <w:iCs/>
          <w:sz w:val="24"/>
          <w:szCs w:val="24"/>
        </w:rPr>
        <w:t>.</w:t>
      </w:r>
      <w:r w:rsidR="009F2CBF" w:rsidRPr="00916D87">
        <w:rPr>
          <w:rFonts w:ascii="Times New Roman" w:eastAsia="Times New Roman" w:hAnsi="Times New Roman" w:cs="Times New Roman"/>
          <w:iCs/>
          <w:sz w:val="24"/>
          <w:szCs w:val="24"/>
        </w:rPr>
        <w:t xml:space="preserve"> </w:t>
      </w:r>
      <w:r w:rsidR="00C557F3" w:rsidRPr="00916D87">
        <w:rPr>
          <w:rFonts w:ascii="Times New Roman" w:eastAsia="Times New Roman" w:hAnsi="Times New Roman" w:cs="Times New Roman"/>
          <w:iCs/>
          <w:sz w:val="24"/>
          <w:szCs w:val="24"/>
        </w:rPr>
        <w:t xml:space="preserve">Sutartis gali būti nutraukiama abiejų Šalių rašytiniu susitarimu. </w:t>
      </w:r>
    </w:p>
    <w:p w14:paraId="371266AA" w14:textId="4F20B147" w:rsidR="00C557F3" w:rsidRPr="00916D87" w:rsidRDefault="001312BF"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FA6122" w:rsidRPr="00916D87">
        <w:rPr>
          <w:rFonts w:ascii="Times New Roman" w:eastAsia="Times New Roman" w:hAnsi="Times New Roman" w:cs="Times New Roman"/>
          <w:iCs/>
          <w:sz w:val="24"/>
          <w:szCs w:val="24"/>
        </w:rPr>
        <w:t>.</w:t>
      </w:r>
      <w:r w:rsidR="00C01325" w:rsidRPr="00916D87">
        <w:rPr>
          <w:rFonts w:ascii="Times New Roman" w:eastAsia="Times New Roman" w:hAnsi="Times New Roman" w:cs="Times New Roman"/>
          <w:iCs/>
          <w:sz w:val="24"/>
          <w:szCs w:val="24"/>
        </w:rPr>
        <w:t xml:space="preserve"> </w:t>
      </w:r>
      <w:r w:rsidR="00C557F3" w:rsidRPr="00916D87">
        <w:rPr>
          <w:rFonts w:ascii="Times New Roman" w:eastAsia="Times New Roman" w:hAnsi="Times New Roman" w:cs="Times New Roman"/>
          <w:iCs/>
          <w:sz w:val="24"/>
          <w:szCs w:val="24"/>
        </w:rPr>
        <w:t xml:space="preserve">Perkančioji organizacija turi teisę vienašališkai, įspėjusi dėl to Pardavėją </w:t>
      </w:r>
      <w:r w:rsidR="003A6649" w:rsidRPr="00916D87">
        <w:rPr>
          <w:rFonts w:ascii="Times New Roman" w:eastAsia="Times New Roman" w:hAnsi="Times New Roman" w:cs="Times New Roman"/>
          <w:iCs/>
          <w:sz w:val="24"/>
          <w:szCs w:val="24"/>
        </w:rPr>
        <w:t xml:space="preserve">raštu </w:t>
      </w:r>
      <w:r w:rsidR="00C557F3" w:rsidRPr="00916D87">
        <w:rPr>
          <w:rFonts w:ascii="Times New Roman" w:eastAsia="Times New Roman" w:hAnsi="Times New Roman" w:cs="Times New Roman"/>
          <w:iCs/>
          <w:sz w:val="24"/>
          <w:szCs w:val="24"/>
        </w:rPr>
        <w:t>prieš 10 (dešimt) kalendorinių dienų iki numatomos Sutarties nutraukimo dienos, nutraukti Sutartį, jeigu:</w:t>
      </w:r>
    </w:p>
    <w:p w14:paraId="43CDF317" w14:textId="77777777" w:rsidR="00582AB7"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lastRenderedPageBreak/>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 xml:space="preserve">.1. </w:t>
      </w:r>
      <w:r w:rsidR="00582AB7" w:rsidRPr="00916D87">
        <w:rPr>
          <w:rFonts w:ascii="Times New Roman" w:eastAsia="Times New Roman" w:hAnsi="Times New Roman" w:cs="Times New Roman"/>
          <w:iCs/>
          <w:sz w:val="24"/>
          <w:szCs w:val="24"/>
        </w:rPr>
        <w:t>Pardavėjas Sutarties neįvykdo ar netinkamai įvykdo ir tai yra esminis Sutarties pažeidimas (CK 6.217 straipsnio 2 dalis);</w:t>
      </w:r>
    </w:p>
    <w:p w14:paraId="159D96B2" w14:textId="293859B6" w:rsidR="00C557F3"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 xml:space="preserve">.2. </w:t>
      </w:r>
      <w:r w:rsidR="00582AB7" w:rsidRPr="00916D87">
        <w:rPr>
          <w:rFonts w:ascii="Times New Roman" w:eastAsia="Times New Roman" w:hAnsi="Times New Roman" w:cs="Times New Roman"/>
          <w:iCs/>
          <w:sz w:val="24"/>
          <w:szCs w:val="24"/>
        </w:rPr>
        <w:t xml:space="preserve">paaiškėjo aplinkybės, nustatytos VPĮ 90 straipsnio 1 dalyje; </w:t>
      </w:r>
    </w:p>
    <w:p w14:paraId="59AAEC4D" w14:textId="0AD0C681" w:rsidR="00C557F3"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 xml:space="preserve">.3. </w:t>
      </w:r>
      <w:r w:rsidR="00582AB7" w:rsidRPr="00916D87">
        <w:rPr>
          <w:rFonts w:ascii="Times New Roman" w:eastAsia="Times New Roman" w:hAnsi="Times New Roman" w:cs="Times New Roman"/>
          <w:iCs/>
          <w:sz w:val="24"/>
          <w:szCs w:val="24"/>
        </w:rPr>
        <w:t>Pardavėjas bankrutuoja, yra likviduojamas arba sustabdo ūkinę veiklą arba kai pagal teisės aktus susidaro analogiška situacija;</w:t>
      </w:r>
    </w:p>
    <w:p w14:paraId="0D382450" w14:textId="0405C641" w:rsidR="00C557F3"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 xml:space="preserve">.4. Pardavėjas per nustatytą terminą nepašalina Perkančiosios organizacijos nurodytų </w:t>
      </w:r>
      <w:r w:rsidR="00CF67F1" w:rsidRPr="00916D87">
        <w:rPr>
          <w:rFonts w:ascii="Times New Roman" w:eastAsia="Times New Roman" w:hAnsi="Times New Roman" w:cs="Times New Roman"/>
          <w:iCs/>
          <w:sz w:val="24"/>
          <w:szCs w:val="24"/>
        </w:rPr>
        <w:t xml:space="preserve">Sutarties vykdymo </w:t>
      </w:r>
      <w:r w:rsidR="00C557F3" w:rsidRPr="00916D87">
        <w:rPr>
          <w:rFonts w:ascii="Times New Roman" w:eastAsia="Times New Roman" w:hAnsi="Times New Roman" w:cs="Times New Roman"/>
          <w:iCs/>
          <w:sz w:val="24"/>
          <w:szCs w:val="24"/>
        </w:rPr>
        <w:t>trūkumų;</w:t>
      </w:r>
    </w:p>
    <w:p w14:paraId="3DD5B87A" w14:textId="6B35783A" w:rsidR="00C557F3"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.5.</w:t>
      </w:r>
      <w:r w:rsidR="00CF67F1" w:rsidRPr="00916D87">
        <w:rPr>
          <w:rFonts w:ascii="Times New Roman" w:eastAsia="Times New Roman" w:hAnsi="Times New Roman" w:cs="Times New Roman"/>
          <w:iCs/>
          <w:sz w:val="24"/>
          <w:szCs w:val="24"/>
        </w:rPr>
        <w:t xml:space="preserve"> </w:t>
      </w:r>
      <w:r w:rsidR="00C557F3" w:rsidRPr="00916D87">
        <w:rPr>
          <w:rFonts w:ascii="Times New Roman" w:eastAsia="Times New Roman" w:hAnsi="Times New Roman" w:cs="Times New Roman"/>
          <w:iCs/>
          <w:sz w:val="24"/>
          <w:szCs w:val="24"/>
        </w:rPr>
        <w:t xml:space="preserve">Pardavėjas perleidžia Sutarties vykdymą tretiesiems asmenims be raštiško Perkančiosios organizacijos sutikimo; </w:t>
      </w:r>
    </w:p>
    <w:p w14:paraId="4B12E8A0" w14:textId="54AA4407" w:rsidR="00C557F3" w:rsidRPr="00916D87" w:rsidRDefault="001312BF" w:rsidP="00916D87">
      <w:pPr>
        <w:tabs>
          <w:tab w:val="left" w:pos="851"/>
        </w:tabs>
        <w:spacing w:after="0" w:line="240" w:lineRule="auto"/>
        <w:ind w:firstLine="851"/>
        <w:jc w:val="both"/>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8</w:t>
      </w:r>
      <w:r w:rsidR="00FB0E6C" w:rsidRPr="00916D87">
        <w:rPr>
          <w:rFonts w:ascii="Times New Roman" w:eastAsia="Times New Roman" w:hAnsi="Times New Roman" w:cs="Times New Roman"/>
          <w:iCs/>
          <w:sz w:val="24"/>
          <w:szCs w:val="24"/>
        </w:rPr>
        <w:t>.4</w:t>
      </w:r>
      <w:r w:rsidR="00C557F3" w:rsidRPr="00916D87">
        <w:rPr>
          <w:rFonts w:ascii="Times New Roman" w:eastAsia="Times New Roman" w:hAnsi="Times New Roman" w:cs="Times New Roman"/>
          <w:iCs/>
          <w:sz w:val="24"/>
          <w:szCs w:val="24"/>
        </w:rPr>
        <w:t xml:space="preserve">.6. paaiškėja kitos aplinkybės, dėl kurių Pardavėjas negalės tinkamai vykdyti Sutarties ir (ar) pristatyti Prekių ir Pardavėjas negali pateikti pagrįstų įrodymų, kad Sutartį vykdys tinkamai. </w:t>
      </w:r>
    </w:p>
    <w:p w14:paraId="6FA571A6" w14:textId="337FA76F" w:rsidR="00C557F3" w:rsidRPr="00916D87" w:rsidRDefault="001312BF" w:rsidP="00916D87">
      <w:pPr>
        <w:tabs>
          <w:tab w:val="left" w:pos="851"/>
        </w:tabs>
        <w:spacing w:after="0" w:line="240" w:lineRule="auto"/>
        <w:ind w:firstLine="851"/>
        <w:contextualSpacing/>
        <w:jc w:val="both"/>
        <w:rPr>
          <w:rFonts w:ascii="Times New Roman" w:eastAsia="Calibri" w:hAnsi="Times New Roman" w:cs="Times New Roman"/>
          <w:iCs/>
          <w:sz w:val="24"/>
          <w:szCs w:val="24"/>
        </w:rPr>
      </w:pPr>
      <w:r w:rsidRPr="00916D87">
        <w:rPr>
          <w:rFonts w:ascii="Times New Roman" w:eastAsia="Calibri" w:hAnsi="Times New Roman" w:cs="Times New Roman"/>
          <w:iCs/>
          <w:sz w:val="24"/>
          <w:szCs w:val="24"/>
        </w:rPr>
        <w:t>8</w:t>
      </w:r>
      <w:r w:rsidR="003A6649" w:rsidRPr="00916D87">
        <w:rPr>
          <w:rFonts w:ascii="Times New Roman" w:eastAsia="Calibri" w:hAnsi="Times New Roman" w:cs="Times New Roman"/>
          <w:iCs/>
          <w:sz w:val="24"/>
          <w:szCs w:val="24"/>
        </w:rPr>
        <w:t>.5</w:t>
      </w:r>
      <w:r w:rsidR="00FA6122" w:rsidRPr="00916D87">
        <w:rPr>
          <w:rFonts w:ascii="Times New Roman" w:eastAsia="Calibri" w:hAnsi="Times New Roman" w:cs="Times New Roman"/>
          <w:iCs/>
          <w:sz w:val="24"/>
          <w:szCs w:val="24"/>
        </w:rPr>
        <w:t>.</w:t>
      </w:r>
      <w:r w:rsidR="00F55E81" w:rsidRPr="00916D87">
        <w:rPr>
          <w:rFonts w:ascii="Times New Roman" w:eastAsia="Calibri" w:hAnsi="Times New Roman" w:cs="Times New Roman"/>
          <w:iCs/>
          <w:sz w:val="24"/>
          <w:szCs w:val="24"/>
        </w:rPr>
        <w:t xml:space="preserve"> </w:t>
      </w:r>
      <w:r w:rsidR="00C557F3" w:rsidRPr="00916D87">
        <w:rPr>
          <w:rFonts w:ascii="Times New Roman" w:eastAsia="Calibri" w:hAnsi="Times New Roman" w:cs="Times New Roman"/>
          <w:iCs/>
          <w:sz w:val="24"/>
          <w:szCs w:val="24"/>
        </w:rPr>
        <w:t>Pardavėjas turi teisę vienašališkai, įspėjęs Perkančiąją organizaciją prie</w:t>
      </w:r>
      <w:r w:rsidR="00F55E81" w:rsidRPr="00916D87">
        <w:rPr>
          <w:rFonts w:ascii="Times New Roman" w:eastAsia="Calibri" w:hAnsi="Times New Roman" w:cs="Times New Roman"/>
          <w:iCs/>
          <w:sz w:val="24"/>
          <w:szCs w:val="24"/>
        </w:rPr>
        <w:t>š</w:t>
      </w:r>
      <w:r w:rsidR="00C557F3" w:rsidRPr="00916D87">
        <w:rPr>
          <w:rFonts w:ascii="Times New Roman" w:eastAsia="Calibri" w:hAnsi="Times New Roman" w:cs="Times New Roman"/>
          <w:iCs/>
          <w:sz w:val="24"/>
          <w:szCs w:val="24"/>
        </w:rPr>
        <w:t xml:space="preserve"> 10 (dešimt) kalendorinių dienų, nutraukti Sutartį, jeigu Perkančioji organi</w:t>
      </w:r>
      <w:r w:rsidR="004D4E86" w:rsidRPr="00916D87">
        <w:rPr>
          <w:rFonts w:ascii="Times New Roman" w:eastAsia="Calibri" w:hAnsi="Times New Roman" w:cs="Times New Roman"/>
          <w:iCs/>
          <w:sz w:val="24"/>
          <w:szCs w:val="24"/>
        </w:rPr>
        <w:t xml:space="preserve">zacija vėluoja atlikti mokėjimus pagal Sutartį </w:t>
      </w:r>
      <w:r w:rsidR="00C557F3" w:rsidRPr="00916D87">
        <w:rPr>
          <w:rFonts w:ascii="Times New Roman" w:eastAsia="Calibri" w:hAnsi="Times New Roman" w:cs="Times New Roman"/>
          <w:iCs/>
          <w:sz w:val="24"/>
          <w:szCs w:val="24"/>
        </w:rPr>
        <w:t xml:space="preserve">daugiau kaip 30 (trisdešimt) dienų ir jeigu apie </w:t>
      </w:r>
      <w:r w:rsidR="004D4E86" w:rsidRPr="00916D87">
        <w:rPr>
          <w:rFonts w:ascii="Times New Roman" w:eastAsia="Calibri" w:hAnsi="Times New Roman" w:cs="Times New Roman"/>
          <w:iCs/>
          <w:sz w:val="24"/>
          <w:szCs w:val="24"/>
        </w:rPr>
        <w:t xml:space="preserve">tokias aplinkybes </w:t>
      </w:r>
      <w:r w:rsidR="00C557F3" w:rsidRPr="00916D87">
        <w:rPr>
          <w:rFonts w:ascii="Times New Roman" w:eastAsia="Calibri" w:hAnsi="Times New Roman" w:cs="Times New Roman"/>
          <w:iCs/>
          <w:sz w:val="24"/>
          <w:szCs w:val="24"/>
        </w:rPr>
        <w:t xml:space="preserve">Pardavėjas pranešė Perkančiosios organizacijos atstovams raštu. </w:t>
      </w:r>
    </w:p>
    <w:p w14:paraId="40D2E330" w14:textId="17B1363B" w:rsidR="003A6649" w:rsidRPr="00916D87" w:rsidRDefault="003A6649" w:rsidP="00916D87">
      <w:pPr>
        <w:tabs>
          <w:tab w:val="left" w:pos="851"/>
        </w:tabs>
        <w:spacing w:after="0" w:line="240" w:lineRule="auto"/>
        <w:ind w:firstLine="851"/>
        <w:contextualSpacing/>
        <w:jc w:val="both"/>
        <w:rPr>
          <w:rFonts w:ascii="Times New Roman" w:eastAsia="Calibri" w:hAnsi="Times New Roman" w:cs="Times New Roman"/>
          <w:iCs/>
          <w:sz w:val="24"/>
          <w:szCs w:val="24"/>
        </w:rPr>
      </w:pPr>
      <w:r w:rsidRPr="00916D87">
        <w:rPr>
          <w:rFonts w:ascii="Times New Roman" w:eastAsia="Calibri" w:hAnsi="Times New Roman" w:cs="Times New Roman"/>
          <w:iCs/>
          <w:sz w:val="24"/>
          <w:szCs w:val="24"/>
        </w:rPr>
        <w:t>8.6. Sutartis gali būti nutraukta ir kitais Lietuvos Respublikos teisės aktuose nustatytais pagrindais.</w:t>
      </w:r>
    </w:p>
    <w:p w14:paraId="24941182" w14:textId="761144F7" w:rsidR="003A6649" w:rsidRPr="00916D87" w:rsidRDefault="003A6649" w:rsidP="00916D87">
      <w:pPr>
        <w:tabs>
          <w:tab w:val="left" w:pos="851"/>
        </w:tabs>
        <w:spacing w:after="0" w:line="240" w:lineRule="auto"/>
        <w:ind w:firstLine="851"/>
        <w:contextualSpacing/>
        <w:jc w:val="both"/>
        <w:rPr>
          <w:rFonts w:ascii="Times New Roman" w:eastAsia="Calibri" w:hAnsi="Times New Roman" w:cs="Times New Roman"/>
          <w:iCs/>
          <w:sz w:val="24"/>
          <w:szCs w:val="24"/>
        </w:rPr>
      </w:pPr>
      <w:r w:rsidRPr="00916D87">
        <w:rPr>
          <w:rFonts w:ascii="Times New Roman" w:eastAsia="Calibri" w:hAnsi="Times New Roman" w:cs="Times New Roman"/>
          <w:iCs/>
          <w:sz w:val="24"/>
          <w:szCs w:val="24"/>
        </w:rPr>
        <w:t xml:space="preserve">8.7. Jei Sutartis nutraukiama Perkančiosios organizacijos vienašališkai dėl </w:t>
      </w:r>
      <w:r w:rsidR="007C24D2" w:rsidRPr="00916D87">
        <w:rPr>
          <w:rFonts w:ascii="Times New Roman" w:eastAsia="Calibri" w:hAnsi="Times New Roman" w:cs="Times New Roman"/>
          <w:iCs/>
          <w:sz w:val="24"/>
          <w:szCs w:val="24"/>
        </w:rPr>
        <w:t>Pardavėjo</w:t>
      </w:r>
      <w:r w:rsidRPr="00916D87">
        <w:rPr>
          <w:rFonts w:ascii="Times New Roman" w:eastAsia="Calibri" w:hAnsi="Times New Roman" w:cs="Times New Roman"/>
          <w:iCs/>
          <w:sz w:val="24"/>
          <w:szCs w:val="24"/>
        </w:rPr>
        <w:t xml:space="preserve"> kaltės, dėl to kilę nuostoliai ir (ar) patirtos išlaidos gali būti išskaičiuojamos iš </w:t>
      </w:r>
      <w:r w:rsidR="007C24D2" w:rsidRPr="00916D87">
        <w:rPr>
          <w:rFonts w:ascii="Times New Roman" w:eastAsia="Calibri" w:hAnsi="Times New Roman" w:cs="Times New Roman"/>
          <w:iCs/>
          <w:sz w:val="24"/>
          <w:szCs w:val="24"/>
        </w:rPr>
        <w:t>Pardavėjui</w:t>
      </w:r>
      <w:r w:rsidRPr="00916D87">
        <w:rPr>
          <w:rFonts w:ascii="Times New Roman" w:eastAsia="Calibri" w:hAnsi="Times New Roman" w:cs="Times New Roman"/>
          <w:iCs/>
          <w:sz w:val="24"/>
          <w:szCs w:val="24"/>
        </w:rPr>
        <w:t xml:space="preserve"> mokėtinų sumų.</w:t>
      </w:r>
    </w:p>
    <w:p w14:paraId="5F707374" w14:textId="48F68B09" w:rsidR="003A6649" w:rsidRPr="00916D87" w:rsidRDefault="003A6649" w:rsidP="00916D87">
      <w:pPr>
        <w:tabs>
          <w:tab w:val="left" w:pos="851"/>
        </w:tabs>
        <w:spacing w:after="0" w:line="240" w:lineRule="auto"/>
        <w:ind w:firstLine="851"/>
        <w:contextualSpacing/>
        <w:jc w:val="both"/>
        <w:rPr>
          <w:rFonts w:ascii="Times New Roman" w:eastAsia="Calibri" w:hAnsi="Times New Roman" w:cs="Times New Roman"/>
          <w:iCs/>
          <w:sz w:val="24"/>
          <w:szCs w:val="24"/>
        </w:rPr>
      </w:pPr>
      <w:r w:rsidRPr="00916D87">
        <w:rPr>
          <w:rFonts w:ascii="Times New Roman" w:eastAsia="Calibri" w:hAnsi="Times New Roman" w:cs="Times New Roman"/>
          <w:iCs/>
          <w:sz w:val="24"/>
          <w:szCs w:val="24"/>
        </w:rPr>
        <w:t xml:space="preserve">8.8. Sutartį nutraukus dėl </w:t>
      </w:r>
      <w:r w:rsidR="007C24D2" w:rsidRPr="00916D87">
        <w:rPr>
          <w:rFonts w:ascii="Times New Roman" w:eastAsia="Calibri" w:hAnsi="Times New Roman" w:cs="Times New Roman"/>
          <w:iCs/>
          <w:sz w:val="24"/>
          <w:szCs w:val="24"/>
        </w:rPr>
        <w:t>Pardavėj</w:t>
      </w:r>
      <w:r w:rsidRPr="00916D87">
        <w:rPr>
          <w:rFonts w:ascii="Times New Roman" w:eastAsia="Calibri" w:hAnsi="Times New Roman" w:cs="Times New Roman"/>
          <w:iCs/>
          <w:sz w:val="24"/>
          <w:szCs w:val="24"/>
        </w:rPr>
        <w:t xml:space="preserve">o kaltės, </w:t>
      </w:r>
      <w:r w:rsidR="007C24D2" w:rsidRPr="00916D87">
        <w:rPr>
          <w:rFonts w:ascii="Times New Roman" w:eastAsia="Calibri" w:hAnsi="Times New Roman" w:cs="Times New Roman"/>
          <w:iCs/>
          <w:sz w:val="24"/>
          <w:szCs w:val="24"/>
        </w:rPr>
        <w:t>Pardavėjas</w:t>
      </w:r>
      <w:r w:rsidRPr="00916D87">
        <w:rPr>
          <w:rFonts w:ascii="Times New Roman" w:eastAsia="Calibri" w:hAnsi="Times New Roman" w:cs="Times New Roman"/>
          <w:iCs/>
          <w:sz w:val="24"/>
          <w:szCs w:val="24"/>
        </w:rPr>
        <w:t xml:space="preserve"> neturi teisės į kokių nors patirtų nuostolių ar žalos kompensaciją.  </w:t>
      </w:r>
    </w:p>
    <w:p w14:paraId="25CBC590" w14:textId="3A7E6C64" w:rsidR="00C557F3" w:rsidRPr="00916D87" w:rsidRDefault="003A6649" w:rsidP="00916D87">
      <w:pPr>
        <w:tabs>
          <w:tab w:val="left" w:pos="851"/>
        </w:tabs>
        <w:spacing w:after="0" w:line="240" w:lineRule="auto"/>
        <w:ind w:firstLine="851"/>
        <w:contextualSpacing/>
        <w:jc w:val="both"/>
        <w:rPr>
          <w:rFonts w:ascii="Times New Roman" w:eastAsia="Calibri" w:hAnsi="Times New Roman" w:cs="Times New Roman"/>
          <w:iCs/>
          <w:sz w:val="24"/>
          <w:szCs w:val="24"/>
        </w:rPr>
      </w:pPr>
      <w:r w:rsidRPr="00916D87">
        <w:rPr>
          <w:rFonts w:ascii="Times New Roman" w:eastAsia="Calibri" w:hAnsi="Times New Roman" w:cs="Times New Roman"/>
          <w:iCs/>
          <w:sz w:val="24"/>
          <w:szCs w:val="24"/>
        </w:rPr>
        <w:t>8.9.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48B91F1A" w14:textId="77777777" w:rsidR="00C557F3" w:rsidRPr="00916D87" w:rsidRDefault="00C557F3" w:rsidP="00916D87">
      <w:pPr>
        <w:spacing w:after="0" w:line="240" w:lineRule="auto"/>
        <w:ind w:firstLine="851"/>
        <w:jc w:val="both"/>
        <w:rPr>
          <w:rFonts w:ascii="Times New Roman" w:eastAsia="Times New Roman" w:hAnsi="Times New Roman" w:cs="Times New Roman"/>
          <w:b/>
          <w:sz w:val="24"/>
          <w:szCs w:val="24"/>
        </w:rPr>
      </w:pPr>
    </w:p>
    <w:p w14:paraId="00EB14B9" w14:textId="77777777" w:rsidR="00C557F3" w:rsidRPr="00916D87" w:rsidRDefault="00C557F3" w:rsidP="00916D87">
      <w:pPr>
        <w:numPr>
          <w:ilvl w:val="0"/>
          <w:numId w:val="5"/>
        </w:numPr>
        <w:spacing w:after="200" w:line="240" w:lineRule="auto"/>
        <w:contextualSpacing/>
        <w:jc w:val="center"/>
        <w:rPr>
          <w:rFonts w:ascii="Times New Roman" w:eastAsia="Calibri" w:hAnsi="Times New Roman" w:cs="Times New Roman"/>
          <w:b/>
          <w:sz w:val="24"/>
          <w:szCs w:val="24"/>
        </w:rPr>
      </w:pPr>
      <w:r w:rsidRPr="00916D87">
        <w:rPr>
          <w:rFonts w:ascii="Times New Roman" w:eastAsia="Calibri" w:hAnsi="Times New Roman" w:cs="Times New Roman"/>
          <w:b/>
          <w:sz w:val="24"/>
          <w:szCs w:val="24"/>
        </w:rPr>
        <w:t>BAIGIAMOSIOS NUOSTATOS</w:t>
      </w:r>
    </w:p>
    <w:p w14:paraId="55869C60" w14:textId="77777777" w:rsidR="009F2CBF" w:rsidRPr="00916D87" w:rsidRDefault="009F2CBF" w:rsidP="00916D87">
      <w:pPr>
        <w:spacing w:after="200" w:line="240" w:lineRule="auto"/>
        <w:ind w:left="1140"/>
        <w:contextualSpacing/>
        <w:rPr>
          <w:rFonts w:ascii="Times New Roman" w:eastAsia="Calibri" w:hAnsi="Times New Roman" w:cs="Times New Roman"/>
          <w:b/>
          <w:sz w:val="24"/>
          <w:szCs w:val="24"/>
        </w:rPr>
      </w:pPr>
    </w:p>
    <w:p w14:paraId="13866BEA" w14:textId="3136A223" w:rsidR="00251E50"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w:t>
      </w:r>
      <w:r w:rsidR="00B6181A" w:rsidRPr="00916D87">
        <w:rPr>
          <w:rFonts w:ascii="Times New Roman" w:eastAsia="Calibri" w:hAnsi="Times New Roman" w:cs="Times New Roman"/>
          <w:sz w:val="24"/>
          <w:szCs w:val="24"/>
        </w:rPr>
        <w:t>.1.</w:t>
      </w:r>
      <w:r w:rsidR="00D55DE9" w:rsidRPr="00916D87">
        <w:rPr>
          <w:rFonts w:ascii="Times New Roman" w:eastAsia="Calibri" w:hAnsi="Times New Roman" w:cs="Times New Roman"/>
          <w:sz w:val="24"/>
          <w:szCs w:val="24"/>
        </w:rPr>
        <w:t xml:space="preserve"> </w:t>
      </w:r>
      <w:r w:rsidR="00F82CC6" w:rsidRPr="00916D87">
        <w:rPr>
          <w:rFonts w:ascii="Times New Roman" w:eastAsia="Calibri" w:hAnsi="Times New Roman" w:cs="Times New Roman"/>
          <w:sz w:val="24"/>
          <w:szCs w:val="24"/>
        </w:rPr>
        <w:t>Šiai Sutarčiai taikoma ir ji aiškinama pagal Lietuvos Respublikos teisę. Bet kokie nesutarimai ar ginčai, kylantys tarp Šalių dėl Sutarties, sprendžiami Šalims bendradarbiaujant, derybų būdu, priimant abipusį susitarimą. Šalims nepavykus susitarti derybų būdu, bet kokie ginčai dėl Sutarties sprendžiami kompetentingame Lietuvos Respublikos teisme.</w:t>
      </w:r>
    </w:p>
    <w:p w14:paraId="56834E85" w14:textId="3E895259" w:rsidR="006862ED"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w:t>
      </w:r>
      <w:r w:rsidR="00251E50" w:rsidRPr="00916D87">
        <w:rPr>
          <w:rFonts w:ascii="Times New Roman" w:eastAsia="Calibri" w:hAnsi="Times New Roman" w:cs="Times New Roman"/>
          <w:sz w:val="24"/>
          <w:szCs w:val="24"/>
        </w:rPr>
        <w:t>.2.</w:t>
      </w:r>
      <w:r w:rsidR="004C286E" w:rsidRPr="00916D87">
        <w:rPr>
          <w:rFonts w:ascii="Times New Roman" w:eastAsia="Calibri" w:hAnsi="Times New Roman" w:cs="Times New Roman"/>
          <w:sz w:val="24"/>
          <w:szCs w:val="24"/>
        </w:rPr>
        <w:t xml:space="preserve"> </w:t>
      </w:r>
      <w:r w:rsidR="006862ED" w:rsidRPr="00916D87">
        <w:rPr>
          <w:rFonts w:ascii="Times New Roman" w:eastAsia="Calibri" w:hAnsi="Times New Roman" w:cs="Times New Roman"/>
          <w:sz w:val="24"/>
          <w:szCs w:val="24"/>
        </w:rPr>
        <w:t>Nei viena Šalis neturi teisės perleisti visų arba dalies teisių ir pareigų pagal šią Sutartį jokiai trečiajai šaliai be išankstinio raštiško kitos Šalies sutikimo.</w:t>
      </w:r>
    </w:p>
    <w:p w14:paraId="6740A162" w14:textId="77777777"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9.3. Perkančioji organizacija Sutarties vykdymui organizuoti skiria atstovus:</w:t>
      </w:r>
    </w:p>
    <w:p w14:paraId="357C1760" w14:textId="573AD573"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9.3.1. Sutarties vykdymui –_________ (tel. _________, el. paštas _________ );</w:t>
      </w:r>
    </w:p>
    <w:p w14:paraId="426F83E3" w14:textId="4AFF7D2E"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9.3.</w:t>
      </w:r>
      <w:r w:rsidR="003A0ABA">
        <w:rPr>
          <w:rFonts w:ascii="Times New Roman" w:eastAsia="Calibri" w:hAnsi="Times New Roman" w:cs="Times New Roman"/>
          <w:sz w:val="24"/>
          <w:szCs w:val="24"/>
        </w:rPr>
        <w:t>2</w:t>
      </w:r>
      <w:r w:rsidRPr="00916D87">
        <w:rPr>
          <w:rFonts w:ascii="Times New Roman" w:eastAsia="Calibri" w:hAnsi="Times New Roman" w:cs="Times New Roman"/>
          <w:sz w:val="24"/>
          <w:szCs w:val="24"/>
        </w:rPr>
        <w:t>. už Sutarties ir jos pakeitimų paskelbimą pagal VPĮ 86 straipsnio 9 dalies nuostatas - _________  (tel. _________, el. paštas _________ ).</w:t>
      </w:r>
    </w:p>
    <w:p w14:paraId="4B2371B5" w14:textId="14B6B055"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9.4. Pardavėjas Sutarties vykdymui skiria: _________  (tel. _________, el. paštas ________).</w:t>
      </w:r>
    </w:p>
    <w:p w14:paraId="29CE0938" w14:textId="77777777"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9.5.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21DB23B" w14:textId="6044625D" w:rsidR="00F82CC6" w:rsidRPr="00916D87" w:rsidRDefault="00F82CC6"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2829FE4C" w14:textId="5349C557" w:rsidR="00C557F3" w:rsidRPr="00916D87" w:rsidRDefault="00145DE9"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 xml:space="preserve">9.6. </w:t>
      </w:r>
      <w:r w:rsidR="00C557F3" w:rsidRPr="00916D87">
        <w:rPr>
          <w:rFonts w:ascii="Times New Roman" w:eastAsia="Calibri" w:hAnsi="Times New Roman" w:cs="Times New Roman"/>
          <w:sz w:val="24"/>
          <w:szCs w:val="24"/>
        </w:rPr>
        <w:t xml:space="preserve">Jei Pardavėjas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w:t>
      </w:r>
      <w:r w:rsidR="00C557F3" w:rsidRPr="00916D87">
        <w:rPr>
          <w:rFonts w:ascii="Times New Roman" w:eastAsia="Calibri" w:hAnsi="Times New Roman" w:cs="Times New Roman"/>
          <w:sz w:val="24"/>
          <w:szCs w:val="24"/>
        </w:rPr>
        <w:lastRenderedPageBreak/>
        <w:t xml:space="preserve">keliantį arba jį pažeidžiantį teisės pažeidimą, apie kuriuos Pardavėjas sužino iš savo turimų ar turėtų sutartinių santykių su STT, šis, vadovaudamasis </w:t>
      </w:r>
      <w:r w:rsidR="00C65BDC" w:rsidRPr="00916D87">
        <w:rPr>
          <w:rFonts w:ascii="Times New Roman" w:eastAsia="Calibri" w:hAnsi="Times New Roman" w:cs="Times New Roman"/>
          <w:sz w:val="24"/>
          <w:szCs w:val="24"/>
        </w:rPr>
        <w:t xml:space="preserve">Informacijos apie pažeidimus Lietuvos Respublikos specialiųjų tyrimų tarnyboje tvarkos aprašu, </w:t>
      </w:r>
      <w:r w:rsidR="00C557F3" w:rsidRPr="00916D87">
        <w:rPr>
          <w:rFonts w:ascii="Times New Roman" w:eastAsia="Calibri" w:hAnsi="Times New Roman" w:cs="Times New Roman"/>
          <w:sz w:val="24"/>
          <w:szCs w:val="24"/>
        </w:rPr>
        <w:t>patvirtintu STT direktoriaus 2011 m. birželio 28 d. įsakymu Nr. 2-215, turi pareigą apie tai pranešti</w:t>
      </w:r>
      <w:r w:rsidR="009F6FA5" w:rsidRPr="00916D87">
        <w:rPr>
          <w:rFonts w:ascii="Times New Roman" w:eastAsia="Calibri" w:hAnsi="Times New Roman" w:cs="Times New Roman"/>
          <w:sz w:val="24"/>
          <w:szCs w:val="24"/>
        </w:rPr>
        <w:t xml:space="preserve"> kreipdamiesi tiesiogiai į STT, </w:t>
      </w:r>
      <w:r w:rsidR="00C557F3" w:rsidRPr="00916D87">
        <w:rPr>
          <w:rFonts w:ascii="Times New Roman" w:eastAsia="Calibri" w:hAnsi="Times New Roman" w:cs="Times New Roman"/>
          <w:sz w:val="24"/>
          <w:szCs w:val="24"/>
        </w:rPr>
        <w:t xml:space="preserve">el. paštu </w:t>
      </w:r>
      <w:hyperlink r:id="rId6" w:history="1">
        <w:r w:rsidR="00C557F3" w:rsidRPr="00916D87">
          <w:rPr>
            <w:rFonts w:ascii="Times New Roman" w:eastAsia="Calibri" w:hAnsi="Times New Roman" w:cs="Times New Roman"/>
            <w:color w:val="0000FF"/>
            <w:sz w:val="24"/>
            <w:szCs w:val="24"/>
            <w:u w:val="single"/>
          </w:rPr>
          <w:t>pazeidimai@stt.lt</w:t>
        </w:r>
      </w:hyperlink>
      <w:r w:rsidR="003A76FE" w:rsidRPr="00916D87">
        <w:rPr>
          <w:rFonts w:ascii="Times New Roman" w:eastAsia="Calibri" w:hAnsi="Times New Roman" w:cs="Times New Roman"/>
          <w:sz w:val="24"/>
          <w:szCs w:val="24"/>
        </w:rPr>
        <w:t xml:space="preserve">, ar kitu Pardavėjui priimtinu būdu. </w:t>
      </w:r>
    </w:p>
    <w:p w14:paraId="6E0D6C5E" w14:textId="4980258D" w:rsidR="00C557F3"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w:t>
      </w:r>
      <w:r w:rsidR="00145DE9" w:rsidRPr="00916D87">
        <w:rPr>
          <w:rFonts w:ascii="Times New Roman" w:eastAsia="Calibri" w:hAnsi="Times New Roman" w:cs="Times New Roman"/>
          <w:sz w:val="24"/>
          <w:szCs w:val="24"/>
        </w:rPr>
        <w:t>7</w:t>
      </w:r>
      <w:r w:rsidR="00B6181A" w:rsidRPr="00916D87">
        <w:rPr>
          <w:rFonts w:ascii="Times New Roman" w:eastAsia="Calibri" w:hAnsi="Times New Roman" w:cs="Times New Roman"/>
          <w:sz w:val="24"/>
          <w:szCs w:val="24"/>
        </w:rPr>
        <w:t>.</w:t>
      </w:r>
      <w:r w:rsidR="00145DE9" w:rsidRPr="00916D87">
        <w:rPr>
          <w:rFonts w:ascii="Times New Roman" w:eastAsia="Calibri" w:hAnsi="Times New Roman" w:cs="Times New Roman"/>
          <w:sz w:val="24"/>
          <w:szCs w:val="24"/>
        </w:rPr>
        <w:t xml:space="preserve"> </w:t>
      </w:r>
      <w:r w:rsidR="00C557F3" w:rsidRPr="00916D87">
        <w:rPr>
          <w:rFonts w:ascii="Times New Roman" w:eastAsia="Calibri" w:hAnsi="Times New Roman" w:cs="Times New Roman"/>
          <w:sz w:val="24"/>
          <w:szCs w:val="24"/>
        </w:rPr>
        <w:t>Visi dokumentai, minimi šioje Sutartyje,</w:t>
      </w:r>
      <w:r w:rsidR="00674D2A" w:rsidRPr="00916D87">
        <w:rPr>
          <w:rFonts w:ascii="Times New Roman" w:eastAsia="Calibri" w:hAnsi="Times New Roman" w:cs="Times New Roman"/>
          <w:sz w:val="24"/>
          <w:szCs w:val="24"/>
        </w:rPr>
        <w:t xml:space="preserve"> taip pat viešojo pirkimo</w:t>
      </w:r>
      <w:r w:rsidR="00586E93" w:rsidRPr="00916D87">
        <w:rPr>
          <w:rFonts w:ascii="Times New Roman" w:eastAsia="Calibri" w:hAnsi="Times New Roman" w:cs="Times New Roman"/>
          <w:sz w:val="24"/>
          <w:szCs w:val="24"/>
        </w:rPr>
        <w:t>, kurio rezultatais vadovaujantis sudaryta Sutartis,</w:t>
      </w:r>
      <w:r w:rsidR="00674D2A" w:rsidRPr="00916D87">
        <w:rPr>
          <w:rFonts w:ascii="Times New Roman" w:eastAsia="Calibri" w:hAnsi="Times New Roman" w:cs="Times New Roman"/>
          <w:sz w:val="24"/>
          <w:szCs w:val="24"/>
        </w:rPr>
        <w:t xml:space="preserve"> dokumentai</w:t>
      </w:r>
      <w:r w:rsidR="00586E93" w:rsidRPr="00916D87">
        <w:rPr>
          <w:rFonts w:ascii="Times New Roman" w:eastAsia="Calibri" w:hAnsi="Times New Roman" w:cs="Times New Roman"/>
          <w:sz w:val="24"/>
          <w:szCs w:val="24"/>
        </w:rPr>
        <w:t xml:space="preserve"> (</w:t>
      </w:r>
      <w:r w:rsidR="00674D2A" w:rsidRPr="00916D87">
        <w:rPr>
          <w:rFonts w:ascii="Times New Roman" w:eastAsia="Calibri" w:hAnsi="Times New Roman" w:cs="Times New Roman"/>
          <w:sz w:val="24"/>
          <w:szCs w:val="24"/>
        </w:rPr>
        <w:t>taip kaip</w:t>
      </w:r>
      <w:r w:rsidR="004C286E" w:rsidRPr="00916D87">
        <w:rPr>
          <w:rFonts w:ascii="Times New Roman" w:eastAsia="Calibri" w:hAnsi="Times New Roman" w:cs="Times New Roman"/>
          <w:sz w:val="24"/>
          <w:szCs w:val="24"/>
        </w:rPr>
        <w:t xml:space="preserve"> jie suprantami pagal VPĮ 2 straipsnio 39 dalyje</w:t>
      </w:r>
      <w:r w:rsidR="00586E93" w:rsidRPr="00916D87">
        <w:rPr>
          <w:rFonts w:ascii="Times New Roman" w:eastAsia="Calibri" w:hAnsi="Times New Roman" w:cs="Times New Roman"/>
          <w:sz w:val="24"/>
          <w:szCs w:val="24"/>
        </w:rPr>
        <w:t xml:space="preserve">) </w:t>
      </w:r>
      <w:r w:rsidR="00C557F3" w:rsidRPr="00916D87">
        <w:rPr>
          <w:rFonts w:ascii="Times New Roman" w:eastAsia="Calibri" w:hAnsi="Times New Roman" w:cs="Times New Roman"/>
          <w:sz w:val="24"/>
          <w:szCs w:val="24"/>
        </w:rPr>
        <w:t>yra neatskiriama šios Sutarties dalis ir sudaro vieną visumą.</w:t>
      </w:r>
      <w:r w:rsidR="00674D2A" w:rsidRPr="00916D87">
        <w:rPr>
          <w:rFonts w:ascii="Times New Roman" w:eastAsia="Calibri" w:hAnsi="Times New Roman" w:cs="Times New Roman"/>
          <w:sz w:val="24"/>
          <w:szCs w:val="24"/>
        </w:rPr>
        <w:t xml:space="preserve"> </w:t>
      </w:r>
    </w:p>
    <w:p w14:paraId="14034C49" w14:textId="1EBEAED7" w:rsidR="00C557F3" w:rsidRPr="00916D87" w:rsidRDefault="001312BF" w:rsidP="00916D87">
      <w:pPr>
        <w:spacing w:after="0" w:line="240" w:lineRule="auto"/>
        <w:ind w:firstLine="851"/>
        <w:contextualSpacing/>
        <w:jc w:val="both"/>
        <w:rPr>
          <w:rFonts w:ascii="Times New Roman" w:eastAsia="Calibri" w:hAnsi="Times New Roman" w:cs="Times New Roman"/>
          <w:sz w:val="24"/>
          <w:szCs w:val="24"/>
        </w:rPr>
      </w:pPr>
      <w:r w:rsidRPr="00916D87">
        <w:rPr>
          <w:rFonts w:ascii="Times New Roman" w:eastAsia="Calibri" w:hAnsi="Times New Roman" w:cs="Times New Roman"/>
          <w:sz w:val="24"/>
          <w:szCs w:val="24"/>
        </w:rPr>
        <w:t>9</w:t>
      </w:r>
      <w:r w:rsidR="00B6181A" w:rsidRPr="00916D87">
        <w:rPr>
          <w:rFonts w:ascii="Times New Roman" w:eastAsia="Calibri" w:hAnsi="Times New Roman" w:cs="Times New Roman"/>
          <w:sz w:val="24"/>
          <w:szCs w:val="24"/>
        </w:rPr>
        <w:t>.</w:t>
      </w:r>
      <w:r w:rsidR="00145DE9" w:rsidRPr="00916D87">
        <w:rPr>
          <w:rFonts w:ascii="Times New Roman" w:eastAsia="Calibri" w:hAnsi="Times New Roman" w:cs="Times New Roman"/>
          <w:sz w:val="24"/>
          <w:szCs w:val="24"/>
        </w:rPr>
        <w:t>8</w:t>
      </w:r>
      <w:r w:rsidR="00B6181A" w:rsidRPr="00916D87">
        <w:rPr>
          <w:rFonts w:ascii="Times New Roman" w:eastAsia="Calibri" w:hAnsi="Times New Roman" w:cs="Times New Roman"/>
          <w:sz w:val="24"/>
          <w:szCs w:val="24"/>
        </w:rPr>
        <w:t>.</w:t>
      </w:r>
      <w:r w:rsidR="00674D2A" w:rsidRPr="00916D87">
        <w:rPr>
          <w:rFonts w:ascii="Times New Roman" w:eastAsia="Calibri" w:hAnsi="Times New Roman" w:cs="Times New Roman"/>
          <w:sz w:val="24"/>
          <w:szCs w:val="24"/>
        </w:rPr>
        <w:t xml:space="preserve"> </w:t>
      </w:r>
      <w:r w:rsidR="00F36CEA" w:rsidRPr="00916D87">
        <w:rPr>
          <w:rFonts w:ascii="Times New Roman" w:eastAsia="Times New Roman" w:hAnsi="Times New Roman" w:cs="Times New Roman"/>
          <w:sz w:val="24"/>
          <w:szCs w:val="24"/>
        </w:rPr>
        <w:t xml:space="preserve">Sutartis sudaryta lietuvių kalba 2 (dviem) egzemplioriais, kurie turi vienodą teisinę galią, – po vieną kiekvienai Šaliai. </w:t>
      </w:r>
      <w:r w:rsidR="00F36CEA" w:rsidRPr="00916D8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5D9242FE" w14:textId="52686BF7" w:rsidR="00C557F3" w:rsidRPr="00916D87" w:rsidRDefault="001312BF" w:rsidP="00916D87">
      <w:pPr>
        <w:spacing w:after="0" w:line="240" w:lineRule="auto"/>
        <w:ind w:firstLine="851"/>
        <w:jc w:val="both"/>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9</w:t>
      </w:r>
      <w:r w:rsidR="00B6181A" w:rsidRPr="00916D87">
        <w:rPr>
          <w:rFonts w:ascii="Times New Roman" w:eastAsia="Times New Roman" w:hAnsi="Times New Roman" w:cs="Times New Roman"/>
          <w:sz w:val="24"/>
          <w:szCs w:val="24"/>
        </w:rPr>
        <w:t>.</w:t>
      </w:r>
      <w:r w:rsidR="00145DE9" w:rsidRPr="00916D87">
        <w:rPr>
          <w:rFonts w:ascii="Times New Roman" w:eastAsia="Times New Roman" w:hAnsi="Times New Roman" w:cs="Times New Roman"/>
          <w:sz w:val="24"/>
          <w:szCs w:val="24"/>
        </w:rPr>
        <w:t>9</w:t>
      </w:r>
      <w:r w:rsidR="00B6181A" w:rsidRPr="00916D87">
        <w:rPr>
          <w:rFonts w:ascii="Times New Roman" w:eastAsia="Times New Roman" w:hAnsi="Times New Roman" w:cs="Times New Roman"/>
          <w:sz w:val="24"/>
          <w:szCs w:val="24"/>
        </w:rPr>
        <w:t>.</w:t>
      </w:r>
      <w:r w:rsidR="00586E93" w:rsidRPr="00916D87">
        <w:rPr>
          <w:rFonts w:ascii="Times New Roman" w:eastAsia="Times New Roman" w:hAnsi="Times New Roman" w:cs="Times New Roman"/>
          <w:sz w:val="24"/>
          <w:szCs w:val="24"/>
        </w:rPr>
        <w:t xml:space="preserve"> </w:t>
      </w:r>
      <w:r w:rsidR="00C557F3" w:rsidRPr="00916D87">
        <w:rPr>
          <w:rFonts w:ascii="Times New Roman" w:eastAsia="Times New Roman" w:hAnsi="Times New Roman" w:cs="Times New Roman"/>
          <w:sz w:val="24"/>
          <w:szCs w:val="24"/>
        </w:rPr>
        <w:t xml:space="preserve">Šios Sutarties priedai: </w:t>
      </w:r>
    </w:p>
    <w:p w14:paraId="4CFBCDA4" w14:textId="55C48E74" w:rsidR="004D4E86" w:rsidRPr="00916D87" w:rsidRDefault="001312BF" w:rsidP="00916D87">
      <w:pPr>
        <w:spacing w:after="0" w:line="240" w:lineRule="auto"/>
        <w:ind w:firstLine="851"/>
        <w:jc w:val="both"/>
        <w:rPr>
          <w:rFonts w:ascii="Times New Roman" w:eastAsia="Times New Roman" w:hAnsi="Times New Roman" w:cs="Times New Roman"/>
          <w:b/>
          <w:sz w:val="24"/>
          <w:szCs w:val="24"/>
          <w:u w:val="single"/>
        </w:rPr>
      </w:pPr>
      <w:r w:rsidRPr="00916D87">
        <w:rPr>
          <w:rFonts w:ascii="Times New Roman" w:eastAsia="Times New Roman" w:hAnsi="Times New Roman" w:cs="Times New Roman"/>
          <w:sz w:val="24"/>
          <w:szCs w:val="24"/>
        </w:rPr>
        <w:t>9</w:t>
      </w:r>
      <w:r w:rsidR="00C557F3" w:rsidRPr="00916D87">
        <w:rPr>
          <w:rFonts w:ascii="Times New Roman" w:eastAsia="Times New Roman" w:hAnsi="Times New Roman" w:cs="Times New Roman"/>
          <w:sz w:val="24"/>
          <w:szCs w:val="24"/>
        </w:rPr>
        <w:t>.</w:t>
      </w:r>
      <w:r w:rsidR="00145DE9" w:rsidRPr="00916D87">
        <w:rPr>
          <w:rFonts w:ascii="Times New Roman" w:eastAsia="Times New Roman" w:hAnsi="Times New Roman" w:cs="Times New Roman"/>
          <w:sz w:val="24"/>
          <w:szCs w:val="24"/>
        </w:rPr>
        <w:t>9</w:t>
      </w:r>
      <w:r w:rsidR="00C557F3" w:rsidRPr="00916D87">
        <w:rPr>
          <w:rFonts w:ascii="Times New Roman" w:eastAsia="Times New Roman" w:hAnsi="Times New Roman" w:cs="Times New Roman"/>
          <w:sz w:val="24"/>
          <w:szCs w:val="24"/>
        </w:rPr>
        <w:t xml:space="preserve">.1. 1 priedas – </w:t>
      </w:r>
      <w:r w:rsidR="00512312">
        <w:rPr>
          <w:rFonts w:ascii="Times New Roman" w:eastAsia="Times New Roman" w:hAnsi="Times New Roman" w:cs="Times New Roman"/>
          <w:sz w:val="24"/>
          <w:szCs w:val="24"/>
        </w:rPr>
        <w:t>Minimalūs techniniai reikalavimai ir kiekis</w:t>
      </w:r>
      <w:r w:rsidR="00C557F3" w:rsidRPr="00916D87">
        <w:rPr>
          <w:rFonts w:ascii="Times New Roman" w:eastAsia="Times New Roman" w:hAnsi="Times New Roman" w:cs="Times New Roman"/>
          <w:sz w:val="24"/>
          <w:szCs w:val="24"/>
        </w:rPr>
        <w:t>, ___lapas.</w:t>
      </w:r>
      <w:r w:rsidR="00C557F3" w:rsidRPr="00916D87">
        <w:rPr>
          <w:rFonts w:ascii="Times New Roman" w:eastAsia="Times New Roman" w:hAnsi="Times New Roman" w:cs="Times New Roman"/>
          <w:b/>
          <w:sz w:val="24"/>
          <w:szCs w:val="24"/>
          <w:u w:val="single"/>
        </w:rPr>
        <w:t xml:space="preserve"> </w:t>
      </w:r>
    </w:p>
    <w:p w14:paraId="255FBE8B" w14:textId="5CF444A7" w:rsidR="008C61AF" w:rsidRDefault="008C61AF" w:rsidP="00916D87">
      <w:pPr>
        <w:spacing w:after="0" w:line="240" w:lineRule="auto"/>
        <w:ind w:firstLine="851"/>
        <w:jc w:val="both"/>
        <w:rPr>
          <w:rFonts w:ascii="Times New Roman" w:eastAsia="Times New Roman" w:hAnsi="Times New Roman" w:cs="Times New Roman"/>
          <w:bCs/>
          <w:sz w:val="24"/>
          <w:szCs w:val="24"/>
        </w:rPr>
      </w:pPr>
      <w:r w:rsidRPr="00916D87">
        <w:rPr>
          <w:rFonts w:ascii="Times New Roman" w:eastAsia="Times New Roman" w:hAnsi="Times New Roman" w:cs="Times New Roman"/>
          <w:bCs/>
          <w:sz w:val="24"/>
          <w:szCs w:val="24"/>
        </w:rPr>
        <w:t>9.9.2. 2 priedas</w:t>
      </w:r>
      <w:r w:rsidR="00916D87" w:rsidRPr="00916D87">
        <w:rPr>
          <w:rFonts w:ascii="Times New Roman" w:eastAsia="Times New Roman" w:hAnsi="Times New Roman" w:cs="Times New Roman"/>
          <w:bCs/>
          <w:sz w:val="24"/>
          <w:szCs w:val="24"/>
        </w:rPr>
        <w:t xml:space="preserve"> – </w:t>
      </w:r>
      <w:r w:rsidR="00512312">
        <w:rPr>
          <w:rFonts w:ascii="Times New Roman" w:eastAsia="Times New Roman" w:hAnsi="Times New Roman" w:cs="Times New Roman"/>
          <w:sz w:val="24"/>
          <w:szCs w:val="24"/>
        </w:rPr>
        <w:t>Darbų ir medžiagų kiekių žiniaraštis</w:t>
      </w:r>
      <w:r w:rsidR="00916D87" w:rsidRPr="00916D87">
        <w:rPr>
          <w:rFonts w:ascii="Times New Roman" w:eastAsia="Times New Roman" w:hAnsi="Times New Roman" w:cs="Times New Roman"/>
          <w:bCs/>
          <w:sz w:val="24"/>
          <w:szCs w:val="24"/>
        </w:rPr>
        <w:t>, ___ lapas.</w:t>
      </w:r>
    </w:p>
    <w:p w14:paraId="21FA9855" w14:textId="2F61BB06" w:rsidR="00512312" w:rsidRPr="00512312" w:rsidRDefault="00512312" w:rsidP="00916D87">
      <w:pPr>
        <w:spacing w:after="0" w:line="240" w:lineRule="auto"/>
        <w:ind w:firstLine="851"/>
        <w:jc w:val="both"/>
        <w:rPr>
          <w:rFonts w:ascii="Times New Roman" w:eastAsia="Times New Roman" w:hAnsi="Times New Roman" w:cs="Times New Roman"/>
          <w:bCs/>
          <w:sz w:val="24"/>
          <w:szCs w:val="24"/>
        </w:rPr>
      </w:pPr>
      <w:r w:rsidRPr="00512312">
        <w:rPr>
          <w:rFonts w:ascii="Times New Roman" w:eastAsia="Times New Roman" w:hAnsi="Times New Roman" w:cs="Times New Roman"/>
          <w:bCs/>
          <w:sz w:val="24"/>
          <w:szCs w:val="24"/>
        </w:rPr>
        <w:t xml:space="preserve">9.9.3. 3 priedas – </w:t>
      </w:r>
      <w:r w:rsidRPr="00512312">
        <w:rPr>
          <w:rFonts w:ascii="Times New Roman" w:hAnsi="Times New Roman" w:cs="Times New Roman"/>
          <w:color w:val="000000" w:themeColor="text1"/>
          <w:sz w:val="24"/>
          <w:szCs w:val="24"/>
        </w:rPr>
        <w:t>Kondicionierių vidinių blokų išdėstymo planas</w:t>
      </w:r>
      <w:r>
        <w:rPr>
          <w:rFonts w:ascii="Times New Roman" w:hAnsi="Times New Roman" w:cs="Times New Roman"/>
          <w:color w:val="000000" w:themeColor="text1"/>
          <w:sz w:val="24"/>
          <w:szCs w:val="24"/>
        </w:rPr>
        <w:t xml:space="preserve">, </w:t>
      </w:r>
      <w:r w:rsidRPr="00916D87">
        <w:rPr>
          <w:rFonts w:ascii="Times New Roman" w:eastAsia="Times New Roman" w:hAnsi="Times New Roman" w:cs="Times New Roman"/>
          <w:bCs/>
          <w:sz w:val="24"/>
          <w:szCs w:val="24"/>
        </w:rPr>
        <w:t>___ lapas</w:t>
      </w:r>
      <w:r>
        <w:rPr>
          <w:rFonts w:ascii="Times New Roman" w:eastAsia="Times New Roman" w:hAnsi="Times New Roman" w:cs="Times New Roman"/>
          <w:bCs/>
          <w:sz w:val="24"/>
          <w:szCs w:val="24"/>
        </w:rPr>
        <w:t>.</w:t>
      </w:r>
    </w:p>
    <w:p w14:paraId="730CEC55" w14:textId="77777777" w:rsidR="009D1B15" w:rsidRPr="00916D87" w:rsidRDefault="009D1B15" w:rsidP="00916D87">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rPr>
      </w:pPr>
    </w:p>
    <w:p w14:paraId="51D37E53" w14:textId="77777777" w:rsidR="00C557F3" w:rsidRPr="00916D87" w:rsidRDefault="00C557F3" w:rsidP="00916D87">
      <w:pPr>
        <w:numPr>
          <w:ilvl w:val="0"/>
          <w:numId w:val="5"/>
        </w:num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40" w:lineRule="auto"/>
        <w:contextualSpacing/>
        <w:jc w:val="center"/>
        <w:rPr>
          <w:rFonts w:ascii="Times New Roman" w:eastAsia="Calibri" w:hAnsi="Times New Roman" w:cs="Times New Roman"/>
          <w:b/>
          <w:sz w:val="24"/>
          <w:szCs w:val="24"/>
        </w:rPr>
      </w:pPr>
      <w:r w:rsidRPr="00916D87">
        <w:rPr>
          <w:rFonts w:ascii="Times New Roman" w:eastAsia="Calibri" w:hAnsi="Times New Roman" w:cs="Times New Roman"/>
          <w:b/>
          <w:sz w:val="24"/>
          <w:szCs w:val="24"/>
        </w:rPr>
        <w:t>SUTARTIES ŠALIŲ REKVIZITAI IR PARAŠAI</w:t>
      </w:r>
    </w:p>
    <w:p w14:paraId="39A22353" w14:textId="77777777" w:rsidR="00C557F3" w:rsidRPr="00916D87" w:rsidRDefault="00C557F3" w:rsidP="00916D87">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center"/>
        <w:rPr>
          <w:rFonts w:ascii="Times New Roman" w:eastAsia="Times New Roman" w:hAnsi="Times New Roman" w:cs="Times New Roman"/>
          <w:b/>
          <w:sz w:val="24"/>
          <w:szCs w:val="24"/>
        </w:rPr>
      </w:pPr>
    </w:p>
    <w:tbl>
      <w:tblPr>
        <w:tblW w:w="10080" w:type="dxa"/>
        <w:tblInd w:w="-72" w:type="dxa"/>
        <w:tblLayout w:type="fixed"/>
        <w:tblLook w:val="0000" w:firstRow="0" w:lastRow="0" w:firstColumn="0" w:lastColumn="0" w:noHBand="0" w:noVBand="0"/>
      </w:tblPr>
      <w:tblGrid>
        <w:gridCol w:w="5040"/>
        <w:gridCol w:w="5040"/>
      </w:tblGrid>
      <w:tr w:rsidR="00C557F3" w:rsidRPr="00916D87" w14:paraId="0BA609F3" w14:textId="77777777" w:rsidTr="00CE29C9">
        <w:tc>
          <w:tcPr>
            <w:tcW w:w="5040" w:type="dxa"/>
          </w:tcPr>
          <w:p w14:paraId="1C31F395" w14:textId="77777777" w:rsidR="00C557F3" w:rsidRPr="00916D87" w:rsidRDefault="00C557F3" w:rsidP="00916D87">
            <w:pPr>
              <w:spacing w:after="0" w:line="240" w:lineRule="auto"/>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PARDAVĖJAS</w:t>
            </w:r>
          </w:p>
          <w:p w14:paraId="435A5918" w14:textId="77777777" w:rsidR="00C557F3" w:rsidRPr="00916D87" w:rsidRDefault="00C557F3" w:rsidP="00916D87">
            <w:pPr>
              <w:spacing w:after="0" w:line="240" w:lineRule="auto"/>
              <w:rPr>
                <w:rFonts w:ascii="Times New Roman" w:eastAsia="Calibri" w:hAnsi="Times New Roman" w:cs="Times New Roman"/>
                <w:sz w:val="24"/>
                <w:szCs w:val="24"/>
              </w:rPr>
            </w:pPr>
            <w:r w:rsidRPr="00916D87">
              <w:rPr>
                <w:rFonts w:ascii="Times New Roman" w:eastAsia="Calibri" w:hAnsi="Times New Roman" w:cs="Times New Roman"/>
                <w:sz w:val="24"/>
                <w:szCs w:val="24"/>
              </w:rPr>
              <w:t>(Pavadinimas)</w:t>
            </w:r>
          </w:p>
          <w:p w14:paraId="7C18CFDF" w14:textId="77777777" w:rsidR="00C557F3" w:rsidRPr="00916D87" w:rsidRDefault="00C557F3" w:rsidP="00916D87">
            <w:pPr>
              <w:spacing w:after="0" w:line="240" w:lineRule="auto"/>
              <w:rPr>
                <w:rFonts w:ascii="Times New Roman" w:eastAsia="Calibri" w:hAnsi="Times New Roman" w:cs="Times New Roman"/>
                <w:sz w:val="24"/>
                <w:szCs w:val="24"/>
              </w:rPr>
            </w:pPr>
            <w:r w:rsidRPr="00916D87">
              <w:rPr>
                <w:rFonts w:ascii="Times New Roman" w:eastAsia="Calibri" w:hAnsi="Times New Roman" w:cs="Times New Roman"/>
                <w:sz w:val="24"/>
                <w:szCs w:val="24"/>
              </w:rPr>
              <w:t>(Adresas)</w:t>
            </w:r>
          </w:p>
          <w:p w14:paraId="5EEB9C44"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A. s. LT </w:t>
            </w:r>
            <w:r w:rsidRPr="00916D87">
              <w:rPr>
                <w:rFonts w:ascii="Times New Roman" w:eastAsia="Times New Roman" w:hAnsi="Times New Roman" w:cs="Times New Roman"/>
                <w:b/>
                <w:sz w:val="24"/>
                <w:szCs w:val="24"/>
              </w:rPr>
              <w:t>_____</w:t>
            </w:r>
          </w:p>
          <w:p w14:paraId="0FD6B918"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_____ bankas</w:t>
            </w:r>
          </w:p>
          <w:p w14:paraId="3B877FC5"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Banko kodas _____</w:t>
            </w:r>
          </w:p>
          <w:p w14:paraId="583D8F4B"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Įmonės kodas _____</w:t>
            </w:r>
          </w:p>
          <w:p w14:paraId="4CAF0B35"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PVM mokėtojo kodas _____</w:t>
            </w:r>
          </w:p>
          <w:p w14:paraId="724DDDB9"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Tel. _____</w:t>
            </w:r>
          </w:p>
          <w:p w14:paraId="303FEA82"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El. paštas _____</w:t>
            </w:r>
          </w:p>
          <w:p w14:paraId="1F145113" w14:textId="77777777" w:rsidR="00C557F3" w:rsidRPr="00916D87" w:rsidRDefault="00C557F3" w:rsidP="00916D87">
            <w:pPr>
              <w:spacing w:after="0" w:line="240" w:lineRule="auto"/>
              <w:rPr>
                <w:rFonts w:ascii="Times New Roman" w:eastAsia="Times New Roman" w:hAnsi="Times New Roman" w:cs="Times New Roman"/>
                <w:color w:val="C00000"/>
                <w:sz w:val="24"/>
                <w:szCs w:val="24"/>
              </w:rPr>
            </w:pPr>
          </w:p>
        </w:tc>
        <w:tc>
          <w:tcPr>
            <w:tcW w:w="5040" w:type="dxa"/>
          </w:tcPr>
          <w:p w14:paraId="69770331" w14:textId="77777777" w:rsidR="00C557F3" w:rsidRPr="00916D87" w:rsidRDefault="00C557F3" w:rsidP="00916D87">
            <w:pPr>
              <w:spacing w:after="0" w:line="240" w:lineRule="auto"/>
              <w:ind w:right="267"/>
              <w:jc w:val="both"/>
              <w:rPr>
                <w:rFonts w:ascii="Times New Roman" w:eastAsia="Times New Roman" w:hAnsi="Times New Roman" w:cs="Times New Roman"/>
                <w:b/>
                <w:sz w:val="24"/>
                <w:szCs w:val="24"/>
              </w:rPr>
            </w:pPr>
            <w:r w:rsidRPr="00916D87">
              <w:rPr>
                <w:rFonts w:ascii="Times New Roman" w:eastAsia="Times New Roman" w:hAnsi="Times New Roman" w:cs="Times New Roman"/>
                <w:b/>
                <w:sz w:val="24"/>
                <w:szCs w:val="24"/>
              </w:rPr>
              <w:t>PERKANČIOJI ORGANIZACIJA</w:t>
            </w:r>
          </w:p>
          <w:p w14:paraId="15C25EF9" w14:textId="77777777" w:rsidR="00C557F3" w:rsidRPr="00916D87" w:rsidRDefault="00C557F3" w:rsidP="00916D87">
            <w:pPr>
              <w:spacing w:after="0" w:line="240" w:lineRule="auto"/>
              <w:ind w:right="267"/>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Lietuvos Respublikos specialiųjų tyrimų tarnyba </w:t>
            </w:r>
          </w:p>
          <w:p w14:paraId="75DB1DBA"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A. Jakšto g. 6, LT-01105 Vilnius</w:t>
            </w:r>
          </w:p>
          <w:p w14:paraId="72104E3F"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Įmonės kodas 188659948</w:t>
            </w:r>
          </w:p>
          <w:p w14:paraId="7696B374"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Tel. 0 706 63 335</w:t>
            </w:r>
          </w:p>
          <w:p w14:paraId="0E6F70FD"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A.s./IBAN: LT434040063610002293</w:t>
            </w:r>
          </w:p>
          <w:p w14:paraId="644E5986"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Bankas: Lietuvos Respublikos finansų ministerija</w:t>
            </w:r>
          </w:p>
          <w:p w14:paraId="2CCD4BB0" w14:textId="77777777" w:rsidR="00F36CEA" w:rsidRPr="00916D87" w:rsidRDefault="00F36CEA" w:rsidP="00916D87">
            <w:pPr>
              <w:spacing w:after="0" w:line="240" w:lineRule="auto"/>
              <w:rPr>
                <w:rFonts w:ascii="Times New Roman" w:hAnsi="Times New Roman" w:cs="Times New Roman"/>
                <w:sz w:val="24"/>
                <w:szCs w:val="24"/>
              </w:rPr>
            </w:pPr>
            <w:r w:rsidRPr="00916D87">
              <w:rPr>
                <w:rFonts w:ascii="Times New Roman" w:hAnsi="Times New Roman" w:cs="Times New Roman"/>
                <w:sz w:val="24"/>
                <w:szCs w:val="24"/>
              </w:rPr>
              <w:t>Banko kodas 40400</w:t>
            </w:r>
          </w:p>
          <w:p w14:paraId="5ADD68E4" w14:textId="77777777" w:rsidR="00F36CEA" w:rsidRPr="00916D87" w:rsidRDefault="00F36CEA" w:rsidP="00916D87">
            <w:pPr>
              <w:spacing w:after="0" w:line="240" w:lineRule="auto"/>
              <w:jc w:val="both"/>
              <w:rPr>
                <w:rFonts w:ascii="Times New Roman" w:hAnsi="Times New Roman" w:cs="Times New Roman"/>
                <w:color w:val="0000FF"/>
                <w:sz w:val="24"/>
                <w:szCs w:val="24"/>
              </w:rPr>
            </w:pPr>
            <w:r w:rsidRPr="00916D87">
              <w:rPr>
                <w:rFonts w:ascii="Times New Roman" w:hAnsi="Times New Roman" w:cs="Times New Roman"/>
                <w:sz w:val="24"/>
                <w:szCs w:val="24"/>
              </w:rPr>
              <w:t xml:space="preserve">El. paštas </w:t>
            </w:r>
            <w:hyperlink r:id="rId7" w:history="1">
              <w:r w:rsidRPr="00916D87">
                <w:rPr>
                  <w:rStyle w:val="Hipersaitas"/>
                  <w:rFonts w:ascii="Times New Roman" w:hAnsi="Times New Roman" w:cs="Times New Roman"/>
                  <w:color w:val="0000FF"/>
                  <w:sz w:val="24"/>
                  <w:szCs w:val="24"/>
                </w:rPr>
                <w:t>dokumentai@stt.lt</w:t>
              </w:r>
            </w:hyperlink>
          </w:p>
          <w:p w14:paraId="06F8A386" w14:textId="77777777" w:rsidR="00C557F3" w:rsidRPr="00916D87" w:rsidRDefault="00C557F3" w:rsidP="00916D87">
            <w:pPr>
              <w:spacing w:after="0" w:line="240" w:lineRule="auto"/>
              <w:ind w:right="267"/>
              <w:jc w:val="both"/>
              <w:rPr>
                <w:rFonts w:ascii="Times New Roman" w:eastAsia="Times New Roman" w:hAnsi="Times New Roman" w:cs="Times New Roman"/>
                <w:sz w:val="24"/>
                <w:szCs w:val="24"/>
              </w:rPr>
            </w:pPr>
          </w:p>
        </w:tc>
      </w:tr>
      <w:tr w:rsidR="00C557F3" w:rsidRPr="00916D87" w14:paraId="60F20A43" w14:textId="77777777" w:rsidTr="00CE29C9">
        <w:trPr>
          <w:trHeight w:val="567"/>
        </w:trPr>
        <w:tc>
          <w:tcPr>
            <w:tcW w:w="5040" w:type="dxa"/>
          </w:tcPr>
          <w:p w14:paraId="7BD86094"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(Pareigos)</w:t>
            </w:r>
          </w:p>
          <w:p w14:paraId="36FDFB89"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(Vardas ir pavardė)</w:t>
            </w:r>
          </w:p>
          <w:p w14:paraId="48A794A8" w14:textId="77777777" w:rsidR="00C557F3" w:rsidRPr="00916D87" w:rsidRDefault="00C557F3" w:rsidP="00916D87">
            <w:pPr>
              <w:spacing w:after="0" w:line="240" w:lineRule="auto"/>
              <w:rPr>
                <w:rFonts w:ascii="Times New Roman" w:eastAsia="Times New Roman" w:hAnsi="Times New Roman" w:cs="Times New Roman"/>
                <w:sz w:val="24"/>
                <w:szCs w:val="24"/>
              </w:rPr>
            </w:pPr>
          </w:p>
          <w:p w14:paraId="5FFEBB5C" w14:textId="77777777" w:rsidR="00C557F3" w:rsidRPr="00916D87" w:rsidRDefault="00C557F3" w:rsidP="00916D8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16D87">
              <w:rPr>
                <w:rFonts w:ascii="Times New Roman" w:eastAsia="Times New Roman" w:hAnsi="Times New Roman" w:cs="Times New Roman"/>
                <w:caps/>
                <w:sz w:val="24"/>
                <w:szCs w:val="24"/>
              </w:rPr>
              <w:t>________________</w:t>
            </w:r>
          </w:p>
          <w:p w14:paraId="4A669974" w14:textId="77777777" w:rsidR="00C557F3" w:rsidRPr="00916D87" w:rsidRDefault="00C557F3" w:rsidP="00916D87">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       (parašas)</w:t>
            </w:r>
          </w:p>
          <w:p w14:paraId="5D19D998"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                                  A. V.</w:t>
            </w:r>
          </w:p>
          <w:p w14:paraId="43BD8FFC" w14:textId="77777777" w:rsidR="00C557F3" w:rsidRPr="00916D87" w:rsidRDefault="00C557F3" w:rsidP="00916D87">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5A49825F" w14:textId="7BF31016" w:rsidR="00C557F3" w:rsidRPr="00916D87" w:rsidRDefault="004406CA" w:rsidP="00916D87">
            <w:pPr>
              <w:spacing w:after="0" w:line="240" w:lineRule="auto"/>
              <w:rPr>
                <w:rFonts w:ascii="Times New Roman" w:eastAsia="Times New Roman" w:hAnsi="Times New Roman" w:cs="Times New Roman"/>
                <w:color w:val="C00000"/>
                <w:sz w:val="24"/>
                <w:szCs w:val="24"/>
              </w:rPr>
            </w:pPr>
            <w:r w:rsidRPr="00916D87">
              <w:rPr>
                <w:rFonts w:ascii="Times New Roman" w:eastAsia="Times New Roman" w:hAnsi="Times New Roman" w:cs="Times New Roman"/>
                <w:sz w:val="24"/>
                <w:szCs w:val="24"/>
              </w:rPr>
              <w:t>202</w:t>
            </w:r>
            <w:r w:rsidR="00F36CEA" w:rsidRPr="00916D87">
              <w:rPr>
                <w:rFonts w:ascii="Times New Roman" w:eastAsia="Times New Roman" w:hAnsi="Times New Roman" w:cs="Times New Roman"/>
                <w:sz w:val="24"/>
                <w:szCs w:val="24"/>
              </w:rPr>
              <w:t>5</w:t>
            </w:r>
            <w:r w:rsidRPr="00916D87">
              <w:rPr>
                <w:rFonts w:ascii="Times New Roman" w:eastAsia="Times New Roman" w:hAnsi="Times New Roman" w:cs="Times New Roman"/>
                <w:sz w:val="24"/>
                <w:szCs w:val="24"/>
              </w:rPr>
              <w:t xml:space="preserve"> m. __________ mėn. __ d.</w:t>
            </w:r>
          </w:p>
        </w:tc>
        <w:tc>
          <w:tcPr>
            <w:tcW w:w="5040" w:type="dxa"/>
          </w:tcPr>
          <w:p w14:paraId="511B6FD2" w14:textId="77777777" w:rsidR="00C557F3" w:rsidRPr="00916D87" w:rsidRDefault="00C557F3" w:rsidP="00916D87">
            <w:pPr>
              <w:spacing w:after="0" w:line="240" w:lineRule="auto"/>
              <w:ind w:right="267"/>
              <w:rPr>
                <w:rFonts w:ascii="Times New Roman" w:eastAsia="Times New Roman" w:hAnsi="Times New Roman" w:cs="Times New Roman"/>
                <w:bCs/>
                <w:sz w:val="24"/>
                <w:szCs w:val="24"/>
              </w:rPr>
            </w:pPr>
            <w:r w:rsidRPr="00916D87">
              <w:rPr>
                <w:rFonts w:ascii="Times New Roman" w:eastAsia="Times New Roman" w:hAnsi="Times New Roman" w:cs="Times New Roman"/>
                <w:bCs/>
                <w:sz w:val="24"/>
                <w:szCs w:val="24"/>
              </w:rPr>
              <w:t>Direktoriaus pavaduotojas</w:t>
            </w:r>
          </w:p>
          <w:p w14:paraId="249DA80D" w14:textId="77777777" w:rsidR="00C557F3" w:rsidRPr="00916D87" w:rsidRDefault="00C557F3" w:rsidP="00916D87">
            <w:pPr>
              <w:spacing w:after="0" w:line="240" w:lineRule="auto"/>
              <w:ind w:right="267"/>
              <w:rPr>
                <w:rFonts w:ascii="Times New Roman" w:eastAsia="Times New Roman" w:hAnsi="Times New Roman" w:cs="Times New Roman"/>
                <w:bCs/>
                <w:sz w:val="24"/>
                <w:szCs w:val="24"/>
              </w:rPr>
            </w:pPr>
            <w:r w:rsidRPr="00916D87">
              <w:rPr>
                <w:rFonts w:ascii="Times New Roman" w:eastAsia="Times New Roman" w:hAnsi="Times New Roman" w:cs="Times New Roman"/>
                <w:bCs/>
                <w:sz w:val="24"/>
                <w:szCs w:val="24"/>
              </w:rPr>
              <w:t>Egidijus Radzevičius</w:t>
            </w:r>
          </w:p>
          <w:p w14:paraId="4F44CF9E" w14:textId="77777777" w:rsidR="00C557F3" w:rsidRPr="00916D87" w:rsidRDefault="00C557F3" w:rsidP="00916D87">
            <w:pPr>
              <w:spacing w:after="0" w:line="240" w:lineRule="auto"/>
              <w:ind w:right="267"/>
              <w:rPr>
                <w:rFonts w:ascii="Times New Roman" w:eastAsia="Times New Roman" w:hAnsi="Times New Roman" w:cs="Times New Roman"/>
                <w:bCs/>
                <w:sz w:val="24"/>
                <w:szCs w:val="24"/>
              </w:rPr>
            </w:pPr>
          </w:p>
          <w:p w14:paraId="1DDDB286" w14:textId="77777777" w:rsidR="00C557F3" w:rsidRPr="00916D87" w:rsidRDefault="00C557F3" w:rsidP="00916D8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16D87">
              <w:rPr>
                <w:rFonts w:ascii="Times New Roman" w:eastAsia="Times New Roman" w:hAnsi="Times New Roman" w:cs="Times New Roman"/>
                <w:caps/>
                <w:sz w:val="24"/>
                <w:szCs w:val="24"/>
              </w:rPr>
              <w:t>________________</w:t>
            </w:r>
          </w:p>
          <w:p w14:paraId="5D167527" w14:textId="77777777" w:rsidR="00C557F3" w:rsidRPr="00916D87" w:rsidRDefault="00C557F3" w:rsidP="00916D87">
            <w:pPr>
              <w:tabs>
                <w:tab w:val="left" w:pos="522"/>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       (parašas)</w:t>
            </w:r>
          </w:p>
          <w:p w14:paraId="41993508" w14:textId="77777777" w:rsidR="00C557F3" w:rsidRPr="00916D87" w:rsidRDefault="00C557F3" w:rsidP="00916D87">
            <w:pPr>
              <w:spacing w:after="0" w:line="240" w:lineRule="auto"/>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                                  A. V.</w:t>
            </w:r>
          </w:p>
          <w:p w14:paraId="2D9441E8" w14:textId="77777777" w:rsidR="00C557F3" w:rsidRPr="00916D87" w:rsidRDefault="00C557F3" w:rsidP="00916D87">
            <w:pPr>
              <w:tabs>
                <w:tab w:val="left" w:pos="567"/>
              </w:tabs>
              <w:suppressAutoHyphens/>
              <w:overflowPunct w:val="0"/>
              <w:autoSpaceDE w:val="0"/>
              <w:autoSpaceDN w:val="0"/>
              <w:adjustRightInd w:val="0"/>
              <w:spacing w:after="0" w:line="240" w:lineRule="auto"/>
              <w:textAlignment w:val="baseline"/>
              <w:rPr>
                <w:rFonts w:ascii="Times New Roman" w:eastAsia="Times New Roman" w:hAnsi="Times New Roman" w:cs="Times New Roman"/>
                <w:sz w:val="24"/>
                <w:szCs w:val="24"/>
                <w:lang w:eastAsia="lt-LT"/>
              </w:rPr>
            </w:pPr>
          </w:p>
          <w:p w14:paraId="42556435" w14:textId="5A69C389" w:rsidR="00224492" w:rsidRPr="00916D87" w:rsidRDefault="004406CA" w:rsidP="00916D87">
            <w:pPr>
              <w:spacing w:after="0" w:line="240" w:lineRule="auto"/>
              <w:ind w:right="267"/>
              <w:rPr>
                <w:rFonts w:ascii="Times New Roman" w:eastAsia="Times New Roman" w:hAnsi="Times New Roman" w:cs="Times New Roman"/>
                <w:iCs/>
                <w:sz w:val="24"/>
                <w:szCs w:val="24"/>
              </w:rPr>
            </w:pPr>
            <w:r w:rsidRPr="00916D87">
              <w:rPr>
                <w:rFonts w:ascii="Times New Roman" w:eastAsia="Times New Roman" w:hAnsi="Times New Roman" w:cs="Times New Roman"/>
                <w:iCs/>
                <w:sz w:val="24"/>
                <w:szCs w:val="24"/>
              </w:rPr>
              <w:t>202</w:t>
            </w:r>
            <w:r w:rsidR="00F36CEA" w:rsidRPr="00916D87">
              <w:rPr>
                <w:rFonts w:ascii="Times New Roman" w:eastAsia="Times New Roman" w:hAnsi="Times New Roman" w:cs="Times New Roman"/>
                <w:iCs/>
                <w:sz w:val="24"/>
                <w:szCs w:val="24"/>
              </w:rPr>
              <w:t>5</w:t>
            </w:r>
            <w:r w:rsidRPr="00916D87">
              <w:rPr>
                <w:rFonts w:ascii="Times New Roman" w:eastAsia="Times New Roman" w:hAnsi="Times New Roman" w:cs="Times New Roman"/>
                <w:iCs/>
                <w:sz w:val="24"/>
                <w:szCs w:val="24"/>
              </w:rPr>
              <w:t xml:space="preserve"> m. __________ mėn. __ d.</w:t>
            </w:r>
            <w:r w:rsidR="001312BF" w:rsidRPr="00916D87">
              <w:rPr>
                <w:rFonts w:ascii="Times New Roman" w:eastAsia="Times New Roman" w:hAnsi="Times New Roman" w:cs="Times New Roman"/>
                <w:iCs/>
                <w:sz w:val="24"/>
                <w:szCs w:val="24"/>
              </w:rPr>
              <w:t xml:space="preserve"> </w:t>
            </w:r>
          </w:p>
        </w:tc>
      </w:tr>
    </w:tbl>
    <w:p w14:paraId="088A99A2" w14:textId="77777777" w:rsidR="006607E5" w:rsidRPr="00916D87" w:rsidRDefault="00570B9E" w:rsidP="00916D87">
      <w:pPr>
        <w:spacing w:after="0" w:line="240" w:lineRule="auto"/>
        <w:ind w:right="-284"/>
        <w:jc w:val="center"/>
        <w:rPr>
          <w:rFonts w:ascii="Times New Roman" w:eastAsia="Times New Roman" w:hAnsi="Times New Roman" w:cs="Times New Roman"/>
          <w:color w:val="C00000"/>
          <w:sz w:val="24"/>
          <w:szCs w:val="24"/>
        </w:rPr>
      </w:pPr>
      <w:r w:rsidRPr="00916D87">
        <w:rPr>
          <w:rFonts w:ascii="Times New Roman" w:eastAsia="Times New Roman" w:hAnsi="Times New Roman" w:cs="Times New Roman"/>
          <w:color w:val="C00000"/>
          <w:sz w:val="24"/>
          <w:szCs w:val="24"/>
        </w:rPr>
        <w:t xml:space="preserve">                                                   </w:t>
      </w:r>
    </w:p>
    <w:p w14:paraId="25B8A0AD" w14:textId="77777777" w:rsidR="006607E5" w:rsidRPr="00916D87" w:rsidRDefault="006607E5" w:rsidP="00916D87">
      <w:pPr>
        <w:spacing w:after="0" w:line="240" w:lineRule="auto"/>
        <w:ind w:right="-284"/>
        <w:jc w:val="center"/>
        <w:rPr>
          <w:rFonts w:ascii="Times New Roman" w:eastAsia="Times New Roman" w:hAnsi="Times New Roman" w:cs="Times New Roman"/>
          <w:color w:val="C00000"/>
          <w:sz w:val="24"/>
          <w:szCs w:val="24"/>
        </w:rPr>
      </w:pPr>
    </w:p>
    <w:p w14:paraId="36F8E56A" w14:textId="77777777" w:rsidR="006607E5" w:rsidRPr="00916D87" w:rsidRDefault="006607E5" w:rsidP="00916D87">
      <w:pPr>
        <w:spacing w:after="0" w:line="240" w:lineRule="auto"/>
        <w:ind w:right="-284"/>
        <w:jc w:val="center"/>
        <w:rPr>
          <w:rFonts w:ascii="Times New Roman" w:eastAsia="Times New Roman" w:hAnsi="Times New Roman" w:cs="Times New Roman"/>
          <w:color w:val="C00000"/>
          <w:sz w:val="24"/>
          <w:szCs w:val="24"/>
        </w:rPr>
      </w:pPr>
    </w:p>
    <w:p w14:paraId="0585E1D0" w14:textId="77777777" w:rsidR="006607E5" w:rsidRPr="00916D87" w:rsidRDefault="006607E5" w:rsidP="00916D87">
      <w:pPr>
        <w:spacing w:after="0" w:line="240" w:lineRule="auto"/>
        <w:ind w:right="-284"/>
        <w:jc w:val="center"/>
        <w:rPr>
          <w:rFonts w:ascii="Times New Roman" w:eastAsia="Times New Roman" w:hAnsi="Times New Roman" w:cs="Times New Roman"/>
          <w:color w:val="C00000"/>
          <w:sz w:val="24"/>
          <w:szCs w:val="24"/>
        </w:rPr>
      </w:pPr>
    </w:p>
    <w:p w14:paraId="7C3494EB" w14:textId="77777777" w:rsidR="006607E5" w:rsidRPr="00916D87" w:rsidRDefault="006607E5" w:rsidP="00916D87">
      <w:pPr>
        <w:spacing w:after="0" w:line="240" w:lineRule="auto"/>
        <w:ind w:right="-284"/>
        <w:jc w:val="center"/>
        <w:rPr>
          <w:rFonts w:ascii="Times New Roman" w:eastAsia="Times New Roman" w:hAnsi="Times New Roman" w:cs="Times New Roman"/>
          <w:color w:val="C00000"/>
          <w:sz w:val="24"/>
          <w:szCs w:val="24"/>
        </w:rPr>
      </w:pPr>
    </w:p>
    <w:p w14:paraId="53583650" w14:textId="09B1591B" w:rsidR="006607E5" w:rsidRDefault="006607E5" w:rsidP="00D3114F">
      <w:pPr>
        <w:spacing w:after="0" w:line="240" w:lineRule="auto"/>
        <w:ind w:right="-284"/>
        <w:rPr>
          <w:rFonts w:ascii="Times New Roman" w:eastAsia="Times New Roman" w:hAnsi="Times New Roman" w:cs="Times New Roman"/>
          <w:color w:val="C00000"/>
          <w:sz w:val="24"/>
          <w:szCs w:val="24"/>
        </w:rPr>
      </w:pPr>
    </w:p>
    <w:p w14:paraId="73B41136" w14:textId="5E052B7E" w:rsidR="00864F51" w:rsidRDefault="00864F51" w:rsidP="00D3114F">
      <w:pPr>
        <w:spacing w:after="0" w:line="240" w:lineRule="auto"/>
        <w:ind w:right="-284"/>
        <w:rPr>
          <w:rFonts w:ascii="Times New Roman" w:eastAsia="Times New Roman" w:hAnsi="Times New Roman" w:cs="Times New Roman"/>
          <w:color w:val="C00000"/>
          <w:sz w:val="24"/>
          <w:szCs w:val="24"/>
        </w:rPr>
      </w:pPr>
    </w:p>
    <w:p w14:paraId="076269C0" w14:textId="77777777" w:rsidR="00864F51" w:rsidRDefault="00864F51" w:rsidP="00D3114F">
      <w:pPr>
        <w:spacing w:after="0" w:line="240" w:lineRule="auto"/>
        <w:ind w:right="-284"/>
        <w:rPr>
          <w:rFonts w:ascii="Times New Roman" w:eastAsia="Times New Roman" w:hAnsi="Times New Roman" w:cs="Times New Roman"/>
          <w:color w:val="C00000"/>
          <w:sz w:val="24"/>
          <w:szCs w:val="24"/>
        </w:rPr>
      </w:pPr>
    </w:p>
    <w:p w14:paraId="39D4F405" w14:textId="056D693B" w:rsidR="00D3114F" w:rsidRDefault="00D3114F" w:rsidP="00D3114F">
      <w:pPr>
        <w:spacing w:after="0" w:line="240" w:lineRule="auto"/>
        <w:ind w:right="-284"/>
        <w:rPr>
          <w:rFonts w:ascii="Times New Roman" w:eastAsia="Times New Roman" w:hAnsi="Times New Roman" w:cs="Times New Roman"/>
          <w:color w:val="C00000"/>
          <w:sz w:val="24"/>
          <w:szCs w:val="24"/>
        </w:rPr>
      </w:pPr>
    </w:p>
    <w:p w14:paraId="516AC231" w14:textId="07A8AFC4" w:rsidR="0027207F" w:rsidRDefault="0027207F" w:rsidP="00D3114F">
      <w:pPr>
        <w:spacing w:after="0" w:line="240" w:lineRule="auto"/>
        <w:ind w:right="-284"/>
        <w:rPr>
          <w:rFonts w:ascii="Times New Roman" w:eastAsia="Times New Roman" w:hAnsi="Times New Roman" w:cs="Times New Roman"/>
          <w:color w:val="C00000"/>
          <w:sz w:val="24"/>
          <w:szCs w:val="24"/>
        </w:rPr>
      </w:pPr>
    </w:p>
    <w:p w14:paraId="6D6B9D22" w14:textId="547824A0" w:rsidR="0027207F" w:rsidRDefault="0027207F" w:rsidP="00D3114F">
      <w:pPr>
        <w:spacing w:after="0" w:line="240" w:lineRule="auto"/>
        <w:ind w:right="-284"/>
        <w:rPr>
          <w:rFonts w:ascii="Times New Roman" w:eastAsia="Times New Roman" w:hAnsi="Times New Roman" w:cs="Times New Roman"/>
          <w:color w:val="C00000"/>
          <w:sz w:val="24"/>
          <w:szCs w:val="24"/>
        </w:rPr>
      </w:pPr>
    </w:p>
    <w:p w14:paraId="2021F0F5" w14:textId="77777777" w:rsidR="0027207F" w:rsidRPr="00916D87" w:rsidRDefault="0027207F" w:rsidP="00D3114F">
      <w:pPr>
        <w:spacing w:after="0" w:line="240" w:lineRule="auto"/>
        <w:ind w:right="-284"/>
        <w:rPr>
          <w:rFonts w:ascii="Times New Roman" w:eastAsia="Times New Roman" w:hAnsi="Times New Roman" w:cs="Times New Roman"/>
          <w:color w:val="C00000"/>
          <w:sz w:val="24"/>
          <w:szCs w:val="24"/>
        </w:rPr>
      </w:pPr>
    </w:p>
    <w:p w14:paraId="40809158" w14:textId="10FACFD0" w:rsidR="00C557F3" w:rsidRPr="00916D87" w:rsidRDefault="006607E5" w:rsidP="00916D87">
      <w:pPr>
        <w:spacing w:after="0" w:line="240" w:lineRule="auto"/>
        <w:ind w:right="-284"/>
        <w:jc w:val="center"/>
        <w:rPr>
          <w:rFonts w:ascii="Times New Roman" w:eastAsia="Times New Roman" w:hAnsi="Times New Roman" w:cs="Times New Roman"/>
          <w:sz w:val="24"/>
          <w:szCs w:val="24"/>
        </w:rPr>
      </w:pPr>
      <w:r w:rsidRPr="00916D87">
        <w:rPr>
          <w:rFonts w:ascii="Times New Roman" w:eastAsia="Times New Roman" w:hAnsi="Times New Roman" w:cs="Times New Roman"/>
          <w:color w:val="C00000"/>
          <w:sz w:val="24"/>
          <w:szCs w:val="24"/>
        </w:rPr>
        <w:lastRenderedPageBreak/>
        <w:t xml:space="preserve">                                                   </w:t>
      </w:r>
      <w:r w:rsidR="00570B9E" w:rsidRPr="00916D87">
        <w:rPr>
          <w:rFonts w:ascii="Times New Roman" w:eastAsia="Times New Roman" w:hAnsi="Times New Roman" w:cs="Times New Roman"/>
          <w:color w:val="C00000"/>
          <w:sz w:val="24"/>
          <w:szCs w:val="24"/>
        </w:rPr>
        <w:t xml:space="preserve">    </w:t>
      </w:r>
      <w:r w:rsidR="00EC52C1" w:rsidRPr="00916D87">
        <w:rPr>
          <w:rFonts w:ascii="Times New Roman" w:eastAsia="Times New Roman" w:hAnsi="Times New Roman" w:cs="Times New Roman"/>
          <w:color w:val="C00000"/>
          <w:sz w:val="24"/>
          <w:szCs w:val="24"/>
        </w:rPr>
        <w:t xml:space="preserve">            </w:t>
      </w:r>
      <w:r w:rsidR="00570B9E" w:rsidRPr="00916D87">
        <w:rPr>
          <w:rFonts w:ascii="Times New Roman" w:eastAsia="Times New Roman" w:hAnsi="Times New Roman" w:cs="Times New Roman"/>
          <w:color w:val="C00000"/>
          <w:sz w:val="24"/>
          <w:szCs w:val="24"/>
        </w:rPr>
        <w:t xml:space="preserve"> </w:t>
      </w:r>
      <w:r w:rsidR="004406CA" w:rsidRPr="00916D87">
        <w:rPr>
          <w:rFonts w:ascii="Times New Roman" w:eastAsia="Times New Roman" w:hAnsi="Times New Roman" w:cs="Times New Roman"/>
          <w:sz w:val="24"/>
          <w:szCs w:val="24"/>
        </w:rPr>
        <w:t>202</w:t>
      </w:r>
      <w:r w:rsidR="00F36CEA" w:rsidRPr="00916D87">
        <w:rPr>
          <w:rFonts w:ascii="Times New Roman" w:eastAsia="Times New Roman" w:hAnsi="Times New Roman" w:cs="Times New Roman"/>
          <w:sz w:val="24"/>
          <w:szCs w:val="24"/>
        </w:rPr>
        <w:t>5</w:t>
      </w:r>
      <w:r w:rsidR="00C557F3" w:rsidRPr="00916D87">
        <w:rPr>
          <w:rFonts w:ascii="Times New Roman" w:eastAsia="Times New Roman" w:hAnsi="Times New Roman" w:cs="Times New Roman"/>
          <w:sz w:val="24"/>
          <w:szCs w:val="24"/>
        </w:rPr>
        <w:t xml:space="preserve"> m. </w:t>
      </w:r>
      <w:r w:rsidR="00EC52C1" w:rsidRPr="00916D87">
        <w:rPr>
          <w:rFonts w:ascii="Times New Roman" w:eastAsia="Times New Roman" w:hAnsi="Times New Roman" w:cs="Times New Roman"/>
          <w:sz w:val="24"/>
          <w:szCs w:val="24"/>
        </w:rPr>
        <w:t>_______</w:t>
      </w:r>
      <w:r w:rsidR="00C557F3" w:rsidRPr="00916D87">
        <w:rPr>
          <w:rFonts w:ascii="Times New Roman" w:eastAsia="Times New Roman" w:hAnsi="Times New Roman" w:cs="Times New Roman"/>
          <w:sz w:val="24"/>
          <w:szCs w:val="24"/>
        </w:rPr>
        <w:t xml:space="preserve"> mėn.</w:t>
      </w:r>
      <w:r w:rsidR="00EC52C1" w:rsidRPr="00916D87">
        <w:rPr>
          <w:rFonts w:ascii="Times New Roman" w:eastAsia="Times New Roman" w:hAnsi="Times New Roman" w:cs="Times New Roman"/>
          <w:sz w:val="24"/>
          <w:szCs w:val="24"/>
        </w:rPr>
        <w:t>__</w:t>
      </w:r>
      <w:r w:rsidR="00C557F3" w:rsidRPr="00916D87">
        <w:rPr>
          <w:rFonts w:ascii="Times New Roman" w:eastAsia="Times New Roman" w:hAnsi="Times New Roman" w:cs="Times New Roman"/>
          <w:sz w:val="24"/>
          <w:szCs w:val="24"/>
        </w:rPr>
        <w:t>d.</w:t>
      </w:r>
    </w:p>
    <w:p w14:paraId="1F54B11E" w14:textId="6908964B" w:rsidR="00C557F3" w:rsidRPr="00916D87" w:rsidRDefault="00C557F3" w:rsidP="00916D87">
      <w:pPr>
        <w:spacing w:after="0" w:line="240" w:lineRule="auto"/>
        <w:ind w:left="5670" w:right="-284"/>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 xml:space="preserve">Prekių viešojo pirkimo–pardavimo sutarties Nr. </w:t>
      </w:r>
    </w:p>
    <w:p w14:paraId="0F1B7EB4" w14:textId="77777777" w:rsidR="00C557F3" w:rsidRPr="00916D87" w:rsidRDefault="00C557F3" w:rsidP="00916D87">
      <w:pPr>
        <w:spacing w:after="0" w:line="240" w:lineRule="auto"/>
        <w:ind w:left="5670" w:right="-284"/>
        <w:rPr>
          <w:rFonts w:ascii="Times New Roman" w:eastAsia="Times New Roman" w:hAnsi="Times New Roman" w:cs="Times New Roman"/>
          <w:sz w:val="24"/>
          <w:szCs w:val="24"/>
        </w:rPr>
      </w:pPr>
      <w:r w:rsidRPr="00916D87">
        <w:rPr>
          <w:rFonts w:ascii="Times New Roman" w:eastAsia="Times New Roman" w:hAnsi="Times New Roman" w:cs="Times New Roman"/>
          <w:sz w:val="24"/>
          <w:szCs w:val="24"/>
        </w:rPr>
        <w:t>1 priedas</w:t>
      </w:r>
    </w:p>
    <w:p w14:paraId="2CD878B6" w14:textId="77777777" w:rsidR="00C557F3" w:rsidRPr="00916D87" w:rsidRDefault="00C557F3" w:rsidP="00916D87">
      <w:pPr>
        <w:spacing w:after="0" w:line="240" w:lineRule="auto"/>
        <w:ind w:left="5670" w:right="-284"/>
        <w:rPr>
          <w:rFonts w:ascii="Times New Roman" w:eastAsia="Times New Roman" w:hAnsi="Times New Roman" w:cs="Times New Roman"/>
          <w:sz w:val="24"/>
          <w:szCs w:val="24"/>
        </w:rPr>
      </w:pPr>
    </w:p>
    <w:p w14:paraId="686CEE1D" w14:textId="77777777" w:rsidR="00136B30" w:rsidRPr="00916D87" w:rsidRDefault="00136B30" w:rsidP="00916D87">
      <w:pPr>
        <w:spacing w:after="0" w:line="240" w:lineRule="auto"/>
        <w:ind w:left="5670" w:right="-284"/>
        <w:rPr>
          <w:rFonts w:ascii="Times New Roman" w:eastAsia="Times New Roman" w:hAnsi="Times New Roman" w:cs="Times New Roman"/>
          <w:sz w:val="24"/>
          <w:szCs w:val="24"/>
        </w:rPr>
      </w:pPr>
    </w:p>
    <w:p w14:paraId="38348E6B" w14:textId="77777777" w:rsidR="00C557F3" w:rsidRPr="00916D87" w:rsidRDefault="00C557F3" w:rsidP="00916D87">
      <w:pPr>
        <w:tabs>
          <w:tab w:val="left" w:pos="851"/>
        </w:tabs>
        <w:spacing w:after="0" w:line="240" w:lineRule="auto"/>
        <w:jc w:val="both"/>
        <w:rPr>
          <w:rFonts w:ascii="Times New Roman" w:eastAsia="Times New Roman" w:hAnsi="Times New Roman" w:cs="Times New Roman"/>
          <w:sz w:val="24"/>
          <w:szCs w:val="24"/>
        </w:rPr>
      </w:pPr>
    </w:p>
    <w:p w14:paraId="4BB96D55" w14:textId="77777777" w:rsidR="007607A9" w:rsidRPr="00916D87" w:rsidRDefault="004673D3" w:rsidP="00916D87">
      <w:pPr>
        <w:spacing w:line="240" w:lineRule="auto"/>
        <w:rPr>
          <w:rFonts w:ascii="Times New Roman" w:hAnsi="Times New Roman" w:cs="Times New Roman"/>
          <w:sz w:val="24"/>
          <w:szCs w:val="24"/>
        </w:rPr>
      </w:pPr>
    </w:p>
    <w:sectPr w:rsidR="007607A9" w:rsidRPr="00916D87">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90403"/>
    <w:multiLevelType w:val="multilevel"/>
    <w:tmpl w:val="23AAA3F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42C96CC9"/>
    <w:multiLevelType w:val="multilevel"/>
    <w:tmpl w:val="761A2D40"/>
    <w:lvl w:ilvl="0">
      <w:start w:val="1"/>
      <w:numFmt w:val="decimal"/>
      <w:lvlText w:val="%1."/>
      <w:lvlJc w:val="left"/>
      <w:pPr>
        <w:ind w:left="1140" w:hanging="360"/>
      </w:pPr>
      <w:rPr>
        <w:rFonts w:ascii="Times New Roman" w:hAnsi="Times New Roman" w:cs="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2" w15:restartNumberingAfterBreak="0">
    <w:nsid w:val="44EF559B"/>
    <w:multiLevelType w:val="multilevel"/>
    <w:tmpl w:val="6C40383A"/>
    <w:lvl w:ilvl="0">
      <w:start w:val="13"/>
      <w:numFmt w:val="decimal"/>
      <w:lvlText w:val="%1."/>
      <w:lvlJc w:val="left"/>
      <w:pPr>
        <w:ind w:left="660" w:hanging="660"/>
      </w:pPr>
      <w:rPr>
        <w:rFonts w:hint="default"/>
      </w:rPr>
    </w:lvl>
    <w:lvl w:ilvl="1">
      <w:start w:val="3"/>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DCB39CF"/>
    <w:multiLevelType w:val="multilevel"/>
    <w:tmpl w:val="251E415E"/>
    <w:lvl w:ilvl="0">
      <w:start w:val="1"/>
      <w:numFmt w:val="decimal"/>
      <w:lvlText w:val="%1."/>
      <w:lvlJc w:val="left"/>
      <w:pPr>
        <w:ind w:left="1140" w:hanging="360"/>
      </w:pPr>
      <w:rPr>
        <w:rFonts w:ascii="Times New Roman" w:hAnsi="Times New Roman" w:cs="Times New Roman" w:hint="default"/>
        <w:b/>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144" w:hanging="1080"/>
      </w:pPr>
      <w:rPr>
        <w:rFonts w:hint="default"/>
      </w:rPr>
    </w:lvl>
    <w:lvl w:ilvl="5">
      <w:start w:val="1"/>
      <w:numFmt w:val="decimal"/>
      <w:isLgl/>
      <w:lvlText w:val="%1.%2.%3.%4.%5.%6."/>
      <w:lvlJc w:val="left"/>
      <w:pPr>
        <w:ind w:left="2215" w:hanging="1080"/>
      </w:pPr>
      <w:rPr>
        <w:rFonts w:hint="default"/>
      </w:rPr>
    </w:lvl>
    <w:lvl w:ilvl="6">
      <w:start w:val="1"/>
      <w:numFmt w:val="decimal"/>
      <w:isLgl/>
      <w:lvlText w:val="%1.%2.%3.%4.%5.%6.%7."/>
      <w:lvlJc w:val="left"/>
      <w:pPr>
        <w:ind w:left="2646"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148" w:hanging="1800"/>
      </w:pPr>
      <w:rPr>
        <w:rFonts w:hint="default"/>
      </w:rPr>
    </w:lvl>
  </w:abstractNum>
  <w:abstractNum w:abstractNumId="4" w15:restartNumberingAfterBreak="0">
    <w:nsid w:val="6BF27E61"/>
    <w:multiLevelType w:val="multilevel"/>
    <w:tmpl w:val="B8CC18D4"/>
    <w:lvl w:ilvl="0">
      <w:start w:val="1"/>
      <w:numFmt w:val="decimal"/>
      <w:lvlText w:val="%1."/>
      <w:lvlJc w:val="left"/>
      <w:pPr>
        <w:ind w:left="1979" w:hanging="420"/>
      </w:pPr>
      <w:rPr>
        <w:rFonts w:hint="default"/>
        <w:b/>
        <w:i w:val="0"/>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6F4F6689"/>
    <w:multiLevelType w:val="hybridMultilevel"/>
    <w:tmpl w:val="E062AF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A6D0B5D"/>
    <w:multiLevelType w:val="hybridMultilevel"/>
    <w:tmpl w:val="3014E4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6"/>
  </w:num>
  <w:num w:numId="4">
    <w:abstractNumId w:val="5"/>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57F3"/>
    <w:rsid w:val="000065E4"/>
    <w:rsid w:val="0003386B"/>
    <w:rsid w:val="00040DEC"/>
    <w:rsid w:val="0006281D"/>
    <w:rsid w:val="00083A4B"/>
    <w:rsid w:val="00097D3A"/>
    <w:rsid w:val="000A7A11"/>
    <w:rsid w:val="000B3678"/>
    <w:rsid w:val="000C197B"/>
    <w:rsid w:val="000D45F1"/>
    <w:rsid w:val="001247DB"/>
    <w:rsid w:val="001312BF"/>
    <w:rsid w:val="00136B30"/>
    <w:rsid w:val="00145DE9"/>
    <w:rsid w:val="0015288D"/>
    <w:rsid w:val="001811F9"/>
    <w:rsid w:val="00183BF5"/>
    <w:rsid w:val="0018400F"/>
    <w:rsid w:val="00195B21"/>
    <w:rsid w:val="001A2F2E"/>
    <w:rsid w:val="001A32FA"/>
    <w:rsid w:val="001B32AA"/>
    <w:rsid w:val="001F6C09"/>
    <w:rsid w:val="002029D2"/>
    <w:rsid w:val="00222FAC"/>
    <w:rsid w:val="00224492"/>
    <w:rsid w:val="00241E7A"/>
    <w:rsid w:val="002469E8"/>
    <w:rsid w:val="00251E50"/>
    <w:rsid w:val="002634C5"/>
    <w:rsid w:val="00264AEB"/>
    <w:rsid w:val="0027207F"/>
    <w:rsid w:val="00276CFF"/>
    <w:rsid w:val="002D0082"/>
    <w:rsid w:val="002F64C1"/>
    <w:rsid w:val="002F750B"/>
    <w:rsid w:val="00322173"/>
    <w:rsid w:val="003226D4"/>
    <w:rsid w:val="00331BCD"/>
    <w:rsid w:val="00340285"/>
    <w:rsid w:val="00351B44"/>
    <w:rsid w:val="00362BEA"/>
    <w:rsid w:val="00371B6B"/>
    <w:rsid w:val="003A0ABA"/>
    <w:rsid w:val="003A0C22"/>
    <w:rsid w:val="003A579A"/>
    <w:rsid w:val="003A6649"/>
    <w:rsid w:val="003A76FE"/>
    <w:rsid w:val="003B1EB3"/>
    <w:rsid w:val="003B21CF"/>
    <w:rsid w:val="003F0412"/>
    <w:rsid w:val="003F0D11"/>
    <w:rsid w:val="003F2EAD"/>
    <w:rsid w:val="00400FF5"/>
    <w:rsid w:val="004052E7"/>
    <w:rsid w:val="00411296"/>
    <w:rsid w:val="00411B94"/>
    <w:rsid w:val="004134D8"/>
    <w:rsid w:val="00417158"/>
    <w:rsid w:val="004246F2"/>
    <w:rsid w:val="004406CA"/>
    <w:rsid w:val="004824E5"/>
    <w:rsid w:val="00485DDF"/>
    <w:rsid w:val="004C286E"/>
    <w:rsid w:val="004D0384"/>
    <w:rsid w:val="004D4E86"/>
    <w:rsid w:val="004E5D02"/>
    <w:rsid w:val="004F397F"/>
    <w:rsid w:val="004F5161"/>
    <w:rsid w:val="00510A68"/>
    <w:rsid w:val="005118D4"/>
    <w:rsid w:val="00512312"/>
    <w:rsid w:val="00513C1F"/>
    <w:rsid w:val="005435C3"/>
    <w:rsid w:val="00551874"/>
    <w:rsid w:val="00570B9E"/>
    <w:rsid w:val="00582AB7"/>
    <w:rsid w:val="00583210"/>
    <w:rsid w:val="005841BB"/>
    <w:rsid w:val="00585B59"/>
    <w:rsid w:val="00586E93"/>
    <w:rsid w:val="005A7292"/>
    <w:rsid w:val="005B67BE"/>
    <w:rsid w:val="005C41C2"/>
    <w:rsid w:val="005D44B8"/>
    <w:rsid w:val="005D7C12"/>
    <w:rsid w:val="005E129C"/>
    <w:rsid w:val="005F22E1"/>
    <w:rsid w:val="005F511C"/>
    <w:rsid w:val="00607D9C"/>
    <w:rsid w:val="006607E5"/>
    <w:rsid w:val="00670488"/>
    <w:rsid w:val="00674D2A"/>
    <w:rsid w:val="00675A50"/>
    <w:rsid w:val="00675D3D"/>
    <w:rsid w:val="006862ED"/>
    <w:rsid w:val="006A61E2"/>
    <w:rsid w:val="006A730F"/>
    <w:rsid w:val="006C0FF3"/>
    <w:rsid w:val="006C2F68"/>
    <w:rsid w:val="006D0B71"/>
    <w:rsid w:val="0070456A"/>
    <w:rsid w:val="0071546C"/>
    <w:rsid w:val="00740B82"/>
    <w:rsid w:val="00742BB3"/>
    <w:rsid w:val="0074510F"/>
    <w:rsid w:val="00782AA4"/>
    <w:rsid w:val="007A3C1C"/>
    <w:rsid w:val="007C24D2"/>
    <w:rsid w:val="007C3411"/>
    <w:rsid w:val="007C7822"/>
    <w:rsid w:val="007D2BD0"/>
    <w:rsid w:val="007D7E84"/>
    <w:rsid w:val="007F30DB"/>
    <w:rsid w:val="007F780E"/>
    <w:rsid w:val="00800EAA"/>
    <w:rsid w:val="00812B86"/>
    <w:rsid w:val="00814F1E"/>
    <w:rsid w:val="00821159"/>
    <w:rsid w:val="008526CD"/>
    <w:rsid w:val="00864F51"/>
    <w:rsid w:val="008739EC"/>
    <w:rsid w:val="008A70F2"/>
    <w:rsid w:val="008C61AF"/>
    <w:rsid w:val="008D1713"/>
    <w:rsid w:val="008E5527"/>
    <w:rsid w:val="00913151"/>
    <w:rsid w:val="00916D87"/>
    <w:rsid w:val="00921084"/>
    <w:rsid w:val="00924215"/>
    <w:rsid w:val="009436E2"/>
    <w:rsid w:val="00957817"/>
    <w:rsid w:val="0096567F"/>
    <w:rsid w:val="00966E35"/>
    <w:rsid w:val="009774BF"/>
    <w:rsid w:val="009A133C"/>
    <w:rsid w:val="009B646F"/>
    <w:rsid w:val="009C2D37"/>
    <w:rsid w:val="009D1B15"/>
    <w:rsid w:val="009D3730"/>
    <w:rsid w:val="009E5C0E"/>
    <w:rsid w:val="009F0D0A"/>
    <w:rsid w:val="009F2CBF"/>
    <w:rsid w:val="009F6FA5"/>
    <w:rsid w:val="00A0716F"/>
    <w:rsid w:val="00A078E5"/>
    <w:rsid w:val="00A12666"/>
    <w:rsid w:val="00A16732"/>
    <w:rsid w:val="00A337E3"/>
    <w:rsid w:val="00A41F17"/>
    <w:rsid w:val="00A46548"/>
    <w:rsid w:val="00A74AC5"/>
    <w:rsid w:val="00A811A6"/>
    <w:rsid w:val="00A817FB"/>
    <w:rsid w:val="00AA6E81"/>
    <w:rsid w:val="00AD0120"/>
    <w:rsid w:val="00B22859"/>
    <w:rsid w:val="00B417C9"/>
    <w:rsid w:val="00B43574"/>
    <w:rsid w:val="00B43A7F"/>
    <w:rsid w:val="00B45202"/>
    <w:rsid w:val="00B5648B"/>
    <w:rsid w:val="00B6181A"/>
    <w:rsid w:val="00B62E5B"/>
    <w:rsid w:val="00B66768"/>
    <w:rsid w:val="00B757D1"/>
    <w:rsid w:val="00BA03D7"/>
    <w:rsid w:val="00BA5B36"/>
    <w:rsid w:val="00BA79C1"/>
    <w:rsid w:val="00BB78E4"/>
    <w:rsid w:val="00C011A5"/>
    <w:rsid w:val="00C01325"/>
    <w:rsid w:val="00C14B06"/>
    <w:rsid w:val="00C26B53"/>
    <w:rsid w:val="00C30E64"/>
    <w:rsid w:val="00C376F6"/>
    <w:rsid w:val="00C43F65"/>
    <w:rsid w:val="00C557F3"/>
    <w:rsid w:val="00C571DE"/>
    <w:rsid w:val="00C65BDC"/>
    <w:rsid w:val="00C8173D"/>
    <w:rsid w:val="00CC2E01"/>
    <w:rsid w:val="00CD6FB0"/>
    <w:rsid w:val="00CF67F1"/>
    <w:rsid w:val="00D05606"/>
    <w:rsid w:val="00D17254"/>
    <w:rsid w:val="00D3114F"/>
    <w:rsid w:val="00D55DE9"/>
    <w:rsid w:val="00D70172"/>
    <w:rsid w:val="00D773CB"/>
    <w:rsid w:val="00D930D7"/>
    <w:rsid w:val="00DA2850"/>
    <w:rsid w:val="00DC2270"/>
    <w:rsid w:val="00DE2F70"/>
    <w:rsid w:val="00E03EE7"/>
    <w:rsid w:val="00E26EAD"/>
    <w:rsid w:val="00E44DB5"/>
    <w:rsid w:val="00E525CF"/>
    <w:rsid w:val="00E92417"/>
    <w:rsid w:val="00E93E89"/>
    <w:rsid w:val="00EA12C6"/>
    <w:rsid w:val="00EC52C1"/>
    <w:rsid w:val="00EE1C61"/>
    <w:rsid w:val="00EF48BE"/>
    <w:rsid w:val="00F05FAD"/>
    <w:rsid w:val="00F145AD"/>
    <w:rsid w:val="00F36CEA"/>
    <w:rsid w:val="00F455E5"/>
    <w:rsid w:val="00F55E81"/>
    <w:rsid w:val="00F67418"/>
    <w:rsid w:val="00F82CC6"/>
    <w:rsid w:val="00FA0505"/>
    <w:rsid w:val="00FA6122"/>
    <w:rsid w:val="00FB0E6C"/>
    <w:rsid w:val="00FB534C"/>
    <w:rsid w:val="00FE1A69"/>
    <w:rsid w:val="00FE5B55"/>
    <w:rsid w:val="00FE5CE6"/>
    <w:rsid w:val="00FF1E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D1547"/>
  <w15:chartTrackingRefBased/>
  <w15:docId w15:val="{58AAB995-6260-4791-8C7A-C457F522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557F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rsid w:val="003B1EB3"/>
    <w:pPr>
      <w:ind w:left="720"/>
      <w:contextualSpacing/>
    </w:pPr>
  </w:style>
  <w:style w:type="paragraph" w:styleId="Debesliotekstas">
    <w:name w:val="Balloon Text"/>
    <w:basedOn w:val="prastasis"/>
    <w:link w:val="DebesliotekstasDiagrama"/>
    <w:uiPriority w:val="99"/>
    <w:semiHidden/>
    <w:unhideWhenUsed/>
    <w:rsid w:val="00E924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92417"/>
    <w:rPr>
      <w:rFonts w:ascii="Segoe UI" w:hAnsi="Segoe UI" w:cs="Segoe UI"/>
      <w:sz w:val="18"/>
      <w:szCs w:val="18"/>
    </w:rPr>
  </w:style>
  <w:style w:type="character" w:styleId="Komentaronuoroda">
    <w:name w:val="annotation reference"/>
    <w:basedOn w:val="Numatytasispastraiposriftas"/>
    <w:uiPriority w:val="99"/>
    <w:semiHidden/>
    <w:unhideWhenUsed/>
    <w:rsid w:val="00DE2F70"/>
    <w:rPr>
      <w:sz w:val="16"/>
      <w:szCs w:val="16"/>
    </w:rPr>
  </w:style>
  <w:style w:type="paragraph" w:styleId="Komentarotekstas">
    <w:name w:val="annotation text"/>
    <w:basedOn w:val="prastasis"/>
    <w:link w:val="KomentarotekstasDiagrama"/>
    <w:uiPriority w:val="99"/>
    <w:semiHidden/>
    <w:unhideWhenUsed/>
    <w:rsid w:val="00DE2F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DE2F70"/>
    <w:rPr>
      <w:sz w:val="20"/>
      <w:szCs w:val="20"/>
    </w:rPr>
  </w:style>
  <w:style w:type="paragraph" w:styleId="Komentarotema">
    <w:name w:val="annotation subject"/>
    <w:basedOn w:val="Komentarotekstas"/>
    <w:next w:val="Komentarotekstas"/>
    <w:link w:val="KomentarotemaDiagrama"/>
    <w:uiPriority w:val="99"/>
    <w:semiHidden/>
    <w:unhideWhenUsed/>
    <w:rsid w:val="00DE2F70"/>
    <w:rPr>
      <w:b/>
      <w:bCs/>
    </w:rPr>
  </w:style>
  <w:style w:type="character" w:customStyle="1" w:styleId="KomentarotemaDiagrama">
    <w:name w:val="Komentaro tema Diagrama"/>
    <w:basedOn w:val="KomentarotekstasDiagrama"/>
    <w:link w:val="Komentarotema"/>
    <w:uiPriority w:val="99"/>
    <w:semiHidden/>
    <w:rsid w:val="00DE2F70"/>
    <w:rPr>
      <w:b/>
      <w:bCs/>
      <w:sz w:val="20"/>
      <w:szCs w:val="20"/>
    </w:rPr>
  </w:style>
  <w:style w:type="character" w:styleId="Hipersaitas">
    <w:name w:val="Hyperlink"/>
    <w:basedOn w:val="Numatytasispastraiposriftas"/>
    <w:uiPriority w:val="99"/>
    <w:unhideWhenUsed/>
    <w:rsid w:val="00674D2A"/>
    <w:rPr>
      <w:color w:val="0563C1" w:themeColor="hyperlink"/>
      <w:u w:val="single"/>
    </w:rPr>
  </w:style>
  <w:style w:type="character" w:styleId="Perirtashipersaitas">
    <w:name w:val="FollowedHyperlink"/>
    <w:basedOn w:val="Numatytasispastraiposriftas"/>
    <w:uiPriority w:val="99"/>
    <w:semiHidden/>
    <w:unhideWhenUsed/>
    <w:rsid w:val="00C65BDC"/>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247DB"/>
  </w:style>
  <w:style w:type="paragraph" w:customStyle="1" w:styleId="WW-Default">
    <w:name w:val="WW-Default"/>
    <w:uiPriority w:val="99"/>
    <w:rsid w:val="00040DEC"/>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kumentai@st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azeidimai@st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F25DA-873A-4505-AA9E-DAFFF52E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8</Pages>
  <Words>15225</Words>
  <Characters>8679</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Kuznecovaitė</dc:creator>
  <cp:keywords/>
  <dc:description/>
  <cp:lastModifiedBy>Laima Ratkevičienė</cp:lastModifiedBy>
  <cp:revision>33</cp:revision>
  <cp:lastPrinted>2021-11-26T07:38:00Z</cp:lastPrinted>
  <dcterms:created xsi:type="dcterms:W3CDTF">2025-07-22T06:50:00Z</dcterms:created>
  <dcterms:modified xsi:type="dcterms:W3CDTF">2025-08-21T06:29:00Z</dcterms:modified>
</cp:coreProperties>
</file>