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8A96FA3" w:rsidR="000067D2" w:rsidRDefault="000067D2" w:rsidP="004E4DE7">
      <w:pPr>
        <w:shd w:val="clear" w:color="auto" w:fill="FFFFFF" w:themeFill="background1"/>
        <w:tabs>
          <w:tab w:val="right" w:leader="underscore" w:pos="8640"/>
        </w:tabs>
        <w:ind w:left="5103"/>
        <w:rPr>
          <w:color w:val="000000" w:themeColor="text1"/>
        </w:rPr>
      </w:pPr>
      <w:r>
        <w:rPr>
          <w:color w:val="000000" w:themeColor="text1"/>
        </w:rPr>
        <w:t xml:space="preserve">Deimantės </w:t>
      </w:r>
      <w:proofErr w:type="spellStart"/>
      <w:r>
        <w:rPr>
          <w:color w:val="000000" w:themeColor="text1"/>
        </w:rPr>
        <w:t>Katauskienės</w:t>
      </w:r>
      <w:proofErr w:type="spellEnd"/>
    </w:p>
    <w:p w14:paraId="1F6D64C8" w14:textId="6B5A5A8C" w:rsidR="00344288" w:rsidRPr="00344288" w:rsidRDefault="004E4DE7" w:rsidP="00344288">
      <w:pPr>
        <w:shd w:val="clear" w:color="auto" w:fill="FFFFFF" w:themeFill="background1"/>
        <w:tabs>
          <w:tab w:val="right" w:leader="underscore" w:pos="8640"/>
        </w:tabs>
        <w:ind w:left="5103"/>
        <w:rPr>
          <w:color w:val="000000" w:themeColor="text1"/>
        </w:rPr>
      </w:pPr>
      <w:r w:rsidRPr="00A912F0">
        <w:rPr>
          <w:color w:val="000000" w:themeColor="text1"/>
        </w:rPr>
        <w:t>202</w:t>
      </w:r>
      <w:r w:rsidR="00860BAF" w:rsidRPr="00A912F0">
        <w:rPr>
          <w:color w:val="000000" w:themeColor="text1"/>
        </w:rPr>
        <w:t>5</w:t>
      </w:r>
      <w:r w:rsidRPr="00A912F0">
        <w:rPr>
          <w:color w:val="000000" w:themeColor="text1"/>
        </w:rPr>
        <w:t>-</w:t>
      </w:r>
      <w:r w:rsidR="005266FC" w:rsidRPr="00A912F0">
        <w:rPr>
          <w:color w:val="000000" w:themeColor="text1"/>
        </w:rPr>
        <w:t>0</w:t>
      </w:r>
      <w:r w:rsidR="00C44210" w:rsidRPr="00A912F0">
        <w:rPr>
          <w:color w:val="000000" w:themeColor="text1"/>
        </w:rPr>
        <w:t>8-2</w:t>
      </w:r>
      <w:r w:rsidR="00007CB0" w:rsidRPr="00A912F0">
        <w:rPr>
          <w:color w:val="000000" w:themeColor="text1"/>
        </w:rPr>
        <w:t>2</w:t>
      </w:r>
      <w:r w:rsidR="00CC4C94" w:rsidRPr="00A912F0">
        <w:rPr>
          <w:color w:val="000000" w:themeColor="text1"/>
        </w:rPr>
        <w:t xml:space="preserve">, SPD </w:t>
      </w:r>
      <w:r w:rsidR="00344288" w:rsidRPr="00A912F0">
        <w:rPr>
          <w:color w:val="000000" w:themeColor="text1"/>
        </w:rPr>
        <w:t xml:space="preserve">– </w:t>
      </w:r>
      <w:r w:rsidR="00A912F0" w:rsidRPr="00A912F0">
        <w:rPr>
          <w:color w:val="000000" w:themeColor="text1"/>
        </w:rPr>
        <w:t>94</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5B6B4F" w:rsidRDefault="00912ADD" w:rsidP="00912ADD">
      <w:pPr>
        <w:jc w:val="center"/>
        <w:rPr>
          <w:bCs/>
        </w:rPr>
      </w:pPr>
    </w:p>
    <w:p w14:paraId="55E261E8" w14:textId="1F721872" w:rsidR="006E60FA" w:rsidRPr="005B6B4F" w:rsidRDefault="00635AA7" w:rsidP="00553981">
      <w:pPr>
        <w:suppressAutoHyphens w:val="0"/>
        <w:autoSpaceDN/>
        <w:spacing w:after="160" w:line="256" w:lineRule="auto"/>
        <w:jc w:val="center"/>
        <w:textAlignment w:val="auto"/>
        <w:rPr>
          <w:rFonts w:eastAsia="Calibri"/>
          <w:b/>
          <w:bCs/>
          <w:noProof/>
          <w:kern w:val="2"/>
          <w14:ligatures w14:val="standardContextual"/>
        </w:rPr>
      </w:pPr>
      <w:bookmarkStart w:id="1" w:name="_Hlk204778624"/>
      <w:bookmarkStart w:id="2" w:name="_Hlk196401109"/>
      <w:bookmarkEnd w:id="0"/>
      <w:r>
        <w:rPr>
          <w:rFonts w:eastAsia="Calibri"/>
          <w:b/>
          <w:bCs/>
          <w:noProof/>
          <w:kern w:val="2"/>
          <w14:ligatures w14:val="standardContextual"/>
        </w:rPr>
        <w:t>VAIKŲ ŽAIDIMO AIKŠTELĖS DIEVOGALOS K.,</w:t>
      </w:r>
      <w:r w:rsidR="007E2451">
        <w:rPr>
          <w:rFonts w:eastAsia="Calibri"/>
          <w:b/>
          <w:bCs/>
          <w:noProof/>
          <w:kern w:val="2"/>
          <w14:ligatures w14:val="standardContextual"/>
        </w:rPr>
        <w:t xml:space="preserve"> ZAPYŠKIO SEN</w:t>
      </w:r>
      <w:r w:rsidR="006E60FA" w:rsidRPr="005B6B4F">
        <w:rPr>
          <w:rFonts w:eastAsia="Calibri"/>
          <w:b/>
          <w:bCs/>
          <w:noProof/>
          <w:kern w:val="2"/>
          <w14:ligatures w14:val="standardContextual"/>
        </w:rPr>
        <w:t xml:space="preserve">., </w:t>
      </w:r>
      <w:r w:rsidRPr="00635AA7">
        <w:rPr>
          <w:rFonts w:eastAsia="Calibri"/>
          <w:b/>
          <w:bCs/>
          <w:noProof/>
          <w:kern w:val="2"/>
          <w14:ligatures w14:val="standardContextual"/>
        </w:rPr>
        <w:t>ĮRENGIM</w:t>
      </w:r>
      <w:r>
        <w:rPr>
          <w:rFonts w:eastAsia="Calibri"/>
          <w:b/>
          <w:bCs/>
          <w:noProof/>
          <w:kern w:val="2"/>
          <w14:ligatures w14:val="standardContextual"/>
        </w:rPr>
        <w:t xml:space="preserve">O </w:t>
      </w:r>
      <w:r w:rsidR="006E60FA" w:rsidRPr="005B6B4F">
        <w:rPr>
          <w:rFonts w:eastAsia="Calibri"/>
          <w:b/>
          <w:bCs/>
          <w:noProof/>
          <w:kern w:val="2"/>
          <w14:ligatures w14:val="standardContextual"/>
        </w:rPr>
        <w:t>DARBŲ</w:t>
      </w:r>
      <w:r w:rsidR="000430E0">
        <w:rPr>
          <w:rFonts w:eastAsia="Calibri"/>
          <w:b/>
          <w:bCs/>
          <w:noProof/>
          <w:kern w:val="2"/>
          <w14:ligatures w14:val="standardContextual"/>
        </w:rPr>
        <w:t xml:space="preserve"> IR </w:t>
      </w:r>
      <w:bookmarkStart w:id="3" w:name="_Hlk206579327"/>
      <w:r w:rsidR="000430E0">
        <w:rPr>
          <w:rFonts w:eastAsia="Calibri"/>
          <w:b/>
          <w:bCs/>
          <w:noProof/>
          <w:kern w:val="2"/>
          <w14:ligatures w14:val="standardContextual"/>
        </w:rPr>
        <w:t>SUPAPRASTINTU</w:t>
      </w:r>
      <w:r w:rsidR="001A052B">
        <w:rPr>
          <w:rFonts w:eastAsia="Calibri"/>
          <w:b/>
          <w:bCs/>
          <w:noProof/>
          <w:kern w:val="2"/>
          <w14:ligatures w14:val="standardContextual"/>
        </w:rPr>
        <w:t xml:space="preserve"> STATYBOS </w:t>
      </w:r>
      <w:r w:rsidR="000430E0">
        <w:rPr>
          <w:rFonts w:eastAsia="Calibri"/>
          <w:b/>
          <w:bCs/>
          <w:noProof/>
          <w:kern w:val="2"/>
          <w14:ligatures w14:val="standardContextual"/>
        </w:rPr>
        <w:t xml:space="preserve">PROJEKTO </w:t>
      </w:r>
      <w:bookmarkEnd w:id="3"/>
      <w:r w:rsidR="000430E0">
        <w:rPr>
          <w:rFonts w:eastAsia="Calibri"/>
          <w:b/>
          <w:bCs/>
          <w:noProof/>
          <w:kern w:val="2"/>
          <w14:ligatures w14:val="standardContextual"/>
        </w:rPr>
        <w:t xml:space="preserve">PARENGIMO </w:t>
      </w:r>
      <w:r w:rsidR="006E60FA" w:rsidRPr="005B6B4F">
        <w:rPr>
          <w:rFonts w:eastAsia="Calibri"/>
          <w:b/>
          <w:bCs/>
          <w:noProof/>
          <w:kern w:val="2"/>
          <w14:ligatures w14:val="standardContextual"/>
        </w:rPr>
        <w:t>VIEŠASIS PIRKIMAS</w:t>
      </w:r>
      <w:bookmarkEnd w:id="1"/>
    </w:p>
    <w:bookmarkEnd w:id="2"/>
    <w:p w14:paraId="1B4BE2C2" w14:textId="77777777" w:rsidR="00860BAF" w:rsidRDefault="00860BAF" w:rsidP="00F311A2">
      <w:pPr>
        <w:jc w:val="center"/>
        <w:rPr>
          <w:rFonts w:eastAsia="Calibri"/>
          <w:b/>
          <w:bCs/>
          <w:color w:val="000000"/>
          <w:lang w:eastAsia="lt-LT"/>
        </w:rPr>
      </w:pPr>
    </w:p>
    <w:p w14:paraId="5C686C11" w14:textId="77777777" w:rsidR="00767256" w:rsidRPr="005B6B4F" w:rsidRDefault="00767256"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10A3D78" w:rsidR="00C400E8" w:rsidRPr="00E1484F" w:rsidRDefault="00C44210"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4" w:name="_Hlk206576084"/>
      <w:bookmarkStart w:id="5" w:name="_Hlk204066474"/>
      <w:r>
        <w:rPr>
          <w:szCs w:val="20"/>
        </w:rPr>
        <w:t>Projektavimo užduotis/</w:t>
      </w:r>
      <w:r w:rsidR="00FC5DEE" w:rsidRPr="00E1484F">
        <w:rPr>
          <w:szCs w:val="20"/>
        </w:rPr>
        <w:t>Techninė specifikacija</w:t>
      </w:r>
      <w:bookmarkEnd w:id="4"/>
      <w:r w:rsidR="00F533F5">
        <w:rPr>
          <w:szCs w:val="20"/>
        </w:rPr>
        <w:t xml:space="preserve">, </w:t>
      </w:r>
      <w:r w:rsidR="00FC5DEE" w:rsidRPr="00E1484F">
        <w:rPr>
          <w:szCs w:val="20"/>
        </w:rPr>
        <w:t xml:space="preserve">pirkimo </w:t>
      </w:r>
      <w:r w:rsidR="00F774FC">
        <w:rPr>
          <w:szCs w:val="20"/>
        </w:rPr>
        <w:t>sąlygų</w:t>
      </w:r>
      <w:r w:rsidR="00FC5DEE" w:rsidRPr="00E1484F">
        <w:rPr>
          <w:szCs w:val="20"/>
        </w:rPr>
        <w:t xml:space="preserve"> 2 priedas</w:t>
      </w:r>
      <w:bookmarkEnd w:id="5"/>
      <w:r w:rsidR="002E1A5A" w:rsidRPr="00E1484F">
        <w:rPr>
          <w:szCs w:val="20"/>
        </w:rPr>
        <w:t>;</w:t>
      </w:r>
    </w:p>
    <w:p w14:paraId="3F66CA3B" w14:textId="16C871EA"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w:t>
      </w:r>
      <w:r w:rsidR="00D71730">
        <w:rPr>
          <w:szCs w:val="20"/>
        </w:rPr>
        <w:t xml:space="preserve"> (preliminari ir pagrindė)</w:t>
      </w:r>
      <w:r w:rsidRPr="00AA5BAE">
        <w:rPr>
          <w:szCs w:val="20"/>
        </w:rPr>
        <w:t xml:space="preserve">, pirkimo sąlygų </w:t>
      </w:r>
      <w:r w:rsidR="007D7598" w:rsidRPr="00AA5BAE">
        <w:rPr>
          <w:szCs w:val="20"/>
        </w:rPr>
        <w:t>3</w:t>
      </w:r>
      <w:r w:rsidRPr="00AA5BAE">
        <w:rPr>
          <w:szCs w:val="20"/>
        </w:rPr>
        <w:t xml:space="preserve"> priedas</w:t>
      </w:r>
      <w:bookmarkStart w:id="6" w:name="_Hlk147915076"/>
      <w:r w:rsidRPr="00AA5BAE">
        <w:rPr>
          <w:szCs w:val="20"/>
        </w:rPr>
        <w:t>;</w:t>
      </w:r>
      <w:bookmarkEnd w:id="6"/>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7"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7"/>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080FD304"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vykdo </w:t>
      </w:r>
      <w:bookmarkStart w:id="8" w:name="_Hlk204066494"/>
      <w:bookmarkStart w:id="9" w:name="_Hlk206579940"/>
      <w:bookmarkStart w:id="10" w:name="_Hlk204779573"/>
      <w:r w:rsidR="007E2451" w:rsidRPr="007E2451">
        <w:rPr>
          <w:lang w:eastAsia="lt-LT"/>
        </w:rPr>
        <w:t xml:space="preserve">vaikų žaidimo aikštelės </w:t>
      </w:r>
      <w:proofErr w:type="spellStart"/>
      <w:r w:rsidR="007E2451">
        <w:rPr>
          <w:lang w:eastAsia="lt-LT"/>
        </w:rPr>
        <w:t>Dievogaloje</w:t>
      </w:r>
      <w:proofErr w:type="spellEnd"/>
      <w:r w:rsidR="007E2451">
        <w:rPr>
          <w:lang w:eastAsia="lt-LT"/>
        </w:rPr>
        <w:t xml:space="preserve"> k., Zapyškio sen., </w:t>
      </w:r>
      <w:r w:rsidR="007E2451" w:rsidRPr="007E2451">
        <w:rPr>
          <w:lang w:eastAsia="lt-LT"/>
        </w:rPr>
        <w:t>įrengimo</w:t>
      </w:r>
      <w:r w:rsidR="007E2451">
        <w:rPr>
          <w:lang w:eastAsia="lt-LT"/>
        </w:rPr>
        <w:t xml:space="preserve"> </w:t>
      </w:r>
      <w:r w:rsidR="006E60FA" w:rsidRPr="006E60FA">
        <w:rPr>
          <w:lang w:eastAsia="lt-LT"/>
        </w:rPr>
        <w:t xml:space="preserve">darbų </w:t>
      </w:r>
      <w:bookmarkEnd w:id="8"/>
      <w:r w:rsidR="000430E0">
        <w:rPr>
          <w:lang w:eastAsia="lt-LT"/>
        </w:rPr>
        <w:t xml:space="preserve">ir </w:t>
      </w:r>
      <w:r w:rsidR="00D71730" w:rsidRPr="00D71730">
        <w:rPr>
          <w:lang w:eastAsia="lt-LT"/>
        </w:rPr>
        <w:t>supaprastint</w:t>
      </w:r>
      <w:r w:rsidR="00D71730">
        <w:rPr>
          <w:lang w:eastAsia="lt-LT"/>
        </w:rPr>
        <w:t>o</w:t>
      </w:r>
      <w:r w:rsidR="00D71730" w:rsidRPr="00D71730">
        <w:rPr>
          <w:lang w:eastAsia="lt-LT"/>
        </w:rPr>
        <w:t xml:space="preserve"> statybos projekt</w:t>
      </w:r>
      <w:r w:rsidR="00D71730">
        <w:rPr>
          <w:lang w:eastAsia="lt-LT"/>
        </w:rPr>
        <w:t xml:space="preserve">o </w:t>
      </w:r>
      <w:r w:rsidR="000430E0">
        <w:rPr>
          <w:lang w:eastAsia="lt-LT"/>
        </w:rPr>
        <w:t>parengimo</w:t>
      </w:r>
      <w:r w:rsidR="000430E0" w:rsidRPr="000430E0">
        <w:rPr>
          <w:lang w:eastAsia="lt-LT"/>
        </w:rPr>
        <w:t xml:space="preserve"> </w:t>
      </w:r>
      <w:bookmarkEnd w:id="9"/>
      <w:r w:rsidR="009A15FB" w:rsidRPr="009A15FB">
        <w:rPr>
          <w:lang w:eastAsia="lt-LT"/>
        </w:rPr>
        <w:t xml:space="preserve">viešąjį pirkimą. </w:t>
      </w:r>
      <w:bookmarkEnd w:id="10"/>
      <w:r w:rsidR="009A15FB" w:rsidRPr="009A15FB">
        <w:rPr>
          <w:lang w:eastAsia="lt-LT"/>
        </w:rPr>
        <w:t>Pirkimui priskirt</w:t>
      </w:r>
      <w:r w:rsidR="000376A6">
        <w:rPr>
          <w:lang w:eastAsia="lt-LT"/>
        </w:rPr>
        <w:t>as</w:t>
      </w:r>
      <w:r w:rsidR="009A15FB" w:rsidRPr="009A15FB">
        <w:rPr>
          <w:lang w:eastAsia="lt-LT"/>
        </w:rPr>
        <w:t xml:space="preserve"> Bendrajame viešųjų pirkimų žodyne (toliau – BVPŽ) nurodytas pagrindinis kodas – </w:t>
      </w:r>
      <w:r w:rsidR="00635AA7" w:rsidRPr="00635AA7">
        <w:rPr>
          <w:rFonts w:eastAsia="Calibri"/>
          <w:color w:val="000000"/>
          <w:lang w:eastAsia="lt-LT"/>
        </w:rPr>
        <w:t>4521</w:t>
      </w:r>
      <w:r w:rsidR="00635AA7">
        <w:rPr>
          <w:rFonts w:eastAsia="Calibri"/>
          <w:color w:val="000000"/>
          <w:lang w:eastAsia="lt-LT"/>
        </w:rPr>
        <w:t>2221</w:t>
      </w:r>
      <w:r w:rsidR="00635AA7" w:rsidRPr="00635AA7">
        <w:rPr>
          <w:rFonts w:eastAsia="Calibri"/>
          <w:color w:val="000000"/>
          <w:lang w:eastAsia="lt-LT"/>
        </w:rPr>
        <w:t xml:space="preserve"> (Su sporto aikštelių statiniais susiję statybos darbai), papildomas kodas – 71220000-6 (Architektūrinio projektavimo paslaugos).</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3B24CC6E"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Lietuvos Respublikos aplinkos ministro 2011 m. birželio 28 d. įsakymu Nr. D1-508 patvirtinto ,,Aplinkos apsaugos kriterijų, kuriuos perkančiosios organizacijos ir perkantieji subjektai turi taikyti pirkdami prekes, paslaugas ar darbus“ tvarkos aprašo</w:t>
      </w:r>
      <w:r w:rsidR="00635AA7">
        <w:rPr>
          <w:lang w:eastAsia="lt-LT"/>
        </w:rPr>
        <w:t xml:space="preserve"> </w:t>
      </w:r>
      <w:r w:rsidR="00D236AE" w:rsidRPr="00EE3641">
        <w:rPr>
          <w:color w:val="000000" w:themeColor="text1"/>
          <w:lang w:eastAsia="lt-LT"/>
        </w:rPr>
        <w:t>4.3 p</w:t>
      </w:r>
      <w:r w:rsidR="00635AA7">
        <w:rPr>
          <w:color w:val="000000" w:themeColor="text1"/>
          <w:lang w:eastAsia="lt-LT"/>
        </w:rPr>
        <w:t>unktas,</w:t>
      </w:r>
      <w:r w:rsidR="00D236AE" w:rsidRPr="00EE3641">
        <w:rPr>
          <w:color w:val="000000" w:themeColor="text1"/>
          <w:lang w:eastAsia="lt-LT"/>
        </w:rPr>
        <w:t xml:space="preserve"> plačiau žr</w:t>
      </w:r>
      <w:r w:rsidR="00D236AE" w:rsidRPr="00AC1726">
        <w:rPr>
          <w:color w:val="000000" w:themeColor="text1"/>
          <w:lang w:eastAsia="lt-LT"/>
        </w:rPr>
        <w:t xml:space="preserve">. </w:t>
      </w:r>
      <w:r w:rsidR="00D236AE" w:rsidRPr="00AC1726">
        <w:rPr>
          <w:bCs/>
          <w:szCs w:val="20"/>
        </w:rPr>
        <w:t>pirkimo sąlygų 11.1</w:t>
      </w:r>
      <w:r w:rsidR="00AC1726" w:rsidRPr="00AC1726">
        <w:rPr>
          <w:bCs/>
          <w:szCs w:val="20"/>
        </w:rPr>
        <w:t>0</w:t>
      </w:r>
      <w:r w:rsidR="00D236AE" w:rsidRPr="00AC1726">
        <w:rPr>
          <w:bCs/>
          <w:szCs w:val="20"/>
        </w:rPr>
        <w:t xml:space="preserve"> punktą</w:t>
      </w:r>
      <w:r w:rsidR="00AC1726">
        <w:rPr>
          <w:bCs/>
          <w:szCs w:val="20"/>
        </w:rPr>
        <w:t xml:space="preserve"> 2 lentelę.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823AA6B"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Deimantė Katauskienė mob. +370 674 98692, tel. +370 37303163, el. paštas </w:t>
      </w:r>
      <w:hyperlink r:id="rId13" w:history="1">
        <w:r w:rsidR="008F10CD" w:rsidRPr="001A543F">
          <w:rPr>
            <w:rStyle w:val="Hipersaitas"/>
            <w:noProof/>
          </w:rPr>
          <w:t>deimante.katauskiene@krs.lt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3A744C80" w14:textId="169B3FC2" w:rsidR="00DF149E"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11" w:name="_Hlk138022353"/>
      <w:r w:rsidR="00804BF8">
        <w:rPr>
          <w:rFonts w:eastAsia="Times New Roman"/>
          <w:noProof/>
        </w:rPr>
        <w:t xml:space="preserve"> </w:t>
      </w:r>
      <w:r w:rsidR="00804BF8" w:rsidRPr="00EE3641">
        <w:t>–</w:t>
      </w:r>
      <w:r w:rsidR="00804BF8">
        <w:t xml:space="preserve"> </w:t>
      </w:r>
      <w:r w:rsidR="00804BF8">
        <w:rPr>
          <w:rFonts w:eastAsia="Times New Roman"/>
          <w:noProof/>
        </w:rPr>
        <w:t>v</w:t>
      </w:r>
      <w:r w:rsidR="00635AA7" w:rsidRPr="00635AA7">
        <w:rPr>
          <w:rFonts w:eastAsia="Times New Roman"/>
          <w:noProof/>
        </w:rPr>
        <w:t>aikų žaidimo aikštelės komplekso su įrenginiais įrengimo darbai (su įranga, danga, jos pristatymu ir montavimu) ir supaprastint</w:t>
      </w:r>
      <w:r w:rsidR="000376A6">
        <w:rPr>
          <w:rFonts w:eastAsia="Times New Roman"/>
          <w:noProof/>
        </w:rPr>
        <w:t>o</w:t>
      </w:r>
      <w:r w:rsidR="00635AA7" w:rsidRPr="00635AA7">
        <w:rPr>
          <w:rFonts w:eastAsia="Times New Roman"/>
          <w:noProof/>
        </w:rPr>
        <w:t xml:space="preserve"> </w:t>
      </w:r>
      <w:r w:rsidR="00705C38" w:rsidRPr="00705C38">
        <w:rPr>
          <w:rFonts w:eastAsia="Times New Roman"/>
          <w:noProof/>
        </w:rPr>
        <w:t>statybos</w:t>
      </w:r>
      <w:r w:rsidR="00705C38">
        <w:rPr>
          <w:rFonts w:eastAsia="Times New Roman"/>
          <w:noProof/>
        </w:rPr>
        <w:t xml:space="preserve"> </w:t>
      </w:r>
      <w:r w:rsidR="00635AA7" w:rsidRPr="00635AA7">
        <w:rPr>
          <w:rFonts w:eastAsia="Times New Roman"/>
          <w:noProof/>
        </w:rPr>
        <w:t>projekt</w:t>
      </w:r>
      <w:r w:rsidR="000376A6">
        <w:rPr>
          <w:rFonts w:eastAsia="Times New Roman"/>
          <w:noProof/>
        </w:rPr>
        <w:t>o parengimas</w:t>
      </w:r>
      <w:r w:rsidR="00DF149E">
        <w:rPr>
          <w:rFonts w:eastAsia="Times New Roman"/>
          <w:noProof/>
        </w:rPr>
        <w:t xml:space="preserve"> </w:t>
      </w:r>
      <w:r w:rsidR="00DF149E" w:rsidRPr="00DF149E">
        <w:rPr>
          <w:rFonts w:eastAsia="Times New Roman"/>
          <w:noProof/>
        </w:rPr>
        <w:t>(toliau – Darbai)</w:t>
      </w:r>
      <w:r w:rsidR="00C44210">
        <w:rPr>
          <w:rFonts w:eastAsia="Times New Roman"/>
          <w:noProof/>
        </w:rPr>
        <w:t xml:space="preserve">. </w:t>
      </w:r>
    </w:p>
    <w:p w14:paraId="77C7AB30" w14:textId="5BEC895D" w:rsidR="001D31E2" w:rsidRPr="00EE3641" w:rsidRDefault="00DF149E" w:rsidP="001710F5">
      <w:pPr>
        <w:pStyle w:val="prastasiniatinklio"/>
        <w:tabs>
          <w:tab w:val="left" w:pos="1134"/>
        </w:tabs>
        <w:spacing w:before="0" w:beforeAutospacing="0" w:after="0" w:afterAutospacing="0"/>
        <w:ind w:firstLine="709"/>
        <w:jc w:val="both"/>
        <w:rPr>
          <w:rFonts w:eastAsia="Times New Roman"/>
          <w:noProof/>
        </w:rPr>
      </w:pPr>
      <w:r>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D223F8">
        <w:rPr>
          <w:rFonts w:eastAsia="Times New Roman"/>
          <w:noProof/>
        </w:rPr>
        <w:t xml:space="preserve"> savo pagal</w:t>
      </w:r>
      <w:r w:rsidR="001C28A0" w:rsidRPr="00EE3641">
        <w:rPr>
          <w:rFonts w:eastAsia="Times New Roman"/>
          <w:noProof/>
        </w:rPr>
        <w:t xml:space="preserve"> </w:t>
      </w:r>
      <w:r w:rsidR="009F6ED9" w:rsidRPr="00EE3641">
        <w:rPr>
          <w:rFonts w:eastAsia="Times New Roman"/>
          <w:noProof/>
        </w:rPr>
        <w:t>Pirkimo sąlygų 2 priede pateikt</w:t>
      </w:r>
      <w:r w:rsidR="00D223F8">
        <w:rPr>
          <w:rFonts w:eastAsia="Times New Roman"/>
          <w:noProof/>
        </w:rPr>
        <w:t>ą</w:t>
      </w:r>
      <w:r w:rsidR="00C44210">
        <w:rPr>
          <w:rFonts w:eastAsia="Times New Roman"/>
          <w:noProof/>
        </w:rPr>
        <w:t xml:space="preserve"> p</w:t>
      </w:r>
      <w:r w:rsidR="00C44210" w:rsidRPr="00C44210">
        <w:rPr>
          <w:rFonts w:eastAsia="Times New Roman"/>
          <w:noProof/>
        </w:rPr>
        <w:t>rojektavimo užduot</w:t>
      </w:r>
      <w:r w:rsidR="00D223F8">
        <w:rPr>
          <w:rFonts w:eastAsia="Times New Roman"/>
          <w:noProof/>
        </w:rPr>
        <w:t>į</w:t>
      </w:r>
      <w:r w:rsidR="00C44210" w:rsidRPr="00C44210">
        <w:rPr>
          <w:rFonts w:eastAsia="Times New Roman"/>
          <w:noProof/>
        </w:rPr>
        <w:t>/</w:t>
      </w:r>
      <w:r w:rsidR="00C44210">
        <w:rPr>
          <w:rFonts w:eastAsia="Times New Roman"/>
          <w:noProof/>
        </w:rPr>
        <w:t>t</w:t>
      </w:r>
      <w:r w:rsidR="00C44210" w:rsidRPr="00C44210">
        <w:rPr>
          <w:rFonts w:eastAsia="Times New Roman"/>
          <w:noProof/>
        </w:rPr>
        <w:t>echnin</w:t>
      </w:r>
      <w:r w:rsidR="00D223F8">
        <w:rPr>
          <w:rFonts w:eastAsia="Times New Roman"/>
          <w:noProof/>
        </w:rPr>
        <w:t>ę</w:t>
      </w:r>
      <w:r w:rsidR="00C44210" w:rsidRPr="00C44210">
        <w:rPr>
          <w:rFonts w:eastAsia="Times New Roman"/>
          <w:noProof/>
        </w:rPr>
        <w:t xml:space="preserve"> specifikacij</w:t>
      </w:r>
      <w:r w:rsidR="00D223F8">
        <w:rPr>
          <w:rFonts w:eastAsia="Times New Roman"/>
          <w:noProof/>
        </w:rPr>
        <w:t>ą</w:t>
      </w:r>
      <w:r w:rsidR="00C44210">
        <w:rPr>
          <w:rFonts w:eastAsia="Times New Roman"/>
          <w:noProof/>
        </w:rPr>
        <w:t xml:space="preserve"> </w:t>
      </w:r>
      <w:r w:rsidR="009F6ED9" w:rsidRPr="00EE3641">
        <w:rPr>
          <w:rFonts w:eastAsia="Times New Roman"/>
          <w:noProof/>
        </w:rPr>
        <w:t xml:space="preserve">(toliau – </w:t>
      </w:r>
      <w:r w:rsidR="00C44210" w:rsidRPr="00C44210">
        <w:rPr>
          <w:rFonts w:eastAsia="Times New Roman"/>
          <w:noProof/>
        </w:rPr>
        <w:t>Projektavimo užduotis/Techninė specifikacija</w:t>
      </w:r>
      <w:r w:rsidR="009F6ED9" w:rsidRPr="00EE3641">
        <w:rPr>
          <w:rFonts w:eastAsia="Times New Roman"/>
          <w:noProof/>
        </w:rPr>
        <w:t>)</w:t>
      </w:r>
      <w:r w:rsidR="00D223F8">
        <w:rPr>
          <w:rFonts w:eastAsia="Times New Roman"/>
          <w:noProof/>
        </w:rPr>
        <w:t xml:space="preserve"> patengtu techniniu darbo projektu</w:t>
      </w:r>
      <w:r w:rsidR="00635AA7">
        <w:rPr>
          <w:rFonts w:eastAsia="Times New Roman"/>
          <w:noProof/>
        </w:rPr>
        <w:t xml:space="preserve">. </w:t>
      </w:r>
    </w:p>
    <w:p w14:paraId="3077E8F1" w14:textId="77777777" w:rsidR="00ED5832" w:rsidRDefault="00EB3AB1" w:rsidP="001710F5">
      <w:pPr>
        <w:ind w:firstLine="709"/>
        <w:contextualSpacing/>
        <w:jc w:val="both"/>
        <w:rPr>
          <w:rFonts w:eastAsia="Calibri"/>
          <w:kern w:val="2"/>
          <w14:ligatures w14:val="standardContextual"/>
        </w:rPr>
      </w:pPr>
      <w:r w:rsidRPr="00EE3641">
        <w:rPr>
          <w:noProof/>
        </w:rPr>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18726A6D" w14:textId="77777777" w:rsidR="005F6F3D" w:rsidRDefault="00ED5832" w:rsidP="001710F5">
      <w:pPr>
        <w:ind w:firstLine="709"/>
        <w:contextualSpacing/>
        <w:jc w:val="both"/>
        <w:rPr>
          <w:noProof/>
          <w:lang w:eastAsia="lt-LT"/>
        </w:rPr>
      </w:pPr>
      <w:r>
        <w:rPr>
          <w:rFonts w:eastAsia="Calibri"/>
          <w:kern w:val="2"/>
          <w14:ligatures w14:val="standardContextual"/>
        </w:rPr>
        <w:lastRenderedPageBreak/>
        <w:t xml:space="preserve">2.4. </w:t>
      </w:r>
      <w:r w:rsidRPr="00ED5832">
        <w:rPr>
          <w:b/>
          <w:bCs/>
          <w:noProof/>
          <w:u w:val="single"/>
          <w:lang w:eastAsia="lt-LT"/>
        </w:rPr>
        <w:t>Perkančioji organizacija dėl šio Darbų pirkimo su pirkimo laimėtoju sudarys preliminariąją pirkimo sutartį</w:t>
      </w:r>
      <w:r w:rsidRPr="00ED5832">
        <w:rPr>
          <w:noProof/>
          <w:u w:val="single"/>
          <w:lang w:eastAsia="lt-LT"/>
        </w:rPr>
        <w:t>.</w:t>
      </w:r>
      <w:r w:rsidRPr="00ED5832">
        <w:rPr>
          <w:b/>
          <w:bCs/>
          <w:noProof/>
          <w:lang w:eastAsia="lt-LT"/>
        </w:rPr>
        <w:t xml:space="preserve"> </w:t>
      </w:r>
      <w:r w:rsidRPr="00ED5832">
        <w:rPr>
          <w:noProof/>
          <w:lang w:eastAsia="lt-LT"/>
        </w:rPr>
        <w:t xml:space="preserve">Preliminariosios sutarties galiojimo terminas – </w:t>
      </w:r>
      <w:bookmarkStart w:id="12" w:name="_Hlk206580368"/>
      <w:r w:rsidR="005F6F3D">
        <w:rPr>
          <w:noProof/>
          <w:lang w:eastAsia="lt-LT"/>
        </w:rPr>
        <w:t>24</w:t>
      </w:r>
      <w:r w:rsidRPr="00ED5832">
        <w:rPr>
          <w:noProof/>
          <w:lang w:eastAsia="lt-LT"/>
        </w:rPr>
        <w:t xml:space="preserve"> (</w:t>
      </w:r>
      <w:r w:rsidR="005F6F3D">
        <w:rPr>
          <w:noProof/>
          <w:lang w:eastAsia="lt-LT"/>
        </w:rPr>
        <w:t>dvidešimt keturi</w:t>
      </w:r>
      <w:r w:rsidRPr="00ED5832">
        <w:rPr>
          <w:noProof/>
          <w:lang w:eastAsia="lt-LT"/>
        </w:rPr>
        <w:t xml:space="preserve">) </w:t>
      </w:r>
      <w:bookmarkEnd w:id="12"/>
      <w:r w:rsidRPr="00ED5832">
        <w:rPr>
          <w:noProof/>
          <w:lang w:eastAsia="lt-LT"/>
        </w:rPr>
        <w:t>mėnesiai nuo preliminariosios sutarties įsigaliojimo dienos.</w:t>
      </w:r>
    </w:p>
    <w:p w14:paraId="54B820F9" w14:textId="281181D8" w:rsidR="005F6F3D" w:rsidRPr="005F6F3D" w:rsidRDefault="005F6F3D" w:rsidP="001710F5">
      <w:pPr>
        <w:ind w:firstLine="680"/>
        <w:contextualSpacing/>
        <w:jc w:val="both"/>
        <w:rPr>
          <w:noProof/>
          <w:lang w:eastAsia="lt-LT"/>
        </w:rPr>
      </w:pPr>
      <w:r>
        <w:rPr>
          <w:noProof/>
          <w:lang w:eastAsia="lt-LT"/>
        </w:rPr>
        <w:t xml:space="preserve">2.5. </w:t>
      </w:r>
      <w:r w:rsidRPr="005F6F3D">
        <w:rPr>
          <w:rFonts w:eastAsia="Calibri"/>
          <w:kern w:val="2"/>
          <w14:ligatures w14:val="standardContextual"/>
        </w:rPr>
        <w:t>Pagrindinė</w:t>
      </w:r>
      <w:r>
        <w:rPr>
          <w:rFonts w:eastAsia="Calibri"/>
          <w:kern w:val="2"/>
          <w14:ligatures w14:val="standardContextual"/>
        </w:rPr>
        <w:t xml:space="preserve"> </w:t>
      </w:r>
      <w:r w:rsidRPr="005F6F3D">
        <w:rPr>
          <w:rFonts w:eastAsia="Calibri"/>
          <w:kern w:val="2"/>
          <w14:ligatures w14:val="standardContextual"/>
        </w:rPr>
        <w:t>sutartis</w:t>
      </w:r>
      <w:r>
        <w:rPr>
          <w:rFonts w:eastAsia="Calibri"/>
          <w:kern w:val="2"/>
          <w14:ligatures w14:val="standardContextual"/>
        </w:rPr>
        <w:t xml:space="preserve"> </w:t>
      </w:r>
      <w:r w:rsidR="006E5405">
        <w:rPr>
          <w:rFonts w:eastAsia="Calibri"/>
          <w:kern w:val="2"/>
          <w14:ligatures w14:val="standardContextual"/>
        </w:rPr>
        <w:t xml:space="preserve">bus </w:t>
      </w:r>
      <w:r w:rsidRPr="005F6F3D">
        <w:rPr>
          <w:rFonts w:eastAsia="Calibri"/>
          <w:kern w:val="2"/>
          <w14:ligatures w14:val="standardContextual"/>
        </w:rPr>
        <w:t>sudaroma,</w:t>
      </w:r>
      <w:r w:rsidR="00767256">
        <w:rPr>
          <w:rFonts w:eastAsia="Calibri"/>
          <w:kern w:val="2"/>
          <w14:ligatures w14:val="standardContextual"/>
        </w:rPr>
        <w:t xml:space="preserve"> kai</w:t>
      </w:r>
      <w:r w:rsidRPr="005F6F3D">
        <w:rPr>
          <w:rFonts w:eastAsia="Calibri"/>
          <w:kern w:val="2"/>
          <w14:ligatures w14:val="standardContextual"/>
        </w:rPr>
        <w:t xml:space="preserve"> Užsakovas gaus finansavimą</w:t>
      </w:r>
      <w:r>
        <w:rPr>
          <w:rFonts w:eastAsia="Calibri"/>
          <w:kern w:val="2"/>
          <w14:ligatures w14:val="standardContextual"/>
        </w:rPr>
        <w:t xml:space="preserve"> </w:t>
      </w:r>
      <w:r w:rsidRPr="005F6F3D">
        <w:rPr>
          <w:rFonts w:eastAsia="Calibri"/>
          <w:kern w:val="2"/>
          <w14:ligatures w14:val="standardContextual"/>
        </w:rPr>
        <w:t>Preliminariojoje sutartyje numatytų Darbų atlikimui.</w:t>
      </w:r>
      <w:r w:rsidR="001A1988">
        <w:rPr>
          <w:rFonts w:eastAsia="Calibri"/>
          <w:kern w:val="2"/>
          <w14:ligatures w14:val="standardContextual"/>
        </w:rPr>
        <w:t xml:space="preserve"> </w:t>
      </w:r>
    </w:p>
    <w:p w14:paraId="2A55A961" w14:textId="429A1737" w:rsidR="00DF149E" w:rsidRDefault="00EB3AB1" w:rsidP="001710F5">
      <w:pPr>
        <w:pStyle w:val="prastasiniatinklio"/>
        <w:tabs>
          <w:tab w:val="left" w:pos="1134"/>
        </w:tabs>
        <w:spacing w:before="0" w:beforeAutospacing="0" w:after="0" w:afterAutospacing="0"/>
        <w:ind w:firstLine="709"/>
        <w:jc w:val="both"/>
        <w:rPr>
          <w:bCs/>
        </w:rPr>
      </w:pPr>
      <w:r w:rsidRPr="00EE3641">
        <w:rPr>
          <w:b/>
        </w:rPr>
        <w:t>2</w:t>
      </w:r>
      <w:bookmarkStart w:id="13" w:name="_Hlk206580203"/>
      <w:r w:rsidRPr="00EE3641">
        <w:rPr>
          <w:b/>
        </w:rPr>
        <w:t>.</w:t>
      </w:r>
      <w:r w:rsidR="005F6F3D">
        <w:rPr>
          <w:b/>
        </w:rPr>
        <w:t>6</w:t>
      </w:r>
      <w:r w:rsidRPr="00EE3641">
        <w:rPr>
          <w:b/>
        </w:rPr>
        <w:t>.</w:t>
      </w:r>
      <w:r w:rsidR="00DF149E">
        <w:rPr>
          <w:b/>
        </w:rPr>
        <w:t xml:space="preserve"> </w:t>
      </w:r>
      <w:r w:rsidR="00DF149E" w:rsidRPr="00DF149E">
        <w:rPr>
          <w:b/>
        </w:rPr>
        <w:t>Darbų atlikimo terminas</w:t>
      </w:r>
      <w:r w:rsidR="00AA10FC">
        <w:rPr>
          <w:b/>
        </w:rPr>
        <w:t>:</w:t>
      </w:r>
      <w:r w:rsidR="00DF149E" w:rsidRPr="00DF149E">
        <w:rPr>
          <w:bCs/>
        </w:rPr>
        <w:t xml:space="preserve"> </w:t>
      </w:r>
    </w:p>
    <w:p w14:paraId="769DA12B" w14:textId="048B958D" w:rsid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.1. </w:t>
      </w:r>
      <w:bookmarkStart w:id="14" w:name="_Hlk206579887"/>
      <w:r w:rsidR="00ED5832" w:rsidRPr="00ED5832">
        <w:rPr>
          <w:bCs/>
        </w:rPr>
        <w:t xml:space="preserve">supaprastintas statybos projektas </w:t>
      </w:r>
      <w:bookmarkEnd w:id="14"/>
      <w:r w:rsidR="000376A6">
        <w:rPr>
          <w:bCs/>
        </w:rPr>
        <w:t>(toliau – Projektas)</w:t>
      </w:r>
      <w:r w:rsidRPr="00DF149E">
        <w:rPr>
          <w:bCs/>
        </w:rPr>
        <w:t xml:space="preserve"> turi būti parengtas </w:t>
      </w:r>
      <w:r w:rsidR="00EE04AE">
        <w:rPr>
          <w:bCs/>
        </w:rPr>
        <w:t xml:space="preserve">per </w:t>
      </w:r>
      <w:r w:rsidRPr="00DF149E">
        <w:rPr>
          <w:bCs/>
        </w:rPr>
        <w:t>2 (du) mėn., nuo</w:t>
      </w:r>
      <w:r w:rsidR="006E5405">
        <w:rPr>
          <w:bCs/>
        </w:rPr>
        <w:t xml:space="preserve"> pagrindinės</w:t>
      </w:r>
      <w:r w:rsidRPr="00DF149E">
        <w:rPr>
          <w:bCs/>
        </w:rPr>
        <w:t xml:space="preserve"> pirkimo sutarties pasirašymo dienos</w:t>
      </w:r>
      <w:r w:rsidR="006E325C">
        <w:rPr>
          <w:bCs/>
        </w:rPr>
        <w:t>.</w:t>
      </w:r>
      <w:r w:rsidR="00ED5832">
        <w:rPr>
          <w:bCs/>
        </w:rPr>
        <w:t xml:space="preserve"> Parengtą </w:t>
      </w:r>
      <w:r w:rsidR="005F6F3D">
        <w:rPr>
          <w:bCs/>
        </w:rPr>
        <w:t>P</w:t>
      </w:r>
      <w:r w:rsidR="000376A6">
        <w:rPr>
          <w:bCs/>
        </w:rPr>
        <w:t>rojekt</w:t>
      </w:r>
      <w:r w:rsidR="00ED5832">
        <w:rPr>
          <w:bCs/>
        </w:rPr>
        <w:t>ą</w:t>
      </w:r>
      <w:r w:rsidR="008A4E06">
        <w:rPr>
          <w:bCs/>
        </w:rPr>
        <w:t xml:space="preserve"> tiekėjas</w:t>
      </w:r>
      <w:r w:rsidR="00ED5832">
        <w:rPr>
          <w:bCs/>
        </w:rPr>
        <w:t xml:space="preserve"> </w:t>
      </w:r>
      <w:r w:rsidR="008A4E06">
        <w:rPr>
          <w:bCs/>
        </w:rPr>
        <w:t>suderi</w:t>
      </w:r>
      <w:r w:rsidR="00326027">
        <w:rPr>
          <w:bCs/>
        </w:rPr>
        <w:t>na</w:t>
      </w:r>
      <w:r w:rsidR="000376A6">
        <w:rPr>
          <w:bCs/>
        </w:rPr>
        <w:t xml:space="preserve"> </w:t>
      </w:r>
      <w:r w:rsidR="00EE04AE">
        <w:rPr>
          <w:bCs/>
        </w:rPr>
        <w:t xml:space="preserve">su Kauno rajono savivaldybės vyr. </w:t>
      </w:r>
      <w:r w:rsidR="00EE04AE" w:rsidRPr="005F6F3D">
        <w:rPr>
          <w:bCs/>
        </w:rPr>
        <w:t>architekte</w:t>
      </w:r>
      <w:r w:rsidR="005F6F3D" w:rsidRPr="005F6F3D">
        <w:rPr>
          <w:bCs/>
        </w:rPr>
        <w:t xml:space="preserve">. Perkančioji organizacija </w:t>
      </w:r>
      <w:r w:rsidR="00EE04AE" w:rsidRPr="005F6F3D">
        <w:rPr>
          <w:bCs/>
        </w:rPr>
        <w:t>perduo</w:t>
      </w:r>
      <w:r w:rsidR="005F6F3D" w:rsidRPr="005F6F3D">
        <w:rPr>
          <w:bCs/>
        </w:rPr>
        <w:t xml:space="preserve">da </w:t>
      </w:r>
      <w:r w:rsidR="005F6F3D">
        <w:rPr>
          <w:bCs/>
        </w:rPr>
        <w:t>P</w:t>
      </w:r>
      <w:r w:rsidR="00EE04AE" w:rsidRPr="005F6F3D">
        <w:rPr>
          <w:bCs/>
        </w:rPr>
        <w:t>rojektą ekspertizei</w:t>
      </w:r>
      <w:r w:rsidR="005F6F3D" w:rsidRPr="005F6F3D">
        <w:rPr>
          <w:bCs/>
        </w:rPr>
        <w:t>.</w:t>
      </w:r>
      <w:r w:rsidR="005F6F3D">
        <w:rPr>
          <w:bCs/>
        </w:rPr>
        <w:t xml:space="preserve"> </w:t>
      </w:r>
    </w:p>
    <w:p w14:paraId="3A12EE44" w14:textId="79F5049B" w:rsidR="00DF149E" w:rsidRP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.2. </w:t>
      </w:r>
      <w:r w:rsidRPr="00DF149E">
        <w:rPr>
          <w:bCs/>
        </w:rPr>
        <w:t xml:space="preserve">rangos darbų atlikimo terminas – </w:t>
      </w:r>
      <w:r w:rsidR="00EE04AE">
        <w:rPr>
          <w:bCs/>
        </w:rPr>
        <w:t>11</w:t>
      </w:r>
      <w:r w:rsidRPr="00DF149E">
        <w:rPr>
          <w:bCs/>
        </w:rPr>
        <w:t xml:space="preserve"> (</w:t>
      </w:r>
      <w:r w:rsidR="00EE04AE">
        <w:rPr>
          <w:bCs/>
        </w:rPr>
        <w:t>vienuolika</w:t>
      </w:r>
      <w:r w:rsidRPr="00DF149E">
        <w:rPr>
          <w:bCs/>
        </w:rPr>
        <w:t>) mėn. nuo</w:t>
      </w:r>
      <w:r w:rsidR="006E325C">
        <w:rPr>
          <w:bCs/>
        </w:rPr>
        <w:t xml:space="preserve"> </w:t>
      </w:r>
      <w:r w:rsidR="001A052B">
        <w:rPr>
          <w:bCs/>
        </w:rPr>
        <w:t>teigiamos ekspertizės išvados</w:t>
      </w:r>
      <w:r w:rsidR="003A692E">
        <w:rPr>
          <w:bCs/>
        </w:rPr>
        <w:t xml:space="preserve"> gavimo dienos.</w:t>
      </w:r>
      <w:r w:rsidR="001A052B">
        <w:rPr>
          <w:bCs/>
        </w:rPr>
        <w:t xml:space="preserve"> </w:t>
      </w:r>
    </w:p>
    <w:bookmarkEnd w:id="13"/>
    <w:p w14:paraId="548B01E9" w14:textId="174E9424" w:rsidR="00166FC7"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5F6F3D">
        <w:rPr>
          <w:bCs/>
        </w:rPr>
        <w:t>7</w:t>
      </w:r>
      <w:r w:rsidRPr="00EE3641">
        <w:rPr>
          <w:bCs/>
        </w:rPr>
        <w:t xml:space="preserve">. </w:t>
      </w:r>
      <w:r w:rsidR="00036FED" w:rsidRPr="00EE3641">
        <w:rPr>
          <w:rFonts w:eastAsia="Times New Roman"/>
          <w:noProof/>
        </w:rPr>
        <w:t xml:space="preserve">Darbų atlikimo vieta – </w:t>
      </w:r>
      <w:bookmarkStart w:id="15" w:name="_Hlk204779661"/>
      <w:r w:rsidR="00804BF8" w:rsidRPr="00804BF8">
        <w:rPr>
          <w:rFonts w:eastAsia="Times New Roman"/>
          <w:noProof/>
        </w:rPr>
        <w:t>Kauno r. sav., Zapyškio sen., Dievogalos k., unikalus Nr. 4400-4387-7924.</w:t>
      </w:r>
      <w:r w:rsidR="00804BF8">
        <w:rPr>
          <w:rFonts w:eastAsia="Times New Roman"/>
          <w:noProof/>
        </w:rPr>
        <w:t xml:space="preserve"> </w:t>
      </w:r>
    </w:p>
    <w:bookmarkEnd w:id="15"/>
    <w:p w14:paraId="293F7939" w14:textId="3EA49B15" w:rsidR="007D332A" w:rsidRPr="00EE3641"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2.</w:t>
      </w:r>
      <w:r w:rsidR="005F6F3D">
        <w:rPr>
          <w:rFonts w:eastAsia="Times New Roman"/>
          <w:noProof/>
        </w:rPr>
        <w:t>8</w:t>
      </w:r>
      <w:r w:rsidRPr="00EE3641">
        <w:rPr>
          <w:rFonts w:eastAsia="Times New Roman"/>
          <w:noProof/>
        </w:rPr>
        <w:t xml:space="preserve">. </w:t>
      </w:r>
      <w:r w:rsidR="00012FEB" w:rsidRPr="00BE294F">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BE294F">
        <w:rPr>
          <w:b/>
          <w:bCs/>
        </w:rPr>
        <w:t>Lokalines sąmatas turės pateikti tik tas tiekėjas, kurio pasiūlymas bus pripažintas laimėjusiu viešąjį pirkimą, per 10 (dešimt) kalendorinių dienų nuo pirkimo sutarties pasirašymo dienos</w:t>
      </w:r>
      <w:r w:rsidR="00012FEB" w:rsidRPr="00BE294F">
        <w:t xml:space="preserve"> (pateikti už pirkimo sutarties vykdymą atsakingam asmeniui). Jeigu tiekėjas pirkimo procedūrų metu pateiks savo sudarytas</w:t>
      </w:r>
      <w:r w:rsidR="00012FEB" w:rsidRPr="00EE3641">
        <w:t xml:space="preserve"> lokalines sąmatas, jos nebus vertinamos.</w:t>
      </w:r>
      <w:r w:rsidR="00012FEB" w:rsidRPr="00EE3641">
        <w:rPr>
          <w:b/>
        </w:rPr>
        <w:t xml:space="preserve"> </w:t>
      </w:r>
    </w:p>
    <w:bookmarkEnd w:id="11"/>
    <w:p w14:paraId="14A213A2" w14:textId="0F003A65" w:rsidR="00B44807" w:rsidRPr="00EE3641" w:rsidRDefault="00EB3AB1" w:rsidP="001710F5">
      <w:pPr>
        <w:pStyle w:val="prastasiniatinklio"/>
        <w:tabs>
          <w:tab w:val="left" w:pos="1134"/>
        </w:tabs>
        <w:spacing w:before="0" w:beforeAutospacing="0" w:after="0" w:afterAutospacing="0"/>
        <w:ind w:firstLine="709"/>
        <w:jc w:val="both"/>
        <w:rPr>
          <w:b/>
        </w:rPr>
      </w:pPr>
      <w:r w:rsidRPr="00EE3641">
        <w:rPr>
          <w:b/>
        </w:rPr>
        <w:t>2.</w:t>
      </w:r>
      <w:r w:rsidR="005F6F3D">
        <w:rPr>
          <w:b/>
        </w:rPr>
        <w:t>9</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12D63E51" w:rsidR="0091130E" w:rsidRPr="00EE3641" w:rsidRDefault="00EB3AB1" w:rsidP="001710F5">
      <w:pPr>
        <w:tabs>
          <w:tab w:val="left" w:pos="1134"/>
        </w:tabs>
        <w:ind w:firstLine="709"/>
        <w:jc w:val="both"/>
        <w:rPr>
          <w:rFonts w:eastAsiaTheme="minorEastAsia"/>
          <w:bCs/>
          <w:lang w:eastAsia="lt-LT"/>
        </w:rPr>
      </w:pPr>
      <w:r w:rsidRPr="00EE3641">
        <w:rPr>
          <w:rFonts w:eastAsiaTheme="minorEastAsia"/>
          <w:bCs/>
          <w:lang w:eastAsia="lt-LT"/>
        </w:rPr>
        <w:t>2.</w:t>
      </w:r>
      <w:r w:rsidR="005F6F3D">
        <w:rPr>
          <w:rFonts w:eastAsiaTheme="minorEastAsia"/>
          <w:bCs/>
          <w:lang w:eastAsia="lt-LT"/>
        </w:rPr>
        <w:t>10</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665C2E4F" w14:textId="51AD6F92" w:rsidR="00CB1E60" w:rsidRPr="00EE3641" w:rsidRDefault="00EB3AB1" w:rsidP="001710F5">
      <w:pPr>
        <w:pStyle w:val="prastasiniatinklio"/>
        <w:tabs>
          <w:tab w:val="left" w:pos="1134"/>
        </w:tabs>
        <w:spacing w:before="0" w:beforeAutospacing="0" w:after="0" w:afterAutospacing="0"/>
        <w:ind w:firstLine="709"/>
        <w:jc w:val="both"/>
        <w:rPr>
          <w:b/>
        </w:rPr>
      </w:pPr>
      <w:r w:rsidRPr="00EE3641">
        <w:rPr>
          <w:rFonts w:eastAsia="Calibri"/>
        </w:rPr>
        <w:t>2.</w:t>
      </w:r>
      <w:r w:rsidR="005F6F3D">
        <w:rPr>
          <w:rFonts w:eastAsia="Calibri"/>
        </w:rPr>
        <w:t>11</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w:t>
      </w:r>
      <w:r>
        <w:rPr>
          <w:bCs/>
        </w:rPr>
        <w:lastRenderedPageBreak/>
        <w:t>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lastRenderedPageBreak/>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w:t>
      </w:r>
      <w:r>
        <w:rPr>
          <w:lang w:eastAsia="lt-LT"/>
        </w:rPr>
        <w:lastRenderedPageBreak/>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134C2E">
        <w:rPr>
          <w:rFonts w:eastAsia="Calibri"/>
          <w:color w:val="000000"/>
          <w:lang w:eastAsia="lt-LT"/>
        </w:rPr>
        <w:lastRenderedPageBreak/>
        <w:t>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w:t>
      </w:r>
      <w:r>
        <w:rPr>
          <w:lang w:eastAsia="lt-LT"/>
        </w:rPr>
        <w:lastRenderedPageBreak/>
        <w:t xml:space="preserve">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xml:space="preserve">, arba pateikė užpildytą ne pagal šių pirkimo dokumentų 4 priedą, arba nepateikė visų tiekėjų grupės dalyvių, </w:t>
      </w:r>
      <w:r w:rsidRPr="000B498A">
        <w:rPr>
          <w:szCs w:val="20"/>
        </w:rPr>
        <w:lastRenderedPageBreak/>
        <w:t>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w:t>
      </w:r>
      <w:r w:rsidRPr="00F9683B">
        <w:lastRenderedPageBreak/>
        <w:t xml:space="preserve">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 xml:space="preserve">Pirkimo </w:t>
      </w:r>
      <w:r w:rsidRPr="00007CB0">
        <w:t xml:space="preserve">organizatorius, nustatęs kad visų tiekėjų </w:t>
      </w:r>
      <w:r w:rsidRPr="00007CB0">
        <w:rPr>
          <w:rFonts w:eastAsia="Calibri"/>
        </w:rPr>
        <w:t>pasiūlytos kainos yra per didelės ir perkančiajai organizacijai nepriimtinos</w:t>
      </w:r>
      <w:r w:rsidRPr="00007CB0">
        <w:t xml:space="preserve">, </w:t>
      </w:r>
      <w:r w:rsidRPr="00007CB0">
        <w:rPr>
          <w:rFonts w:eastAsia="Calibri"/>
        </w:rPr>
        <w:t>vadovaudamasi Aprašo 24.3.12.7.-24.3.12.9</w:t>
      </w:r>
      <w:r w:rsidR="00AF37ED" w:rsidRPr="00007CB0">
        <w:rPr>
          <w:rFonts w:eastAsia="Calibri"/>
        </w:rPr>
        <w:t xml:space="preserve"> </w:t>
      </w:r>
      <w:r w:rsidRPr="00007CB0">
        <w:rPr>
          <w:rFonts w:eastAsia="Calibri"/>
        </w:rPr>
        <w:t>punktų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 xml:space="preserve">jam keliamų kvalifikacijos reikalavimų ir perkančiosios organizacijos nurodymu nebuvo </w:t>
      </w:r>
      <w:r w:rsidRPr="00EE71C1">
        <w:rPr>
          <w:rFonts w:cstheme="minorHAnsi"/>
          <w:color w:val="000000"/>
        </w:rPr>
        <w:lastRenderedPageBreak/>
        <w:t>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lastRenderedPageBreak/>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6" w:name="_Hlk201914976"/>
      <w:r w:rsidRPr="003D23C7">
        <w:rPr>
          <w:b/>
          <w:bCs/>
          <w:szCs w:val="20"/>
        </w:rPr>
        <w:t>Tiekėjo kvalifikacijos reikalavimai</w:t>
      </w:r>
      <w:bookmarkEnd w:id="16"/>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961"/>
      </w:tblGrid>
      <w:tr w:rsidR="006E325C" w:rsidRPr="006E325C" w14:paraId="1333BEAA" w14:textId="77777777" w:rsidTr="006E325C">
        <w:trPr>
          <w:cantSplit/>
          <w:tblHeader/>
        </w:trPr>
        <w:tc>
          <w:tcPr>
            <w:tcW w:w="570" w:type="dxa"/>
            <w:shd w:val="clear" w:color="auto" w:fill="B8CCE4" w:themeFill="accent1" w:themeFillTint="66"/>
            <w:vAlign w:val="center"/>
          </w:tcPr>
          <w:p w14:paraId="221D4191"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Eil. Nr.</w:t>
            </w:r>
          </w:p>
        </w:tc>
        <w:tc>
          <w:tcPr>
            <w:tcW w:w="4392" w:type="dxa"/>
            <w:shd w:val="clear" w:color="auto" w:fill="B8CCE4" w:themeFill="accent1" w:themeFillTint="66"/>
            <w:vAlign w:val="center"/>
          </w:tcPr>
          <w:p w14:paraId="57692048"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Kvalifikacijos reikalavimai</w:t>
            </w:r>
          </w:p>
        </w:tc>
        <w:tc>
          <w:tcPr>
            <w:tcW w:w="4961" w:type="dxa"/>
            <w:shd w:val="clear" w:color="auto" w:fill="B8CCE4" w:themeFill="accent1" w:themeFillTint="66"/>
            <w:vAlign w:val="center"/>
          </w:tcPr>
          <w:p w14:paraId="7708445E" w14:textId="19E1A543" w:rsidR="006E325C" w:rsidRPr="006E325C" w:rsidRDefault="006E325C" w:rsidP="006E325C">
            <w:pPr>
              <w:widowControl w:val="0"/>
              <w:tabs>
                <w:tab w:val="left" w:pos="1418"/>
              </w:tabs>
              <w:autoSpaceDE w:val="0"/>
              <w:adjustRightInd w:val="0"/>
              <w:jc w:val="both"/>
              <w:textAlignment w:val="auto"/>
              <w:rPr>
                <w:b/>
                <w:bCs/>
                <w:lang w:eastAsia="lt-LT"/>
              </w:rPr>
            </w:pPr>
            <w:r w:rsidRPr="006E325C">
              <w:rPr>
                <w:b/>
              </w:rPr>
              <w:t>Kvalifikacijos reikalavimus įrodantys</w:t>
            </w:r>
            <w:r>
              <w:rPr>
                <w:b/>
              </w:rPr>
              <w:t xml:space="preserve"> </w:t>
            </w:r>
            <w:r w:rsidRPr="006E325C">
              <w:rPr>
                <w:b/>
              </w:rPr>
              <w:t>dokumentai</w:t>
            </w:r>
          </w:p>
        </w:tc>
      </w:tr>
      <w:tr w:rsidR="006E325C" w:rsidRPr="006E325C" w14:paraId="2E233877" w14:textId="77777777" w:rsidTr="006E325C">
        <w:tc>
          <w:tcPr>
            <w:tcW w:w="9923" w:type="dxa"/>
            <w:gridSpan w:val="3"/>
            <w:shd w:val="clear" w:color="auto" w:fill="B8CCE4" w:themeFill="accent1" w:themeFillTint="66"/>
          </w:tcPr>
          <w:p w14:paraId="4326449E" w14:textId="77777777" w:rsidR="006E325C" w:rsidRPr="006E325C" w:rsidRDefault="006E325C" w:rsidP="006E325C">
            <w:pPr>
              <w:widowControl w:val="0"/>
              <w:tabs>
                <w:tab w:val="left" w:pos="1418"/>
              </w:tabs>
              <w:suppressAutoHyphens w:val="0"/>
              <w:autoSpaceDE w:val="0"/>
              <w:adjustRightInd w:val="0"/>
              <w:jc w:val="both"/>
              <w:textAlignment w:val="auto"/>
              <w:rPr>
                <w:b/>
                <w:bCs/>
                <w:iCs/>
                <w:lang w:eastAsia="lt-LT"/>
              </w:rPr>
            </w:pPr>
            <w:r w:rsidRPr="006E325C">
              <w:rPr>
                <w:b/>
                <w:bCs/>
                <w:iCs/>
                <w:lang w:eastAsia="lt-LT"/>
              </w:rPr>
              <w:t>Techninis ir profesinis pajėgumas</w:t>
            </w:r>
          </w:p>
        </w:tc>
      </w:tr>
      <w:tr w:rsidR="006E325C" w:rsidRPr="006E325C" w14:paraId="183C4A41" w14:textId="77777777" w:rsidTr="006E325C">
        <w:tc>
          <w:tcPr>
            <w:tcW w:w="570" w:type="dxa"/>
          </w:tcPr>
          <w:p w14:paraId="183A099F" w14:textId="77777777" w:rsidR="006E325C" w:rsidRPr="006E325C" w:rsidRDefault="006E325C" w:rsidP="006E325C">
            <w:pPr>
              <w:widowControl w:val="0"/>
              <w:tabs>
                <w:tab w:val="left" w:pos="1418"/>
              </w:tabs>
              <w:suppressAutoHyphens w:val="0"/>
              <w:autoSpaceDE w:val="0"/>
              <w:adjustRightInd w:val="0"/>
              <w:jc w:val="both"/>
              <w:textAlignment w:val="auto"/>
              <w:rPr>
                <w:lang w:eastAsia="lt-LT"/>
              </w:rPr>
            </w:pPr>
            <w:r w:rsidRPr="006E325C">
              <w:rPr>
                <w:lang w:eastAsia="lt-LT"/>
              </w:rPr>
              <w:t>1.</w:t>
            </w:r>
          </w:p>
        </w:tc>
        <w:tc>
          <w:tcPr>
            <w:tcW w:w="4392" w:type="dxa"/>
          </w:tcPr>
          <w:p w14:paraId="058FCAD1" w14:textId="0C2E9F29" w:rsidR="006E325C" w:rsidRPr="006E325C" w:rsidRDefault="006E325C" w:rsidP="006E325C">
            <w:pPr>
              <w:jc w:val="both"/>
            </w:pPr>
            <w:r w:rsidRPr="006E325C">
              <w:rPr>
                <w:bCs/>
                <w:lang w:eastAsia="lt-LT"/>
              </w:rPr>
              <w:t xml:space="preserve">Tiekėjas per paskutinius 5 metus </w:t>
            </w:r>
            <w:r w:rsidRPr="006E325C">
              <w:rPr>
                <w:lang w:eastAsia="lt-LT"/>
              </w:rPr>
              <w:t xml:space="preserve">iki pasiūlymų pateikimo galutinio termino pabaigos </w:t>
            </w:r>
            <w:r w:rsidRPr="006E325C">
              <w:rPr>
                <w:b/>
                <w:bCs/>
                <w:lang w:eastAsia="lt-LT"/>
              </w:rPr>
              <w:t>pagal vieną ar daugiau sutarčių</w:t>
            </w:r>
            <w:r w:rsidR="00F643FC">
              <w:rPr>
                <w:b/>
                <w:bCs/>
                <w:lang w:eastAsia="lt-LT"/>
              </w:rPr>
              <w:t>*</w:t>
            </w:r>
            <w:r w:rsidRPr="006E325C">
              <w:rPr>
                <w:lang w:eastAsia="lt-LT"/>
              </w:rPr>
              <w:t xml:space="preserve"> yra </w:t>
            </w:r>
            <w:r w:rsidRPr="006E325C">
              <w:rPr>
                <w:b/>
                <w:bCs/>
              </w:rPr>
              <w:t>savo jėgomis</w:t>
            </w:r>
            <w:r w:rsidRPr="006E325C">
              <w:t xml:space="preserve">** pristatęs ir įrengęs (sumontavęs) vieną ar daugiau pramoginių ir (ar) sporto įrenginių ir (ar) vaikų žaidimo aikštelių įrenginių ir (ar) mažosios architektūros elementų, kurių vertė yra ne mažesnė nei </w:t>
            </w:r>
            <w:r>
              <w:t>29</w:t>
            </w:r>
            <w:r w:rsidRPr="006E325C">
              <w:t xml:space="preserve"> 000,00 EUR be PVM.</w:t>
            </w:r>
          </w:p>
          <w:p w14:paraId="78647449" w14:textId="77777777" w:rsidR="006E325C" w:rsidRPr="006E325C" w:rsidRDefault="006E325C" w:rsidP="006E325C">
            <w:pPr>
              <w:widowControl w:val="0"/>
              <w:tabs>
                <w:tab w:val="left" w:pos="1418"/>
              </w:tabs>
              <w:suppressAutoHyphens w:val="0"/>
              <w:autoSpaceDE w:val="0"/>
              <w:adjustRightInd w:val="0"/>
              <w:jc w:val="both"/>
              <w:textAlignment w:val="auto"/>
            </w:pPr>
            <w:r w:rsidRPr="006E325C">
              <w:rPr>
                <w:i/>
                <w:iCs/>
              </w:rPr>
              <w:t xml:space="preserve">* </w:t>
            </w:r>
            <w:r w:rsidRPr="006E325C">
              <w:t>Tiekėjai reikalaujamą patirtį gali įrodinėti tiek baigtomis, tiek nebaigtų vykdyti sutarčių jau įvykdytomis dalimis.</w:t>
            </w:r>
            <w:r w:rsidRPr="006E325C">
              <w:rPr>
                <w:i/>
                <w:iCs/>
              </w:rPr>
              <w:t xml:space="preserve"> </w:t>
            </w:r>
            <w:r w:rsidRPr="006E325C">
              <w:t xml:space="preserve">Tiekėjas gali teikti informaciją: </w:t>
            </w:r>
          </w:p>
          <w:p w14:paraId="40CE15D9" w14:textId="77777777" w:rsidR="006E325C" w:rsidRPr="006E325C" w:rsidRDefault="006E325C" w:rsidP="006E325C">
            <w:pPr>
              <w:jc w:val="both"/>
            </w:pPr>
            <w:r w:rsidRPr="006E325C">
              <w:t xml:space="preserve">1) apie atliktus darbus, kurie pradėti ir baigti vykdyti per paskutinius 5 metus iki pasiūlymo pateikimo </w:t>
            </w:r>
            <w:r w:rsidRPr="006E325C">
              <w:rPr>
                <w:rFonts w:eastAsia="Arial Unicode MS"/>
                <w:bdr w:val="nil"/>
                <w:lang w:eastAsia="lt-LT"/>
              </w:rPr>
              <w:t>galutinio</w:t>
            </w:r>
            <w:r w:rsidRPr="006E325C">
              <w:t xml:space="preserve"> termino pabaigos;</w:t>
            </w:r>
          </w:p>
          <w:p w14:paraId="3D28ED17" w14:textId="77777777" w:rsidR="006E325C" w:rsidRPr="006E325C" w:rsidRDefault="006E325C" w:rsidP="006E325C">
            <w:pPr>
              <w:jc w:val="both"/>
            </w:pPr>
            <w:r w:rsidRPr="006E325C">
              <w:lastRenderedPageBreak/>
              <w:t xml:space="preserve">2) apie atliktus darbus, kurie pradėti vykdyti anksčiau nei per  paskutinius 5 metus iki pasiūlymo pateikimo </w:t>
            </w:r>
            <w:r w:rsidRPr="006E325C">
              <w:rPr>
                <w:rFonts w:eastAsia="Arial Unicode MS"/>
                <w:bdr w:val="nil"/>
                <w:lang w:eastAsia="lt-LT"/>
              </w:rPr>
              <w:t>galutinio</w:t>
            </w:r>
            <w:r w:rsidRPr="006E325C">
              <w:t xml:space="preserve"> termino pabaigos, tačiau pabaigti vykdyti per paskutinius 5 metus iki pasiūlymo pateikimo </w:t>
            </w:r>
            <w:r w:rsidRPr="006E325C">
              <w:rPr>
                <w:rFonts w:eastAsia="Arial Unicode MS"/>
                <w:bdr w:val="nil"/>
                <w:lang w:eastAsia="lt-LT"/>
              </w:rPr>
              <w:t>galutinio</w:t>
            </w:r>
            <w:r w:rsidRPr="006E325C">
              <w:t xml:space="preserve"> termino pabaigos, tokiu atveju nurodoma per paskutinius 5 metus iki pasiūlymo pateikimo </w:t>
            </w:r>
            <w:r w:rsidRPr="006E325C">
              <w:rPr>
                <w:rFonts w:eastAsia="Arial Unicode MS"/>
                <w:bdr w:val="nil"/>
                <w:lang w:eastAsia="lt-LT"/>
              </w:rPr>
              <w:t>galutinio</w:t>
            </w:r>
            <w:r w:rsidRPr="006E325C">
              <w:t xml:space="preserve"> termino pabaigos atliktų darbų vertė, kuri turi būti ne mažesnė nei šiame reikalavime nurodyta suma.</w:t>
            </w:r>
          </w:p>
          <w:p w14:paraId="661C5B3A" w14:textId="77777777" w:rsidR="006E325C" w:rsidRPr="006E325C" w:rsidRDefault="006E325C" w:rsidP="006E325C">
            <w:pPr>
              <w:jc w:val="both"/>
            </w:pPr>
            <w:r w:rsidRPr="006E325C">
              <w:t>3) apie dar nebaigtų vykdyti sutarčių jau įvykdytas dalis (jau atliktus darbus), tokiu atveju nurodoma per paskutinius 5 metus iki pasiūlymo</w:t>
            </w:r>
            <w:r w:rsidRPr="006E325C">
              <w:rPr>
                <w:i/>
                <w:iCs/>
              </w:rPr>
              <w:t xml:space="preserve"> </w:t>
            </w:r>
            <w:r w:rsidRPr="006E325C">
              <w:t xml:space="preserve">pateikimo </w:t>
            </w:r>
            <w:r w:rsidRPr="006E325C">
              <w:rPr>
                <w:rFonts w:eastAsia="Arial Unicode MS"/>
                <w:bdr w:val="nil"/>
                <w:lang w:eastAsia="lt-LT"/>
              </w:rPr>
              <w:t>galutinio</w:t>
            </w:r>
            <w:r w:rsidRPr="006E325C">
              <w:t xml:space="preserve"> termino pabaigos jau atliktų darbų vertė, kuri turi būti ne mažesnė nei šiame reikalavime nurodyta suma.</w:t>
            </w:r>
          </w:p>
          <w:p w14:paraId="68E4B209" w14:textId="77777777" w:rsidR="006E325C" w:rsidRPr="006E325C" w:rsidRDefault="006E325C" w:rsidP="006E325C">
            <w:pPr>
              <w:widowControl w:val="0"/>
              <w:tabs>
                <w:tab w:val="left" w:pos="1418"/>
              </w:tabs>
              <w:suppressAutoHyphens w:val="0"/>
              <w:autoSpaceDE w:val="0"/>
              <w:adjustRightInd w:val="0"/>
              <w:jc w:val="both"/>
              <w:textAlignment w:val="auto"/>
            </w:pPr>
          </w:p>
          <w:p w14:paraId="288EE7AD" w14:textId="77777777" w:rsidR="006E325C" w:rsidRPr="006E325C" w:rsidRDefault="006E325C" w:rsidP="006E325C">
            <w:pPr>
              <w:widowControl w:val="0"/>
              <w:tabs>
                <w:tab w:val="left" w:pos="1418"/>
              </w:tabs>
              <w:suppressAutoHyphens w:val="0"/>
              <w:autoSpaceDE w:val="0"/>
              <w:adjustRightInd w:val="0"/>
              <w:jc w:val="both"/>
              <w:textAlignment w:val="auto"/>
            </w:pPr>
            <w:r w:rsidRPr="006E325C">
              <w:t>** Darbai, atlikti savo jėgomis – tai d</w:t>
            </w:r>
            <w:r w:rsidRPr="006E325C">
              <w:rPr>
                <w:lang w:eastAsia="lt-LT"/>
              </w:rPr>
              <w:t>arbai, kuriuos tiekėjas atliko savo jėgomis kaip rangovas, tiekėjų grupės partneris ar subtiekėjas, nepasitelkiant trečiųjų subjektų.  T</w:t>
            </w:r>
            <w:r w:rsidRPr="006E325C">
              <w:t>okiu atveju turi būti vertinami būtent konkretaus tiekėjo, tiekėjų grupės partnerio ar subtiekėjo, kurio pajėgumais remiamasi pirkime, atlikti darbai, jų apimtis, vertė, o ne sutarties objektas apskritai.</w:t>
            </w:r>
          </w:p>
          <w:p w14:paraId="0D5A9A9D" w14:textId="77777777" w:rsidR="006E325C" w:rsidRPr="006E325C" w:rsidRDefault="006E325C" w:rsidP="006E325C">
            <w:pPr>
              <w:jc w:val="both"/>
              <w:rPr>
                <w:color w:val="000000" w:themeColor="text1"/>
              </w:rPr>
            </w:pPr>
            <w:r w:rsidRPr="006E325C">
              <w:t>***</w:t>
            </w:r>
            <w:r w:rsidRPr="006E325C">
              <w:rPr>
                <w:color w:val="000000" w:themeColor="text1"/>
              </w:rPr>
              <w:t xml:space="preserve"> Viešosiomis erdvėmis bus laikomos: viešosios aikštės, sporto aikštynai, parkai, rekreacinės zonos, vaikų žaidimo aikštelės.</w:t>
            </w:r>
          </w:p>
          <w:p w14:paraId="67EA2671" w14:textId="77777777" w:rsidR="006E325C" w:rsidRPr="006E325C" w:rsidRDefault="006E325C" w:rsidP="006E325C">
            <w:pPr>
              <w:jc w:val="both"/>
            </w:pPr>
          </w:p>
          <w:p w14:paraId="1CD199BD" w14:textId="77777777" w:rsidR="006E325C" w:rsidRPr="006E325C" w:rsidRDefault="006E325C" w:rsidP="006E325C">
            <w:pPr>
              <w:jc w:val="both"/>
              <w:rPr>
                <w:iCs/>
              </w:rPr>
            </w:pPr>
            <w:r w:rsidRPr="006E325C">
              <w:rPr>
                <w:rFonts w:eastAsia="Calibri"/>
                <w:iCs/>
              </w:rPr>
              <w:t>Į atliktų statybos darbų vertę negali būti įskaityta projektavimo, projekto vykdymo priežiūros paslaugų vertė, jei tos paslaugos buvo atliktos kartu su statybos darbais.</w:t>
            </w:r>
          </w:p>
          <w:p w14:paraId="3003B596" w14:textId="77777777" w:rsidR="006E325C" w:rsidRPr="006E325C" w:rsidRDefault="006E325C" w:rsidP="006E325C">
            <w:pPr>
              <w:jc w:val="both"/>
              <w:rPr>
                <w:i/>
              </w:rPr>
            </w:pPr>
          </w:p>
          <w:p w14:paraId="195A11B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2F6735C2"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Tiekėjas gali remtis kitų ūkio subjektų pajėgumais tik tuo atveju, jeigu tie subjektai patys vykdys tą pirkimo sutarties dalį, kuriai reikia jų turimų pajėgumų;</w:t>
            </w:r>
          </w:p>
          <w:p w14:paraId="258632D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Subtiekėjams šis reikalavimas nenustatomas</w:t>
            </w:r>
            <w:r w:rsidRPr="006E325C">
              <w:rPr>
                <w:iCs/>
                <w:color w:val="000000"/>
                <w:lang w:eastAsia="lt-LT"/>
              </w:rPr>
              <w:t>.</w:t>
            </w:r>
          </w:p>
        </w:tc>
        <w:tc>
          <w:tcPr>
            <w:tcW w:w="4961" w:type="dxa"/>
          </w:tcPr>
          <w:p w14:paraId="285A0487" w14:textId="77777777" w:rsidR="006E325C" w:rsidRPr="006E325C" w:rsidRDefault="006E325C" w:rsidP="006E325C">
            <w:pPr>
              <w:jc w:val="both"/>
              <w:rPr>
                <w:b/>
              </w:rPr>
            </w:pPr>
            <w:r w:rsidRPr="006E325C">
              <w:rPr>
                <w:bCs/>
              </w:rPr>
              <w:lastRenderedPageBreak/>
              <w:t>Pateikiama:</w:t>
            </w:r>
          </w:p>
          <w:p w14:paraId="206C8A62" w14:textId="77777777" w:rsidR="006E325C" w:rsidRPr="006E325C" w:rsidRDefault="006E325C" w:rsidP="006E325C">
            <w:pPr>
              <w:jc w:val="both"/>
            </w:pPr>
            <w:r w:rsidRPr="006E325C">
              <w:t xml:space="preserve">1) tiekėjo vadovo ar kito tiekėjo įgalioto atstovo parašu patvirtintas per pastaruosius 5 metus </w:t>
            </w:r>
            <w:r w:rsidRPr="006E325C">
              <w:rPr>
                <w:lang w:eastAsia="lt-LT"/>
              </w:rPr>
              <w:t>iki pasiūlymų pateikimo galutinio termino pabaigos</w:t>
            </w:r>
            <w:r w:rsidRPr="006E325C">
              <w:t xml:space="preserve"> tiekėjo </w:t>
            </w:r>
            <w:r w:rsidRPr="006E325C">
              <w:rPr>
                <w:b/>
              </w:rPr>
              <w:t xml:space="preserve">savo jėgomis atliktų </w:t>
            </w:r>
            <w:r w:rsidRPr="006E325C">
              <w:rPr>
                <w:b/>
                <w:bCs/>
              </w:rPr>
              <w:t>pramoginių ir (ar) sporto įrenginių ir (ar) vaikų žaidimo aikštelių įrenginių ir (ar) mažosios architektūros elementų darbų</w:t>
            </w:r>
            <w:r w:rsidRPr="006E325C">
              <w:t xml:space="preserve"> </w:t>
            </w:r>
            <w:r w:rsidRPr="006E325C">
              <w:rPr>
                <w:b/>
              </w:rPr>
              <w:t xml:space="preserve">sąrašas (parengtas pagal pirkimo sąlygų 6 priedą </w:t>
            </w:r>
            <w:r w:rsidRPr="006E325C">
              <w:rPr>
                <w:b/>
                <w:bCs/>
                <w:iCs/>
              </w:rPr>
              <w:t>,,Atliktų statybos darbų sąrašas“</w:t>
            </w:r>
            <w:r w:rsidRPr="006E325C">
              <w:rPr>
                <w:b/>
              </w:rPr>
              <w:t xml:space="preserve">), </w:t>
            </w:r>
            <w:r w:rsidRPr="006E325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6E325C">
              <w:rPr>
                <w:rFonts w:eastAsia="Arial Unicode MS"/>
                <w:bdr w:val="nil"/>
                <w:lang w:eastAsia="lt-LT"/>
              </w:rPr>
              <w:t xml:space="preserve">(tiek viešuosius, tiek privačiuosius) </w:t>
            </w:r>
            <w:r w:rsidRPr="006E325C">
              <w:t>bei jų kontaktus. Taip pat tiekėjas</w:t>
            </w:r>
            <w:r w:rsidRPr="006E325C">
              <w:rPr>
                <w:b/>
                <w:bCs/>
              </w:rPr>
              <w:t xml:space="preserve"> atliktų darbų sąraše turi nurodyti, ar darbai buvo atlikti savo jėgomis, ar buvo pasitelkiami </w:t>
            </w:r>
            <w:r w:rsidRPr="006E325C">
              <w:rPr>
                <w:b/>
                <w:bCs/>
              </w:rPr>
              <w:lastRenderedPageBreak/>
              <w:t>kiti ūkio subjektai</w:t>
            </w:r>
            <w:r w:rsidRPr="006E325C">
              <w:t xml:space="preserve">. Jeigu tiekėjas remiasi sutartimi, kurią vykdė ne vienas, bet su kitais ūkio subjektais, </w:t>
            </w:r>
            <w:r w:rsidRPr="006E325C">
              <w:rPr>
                <w:b/>
                <w:bCs/>
              </w:rPr>
              <w:t>išskirti darbų, atliktų savo jėgomis, vertes</w:t>
            </w:r>
            <w:r w:rsidRPr="006E325C">
              <w:t xml:space="preserve">. </w:t>
            </w:r>
          </w:p>
          <w:p w14:paraId="7F05952F" w14:textId="77777777" w:rsidR="006E325C" w:rsidRPr="006E325C" w:rsidRDefault="006E325C" w:rsidP="006E325C">
            <w:pPr>
              <w:jc w:val="both"/>
            </w:pPr>
          </w:p>
          <w:p w14:paraId="14392623" w14:textId="77777777" w:rsidR="006E325C" w:rsidRPr="006E325C" w:rsidRDefault="006E325C" w:rsidP="006E325C">
            <w:pPr>
              <w:spacing w:before="60" w:after="120"/>
              <w:jc w:val="both"/>
            </w:pPr>
            <w:r w:rsidRPr="006E325C">
              <w:rPr>
                <w:sz w:val="22"/>
                <w:szCs w:val="22"/>
                <w:lang w:eastAsia="lt-LT"/>
              </w:rPr>
              <w:t xml:space="preserve">2) </w:t>
            </w:r>
            <w:r w:rsidRPr="006E325C">
              <w:t xml:space="preserve">Įrodymui apie tinkamą darbų atlikimą ir tinkamą galutinį rezultatą pateikiama: </w:t>
            </w:r>
            <w:r w:rsidRPr="006E325C">
              <w:rPr>
                <w:b/>
                <w:bCs/>
              </w:rPr>
              <w:t xml:space="preserve">užsakovo patvirtinta pažyma </w:t>
            </w:r>
            <w:r w:rsidRPr="006E325C">
              <w:rPr>
                <w:b/>
              </w:rPr>
              <w:t>apie tai, kad tiekėjo pramoginių ir (ar) sporto įrenginių ir (ar) vaikų žaidimo aikštelių įrenginių ir (ar) mažosios architektūros elementų d</w:t>
            </w:r>
            <w:r w:rsidRPr="006E325C">
              <w:rPr>
                <w:b/>
                <w:bCs/>
              </w:rPr>
              <w:t>arbai</w:t>
            </w:r>
            <w:r w:rsidRPr="006E325C">
              <w:rPr>
                <w:b/>
              </w:rPr>
              <w:t xml:space="preserve"> buvo atlikti tinkamai </w:t>
            </w:r>
            <w:r w:rsidRPr="006E325C">
              <w:rPr>
                <w:bCs/>
              </w:rPr>
              <w:t xml:space="preserve">(ar kiti lygiaverčiai įrodymai). Užsakovų pažymose turi būti nurodytas </w:t>
            </w:r>
            <w:r w:rsidRPr="006E325C">
              <w:t xml:space="preserve">atliktų statybos darbų pavadinimas, statybos darbų rūšis, atliktų darbų vertė (be PVM), darbų atlikimo tiksli data (vykdymo pradžia ir pabaiga, nurodant metus, mėnesį, dieną) </w:t>
            </w:r>
            <w:r w:rsidRPr="006E325C">
              <w:rPr>
                <w:bCs/>
              </w:rPr>
              <w:t xml:space="preserve">ir vieta, taip pat, ar </w:t>
            </w:r>
            <w:r w:rsidRPr="006E325C">
              <w:rPr>
                <w:bCs/>
                <w:lang w:eastAsia="lt-LT"/>
              </w:rPr>
              <w:t xml:space="preserve">nurodytų darbų atlikimas ir galutiniai rezultatai buvo tinkami. </w:t>
            </w:r>
            <w:r w:rsidRPr="006E325C">
              <w:rPr>
                <w:b/>
                <w:lang w:eastAsia="lt-LT"/>
              </w:rPr>
              <w:t xml:space="preserve">Užsakovų pažymose taip pat turi būti nurodyta, </w:t>
            </w:r>
            <w:r w:rsidRPr="006E325C">
              <w:rPr>
                <w:b/>
              </w:rPr>
              <w:t>ar tiekėjas nurodytus darbus atliko savo jėgomis, ar pasitelkdamas kitus ūkio subjektus</w:t>
            </w:r>
            <w:r w:rsidRPr="006E325C">
              <w:t>.</w:t>
            </w:r>
            <w:r w:rsidRPr="006E325C">
              <w:rPr>
                <w:color w:val="FF0000"/>
              </w:rPr>
              <w:t xml:space="preserve"> </w:t>
            </w:r>
            <w:r w:rsidRPr="006E325C">
              <w:t xml:space="preserve">Jeigu tiekėjas sutartį vykdė ne vienas, bet su kitais ūkio subjektais – užsakovų pažymose turi būti nurodyta pirkime dalyvaujančio tiekėjo, tiekėjų grupės nario ar subtiekėjo, kurio pajėgumais remiamasi, </w:t>
            </w:r>
            <w:r w:rsidRPr="006E325C">
              <w:rPr>
                <w:b/>
                <w:bCs/>
              </w:rPr>
              <w:t>savarankiškai tos sutarties apimtyje atliktų darbų dalies vertė</w:t>
            </w:r>
            <w:r w:rsidRPr="006E325C">
              <w:t>.</w:t>
            </w:r>
          </w:p>
          <w:p w14:paraId="6F78BC24" w14:textId="77777777" w:rsidR="006E325C" w:rsidRPr="006E325C" w:rsidRDefault="006E325C" w:rsidP="006E325C">
            <w:pPr>
              <w:tabs>
                <w:tab w:val="left" w:pos="709"/>
              </w:tabs>
              <w:spacing w:line="240" w:lineRule="atLeast"/>
              <w:jc w:val="both"/>
              <w:rPr>
                <w:rFonts w:eastAsia="Calibri"/>
                <w:iCs/>
                <w:sz w:val="22"/>
                <w:szCs w:val="22"/>
              </w:rPr>
            </w:pPr>
            <w:r w:rsidRPr="006E325C">
              <w:rPr>
                <w:iCs/>
              </w:rPr>
              <w:t>Užsakovų pažymose pateikta informacija turi sutapti su pirkimo sąlygų 6 priede ,,Atliktų statybos darbų sąrašas“ pateikta informacija apie tiekėjo atliktus darbus.</w:t>
            </w:r>
          </w:p>
          <w:p w14:paraId="05D6B076" w14:textId="77777777" w:rsidR="006E325C" w:rsidRPr="006E325C" w:rsidRDefault="006E325C" w:rsidP="006E325C">
            <w:pPr>
              <w:snapToGrid w:val="0"/>
              <w:spacing w:after="120"/>
              <w:jc w:val="both"/>
            </w:pPr>
            <w:r w:rsidRPr="006E325C">
              <w:t>Perkančioji organizacija, siekdama patikslinti informaciją apie atliktus darbus, pasilieka teisę be išankstinio įspėjimo susisiekti su tiekėjo nurodytu užsakovo kontaktiniu asmeniu.</w:t>
            </w: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698B064A" w14:textId="64305DE4" w:rsidR="00D1656F" w:rsidRPr="006E325C" w:rsidRDefault="003D23C7" w:rsidP="006E325C">
      <w:pPr>
        <w:pStyle w:val="Sraopastraipa"/>
        <w:numPr>
          <w:ilvl w:val="1"/>
          <w:numId w:val="38"/>
        </w:numPr>
        <w:tabs>
          <w:tab w:val="left" w:pos="1134"/>
          <w:tab w:val="left" w:pos="1418"/>
        </w:tabs>
        <w:spacing w:after="120"/>
        <w:ind w:left="0" w:firstLine="709"/>
        <w:jc w:val="both"/>
        <w:rPr>
          <w:b/>
          <w:bCs/>
          <w:szCs w:val="20"/>
        </w:rPr>
      </w:pPr>
      <w:r w:rsidRPr="007B52FC">
        <w:rPr>
          <w:szCs w:val="20"/>
        </w:rPr>
        <w:lastRenderedPageBreak/>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r w:rsidR="006E325C">
        <w:rPr>
          <w:szCs w:val="20"/>
        </w:rPr>
        <w:t xml:space="preserve">. </w:t>
      </w:r>
    </w:p>
    <w:p w14:paraId="29A4D64F" w14:textId="682D73EC" w:rsidR="003D23C7" w:rsidRPr="00BE294F"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Cs/>
          <w:i/>
          <w:iCs/>
          <w:lang w:eastAsia="lt-LT"/>
        </w:rPr>
      </w:pPr>
      <w:bookmarkStart w:id="17" w:name="_Hlk204066634"/>
      <w:r w:rsidRPr="00BE294F">
        <w:rPr>
          <w:bCs/>
          <w:i/>
          <w:iCs/>
          <w:lang w:eastAsia="lt-LT"/>
        </w:rPr>
        <w:t>2</w:t>
      </w:r>
      <w:r w:rsidR="003D23C7" w:rsidRPr="00BE294F">
        <w:rPr>
          <w:bCs/>
          <w:i/>
          <w:iCs/>
          <w:lang w:eastAsia="lt-LT"/>
        </w:rPr>
        <w:t xml:space="preserve"> lentelė „A</w:t>
      </w:r>
      <w:r w:rsidR="003D23C7" w:rsidRPr="00BE294F">
        <w:rPr>
          <w:bCs/>
          <w:i/>
          <w:iCs/>
          <w:szCs w:val="20"/>
        </w:rPr>
        <w:t>plinkos apsaugos vadybos sistemos standartų reikalavimai</w:t>
      </w:r>
      <w:r w:rsidR="003D23C7" w:rsidRPr="00BE294F">
        <w:rPr>
          <w:bCs/>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6E325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7"/>
          <w:p w14:paraId="19A4B76F" w14:textId="77777777" w:rsidR="003D23C7" w:rsidRDefault="003D23C7">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w:t>
              </w:r>
              <w:r w:rsidRPr="003F4163">
                <w:rPr>
                  <w:rStyle w:val="Hipersaitas"/>
                  <w:i/>
                  <w:lang w:eastAsia="lt-LT"/>
                </w:rPr>
                <w:lastRenderedPageBreak/>
                <w:t>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pPr>
              <w:jc w:val="both"/>
            </w:pPr>
            <w:r>
              <w:lastRenderedPageBreak/>
              <w:t xml:space="preserve">Pateikiama: </w:t>
            </w:r>
          </w:p>
          <w:p w14:paraId="228C2490" w14:textId="77777777" w:rsidR="003D23C7" w:rsidRDefault="003D23C7">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pPr>
              <w:jc w:val="both"/>
            </w:pPr>
            <w:r>
              <w:t xml:space="preserve">10.5. parengtas aplinkosauginių ir avarinių situacijų valdymo planas; </w:t>
            </w:r>
          </w:p>
          <w:p w14:paraId="53F0585A" w14:textId="30A102E9" w:rsidR="003D23C7" w:rsidRPr="0059402D" w:rsidRDefault="003D23C7">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8" w:name="part_bf646b5def314c43954a3d0e0b880ac4"/>
            <w:bookmarkStart w:id="19" w:name="part_4f09a2613de44fd1832052d5ec1dedea"/>
            <w:bookmarkStart w:id="20" w:name="part_f941b32ea23941cf97e3642767d82d47"/>
            <w:bookmarkEnd w:id="18"/>
            <w:bookmarkEnd w:id="19"/>
            <w:bookmarkEnd w:id="20"/>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 xml:space="preserve">pateikti dokumentų kaip nustatyta VPĮ 50 </w:t>
      </w:r>
      <w:r w:rsidRPr="37164CC8">
        <w:lastRenderedPageBreak/>
        <w:t>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4BCEDEBF"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 xml:space="preserve">Sudaroma </w:t>
      </w:r>
      <w:r w:rsidR="001A052B">
        <w:t xml:space="preserve">preliminari </w:t>
      </w:r>
      <w:r w:rsidRPr="007E5BDE">
        <w:t>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6609F02" w:rsidR="009D600A" w:rsidRDefault="009D600A" w:rsidP="001A052B">
      <w:pPr>
        <w:pStyle w:val="Sraopastraipa"/>
        <w:widowControl w:val="0"/>
        <w:autoSpaceDE w:val="0"/>
        <w:adjustRightInd w:val="0"/>
        <w:ind w:left="567"/>
        <w:rPr>
          <w:rFonts w:eastAsia="Calibri"/>
          <w:bCs/>
          <w:lang w:eastAsia="ar-SA"/>
        </w:rPr>
      </w:pPr>
    </w:p>
    <w:p w14:paraId="43A8122D" w14:textId="13CCFF2B" w:rsidR="00EE76CA" w:rsidRPr="00166FC7" w:rsidRDefault="00EE76CA">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67034903" w:rsidR="00B36693" w:rsidRDefault="000430E0" w:rsidP="005B6B4F">
      <w:pPr>
        <w:jc w:val="center"/>
        <w:rPr>
          <w:b/>
        </w:rPr>
      </w:pPr>
      <w:r w:rsidRPr="000430E0">
        <w:rPr>
          <w:rFonts w:eastAsia="Calibri"/>
          <w:b/>
          <w:bCs/>
          <w:color w:val="000000"/>
          <w:lang w:eastAsia="lt-LT"/>
        </w:rPr>
        <w:t xml:space="preserve">VAIKŲ ŽAIDIMO AIKŠTELĖS DIEVOGALOS K., ZAPYŠKIO SEN., ĮRENGIMO DARBŲ IR </w:t>
      </w:r>
      <w:r w:rsidR="001A052B" w:rsidRPr="001A052B">
        <w:rPr>
          <w:rFonts w:eastAsia="Calibri"/>
          <w:b/>
          <w:bCs/>
          <w:color w:val="000000"/>
          <w:lang w:eastAsia="lt-LT"/>
        </w:rPr>
        <w:t xml:space="preserve">SUPAPRASTINTU STATYBOS PROJEKTO </w:t>
      </w:r>
      <w:r w:rsidRPr="000430E0">
        <w:rPr>
          <w:rFonts w:eastAsia="Calibri"/>
          <w:b/>
          <w:bCs/>
          <w:color w:val="000000"/>
          <w:lang w:eastAsia="lt-LT"/>
        </w:rPr>
        <w:t xml:space="preserve">PARENGIMO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tc>
          <w:tcPr>
            <w:tcW w:w="570" w:type="dxa"/>
          </w:tcPr>
          <w:p w14:paraId="177322B9" w14:textId="77777777" w:rsidR="00124FD5" w:rsidRPr="00A32A00" w:rsidRDefault="00124FD5">
            <w:pPr>
              <w:rPr>
                <w:bCs/>
              </w:rPr>
            </w:pPr>
            <w:r w:rsidRPr="00A32A00">
              <w:rPr>
                <w:bCs/>
              </w:rPr>
              <w:t>1.</w:t>
            </w:r>
          </w:p>
        </w:tc>
        <w:tc>
          <w:tcPr>
            <w:tcW w:w="3445" w:type="dxa"/>
          </w:tcPr>
          <w:p w14:paraId="3707D692" w14:textId="77777777" w:rsidR="00124FD5" w:rsidRPr="00A32A00" w:rsidRDefault="00124FD5">
            <w:pPr>
              <w:rPr>
                <w:bCs/>
              </w:rPr>
            </w:pPr>
          </w:p>
        </w:tc>
        <w:tc>
          <w:tcPr>
            <w:tcW w:w="5903" w:type="dxa"/>
          </w:tcPr>
          <w:p w14:paraId="42BF5DD4" w14:textId="77777777" w:rsidR="00124FD5" w:rsidRPr="00A32A00" w:rsidRDefault="00124FD5">
            <w:pPr>
              <w:rPr>
                <w:bCs/>
              </w:rPr>
            </w:pPr>
          </w:p>
        </w:tc>
      </w:tr>
      <w:tr w:rsidR="00124FD5" w:rsidRPr="00A32A00" w14:paraId="771DC014" w14:textId="77777777">
        <w:tc>
          <w:tcPr>
            <w:tcW w:w="570" w:type="dxa"/>
          </w:tcPr>
          <w:p w14:paraId="2DFC4002" w14:textId="77777777" w:rsidR="00124FD5" w:rsidRPr="00A32A00" w:rsidRDefault="00124FD5">
            <w:pPr>
              <w:rPr>
                <w:bCs/>
              </w:rPr>
            </w:pPr>
            <w:r w:rsidRPr="00A32A00">
              <w:rPr>
                <w:bCs/>
              </w:rPr>
              <w:t>2.</w:t>
            </w:r>
          </w:p>
        </w:tc>
        <w:tc>
          <w:tcPr>
            <w:tcW w:w="3445" w:type="dxa"/>
          </w:tcPr>
          <w:p w14:paraId="413046CC" w14:textId="77777777" w:rsidR="00124FD5" w:rsidRPr="00A32A00" w:rsidRDefault="00124FD5">
            <w:pPr>
              <w:rPr>
                <w:bCs/>
              </w:rPr>
            </w:pPr>
          </w:p>
        </w:tc>
        <w:tc>
          <w:tcPr>
            <w:tcW w:w="5903" w:type="dxa"/>
          </w:tcPr>
          <w:p w14:paraId="7418D12E" w14:textId="77777777" w:rsidR="00124FD5" w:rsidRPr="00A32A00" w:rsidRDefault="00124FD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1C614E"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7BD44F43" w:rsidR="001C614E" w:rsidRPr="00D1656F" w:rsidRDefault="001C614E" w:rsidP="001C614E">
            <w:pPr>
              <w:spacing w:before="120" w:after="120" w:line="288" w:lineRule="auto"/>
              <w:jc w:val="center"/>
              <w:rPr>
                <w:bCs/>
                <w:lang w:eastAsia="lt-LT"/>
              </w:rPr>
            </w:pPr>
            <w:r w:rsidRPr="00CB4FDA">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1B6AF822" w:rsidR="001C614E" w:rsidRPr="00D1656F" w:rsidRDefault="001C614E" w:rsidP="001C614E">
            <w:pPr>
              <w:spacing w:before="120" w:after="120"/>
              <w:jc w:val="both"/>
              <w:rPr>
                <w:rFonts w:eastAsia="Calibri"/>
                <w:bCs/>
                <w:color w:val="000000"/>
                <w:lang w:eastAsia="lt-LT"/>
              </w:rPr>
            </w:pPr>
            <w:r>
              <w:t>V</w:t>
            </w:r>
            <w:r w:rsidRPr="001C614E">
              <w:t xml:space="preserve">aikų žaidimo aikštelės </w:t>
            </w:r>
            <w:proofErr w:type="spellStart"/>
            <w:r w:rsidRPr="001C614E">
              <w:t>Dievogaloje</w:t>
            </w:r>
            <w:proofErr w:type="spellEnd"/>
            <w:r w:rsidRPr="001C614E">
              <w:t xml:space="preserve"> k., Zapyškio sen., įrengimo darb</w:t>
            </w:r>
            <w:r>
              <w:t>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1C614E" w:rsidRPr="00C04B7E" w:rsidRDefault="001C614E" w:rsidP="001C614E">
            <w:pPr>
              <w:spacing w:line="288" w:lineRule="auto"/>
              <w:jc w:val="center"/>
              <w:rPr>
                <w:rFonts w:eastAsia="Calibri"/>
                <w:kern w:val="3"/>
                <w:lang w:eastAsia="lt-LT"/>
              </w:rPr>
            </w:pPr>
          </w:p>
        </w:tc>
      </w:tr>
      <w:tr w:rsidR="001C614E"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299F8639" w:rsidR="001C614E" w:rsidRPr="00D1656F" w:rsidRDefault="001C614E" w:rsidP="001C614E">
            <w:pPr>
              <w:spacing w:before="120" w:after="120" w:line="288" w:lineRule="auto"/>
              <w:jc w:val="center"/>
              <w:rPr>
                <w:bCs/>
                <w:lang w:eastAsia="lt-LT"/>
              </w:rPr>
            </w:pPr>
            <w:r w:rsidRPr="00CB4FDA">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53BDFB33" w:rsidR="001C614E" w:rsidRPr="00D1656F" w:rsidRDefault="001A052B" w:rsidP="001C614E">
            <w:pPr>
              <w:tabs>
                <w:tab w:val="left" w:pos="224"/>
              </w:tabs>
              <w:spacing w:before="120" w:after="120"/>
              <w:jc w:val="both"/>
              <w:rPr>
                <w:bCs/>
                <w:lang w:eastAsia="lt-LT"/>
              </w:rPr>
            </w:pPr>
            <w:r>
              <w:t>S</w:t>
            </w:r>
            <w:r w:rsidRPr="001A052B">
              <w:t>upaprastintas statybos projektas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1C614E" w:rsidRPr="00C04B7E" w:rsidRDefault="001C614E" w:rsidP="001C614E">
            <w:pPr>
              <w:spacing w:line="288" w:lineRule="auto"/>
              <w:jc w:val="center"/>
              <w:rPr>
                <w:rFonts w:eastAsia="Calibri"/>
                <w:kern w:val="3"/>
                <w:lang w:eastAsia="lt-LT"/>
              </w:rPr>
            </w:pPr>
          </w:p>
        </w:tc>
      </w:tr>
      <w:tr w:rsidR="00767256" w:rsidRPr="00C04B7E" w14:paraId="18BDB5FC" w14:textId="77777777"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17AA938" w14:textId="0036B4A4" w:rsidR="00767256" w:rsidRPr="00CB4FDA" w:rsidRDefault="00767256" w:rsidP="001C614E">
            <w:pPr>
              <w:spacing w:before="120" w:after="120" w:line="288" w:lineRule="auto"/>
              <w:jc w:val="center"/>
            </w:pPr>
            <w:r>
              <w:t>3.</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BA8642" w14:textId="30DD3DBA" w:rsidR="00767256" w:rsidRDefault="00A912F0" w:rsidP="001C614E">
            <w:pPr>
              <w:tabs>
                <w:tab w:val="left" w:pos="224"/>
              </w:tabs>
              <w:spacing w:before="120" w:after="120"/>
              <w:jc w:val="both"/>
            </w:pPr>
            <w:r w:rsidRPr="00A912F0">
              <w:t>Dokumentų reikalingų statybos užbaigimo procedūrai tinkamai įvykdyti parengimas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3BD85AB" w14:textId="77777777" w:rsidR="00767256" w:rsidRPr="00C04B7E" w:rsidRDefault="00767256" w:rsidP="001C614E">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lastRenderedPageBreak/>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DCA0" w14:textId="77777777" w:rsidR="00835C24" w:rsidRDefault="00835C24">
      <w:r>
        <w:separator/>
      </w:r>
    </w:p>
  </w:endnote>
  <w:endnote w:type="continuationSeparator" w:id="0">
    <w:p w14:paraId="2ABED7F6" w14:textId="77777777" w:rsidR="00835C24" w:rsidRDefault="0083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4582" w14:textId="77777777" w:rsidR="00835C24" w:rsidRDefault="00835C24">
      <w:r>
        <w:rPr>
          <w:color w:val="000000"/>
        </w:rPr>
        <w:separator/>
      </w:r>
    </w:p>
  </w:footnote>
  <w:footnote w:type="continuationSeparator" w:id="0">
    <w:p w14:paraId="35A983A5" w14:textId="77777777" w:rsidR="00835C24" w:rsidRDefault="00835C24">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r>
        <w:fldChar w:fldCharType="begin"/>
      </w:r>
      <w:r w:rsidRPr="00705C38">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705C38">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r>
        <w:fldChar w:fldCharType="begin"/>
      </w:r>
      <w:r w:rsidRPr="00705C38">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CB0"/>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6A6"/>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E0"/>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4C2F"/>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BFD"/>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60"/>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793"/>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0F5"/>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060"/>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052B"/>
    <w:rsid w:val="001A1988"/>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14E"/>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393"/>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A3"/>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2A9"/>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027"/>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2E8F"/>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92E"/>
    <w:rsid w:val="003A7896"/>
    <w:rsid w:val="003A7E57"/>
    <w:rsid w:val="003B0132"/>
    <w:rsid w:val="003B06DA"/>
    <w:rsid w:val="003B0895"/>
    <w:rsid w:val="003B0BF7"/>
    <w:rsid w:val="003B0F6F"/>
    <w:rsid w:val="003B2504"/>
    <w:rsid w:val="003B25FE"/>
    <w:rsid w:val="003B2AE5"/>
    <w:rsid w:val="003B30F7"/>
    <w:rsid w:val="003B3289"/>
    <w:rsid w:val="003B3DEF"/>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69B"/>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536"/>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3D"/>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9D0"/>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5AA7"/>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25C"/>
    <w:rsid w:val="006E35E3"/>
    <w:rsid w:val="006E3AE9"/>
    <w:rsid w:val="006E403D"/>
    <w:rsid w:val="006E42F1"/>
    <w:rsid w:val="006E434C"/>
    <w:rsid w:val="006E4F71"/>
    <w:rsid w:val="006E5405"/>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5C38"/>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256"/>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451"/>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BF8"/>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5C24"/>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958"/>
    <w:rsid w:val="008A0DDE"/>
    <w:rsid w:val="008A1606"/>
    <w:rsid w:val="008A1A30"/>
    <w:rsid w:val="008A2BBF"/>
    <w:rsid w:val="008A2C6A"/>
    <w:rsid w:val="008A2FA6"/>
    <w:rsid w:val="008A32AB"/>
    <w:rsid w:val="008A3424"/>
    <w:rsid w:val="008A37DB"/>
    <w:rsid w:val="008A385A"/>
    <w:rsid w:val="008A4E06"/>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788"/>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6BE"/>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B7AD8"/>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83B"/>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2F0"/>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0FC"/>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1726"/>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D82"/>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94F"/>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052"/>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61"/>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210"/>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12D"/>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7D4"/>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F5D"/>
    <w:rsid w:val="00CE7040"/>
    <w:rsid w:val="00CE7432"/>
    <w:rsid w:val="00CE7D7A"/>
    <w:rsid w:val="00CE7FF5"/>
    <w:rsid w:val="00CF0103"/>
    <w:rsid w:val="00CF0B54"/>
    <w:rsid w:val="00CF0F39"/>
    <w:rsid w:val="00CF15D1"/>
    <w:rsid w:val="00CF2256"/>
    <w:rsid w:val="00CF301C"/>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3F8"/>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730"/>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49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797"/>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32"/>
    <w:rsid w:val="00ED5852"/>
    <w:rsid w:val="00ED5A32"/>
    <w:rsid w:val="00ED5D01"/>
    <w:rsid w:val="00ED60C8"/>
    <w:rsid w:val="00ED62A5"/>
    <w:rsid w:val="00ED7672"/>
    <w:rsid w:val="00ED7862"/>
    <w:rsid w:val="00EE02A2"/>
    <w:rsid w:val="00EE04AE"/>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4B2F"/>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3F5"/>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3FC"/>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858"/>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8B"/>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D7B23761-9E30-49CF-BF82-8370942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10527</Words>
  <Characters>60008</Characters>
  <Application>Microsoft Office Word</Application>
  <DocSecurity>0</DocSecurity>
  <Lines>500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70395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Deimantė Katauskienė</cp:lastModifiedBy>
  <cp:revision>3</cp:revision>
  <cp:lastPrinted>2020-09-04T11:21:00Z</cp:lastPrinted>
  <dcterms:created xsi:type="dcterms:W3CDTF">2025-08-22T06:04:00Z</dcterms:created>
  <dcterms:modified xsi:type="dcterms:W3CDTF">2025-08-22T06:16:00Z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