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565"/>
        <w:gridCol w:w="3512"/>
        <w:gridCol w:w="1100"/>
        <w:gridCol w:w="4457"/>
      </w:tblGrid>
      <w:tr w:rsidR="007F0F26" w:rsidRPr="00A4110C" w14:paraId="52FA63E0" w14:textId="77777777" w:rsidTr="424447BE">
        <w:tc>
          <w:tcPr>
            <w:tcW w:w="9634" w:type="dxa"/>
            <w:gridSpan w:val="4"/>
          </w:tcPr>
          <w:p w14:paraId="70B10ADB" w14:textId="2A36D57D" w:rsidR="007F0F26" w:rsidRPr="00A4110C" w:rsidRDefault="00AD7FB7" w:rsidP="00AD7FB7">
            <w:pPr>
              <w:jc w:val="center"/>
              <w:rPr>
                <w:rFonts w:cs="Tahoma"/>
                <w:b/>
              </w:rPr>
            </w:pPr>
            <w:r w:rsidRPr="00A4110C">
              <w:rPr>
                <w:rFonts w:cs="Tahoma"/>
                <w:b/>
              </w:rPr>
              <w:t>TECHNINĖ SPECIFIKACIJA</w:t>
            </w:r>
          </w:p>
        </w:tc>
      </w:tr>
      <w:tr w:rsidR="00641CD5" w:rsidRPr="00A4110C" w14:paraId="379FE03D" w14:textId="77777777" w:rsidTr="424447BE">
        <w:tc>
          <w:tcPr>
            <w:tcW w:w="565" w:type="dxa"/>
          </w:tcPr>
          <w:p w14:paraId="79B1EAD9" w14:textId="24FC25C6" w:rsidR="00641CD5" w:rsidRPr="00A4110C" w:rsidRDefault="00641CD5" w:rsidP="00BB4571">
            <w:pPr>
              <w:spacing w:before="120" w:after="120"/>
              <w:jc w:val="center"/>
              <w:rPr>
                <w:rFonts w:cs="Tahoma"/>
                <w:b/>
              </w:rPr>
            </w:pPr>
            <w:r>
              <w:rPr>
                <w:rFonts w:cs="Tahoma"/>
                <w:b/>
              </w:rPr>
              <w:t>1.</w:t>
            </w:r>
          </w:p>
        </w:tc>
        <w:tc>
          <w:tcPr>
            <w:tcW w:w="9069" w:type="dxa"/>
            <w:gridSpan w:val="3"/>
          </w:tcPr>
          <w:p w14:paraId="61E8B620" w14:textId="419476B4" w:rsidR="00641CD5" w:rsidRPr="00A4110C" w:rsidRDefault="00641CD5" w:rsidP="00300347">
            <w:pPr>
              <w:spacing w:before="120" w:after="120"/>
              <w:rPr>
                <w:rFonts w:cs="Tahoma"/>
                <w:b/>
              </w:rPr>
            </w:pPr>
            <w:r w:rsidRPr="00A4110C">
              <w:rPr>
                <w:rFonts w:cs="Tahoma"/>
                <w:b/>
              </w:rPr>
              <w:t>Sąvokos</w:t>
            </w:r>
          </w:p>
        </w:tc>
      </w:tr>
      <w:tr w:rsidR="00AD7FB7" w:rsidRPr="00A4110C" w14:paraId="1A8A9B3A" w14:textId="77777777" w:rsidTr="424447BE">
        <w:tc>
          <w:tcPr>
            <w:tcW w:w="9634" w:type="dxa"/>
            <w:gridSpan w:val="4"/>
          </w:tcPr>
          <w:p w14:paraId="508B512B" w14:textId="3353EDF9" w:rsidR="00AD7FB7" w:rsidRDefault="00641CD5" w:rsidP="00300347">
            <w:pPr>
              <w:pStyle w:val="Sraopastraipa"/>
              <w:numPr>
                <w:ilvl w:val="1"/>
                <w:numId w:val="10"/>
              </w:numPr>
              <w:tabs>
                <w:tab w:val="left" w:pos="742"/>
              </w:tabs>
              <w:spacing w:before="120" w:after="120"/>
              <w:ind w:left="33" w:hanging="33"/>
              <w:jc w:val="both"/>
              <w:rPr>
                <w:rFonts w:cs="Tahoma"/>
              </w:rPr>
            </w:pPr>
            <w:r w:rsidRPr="00641CD5">
              <w:rPr>
                <w:rFonts w:ascii="Tahoma" w:hAnsi="Tahoma" w:cs="Tahoma"/>
                <w:b/>
                <w:bCs/>
              </w:rPr>
              <w:t>P</w:t>
            </w:r>
            <w:r>
              <w:rPr>
                <w:rFonts w:ascii="Tahoma" w:hAnsi="Tahoma" w:cs="Tahoma"/>
                <w:b/>
                <w:bCs/>
              </w:rPr>
              <w:t>irkėjas</w:t>
            </w:r>
            <w:r w:rsidRPr="00A4110C">
              <w:rPr>
                <w:rFonts w:ascii="Tahoma" w:hAnsi="Tahoma" w:cs="Tahoma"/>
                <w:bCs/>
              </w:rPr>
              <w:t>–</w:t>
            </w:r>
            <w:r>
              <w:rPr>
                <w:rFonts w:cs="Tahoma"/>
              </w:rPr>
              <w:t xml:space="preserve"> </w:t>
            </w:r>
            <w:r w:rsidR="00F54CF8">
              <w:rPr>
                <w:rFonts w:cs="Tahoma"/>
              </w:rPr>
              <w:t>Uždaroji akcinė bendrovė „GRINDA“</w:t>
            </w:r>
            <w:r>
              <w:rPr>
                <w:rFonts w:cs="Tahoma"/>
              </w:rPr>
              <w:t xml:space="preserve"> (toliau – </w:t>
            </w:r>
            <w:r w:rsidR="00F54CF8">
              <w:rPr>
                <w:rFonts w:cs="Tahoma"/>
              </w:rPr>
              <w:t>Grinda</w:t>
            </w:r>
            <w:r>
              <w:rPr>
                <w:rFonts w:cs="Tahoma"/>
              </w:rPr>
              <w:t>; Perkančioji organizacija)</w:t>
            </w:r>
            <w:r w:rsidR="00AD7FB7" w:rsidRPr="00641CD5">
              <w:rPr>
                <w:rFonts w:cs="Tahoma"/>
              </w:rPr>
              <w:t>.</w:t>
            </w:r>
          </w:p>
          <w:p w14:paraId="7BFFAC86" w14:textId="45AC6C5D" w:rsidR="00AD7FB7" w:rsidRPr="00641CD5" w:rsidRDefault="00FD73F2" w:rsidP="00300347">
            <w:pPr>
              <w:pStyle w:val="Sraopastraipa"/>
              <w:numPr>
                <w:ilvl w:val="1"/>
                <w:numId w:val="10"/>
              </w:numPr>
              <w:tabs>
                <w:tab w:val="left" w:pos="742"/>
              </w:tabs>
              <w:spacing w:before="120" w:after="120"/>
              <w:ind w:left="0" w:firstLine="0"/>
              <w:jc w:val="both"/>
              <w:rPr>
                <w:rFonts w:cs="Tahoma"/>
              </w:rPr>
            </w:pPr>
            <w:r w:rsidRPr="00641CD5">
              <w:rPr>
                <w:rFonts w:ascii="Tahoma" w:hAnsi="Tahoma" w:cs="Tahoma"/>
                <w:b/>
              </w:rPr>
              <w:t>Tiekėjas</w:t>
            </w:r>
            <w:r w:rsidR="00E5747A" w:rsidRPr="00641CD5">
              <w:rPr>
                <w:rFonts w:ascii="Tahoma" w:hAnsi="Tahoma" w:cs="Tahoma"/>
              </w:rPr>
              <w:t xml:space="preserve"> - </w:t>
            </w:r>
            <w:r w:rsidR="00A4110C" w:rsidRPr="00641CD5">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A4110C" w14:paraId="7BEB0DC5" w14:textId="77777777" w:rsidTr="424447BE">
        <w:tc>
          <w:tcPr>
            <w:tcW w:w="565" w:type="dxa"/>
          </w:tcPr>
          <w:p w14:paraId="146ABD60" w14:textId="24445C8D" w:rsidR="00641CD5" w:rsidRPr="00A4110C" w:rsidRDefault="00641CD5" w:rsidP="00BB4571">
            <w:pPr>
              <w:spacing w:before="120" w:after="120"/>
              <w:jc w:val="center"/>
              <w:rPr>
                <w:rFonts w:cs="Tahoma"/>
                <w:b/>
              </w:rPr>
            </w:pPr>
            <w:r>
              <w:rPr>
                <w:rFonts w:cs="Tahoma"/>
                <w:b/>
              </w:rPr>
              <w:t>2.</w:t>
            </w:r>
          </w:p>
        </w:tc>
        <w:tc>
          <w:tcPr>
            <w:tcW w:w="9069" w:type="dxa"/>
            <w:gridSpan w:val="3"/>
          </w:tcPr>
          <w:p w14:paraId="27EAF5F9" w14:textId="2805CBB7" w:rsidR="00641CD5" w:rsidRPr="00A4110C" w:rsidRDefault="00641CD5" w:rsidP="00300347">
            <w:pPr>
              <w:spacing w:before="120" w:after="120"/>
              <w:rPr>
                <w:rFonts w:cs="Tahoma"/>
                <w:b/>
              </w:rPr>
            </w:pPr>
            <w:r>
              <w:rPr>
                <w:rFonts w:cs="Tahoma"/>
                <w:b/>
              </w:rPr>
              <w:t>Bendrosios nuostatos</w:t>
            </w:r>
          </w:p>
        </w:tc>
      </w:tr>
      <w:tr w:rsidR="00641CD5" w:rsidRPr="00A4110C" w14:paraId="384E93BA" w14:textId="77777777" w:rsidTr="424447BE">
        <w:tc>
          <w:tcPr>
            <w:tcW w:w="9634" w:type="dxa"/>
            <w:gridSpan w:val="4"/>
          </w:tcPr>
          <w:p w14:paraId="6855A2AC" w14:textId="6BCFF723" w:rsidR="00641CD5" w:rsidRPr="00A4110C" w:rsidRDefault="00641CD5" w:rsidP="00300347">
            <w:pPr>
              <w:spacing w:before="120" w:after="120"/>
              <w:jc w:val="both"/>
              <w:rPr>
                <w:rFonts w:cs="Tahoma"/>
                <w:b/>
              </w:rPr>
            </w:pPr>
            <w:r w:rsidRPr="005452BC">
              <w:rPr>
                <w:rFonts w:cs="Tahoma"/>
              </w:rPr>
              <w:t xml:space="preserve">Jeigu </w:t>
            </w:r>
            <w:r>
              <w:rPr>
                <w:rFonts w:cs="Tahoma"/>
              </w:rPr>
              <w:t xml:space="preserve">šioje </w:t>
            </w:r>
            <w:r w:rsidRPr="005452BC">
              <w:rPr>
                <w:rFonts w:cs="Tahoma"/>
              </w:rPr>
              <w:t xml:space="preserve">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w:t>
            </w:r>
            <w:r>
              <w:rPr>
                <w:rFonts w:cs="Tahoma"/>
              </w:rPr>
              <w:t>charakteristikų pirkimo objektą</w:t>
            </w:r>
            <w:r w:rsidRPr="005452BC">
              <w:rPr>
                <w:rFonts w:cs="Tahoma"/>
              </w:rPr>
              <w:t>.</w:t>
            </w:r>
          </w:p>
        </w:tc>
      </w:tr>
      <w:tr w:rsidR="002F119A" w:rsidRPr="00A4110C" w14:paraId="604ED576" w14:textId="77777777" w:rsidTr="00336E8B">
        <w:tc>
          <w:tcPr>
            <w:tcW w:w="565" w:type="dxa"/>
          </w:tcPr>
          <w:p w14:paraId="69B18D77" w14:textId="3E52E5E1" w:rsidR="002F119A" w:rsidRPr="00641CD5" w:rsidRDefault="00641CD5" w:rsidP="00BB4571">
            <w:pPr>
              <w:spacing w:before="120" w:after="120"/>
              <w:jc w:val="center"/>
              <w:rPr>
                <w:rFonts w:cs="Tahoma"/>
                <w:b/>
              </w:rPr>
            </w:pPr>
            <w:r w:rsidRPr="00641CD5">
              <w:rPr>
                <w:rFonts w:cs="Tahoma"/>
                <w:b/>
              </w:rPr>
              <w:t>3</w:t>
            </w:r>
            <w:r w:rsidR="002F119A" w:rsidRPr="00641CD5">
              <w:rPr>
                <w:rFonts w:cs="Tahoma"/>
                <w:b/>
              </w:rPr>
              <w:t>.</w:t>
            </w:r>
          </w:p>
        </w:tc>
        <w:tc>
          <w:tcPr>
            <w:tcW w:w="3512" w:type="dxa"/>
          </w:tcPr>
          <w:p w14:paraId="6AD66D00" w14:textId="0A9A4D7D" w:rsidR="002F119A" w:rsidRPr="00A4110C" w:rsidRDefault="002F119A" w:rsidP="002F119A">
            <w:pPr>
              <w:rPr>
                <w:rFonts w:cs="Tahoma"/>
                <w:b/>
              </w:rPr>
            </w:pPr>
            <w:r w:rsidRPr="00A4110C">
              <w:rPr>
                <w:rFonts w:cs="Tahoma"/>
                <w:b/>
              </w:rPr>
              <w:t>Pirkimo objektas</w:t>
            </w:r>
          </w:p>
        </w:tc>
        <w:tc>
          <w:tcPr>
            <w:tcW w:w="5557" w:type="dxa"/>
            <w:gridSpan w:val="2"/>
          </w:tcPr>
          <w:p w14:paraId="3F209708" w14:textId="79D911FB" w:rsidR="002F119A" w:rsidRPr="00F95FED" w:rsidRDefault="00C63CD8" w:rsidP="00C63CD8">
            <w:pPr>
              <w:pStyle w:val="Sraopastraipa"/>
              <w:tabs>
                <w:tab w:val="left" w:pos="284"/>
              </w:tabs>
              <w:spacing w:before="60" w:after="60"/>
              <w:ind w:left="0" w:firstLine="0"/>
              <w:contextualSpacing w:val="0"/>
              <w:jc w:val="center"/>
              <w:rPr>
                <w:rFonts w:ascii="Tahoma" w:hAnsi="Tahoma" w:cs="Tahoma"/>
                <w:b/>
                <w:bCs/>
                <w:iCs/>
                <w:sz w:val="24"/>
                <w:szCs w:val="24"/>
              </w:rPr>
            </w:pPr>
            <w:r w:rsidRPr="00F95FED">
              <w:rPr>
                <w:rFonts w:ascii="Tahoma" w:hAnsi="Tahoma" w:cs="Tahoma"/>
                <w:b/>
                <w:bCs/>
                <w:iCs/>
                <w:sz w:val="24"/>
                <w:szCs w:val="24"/>
              </w:rPr>
              <w:t>STACIONARIOS BLAIVUMO TIKRINIMO SISTEMOS NUOMA</w:t>
            </w:r>
          </w:p>
        </w:tc>
      </w:tr>
      <w:tr w:rsidR="003D030C" w:rsidRPr="00A4110C" w14:paraId="2E7588DB" w14:textId="77777777" w:rsidTr="00D06B63">
        <w:trPr>
          <w:trHeight w:val="602"/>
        </w:trPr>
        <w:tc>
          <w:tcPr>
            <w:tcW w:w="565" w:type="dxa"/>
            <w:vMerge w:val="restart"/>
          </w:tcPr>
          <w:p w14:paraId="3BA6317F" w14:textId="52825AFE" w:rsidR="003D030C" w:rsidRPr="00641CD5" w:rsidRDefault="003D030C" w:rsidP="00BB4571">
            <w:pPr>
              <w:spacing w:before="120" w:after="120"/>
              <w:jc w:val="center"/>
              <w:rPr>
                <w:rFonts w:cs="Tahoma"/>
                <w:b/>
              </w:rPr>
            </w:pPr>
            <w:r w:rsidRPr="00641CD5">
              <w:rPr>
                <w:rFonts w:cs="Tahoma"/>
                <w:b/>
              </w:rPr>
              <w:t>4.</w:t>
            </w:r>
          </w:p>
        </w:tc>
        <w:tc>
          <w:tcPr>
            <w:tcW w:w="3512" w:type="dxa"/>
            <w:vMerge w:val="restart"/>
          </w:tcPr>
          <w:p w14:paraId="4B5FFB9D" w14:textId="68C420E8" w:rsidR="003D030C" w:rsidRPr="00641CD5" w:rsidRDefault="003D030C" w:rsidP="00E1371B">
            <w:pPr>
              <w:spacing w:before="120" w:after="120"/>
              <w:rPr>
                <w:rFonts w:cs="Tahoma"/>
                <w:b/>
              </w:rPr>
            </w:pPr>
            <w:r w:rsidRPr="00641CD5">
              <w:rPr>
                <w:rFonts w:cs="Tahoma"/>
                <w:b/>
                <w:color w:val="000000"/>
              </w:rPr>
              <w:t>Pirkimo objekto apimtys (kiekiai)</w:t>
            </w:r>
          </w:p>
        </w:tc>
        <w:tc>
          <w:tcPr>
            <w:tcW w:w="1100" w:type="dxa"/>
          </w:tcPr>
          <w:p w14:paraId="3A7F5FBA" w14:textId="3782D3D7" w:rsidR="003D030C" w:rsidRPr="00F4580F" w:rsidRDefault="003D030C" w:rsidP="00D06B63">
            <w:pPr>
              <w:widowControl w:val="0"/>
              <w:tabs>
                <w:tab w:val="left" w:pos="1019"/>
              </w:tabs>
              <w:spacing w:before="120" w:after="120"/>
              <w:jc w:val="center"/>
              <w:rPr>
                <w:rFonts w:cs="Tahoma"/>
              </w:rPr>
            </w:pPr>
            <w:r w:rsidRPr="00F4580F">
              <w:rPr>
                <w:rFonts w:cs="Tahoma"/>
              </w:rPr>
              <w:t>1</w:t>
            </w:r>
          </w:p>
        </w:tc>
        <w:tc>
          <w:tcPr>
            <w:tcW w:w="4457" w:type="dxa"/>
          </w:tcPr>
          <w:p w14:paraId="4DC020B8" w14:textId="77777777" w:rsidR="00D06B63" w:rsidRDefault="003D030C" w:rsidP="00D06B63">
            <w:pPr>
              <w:widowControl w:val="0"/>
              <w:tabs>
                <w:tab w:val="left" w:pos="1019"/>
              </w:tabs>
              <w:rPr>
                <w:rFonts w:cs="Tahoma"/>
                <w:lang w:eastAsia="lt-LT"/>
              </w:rPr>
            </w:pPr>
            <w:sdt>
              <w:sdtPr>
                <w:rPr>
                  <w:rFonts w:cs="Tahoma"/>
                </w:rPr>
                <w:alias w:val="Pasirinkti"/>
                <w:tag w:val="Pasirinkti"/>
                <w:id w:val="-1066175980"/>
                <w:placeholder>
                  <w:docPart w:val="84FB2C8520B5443FB399C7CA65340D65"/>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Content>
                <w:r w:rsidRPr="00F4580F">
                  <w:rPr>
                    <w:rFonts w:cs="Tahoma"/>
                  </w:rPr>
                  <w:t>vnt.</w:t>
                </w:r>
              </w:sdtContent>
            </w:sdt>
            <w:r w:rsidR="00D06B63">
              <w:rPr>
                <w:rFonts w:cs="Tahoma"/>
              </w:rPr>
              <w:t xml:space="preserve">    </w:t>
            </w:r>
            <w:r w:rsidRPr="00F4580F">
              <w:rPr>
                <w:rFonts w:cs="Tahoma"/>
                <w:lang w:eastAsia="lt-LT"/>
              </w:rPr>
              <w:t xml:space="preserve">Alkotesterių valdymo ir duomenų </w:t>
            </w:r>
            <w:r w:rsidR="00D06B63">
              <w:rPr>
                <w:rFonts w:cs="Tahoma"/>
                <w:lang w:eastAsia="lt-LT"/>
              </w:rPr>
              <w:t xml:space="preserve">  </w:t>
            </w:r>
          </w:p>
          <w:p w14:paraId="3C449784" w14:textId="6C056739" w:rsidR="003D030C" w:rsidRPr="00F4580F" w:rsidRDefault="00D06B63" w:rsidP="00D06B63">
            <w:pPr>
              <w:widowControl w:val="0"/>
              <w:tabs>
                <w:tab w:val="left" w:pos="1019"/>
              </w:tabs>
              <w:rPr>
                <w:rFonts w:cs="Tahoma"/>
                <w:lang w:eastAsia="lt-LT"/>
              </w:rPr>
            </w:pPr>
            <w:r>
              <w:rPr>
                <w:rFonts w:cs="Tahoma"/>
                <w:lang w:eastAsia="lt-LT"/>
              </w:rPr>
              <w:t xml:space="preserve">          </w:t>
            </w:r>
            <w:r w:rsidR="003D030C" w:rsidRPr="00F4580F">
              <w:rPr>
                <w:rFonts w:cs="Tahoma"/>
                <w:lang w:eastAsia="lt-LT"/>
              </w:rPr>
              <w:t>kaupimo sistema (toliau - Sistema)</w:t>
            </w:r>
          </w:p>
        </w:tc>
      </w:tr>
      <w:tr w:rsidR="003D030C" w:rsidRPr="00A4110C" w14:paraId="3B5FB4F3" w14:textId="77777777" w:rsidTr="003D030C">
        <w:trPr>
          <w:trHeight w:val="422"/>
        </w:trPr>
        <w:tc>
          <w:tcPr>
            <w:tcW w:w="565" w:type="dxa"/>
            <w:vMerge/>
          </w:tcPr>
          <w:p w14:paraId="53A1F628" w14:textId="77777777" w:rsidR="003D030C" w:rsidRPr="00641CD5" w:rsidRDefault="003D030C" w:rsidP="00BB4571">
            <w:pPr>
              <w:spacing w:before="120" w:after="120"/>
              <w:jc w:val="center"/>
              <w:rPr>
                <w:rFonts w:cs="Tahoma"/>
                <w:b/>
              </w:rPr>
            </w:pPr>
          </w:p>
        </w:tc>
        <w:tc>
          <w:tcPr>
            <w:tcW w:w="3512" w:type="dxa"/>
            <w:vMerge/>
          </w:tcPr>
          <w:p w14:paraId="076D4E93" w14:textId="77777777" w:rsidR="003D030C" w:rsidRPr="00641CD5" w:rsidRDefault="003D030C" w:rsidP="00E1371B">
            <w:pPr>
              <w:spacing w:before="120" w:after="120"/>
              <w:rPr>
                <w:rFonts w:cs="Tahoma"/>
                <w:b/>
                <w:color w:val="000000"/>
              </w:rPr>
            </w:pPr>
          </w:p>
        </w:tc>
        <w:tc>
          <w:tcPr>
            <w:tcW w:w="1100" w:type="dxa"/>
          </w:tcPr>
          <w:p w14:paraId="076C226A" w14:textId="322849B3" w:rsidR="003D030C" w:rsidRPr="00A4110C" w:rsidRDefault="00593CEA" w:rsidP="003D030C">
            <w:pPr>
              <w:widowControl w:val="0"/>
              <w:tabs>
                <w:tab w:val="left" w:pos="1019"/>
              </w:tabs>
              <w:jc w:val="center"/>
              <w:rPr>
                <w:rFonts w:cs="Tahoma"/>
              </w:rPr>
            </w:pPr>
            <w:r>
              <w:rPr>
                <w:rFonts w:cs="Tahoma"/>
              </w:rPr>
              <w:t>9</w:t>
            </w:r>
          </w:p>
        </w:tc>
        <w:tc>
          <w:tcPr>
            <w:tcW w:w="4457" w:type="dxa"/>
          </w:tcPr>
          <w:p w14:paraId="5A70FB26" w14:textId="3DE81B98" w:rsidR="003D030C" w:rsidRPr="003D030C" w:rsidRDefault="003D030C" w:rsidP="003D030C">
            <w:pPr>
              <w:widowControl w:val="0"/>
              <w:tabs>
                <w:tab w:val="left" w:pos="1019"/>
              </w:tabs>
              <w:rPr>
                <w:rFonts w:cs="Tahoma"/>
              </w:rPr>
            </w:pPr>
            <w:sdt>
              <w:sdtPr>
                <w:rPr>
                  <w:rFonts w:cs="Tahoma"/>
                </w:rPr>
                <w:alias w:val="Pasirinkti"/>
                <w:tag w:val="Pasirinkti"/>
                <w:id w:val="1101838890"/>
                <w:placeholder>
                  <w:docPart w:val="5E9A889C7A174C77AA0C1E705A8E9C6F"/>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Content>
                <w:r>
                  <w:rPr>
                    <w:rFonts w:cs="Tahoma"/>
                  </w:rPr>
                  <w:t>vnt.</w:t>
                </w:r>
              </w:sdtContent>
            </w:sdt>
            <w:r>
              <w:rPr>
                <w:rFonts w:cs="Tahoma"/>
              </w:rPr>
              <w:t xml:space="preserve"> </w:t>
            </w:r>
            <w:r w:rsidR="00D06B63">
              <w:rPr>
                <w:rFonts w:cs="Tahoma"/>
              </w:rPr>
              <w:t xml:space="preserve">   </w:t>
            </w:r>
            <w:r>
              <w:rPr>
                <w:rFonts w:cs="Tahoma"/>
              </w:rPr>
              <w:t>Alkotesteriai stacionarūs</w:t>
            </w:r>
          </w:p>
        </w:tc>
      </w:tr>
      <w:tr w:rsidR="0016681F" w:rsidRPr="00A4110C" w14:paraId="5C5732C3" w14:textId="77777777" w:rsidTr="00336E8B">
        <w:trPr>
          <w:trHeight w:val="989"/>
        </w:trPr>
        <w:tc>
          <w:tcPr>
            <w:tcW w:w="565" w:type="dxa"/>
            <w:vMerge/>
          </w:tcPr>
          <w:p w14:paraId="249F3668" w14:textId="77777777" w:rsidR="0016681F" w:rsidRPr="00641CD5" w:rsidRDefault="0016681F" w:rsidP="00BB4571">
            <w:pPr>
              <w:spacing w:before="120" w:after="120"/>
              <w:jc w:val="center"/>
              <w:rPr>
                <w:rFonts w:cs="Tahoma"/>
                <w:b/>
              </w:rPr>
            </w:pPr>
          </w:p>
        </w:tc>
        <w:tc>
          <w:tcPr>
            <w:tcW w:w="3512" w:type="dxa"/>
            <w:vMerge/>
          </w:tcPr>
          <w:p w14:paraId="0AF6F426" w14:textId="77777777" w:rsidR="0016681F" w:rsidRPr="00641CD5" w:rsidRDefault="0016681F" w:rsidP="00E1371B">
            <w:pPr>
              <w:spacing w:before="120" w:after="120"/>
              <w:rPr>
                <w:rFonts w:cs="Tahoma"/>
                <w:b/>
                <w:color w:val="000000"/>
              </w:rPr>
            </w:pPr>
          </w:p>
        </w:tc>
        <w:tc>
          <w:tcPr>
            <w:tcW w:w="1100" w:type="dxa"/>
          </w:tcPr>
          <w:p w14:paraId="3F010A68" w14:textId="6E0B5857" w:rsidR="0016681F" w:rsidRDefault="00593CEA" w:rsidP="00E1371B">
            <w:pPr>
              <w:widowControl w:val="0"/>
              <w:tabs>
                <w:tab w:val="left" w:pos="1019"/>
              </w:tabs>
              <w:spacing w:before="120" w:after="120"/>
              <w:jc w:val="center"/>
              <w:rPr>
                <w:rFonts w:cs="Tahoma"/>
              </w:rPr>
            </w:pPr>
            <w:r>
              <w:rPr>
                <w:rFonts w:cs="Tahoma"/>
              </w:rPr>
              <w:t>3</w:t>
            </w:r>
          </w:p>
        </w:tc>
        <w:tc>
          <w:tcPr>
            <w:tcW w:w="4457" w:type="dxa"/>
          </w:tcPr>
          <w:p w14:paraId="1C22A08E" w14:textId="77777777" w:rsidR="0016681F" w:rsidRDefault="0016681F" w:rsidP="000C1F76">
            <w:pPr>
              <w:widowControl w:val="0"/>
              <w:tabs>
                <w:tab w:val="left" w:pos="1019"/>
              </w:tabs>
              <w:spacing w:before="120" w:after="120"/>
              <w:rPr>
                <w:rFonts w:cs="Tahoma"/>
              </w:rPr>
            </w:pPr>
            <w:sdt>
              <w:sdtPr>
                <w:rPr>
                  <w:rFonts w:cs="Tahoma"/>
                </w:rPr>
                <w:alias w:val="Pasirinkti"/>
                <w:tag w:val="Pasirinkti"/>
                <w:id w:val="-702636141"/>
                <w:placeholder>
                  <w:docPart w:val="00CD62110445410E860C81D904619DE0"/>
                </w:placeholder>
                <w:dropDownList>
                  <w:listItem w:value="Choose an item."/>
                  <w:listItem w:displayText="Kilogramai" w:value="Kilogramai"/>
                  <w:listItem w:displayText="vnt." w:value="vnt."/>
                  <w:listItem w:displayText="metrai" w:value="metrai"/>
                  <w:listItem w:displayText="kompl." w:value="kompl."/>
                  <w:listItem w:displayText="val." w:value="val."/>
                </w:dropDownList>
              </w:sdtPr>
              <w:sdtContent>
                <w:r w:rsidRPr="0016681F">
                  <w:rPr>
                    <w:rFonts w:cs="Tahoma"/>
                  </w:rPr>
                  <w:t>vnt.</w:t>
                </w:r>
              </w:sdtContent>
            </w:sdt>
            <w:r w:rsidRPr="0016681F">
              <w:rPr>
                <w:rFonts w:cs="Tahoma"/>
              </w:rPr>
              <w:t xml:space="preserve">    Alkotesteriai stacionarūs</w:t>
            </w:r>
            <w:r>
              <w:rPr>
                <w:rFonts w:cs="Tahoma"/>
              </w:rPr>
              <w:t xml:space="preserve"> ar mobilūs</w:t>
            </w:r>
          </w:p>
          <w:p w14:paraId="25F8FEE4" w14:textId="7DF89677" w:rsidR="0016681F" w:rsidRDefault="0016681F" w:rsidP="000C1F76">
            <w:pPr>
              <w:widowControl w:val="0"/>
              <w:tabs>
                <w:tab w:val="left" w:pos="1019"/>
              </w:tabs>
              <w:spacing w:before="120" w:after="120"/>
              <w:rPr>
                <w:rFonts w:cs="Tahoma"/>
              </w:rPr>
            </w:pPr>
            <w:sdt>
              <w:sdtPr>
                <w:rPr>
                  <w:rFonts w:cs="Tahoma"/>
                </w:rPr>
                <w:alias w:val="Pasirinkti"/>
                <w:tag w:val="Pasirinkti"/>
                <w:id w:val="911121292"/>
                <w:placeholder>
                  <w:docPart w:val="EAA4E057D3AE4FDCBD0314BF60CA80BB"/>
                </w:placeholder>
                <w:dropDownList>
                  <w:listItem w:value="Choose an item."/>
                  <w:listItem w:displayText="Perkamas Prekių kiekis yra preliminarus. Perkančioji organizacija neįsipareigoja nupirkti viso nurodyto Prekių kiekio ar bet kokios jo dalies ir pirks pagal poreikį." w:value="Perkamas Prekių kiekis yra preliminarus. Perkančioji organizacija neįsipareigoja nupirkti viso nurodyto Prekių kiekio ar bet kokios jo dalies ir pirks pagal poreikį."/>
                  <w:listItem w:displayText="Perkamas Prekių kiekis yra preliminarus. Perkančioji organizacija Prekes pirks pagal poreikį ir įsipareigoja nupirkti X procentų viso nurodyto kiekio. " w:value="Perkamas Prekių kiekis yra preliminarus. Perkančioji organizacija Prekes pirks pagal poreikį ir įsipareigoja nupirkti X procentų viso nurodyto kiekio. "/>
                  <w:listItem w:displayText="Perkamas Prekių kiekis yra Preliminarus. Perkančioji organizacija pirks Prekes pagal poreikį ir įsipareigoja nupirkti Prekių ne mažiau kaip X procentų nuo Pradinės sutarties vertės." w:value="Perkamas Prekių kiekis yra Preliminarus. Perkančioji organizacija pirks Prekes pagal poreikį ir įsipareigoja nupirkti Prekių ne mažiau kaip X procentų nuo Pradinės sutarties vertės."/>
                </w:dropDownList>
              </w:sdtPr>
              <w:sdtContent>
                <w:r>
                  <w:rPr>
                    <w:rFonts w:cs="Tahoma"/>
                  </w:rPr>
                  <w:t>Perkamas Prekių kiekis yra preliminarus. Perkančioji organizacija neįsipareigoja nupirkti viso nurodyto Prekių kiekio ar bet kokios jo dalies ir pirks pagal poreikį.</w:t>
                </w:r>
              </w:sdtContent>
            </w:sdt>
          </w:p>
        </w:tc>
      </w:tr>
      <w:tr w:rsidR="00641CD5" w:rsidRPr="00A4110C" w14:paraId="4A43CA18" w14:textId="77777777" w:rsidTr="424447BE">
        <w:tc>
          <w:tcPr>
            <w:tcW w:w="565" w:type="dxa"/>
          </w:tcPr>
          <w:p w14:paraId="04B329F8" w14:textId="09AECDAE" w:rsidR="00641CD5" w:rsidRDefault="00280015" w:rsidP="00BB4571">
            <w:pPr>
              <w:spacing w:before="120" w:after="120"/>
              <w:jc w:val="center"/>
              <w:rPr>
                <w:rFonts w:cs="Tahoma"/>
                <w:b/>
                <w:color w:val="000000"/>
              </w:rPr>
            </w:pPr>
            <w:r>
              <w:rPr>
                <w:rFonts w:cs="Tahoma"/>
                <w:b/>
                <w:color w:val="000000"/>
              </w:rPr>
              <w:t>5</w:t>
            </w:r>
            <w:r w:rsidR="00641CD5">
              <w:rPr>
                <w:rFonts w:cs="Tahoma"/>
                <w:b/>
                <w:color w:val="000000"/>
              </w:rPr>
              <w:t>.</w:t>
            </w:r>
          </w:p>
        </w:tc>
        <w:tc>
          <w:tcPr>
            <w:tcW w:w="9069" w:type="dxa"/>
            <w:gridSpan w:val="3"/>
          </w:tcPr>
          <w:p w14:paraId="6E1582B2" w14:textId="2A5B5584" w:rsidR="00641CD5" w:rsidRPr="00EF1417" w:rsidRDefault="00641CD5" w:rsidP="00E1371B">
            <w:pPr>
              <w:pStyle w:val="Sraopastraipa"/>
              <w:tabs>
                <w:tab w:val="left" w:pos="426"/>
              </w:tabs>
              <w:spacing w:before="120" w:after="120"/>
              <w:ind w:left="0" w:firstLine="0"/>
              <w:contextualSpacing w:val="0"/>
              <w:jc w:val="both"/>
              <w:rPr>
                <w:rFonts w:ascii="Tahoma" w:hAnsi="Tahoma" w:cs="Tahoma"/>
                <w:b/>
              </w:rPr>
            </w:pPr>
            <w:r w:rsidRPr="00EF1417">
              <w:rPr>
                <w:rFonts w:ascii="Tahoma" w:hAnsi="Tahoma" w:cs="Tahoma"/>
                <w:b/>
              </w:rPr>
              <w:t>Techniniai reikalavimai</w:t>
            </w:r>
            <w:r w:rsidR="00EF1417" w:rsidRPr="00EF1417">
              <w:rPr>
                <w:rFonts w:ascii="Tahoma" w:hAnsi="Tahoma" w:cs="Tahoma"/>
                <w:b/>
              </w:rPr>
              <w:t xml:space="preserve"> </w:t>
            </w:r>
            <w:r w:rsidRPr="00EF1417">
              <w:rPr>
                <w:rFonts w:ascii="Tahoma" w:hAnsi="Tahoma" w:cs="Tahoma"/>
                <w:b/>
              </w:rPr>
              <w:t>pirkimo</w:t>
            </w:r>
            <w:r w:rsidR="00EF1417" w:rsidRPr="00EF1417">
              <w:rPr>
                <w:rFonts w:ascii="Tahoma" w:hAnsi="Tahoma" w:cs="Tahoma"/>
                <w:b/>
              </w:rPr>
              <w:t xml:space="preserve"> </w:t>
            </w:r>
            <w:r w:rsidRPr="00EF1417">
              <w:rPr>
                <w:rFonts w:ascii="Tahoma" w:hAnsi="Tahoma" w:cs="Tahoma"/>
                <w:b/>
              </w:rPr>
              <w:t>objektui</w:t>
            </w:r>
          </w:p>
        </w:tc>
      </w:tr>
      <w:tr w:rsidR="00336E8B" w:rsidRPr="00A4110C" w14:paraId="5F3DDF8B" w14:textId="77777777" w:rsidTr="00D33B6E">
        <w:trPr>
          <w:trHeight w:val="3041"/>
        </w:trPr>
        <w:tc>
          <w:tcPr>
            <w:tcW w:w="565" w:type="dxa"/>
          </w:tcPr>
          <w:p w14:paraId="0239FA1A" w14:textId="77777777" w:rsidR="00336E8B" w:rsidRPr="00A4110C" w:rsidRDefault="00336E8B" w:rsidP="00BB4571">
            <w:pPr>
              <w:spacing w:before="120" w:after="120"/>
              <w:jc w:val="center"/>
              <w:rPr>
                <w:rFonts w:cs="Tahoma"/>
                <w:color w:val="000000"/>
              </w:rPr>
            </w:pPr>
          </w:p>
        </w:tc>
        <w:tc>
          <w:tcPr>
            <w:tcW w:w="9069" w:type="dxa"/>
            <w:gridSpan w:val="3"/>
          </w:tcPr>
          <w:p w14:paraId="43D9F512" w14:textId="77777777" w:rsidR="004A7593" w:rsidRDefault="00336E8B" w:rsidP="00E1371B">
            <w:pPr>
              <w:tabs>
                <w:tab w:val="left" w:pos="453"/>
              </w:tabs>
              <w:spacing w:before="120" w:after="120"/>
              <w:ind w:left="46"/>
              <w:jc w:val="both"/>
              <w:rPr>
                <w:rFonts w:ascii="Times New Roman" w:hAnsi="Times New Roman"/>
                <w:sz w:val="24"/>
                <w:szCs w:val="24"/>
                <w:lang w:eastAsia="lt-LT"/>
              </w:rPr>
            </w:pPr>
            <w:r w:rsidRPr="000A4E37">
              <w:rPr>
                <w:rFonts w:cs="Tahoma"/>
                <w:lang w:eastAsia="lt-LT"/>
              </w:rPr>
              <w:t xml:space="preserve">5.1. </w:t>
            </w:r>
            <w:r w:rsidRPr="000A4E37">
              <w:rPr>
                <w:rFonts w:cs="Tahoma"/>
                <w:lang w:eastAsia="lt-LT"/>
              </w:rPr>
              <w:t>Alkotesterių valdymo ir duomenų kaupimo sistema (toliau - Sistema) turi būti valdoma ir pasiekiama centralizuotai. Visi</w:t>
            </w:r>
            <w:r w:rsidR="005171D9" w:rsidRPr="000A4E37">
              <w:rPr>
                <w:rFonts w:cs="Tahoma"/>
                <w:lang w:eastAsia="lt-LT"/>
              </w:rPr>
              <w:t>,</w:t>
            </w:r>
            <w:r w:rsidRPr="000A4E37">
              <w:rPr>
                <w:rFonts w:cs="Tahoma"/>
                <w:lang w:eastAsia="lt-LT"/>
              </w:rPr>
              <w:t xml:space="preserve"> su Sistema susieti alkotesteriai privalo duomenis saugoti šios Sistemos vieningoje duomenų bazėje.</w:t>
            </w:r>
            <w:r w:rsidR="00EA1A40" w:rsidRPr="02C6819F">
              <w:rPr>
                <w:rFonts w:ascii="Times New Roman" w:hAnsi="Times New Roman"/>
                <w:sz w:val="24"/>
                <w:szCs w:val="24"/>
                <w:lang w:eastAsia="lt-LT"/>
              </w:rPr>
              <w:t xml:space="preserve"> </w:t>
            </w:r>
          </w:p>
          <w:p w14:paraId="36330D19" w14:textId="548DD2E3" w:rsidR="004A7593" w:rsidRDefault="004A7593" w:rsidP="00E1371B">
            <w:pPr>
              <w:tabs>
                <w:tab w:val="left" w:pos="453"/>
              </w:tabs>
              <w:spacing w:before="120" w:after="120"/>
              <w:ind w:left="46"/>
              <w:jc w:val="both"/>
              <w:rPr>
                <w:rFonts w:cs="Tahoma"/>
                <w:lang w:eastAsia="lt-LT"/>
              </w:rPr>
            </w:pPr>
            <w:r w:rsidRPr="00D67D76">
              <w:rPr>
                <w:rFonts w:cs="Tahoma"/>
                <w:lang w:eastAsia="lt-LT"/>
              </w:rPr>
              <w:t>5.2. A</w:t>
            </w:r>
            <w:r w:rsidR="00EA1A40" w:rsidRPr="00D67D76">
              <w:rPr>
                <w:rFonts w:cs="Tahoma"/>
                <w:lang w:eastAsia="lt-LT"/>
              </w:rPr>
              <w:t xml:space="preserve">lkotesteriai </w:t>
            </w:r>
            <w:r w:rsidR="004C3072" w:rsidRPr="00D67D76">
              <w:rPr>
                <w:rFonts w:cs="Tahoma"/>
                <w:lang w:eastAsia="lt-LT"/>
              </w:rPr>
              <w:t xml:space="preserve">(stacionarūs ir mobilūs/portatyviniai/nešiojami) </w:t>
            </w:r>
            <w:r w:rsidR="00EA1A40" w:rsidRPr="00D67D76">
              <w:rPr>
                <w:rFonts w:cs="Tahoma"/>
                <w:lang w:eastAsia="lt-LT"/>
              </w:rPr>
              <w:t>turi būti vienos centralizuotos sistemos dalis (centralizuotas valdymas, administravimas)</w:t>
            </w:r>
            <w:r w:rsidR="00EA1A40" w:rsidRPr="00D67D76">
              <w:rPr>
                <w:rFonts w:cs="Tahoma"/>
              </w:rPr>
              <w:t xml:space="preserve"> </w:t>
            </w:r>
            <w:r w:rsidR="00EA1A40" w:rsidRPr="00D67D76">
              <w:rPr>
                <w:rFonts w:cs="Tahoma"/>
                <w:lang w:eastAsia="lt-LT"/>
              </w:rPr>
              <w:t>kuri formuoja pasitikrinusių darbuotojų ataskaitas</w:t>
            </w:r>
            <w:r w:rsidR="00D67D76" w:rsidRPr="00D67D76">
              <w:rPr>
                <w:rFonts w:cs="Tahoma"/>
                <w:lang w:eastAsia="lt-LT"/>
              </w:rPr>
              <w:t>.</w:t>
            </w:r>
            <w:r w:rsidR="00EA1A40" w:rsidRPr="00D67D76">
              <w:rPr>
                <w:rFonts w:cs="Tahoma"/>
                <w:lang w:eastAsia="lt-LT"/>
              </w:rPr>
              <w:t xml:space="preserve"> </w:t>
            </w:r>
          </w:p>
          <w:p w14:paraId="522616B3" w14:textId="5E22557D" w:rsidR="00A15613" w:rsidRPr="00D67D76" w:rsidRDefault="00A15613" w:rsidP="00E1371B">
            <w:pPr>
              <w:tabs>
                <w:tab w:val="left" w:pos="453"/>
              </w:tabs>
              <w:spacing w:before="120" w:after="120"/>
              <w:ind w:left="46"/>
              <w:jc w:val="both"/>
              <w:rPr>
                <w:rFonts w:cs="Tahoma"/>
                <w:lang w:eastAsia="lt-LT"/>
              </w:rPr>
            </w:pPr>
            <w:r>
              <w:rPr>
                <w:rFonts w:cs="Tahoma"/>
                <w:lang w:eastAsia="lt-LT"/>
              </w:rPr>
              <w:t>5.3. A</w:t>
            </w:r>
            <w:r w:rsidRPr="00A15613">
              <w:rPr>
                <w:rFonts w:cs="Tahoma"/>
                <w:lang w:eastAsia="lt-LT"/>
              </w:rPr>
              <w:t>lkotesteri</w:t>
            </w:r>
            <w:r>
              <w:rPr>
                <w:rFonts w:cs="Tahoma"/>
                <w:lang w:eastAsia="lt-LT"/>
              </w:rPr>
              <w:t>ai</w:t>
            </w:r>
            <w:r w:rsidRPr="00A15613">
              <w:rPr>
                <w:rFonts w:cs="Tahoma"/>
                <w:lang w:eastAsia="lt-LT"/>
              </w:rPr>
              <w:t xml:space="preserve"> teikiam</w:t>
            </w:r>
            <w:r>
              <w:rPr>
                <w:rFonts w:cs="Tahoma"/>
                <w:lang w:eastAsia="lt-LT"/>
              </w:rPr>
              <w:t>i</w:t>
            </w:r>
            <w:r w:rsidRPr="00A15613">
              <w:rPr>
                <w:rFonts w:cs="Tahoma"/>
                <w:lang w:eastAsia="lt-LT"/>
              </w:rPr>
              <w:t xml:space="preserve"> kalibruot</w:t>
            </w:r>
            <w:r>
              <w:rPr>
                <w:rFonts w:cs="Tahoma"/>
                <w:lang w:eastAsia="lt-LT"/>
              </w:rPr>
              <w:t>i</w:t>
            </w:r>
            <w:r w:rsidRPr="00A15613">
              <w:rPr>
                <w:rFonts w:cs="Tahoma"/>
                <w:lang w:eastAsia="lt-LT"/>
              </w:rPr>
              <w:t xml:space="preserve"> su atlikta metrologine patikra</w:t>
            </w:r>
            <w:r w:rsidR="00CE0F94">
              <w:rPr>
                <w:rFonts w:cs="Tahoma"/>
                <w:lang w:eastAsia="lt-LT"/>
              </w:rPr>
              <w:t>.</w:t>
            </w:r>
            <w:r w:rsidRPr="00A15613">
              <w:rPr>
                <w:rFonts w:cs="Tahoma"/>
                <w:lang w:eastAsia="lt-LT"/>
              </w:rPr>
              <w:t xml:space="preserve"> </w:t>
            </w:r>
            <w:r w:rsidR="00CE0F94">
              <w:rPr>
                <w:rFonts w:cs="Tahoma"/>
                <w:lang w:eastAsia="lt-LT"/>
              </w:rPr>
              <w:t>A</w:t>
            </w:r>
            <w:r w:rsidRPr="00A15613">
              <w:rPr>
                <w:rFonts w:cs="Tahoma"/>
                <w:lang w:eastAsia="lt-LT"/>
              </w:rPr>
              <w:t>lkotesteri</w:t>
            </w:r>
            <w:r w:rsidR="00CE0F94">
              <w:rPr>
                <w:rFonts w:cs="Tahoma"/>
                <w:lang w:eastAsia="lt-LT"/>
              </w:rPr>
              <w:t>ai turi</w:t>
            </w:r>
            <w:r w:rsidRPr="00A15613">
              <w:rPr>
                <w:rFonts w:cs="Tahoma"/>
                <w:lang w:eastAsia="lt-LT"/>
              </w:rPr>
              <w:t xml:space="preserve"> bekontakčio testavimo funkcij</w:t>
            </w:r>
            <w:r w:rsidR="00CE0F94">
              <w:rPr>
                <w:rFonts w:cs="Tahoma"/>
                <w:lang w:eastAsia="lt-LT"/>
              </w:rPr>
              <w:t>ą, kuri</w:t>
            </w:r>
            <w:r w:rsidRPr="00A15613">
              <w:rPr>
                <w:rFonts w:cs="Tahoma"/>
                <w:lang w:eastAsia="lt-LT"/>
              </w:rPr>
              <w:t xml:space="preserve"> yra aiškiai aprašyta ir numatyta kaip galimas ir naudotinas tikrinimo būdas</w:t>
            </w:r>
            <w:r>
              <w:rPr>
                <w:rFonts w:cs="Tahoma"/>
                <w:lang w:eastAsia="lt-LT"/>
              </w:rPr>
              <w:t>.</w:t>
            </w:r>
          </w:p>
          <w:p w14:paraId="2B85EC7C" w14:textId="554605AF" w:rsidR="00336E8B" w:rsidRPr="00336E8B" w:rsidRDefault="00336E8B" w:rsidP="00E1371B">
            <w:pPr>
              <w:tabs>
                <w:tab w:val="left" w:pos="453"/>
              </w:tabs>
              <w:spacing w:before="120" w:after="120"/>
              <w:ind w:left="46"/>
              <w:jc w:val="both"/>
              <w:rPr>
                <w:rFonts w:ascii="Times New Roman" w:hAnsi="Times New Roman"/>
                <w:sz w:val="24"/>
                <w:szCs w:val="24"/>
                <w:lang w:eastAsia="lt-LT"/>
              </w:rPr>
            </w:pPr>
            <w:r w:rsidRPr="00203A47">
              <w:rPr>
                <w:rFonts w:cs="Tahoma"/>
                <w:lang w:eastAsia="lt-LT"/>
              </w:rPr>
              <w:t>5.</w:t>
            </w:r>
            <w:r w:rsidR="00CE0F94">
              <w:rPr>
                <w:rFonts w:cs="Tahoma"/>
                <w:lang w:eastAsia="lt-LT"/>
              </w:rPr>
              <w:t>4</w:t>
            </w:r>
            <w:r w:rsidRPr="00203A47">
              <w:rPr>
                <w:rFonts w:cs="Tahoma"/>
                <w:lang w:eastAsia="lt-LT"/>
              </w:rPr>
              <w:t xml:space="preserve">. </w:t>
            </w:r>
            <w:r w:rsidRPr="00203A47">
              <w:rPr>
                <w:rFonts w:cs="Tahoma"/>
                <w:lang w:eastAsia="lt-LT"/>
              </w:rPr>
              <w:t>Sistema turi turėti galimybę dirbti naudojant tiek stacionarius, tiek mobilius (nešiojamus / portatyvinius) įrenginius, kurie privalo būti valdomi bei administruojami vienos centrinės sistemos pagalba.</w:t>
            </w:r>
          </w:p>
          <w:p w14:paraId="4BCE105C" w14:textId="27FC0EF7" w:rsidR="00336E8B" w:rsidRPr="002473FA" w:rsidRDefault="00336E8B" w:rsidP="00E1371B">
            <w:pPr>
              <w:pStyle w:val="Sraopastraipa"/>
              <w:tabs>
                <w:tab w:val="left" w:pos="453"/>
              </w:tabs>
              <w:spacing w:before="120" w:after="120"/>
              <w:ind w:left="28" w:firstLine="0"/>
              <w:contextualSpacing w:val="0"/>
              <w:jc w:val="both"/>
              <w:rPr>
                <w:rFonts w:ascii="Tahoma" w:hAnsi="Tahoma" w:cs="Tahoma"/>
                <w:lang w:eastAsia="lt-LT"/>
              </w:rPr>
            </w:pPr>
            <w:r w:rsidRPr="002473FA">
              <w:rPr>
                <w:rFonts w:ascii="Tahoma" w:hAnsi="Tahoma" w:cs="Tahoma"/>
                <w:lang w:eastAsia="lt-LT"/>
              </w:rPr>
              <w:t>5.</w:t>
            </w:r>
            <w:r w:rsidR="00CE0F94">
              <w:rPr>
                <w:rFonts w:ascii="Tahoma" w:hAnsi="Tahoma" w:cs="Tahoma"/>
                <w:lang w:eastAsia="lt-LT"/>
              </w:rPr>
              <w:t>5</w:t>
            </w:r>
            <w:r w:rsidRPr="002473FA">
              <w:rPr>
                <w:rFonts w:ascii="Tahoma" w:hAnsi="Tahoma" w:cs="Tahoma"/>
                <w:lang w:eastAsia="lt-LT"/>
              </w:rPr>
              <w:t xml:space="preserve">. </w:t>
            </w:r>
            <w:r w:rsidRPr="002473FA">
              <w:rPr>
                <w:rFonts w:ascii="Tahoma" w:hAnsi="Tahoma" w:cs="Tahoma"/>
                <w:lang w:eastAsia="lt-LT"/>
              </w:rPr>
              <w:t>Turi būti galimybė, atsiradus poreikiui, prie sistemos pajungti naujus (papildomus) alkotesterius - tiek stacionarius, tiek mobilius (</w:t>
            </w:r>
            <w:r w:rsidR="002473FA" w:rsidRPr="002473FA">
              <w:rPr>
                <w:rFonts w:ascii="Tahoma" w:hAnsi="Tahoma" w:cs="Tahoma"/>
                <w:lang w:eastAsia="lt-LT"/>
              </w:rPr>
              <w:t xml:space="preserve">portatyvinius / </w:t>
            </w:r>
            <w:r w:rsidRPr="002473FA">
              <w:rPr>
                <w:rFonts w:ascii="Tahoma" w:hAnsi="Tahoma" w:cs="Tahoma"/>
                <w:lang w:eastAsia="lt-LT"/>
              </w:rPr>
              <w:t>nešiojamus).</w:t>
            </w:r>
          </w:p>
          <w:p w14:paraId="3B5685EB" w14:textId="4ACA7915" w:rsidR="00336E8B" w:rsidRPr="00403684" w:rsidRDefault="00B55C01" w:rsidP="00E1371B">
            <w:pPr>
              <w:tabs>
                <w:tab w:val="left" w:pos="453"/>
              </w:tabs>
              <w:spacing w:before="120" w:after="120"/>
              <w:jc w:val="both"/>
              <w:rPr>
                <w:rFonts w:cs="Tahoma"/>
                <w:lang w:eastAsia="lt-LT"/>
              </w:rPr>
            </w:pPr>
            <w:r w:rsidRPr="00403684">
              <w:rPr>
                <w:rFonts w:cs="Tahoma"/>
                <w:lang w:eastAsia="lt-LT"/>
              </w:rPr>
              <w:t>5.</w:t>
            </w:r>
            <w:r w:rsidR="00CE0F94">
              <w:rPr>
                <w:rFonts w:cs="Tahoma"/>
                <w:lang w:eastAsia="lt-LT"/>
              </w:rPr>
              <w:t>6</w:t>
            </w:r>
            <w:r w:rsidRPr="00403684">
              <w:rPr>
                <w:rFonts w:cs="Tahoma"/>
                <w:lang w:eastAsia="lt-LT"/>
              </w:rPr>
              <w:t xml:space="preserve">. </w:t>
            </w:r>
            <w:r w:rsidR="00336E8B" w:rsidRPr="00403684">
              <w:rPr>
                <w:rFonts w:cs="Tahoma"/>
                <w:lang w:eastAsia="lt-LT"/>
              </w:rPr>
              <w:t>Prie Sistemos turi būti jungiamasi per Interneto naršyklę. Sistema turi turėti rezervinį (mobilų) interneto ryšį, kuris užtikrina nenutrūkstamą sistemos veikimą dingus vietiniam interneto ryšiui.</w:t>
            </w:r>
          </w:p>
          <w:p w14:paraId="015C62D0" w14:textId="7E4E3530" w:rsidR="00336E8B" w:rsidRPr="00403684" w:rsidRDefault="00B55C01" w:rsidP="00E1371B">
            <w:pPr>
              <w:pStyle w:val="Sraopastraipa"/>
              <w:tabs>
                <w:tab w:val="left" w:pos="453"/>
              </w:tabs>
              <w:spacing w:before="120" w:after="120"/>
              <w:ind w:left="28" w:firstLine="0"/>
              <w:contextualSpacing w:val="0"/>
              <w:jc w:val="both"/>
              <w:rPr>
                <w:rFonts w:ascii="Tahoma" w:hAnsi="Tahoma" w:cs="Tahoma"/>
                <w:lang w:eastAsia="lt-LT"/>
              </w:rPr>
            </w:pPr>
            <w:r w:rsidRPr="00403684">
              <w:rPr>
                <w:rFonts w:ascii="Tahoma" w:hAnsi="Tahoma" w:cs="Tahoma"/>
                <w:lang w:eastAsia="lt-LT"/>
              </w:rPr>
              <w:t>5.</w:t>
            </w:r>
            <w:r w:rsidR="00B9749C">
              <w:rPr>
                <w:rFonts w:ascii="Tahoma" w:hAnsi="Tahoma" w:cs="Tahoma"/>
                <w:lang w:eastAsia="lt-LT"/>
              </w:rPr>
              <w:t>7</w:t>
            </w:r>
            <w:r w:rsidRPr="00403684">
              <w:rPr>
                <w:rFonts w:ascii="Tahoma" w:hAnsi="Tahoma" w:cs="Tahoma"/>
                <w:lang w:eastAsia="lt-LT"/>
              </w:rPr>
              <w:t xml:space="preserve">. </w:t>
            </w:r>
            <w:r w:rsidR="00336E8B" w:rsidRPr="00403684">
              <w:rPr>
                <w:rFonts w:ascii="Tahoma" w:hAnsi="Tahoma" w:cs="Tahoma"/>
                <w:lang w:eastAsia="lt-LT"/>
              </w:rPr>
              <w:t>Sistemoje turi  būti galimybė peržiūrėti blaivumo tikrinimo metu padarytą tikrinamojo darbuotojo nuotrauką.</w:t>
            </w:r>
          </w:p>
          <w:p w14:paraId="50478241" w14:textId="61D44B92" w:rsidR="00336E8B" w:rsidRPr="00651F06" w:rsidRDefault="00B55C01" w:rsidP="00E1371B">
            <w:pPr>
              <w:pStyle w:val="Sraopastraipa"/>
              <w:tabs>
                <w:tab w:val="left" w:pos="453"/>
              </w:tabs>
              <w:spacing w:before="120" w:after="120"/>
              <w:ind w:left="28" w:firstLine="0"/>
              <w:contextualSpacing w:val="0"/>
              <w:jc w:val="both"/>
              <w:rPr>
                <w:rFonts w:ascii="Tahoma" w:hAnsi="Tahoma" w:cs="Tahoma"/>
                <w:lang w:eastAsia="lt-LT"/>
              </w:rPr>
            </w:pPr>
            <w:r w:rsidRPr="00651F06">
              <w:rPr>
                <w:rFonts w:ascii="Tahoma" w:hAnsi="Tahoma" w:cs="Tahoma"/>
                <w:lang w:eastAsia="lt-LT"/>
              </w:rPr>
              <w:lastRenderedPageBreak/>
              <w:t>5.</w:t>
            </w:r>
            <w:r w:rsidR="00B9749C">
              <w:rPr>
                <w:rFonts w:ascii="Tahoma" w:hAnsi="Tahoma" w:cs="Tahoma"/>
                <w:lang w:eastAsia="lt-LT"/>
              </w:rPr>
              <w:t>8</w:t>
            </w:r>
            <w:r w:rsidRPr="00651F06">
              <w:rPr>
                <w:rFonts w:ascii="Tahoma" w:hAnsi="Tahoma" w:cs="Tahoma"/>
                <w:lang w:eastAsia="lt-LT"/>
              </w:rPr>
              <w:t xml:space="preserve">. </w:t>
            </w:r>
            <w:r w:rsidR="00403684" w:rsidRPr="00651F06">
              <w:rPr>
                <w:rFonts w:ascii="Tahoma" w:hAnsi="Tahoma" w:cs="Tahoma"/>
                <w:lang w:eastAsia="lt-LT"/>
              </w:rPr>
              <w:t>Alkotesteriai</w:t>
            </w:r>
            <w:r w:rsidR="009D5F88" w:rsidRPr="00651F06">
              <w:rPr>
                <w:rFonts w:ascii="Tahoma" w:hAnsi="Tahoma" w:cs="Tahoma"/>
                <w:lang w:eastAsia="lt-LT"/>
              </w:rPr>
              <w:t xml:space="preserve"> (tiek stacionarūs / tiek nešiojami)</w:t>
            </w:r>
            <w:r w:rsidR="00336E8B" w:rsidRPr="00651F06">
              <w:rPr>
                <w:rFonts w:ascii="Tahoma" w:hAnsi="Tahoma" w:cs="Tahoma"/>
                <w:lang w:eastAsia="lt-LT"/>
              </w:rPr>
              <w:t>: integruotą alkoholio matavimo modulį, integruotą vaizdo kamerą, integruotą apšvietimą, kuris užtikrintų tamsioje patalpoje pakankamą fotografuojamų asmenų apšvietimą.</w:t>
            </w:r>
          </w:p>
          <w:p w14:paraId="625CD666" w14:textId="2169FC66" w:rsidR="00336E8B" w:rsidRPr="00A35339" w:rsidRDefault="00B55C01" w:rsidP="00E1371B">
            <w:pPr>
              <w:pStyle w:val="Sraopastraipa"/>
              <w:tabs>
                <w:tab w:val="left" w:pos="453"/>
              </w:tabs>
              <w:spacing w:before="120" w:after="120"/>
              <w:ind w:left="28" w:firstLine="0"/>
              <w:contextualSpacing w:val="0"/>
              <w:jc w:val="both"/>
              <w:rPr>
                <w:rFonts w:ascii="Tahoma" w:hAnsi="Tahoma" w:cs="Tahoma"/>
                <w:lang w:eastAsia="lt-LT"/>
              </w:rPr>
            </w:pPr>
            <w:r w:rsidRPr="00A35339">
              <w:rPr>
                <w:rFonts w:ascii="Tahoma" w:hAnsi="Tahoma" w:cs="Tahoma"/>
                <w:lang w:eastAsia="lt-LT"/>
              </w:rPr>
              <w:t>5.</w:t>
            </w:r>
            <w:r w:rsidR="00B9749C">
              <w:rPr>
                <w:rFonts w:ascii="Tahoma" w:hAnsi="Tahoma" w:cs="Tahoma"/>
                <w:lang w:eastAsia="lt-LT"/>
              </w:rPr>
              <w:t>9</w:t>
            </w:r>
            <w:r w:rsidRPr="00A35339">
              <w:rPr>
                <w:rFonts w:ascii="Tahoma" w:hAnsi="Tahoma" w:cs="Tahoma"/>
                <w:lang w:eastAsia="lt-LT"/>
              </w:rPr>
              <w:t xml:space="preserve">. </w:t>
            </w:r>
            <w:r w:rsidR="00651F06" w:rsidRPr="00A35339">
              <w:rPr>
                <w:rFonts w:ascii="Tahoma" w:hAnsi="Tahoma" w:cs="Tahoma"/>
                <w:lang w:eastAsia="lt-LT"/>
              </w:rPr>
              <w:t>Visi alkotesteriai</w:t>
            </w:r>
            <w:r w:rsidR="00336E8B" w:rsidRPr="00A35339">
              <w:rPr>
                <w:rFonts w:ascii="Tahoma" w:hAnsi="Tahoma" w:cs="Tahoma"/>
                <w:lang w:eastAsia="lt-LT"/>
              </w:rPr>
              <w:t xml:space="preserve"> privalo turėti realiu laiku veikiančią biometrinio veidų atpažinimo (identifikavimo) funkciją, kuri sulygina testo metu padarytą asmens nuotrauką bei testavimo metu įvedamą identifikacinį numerį su sistemoje saugoma darbuotojo nuotrauka ir prisijungimo duomenimis.</w:t>
            </w:r>
          </w:p>
          <w:p w14:paraId="1E99E3BE" w14:textId="675A1882" w:rsidR="00336E8B" w:rsidRPr="008C380C" w:rsidRDefault="00B55C01" w:rsidP="00E1371B">
            <w:pPr>
              <w:pStyle w:val="Sraopastraipa"/>
              <w:tabs>
                <w:tab w:val="left" w:pos="453"/>
              </w:tabs>
              <w:spacing w:before="120" w:after="120"/>
              <w:ind w:left="0" w:firstLine="0"/>
              <w:contextualSpacing w:val="0"/>
              <w:jc w:val="both"/>
              <w:rPr>
                <w:rFonts w:ascii="Tahoma" w:hAnsi="Tahoma" w:cs="Tahoma"/>
                <w:lang w:eastAsia="lt-LT"/>
              </w:rPr>
            </w:pPr>
            <w:r w:rsidRPr="008C380C">
              <w:rPr>
                <w:rFonts w:ascii="Tahoma" w:hAnsi="Tahoma" w:cs="Tahoma"/>
                <w:lang w:eastAsia="lt-LT"/>
              </w:rPr>
              <w:t>5.</w:t>
            </w:r>
            <w:r w:rsidR="00B9749C">
              <w:rPr>
                <w:rFonts w:ascii="Tahoma" w:hAnsi="Tahoma" w:cs="Tahoma"/>
                <w:lang w:eastAsia="lt-LT"/>
              </w:rPr>
              <w:t>10</w:t>
            </w:r>
            <w:r w:rsidRPr="008C380C">
              <w:rPr>
                <w:rFonts w:ascii="Tahoma" w:hAnsi="Tahoma" w:cs="Tahoma"/>
                <w:lang w:eastAsia="lt-LT"/>
              </w:rPr>
              <w:t xml:space="preserve">. </w:t>
            </w:r>
            <w:r w:rsidR="00336E8B" w:rsidRPr="008C380C">
              <w:rPr>
                <w:rFonts w:ascii="Tahoma" w:hAnsi="Tahoma" w:cs="Tahoma"/>
                <w:lang w:eastAsia="lt-LT"/>
              </w:rPr>
              <w:t>Sistema turi veikti 24/7 (24 valandas per parą, 7 dienas per savaitę) režimu (išskyrus iš anksto suderintus planinius įrangos ir programos stabdymus).</w:t>
            </w:r>
            <w:r w:rsidR="008C380C" w:rsidRPr="008C380C">
              <w:rPr>
                <w:rFonts w:ascii="Tahoma" w:hAnsi="Tahoma" w:cs="Tahoma"/>
                <w:lang w:eastAsia="lt-LT"/>
              </w:rPr>
              <w:t xml:space="preserve"> Sistema </w:t>
            </w:r>
            <w:r w:rsidR="008479AD">
              <w:rPr>
                <w:rFonts w:ascii="Tahoma" w:hAnsi="Tahoma" w:cs="Tahoma"/>
                <w:lang w:eastAsia="lt-LT"/>
              </w:rPr>
              <w:t>turi būti</w:t>
            </w:r>
            <w:r w:rsidR="008D023A">
              <w:rPr>
                <w:rFonts w:ascii="Tahoma" w:hAnsi="Tahoma" w:cs="Tahoma"/>
                <w:lang w:eastAsia="lt-LT"/>
              </w:rPr>
              <w:t xml:space="preserve"> </w:t>
            </w:r>
            <w:r w:rsidR="008C380C" w:rsidRPr="008C380C">
              <w:rPr>
                <w:rFonts w:ascii="Tahoma" w:hAnsi="Tahoma" w:cs="Tahoma"/>
                <w:lang w:eastAsia="lt-LT"/>
              </w:rPr>
              <w:t>palaikoma visą sutarties galiojimo laiką (36 mėnesius).</w:t>
            </w:r>
          </w:p>
          <w:p w14:paraId="10C2BDF4" w14:textId="1E2712D8" w:rsidR="00336E8B" w:rsidRPr="00FA1DCB" w:rsidRDefault="00B55C01" w:rsidP="00E1371B">
            <w:pPr>
              <w:pStyle w:val="Sraopastraipa"/>
              <w:tabs>
                <w:tab w:val="left" w:pos="453"/>
              </w:tabs>
              <w:spacing w:before="120" w:after="120"/>
              <w:ind w:left="0" w:firstLine="0"/>
              <w:contextualSpacing w:val="0"/>
              <w:jc w:val="both"/>
              <w:rPr>
                <w:rFonts w:ascii="Tahoma" w:hAnsi="Tahoma" w:cs="Tahoma"/>
                <w:lang w:eastAsia="lt-LT"/>
              </w:rPr>
            </w:pPr>
            <w:r w:rsidRPr="00FA1DCB">
              <w:rPr>
                <w:rFonts w:ascii="Tahoma" w:hAnsi="Tahoma" w:cs="Tahoma"/>
                <w:lang w:eastAsia="lt-LT"/>
              </w:rPr>
              <w:t>5.</w:t>
            </w:r>
            <w:r w:rsidR="00B9749C">
              <w:rPr>
                <w:rFonts w:ascii="Tahoma" w:hAnsi="Tahoma" w:cs="Tahoma"/>
                <w:lang w:eastAsia="lt-LT"/>
              </w:rPr>
              <w:t>11</w:t>
            </w:r>
            <w:r w:rsidRPr="00FA1DCB">
              <w:rPr>
                <w:rFonts w:ascii="Tahoma" w:hAnsi="Tahoma" w:cs="Tahoma"/>
                <w:lang w:eastAsia="lt-LT"/>
              </w:rPr>
              <w:t xml:space="preserve">. </w:t>
            </w:r>
            <w:r w:rsidR="00336E8B" w:rsidRPr="00FA1DCB">
              <w:rPr>
                <w:rFonts w:ascii="Tahoma" w:hAnsi="Tahoma" w:cs="Tahoma"/>
                <w:lang w:eastAsia="lt-LT"/>
              </w:rPr>
              <w:t>Kiekviena</w:t>
            </w:r>
            <w:r w:rsidR="008D023A" w:rsidRPr="00FA1DCB">
              <w:rPr>
                <w:rFonts w:ascii="Tahoma" w:hAnsi="Tahoma" w:cs="Tahoma"/>
                <w:lang w:eastAsia="lt-LT"/>
              </w:rPr>
              <w:t>s</w:t>
            </w:r>
            <w:r w:rsidR="00336E8B" w:rsidRPr="00FA1DCB">
              <w:rPr>
                <w:rFonts w:ascii="Tahoma" w:hAnsi="Tahoma" w:cs="Tahoma"/>
                <w:lang w:eastAsia="lt-LT"/>
              </w:rPr>
              <w:t xml:space="preserve"> </w:t>
            </w:r>
            <w:r w:rsidR="008D023A" w:rsidRPr="00FA1DCB">
              <w:rPr>
                <w:rFonts w:ascii="Tahoma" w:hAnsi="Tahoma" w:cs="Tahoma"/>
                <w:lang w:eastAsia="lt-LT"/>
              </w:rPr>
              <w:t>alkotesteris</w:t>
            </w:r>
            <w:r w:rsidR="00336E8B" w:rsidRPr="00FA1DCB">
              <w:rPr>
                <w:rFonts w:ascii="Tahoma" w:hAnsi="Tahoma" w:cs="Tahoma"/>
                <w:lang w:eastAsia="lt-LT"/>
              </w:rPr>
              <w:t xml:space="preserve"> komplektuojama</w:t>
            </w:r>
            <w:r w:rsidR="008D023A" w:rsidRPr="00FA1DCB">
              <w:rPr>
                <w:rFonts w:ascii="Tahoma" w:hAnsi="Tahoma" w:cs="Tahoma"/>
                <w:lang w:eastAsia="lt-LT"/>
              </w:rPr>
              <w:t>s</w:t>
            </w:r>
            <w:r w:rsidR="00336E8B" w:rsidRPr="00FA1DCB">
              <w:rPr>
                <w:rFonts w:ascii="Tahoma" w:hAnsi="Tahoma" w:cs="Tahoma"/>
                <w:lang w:eastAsia="lt-LT"/>
              </w:rPr>
              <w:t xml:space="preserve"> su ne mažiau kaip 1000 vnt. higieniškai supakuotų ekologiškų šiaudelių (popierinių, individualiuose įpakavimuose) testams 1 (vienam) mėnesiui (viso </w:t>
            </w:r>
            <w:r w:rsidR="00FA1DCB" w:rsidRPr="00FA1DCB">
              <w:rPr>
                <w:rFonts w:ascii="Tahoma" w:hAnsi="Tahoma" w:cs="Tahoma"/>
                <w:lang w:eastAsia="lt-LT"/>
              </w:rPr>
              <w:t>vienam</w:t>
            </w:r>
            <w:r w:rsidR="00336E8B" w:rsidRPr="00FA1DCB">
              <w:rPr>
                <w:rFonts w:ascii="Tahoma" w:hAnsi="Tahoma" w:cs="Tahoma"/>
                <w:lang w:eastAsia="lt-LT"/>
              </w:rPr>
              <w:t xml:space="preserve"> alkotesteriui ne mažiau kaip 12 000 vnt. metams).</w:t>
            </w:r>
          </w:p>
          <w:p w14:paraId="19FDE986" w14:textId="20ED437B" w:rsidR="00336E8B" w:rsidRPr="00FA1DCB" w:rsidRDefault="00B55C01" w:rsidP="00E1371B">
            <w:pPr>
              <w:pStyle w:val="Sraopastraipa"/>
              <w:tabs>
                <w:tab w:val="left" w:pos="453"/>
                <w:tab w:val="left" w:pos="526"/>
              </w:tabs>
              <w:spacing w:before="120" w:after="120"/>
              <w:ind w:left="28" w:firstLine="0"/>
              <w:contextualSpacing w:val="0"/>
              <w:jc w:val="both"/>
              <w:rPr>
                <w:rFonts w:ascii="Tahoma" w:hAnsi="Tahoma" w:cs="Tahoma"/>
                <w:lang w:eastAsia="lt-LT"/>
              </w:rPr>
            </w:pPr>
            <w:r w:rsidRPr="00FA1DCB">
              <w:rPr>
                <w:rFonts w:ascii="Tahoma" w:hAnsi="Tahoma" w:cs="Tahoma"/>
                <w:lang w:eastAsia="lt-LT"/>
              </w:rPr>
              <w:t>5.</w:t>
            </w:r>
            <w:r w:rsidR="00FA1DCB" w:rsidRPr="00FA1DCB">
              <w:rPr>
                <w:rFonts w:ascii="Tahoma" w:hAnsi="Tahoma" w:cs="Tahoma"/>
                <w:lang w:eastAsia="lt-LT"/>
              </w:rPr>
              <w:t>1</w:t>
            </w:r>
            <w:r w:rsidR="00B9749C">
              <w:rPr>
                <w:rFonts w:ascii="Tahoma" w:hAnsi="Tahoma" w:cs="Tahoma"/>
                <w:lang w:eastAsia="lt-LT"/>
              </w:rPr>
              <w:t>2</w:t>
            </w:r>
            <w:r w:rsidRPr="00FA1DCB">
              <w:rPr>
                <w:rFonts w:ascii="Tahoma" w:hAnsi="Tahoma" w:cs="Tahoma"/>
                <w:lang w:eastAsia="lt-LT"/>
              </w:rPr>
              <w:t xml:space="preserve">. </w:t>
            </w:r>
            <w:r w:rsidR="00336E8B" w:rsidRPr="00FA1DCB">
              <w:rPr>
                <w:rFonts w:ascii="Tahoma" w:hAnsi="Tahoma" w:cs="Tahoma"/>
                <w:lang w:eastAsia="lt-LT"/>
              </w:rPr>
              <w:t>Sistemos pranešimai ir sistemos programavimas turi būti atliekamas lietuvių kalba.</w:t>
            </w:r>
          </w:p>
          <w:p w14:paraId="3CF46FC7" w14:textId="18FD8B3D" w:rsidR="00336E8B" w:rsidRPr="00F14C3C" w:rsidRDefault="00B55C01" w:rsidP="00E1371B">
            <w:pPr>
              <w:pStyle w:val="Sraopastraipa"/>
              <w:tabs>
                <w:tab w:val="left" w:pos="453"/>
                <w:tab w:val="left" w:pos="616"/>
              </w:tabs>
              <w:spacing w:before="120" w:after="120"/>
              <w:ind w:left="28" w:firstLine="0"/>
              <w:contextualSpacing w:val="0"/>
              <w:jc w:val="both"/>
              <w:rPr>
                <w:rFonts w:ascii="Tahoma" w:hAnsi="Tahoma" w:cs="Tahoma"/>
                <w:lang w:eastAsia="lt-LT"/>
              </w:rPr>
            </w:pPr>
            <w:r w:rsidRPr="00F14C3C">
              <w:rPr>
                <w:rFonts w:ascii="Tahoma" w:hAnsi="Tahoma" w:cs="Tahoma"/>
                <w:lang w:eastAsia="lt-LT"/>
              </w:rPr>
              <w:t>5.1</w:t>
            </w:r>
            <w:r w:rsidR="00B9749C">
              <w:rPr>
                <w:rFonts w:ascii="Tahoma" w:hAnsi="Tahoma" w:cs="Tahoma"/>
                <w:lang w:eastAsia="lt-LT"/>
              </w:rPr>
              <w:t>3</w:t>
            </w:r>
            <w:r w:rsidRPr="00F14C3C">
              <w:rPr>
                <w:rFonts w:ascii="Tahoma" w:hAnsi="Tahoma" w:cs="Tahoma"/>
                <w:lang w:eastAsia="lt-LT"/>
              </w:rPr>
              <w:t xml:space="preserve">. </w:t>
            </w:r>
            <w:r w:rsidR="00F14C3C" w:rsidRPr="00F14C3C">
              <w:rPr>
                <w:rFonts w:ascii="Tahoma" w:hAnsi="Tahoma" w:cs="Tahoma"/>
                <w:lang w:eastAsia="lt-LT"/>
              </w:rPr>
              <w:t>Sistemoje t</w:t>
            </w:r>
            <w:r w:rsidR="00336E8B" w:rsidRPr="00F14C3C">
              <w:rPr>
                <w:rFonts w:ascii="Tahoma" w:hAnsi="Tahoma" w:cs="Tahoma"/>
                <w:lang w:eastAsia="lt-LT"/>
              </w:rPr>
              <w:t>uri būti galimybė konfigūruoti ataskaitų siuntimo periodiškumą ir gavėjų el. pašto adresai.</w:t>
            </w:r>
          </w:p>
          <w:p w14:paraId="087104AE" w14:textId="3472F418" w:rsidR="00336E8B" w:rsidRPr="00011637" w:rsidRDefault="00B55C01" w:rsidP="00E1371B">
            <w:pPr>
              <w:tabs>
                <w:tab w:val="left" w:pos="453"/>
              </w:tabs>
              <w:spacing w:before="120" w:after="120"/>
              <w:ind w:left="28"/>
              <w:jc w:val="both"/>
              <w:rPr>
                <w:rFonts w:cs="Tahoma"/>
                <w:lang w:eastAsia="lt-LT"/>
              </w:rPr>
            </w:pPr>
            <w:r w:rsidRPr="00011637">
              <w:rPr>
                <w:rFonts w:cs="Tahoma"/>
                <w:lang w:eastAsia="lt-LT"/>
              </w:rPr>
              <w:t>5.1</w:t>
            </w:r>
            <w:r w:rsidR="00B9749C">
              <w:rPr>
                <w:rFonts w:cs="Tahoma"/>
                <w:lang w:eastAsia="lt-LT"/>
              </w:rPr>
              <w:t>4</w:t>
            </w:r>
            <w:r w:rsidRPr="00011637">
              <w:rPr>
                <w:rFonts w:cs="Tahoma"/>
                <w:lang w:eastAsia="lt-LT"/>
              </w:rPr>
              <w:t>.</w:t>
            </w:r>
            <w:r w:rsidR="00336E8B" w:rsidRPr="00011637">
              <w:rPr>
                <w:rFonts w:cs="Tahoma"/>
                <w:lang w:eastAsia="lt-LT"/>
              </w:rPr>
              <w:t>Sistema turi gebėti filtruoti / ieškoti duomenis tokiais pjūviais: vardas, pavardė, darbuotojo ID, RFID kodas, data, laikas, vieta, matavimo rezultatai, identifikavimo statusas.</w:t>
            </w:r>
          </w:p>
          <w:p w14:paraId="72CD4373" w14:textId="779B9292" w:rsidR="00336E8B" w:rsidRPr="00011637" w:rsidRDefault="00B55C01" w:rsidP="00E1371B">
            <w:pPr>
              <w:tabs>
                <w:tab w:val="left" w:pos="453"/>
              </w:tabs>
              <w:spacing w:before="120" w:after="120"/>
              <w:ind w:left="28"/>
              <w:jc w:val="both"/>
              <w:rPr>
                <w:rFonts w:cs="Tahoma"/>
                <w:lang w:eastAsia="lt-LT"/>
              </w:rPr>
            </w:pPr>
            <w:r w:rsidRPr="00011637">
              <w:rPr>
                <w:rFonts w:cs="Tahoma"/>
                <w:lang w:eastAsia="lt-LT"/>
              </w:rPr>
              <w:t>5.1</w:t>
            </w:r>
            <w:r w:rsidR="00B9749C">
              <w:rPr>
                <w:rFonts w:cs="Tahoma"/>
                <w:lang w:eastAsia="lt-LT"/>
              </w:rPr>
              <w:t>5</w:t>
            </w:r>
            <w:r w:rsidRPr="00011637">
              <w:rPr>
                <w:rFonts w:cs="Tahoma"/>
                <w:lang w:eastAsia="lt-LT"/>
              </w:rPr>
              <w:t xml:space="preserve">. </w:t>
            </w:r>
            <w:r w:rsidR="00336E8B" w:rsidRPr="00011637">
              <w:rPr>
                <w:rFonts w:cs="Tahoma"/>
                <w:lang w:eastAsia="lt-LT"/>
              </w:rPr>
              <w:t>Sistemoje turi būti kaupiami ne senesni nei 6 mėnesių duomenys.</w:t>
            </w:r>
          </w:p>
          <w:p w14:paraId="47A1947A" w14:textId="02B7C8B2" w:rsidR="00336E8B" w:rsidRPr="00011637" w:rsidRDefault="00B55C01" w:rsidP="00E1371B">
            <w:pPr>
              <w:tabs>
                <w:tab w:val="left" w:pos="453"/>
              </w:tabs>
              <w:spacing w:before="120" w:after="120"/>
              <w:ind w:left="28"/>
              <w:jc w:val="both"/>
              <w:rPr>
                <w:rFonts w:cs="Tahoma"/>
                <w:lang w:eastAsia="lt-LT"/>
              </w:rPr>
            </w:pPr>
            <w:r w:rsidRPr="00011637">
              <w:rPr>
                <w:rFonts w:cs="Tahoma"/>
                <w:lang w:eastAsia="lt-LT"/>
              </w:rPr>
              <w:t>5.1</w:t>
            </w:r>
            <w:r w:rsidR="00892D6F">
              <w:rPr>
                <w:rFonts w:cs="Tahoma"/>
                <w:lang w:eastAsia="lt-LT"/>
              </w:rPr>
              <w:t>6</w:t>
            </w:r>
            <w:r w:rsidRPr="00011637">
              <w:rPr>
                <w:rFonts w:cs="Tahoma"/>
                <w:lang w:eastAsia="lt-LT"/>
              </w:rPr>
              <w:t xml:space="preserve">. </w:t>
            </w:r>
            <w:r w:rsidR="00336E8B" w:rsidRPr="00011637">
              <w:rPr>
                <w:rFonts w:cs="Tahoma"/>
                <w:lang w:eastAsia="lt-LT"/>
              </w:rPr>
              <w:t>Sistemoje užregistruoti darbuotojai privalo būti atpažįstami visuose, tuo metu su Sistema susijusiuose, alkotesteriuose.</w:t>
            </w:r>
          </w:p>
          <w:p w14:paraId="1CC9F659" w14:textId="5C03E2B0" w:rsidR="00336E8B" w:rsidRPr="00011637" w:rsidRDefault="00CF5B07" w:rsidP="00E1371B">
            <w:pPr>
              <w:tabs>
                <w:tab w:val="left" w:pos="453"/>
              </w:tabs>
              <w:spacing w:before="120" w:after="120"/>
              <w:ind w:left="28"/>
              <w:jc w:val="both"/>
              <w:rPr>
                <w:rFonts w:cs="Tahoma"/>
                <w:lang w:eastAsia="lt-LT"/>
              </w:rPr>
            </w:pPr>
            <w:r w:rsidRPr="00011637">
              <w:rPr>
                <w:rFonts w:cs="Tahoma"/>
                <w:lang w:eastAsia="lt-LT"/>
              </w:rPr>
              <w:t>5.1</w:t>
            </w:r>
            <w:r w:rsidR="00892D6F">
              <w:rPr>
                <w:rFonts w:cs="Tahoma"/>
                <w:lang w:eastAsia="lt-LT"/>
              </w:rPr>
              <w:t>7</w:t>
            </w:r>
            <w:r w:rsidRPr="00011637">
              <w:rPr>
                <w:rFonts w:cs="Tahoma"/>
                <w:lang w:eastAsia="lt-LT"/>
              </w:rPr>
              <w:t xml:space="preserve">. </w:t>
            </w:r>
            <w:r w:rsidR="00336E8B" w:rsidRPr="00011637">
              <w:rPr>
                <w:rFonts w:cs="Tahoma"/>
                <w:lang w:eastAsia="lt-LT"/>
              </w:rPr>
              <w:t>Sistema turi kaupti šią (neapsiribojant) informaciją:</w:t>
            </w:r>
          </w:p>
          <w:p w14:paraId="0AFC68A3"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darbuotojo vardas ir pavardė,</w:t>
            </w:r>
          </w:p>
          <w:p w14:paraId="1046E074"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darbuotojo ID,</w:t>
            </w:r>
          </w:p>
          <w:p w14:paraId="0A1D6E34"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veido atvaizdas,</w:t>
            </w:r>
          </w:p>
          <w:p w14:paraId="26196CE0"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RFID kodas,</w:t>
            </w:r>
          </w:p>
          <w:p w14:paraId="387298C1"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matavimų data ir laikas,</w:t>
            </w:r>
          </w:p>
          <w:p w14:paraId="1F5AF39D"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matavimo vieta,</w:t>
            </w:r>
          </w:p>
          <w:p w14:paraId="7F409D28" w14:textId="77777777"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matavimo rezultatai,</w:t>
            </w:r>
          </w:p>
          <w:p w14:paraId="6CDA008A" w14:textId="2D316C8E" w:rsidR="00336E8B" w:rsidRPr="00011637" w:rsidRDefault="00336E8B" w:rsidP="0036762E">
            <w:pPr>
              <w:tabs>
                <w:tab w:val="left" w:pos="453"/>
              </w:tabs>
              <w:spacing w:before="120"/>
              <w:ind w:left="720"/>
              <w:contextualSpacing/>
              <w:jc w:val="both"/>
              <w:rPr>
                <w:rFonts w:cs="Tahoma"/>
                <w:lang w:eastAsia="lt-LT"/>
              </w:rPr>
            </w:pPr>
            <w:r w:rsidRPr="00011637">
              <w:rPr>
                <w:rFonts w:cs="Tahoma"/>
                <w:lang w:eastAsia="lt-LT"/>
              </w:rPr>
              <w:t>* identifikavimo statusas: atpažintas</w:t>
            </w:r>
            <w:r w:rsidR="00011637" w:rsidRPr="00011637">
              <w:rPr>
                <w:rFonts w:cs="Tahoma"/>
                <w:lang w:eastAsia="lt-LT"/>
              </w:rPr>
              <w:t xml:space="preserve"> </w:t>
            </w:r>
            <w:r w:rsidRPr="00011637">
              <w:rPr>
                <w:rFonts w:cs="Tahoma"/>
                <w:lang w:eastAsia="lt-LT"/>
              </w:rPr>
              <w:t>/</w:t>
            </w:r>
            <w:r w:rsidR="00011637" w:rsidRPr="00011637">
              <w:rPr>
                <w:rFonts w:cs="Tahoma"/>
                <w:lang w:eastAsia="lt-LT"/>
              </w:rPr>
              <w:t xml:space="preserve"> </w:t>
            </w:r>
            <w:r w:rsidRPr="00011637">
              <w:rPr>
                <w:rFonts w:cs="Tahoma"/>
                <w:lang w:eastAsia="lt-LT"/>
              </w:rPr>
              <w:t>neatpažintas.</w:t>
            </w:r>
          </w:p>
          <w:p w14:paraId="02539577" w14:textId="075EF89B" w:rsidR="00336E8B" w:rsidRPr="006A2338" w:rsidRDefault="00CF5B07" w:rsidP="00E1371B">
            <w:pPr>
              <w:tabs>
                <w:tab w:val="left" w:pos="453"/>
              </w:tabs>
              <w:spacing w:before="120" w:after="120"/>
              <w:jc w:val="both"/>
              <w:rPr>
                <w:rFonts w:cs="Tahoma"/>
                <w:lang w:eastAsia="lt-LT"/>
              </w:rPr>
            </w:pPr>
            <w:r w:rsidRPr="006A2338">
              <w:rPr>
                <w:rFonts w:cs="Tahoma"/>
                <w:lang w:eastAsia="lt-LT"/>
              </w:rPr>
              <w:t>5.1</w:t>
            </w:r>
            <w:r w:rsidR="00892D6F">
              <w:rPr>
                <w:rFonts w:cs="Tahoma"/>
                <w:lang w:eastAsia="lt-LT"/>
              </w:rPr>
              <w:t>8</w:t>
            </w:r>
            <w:r w:rsidRPr="006A2338">
              <w:rPr>
                <w:rFonts w:cs="Tahoma"/>
                <w:lang w:eastAsia="lt-LT"/>
              </w:rPr>
              <w:t xml:space="preserve">. </w:t>
            </w:r>
            <w:r w:rsidR="00530D65">
              <w:rPr>
                <w:rFonts w:cs="Tahoma"/>
                <w:lang w:eastAsia="lt-LT"/>
              </w:rPr>
              <w:t>U</w:t>
            </w:r>
            <w:r w:rsidR="00530D65" w:rsidRPr="006A2338">
              <w:rPr>
                <w:rFonts w:cs="Tahoma"/>
                <w:lang w:eastAsia="lt-LT"/>
              </w:rPr>
              <w:t xml:space="preserve">žfiksavus neblaivų darbuotoją </w:t>
            </w:r>
            <w:r w:rsidR="0072179B">
              <w:rPr>
                <w:rFonts w:cs="Tahoma"/>
                <w:lang w:eastAsia="lt-LT"/>
              </w:rPr>
              <w:t>stacionariu ar mobiliu a</w:t>
            </w:r>
            <w:r w:rsidR="00336E8B" w:rsidRPr="006A2338">
              <w:rPr>
                <w:rFonts w:cs="Tahoma"/>
                <w:lang w:eastAsia="lt-LT"/>
              </w:rPr>
              <w:t>lkotesteriu Sistema turi formuoti nušalinimo nuo darbo aktą.</w:t>
            </w:r>
          </w:p>
          <w:p w14:paraId="5B9995EC" w14:textId="3987D348" w:rsidR="00336E8B" w:rsidRPr="00841658" w:rsidRDefault="00CF5B07" w:rsidP="00E1371B">
            <w:pPr>
              <w:tabs>
                <w:tab w:val="left" w:pos="453"/>
              </w:tabs>
              <w:spacing w:before="120" w:after="120"/>
              <w:jc w:val="both"/>
              <w:rPr>
                <w:rFonts w:cs="Tahoma"/>
                <w:lang w:eastAsia="lt-LT"/>
              </w:rPr>
            </w:pPr>
            <w:r w:rsidRPr="00841658">
              <w:rPr>
                <w:rFonts w:cs="Tahoma"/>
                <w:lang w:eastAsia="lt-LT"/>
              </w:rPr>
              <w:t>5.1</w:t>
            </w:r>
            <w:r w:rsidR="00892D6F">
              <w:rPr>
                <w:rFonts w:cs="Tahoma"/>
                <w:lang w:eastAsia="lt-LT"/>
              </w:rPr>
              <w:t>9</w:t>
            </w:r>
            <w:r w:rsidRPr="00841658">
              <w:rPr>
                <w:rFonts w:cs="Tahoma"/>
                <w:lang w:eastAsia="lt-LT"/>
              </w:rPr>
              <w:t xml:space="preserve">. </w:t>
            </w:r>
            <w:r w:rsidR="00336E8B" w:rsidRPr="00841658">
              <w:rPr>
                <w:rFonts w:cs="Tahoma"/>
                <w:lang w:eastAsia="lt-LT"/>
              </w:rPr>
              <w:t xml:space="preserve">Sistema turi gebėti formuoti ir eksportuoti blaivumo tikrinimo ataskaitas pagal </w:t>
            </w:r>
            <w:r w:rsidR="00841658" w:rsidRPr="00841658">
              <w:rPr>
                <w:rFonts w:cs="Tahoma"/>
                <w:lang w:eastAsia="lt-LT"/>
              </w:rPr>
              <w:t xml:space="preserve">visus </w:t>
            </w:r>
            <w:r w:rsidR="00336E8B" w:rsidRPr="00841658">
              <w:rPr>
                <w:rFonts w:cs="Tahoma"/>
                <w:lang w:eastAsia="lt-LT"/>
              </w:rPr>
              <w:t>alkotesterius. Ataskaitose turi būti šie laukai: vardas, pavardė, darbuotojo ID, blaivumo tikrinimo rezultatai, blaivumo tikrinimo vieta, data, laikas.</w:t>
            </w:r>
          </w:p>
          <w:p w14:paraId="2E197892" w14:textId="4E8E7C9D" w:rsidR="00336E8B" w:rsidRPr="00841658" w:rsidRDefault="00CF5B07" w:rsidP="00E1371B">
            <w:pPr>
              <w:tabs>
                <w:tab w:val="left" w:pos="453"/>
              </w:tabs>
              <w:spacing w:before="120" w:after="120"/>
              <w:jc w:val="both"/>
              <w:rPr>
                <w:rFonts w:cs="Tahoma"/>
                <w:lang w:eastAsia="lt-LT"/>
              </w:rPr>
            </w:pPr>
            <w:r w:rsidRPr="00841658">
              <w:rPr>
                <w:rFonts w:cs="Tahoma"/>
                <w:lang w:eastAsia="lt-LT"/>
              </w:rPr>
              <w:t>5.</w:t>
            </w:r>
            <w:r w:rsidR="00892D6F">
              <w:rPr>
                <w:rFonts w:cs="Tahoma"/>
                <w:lang w:eastAsia="lt-LT"/>
              </w:rPr>
              <w:t>20</w:t>
            </w:r>
            <w:r w:rsidRPr="00841658">
              <w:rPr>
                <w:rFonts w:cs="Tahoma"/>
                <w:lang w:eastAsia="lt-LT"/>
              </w:rPr>
              <w:t xml:space="preserve">. </w:t>
            </w:r>
            <w:r w:rsidR="00336E8B" w:rsidRPr="00841658">
              <w:rPr>
                <w:rFonts w:cs="Tahoma"/>
                <w:lang w:eastAsia="lt-LT"/>
              </w:rPr>
              <w:t>Sistemoje turi būti galimybė valdyti alkoholio tolerancijos reikšmes.</w:t>
            </w:r>
          </w:p>
          <w:p w14:paraId="223350DB" w14:textId="5B69D05A" w:rsidR="00336E8B" w:rsidRPr="0062356C" w:rsidRDefault="00E7213B" w:rsidP="00E1371B">
            <w:pPr>
              <w:tabs>
                <w:tab w:val="left" w:pos="453"/>
              </w:tabs>
              <w:spacing w:before="120" w:after="120"/>
              <w:jc w:val="both"/>
              <w:rPr>
                <w:rFonts w:cs="Tahoma"/>
                <w:lang w:eastAsia="lt-LT"/>
              </w:rPr>
            </w:pPr>
            <w:r w:rsidRPr="0062356C">
              <w:rPr>
                <w:rFonts w:cs="Tahoma"/>
                <w:lang w:eastAsia="lt-LT"/>
              </w:rPr>
              <w:t>5.</w:t>
            </w:r>
            <w:r w:rsidR="00892D6F">
              <w:rPr>
                <w:rFonts w:cs="Tahoma"/>
                <w:lang w:eastAsia="lt-LT"/>
              </w:rPr>
              <w:t>21</w:t>
            </w:r>
            <w:r w:rsidRPr="0062356C">
              <w:rPr>
                <w:rFonts w:cs="Tahoma"/>
                <w:lang w:eastAsia="lt-LT"/>
              </w:rPr>
              <w:t xml:space="preserve">. </w:t>
            </w:r>
            <w:r w:rsidR="00336E8B" w:rsidRPr="0062356C">
              <w:rPr>
                <w:rFonts w:cs="Tahoma"/>
                <w:lang w:eastAsia="lt-LT"/>
              </w:rPr>
              <w:t>Užfiksavus neblaivumo atvejį</w:t>
            </w:r>
            <w:r w:rsidR="0062356C">
              <w:rPr>
                <w:rFonts w:cs="Tahoma"/>
                <w:lang w:eastAsia="lt-LT"/>
              </w:rPr>
              <w:t xml:space="preserve"> </w:t>
            </w:r>
            <w:r w:rsidR="00C132A2">
              <w:rPr>
                <w:rFonts w:cs="Tahoma"/>
                <w:lang w:eastAsia="lt-LT"/>
              </w:rPr>
              <w:t>stacionariu ar mobiliu a</w:t>
            </w:r>
            <w:r w:rsidR="00C132A2" w:rsidRPr="006A2338">
              <w:rPr>
                <w:rFonts w:cs="Tahoma"/>
                <w:lang w:eastAsia="lt-LT"/>
              </w:rPr>
              <w:t>lkotesteriu</w:t>
            </w:r>
            <w:r w:rsidR="00336E8B" w:rsidRPr="0062356C">
              <w:rPr>
                <w:rFonts w:cs="Tahoma"/>
                <w:lang w:eastAsia="lt-LT"/>
              </w:rPr>
              <w:t>, Sistema turi informuoti atsakingą asmenį:</w:t>
            </w:r>
          </w:p>
          <w:p w14:paraId="25B1B6E7" w14:textId="41C82C71" w:rsidR="00336E8B" w:rsidRPr="00C132A2" w:rsidRDefault="00E7213B" w:rsidP="00E1371B">
            <w:pPr>
              <w:tabs>
                <w:tab w:val="left" w:pos="453"/>
              </w:tabs>
              <w:spacing w:before="120" w:after="120"/>
              <w:ind w:left="346"/>
              <w:jc w:val="both"/>
              <w:rPr>
                <w:rFonts w:cs="Tahoma"/>
                <w:lang w:eastAsia="lt-LT"/>
              </w:rPr>
            </w:pPr>
            <w:r w:rsidRPr="00C132A2">
              <w:rPr>
                <w:rFonts w:cs="Tahoma"/>
                <w:lang w:eastAsia="lt-LT"/>
              </w:rPr>
              <w:t>5</w:t>
            </w:r>
            <w:r w:rsidR="00336E8B" w:rsidRPr="00C132A2">
              <w:rPr>
                <w:rFonts w:cs="Tahoma"/>
                <w:lang w:eastAsia="lt-LT"/>
              </w:rPr>
              <w:t>.</w:t>
            </w:r>
            <w:r w:rsidR="00892D6F">
              <w:rPr>
                <w:rFonts w:cs="Tahoma"/>
                <w:lang w:eastAsia="lt-LT"/>
              </w:rPr>
              <w:t>21</w:t>
            </w:r>
            <w:r w:rsidR="00336E8B" w:rsidRPr="00C132A2">
              <w:rPr>
                <w:rFonts w:cs="Tahoma"/>
                <w:lang w:eastAsia="lt-LT"/>
              </w:rPr>
              <w:t>.1. SMS. Turinys:  vardas pavardė, darbuotojo ID, laikas, blaivumo tikrinimo vieta, blaivumo tikrinimo rezultatas;</w:t>
            </w:r>
          </w:p>
          <w:p w14:paraId="2DC2917D" w14:textId="649521BD" w:rsidR="00336E8B" w:rsidRPr="00C132A2" w:rsidRDefault="00E7213B" w:rsidP="00E1371B">
            <w:pPr>
              <w:tabs>
                <w:tab w:val="left" w:pos="453"/>
              </w:tabs>
              <w:spacing w:before="120" w:after="120"/>
              <w:ind w:left="346"/>
              <w:jc w:val="both"/>
              <w:rPr>
                <w:rFonts w:cs="Tahoma"/>
                <w:lang w:eastAsia="lt-LT"/>
              </w:rPr>
            </w:pPr>
            <w:r w:rsidRPr="00C132A2">
              <w:rPr>
                <w:rFonts w:cs="Tahoma"/>
                <w:lang w:eastAsia="lt-LT"/>
              </w:rPr>
              <w:t>5</w:t>
            </w:r>
            <w:r w:rsidR="00336E8B" w:rsidRPr="00C132A2">
              <w:rPr>
                <w:rFonts w:cs="Tahoma"/>
                <w:lang w:eastAsia="lt-LT"/>
              </w:rPr>
              <w:t>.</w:t>
            </w:r>
            <w:r w:rsidR="00892D6F">
              <w:rPr>
                <w:rFonts w:cs="Tahoma"/>
                <w:lang w:eastAsia="lt-LT"/>
              </w:rPr>
              <w:t>21</w:t>
            </w:r>
            <w:r w:rsidR="00336E8B" w:rsidRPr="00C132A2">
              <w:rPr>
                <w:rFonts w:cs="Tahoma"/>
                <w:lang w:eastAsia="lt-LT"/>
              </w:rPr>
              <w:t>.2. El. paštas. Turinys: vardas pavardė, darbuotojo ID, laikas, blaivumo tikrinimo vieta, blaivumo tikrinimo rezultatas, nuorodą į sistemą apie konkretų įvykį.</w:t>
            </w:r>
          </w:p>
          <w:p w14:paraId="1C542C86" w14:textId="48E57017" w:rsidR="00336E8B" w:rsidRPr="00D20EBF" w:rsidRDefault="00E7213B" w:rsidP="00E1371B">
            <w:pPr>
              <w:tabs>
                <w:tab w:val="left" w:pos="453"/>
              </w:tabs>
              <w:spacing w:before="120" w:after="120"/>
              <w:jc w:val="both"/>
              <w:rPr>
                <w:rFonts w:cs="Tahoma"/>
                <w:lang w:eastAsia="lt-LT"/>
              </w:rPr>
            </w:pPr>
            <w:r w:rsidRPr="00D20EBF">
              <w:rPr>
                <w:rFonts w:cs="Tahoma"/>
                <w:lang w:eastAsia="lt-LT"/>
              </w:rPr>
              <w:t>5</w:t>
            </w:r>
            <w:r w:rsidR="00336E8B" w:rsidRPr="00D20EBF">
              <w:rPr>
                <w:rFonts w:cs="Tahoma"/>
                <w:lang w:eastAsia="lt-LT"/>
              </w:rPr>
              <w:t>.</w:t>
            </w:r>
            <w:r w:rsidR="00D20EBF" w:rsidRPr="00D20EBF">
              <w:rPr>
                <w:rFonts w:cs="Tahoma"/>
                <w:lang w:eastAsia="lt-LT"/>
              </w:rPr>
              <w:t>2</w:t>
            </w:r>
            <w:r w:rsidR="00892D6F">
              <w:rPr>
                <w:rFonts w:cs="Tahoma"/>
                <w:lang w:eastAsia="lt-LT"/>
              </w:rPr>
              <w:t>2</w:t>
            </w:r>
            <w:r w:rsidR="00336E8B" w:rsidRPr="00D20EBF">
              <w:rPr>
                <w:rFonts w:cs="Tahoma"/>
                <w:lang w:eastAsia="lt-LT"/>
              </w:rPr>
              <w:t>. Sistemoje turi būti integruota funkcija, skirta keistis informacija apie darbuotojus, sistemoje registruotų įvykių informacijai perduoti.</w:t>
            </w:r>
          </w:p>
          <w:p w14:paraId="643CC86D" w14:textId="0DDD1C28" w:rsidR="00336E8B" w:rsidRPr="00DD3AA5" w:rsidRDefault="00E7213B" w:rsidP="00E1371B">
            <w:pPr>
              <w:tabs>
                <w:tab w:val="left" w:pos="453"/>
              </w:tabs>
              <w:spacing w:before="120" w:after="120"/>
              <w:jc w:val="both"/>
              <w:rPr>
                <w:rFonts w:cs="Tahoma"/>
                <w:lang w:eastAsia="lt-LT"/>
              </w:rPr>
            </w:pPr>
            <w:r w:rsidRPr="00DD3AA5">
              <w:rPr>
                <w:rFonts w:cs="Tahoma"/>
                <w:lang w:eastAsia="lt-LT"/>
              </w:rPr>
              <w:t>5</w:t>
            </w:r>
            <w:r w:rsidR="00336E8B" w:rsidRPr="00DD3AA5">
              <w:rPr>
                <w:rFonts w:cs="Tahoma"/>
                <w:lang w:eastAsia="lt-LT"/>
              </w:rPr>
              <w:t>.</w:t>
            </w:r>
            <w:r w:rsidR="00D20EBF" w:rsidRPr="00DD3AA5">
              <w:rPr>
                <w:rFonts w:cs="Tahoma"/>
                <w:lang w:eastAsia="lt-LT"/>
              </w:rPr>
              <w:t>2</w:t>
            </w:r>
            <w:r w:rsidR="00892D6F">
              <w:rPr>
                <w:rFonts w:cs="Tahoma"/>
                <w:lang w:eastAsia="lt-LT"/>
              </w:rPr>
              <w:t>3</w:t>
            </w:r>
            <w:r w:rsidR="00336E8B" w:rsidRPr="00DD3AA5">
              <w:rPr>
                <w:rFonts w:cs="Tahoma"/>
                <w:lang w:eastAsia="lt-LT"/>
              </w:rPr>
              <w:t>. Naudotojas, turintis atitinkamai Sistemoje sukonfigūruotą rolę, turi turėti galimybę nuotoliniu būdu peržiūrėti blaivumo patikrų rezultatus.</w:t>
            </w:r>
          </w:p>
          <w:p w14:paraId="0AE1DCD6" w14:textId="39A4FA41" w:rsidR="00336E8B" w:rsidRPr="00DD3AA5" w:rsidRDefault="00E7213B" w:rsidP="00E1371B">
            <w:pPr>
              <w:tabs>
                <w:tab w:val="left" w:pos="453"/>
              </w:tabs>
              <w:spacing w:before="120" w:after="120"/>
              <w:jc w:val="both"/>
              <w:rPr>
                <w:rFonts w:cs="Tahoma"/>
                <w:lang w:eastAsia="lt-LT"/>
              </w:rPr>
            </w:pPr>
            <w:r w:rsidRPr="00DD3AA5">
              <w:rPr>
                <w:rFonts w:cs="Tahoma"/>
                <w:lang w:eastAsia="lt-LT"/>
              </w:rPr>
              <w:lastRenderedPageBreak/>
              <w:t>5</w:t>
            </w:r>
            <w:r w:rsidR="00336E8B" w:rsidRPr="00DD3AA5">
              <w:rPr>
                <w:rFonts w:cs="Tahoma"/>
                <w:lang w:eastAsia="lt-LT"/>
              </w:rPr>
              <w:t>.2</w:t>
            </w:r>
            <w:r w:rsidR="00892D6F">
              <w:rPr>
                <w:rFonts w:cs="Tahoma"/>
                <w:lang w:eastAsia="lt-LT"/>
              </w:rPr>
              <w:t>4</w:t>
            </w:r>
            <w:r w:rsidR="00336E8B" w:rsidRPr="00DD3AA5">
              <w:rPr>
                <w:rFonts w:cs="Tahoma"/>
                <w:lang w:eastAsia="lt-LT"/>
              </w:rPr>
              <w:t>. Naudotojas, turintis atitinkamai Sistemoje sukonfigūruotą rolę, turi turėti galimybę valdyti darbuotojų ir atsakingų asmenų sąrašus, sudaryti tvarkaraščius, administruoti patikros parametrus.</w:t>
            </w:r>
          </w:p>
          <w:p w14:paraId="15E1AC0D" w14:textId="62AC0F3E" w:rsidR="00336E8B" w:rsidRPr="00270F53" w:rsidRDefault="00E7213B" w:rsidP="00E1371B">
            <w:pPr>
              <w:tabs>
                <w:tab w:val="left" w:pos="453"/>
              </w:tabs>
              <w:spacing w:before="120" w:after="120"/>
              <w:jc w:val="both"/>
              <w:rPr>
                <w:rFonts w:cs="Tahoma"/>
                <w:lang w:eastAsia="lt-LT"/>
              </w:rPr>
            </w:pPr>
            <w:r w:rsidRPr="00270F53">
              <w:rPr>
                <w:rFonts w:cs="Tahoma"/>
                <w:lang w:eastAsia="lt-LT"/>
              </w:rPr>
              <w:t>5</w:t>
            </w:r>
            <w:r w:rsidR="00336E8B" w:rsidRPr="00270F53">
              <w:rPr>
                <w:rFonts w:cs="Tahoma"/>
                <w:lang w:eastAsia="lt-LT"/>
              </w:rPr>
              <w:t>.2</w:t>
            </w:r>
            <w:r w:rsidR="00892D6F">
              <w:rPr>
                <w:rFonts w:cs="Tahoma"/>
                <w:lang w:eastAsia="lt-LT"/>
              </w:rPr>
              <w:t>5</w:t>
            </w:r>
            <w:r w:rsidR="00336E8B" w:rsidRPr="00270F53">
              <w:rPr>
                <w:rFonts w:cs="Tahoma"/>
                <w:lang w:eastAsia="lt-LT"/>
              </w:rPr>
              <w:t xml:space="preserve">. </w:t>
            </w:r>
            <w:r w:rsidR="004164AD" w:rsidRPr="00270F53">
              <w:rPr>
                <w:rFonts w:cs="Tahoma"/>
                <w:lang w:eastAsia="lt-LT"/>
              </w:rPr>
              <w:t xml:space="preserve">Visi </w:t>
            </w:r>
            <w:r w:rsidR="00336E8B" w:rsidRPr="00270F53">
              <w:rPr>
                <w:rFonts w:cs="Tahoma"/>
                <w:lang w:eastAsia="lt-LT"/>
              </w:rPr>
              <w:t>alkotesteriai</w:t>
            </w:r>
            <w:r w:rsidR="004164AD" w:rsidRPr="00270F53">
              <w:rPr>
                <w:rFonts w:cs="Tahoma"/>
                <w:lang w:eastAsia="lt-LT"/>
              </w:rPr>
              <w:t xml:space="preserve"> susieti su Sistema</w:t>
            </w:r>
            <w:r w:rsidR="00336E8B" w:rsidRPr="00270F53">
              <w:rPr>
                <w:rFonts w:cs="Tahoma"/>
                <w:lang w:eastAsia="lt-LT"/>
              </w:rPr>
              <w:t xml:space="preserve"> teikiami kalibruoti su atlikta metrologine patikra. Jų periodinis kalibravimas ir metrologinės patikros atliekamos ne rečiau kaip kas 6 (šešis) mėnesius viso sutarties galiojimo metu tiekėjo lėšomis.</w:t>
            </w:r>
          </w:p>
          <w:p w14:paraId="0D922BF1" w14:textId="6CE219DE" w:rsidR="00336E8B" w:rsidRPr="006219F2" w:rsidRDefault="00E7213B" w:rsidP="00E1371B">
            <w:pPr>
              <w:pStyle w:val="Sraopastraipa"/>
              <w:tabs>
                <w:tab w:val="left" w:pos="453"/>
                <w:tab w:val="left" w:pos="598"/>
              </w:tabs>
              <w:spacing w:before="120" w:after="120"/>
              <w:ind w:left="31" w:firstLine="0"/>
              <w:contextualSpacing w:val="0"/>
              <w:jc w:val="both"/>
              <w:rPr>
                <w:rFonts w:ascii="Tahoma" w:hAnsi="Tahoma" w:cs="Tahoma"/>
                <w:lang w:eastAsia="lt-LT"/>
              </w:rPr>
            </w:pPr>
            <w:r w:rsidRPr="006219F2">
              <w:rPr>
                <w:rFonts w:ascii="Tahoma" w:hAnsi="Tahoma" w:cs="Tahoma"/>
                <w:lang w:eastAsia="lt-LT"/>
              </w:rPr>
              <w:t>5</w:t>
            </w:r>
            <w:r w:rsidR="00336E8B" w:rsidRPr="006219F2">
              <w:rPr>
                <w:rFonts w:ascii="Tahoma" w:hAnsi="Tahoma" w:cs="Tahoma"/>
                <w:lang w:eastAsia="lt-LT"/>
              </w:rPr>
              <w:t>.2</w:t>
            </w:r>
            <w:r w:rsidR="00892D6F">
              <w:rPr>
                <w:rFonts w:ascii="Tahoma" w:hAnsi="Tahoma" w:cs="Tahoma"/>
                <w:lang w:eastAsia="lt-LT"/>
              </w:rPr>
              <w:t>6</w:t>
            </w:r>
            <w:r w:rsidR="00336E8B" w:rsidRPr="006219F2">
              <w:rPr>
                <w:rFonts w:ascii="Tahoma" w:hAnsi="Tahoma" w:cs="Tahoma"/>
                <w:lang w:eastAsia="lt-LT"/>
              </w:rPr>
              <w:t>. Sistemų techninę priežiūrą, aptarnavimą bei gedimų šalinimą atlieka tiekėjas savo lėšomis. Sistemos gedimo atveju, techninio aptarnavimo metu ir kitais atvejais, kai nuomojamas alkotesteris yra neeksploatuotinas, tiekėjas suteikia pakaitinį alkotesterį.</w:t>
            </w:r>
          </w:p>
          <w:p w14:paraId="3BAC7F63" w14:textId="6928DC49" w:rsidR="00336E8B" w:rsidRPr="00975C0D" w:rsidRDefault="00E7213B" w:rsidP="00E1371B">
            <w:pPr>
              <w:tabs>
                <w:tab w:val="left" w:pos="453"/>
              </w:tabs>
              <w:spacing w:before="120" w:after="120"/>
              <w:jc w:val="both"/>
              <w:rPr>
                <w:rFonts w:cs="Tahoma"/>
                <w:lang w:eastAsia="lt-LT"/>
              </w:rPr>
            </w:pPr>
            <w:r w:rsidRPr="00975C0D">
              <w:rPr>
                <w:rFonts w:cs="Tahoma"/>
                <w:lang w:eastAsia="lt-LT"/>
              </w:rPr>
              <w:t>5</w:t>
            </w:r>
            <w:r w:rsidR="00336E8B" w:rsidRPr="00975C0D">
              <w:rPr>
                <w:rFonts w:cs="Tahoma"/>
                <w:lang w:eastAsia="lt-LT"/>
              </w:rPr>
              <w:t>.2</w:t>
            </w:r>
            <w:r w:rsidR="00892D6F">
              <w:rPr>
                <w:rFonts w:cs="Tahoma"/>
                <w:lang w:eastAsia="lt-LT"/>
              </w:rPr>
              <w:t>7</w:t>
            </w:r>
            <w:r w:rsidR="00336E8B" w:rsidRPr="00975C0D">
              <w:rPr>
                <w:rFonts w:cs="Tahoma"/>
                <w:lang w:eastAsia="lt-LT"/>
              </w:rPr>
              <w:t xml:space="preserve">. </w:t>
            </w:r>
            <w:r w:rsidR="00122B1B" w:rsidRPr="00975C0D">
              <w:rPr>
                <w:rFonts w:cs="Tahoma"/>
                <w:lang w:eastAsia="lt-LT"/>
              </w:rPr>
              <w:t>Tiekėjas turi užtikrinti, kad Pirkėjo duomenys niekam nebus perduodami.</w:t>
            </w:r>
          </w:p>
          <w:p w14:paraId="639FD3B3" w14:textId="5E9FA687" w:rsidR="00336E8B" w:rsidRPr="00E71FD7" w:rsidRDefault="00E7213B" w:rsidP="00E1371B">
            <w:pPr>
              <w:tabs>
                <w:tab w:val="left" w:pos="453"/>
              </w:tabs>
              <w:spacing w:before="120" w:after="120"/>
              <w:jc w:val="both"/>
              <w:rPr>
                <w:rFonts w:cs="Tahoma"/>
                <w:lang w:eastAsia="lt-LT"/>
              </w:rPr>
            </w:pPr>
            <w:r w:rsidRPr="00E71FD7">
              <w:rPr>
                <w:rFonts w:cs="Tahoma"/>
                <w:lang w:eastAsia="lt-LT"/>
              </w:rPr>
              <w:t>5</w:t>
            </w:r>
            <w:r w:rsidR="00336E8B" w:rsidRPr="00E71FD7">
              <w:rPr>
                <w:rFonts w:cs="Tahoma"/>
                <w:lang w:eastAsia="lt-LT"/>
              </w:rPr>
              <w:t>.2</w:t>
            </w:r>
            <w:r w:rsidR="00892D6F">
              <w:rPr>
                <w:rFonts w:cs="Tahoma"/>
                <w:lang w:eastAsia="lt-LT"/>
              </w:rPr>
              <w:t>8</w:t>
            </w:r>
            <w:r w:rsidR="00336E8B" w:rsidRPr="00E71FD7">
              <w:rPr>
                <w:rFonts w:cs="Tahoma"/>
                <w:lang w:eastAsia="lt-LT"/>
              </w:rPr>
              <w:t xml:space="preserve">. </w:t>
            </w:r>
            <w:r w:rsidR="00122B1B" w:rsidRPr="00E71FD7">
              <w:rPr>
                <w:rFonts w:cs="Tahoma"/>
                <w:lang w:eastAsia="lt-LT"/>
              </w:rPr>
              <w:t xml:space="preserve">Sistemos įvykių žurnaluose turi būti registruojami ir saugomi visų naudotojų (esamų / aktyvių, de-aktyvuotų ir ištrintų) visi atlikti veiksmai kartu su veiksmų turiniu (angl. </w:t>
            </w:r>
            <w:proofErr w:type="spellStart"/>
            <w:r w:rsidR="00122B1B" w:rsidRPr="00E71FD7">
              <w:rPr>
                <w:rFonts w:cs="Tahoma"/>
                <w:lang w:eastAsia="lt-LT"/>
              </w:rPr>
              <w:t>user</w:t>
            </w:r>
            <w:proofErr w:type="spellEnd"/>
            <w:r w:rsidR="00122B1B" w:rsidRPr="00E71FD7">
              <w:rPr>
                <w:rFonts w:cs="Tahoma"/>
                <w:lang w:eastAsia="lt-LT"/>
              </w:rPr>
              <w:t xml:space="preserve"> </w:t>
            </w:r>
            <w:proofErr w:type="spellStart"/>
            <w:r w:rsidR="00122B1B" w:rsidRPr="00E71FD7">
              <w:rPr>
                <w:rFonts w:cs="Tahoma"/>
                <w:lang w:eastAsia="lt-LT"/>
              </w:rPr>
              <w:t>activity</w:t>
            </w:r>
            <w:proofErr w:type="spellEnd"/>
            <w:r w:rsidR="00122B1B" w:rsidRPr="00E71FD7">
              <w:rPr>
                <w:rFonts w:cs="Tahoma"/>
                <w:lang w:eastAsia="lt-LT"/>
              </w:rPr>
              <w:t xml:space="preserve"> </w:t>
            </w:r>
            <w:proofErr w:type="spellStart"/>
            <w:r w:rsidR="00122B1B" w:rsidRPr="00E71FD7">
              <w:rPr>
                <w:rFonts w:cs="Tahoma"/>
                <w:lang w:eastAsia="lt-LT"/>
              </w:rPr>
              <w:t>logging</w:t>
            </w:r>
            <w:proofErr w:type="spellEnd"/>
            <w:r w:rsidR="00122B1B" w:rsidRPr="00E71FD7">
              <w:rPr>
                <w:rFonts w:cs="Tahoma"/>
                <w:lang w:eastAsia="lt-LT"/>
              </w:rPr>
              <w:t xml:space="preserve">), visi naudotojų paskyrų ir privilegijų / rolių keitimo veiksmai kartu su veiksmų turiniu (angl. </w:t>
            </w:r>
            <w:proofErr w:type="spellStart"/>
            <w:r w:rsidR="00122B1B" w:rsidRPr="00E71FD7">
              <w:rPr>
                <w:rFonts w:cs="Tahoma"/>
                <w:lang w:eastAsia="lt-LT"/>
              </w:rPr>
              <w:t>security</w:t>
            </w:r>
            <w:proofErr w:type="spellEnd"/>
            <w:r w:rsidR="00122B1B" w:rsidRPr="00E71FD7">
              <w:rPr>
                <w:rFonts w:cs="Tahoma"/>
                <w:lang w:eastAsia="lt-LT"/>
              </w:rPr>
              <w:t xml:space="preserve"> </w:t>
            </w:r>
            <w:proofErr w:type="spellStart"/>
            <w:r w:rsidR="00122B1B" w:rsidRPr="00E71FD7">
              <w:rPr>
                <w:rFonts w:cs="Tahoma"/>
                <w:lang w:eastAsia="lt-LT"/>
              </w:rPr>
              <w:t>change</w:t>
            </w:r>
            <w:proofErr w:type="spellEnd"/>
            <w:r w:rsidR="00122B1B" w:rsidRPr="00E71FD7">
              <w:rPr>
                <w:rFonts w:cs="Tahoma"/>
                <w:lang w:eastAsia="lt-LT"/>
              </w:rPr>
              <w:t xml:space="preserve"> </w:t>
            </w:r>
            <w:proofErr w:type="spellStart"/>
            <w:r w:rsidR="00122B1B" w:rsidRPr="00E71FD7">
              <w:rPr>
                <w:rFonts w:cs="Tahoma"/>
                <w:lang w:eastAsia="lt-LT"/>
              </w:rPr>
              <w:t>logging</w:t>
            </w:r>
            <w:proofErr w:type="spellEnd"/>
            <w:r w:rsidR="00122B1B" w:rsidRPr="00E71FD7">
              <w:rPr>
                <w:rFonts w:cs="Tahoma"/>
                <w:lang w:eastAsia="lt-LT"/>
              </w:rPr>
              <w:t>).</w:t>
            </w:r>
          </w:p>
          <w:p w14:paraId="073389E6" w14:textId="61FE2AAD" w:rsidR="00336E8B" w:rsidRPr="00610FC6" w:rsidRDefault="00E7213B" w:rsidP="00E1371B">
            <w:pPr>
              <w:tabs>
                <w:tab w:val="left" w:pos="453"/>
              </w:tabs>
              <w:spacing w:before="120" w:after="120"/>
              <w:jc w:val="both"/>
              <w:rPr>
                <w:rFonts w:cs="Tahoma"/>
                <w:lang w:eastAsia="lt-LT"/>
              </w:rPr>
            </w:pPr>
            <w:r w:rsidRPr="00610FC6">
              <w:rPr>
                <w:rFonts w:cs="Tahoma"/>
                <w:lang w:eastAsia="lt-LT"/>
              </w:rPr>
              <w:t>5</w:t>
            </w:r>
            <w:r w:rsidR="00336E8B" w:rsidRPr="00610FC6">
              <w:rPr>
                <w:rFonts w:cs="Tahoma"/>
                <w:lang w:eastAsia="lt-LT"/>
              </w:rPr>
              <w:t>.2</w:t>
            </w:r>
            <w:r w:rsidR="00892D6F">
              <w:rPr>
                <w:rFonts w:cs="Tahoma"/>
                <w:lang w:eastAsia="lt-LT"/>
              </w:rPr>
              <w:t>9</w:t>
            </w:r>
            <w:r w:rsidR="00336E8B" w:rsidRPr="00610FC6">
              <w:rPr>
                <w:rFonts w:cs="Tahoma"/>
                <w:lang w:eastAsia="lt-LT"/>
              </w:rPr>
              <w:t xml:space="preserve">. </w:t>
            </w:r>
            <w:r w:rsidR="00E71FD7" w:rsidRPr="00610FC6">
              <w:rPr>
                <w:rFonts w:cs="Tahoma"/>
                <w:lang w:eastAsia="lt-LT"/>
              </w:rPr>
              <w:t>Prieigos teisių valdymui turi būti galimybė sukonfigūruoti kelių veiksnių autentifikavimą (angl. </w:t>
            </w:r>
            <w:proofErr w:type="spellStart"/>
            <w:r w:rsidR="00E71FD7" w:rsidRPr="00610FC6">
              <w:rPr>
                <w:rFonts w:cs="Tahoma"/>
                <w:lang w:eastAsia="lt-LT"/>
              </w:rPr>
              <w:t>multi-factor</w:t>
            </w:r>
            <w:proofErr w:type="spellEnd"/>
            <w:r w:rsidR="00E71FD7" w:rsidRPr="00610FC6">
              <w:rPr>
                <w:rFonts w:cs="Tahoma"/>
                <w:lang w:eastAsia="lt-LT"/>
              </w:rPr>
              <w:t> </w:t>
            </w:r>
            <w:proofErr w:type="spellStart"/>
            <w:r w:rsidR="00E71FD7" w:rsidRPr="00610FC6">
              <w:rPr>
                <w:rFonts w:cs="Tahoma"/>
                <w:lang w:eastAsia="lt-LT"/>
              </w:rPr>
              <w:t>authentication</w:t>
            </w:r>
            <w:proofErr w:type="spellEnd"/>
            <w:r w:rsidR="00E71FD7" w:rsidRPr="00610FC6">
              <w:rPr>
                <w:rFonts w:cs="Tahoma"/>
                <w:lang w:eastAsia="lt-LT"/>
              </w:rPr>
              <w:t>).</w:t>
            </w:r>
          </w:p>
        </w:tc>
      </w:tr>
      <w:tr w:rsidR="00336E8B" w:rsidRPr="00A4110C" w14:paraId="699F589A" w14:textId="77777777" w:rsidTr="00336E8B">
        <w:tc>
          <w:tcPr>
            <w:tcW w:w="565" w:type="dxa"/>
          </w:tcPr>
          <w:p w14:paraId="4AE30742" w14:textId="3E757D1E" w:rsidR="00336E8B" w:rsidRPr="006F3E1B" w:rsidRDefault="00336E8B" w:rsidP="00BB4571">
            <w:pPr>
              <w:spacing w:before="120" w:after="120"/>
              <w:jc w:val="center"/>
              <w:rPr>
                <w:rFonts w:cs="Tahoma"/>
                <w:b/>
                <w:color w:val="000000"/>
              </w:rPr>
            </w:pPr>
            <w:r>
              <w:rPr>
                <w:rFonts w:cs="Tahoma"/>
                <w:b/>
                <w:color w:val="000000"/>
              </w:rPr>
              <w:lastRenderedPageBreak/>
              <w:t>6</w:t>
            </w:r>
            <w:r w:rsidRPr="006F3E1B">
              <w:rPr>
                <w:rFonts w:cs="Tahoma"/>
                <w:b/>
                <w:color w:val="000000"/>
              </w:rPr>
              <w:t>.</w:t>
            </w:r>
          </w:p>
        </w:tc>
        <w:tc>
          <w:tcPr>
            <w:tcW w:w="3512" w:type="dxa"/>
          </w:tcPr>
          <w:p w14:paraId="6E101498" w14:textId="3218BE30" w:rsidR="00336E8B" w:rsidRPr="006F3E1B" w:rsidRDefault="00336E8B" w:rsidP="00E1371B">
            <w:pPr>
              <w:spacing w:before="120" w:after="120"/>
              <w:rPr>
                <w:rFonts w:cs="Tahoma"/>
                <w:b/>
                <w:color w:val="000000"/>
              </w:rPr>
            </w:pPr>
            <w:r w:rsidRPr="006F3E1B">
              <w:rPr>
                <w:rFonts w:cs="Tahoma"/>
                <w:b/>
                <w:color w:val="000000"/>
              </w:rPr>
              <w:t>Prekių pristatymo vieta</w:t>
            </w:r>
          </w:p>
        </w:tc>
        <w:tc>
          <w:tcPr>
            <w:tcW w:w="5557" w:type="dxa"/>
            <w:gridSpan w:val="2"/>
          </w:tcPr>
          <w:p w14:paraId="68AB60DB" w14:textId="29F8B9AA" w:rsidR="00336E8B" w:rsidRDefault="008E29A2" w:rsidP="00E1371B">
            <w:pPr>
              <w:spacing w:before="120" w:after="120"/>
              <w:rPr>
                <w:rFonts w:cs="Tahoma"/>
                <w:iCs/>
              </w:rPr>
            </w:pPr>
            <w:r>
              <w:rPr>
                <w:rFonts w:cs="Tahoma"/>
                <w:iCs/>
              </w:rPr>
              <w:t xml:space="preserve">6.1. </w:t>
            </w:r>
            <w:r w:rsidR="00E46DE2">
              <w:rPr>
                <w:rFonts w:cs="Tahoma"/>
                <w:iCs/>
              </w:rPr>
              <w:t xml:space="preserve">Tiekėjas užtikrina </w:t>
            </w:r>
            <w:r w:rsidR="005209B0">
              <w:rPr>
                <w:rFonts w:cs="Tahoma"/>
                <w:iCs/>
              </w:rPr>
              <w:t xml:space="preserve">Pirkėjui </w:t>
            </w:r>
            <w:r w:rsidR="00F615A2">
              <w:rPr>
                <w:rFonts w:cs="Tahoma"/>
                <w:iCs/>
              </w:rPr>
              <w:t>nuotoli</w:t>
            </w:r>
            <w:r w:rsidR="00F615A2">
              <w:rPr>
                <w:rFonts w:cs="Tahoma"/>
                <w:iCs/>
              </w:rPr>
              <w:t xml:space="preserve">nę </w:t>
            </w:r>
            <w:r w:rsidR="00557150">
              <w:rPr>
                <w:rFonts w:cs="Tahoma"/>
                <w:iCs/>
              </w:rPr>
              <w:t>prieigą</w:t>
            </w:r>
            <w:r w:rsidR="00557150">
              <w:rPr>
                <w:rFonts w:cs="Tahoma"/>
                <w:iCs/>
              </w:rPr>
              <w:t xml:space="preserve"> </w:t>
            </w:r>
            <w:r w:rsidR="00E46DE2">
              <w:rPr>
                <w:rFonts w:cs="Tahoma"/>
                <w:iCs/>
              </w:rPr>
              <w:t>prie sistemos</w:t>
            </w:r>
            <w:r>
              <w:rPr>
                <w:rFonts w:cs="Tahoma"/>
                <w:iCs/>
              </w:rPr>
              <w:t>.</w:t>
            </w:r>
          </w:p>
          <w:p w14:paraId="05820FA8" w14:textId="396812CB" w:rsidR="00336E8B" w:rsidRPr="0036762E" w:rsidRDefault="008E29A2" w:rsidP="0036762E">
            <w:pPr>
              <w:spacing w:before="120" w:after="120"/>
              <w:rPr>
                <w:rFonts w:cs="Tahoma"/>
                <w:iCs/>
              </w:rPr>
            </w:pPr>
            <w:r>
              <w:rPr>
                <w:rFonts w:cs="Tahoma"/>
                <w:iCs/>
              </w:rPr>
              <w:t xml:space="preserve">6.2. </w:t>
            </w:r>
            <w:r w:rsidR="00286F10">
              <w:rPr>
                <w:rFonts w:cs="Tahoma"/>
                <w:iCs/>
              </w:rPr>
              <w:t xml:space="preserve">Tiekėjas turi pristatyti </w:t>
            </w:r>
            <w:r>
              <w:rPr>
                <w:rFonts w:cs="Tahoma"/>
                <w:iCs/>
              </w:rPr>
              <w:t>Alkotesteri</w:t>
            </w:r>
            <w:r w:rsidR="00286F10">
              <w:rPr>
                <w:rFonts w:cs="Tahoma"/>
                <w:iCs/>
              </w:rPr>
              <w:t>us</w:t>
            </w:r>
            <w:r>
              <w:rPr>
                <w:rFonts w:cs="Tahoma"/>
                <w:iCs/>
              </w:rPr>
              <w:t xml:space="preserve"> </w:t>
            </w:r>
            <w:r w:rsidR="00286F10">
              <w:rPr>
                <w:rFonts w:cs="Tahoma"/>
                <w:iCs/>
              </w:rPr>
              <w:t>Pirkėjo nurodytais adresais Vilniuje.</w:t>
            </w:r>
          </w:p>
        </w:tc>
      </w:tr>
      <w:tr w:rsidR="00336E8B" w:rsidRPr="00A4110C" w14:paraId="58149593" w14:textId="77777777" w:rsidTr="00336E8B">
        <w:tc>
          <w:tcPr>
            <w:tcW w:w="565" w:type="dxa"/>
          </w:tcPr>
          <w:p w14:paraId="34DEF414" w14:textId="2957CF7B" w:rsidR="00336E8B" w:rsidRPr="006F3E1B" w:rsidRDefault="00336E8B" w:rsidP="00BB4571">
            <w:pPr>
              <w:spacing w:before="120" w:after="120"/>
              <w:jc w:val="center"/>
              <w:rPr>
                <w:rFonts w:cs="Tahoma"/>
                <w:b/>
                <w:color w:val="000000"/>
              </w:rPr>
            </w:pPr>
            <w:r>
              <w:rPr>
                <w:rFonts w:cs="Tahoma"/>
                <w:b/>
                <w:color w:val="000000"/>
              </w:rPr>
              <w:t>7</w:t>
            </w:r>
            <w:r w:rsidRPr="006F3E1B">
              <w:rPr>
                <w:rFonts w:cs="Tahoma"/>
                <w:b/>
                <w:color w:val="000000"/>
              </w:rPr>
              <w:t>.</w:t>
            </w:r>
          </w:p>
        </w:tc>
        <w:tc>
          <w:tcPr>
            <w:tcW w:w="3512" w:type="dxa"/>
          </w:tcPr>
          <w:p w14:paraId="1C48DA72" w14:textId="241212AE" w:rsidR="00336E8B" w:rsidRPr="006F3E1B" w:rsidRDefault="00336E8B" w:rsidP="00E1371B">
            <w:pPr>
              <w:spacing w:before="120" w:after="120"/>
              <w:rPr>
                <w:rFonts w:cs="Tahoma"/>
                <w:b/>
                <w:color w:val="000000"/>
              </w:rPr>
            </w:pPr>
            <w:r w:rsidRPr="006F3E1B">
              <w:rPr>
                <w:rFonts w:cs="Tahoma"/>
                <w:b/>
                <w:color w:val="000000"/>
              </w:rPr>
              <w:t>Prekių pristatymo terminas</w:t>
            </w:r>
          </w:p>
        </w:tc>
        <w:tc>
          <w:tcPr>
            <w:tcW w:w="5557" w:type="dxa"/>
            <w:gridSpan w:val="2"/>
          </w:tcPr>
          <w:p w14:paraId="7082EE51" w14:textId="1B281974" w:rsidR="00336E8B" w:rsidRPr="005D714E" w:rsidRDefault="00A02346" w:rsidP="00E1371B">
            <w:pPr>
              <w:tabs>
                <w:tab w:val="left" w:pos="567"/>
              </w:tabs>
              <w:spacing w:before="120" w:after="120"/>
              <w:jc w:val="both"/>
              <w:rPr>
                <w:rFonts w:eastAsia="Calibri" w:cs="Tahoma"/>
                <w:bCs/>
              </w:rPr>
            </w:pPr>
            <w:r>
              <w:rPr>
                <w:rFonts w:eastAsia="Calibri" w:cs="Tahoma"/>
                <w:bCs/>
              </w:rPr>
              <w:t xml:space="preserve">7.1. </w:t>
            </w:r>
            <w:r w:rsidR="00802CEC" w:rsidRPr="00802CEC">
              <w:rPr>
                <w:rFonts w:eastAsia="Arial Unicode MS" w:cs="Tahoma"/>
                <w:bdr w:val="nil"/>
                <w:lang w:eastAsia="lt-LT"/>
              </w:rPr>
              <w:t>Prekės turės būti pristatytos ir paruoštos eksploatavimui ne vėliau kaip per dešimt dienų nuo sutarties pasirašymo dienos.</w:t>
            </w:r>
            <w:r w:rsidR="00802CEC">
              <w:rPr>
                <w:rFonts w:eastAsia="Arial Unicode MS" w:cs="Tahoma"/>
                <w:bdr w:val="nil"/>
                <w:lang w:eastAsia="lt-LT"/>
              </w:rPr>
              <w:t xml:space="preserve"> </w:t>
            </w:r>
          </w:p>
          <w:p w14:paraId="422B9C7D" w14:textId="77777777" w:rsidR="00336E8B" w:rsidRDefault="001B7371" w:rsidP="00E1371B">
            <w:pPr>
              <w:tabs>
                <w:tab w:val="left" w:pos="993"/>
              </w:tabs>
              <w:spacing w:before="120" w:after="120"/>
              <w:jc w:val="both"/>
              <w:rPr>
                <w:rFonts w:cs="Tahoma"/>
              </w:rPr>
            </w:pPr>
            <w:r w:rsidRPr="001B7371">
              <w:rPr>
                <w:rFonts w:eastAsia="Arial Unicode MS" w:cs="Tahoma"/>
                <w:bdr w:val="nil"/>
                <w:lang w:eastAsia="lt-LT"/>
              </w:rPr>
              <w:t xml:space="preserve">7.2. </w:t>
            </w:r>
            <w:r w:rsidRPr="00A02346">
              <w:rPr>
                <w:rFonts w:cs="Tahoma"/>
              </w:rPr>
              <w:t xml:space="preserve">Tiekėjas privalo užtikrinti, kad </w:t>
            </w:r>
            <w:r>
              <w:rPr>
                <w:rFonts w:cs="Tahoma"/>
              </w:rPr>
              <w:t xml:space="preserve">Sistema </w:t>
            </w:r>
            <w:r w:rsidR="00111CE1">
              <w:rPr>
                <w:rFonts w:cs="Tahoma"/>
              </w:rPr>
              <w:t>būtų palaikoma ir veiktų be trikdžių visą</w:t>
            </w:r>
            <w:r w:rsidRPr="00A02346">
              <w:rPr>
                <w:rFonts w:cs="Tahoma"/>
              </w:rPr>
              <w:t xml:space="preserve"> sutarties vykdymo </w:t>
            </w:r>
            <w:r w:rsidR="00111CE1">
              <w:rPr>
                <w:rFonts w:cs="Tahoma"/>
              </w:rPr>
              <w:t>laiką.</w:t>
            </w:r>
          </w:p>
          <w:p w14:paraId="0AF79B7C" w14:textId="45F774BE" w:rsidR="00802CEC" w:rsidRPr="000F3B41" w:rsidRDefault="00EF4690" w:rsidP="00802CEC">
            <w:pPr>
              <w:tabs>
                <w:tab w:val="left" w:pos="993"/>
              </w:tabs>
              <w:spacing w:before="120" w:after="120"/>
              <w:jc w:val="both"/>
              <w:rPr>
                <w:rFonts w:eastAsia="Arial Unicode MS" w:cs="Tahoma"/>
                <w:bdr w:val="nil"/>
                <w:lang w:eastAsia="lt-LT"/>
              </w:rPr>
            </w:pPr>
            <w:r>
              <w:rPr>
                <w:rFonts w:eastAsia="Arial Unicode MS" w:cs="Tahoma"/>
                <w:bdr w:val="nil"/>
                <w:lang w:eastAsia="lt-LT"/>
              </w:rPr>
              <w:t xml:space="preserve">7.3. </w:t>
            </w:r>
            <w:r w:rsidR="00802CEC" w:rsidRPr="00802CEC">
              <w:rPr>
                <w:rFonts w:eastAsia="Arial Unicode MS" w:cs="Tahoma"/>
                <w:bdr w:val="nil"/>
                <w:lang w:eastAsia="lt-LT"/>
              </w:rPr>
              <w:t>Tiekėjas turės teikti Prekes nurodytais adresais nenutrūkstamai visą sutarties galiojimo laikotarpį.</w:t>
            </w:r>
          </w:p>
        </w:tc>
      </w:tr>
      <w:tr w:rsidR="00336E8B" w:rsidRPr="00A4110C" w14:paraId="17868E8E" w14:textId="77777777" w:rsidTr="00336E8B">
        <w:trPr>
          <w:trHeight w:val="1979"/>
        </w:trPr>
        <w:tc>
          <w:tcPr>
            <w:tcW w:w="565" w:type="dxa"/>
          </w:tcPr>
          <w:p w14:paraId="7B00B4DA" w14:textId="2047F3F2" w:rsidR="00336E8B" w:rsidRPr="006F3E1B" w:rsidRDefault="00336E8B" w:rsidP="00BB4571">
            <w:pPr>
              <w:spacing w:before="120" w:after="120"/>
              <w:jc w:val="center"/>
              <w:rPr>
                <w:rFonts w:cs="Tahoma"/>
                <w:b/>
                <w:bCs/>
              </w:rPr>
            </w:pPr>
            <w:r w:rsidRPr="424447BE">
              <w:rPr>
                <w:rFonts w:cs="Tahoma"/>
                <w:b/>
                <w:bCs/>
              </w:rPr>
              <w:t>8.</w:t>
            </w:r>
          </w:p>
        </w:tc>
        <w:tc>
          <w:tcPr>
            <w:tcW w:w="3512" w:type="dxa"/>
          </w:tcPr>
          <w:p w14:paraId="5D63C86F" w14:textId="2ADC4D0A" w:rsidR="00336E8B" w:rsidRPr="006F3E1B" w:rsidRDefault="00336E8B" w:rsidP="00E1371B">
            <w:pPr>
              <w:spacing w:before="120" w:after="120"/>
              <w:rPr>
                <w:rFonts w:cs="Tahoma"/>
                <w:b/>
              </w:rPr>
            </w:pPr>
            <w:r w:rsidRPr="006F3E1B">
              <w:rPr>
                <w:rFonts w:cs="Tahoma"/>
                <w:b/>
              </w:rPr>
              <w:t>Kokybė ir trūkumų pašalinimas</w:t>
            </w:r>
          </w:p>
        </w:tc>
        <w:tc>
          <w:tcPr>
            <w:tcW w:w="5557" w:type="dxa"/>
            <w:gridSpan w:val="2"/>
          </w:tcPr>
          <w:p w14:paraId="12DEFEB4" w14:textId="312997EA" w:rsidR="00060304" w:rsidRPr="00060304" w:rsidRDefault="000F3B41" w:rsidP="00060304">
            <w:pPr>
              <w:tabs>
                <w:tab w:val="left" w:pos="567"/>
              </w:tabs>
              <w:spacing w:before="120" w:after="120"/>
              <w:jc w:val="both"/>
              <w:rPr>
                <w:rStyle w:val="Laukeliai"/>
                <w:rFonts w:ascii="Tahoma" w:hAnsi="Tahoma" w:cs="Tahoma"/>
                <w:sz w:val="22"/>
              </w:rPr>
            </w:pPr>
            <w:r>
              <w:rPr>
                <w:rStyle w:val="Laukeliai"/>
                <w:rFonts w:ascii="Tahoma" w:hAnsi="Tahoma" w:cs="Tahoma"/>
                <w:sz w:val="22"/>
              </w:rPr>
              <w:t>8</w:t>
            </w:r>
            <w:r w:rsidR="00060304" w:rsidRPr="00060304">
              <w:rPr>
                <w:rStyle w:val="Laukeliai"/>
                <w:rFonts w:ascii="Tahoma" w:hAnsi="Tahoma" w:cs="Tahoma"/>
                <w:sz w:val="22"/>
              </w:rPr>
              <w:t>.1.</w:t>
            </w:r>
            <w:r w:rsidR="00060304" w:rsidRPr="00060304">
              <w:rPr>
                <w:rStyle w:val="Laukeliai"/>
                <w:rFonts w:ascii="Tahoma" w:hAnsi="Tahoma" w:cs="Tahoma"/>
                <w:sz w:val="22"/>
              </w:rPr>
              <w:tab/>
              <w:t>Prekių trūkumais laikomi: neatitikimai Techninės specifikacijos reikalavimams ir teisės aktams, reglamentuojantiems Paslaugų kokybę, pvz. prekės nepateikia ataskaitos, neatlieka biometrijos, netiksliai atlieka alkoholio koncentracijos matavimus, nutrūksta aparato veikimas dėl neužtikrinto internetinio ryšio ir kt.</w:t>
            </w:r>
          </w:p>
          <w:p w14:paraId="0FDE0A9F" w14:textId="0BDC10E4" w:rsidR="00060304" w:rsidRPr="00060304" w:rsidRDefault="00060304" w:rsidP="00060304">
            <w:pPr>
              <w:tabs>
                <w:tab w:val="left" w:pos="567"/>
              </w:tabs>
              <w:spacing w:before="120" w:after="120"/>
              <w:jc w:val="both"/>
              <w:rPr>
                <w:rStyle w:val="Laukeliai"/>
                <w:rFonts w:ascii="Tahoma" w:hAnsi="Tahoma" w:cs="Tahoma"/>
                <w:sz w:val="22"/>
              </w:rPr>
            </w:pPr>
            <w:r>
              <w:rPr>
                <w:rStyle w:val="Laukeliai"/>
                <w:rFonts w:ascii="Tahoma" w:hAnsi="Tahoma" w:cs="Tahoma"/>
                <w:sz w:val="22"/>
              </w:rPr>
              <w:t>8</w:t>
            </w:r>
            <w:r w:rsidRPr="00060304">
              <w:rPr>
                <w:rStyle w:val="Laukeliai"/>
                <w:rFonts w:ascii="Tahoma" w:hAnsi="Tahoma" w:cs="Tahoma"/>
                <w:sz w:val="22"/>
              </w:rPr>
              <w:t>.2.</w:t>
            </w:r>
            <w:r w:rsidRPr="00060304">
              <w:rPr>
                <w:rStyle w:val="Laukeliai"/>
                <w:rFonts w:ascii="Tahoma" w:hAnsi="Tahoma" w:cs="Tahoma"/>
                <w:sz w:val="22"/>
              </w:rPr>
              <w:tab/>
              <w:t xml:space="preserve">Pirkėjas turi teisę kreiptis telefonu ir / ar elektroniniu paštu į Tiekėją dėl Prekių ir (ar) Prekių rezultato trūkumų pašalinimo ne vėliau kaip per tris darbo dienas nuo Prekių trūkumų užfiksavimo dienos.  </w:t>
            </w:r>
          </w:p>
          <w:p w14:paraId="21ECE128" w14:textId="29C25FF4" w:rsidR="00336E8B" w:rsidRPr="00C07E5D" w:rsidRDefault="00060304" w:rsidP="00060304">
            <w:pPr>
              <w:tabs>
                <w:tab w:val="left" w:pos="567"/>
              </w:tabs>
              <w:spacing w:before="120" w:after="120"/>
              <w:jc w:val="both"/>
              <w:rPr>
                <w:rFonts w:cs="Tahoma"/>
              </w:rPr>
            </w:pPr>
            <w:r>
              <w:rPr>
                <w:rStyle w:val="Laukeliai"/>
                <w:rFonts w:ascii="Tahoma" w:hAnsi="Tahoma" w:cs="Tahoma"/>
                <w:sz w:val="22"/>
              </w:rPr>
              <w:t>8</w:t>
            </w:r>
            <w:r w:rsidRPr="00060304">
              <w:rPr>
                <w:rStyle w:val="Laukeliai"/>
                <w:rFonts w:ascii="Tahoma" w:hAnsi="Tahoma" w:cs="Tahoma"/>
                <w:sz w:val="22"/>
              </w:rPr>
              <w:t>.3.</w:t>
            </w:r>
            <w:r w:rsidRPr="00060304">
              <w:rPr>
                <w:rStyle w:val="Laukeliai"/>
                <w:rFonts w:ascii="Tahoma" w:hAnsi="Tahoma" w:cs="Tahoma"/>
                <w:sz w:val="22"/>
              </w:rPr>
              <w:tab/>
              <w:t>Pirkėjo nustatytiems Prekių rezultato trūkumams šalinti nustatomas vienos darbo dienos terminas.</w:t>
            </w:r>
          </w:p>
        </w:tc>
      </w:tr>
      <w:tr w:rsidR="00336E8B" w:rsidRPr="00A4110C" w14:paraId="32D68EAE" w14:textId="77777777" w:rsidTr="00336E8B">
        <w:tc>
          <w:tcPr>
            <w:tcW w:w="565" w:type="dxa"/>
          </w:tcPr>
          <w:p w14:paraId="784D3104" w14:textId="1A54FF91" w:rsidR="00336E8B" w:rsidRPr="006F3E1B" w:rsidRDefault="00336E8B" w:rsidP="00BB4571">
            <w:pPr>
              <w:spacing w:before="120" w:after="120"/>
              <w:jc w:val="center"/>
              <w:rPr>
                <w:rFonts w:cs="Tahoma"/>
                <w:b/>
                <w:bCs/>
              </w:rPr>
            </w:pPr>
            <w:r w:rsidRPr="424447BE">
              <w:rPr>
                <w:rFonts w:cs="Tahoma"/>
                <w:b/>
                <w:bCs/>
              </w:rPr>
              <w:t>9.</w:t>
            </w:r>
          </w:p>
        </w:tc>
        <w:tc>
          <w:tcPr>
            <w:tcW w:w="3512" w:type="dxa"/>
          </w:tcPr>
          <w:p w14:paraId="445E5E6A" w14:textId="525A6535" w:rsidR="00336E8B" w:rsidRPr="00D753AB" w:rsidRDefault="00336E8B" w:rsidP="00E1371B">
            <w:pPr>
              <w:spacing w:before="120" w:after="120"/>
              <w:rPr>
                <w:rFonts w:cs="Tahoma"/>
                <w:b/>
              </w:rPr>
            </w:pPr>
            <w:r w:rsidRPr="00D753AB">
              <w:rPr>
                <w:rFonts w:cs="Tahoma"/>
                <w:b/>
              </w:rPr>
              <w:t>Garantija</w:t>
            </w:r>
          </w:p>
        </w:tc>
        <w:tc>
          <w:tcPr>
            <w:tcW w:w="5557" w:type="dxa"/>
            <w:gridSpan w:val="2"/>
          </w:tcPr>
          <w:p w14:paraId="7358DB00" w14:textId="2FAADEC2" w:rsidR="00336E8B" w:rsidRPr="00AF4033" w:rsidRDefault="009C5509" w:rsidP="00E1371B">
            <w:pPr>
              <w:pStyle w:val="Sraopastraipa"/>
              <w:tabs>
                <w:tab w:val="left" w:pos="567"/>
              </w:tabs>
              <w:spacing w:before="120" w:after="120"/>
              <w:ind w:left="0" w:firstLine="0"/>
              <w:contextualSpacing w:val="0"/>
              <w:jc w:val="both"/>
              <w:rPr>
                <w:rStyle w:val="Laukeliai"/>
                <w:rFonts w:ascii="Tahoma" w:hAnsi="Tahoma" w:cs="Tahoma"/>
                <w:sz w:val="22"/>
              </w:rPr>
            </w:pPr>
            <w:r>
              <w:rPr>
                <w:rStyle w:val="Laukeliai"/>
                <w:rFonts w:ascii="Tahoma" w:hAnsi="Tahoma" w:cs="Tahoma"/>
                <w:sz w:val="22"/>
              </w:rPr>
              <w:t>9</w:t>
            </w:r>
            <w:r w:rsidR="00336E8B" w:rsidRPr="00D753AB">
              <w:rPr>
                <w:rStyle w:val="Laukeliai"/>
                <w:rFonts w:ascii="Tahoma" w:hAnsi="Tahoma" w:cs="Tahoma"/>
                <w:sz w:val="22"/>
              </w:rPr>
              <w:t xml:space="preserve">.1. </w:t>
            </w:r>
            <w:r w:rsidR="00336E8B" w:rsidRPr="003F5E4A">
              <w:rPr>
                <w:rFonts w:cs="Tahoma"/>
              </w:rPr>
              <w:t>Prekių trūkum</w:t>
            </w:r>
            <w:r w:rsidR="00336E8B">
              <w:rPr>
                <w:rFonts w:cs="Tahoma"/>
              </w:rPr>
              <w:t>ai</w:t>
            </w:r>
            <w:r w:rsidR="00336E8B" w:rsidRPr="003F5E4A">
              <w:rPr>
                <w:rFonts w:cs="Tahoma"/>
              </w:rPr>
              <w:t xml:space="preserve"> pastebėt</w:t>
            </w:r>
            <w:r w:rsidR="00336E8B">
              <w:rPr>
                <w:rFonts w:cs="Tahoma"/>
              </w:rPr>
              <w:t>i</w:t>
            </w:r>
            <w:r w:rsidR="00336E8B" w:rsidRPr="003F5E4A">
              <w:rPr>
                <w:rFonts w:cs="Tahoma"/>
              </w:rPr>
              <w:t xml:space="preserve"> </w:t>
            </w:r>
            <w:r w:rsidR="00BD7BBC">
              <w:rPr>
                <w:rFonts w:cs="Tahoma"/>
              </w:rPr>
              <w:t>n</w:t>
            </w:r>
            <w:r w:rsidR="00BD7BBC">
              <w:t xml:space="preserve">uomos sutarties </w:t>
            </w:r>
            <w:r w:rsidR="00B3516B">
              <w:t>galiojimo</w:t>
            </w:r>
            <w:r w:rsidR="00336E8B" w:rsidRPr="003F5E4A">
              <w:rPr>
                <w:rFonts w:cs="Tahoma"/>
              </w:rPr>
              <w:t xml:space="preserve"> metu </w:t>
            </w:r>
            <w:r w:rsidR="00336E8B">
              <w:rPr>
                <w:rFonts w:cs="Tahoma"/>
              </w:rPr>
              <w:t xml:space="preserve">turi būti </w:t>
            </w:r>
            <w:r w:rsidR="00336E8B" w:rsidRPr="003F5E4A">
              <w:rPr>
                <w:rFonts w:cs="Tahoma"/>
              </w:rPr>
              <w:t>pašalin</w:t>
            </w:r>
            <w:r w:rsidR="00336E8B">
              <w:rPr>
                <w:rFonts w:cs="Tahoma"/>
              </w:rPr>
              <w:t xml:space="preserve">ti per </w:t>
            </w:r>
            <w:r>
              <w:rPr>
                <w:rFonts w:cs="Tahoma"/>
                <w:bCs/>
              </w:rPr>
              <w:t>1</w:t>
            </w:r>
            <w:r w:rsidR="00336E8B" w:rsidRPr="003F5E4A">
              <w:rPr>
                <w:rFonts w:cs="Tahoma"/>
                <w:bCs/>
              </w:rPr>
              <w:t xml:space="preserve"> darbo dien</w:t>
            </w:r>
            <w:r>
              <w:rPr>
                <w:rFonts w:cs="Tahoma"/>
                <w:bCs/>
              </w:rPr>
              <w:t>ą</w:t>
            </w:r>
            <w:r w:rsidR="00336E8B" w:rsidRPr="003F5E4A">
              <w:rPr>
                <w:rFonts w:cs="Tahoma"/>
                <w:bCs/>
              </w:rPr>
              <w:t xml:space="preserve"> nuo informavimo apie pastebėtus trūkumus</w:t>
            </w:r>
            <w:r w:rsidR="00336E8B">
              <w:rPr>
                <w:rFonts w:cs="Tahoma"/>
                <w:bCs/>
              </w:rPr>
              <w:t>.</w:t>
            </w:r>
          </w:p>
        </w:tc>
      </w:tr>
      <w:tr w:rsidR="00336E8B" w:rsidRPr="00A4110C" w14:paraId="63DE3977" w14:textId="77777777" w:rsidTr="00336E8B">
        <w:tc>
          <w:tcPr>
            <w:tcW w:w="565" w:type="dxa"/>
          </w:tcPr>
          <w:p w14:paraId="73F18A49" w14:textId="561D76D5" w:rsidR="00336E8B" w:rsidRPr="00FE3836" w:rsidRDefault="00336E8B" w:rsidP="00BB4571">
            <w:pPr>
              <w:spacing w:before="120" w:after="120"/>
              <w:jc w:val="center"/>
              <w:rPr>
                <w:rFonts w:cs="Tahoma"/>
                <w:b/>
                <w:bCs/>
              </w:rPr>
            </w:pPr>
            <w:r w:rsidRPr="424447BE">
              <w:rPr>
                <w:rFonts w:cs="Tahoma"/>
                <w:b/>
                <w:bCs/>
              </w:rPr>
              <w:t>10.</w:t>
            </w:r>
          </w:p>
        </w:tc>
        <w:tc>
          <w:tcPr>
            <w:tcW w:w="3512" w:type="dxa"/>
          </w:tcPr>
          <w:p w14:paraId="20179AF4" w14:textId="41D83CBE" w:rsidR="00336E8B" w:rsidRPr="00FE3836" w:rsidRDefault="00336E8B" w:rsidP="00E1371B">
            <w:pPr>
              <w:spacing w:before="120" w:after="120"/>
              <w:rPr>
                <w:rFonts w:cs="Tahoma"/>
                <w:b/>
              </w:rPr>
            </w:pPr>
            <w:r w:rsidRPr="00FE3836">
              <w:rPr>
                <w:rFonts w:cs="Tahoma"/>
                <w:b/>
              </w:rPr>
              <w:t>Žalieji reikalavimai</w:t>
            </w:r>
          </w:p>
        </w:tc>
        <w:tc>
          <w:tcPr>
            <w:tcW w:w="5557" w:type="dxa"/>
            <w:gridSpan w:val="2"/>
          </w:tcPr>
          <w:p w14:paraId="6380EBAD" w14:textId="01E8537B" w:rsidR="00336E8B" w:rsidRPr="00A4110C" w:rsidRDefault="003D6A91" w:rsidP="00E1371B">
            <w:pPr>
              <w:tabs>
                <w:tab w:val="left" w:pos="0"/>
                <w:tab w:val="left" w:pos="567"/>
              </w:tabs>
              <w:spacing w:before="120" w:after="120"/>
              <w:jc w:val="both"/>
              <w:rPr>
                <w:rFonts w:cs="Tahoma"/>
              </w:rPr>
            </w:pPr>
            <w:r>
              <w:rPr>
                <w:rFonts w:cs="Tahoma"/>
              </w:rPr>
              <w:t>1</w:t>
            </w:r>
            <w:r>
              <w:t xml:space="preserve">0.1. </w:t>
            </w:r>
            <w:r w:rsidR="00336E8B" w:rsidRPr="00A4110C">
              <w:rPr>
                <w:rFonts w:cs="Tahoma"/>
              </w:rPr>
              <w:t xml:space="preserve">Prekių pakuotės turi būti laikytinos perdirbamosiomis pakuotėmis pagal Lietuvos </w:t>
            </w:r>
            <w:r w:rsidR="00336E8B" w:rsidRPr="00A4110C">
              <w:rPr>
                <w:rFonts w:cs="Tahoma"/>
              </w:rPr>
              <w:lastRenderedPageBreak/>
              <w:t xml:space="preserve">Respublikos mokesčio už aplinkos teršimą įstatymo nuostatas. </w:t>
            </w:r>
            <w:r w:rsidR="00336E8B" w:rsidRPr="00A4110C">
              <w:rPr>
                <w:rFonts w:cs="Tahoma"/>
                <w:b/>
              </w:rPr>
              <w:t>Pateikiami atitiktį reikalavimams įrodantys dokumentai: gamintojo ir (ar) prekės tiekėjo  raštiškas patvirtinimas, kad prekių pakuotės yra perdirbamos ar deklaracija arba kiti lygiaverčiai įrodymai.</w:t>
            </w:r>
          </w:p>
        </w:tc>
      </w:tr>
      <w:tr w:rsidR="00336E8B" w:rsidRPr="00A4110C" w14:paraId="09952645" w14:textId="77777777" w:rsidTr="00336E8B">
        <w:tc>
          <w:tcPr>
            <w:tcW w:w="565" w:type="dxa"/>
          </w:tcPr>
          <w:p w14:paraId="0BA91C32" w14:textId="778BA8C6" w:rsidR="00336E8B" w:rsidRPr="00FE3836" w:rsidRDefault="00336E8B" w:rsidP="00BB4571">
            <w:pPr>
              <w:spacing w:before="120"/>
              <w:rPr>
                <w:rFonts w:cs="Tahoma"/>
                <w:b/>
                <w:bCs/>
              </w:rPr>
            </w:pPr>
            <w:r w:rsidRPr="424447BE">
              <w:rPr>
                <w:rFonts w:cs="Tahoma"/>
                <w:b/>
                <w:bCs/>
              </w:rPr>
              <w:lastRenderedPageBreak/>
              <w:t>11.</w:t>
            </w:r>
          </w:p>
        </w:tc>
        <w:tc>
          <w:tcPr>
            <w:tcW w:w="3512" w:type="dxa"/>
          </w:tcPr>
          <w:p w14:paraId="74B6A63C" w14:textId="29095115" w:rsidR="00336E8B" w:rsidRPr="00FE3836" w:rsidRDefault="00336E8B" w:rsidP="00E1371B">
            <w:pPr>
              <w:spacing w:before="120" w:after="120"/>
              <w:rPr>
                <w:rFonts w:cs="Tahoma"/>
                <w:b/>
              </w:rPr>
            </w:pPr>
            <w:r w:rsidRPr="00FE3836">
              <w:rPr>
                <w:rFonts w:cs="Tahoma"/>
                <w:b/>
              </w:rPr>
              <w:t>Kartu su Prekėmis pateikiami dokumentai</w:t>
            </w:r>
          </w:p>
        </w:tc>
        <w:tc>
          <w:tcPr>
            <w:tcW w:w="5557" w:type="dxa"/>
            <w:gridSpan w:val="2"/>
          </w:tcPr>
          <w:p w14:paraId="3FEE1752" w14:textId="77777777" w:rsidR="00336E8B" w:rsidRPr="00783471" w:rsidRDefault="00783471" w:rsidP="00E1371B">
            <w:pPr>
              <w:tabs>
                <w:tab w:val="left" w:pos="540"/>
              </w:tabs>
              <w:spacing w:before="120" w:after="120"/>
              <w:jc w:val="both"/>
              <w:rPr>
                <w:rStyle w:val="Laukeliai"/>
                <w:rFonts w:ascii="Tahoma" w:hAnsi="Tahoma" w:cs="Tahoma"/>
                <w:iCs/>
                <w:sz w:val="22"/>
              </w:rPr>
            </w:pPr>
            <w:r w:rsidRPr="00783471">
              <w:rPr>
                <w:rStyle w:val="Laukeliai"/>
                <w:rFonts w:ascii="Tahoma" w:hAnsi="Tahoma" w:cs="Tahoma"/>
                <w:iCs/>
                <w:sz w:val="22"/>
              </w:rPr>
              <w:t xml:space="preserve">11.1. </w:t>
            </w:r>
            <w:r w:rsidR="00336E8B" w:rsidRPr="00783471">
              <w:rPr>
                <w:rStyle w:val="Laukeliai"/>
                <w:rFonts w:ascii="Tahoma" w:hAnsi="Tahoma" w:cs="Tahoma"/>
                <w:iCs/>
                <w:sz w:val="22"/>
              </w:rPr>
              <w:t xml:space="preserve">instrukcijos lietuvių </w:t>
            </w:r>
            <w:r w:rsidRPr="00783471">
              <w:rPr>
                <w:rStyle w:val="Laukeliai"/>
                <w:rFonts w:ascii="Tahoma" w:hAnsi="Tahoma" w:cs="Tahoma"/>
                <w:iCs/>
                <w:sz w:val="22"/>
              </w:rPr>
              <w:t>kalba</w:t>
            </w:r>
            <w:r w:rsidR="00336E8B" w:rsidRPr="00783471">
              <w:rPr>
                <w:rStyle w:val="Laukeliai"/>
                <w:rFonts w:ascii="Tahoma" w:hAnsi="Tahoma" w:cs="Tahoma"/>
                <w:iCs/>
                <w:sz w:val="22"/>
              </w:rPr>
              <w:t>;</w:t>
            </w:r>
          </w:p>
          <w:p w14:paraId="1A5F0904" w14:textId="77777777" w:rsidR="00783471" w:rsidRDefault="00783471" w:rsidP="00E1371B">
            <w:pPr>
              <w:tabs>
                <w:tab w:val="left" w:pos="540"/>
              </w:tabs>
              <w:spacing w:before="120" w:after="120"/>
              <w:jc w:val="both"/>
            </w:pPr>
            <w:r w:rsidRPr="00783471">
              <w:rPr>
                <w:rFonts w:cs="Tahoma"/>
                <w:iCs/>
              </w:rPr>
              <w:t>1</w:t>
            </w:r>
            <w:r>
              <w:t xml:space="preserve">1.2. prie kiekvieno alkotesterio </w:t>
            </w:r>
            <w:r w:rsidR="00592E94">
              <w:t xml:space="preserve">atliktos ir galiojančios </w:t>
            </w:r>
            <w:r>
              <w:t>metrologinės patikros aktas.</w:t>
            </w:r>
          </w:p>
          <w:p w14:paraId="1E143DD7" w14:textId="7D8A0C25" w:rsidR="00BC521B" w:rsidRPr="00783471" w:rsidRDefault="00BC521B" w:rsidP="00E1371B">
            <w:pPr>
              <w:tabs>
                <w:tab w:val="left" w:pos="540"/>
              </w:tabs>
              <w:spacing w:before="120" w:after="120"/>
              <w:jc w:val="both"/>
              <w:rPr>
                <w:rFonts w:cs="Tahoma"/>
                <w:iCs/>
              </w:rPr>
            </w:pPr>
            <w:r>
              <w:t xml:space="preserve">11.3. </w:t>
            </w:r>
            <w:r w:rsidRPr="00BC521B">
              <w:t>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(jei debesijos sprendimas)  arba lygiavertėmis ataskaitomis. Tiekėjas turi pateikti atitiktį patvirtinančią dokumentaciją (pvz. sertifikatus ar ataskaitas) Pirkėjui.</w:t>
            </w:r>
          </w:p>
        </w:tc>
      </w:tr>
    </w:tbl>
    <w:p w14:paraId="39E9CB48" w14:textId="77777777" w:rsidR="002A7375" w:rsidRPr="00A4110C" w:rsidRDefault="002A7375">
      <w:pPr>
        <w:rPr>
          <w:rFonts w:cs="Tahoma"/>
        </w:rPr>
      </w:pPr>
    </w:p>
    <w:sectPr w:rsidR="002A7375" w:rsidRPr="00A4110C"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446E" w14:textId="77777777" w:rsidR="00656CA1" w:rsidRDefault="00656CA1" w:rsidP="00DD3A79">
      <w:pPr>
        <w:spacing w:line="240" w:lineRule="auto"/>
      </w:pPr>
      <w:r>
        <w:separator/>
      </w:r>
    </w:p>
  </w:endnote>
  <w:endnote w:type="continuationSeparator" w:id="0">
    <w:p w14:paraId="5014B97E" w14:textId="77777777" w:rsidR="00656CA1" w:rsidRDefault="00656CA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5ABA" w14:textId="77777777" w:rsidR="00656CA1" w:rsidRDefault="00656CA1" w:rsidP="00DD3A79">
      <w:pPr>
        <w:spacing w:line="240" w:lineRule="auto"/>
      </w:pPr>
      <w:r>
        <w:separator/>
      </w:r>
    </w:p>
  </w:footnote>
  <w:footnote w:type="continuationSeparator" w:id="0">
    <w:p w14:paraId="7401A7E6" w14:textId="77777777" w:rsidR="00656CA1" w:rsidRDefault="00656CA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1"/>
  </w:num>
  <w:num w:numId="2" w16cid:durableId="1724871316">
    <w:abstractNumId w:val="12"/>
  </w:num>
  <w:num w:numId="3" w16cid:durableId="1842963619">
    <w:abstractNumId w:val="3"/>
  </w:num>
  <w:num w:numId="4" w16cid:durableId="1254506901">
    <w:abstractNumId w:val="9"/>
  </w:num>
  <w:num w:numId="5" w16cid:durableId="1548957364">
    <w:abstractNumId w:val="2"/>
  </w:num>
  <w:num w:numId="6" w16cid:durableId="917516199">
    <w:abstractNumId w:val="10"/>
  </w:num>
  <w:num w:numId="7" w16cid:durableId="345138485">
    <w:abstractNumId w:val="8"/>
  </w:num>
  <w:num w:numId="8" w16cid:durableId="1888949729">
    <w:abstractNumId w:val="7"/>
  </w:num>
  <w:num w:numId="9" w16cid:durableId="667951495">
    <w:abstractNumId w:val="4"/>
  </w:num>
  <w:num w:numId="10" w16cid:durableId="1558667089">
    <w:abstractNumId w:val="5"/>
  </w:num>
  <w:num w:numId="11" w16cid:durableId="1165708802">
    <w:abstractNumId w:val="0"/>
  </w:num>
  <w:num w:numId="12" w16cid:durableId="2134640114">
    <w:abstractNumId w:val="1"/>
  </w:num>
  <w:num w:numId="13" w16cid:durableId="1627546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1637"/>
    <w:rsid w:val="00012AEE"/>
    <w:rsid w:val="00060304"/>
    <w:rsid w:val="000A4E37"/>
    <w:rsid w:val="000C1F76"/>
    <w:rsid w:val="000C4F00"/>
    <w:rsid w:val="000D1C7C"/>
    <w:rsid w:val="000F3B41"/>
    <w:rsid w:val="00111CE1"/>
    <w:rsid w:val="00117AF6"/>
    <w:rsid w:val="00122B1B"/>
    <w:rsid w:val="001331C6"/>
    <w:rsid w:val="00152D5E"/>
    <w:rsid w:val="0016681F"/>
    <w:rsid w:val="00177333"/>
    <w:rsid w:val="001836E8"/>
    <w:rsid w:val="00183F53"/>
    <w:rsid w:val="00186ABA"/>
    <w:rsid w:val="00191FF0"/>
    <w:rsid w:val="00197907"/>
    <w:rsid w:val="001B7371"/>
    <w:rsid w:val="001C6C2F"/>
    <w:rsid w:val="001D5638"/>
    <w:rsid w:val="00203A47"/>
    <w:rsid w:val="0022461E"/>
    <w:rsid w:val="002473FA"/>
    <w:rsid w:val="0026457D"/>
    <w:rsid w:val="00267FB1"/>
    <w:rsid w:val="00270F53"/>
    <w:rsid w:val="00280015"/>
    <w:rsid w:val="00286F10"/>
    <w:rsid w:val="00290CE2"/>
    <w:rsid w:val="002A7375"/>
    <w:rsid w:val="002B016F"/>
    <w:rsid w:val="002C59A9"/>
    <w:rsid w:val="002E5373"/>
    <w:rsid w:val="002F119A"/>
    <w:rsid w:val="00300347"/>
    <w:rsid w:val="00336E8B"/>
    <w:rsid w:val="00363086"/>
    <w:rsid w:val="0036762E"/>
    <w:rsid w:val="00377A0F"/>
    <w:rsid w:val="003879F1"/>
    <w:rsid w:val="003B54F6"/>
    <w:rsid w:val="003D030C"/>
    <w:rsid w:val="003D6A91"/>
    <w:rsid w:val="003E48E6"/>
    <w:rsid w:val="00403684"/>
    <w:rsid w:val="004164AD"/>
    <w:rsid w:val="004406D5"/>
    <w:rsid w:val="00463442"/>
    <w:rsid w:val="0046784B"/>
    <w:rsid w:val="004A7593"/>
    <w:rsid w:val="004C3072"/>
    <w:rsid w:val="00513A28"/>
    <w:rsid w:val="005171D9"/>
    <w:rsid w:val="005209B0"/>
    <w:rsid w:val="00530D65"/>
    <w:rsid w:val="00542F4A"/>
    <w:rsid w:val="0055444C"/>
    <w:rsid w:val="00557150"/>
    <w:rsid w:val="0055769B"/>
    <w:rsid w:val="00557BBD"/>
    <w:rsid w:val="005763CF"/>
    <w:rsid w:val="00592E94"/>
    <w:rsid w:val="00593CEA"/>
    <w:rsid w:val="005C1C7B"/>
    <w:rsid w:val="005D2E58"/>
    <w:rsid w:val="005D714E"/>
    <w:rsid w:val="00610FC6"/>
    <w:rsid w:val="006219F2"/>
    <w:rsid w:val="0062356C"/>
    <w:rsid w:val="00641CD5"/>
    <w:rsid w:val="00651F06"/>
    <w:rsid w:val="00656CA1"/>
    <w:rsid w:val="00666F21"/>
    <w:rsid w:val="00672D56"/>
    <w:rsid w:val="00675830"/>
    <w:rsid w:val="0068364F"/>
    <w:rsid w:val="006A0610"/>
    <w:rsid w:val="006A15CE"/>
    <w:rsid w:val="006A2338"/>
    <w:rsid w:val="006C411F"/>
    <w:rsid w:val="006C5FC5"/>
    <w:rsid w:val="006C77CD"/>
    <w:rsid w:val="006D79E2"/>
    <w:rsid w:val="006F1AD3"/>
    <w:rsid w:val="006F3916"/>
    <w:rsid w:val="006F3E1B"/>
    <w:rsid w:val="006F5138"/>
    <w:rsid w:val="0072179B"/>
    <w:rsid w:val="0074656E"/>
    <w:rsid w:val="00754C70"/>
    <w:rsid w:val="0075727D"/>
    <w:rsid w:val="007649D7"/>
    <w:rsid w:val="0077486A"/>
    <w:rsid w:val="00783471"/>
    <w:rsid w:val="007C04C6"/>
    <w:rsid w:val="007F0F26"/>
    <w:rsid w:val="007F6364"/>
    <w:rsid w:val="00802CEC"/>
    <w:rsid w:val="008150B9"/>
    <w:rsid w:val="0083617F"/>
    <w:rsid w:val="00841658"/>
    <w:rsid w:val="008435F7"/>
    <w:rsid w:val="00846E50"/>
    <w:rsid w:val="008479AD"/>
    <w:rsid w:val="00871A40"/>
    <w:rsid w:val="00872656"/>
    <w:rsid w:val="00892D6F"/>
    <w:rsid w:val="008961FB"/>
    <w:rsid w:val="008A6379"/>
    <w:rsid w:val="008C380C"/>
    <w:rsid w:val="008C667E"/>
    <w:rsid w:val="008D023A"/>
    <w:rsid w:val="008E29A2"/>
    <w:rsid w:val="00914FD8"/>
    <w:rsid w:val="00941F8C"/>
    <w:rsid w:val="0097254B"/>
    <w:rsid w:val="00975C0D"/>
    <w:rsid w:val="009B5C9B"/>
    <w:rsid w:val="009B5F94"/>
    <w:rsid w:val="009C1D3B"/>
    <w:rsid w:val="009C5509"/>
    <w:rsid w:val="009D3D32"/>
    <w:rsid w:val="009D5F88"/>
    <w:rsid w:val="00A00459"/>
    <w:rsid w:val="00A02346"/>
    <w:rsid w:val="00A15613"/>
    <w:rsid w:val="00A21BFA"/>
    <w:rsid w:val="00A35339"/>
    <w:rsid w:val="00A4110C"/>
    <w:rsid w:val="00A67F51"/>
    <w:rsid w:val="00A92B13"/>
    <w:rsid w:val="00A9731B"/>
    <w:rsid w:val="00A9798A"/>
    <w:rsid w:val="00AB57A3"/>
    <w:rsid w:val="00AC5358"/>
    <w:rsid w:val="00AD7FB7"/>
    <w:rsid w:val="00AE582C"/>
    <w:rsid w:val="00AF4033"/>
    <w:rsid w:val="00AF74F7"/>
    <w:rsid w:val="00B02BA3"/>
    <w:rsid w:val="00B060F9"/>
    <w:rsid w:val="00B25F4B"/>
    <w:rsid w:val="00B27BA1"/>
    <w:rsid w:val="00B33789"/>
    <w:rsid w:val="00B3516B"/>
    <w:rsid w:val="00B55C01"/>
    <w:rsid w:val="00B64368"/>
    <w:rsid w:val="00B72F2A"/>
    <w:rsid w:val="00B76466"/>
    <w:rsid w:val="00B9121C"/>
    <w:rsid w:val="00B9749C"/>
    <w:rsid w:val="00BA6208"/>
    <w:rsid w:val="00BB4571"/>
    <w:rsid w:val="00BC521B"/>
    <w:rsid w:val="00BD7BBC"/>
    <w:rsid w:val="00C00BD9"/>
    <w:rsid w:val="00C05534"/>
    <w:rsid w:val="00C064DF"/>
    <w:rsid w:val="00C07E5D"/>
    <w:rsid w:val="00C132A2"/>
    <w:rsid w:val="00C252CD"/>
    <w:rsid w:val="00C63CD8"/>
    <w:rsid w:val="00C6467B"/>
    <w:rsid w:val="00C740D3"/>
    <w:rsid w:val="00C8664D"/>
    <w:rsid w:val="00C87BAF"/>
    <w:rsid w:val="00C97435"/>
    <w:rsid w:val="00CA2CAF"/>
    <w:rsid w:val="00CB0562"/>
    <w:rsid w:val="00CB53F8"/>
    <w:rsid w:val="00CD0702"/>
    <w:rsid w:val="00CE0F94"/>
    <w:rsid w:val="00CF5B07"/>
    <w:rsid w:val="00D06B63"/>
    <w:rsid w:val="00D20EBF"/>
    <w:rsid w:val="00D30CD7"/>
    <w:rsid w:val="00D33B6E"/>
    <w:rsid w:val="00D67D76"/>
    <w:rsid w:val="00D753AB"/>
    <w:rsid w:val="00DA0E0F"/>
    <w:rsid w:val="00DB1685"/>
    <w:rsid w:val="00DB6BF0"/>
    <w:rsid w:val="00DD3A79"/>
    <w:rsid w:val="00DD3AA5"/>
    <w:rsid w:val="00DE1854"/>
    <w:rsid w:val="00DE4B1E"/>
    <w:rsid w:val="00E1371B"/>
    <w:rsid w:val="00E165C8"/>
    <w:rsid w:val="00E2122E"/>
    <w:rsid w:val="00E220C9"/>
    <w:rsid w:val="00E46DE2"/>
    <w:rsid w:val="00E5747A"/>
    <w:rsid w:val="00E57FE9"/>
    <w:rsid w:val="00E71FD7"/>
    <w:rsid w:val="00E7213B"/>
    <w:rsid w:val="00EA1158"/>
    <w:rsid w:val="00EA1A40"/>
    <w:rsid w:val="00EF1417"/>
    <w:rsid w:val="00EF4690"/>
    <w:rsid w:val="00F110B3"/>
    <w:rsid w:val="00F14C3C"/>
    <w:rsid w:val="00F32E70"/>
    <w:rsid w:val="00F350AC"/>
    <w:rsid w:val="00F4580F"/>
    <w:rsid w:val="00F540C2"/>
    <w:rsid w:val="00F54CF8"/>
    <w:rsid w:val="00F576D8"/>
    <w:rsid w:val="00F615A2"/>
    <w:rsid w:val="00F63BC3"/>
    <w:rsid w:val="00F80E44"/>
    <w:rsid w:val="00F86097"/>
    <w:rsid w:val="00F95FED"/>
    <w:rsid w:val="00FA1DCB"/>
    <w:rsid w:val="00FB05F3"/>
    <w:rsid w:val="00FB7546"/>
    <w:rsid w:val="00FD50BE"/>
    <w:rsid w:val="00FD5A9B"/>
    <w:rsid w:val="00FD73F2"/>
    <w:rsid w:val="00FE3836"/>
    <w:rsid w:val="04FCFAB5"/>
    <w:rsid w:val="0802E308"/>
    <w:rsid w:val="1D5C3420"/>
    <w:rsid w:val="3759B795"/>
    <w:rsid w:val="424447BE"/>
    <w:rsid w:val="53E1B755"/>
    <w:rsid w:val="681644BC"/>
    <w:rsid w:val="6BD2C2B7"/>
    <w:rsid w:val="7830F490"/>
    <w:rsid w:val="7999C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Bullet"/>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character" w:styleId="Hipersaitas">
    <w:name w:val="Hyperlink"/>
    <w:basedOn w:val="Numatytasispastraiposriftas"/>
    <w:uiPriority w:val="99"/>
    <w:rsid w:val="00336E8B"/>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B2C8520B5443FB399C7CA65340D65"/>
        <w:category>
          <w:name w:val="Bendrosios nuostatos"/>
          <w:gallery w:val="placeholder"/>
        </w:category>
        <w:types>
          <w:type w:val="bbPlcHdr"/>
        </w:types>
        <w:behaviors>
          <w:behavior w:val="content"/>
        </w:behaviors>
        <w:guid w:val="{9003B698-21EC-4146-8267-8E9EC9563BF3}"/>
      </w:docPartPr>
      <w:docPartBody>
        <w:p w:rsidR="00BC5E18" w:rsidRDefault="006D476E" w:rsidP="006D476E">
          <w:pPr>
            <w:pStyle w:val="84FB2C8520B5443FB399C7CA65340D65"/>
          </w:pPr>
          <w:r w:rsidRPr="002676B1">
            <w:rPr>
              <w:rStyle w:val="Vietosrezervavimoenklotekstas"/>
            </w:rPr>
            <w:t>Choose an item.</w:t>
          </w:r>
        </w:p>
      </w:docPartBody>
    </w:docPart>
    <w:docPart>
      <w:docPartPr>
        <w:name w:val="5E9A889C7A174C77AA0C1E705A8E9C6F"/>
        <w:category>
          <w:name w:val="Bendrosios nuostatos"/>
          <w:gallery w:val="placeholder"/>
        </w:category>
        <w:types>
          <w:type w:val="bbPlcHdr"/>
        </w:types>
        <w:behaviors>
          <w:behavior w:val="content"/>
        </w:behaviors>
        <w:guid w:val="{F8A6CF60-94A8-4575-9B51-C38430756D40}"/>
      </w:docPartPr>
      <w:docPartBody>
        <w:p w:rsidR="00BC5E18" w:rsidRDefault="006D476E" w:rsidP="006D476E">
          <w:pPr>
            <w:pStyle w:val="5E9A889C7A174C77AA0C1E705A8E9C6F"/>
          </w:pPr>
          <w:r w:rsidRPr="002676B1">
            <w:rPr>
              <w:rStyle w:val="Vietosrezervavimoenklotekstas"/>
            </w:rPr>
            <w:t>Choose an item.</w:t>
          </w:r>
        </w:p>
      </w:docPartBody>
    </w:docPart>
    <w:docPart>
      <w:docPartPr>
        <w:name w:val="00CD62110445410E860C81D904619DE0"/>
        <w:category>
          <w:name w:val="Bendrosios nuostatos"/>
          <w:gallery w:val="placeholder"/>
        </w:category>
        <w:types>
          <w:type w:val="bbPlcHdr"/>
        </w:types>
        <w:behaviors>
          <w:behavior w:val="content"/>
        </w:behaviors>
        <w:guid w:val="{9DF728FC-EA65-4EC1-B3DF-66115C707C7D}"/>
      </w:docPartPr>
      <w:docPartBody>
        <w:p w:rsidR="00BC5E18" w:rsidRDefault="006D476E" w:rsidP="006D476E">
          <w:pPr>
            <w:pStyle w:val="00CD62110445410E860C81D904619DE0"/>
          </w:pPr>
          <w:r w:rsidRPr="002676B1">
            <w:rPr>
              <w:rStyle w:val="Vietosrezervavimoenklotekstas"/>
            </w:rPr>
            <w:t>Choose an item.</w:t>
          </w:r>
        </w:p>
      </w:docPartBody>
    </w:docPart>
    <w:docPart>
      <w:docPartPr>
        <w:name w:val="EAA4E057D3AE4FDCBD0314BF60CA80BB"/>
        <w:category>
          <w:name w:val="Bendrosios nuostatos"/>
          <w:gallery w:val="placeholder"/>
        </w:category>
        <w:types>
          <w:type w:val="bbPlcHdr"/>
        </w:types>
        <w:behaviors>
          <w:behavior w:val="content"/>
        </w:behaviors>
        <w:guid w:val="{5DB9624D-9097-423E-8F11-2DA844021387}"/>
      </w:docPartPr>
      <w:docPartBody>
        <w:p w:rsidR="00BC5E18" w:rsidRDefault="006D476E" w:rsidP="006D476E">
          <w:pPr>
            <w:pStyle w:val="EAA4E057D3AE4FDCBD0314BF60CA80BB"/>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5726"/>
    <w:rsid w:val="000C1C80"/>
    <w:rsid w:val="000D5CD7"/>
    <w:rsid w:val="000D7B92"/>
    <w:rsid w:val="001331C6"/>
    <w:rsid w:val="001D5638"/>
    <w:rsid w:val="004E7E76"/>
    <w:rsid w:val="004F58AE"/>
    <w:rsid w:val="0058303B"/>
    <w:rsid w:val="00675830"/>
    <w:rsid w:val="006C77CD"/>
    <w:rsid w:val="006D476E"/>
    <w:rsid w:val="00712C95"/>
    <w:rsid w:val="00721FA9"/>
    <w:rsid w:val="007F6364"/>
    <w:rsid w:val="00A569EF"/>
    <w:rsid w:val="00B202E5"/>
    <w:rsid w:val="00BC5E18"/>
    <w:rsid w:val="00C05534"/>
    <w:rsid w:val="00E07696"/>
    <w:rsid w:val="00E37879"/>
    <w:rsid w:val="00E57FE9"/>
    <w:rsid w:val="00E84C98"/>
    <w:rsid w:val="00F54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9D96954FE245BEBB695F48224960CA">
    <w:name w:val="959D96954FE245BEBB695F48224960CA"/>
    <w:rsid w:val="001D5638"/>
  </w:style>
  <w:style w:type="character" w:styleId="Vietosrezervavimoenklotekstas">
    <w:name w:val="Placeholder Text"/>
    <w:basedOn w:val="Numatytasispastraiposriftas"/>
    <w:uiPriority w:val="99"/>
    <w:rsid w:val="006D476E"/>
    <w:rPr>
      <w:rFonts w:cs="Times New Roman"/>
      <w:color w:val="808080"/>
    </w:rPr>
  </w:style>
  <w:style w:type="paragraph" w:customStyle="1" w:styleId="1316EA85C6A6432BA16AD0C07CA64487">
    <w:name w:val="1316EA85C6A6432BA16AD0C07CA64487"/>
    <w:rsid w:val="006D476E"/>
    <w:pPr>
      <w:spacing w:line="278" w:lineRule="auto"/>
    </w:pPr>
    <w:rPr>
      <w:kern w:val="2"/>
      <w:sz w:val="24"/>
      <w:szCs w:val="24"/>
      <w14:ligatures w14:val="standardContextual"/>
    </w:rPr>
  </w:style>
  <w:style w:type="paragraph" w:customStyle="1" w:styleId="0849CC5411794A17A9FE930A6A9D551B">
    <w:name w:val="0849CC5411794A17A9FE930A6A9D551B"/>
    <w:rsid w:val="00C05534"/>
  </w:style>
  <w:style w:type="paragraph" w:customStyle="1" w:styleId="FB126283F5264166B97D5B6B7EC9CA00">
    <w:name w:val="FB126283F5264166B97D5B6B7EC9CA00"/>
    <w:rsid w:val="001331C6"/>
  </w:style>
  <w:style w:type="paragraph" w:customStyle="1" w:styleId="8CC83C1146D645899D0346DA3375A4C1">
    <w:name w:val="8CC83C1146D645899D0346DA3375A4C1"/>
    <w:rsid w:val="001331C6"/>
  </w:style>
  <w:style w:type="paragraph" w:customStyle="1" w:styleId="59361708CC3E4E49ACC0D0ED2A7CA47D">
    <w:name w:val="59361708CC3E4E49ACC0D0ED2A7CA47D"/>
    <w:rsid w:val="001331C6"/>
  </w:style>
  <w:style w:type="paragraph" w:customStyle="1" w:styleId="37A3E5559AAA49509BD4D2E7A2B81335">
    <w:name w:val="37A3E5559AAA49509BD4D2E7A2B81335"/>
    <w:rsid w:val="006D476E"/>
    <w:pPr>
      <w:spacing w:line="278" w:lineRule="auto"/>
    </w:pPr>
    <w:rPr>
      <w:kern w:val="2"/>
      <w:sz w:val="24"/>
      <w:szCs w:val="24"/>
      <w14:ligatures w14:val="standardContextual"/>
    </w:rPr>
  </w:style>
  <w:style w:type="paragraph" w:customStyle="1" w:styleId="4556395D795343AA981CD94E54C218E0">
    <w:name w:val="4556395D795343AA981CD94E54C218E0"/>
    <w:rsid w:val="006D476E"/>
    <w:pPr>
      <w:spacing w:line="278" w:lineRule="auto"/>
    </w:pPr>
    <w:rPr>
      <w:kern w:val="2"/>
      <w:sz w:val="24"/>
      <w:szCs w:val="24"/>
      <w14:ligatures w14:val="standardContextual"/>
    </w:rPr>
  </w:style>
  <w:style w:type="paragraph" w:customStyle="1" w:styleId="4F9BCE25105F4D248E85008EC5B7DFE7">
    <w:name w:val="4F9BCE25105F4D248E85008EC5B7DFE7"/>
    <w:rsid w:val="006C77CD"/>
    <w:pPr>
      <w:spacing w:line="278" w:lineRule="auto"/>
    </w:pPr>
    <w:rPr>
      <w:kern w:val="2"/>
      <w:sz w:val="24"/>
      <w:szCs w:val="24"/>
      <w:lang w:val="en-US" w:eastAsia="en-US"/>
      <w14:ligatures w14:val="standardContextual"/>
    </w:rPr>
  </w:style>
  <w:style w:type="paragraph" w:customStyle="1" w:styleId="A94032CD79E34CA2B73F0931E16EF485">
    <w:name w:val="A94032CD79E34CA2B73F0931E16EF485"/>
    <w:rsid w:val="006C77CD"/>
    <w:pPr>
      <w:spacing w:line="278" w:lineRule="auto"/>
    </w:pPr>
    <w:rPr>
      <w:kern w:val="2"/>
      <w:sz w:val="24"/>
      <w:szCs w:val="24"/>
      <w:lang w:val="en-US" w:eastAsia="en-US"/>
      <w14:ligatures w14:val="standardContextual"/>
    </w:rPr>
  </w:style>
  <w:style w:type="paragraph" w:customStyle="1" w:styleId="81339156E16040D2987B97484FB5AFDE">
    <w:name w:val="81339156E16040D2987B97484FB5AFDE"/>
    <w:rsid w:val="006D476E"/>
    <w:pPr>
      <w:spacing w:line="278" w:lineRule="auto"/>
    </w:pPr>
    <w:rPr>
      <w:kern w:val="2"/>
      <w:sz w:val="24"/>
      <w:szCs w:val="24"/>
      <w14:ligatures w14:val="standardContextual"/>
    </w:rPr>
  </w:style>
  <w:style w:type="paragraph" w:customStyle="1" w:styleId="FE01456B54924CB497137A44C07574E7">
    <w:name w:val="FE01456B54924CB497137A44C07574E7"/>
    <w:rsid w:val="006C77CD"/>
    <w:pPr>
      <w:spacing w:line="278" w:lineRule="auto"/>
    </w:pPr>
    <w:rPr>
      <w:kern w:val="2"/>
      <w:sz w:val="24"/>
      <w:szCs w:val="24"/>
      <w:lang w:val="en-US" w:eastAsia="en-US"/>
      <w14:ligatures w14:val="standardContextual"/>
    </w:rPr>
  </w:style>
  <w:style w:type="paragraph" w:customStyle="1" w:styleId="A177ABB2BE9F44FB951EC3E95DCDA0E2">
    <w:name w:val="A177ABB2BE9F44FB951EC3E95DCDA0E2"/>
    <w:rsid w:val="006C77CD"/>
    <w:pPr>
      <w:spacing w:line="278" w:lineRule="auto"/>
    </w:pPr>
    <w:rPr>
      <w:kern w:val="2"/>
      <w:sz w:val="24"/>
      <w:szCs w:val="24"/>
      <w:lang w:val="en-US" w:eastAsia="en-US"/>
      <w14:ligatures w14:val="standardContextual"/>
    </w:rPr>
  </w:style>
  <w:style w:type="paragraph" w:customStyle="1" w:styleId="D0AEC617359F4126A88DAE96FC3286C6">
    <w:name w:val="D0AEC617359F4126A88DAE96FC3286C6"/>
    <w:rsid w:val="006C77CD"/>
    <w:pPr>
      <w:spacing w:line="278" w:lineRule="auto"/>
    </w:pPr>
    <w:rPr>
      <w:kern w:val="2"/>
      <w:sz w:val="24"/>
      <w:szCs w:val="24"/>
      <w:lang w:val="en-US" w:eastAsia="en-US"/>
      <w14:ligatures w14:val="standardContextual"/>
    </w:rPr>
  </w:style>
  <w:style w:type="paragraph" w:customStyle="1" w:styleId="6C4F416C464A4C90BAFBC3A5F1E1F2E8">
    <w:name w:val="6C4F416C464A4C90BAFBC3A5F1E1F2E8"/>
    <w:rsid w:val="006D476E"/>
    <w:pPr>
      <w:spacing w:line="278" w:lineRule="auto"/>
    </w:pPr>
    <w:rPr>
      <w:kern w:val="2"/>
      <w:sz w:val="24"/>
      <w:szCs w:val="24"/>
      <w14:ligatures w14:val="standardContextual"/>
    </w:rPr>
  </w:style>
  <w:style w:type="paragraph" w:customStyle="1" w:styleId="00CDCE7E19F6457388C7B39C17E60E83">
    <w:name w:val="00CDCE7E19F6457388C7B39C17E60E83"/>
    <w:rsid w:val="006D476E"/>
    <w:pPr>
      <w:spacing w:line="278" w:lineRule="auto"/>
    </w:pPr>
    <w:rPr>
      <w:kern w:val="2"/>
      <w:sz w:val="24"/>
      <w:szCs w:val="24"/>
      <w14:ligatures w14:val="standardContextual"/>
    </w:rPr>
  </w:style>
  <w:style w:type="paragraph" w:customStyle="1" w:styleId="D2A5A6460A604B089591AD818115BB53">
    <w:name w:val="D2A5A6460A604B089591AD818115BB53"/>
    <w:rsid w:val="006D476E"/>
    <w:pPr>
      <w:spacing w:line="278" w:lineRule="auto"/>
    </w:pPr>
    <w:rPr>
      <w:kern w:val="2"/>
      <w:sz w:val="24"/>
      <w:szCs w:val="24"/>
      <w14:ligatures w14:val="standardContextual"/>
    </w:rPr>
  </w:style>
  <w:style w:type="paragraph" w:customStyle="1" w:styleId="50E08FBF82CA429EA09DD90CE706C01A">
    <w:name w:val="50E08FBF82CA429EA09DD90CE706C01A"/>
    <w:rsid w:val="006D476E"/>
    <w:pPr>
      <w:spacing w:line="278" w:lineRule="auto"/>
    </w:pPr>
    <w:rPr>
      <w:kern w:val="2"/>
      <w:sz w:val="24"/>
      <w:szCs w:val="24"/>
      <w14:ligatures w14:val="standardContextual"/>
    </w:rPr>
  </w:style>
  <w:style w:type="paragraph" w:customStyle="1" w:styleId="409AA0F71FA242F9B2BB1BF93412B8B5">
    <w:name w:val="409AA0F71FA242F9B2BB1BF93412B8B5"/>
    <w:rsid w:val="006D476E"/>
    <w:pPr>
      <w:spacing w:line="278" w:lineRule="auto"/>
    </w:pPr>
    <w:rPr>
      <w:kern w:val="2"/>
      <w:sz w:val="24"/>
      <w:szCs w:val="24"/>
      <w14:ligatures w14:val="standardContextual"/>
    </w:rPr>
  </w:style>
  <w:style w:type="paragraph" w:customStyle="1" w:styleId="642016D1B9E4486B8573EFD29BD16707">
    <w:name w:val="642016D1B9E4486B8573EFD29BD16707"/>
    <w:rsid w:val="006D476E"/>
    <w:pPr>
      <w:spacing w:line="278" w:lineRule="auto"/>
    </w:pPr>
    <w:rPr>
      <w:kern w:val="2"/>
      <w:sz w:val="24"/>
      <w:szCs w:val="24"/>
      <w14:ligatures w14:val="standardContextual"/>
    </w:rPr>
  </w:style>
  <w:style w:type="paragraph" w:customStyle="1" w:styleId="AE34FD183C534F3E87D6E7848B60F508">
    <w:name w:val="AE34FD183C534F3E87D6E7848B60F508"/>
    <w:rsid w:val="006D476E"/>
    <w:pPr>
      <w:spacing w:line="278" w:lineRule="auto"/>
    </w:pPr>
    <w:rPr>
      <w:kern w:val="2"/>
      <w:sz w:val="24"/>
      <w:szCs w:val="24"/>
      <w14:ligatures w14:val="standardContextual"/>
    </w:rPr>
  </w:style>
  <w:style w:type="paragraph" w:customStyle="1" w:styleId="198522254E5F459483F38C5CFC39224F">
    <w:name w:val="198522254E5F459483F38C5CFC39224F"/>
    <w:rsid w:val="006D476E"/>
    <w:pPr>
      <w:spacing w:line="278" w:lineRule="auto"/>
    </w:pPr>
    <w:rPr>
      <w:kern w:val="2"/>
      <w:sz w:val="24"/>
      <w:szCs w:val="24"/>
      <w14:ligatures w14:val="standardContextual"/>
    </w:rPr>
  </w:style>
  <w:style w:type="paragraph" w:customStyle="1" w:styleId="1D99E057DDF141168B7A3E82514C647B">
    <w:name w:val="1D99E057DDF141168B7A3E82514C647B"/>
    <w:rsid w:val="006D476E"/>
    <w:pPr>
      <w:spacing w:line="278" w:lineRule="auto"/>
    </w:pPr>
    <w:rPr>
      <w:kern w:val="2"/>
      <w:sz w:val="24"/>
      <w:szCs w:val="24"/>
      <w14:ligatures w14:val="standardContextual"/>
    </w:rPr>
  </w:style>
  <w:style w:type="paragraph" w:customStyle="1" w:styleId="B71EB1B7F09144969381684896A5F26B">
    <w:name w:val="B71EB1B7F09144969381684896A5F26B"/>
    <w:rsid w:val="006D476E"/>
    <w:pPr>
      <w:spacing w:line="278" w:lineRule="auto"/>
    </w:pPr>
    <w:rPr>
      <w:kern w:val="2"/>
      <w:sz w:val="24"/>
      <w:szCs w:val="24"/>
      <w14:ligatures w14:val="standardContextual"/>
    </w:rPr>
  </w:style>
  <w:style w:type="paragraph" w:customStyle="1" w:styleId="4A93E990AD5F4BF6AAEBD387B9BCFA8F">
    <w:name w:val="4A93E990AD5F4BF6AAEBD387B9BCFA8F"/>
    <w:rsid w:val="006D476E"/>
    <w:pPr>
      <w:spacing w:line="278" w:lineRule="auto"/>
    </w:pPr>
    <w:rPr>
      <w:kern w:val="2"/>
      <w:sz w:val="24"/>
      <w:szCs w:val="24"/>
      <w14:ligatures w14:val="standardContextual"/>
    </w:rPr>
  </w:style>
  <w:style w:type="paragraph" w:customStyle="1" w:styleId="F07975191A5F4DE2BEBBD23C9B606BE6">
    <w:name w:val="F07975191A5F4DE2BEBBD23C9B606BE6"/>
    <w:rsid w:val="006D476E"/>
    <w:pPr>
      <w:spacing w:line="278" w:lineRule="auto"/>
    </w:pPr>
    <w:rPr>
      <w:kern w:val="2"/>
      <w:sz w:val="24"/>
      <w:szCs w:val="24"/>
      <w14:ligatures w14:val="standardContextual"/>
    </w:rPr>
  </w:style>
  <w:style w:type="paragraph" w:customStyle="1" w:styleId="BA1E0B846C884ADF9864FFAA20C75B2D">
    <w:name w:val="BA1E0B846C884ADF9864FFAA20C75B2D"/>
    <w:rsid w:val="006D476E"/>
    <w:pPr>
      <w:spacing w:line="278" w:lineRule="auto"/>
    </w:pPr>
    <w:rPr>
      <w:kern w:val="2"/>
      <w:sz w:val="24"/>
      <w:szCs w:val="24"/>
      <w14:ligatures w14:val="standardContextual"/>
    </w:rPr>
  </w:style>
  <w:style w:type="paragraph" w:customStyle="1" w:styleId="5F701BA6739A4959BDCCC217A3C5F5D5">
    <w:name w:val="5F701BA6739A4959BDCCC217A3C5F5D5"/>
    <w:rsid w:val="006D476E"/>
    <w:pPr>
      <w:spacing w:line="278" w:lineRule="auto"/>
    </w:pPr>
    <w:rPr>
      <w:kern w:val="2"/>
      <w:sz w:val="24"/>
      <w:szCs w:val="24"/>
      <w14:ligatures w14:val="standardContextual"/>
    </w:rPr>
  </w:style>
  <w:style w:type="paragraph" w:customStyle="1" w:styleId="F0C53A5B7EE2438EABC09AC5CA9297D7">
    <w:name w:val="F0C53A5B7EE2438EABC09AC5CA9297D7"/>
    <w:rsid w:val="006D476E"/>
    <w:pPr>
      <w:spacing w:line="278" w:lineRule="auto"/>
    </w:pPr>
    <w:rPr>
      <w:kern w:val="2"/>
      <w:sz w:val="24"/>
      <w:szCs w:val="24"/>
      <w14:ligatures w14:val="standardContextual"/>
    </w:rPr>
  </w:style>
  <w:style w:type="paragraph" w:customStyle="1" w:styleId="F99919E4AB404BBEB35EDD39350769CC">
    <w:name w:val="F99919E4AB404BBEB35EDD39350769CC"/>
    <w:rsid w:val="006D476E"/>
    <w:pPr>
      <w:spacing w:line="278" w:lineRule="auto"/>
    </w:pPr>
    <w:rPr>
      <w:kern w:val="2"/>
      <w:sz w:val="24"/>
      <w:szCs w:val="24"/>
      <w14:ligatures w14:val="standardContextual"/>
    </w:rPr>
  </w:style>
  <w:style w:type="paragraph" w:customStyle="1" w:styleId="D9CFDC3F76D848909F417AD092914B29">
    <w:name w:val="D9CFDC3F76D848909F417AD092914B29"/>
    <w:rsid w:val="006D476E"/>
    <w:pPr>
      <w:spacing w:line="278" w:lineRule="auto"/>
    </w:pPr>
    <w:rPr>
      <w:kern w:val="2"/>
      <w:sz w:val="24"/>
      <w:szCs w:val="24"/>
      <w14:ligatures w14:val="standardContextual"/>
    </w:rPr>
  </w:style>
  <w:style w:type="paragraph" w:customStyle="1" w:styleId="84FB2C8520B5443FB399C7CA65340D65">
    <w:name w:val="84FB2C8520B5443FB399C7CA65340D65"/>
    <w:rsid w:val="006D476E"/>
    <w:pPr>
      <w:spacing w:line="278" w:lineRule="auto"/>
    </w:pPr>
    <w:rPr>
      <w:kern w:val="2"/>
      <w:sz w:val="24"/>
      <w:szCs w:val="24"/>
      <w14:ligatures w14:val="standardContextual"/>
    </w:rPr>
  </w:style>
  <w:style w:type="paragraph" w:customStyle="1" w:styleId="5E9A889C7A174C77AA0C1E705A8E9C6F">
    <w:name w:val="5E9A889C7A174C77AA0C1E705A8E9C6F"/>
    <w:rsid w:val="006D476E"/>
    <w:pPr>
      <w:spacing w:line="278" w:lineRule="auto"/>
    </w:pPr>
    <w:rPr>
      <w:kern w:val="2"/>
      <w:sz w:val="24"/>
      <w:szCs w:val="24"/>
      <w14:ligatures w14:val="standardContextual"/>
    </w:rPr>
  </w:style>
  <w:style w:type="paragraph" w:customStyle="1" w:styleId="BF06F74C457D480FAF17BDD09F88A27E">
    <w:name w:val="BF06F74C457D480FAF17BDD09F88A27E"/>
    <w:rsid w:val="006D476E"/>
    <w:pPr>
      <w:spacing w:line="278" w:lineRule="auto"/>
    </w:pPr>
    <w:rPr>
      <w:kern w:val="2"/>
      <w:sz w:val="24"/>
      <w:szCs w:val="24"/>
      <w14:ligatures w14:val="standardContextual"/>
    </w:rPr>
  </w:style>
  <w:style w:type="paragraph" w:customStyle="1" w:styleId="29557B0B794F427C8C5474BF09F616A3">
    <w:name w:val="29557B0B794F427C8C5474BF09F616A3"/>
    <w:rsid w:val="006D476E"/>
    <w:pPr>
      <w:spacing w:line="278" w:lineRule="auto"/>
    </w:pPr>
    <w:rPr>
      <w:kern w:val="2"/>
      <w:sz w:val="24"/>
      <w:szCs w:val="24"/>
      <w14:ligatures w14:val="standardContextual"/>
    </w:rPr>
  </w:style>
  <w:style w:type="paragraph" w:customStyle="1" w:styleId="00CD62110445410E860C81D904619DE0">
    <w:name w:val="00CD62110445410E860C81D904619DE0"/>
    <w:rsid w:val="006D476E"/>
    <w:pPr>
      <w:spacing w:line="278" w:lineRule="auto"/>
    </w:pPr>
    <w:rPr>
      <w:kern w:val="2"/>
      <w:sz w:val="24"/>
      <w:szCs w:val="24"/>
      <w14:ligatures w14:val="standardContextual"/>
    </w:rPr>
  </w:style>
  <w:style w:type="paragraph" w:customStyle="1" w:styleId="EAA4E057D3AE4FDCBD0314BF60CA80BB">
    <w:name w:val="EAA4E057D3AE4FDCBD0314BF60CA80BB"/>
    <w:rsid w:val="006D47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C5D1ED17278A459427C8540992B149" ma:contentTypeVersion="12" ma:contentTypeDescription="Create a new document." ma:contentTypeScope="" ma:versionID="cb87219358595a428eb8196a1f3a277d">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7e51953c591ffb475bd53e520aa42280"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Props1.xml><?xml version="1.0" encoding="utf-8"?>
<ds:datastoreItem xmlns:ds="http://schemas.openxmlformats.org/officeDocument/2006/customXml" ds:itemID="{1E117FC4-402F-4CC2-AA62-C1C4EDBD1521}">
  <ds:schemaRefs>
    <ds:schemaRef ds:uri="http://schemas.microsoft.com/sharepoint/v3/contenttype/forms"/>
  </ds:schemaRefs>
</ds:datastoreItem>
</file>

<file path=customXml/itemProps2.xml><?xml version="1.0" encoding="utf-8"?>
<ds:datastoreItem xmlns:ds="http://schemas.openxmlformats.org/officeDocument/2006/customXml" ds:itemID="{F90805EE-D0BD-49E0-A56A-331C704F8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4.xml><?xml version="1.0" encoding="utf-8"?>
<ds:datastoreItem xmlns:ds="http://schemas.openxmlformats.org/officeDocument/2006/customXml" ds:itemID="{872E273C-5123-45C8-B6DD-B8780C17791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5993</Words>
  <Characters>3417</Characters>
  <Application>Microsoft Office Word</Application>
  <DocSecurity>0</DocSecurity>
  <Lines>28</Lines>
  <Paragraphs>18</Paragraphs>
  <ScaleCrop>false</ScaleCrop>
  <Company>VĮ Registrų centras</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Erika Davydenko</cp:lastModifiedBy>
  <cp:revision>2</cp:revision>
  <dcterms:created xsi:type="dcterms:W3CDTF">2025-08-20T07:27:00Z</dcterms:created>
  <dcterms:modified xsi:type="dcterms:W3CDTF">2025-08-20T07:27:00Z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ContentTypeId">
    <vt:lpwstr>0x0101000DC5D1ED17278A459427C8540992B149</vt:lpwstr>
  </property>
  <property fmtid="{D5CDD505-2E9C-101B-9397-08002B2CF9AE}" pid="10" name="MediaServiceImageTags">
    <vt:lpwstr/>
  </property>
</Properties>
</file>