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D90C" w14:textId="55D17950" w:rsidR="0087510A" w:rsidRPr="0087510A" w:rsidRDefault="0087510A" w:rsidP="0087510A">
      <w:pPr>
        <w:pStyle w:val="Antrat2"/>
        <w:ind w:left="6237"/>
        <w:rPr>
          <w:rFonts w:ascii="Times New Roman" w:hAnsi="Times New Roman" w:cs="Times New Roman"/>
          <w:b w:val="0"/>
          <w:bCs w:val="0"/>
          <w:i w:val="0"/>
          <w:iCs w:val="0"/>
          <w:sz w:val="24"/>
          <w:szCs w:val="24"/>
        </w:rPr>
      </w:pPr>
      <w:r w:rsidRPr="0087510A">
        <w:rPr>
          <w:rFonts w:ascii="Times New Roman" w:hAnsi="Times New Roman" w:cs="Times New Roman"/>
          <w:b w:val="0"/>
          <w:bCs w:val="0"/>
          <w:i w:val="0"/>
          <w:iCs w:val="0"/>
          <w:sz w:val="24"/>
          <w:szCs w:val="24"/>
        </w:rPr>
        <w:t xml:space="preserve">Komutatorių pirkimo – pardavimo  atviro konkurso sąlygų </w:t>
      </w:r>
    </w:p>
    <w:p w14:paraId="349C20E2" w14:textId="50E85540" w:rsidR="00960963" w:rsidRDefault="001132FF" w:rsidP="0087510A">
      <w:pPr>
        <w:ind w:firstLine="6237"/>
        <w:textAlignment w:val="center"/>
        <w:rPr>
          <w:color w:val="000000"/>
          <w:szCs w:val="24"/>
        </w:rPr>
      </w:pPr>
      <w:r>
        <w:rPr>
          <w:szCs w:val="24"/>
        </w:rPr>
        <w:t>8</w:t>
      </w:r>
      <w:r w:rsidRPr="00137CF1">
        <w:rPr>
          <w:szCs w:val="24"/>
        </w:rPr>
        <w:t xml:space="preserve"> </w:t>
      </w:r>
      <w:r w:rsidR="0087510A" w:rsidRPr="00137CF1">
        <w:rPr>
          <w:szCs w:val="24"/>
        </w:rPr>
        <w:t>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 xml:space="preserve">3.1.3. Tiekėjas taip pat atsako už tai, kad Tiekėjas, Sutartį tiesiogiai vykdantys </w:t>
      </w:r>
      <w:proofErr w:type="spellStart"/>
      <w:r>
        <w:rPr>
          <w:color w:val="000000"/>
          <w:szCs w:val="24"/>
        </w:rPr>
        <w:t>subtiekėjai</w:t>
      </w:r>
      <w:proofErr w:type="spellEnd"/>
      <w:r>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proofErr w:type="spellStart"/>
      <w:r>
        <w:rPr>
          <w:b/>
          <w:bCs/>
          <w:color w:val="000000"/>
          <w:szCs w:val="24"/>
        </w:rPr>
        <w:t>Subtiekėjų</w:t>
      </w:r>
      <w:proofErr w:type="spellEnd"/>
      <w:r>
        <w:rPr>
          <w:b/>
          <w:bCs/>
          <w:color w:val="000000"/>
          <w:szCs w:val="24"/>
        </w:rPr>
        <w:t xml:space="preserve">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Pr>
          <w:rFonts w:eastAsia="Arial"/>
          <w:kern w:val="2"/>
          <w:szCs w:val="24"/>
        </w:rPr>
        <w:t>subtiekėjai</w:t>
      </w:r>
      <w:proofErr w:type="spellEnd"/>
      <w:r>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Pr>
          <w:rFonts w:eastAsia="Arial"/>
          <w:kern w:val="2"/>
          <w:szCs w:val="24"/>
        </w:rPr>
        <w:t>subtiekėjų</w:t>
      </w:r>
      <w:proofErr w:type="spellEnd"/>
      <w:r>
        <w:rPr>
          <w:rFonts w:eastAsia="Arial"/>
          <w:kern w:val="2"/>
          <w:szCs w:val="24"/>
        </w:rPr>
        <w:t xml:space="preserve">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w:t>
      </w:r>
      <w:proofErr w:type="spellStart"/>
      <w:r>
        <w:rPr>
          <w:rFonts w:eastAsia="Arial"/>
          <w:kern w:val="2"/>
          <w:szCs w:val="24"/>
        </w:rPr>
        <w:t>subtiekėjai</w:t>
      </w:r>
      <w:proofErr w:type="spellEnd"/>
      <w:r>
        <w:rPr>
          <w:rFonts w:eastAsia="Arial"/>
          <w:kern w:val="2"/>
          <w:szCs w:val="24"/>
        </w:rPr>
        <w:t xml:space="preserve">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w:t>
      </w:r>
      <w:proofErr w:type="spellStart"/>
      <w:r>
        <w:rPr>
          <w:rFonts w:eastAsia="Arial"/>
          <w:kern w:val="2"/>
          <w:szCs w:val="24"/>
        </w:rPr>
        <w:t>subtiekėjus</w:t>
      </w:r>
      <w:proofErr w:type="spellEnd"/>
      <w:r>
        <w:rPr>
          <w:rFonts w:eastAsia="Arial"/>
          <w:kern w:val="2"/>
          <w:szCs w:val="24"/>
        </w:rPr>
        <w:t xml:space="preserve">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w:t>
      </w:r>
      <w:proofErr w:type="spellStart"/>
      <w:r>
        <w:rPr>
          <w:rFonts w:eastAsia="Cambria"/>
          <w:kern w:val="2"/>
          <w:szCs w:val="24"/>
        </w:rPr>
        <w:t>subtiekėjas</w:t>
      </w:r>
      <w:proofErr w:type="spellEnd"/>
      <w:r>
        <w:rPr>
          <w:rFonts w:eastAsia="Cambria"/>
          <w:kern w:val="2"/>
          <w:szCs w:val="24"/>
        </w:rPr>
        <w:t xml:space="preserve">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w:t>
      </w:r>
      <w:proofErr w:type="spellStart"/>
      <w:r>
        <w:rPr>
          <w:rFonts w:eastAsia="Cambria"/>
          <w:kern w:val="2"/>
          <w:szCs w:val="24"/>
        </w:rPr>
        <w:t>subtiekėją</w:t>
      </w:r>
      <w:proofErr w:type="spellEnd"/>
      <w:r>
        <w:rPr>
          <w:rFonts w:eastAsia="Cambria"/>
          <w:kern w:val="2"/>
          <w:szCs w:val="24"/>
        </w:rPr>
        <w:t xml:space="preserve"> arba pakeičia esamą </w:t>
      </w:r>
      <w:proofErr w:type="spellStart"/>
      <w:r>
        <w:rPr>
          <w:rFonts w:eastAsia="Cambria"/>
          <w:kern w:val="2"/>
          <w:szCs w:val="24"/>
        </w:rPr>
        <w:t>subtiekėją</w:t>
      </w:r>
      <w:proofErr w:type="spellEnd"/>
      <w:r>
        <w:rPr>
          <w:rFonts w:eastAsia="Cambria"/>
          <w:kern w:val="2"/>
          <w:szCs w:val="24"/>
        </w:rPr>
        <w:t xml:space="preserve"> ir (ar) specialistą, negavęs Pirkėjo raštiško sutikimo, arba sutartinius įsipareigojimus pagal Sutartį vykdo </w:t>
      </w:r>
      <w:proofErr w:type="spellStart"/>
      <w:r>
        <w:rPr>
          <w:rFonts w:eastAsia="Cambria"/>
          <w:kern w:val="2"/>
          <w:szCs w:val="24"/>
        </w:rPr>
        <w:t>subtiekėjai</w:t>
      </w:r>
      <w:proofErr w:type="spellEnd"/>
      <w:r>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proofErr w:type="spellStart"/>
      <w:r>
        <w:rPr>
          <w:rFonts w:eastAsia="Arial"/>
          <w:kern w:val="2"/>
          <w:szCs w:val="24"/>
        </w:rPr>
        <w:t>subtiekėjus</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w:t>
      </w:r>
      <w:proofErr w:type="spellStart"/>
      <w:r>
        <w:rPr>
          <w:rFonts w:eastAsia="Arial"/>
          <w:kern w:val="2"/>
          <w:szCs w:val="24"/>
        </w:rPr>
        <w:t>subtiekėjų</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w:t>
      </w:r>
      <w:proofErr w:type="spellStart"/>
      <w:r>
        <w:rPr>
          <w:rFonts w:eastAsia="Cambria"/>
          <w:kern w:val="2"/>
          <w:szCs w:val="24"/>
        </w:rPr>
        <w:t>subtiekėjus</w:t>
      </w:r>
      <w:proofErr w:type="spellEnd"/>
      <w:r>
        <w:rPr>
          <w:rFonts w:eastAsia="Cambria"/>
          <w:kern w:val="2"/>
          <w:szCs w:val="24"/>
        </w:rPr>
        <w:t>,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w:t>
      </w:r>
      <w:proofErr w:type="spellStart"/>
      <w:r>
        <w:rPr>
          <w:rFonts w:eastAsia="Arial"/>
          <w:kern w:val="2"/>
          <w:szCs w:val="24"/>
        </w:rPr>
        <w:t>subtiekėjo</w:t>
      </w:r>
      <w:proofErr w:type="spellEnd"/>
      <w:r>
        <w:rPr>
          <w:rFonts w:eastAsia="Arial"/>
          <w:kern w:val="2"/>
          <w:szCs w:val="24"/>
        </w:rPr>
        <w:t xml:space="preserve">,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proofErr w:type="spellStart"/>
      <w:r>
        <w:rPr>
          <w:rFonts w:eastAsia="Cambria"/>
          <w:kern w:val="2"/>
          <w:szCs w:val="24"/>
        </w:rPr>
        <w:t>subtiekėjo</w:t>
      </w:r>
      <w:proofErr w:type="spellEnd"/>
      <w:r>
        <w:rPr>
          <w:rFonts w:eastAsia="Cambria"/>
          <w:kern w:val="2"/>
          <w:szCs w:val="24"/>
        </w:rPr>
        <w:t xml:space="preserve"> pašalinimo pagrindų ir </w:t>
      </w:r>
      <w:proofErr w:type="spellStart"/>
      <w:r>
        <w:rPr>
          <w:rFonts w:eastAsia="Cambria"/>
          <w:kern w:val="2"/>
          <w:szCs w:val="24"/>
        </w:rPr>
        <w:t>subtiekėjo</w:t>
      </w:r>
      <w:proofErr w:type="spellEnd"/>
      <w:r>
        <w:rPr>
          <w:rFonts w:eastAsia="Cambria"/>
          <w:kern w:val="2"/>
          <w:szCs w:val="24"/>
        </w:rPr>
        <w:t xml:space="preserve">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proofErr w:type="spellStart"/>
      <w:r>
        <w:rPr>
          <w:rFonts w:eastAsia="Cambria"/>
          <w:kern w:val="2"/>
          <w:szCs w:val="24"/>
        </w:rPr>
        <w:t>subtiekėjo</w:t>
      </w:r>
      <w:proofErr w:type="spellEnd"/>
      <w:r>
        <w:rPr>
          <w:rFonts w:eastAsia="Cambria"/>
          <w:kern w:val="2"/>
          <w:szCs w:val="24"/>
        </w:rPr>
        <w:t xml:space="preserve"> padėtis neatitinka bent vieno iš nurodytų reikalavimų, Pirkėjas reikalauja pakeisti šį </w:t>
      </w:r>
      <w:proofErr w:type="spellStart"/>
      <w:r>
        <w:rPr>
          <w:rFonts w:eastAsia="Cambria"/>
          <w:kern w:val="2"/>
          <w:szCs w:val="24"/>
        </w:rPr>
        <w:t>subtiekėją</w:t>
      </w:r>
      <w:proofErr w:type="spellEnd"/>
      <w:r>
        <w:rPr>
          <w:rFonts w:eastAsia="Cambria"/>
          <w:kern w:val="2"/>
          <w:szCs w:val="24"/>
        </w:rPr>
        <w:t xml:space="preserve">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w:t>
      </w:r>
      <w:proofErr w:type="spellStart"/>
      <w:r>
        <w:rPr>
          <w:rFonts w:eastAsia="Calibri"/>
          <w:kern w:val="2"/>
          <w:szCs w:val="24"/>
        </w:rPr>
        <w:t>subtiekėją</w:t>
      </w:r>
      <w:proofErr w:type="spellEnd"/>
      <w:r>
        <w:rPr>
          <w:rFonts w:eastAsia="Calibri"/>
          <w:kern w:val="2"/>
          <w:szCs w:val="24"/>
        </w:rPr>
        <w:t xml:space="preserve">,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w:t>
      </w:r>
      <w:proofErr w:type="spellStart"/>
      <w:r>
        <w:rPr>
          <w:rFonts w:eastAsia="Arial"/>
          <w:kern w:val="2"/>
          <w:szCs w:val="24"/>
        </w:rPr>
        <w:t>Subtiekėjai</w:t>
      </w:r>
      <w:proofErr w:type="spellEnd"/>
      <w:r>
        <w:rPr>
          <w:rFonts w:eastAsia="Arial"/>
          <w:kern w:val="2"/>
          <w:szCs w:val="24"/>
        </w:rPr>
        <w:t>,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w:t>
      </w:r>
      <w:proofErr w:type="spellStart"/>
      <w:r>
        <w:rPr>
          <w:rFonts w:eastAsia="Cambria"/>
          <w:kern w:val="2"/>
          <w:szCs w:val="24"/>
        </w:rPr>
        <w:t>subtiekėjui</w:t>
      </w:r>
      <w:proofErr w:type="spellEnd"/>
      <w:r>
        <w:rPr>
          <w:rFonts w:eastAsia="Cambria"/>
          <w:kern w:val="2"/>
          <w:szCs w:val="24"/>
        </w:rPr>
        <w:t xml:space="preserve">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w:t>
      </w:r>
      <w:proofErr w:type="spellStart"/>
      <w:r>
        <w:rPr>
          <w:rFonts w:eastAsia="Cambria"/>
          <w:kern w:val="2"/>
          <w:szCs w:val="24"/>
        </w:rPr>
        <w:t>subtiekėjas</w:t>
      </w:r>
      <w:proofErr w:type="spellEnd"/>
      <w:r>
        <w:rPr>
          <w:rFonts w:eastAsia="Cambria"/>
          <w:kern w:val="2"/>
          <w:szCs w:val="24"/>
        </w:rPr>
        <w:t xml:space="preserve"> dėl objektyvių priežasčių (pavyzdžiui, </w:t>
      </w:r>
      <w:proofErr w:type="spellStart"/>
      <w:r>
        <w:rPr>
          <w:rFonts w:eastAsia="Cambria"/>
          <w:kern w:val="2"/>
          <w:szCs w:val="24"/>
        </w:rPr>
        <w:t>subtiekėjui</w:t>
      </w:r>
      <w:proofErr w:type="spellEnd"/>
      <w:r>
        <w:rPr>
          <w:rFonts w:eastAsia="Cambria"/>
          <w:kern w:val="2"/>
          <w:szCs w:val="24"/>
        </w:rPr>
        <w:t xml:space="preserve">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w:t>
      </w:r>
      <w:proofErr w:type="spellStart"/>
      <w:r>
        <w:rPr>
          <w:rFonts w:eastAsia="Cambria"/>
          <w:kern w:val="2"/>
          <w:szCs w:val="24"/>
        </w:rPr>
        <w:t>subtiekėjas</w:t>
      </w:r>
      <w:proofErr w:type="spellEnd"/>
      <w:r>
        <w:rPr>
          <w:rFonts w:eastAsia="Cambria"/>
          <w:kern w:val="2"/>
          <w:szCs w:val="24"/>
        </w:rPr>
        <w:t xml:space="preserve"> privalo pakeisti </w:t>
      </w:r>
      <w:proofErr w:type="spellStart"/>
      <w:r>
        <w:rPr>
          <w:rFonts w:eastAsia="Cambria"/>
          <w:kern w:val="2"/>
          <w:szCs w:val="24"/>
        </w:rPr>
        <w:t>subtiekėją</w:t>
      </w:r>
      <w:proofErr w:type="spellEnd"/>
      <w:r>
        <w:rPr>
          <w:rFonts w:eastAsia="Cambria"/>
          <w:kern w:val="2"/>
          <w:szCs w:val="24"/>
        </w:rPr>
        <w:t>,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w:t>
      </w:r>
      <w:proofErr w:type="spellStart"/>
      <w:r>
        <w:rPr>
          <w:rFonts w:eastAsia="Cambria"/>
          <w:kern w:val="2"/>
          <w:szCs w:val="24"/>
        </w:rPr>
        <w:t>subtiekėjų</w:t>
      </w:r>
      <w:proofErr w:type="spellEnd"/>
      <w:r>
        <w:rPr>
          <w:rFonts w:eastAsia="Cambria"/>
          <w:kern w:val="2"/>
          <w:szCs w:val="24"/>
        </w:rPr>
        <w:t>)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w:t>
      </w:r>
      <w:proofErr w:type="spellStart"/>
      <w:r>
        <w:rPr>
          <w:rFonts w:eastAsia="Cambria"/>
          <w:kern w:val="2"/>
          <w:szCs w:val="24"/>
        </w:rPr>
        <w:t>subtiekėjas</w:t>
      </w:r>
      <w:proofErr w:type="spellEnd"/>
      <w:r>
        <w:rPr>
          <w:rFonts w:eastAsia="Cambria"/>
          <w:kern w:val="2"/>
          <w:szCs w:val="24"/>
        </w:rPr>
        <w:t xml:space="preserve">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w:t>
      </w:r>
      <w:proofErr w:type="spellStart"/>
      <w:r>
        <w:rPr>
          <w:rFonts w:eastAsia="Cambria"/>
          <w:color w:val="000000"/>
          <w:kern w:val="2"/>
        </w:rPr>
        <w:t>subtiekėjas</w:t>
      </w:r>
      <w:proofErr w:type="spellEnd"/>
      <w:r>
        <w:rPr>
          <w:rFonts w:eastAsia="Cambria"/>
          <w:color w:val="000000"/>
          <w:kern w:val="2"/>
        </w:rPr>
        <w:t xml:space="preserve"> Tiekėjo prašymo pakeisti specialistą ir (ar) </w:t>
      </w:r>
      <w:proofErr w:type="spellStart"/>
      <w:r>
        <w:rPr>
          <w:rFonts w:eastAsia="Cambria"/>
          <w:color w:val="000000"/>
          <w:kern w:val="2"/>
        </w:rPr>
        <w:t>subtiekėją</w:t>
      </w:r>
      <w:proofErr w:type="spellEnd"/>
      <w:r>
        <w:rPr>
          <w:rFonts w:eastAsia="Cambria"/>
          <w:color w:val="000000"/>
          <w:kern w:val="2"/>
        </w:rPr>
        <w:t xml:space="preserve"> pateikimo metu turi atitikti pirkimo dokumentuose specialistui ir (ar) </w:t>
      </w:r>
      <w:proofErr w:type="spellStart"/>
      <w:r>
        <w:rPr>
          <w:rFonts w:eastAsia="Cambria"/>
          <w:color w:val="000000"/>
          <w:kern w:val="2"/>
        </w:rPr>
        <w:t>subtiekėjui</w:t>
      </w:r>
      <w:proofErr w:type="spellEnd"/>
      <w:r>
        <w:rPr>
          <w:rFonts w:eastAsia="Cambria"/>
          <w:color w:val="000000"/>
          <w:kern w:val="2"/>
        </w:rPr>
        <w:t xml:space="preserve">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w:t>
      </w:r>
      <w:proofErr w:type="spellStart"/>
      <w:r>
        <w:rPr>
          <w:rFonts w:eastAsia="Cambria"/>
          <w:kern w:val="2"/>
          <w:szCs w:val="24"/>
        </w:rPr>
        <w:t>subtiekėjo</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w:t>
      </w:r>
      <w:proofErr w:type="spellStart"/>
      <w:r>
        <w:rPr>
          <w:rFonts w:eastAsia="Cambria"/>
          <w:kern w:val="2"/>
          <w:szCs w:val="24"/>
        </w:rPr>
        <w:t>subtiekėją</w:t>
      </w:r>
      <w:proofErr w:type="spellEnd"/>
      <w:r>
        <w:rPr>
          <w:rFonts w:eastAsia="Cambria"/>
          <w:kern w:val="2"/>
          <w:szCs w:val="24"/>
        </w:rPr>
        <w:t xml:space="preserve">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w:t>
      </w:r>
      <w:proofErr w:type="spellStart"/>
      <w:r>
        <w:rPr>
          <w:rFonts w:eastAsia="Cambria"/>
          <w:kern w:val="2"/>
          <w:szCs w:val="24"/>
        </w:rPr>
        <w:t>subtiekėjo</w:t>
      </w:r>
      <w:proofErr w:type="spellEnd"/>
      <w:r>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kern w:val="2"/>
          <w:szCs w:val="24"/>
        </w:rPr>
        <w:t>subtiekėją</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 xml:space="preserve">3.4.  Susitarimai dėl tiesioginio atsiskaitymo su </w:t>
      </w:r>
      <w:proofErr w:type="spellStart"/>
      <w:r>
        <w:rPr>
          <w:b/>
          <w:bCs/>
          <w:color w:val="000000"/>
          <w:szCs w:val="24"/>
        </w:rPr>
        <w:t>subtiekėjais</w:t>
      </w:r>
      <w:proofErr w:type="spellEnd"/>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proofErr w:type="spellStart"/>
      <w:r>
        <w:rPr>
          <w:color w:val="000000"/>
          <w:szCs w:val="24"/>
          <w:shd w:val="clear" w:color="auto" w:fill="FFFFFF"/>
        </w:rPr>
        <w:t>Subtiekėjams</w:t>
      </w:r>
      <w:proofErr w:type="spellEnd"/>
      <w:r>
        <w:rPr>
          <w:color w:val="000000"/>
          <w:szCs w:val="24"/>
          <w:shd w:val="clear" w:color="auto" w:fill="FFFFFF"/>
        </w:rPr>
        <w:t xml:space="preserve"> pageidaujant, Pirkėjas su jais atsiskaitys tiesiogiai. Pirkėjas numato tiesioginio atsiskaitymo galimybę su Sutartyje nurodytais </w:t>
      </w:r>
      <w:proofErr w:type="spellStart"/>
      <w:r>
        <w:rPr>
          <w:color w:val="000000"/>
          <w:szCs w:val="24"/>
          <w:shd w:val="clear" w:color="auto" w:fill="FFFFFF"/>
        </w:rPr>
        <w:t>subtiekėjais</w:t>
      </w:r>
      <w:proofErr w:type="spellEnd"/>
      <w:r>
        <w:rPr>
          <w:color w:val="000000"/>
          <w:szCs w:val="24"/>
          <w:shd w:val="clear" w:color="auto" w:fill="FFFFFF"/>
        </w:rPr>
        <w:t xml:space="preserve">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w:t>
      </w:r>
      <w:proofErr w:type="spellStart"/>
      <w:r>
        <w:rPr>
          <w:color w:val="000000"/>
          <w:szCs w:val="24"/>
          <w:shd w:val="clear" w:color="auto" w:fill="FFFFFF"/>
        </w:rPr>
        <w:t>subtiekėjų</w:t>
      </w:r>
      <w:proofErr w:type="spellEnd"/>
      <w:r>
        <w:rPr>
          <w:color w:val="000000"/>
          <w:szCs w:val="24"/>
          <w:shd w:val="clear" w:color="auto" w:fill="FFFFFF"/>
        </w:rPr>
        <w:t xml:space="preserve">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 xml:space="preserve">naujų </w:t>
      </w:r>
      <w:proofErr w:type="spellStart"/>
      <w:r>
        <w:rPr>
          <w:color w:val="000000"/>
          <w:szCs w:val="24"/>
          <w:shd w:val="clear" w:color="auto" w:fill="FFFFFF"/>
        </w:rPr>
        <w:t>subtiekėjų</w:t>
      </w:r>
      <w:proofErr w:type="spellEnd"/>
      <w:r>
        <w:rPr>
          <w:color w:val="000000"/>
          <w:szCs w:val="24"/>
          <w:shd w:val="clear" w:color="auto" w:fill="FFFFFF"/>
        </w:rPr>
        <w:t xml:space="preserve">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Pr>
          <w:color w:val="000000"/>
          <w:szCs w:val="24"/>
          <w:shd w:val="clear" w:color="auto" w:fill="FFFFFF"/>
        </w:rPr>
        <w:t>subtiekėjus</w:t>
      </w:r>
      <w:proofErr w:type="spellEnd"/>
      <w:r>
        <w:rPr>
          <w:color w:val="000000"/>
          <w:szCs w:val="24"/>
          <w:shd w:val="clear" w:color="auto" w:fill="FFFFFF"/>
        </w:rPr>
        <w:t xml:space="preserve">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proofErr w:type="spellStart"/>
      <w:r>
        <w:rPr>
          <w:color w:val="000000"/>
          <w:szCs w:val="24"/>
          <w:shd w:val="clear" w:color="auto" w:fill="FFFFFF"/>
        </w:rPr>
        <w:t>subtiekėjas</w:t>
      </w:r>
      <w:proofErr w:type="spellEnd"/>
      <w:r>
        <w:rPr>
          <w:color w:val="000000"/>
          <w:szCs w:val="24"/>
          <w:shd w:val="clear" w:color="auto" w:fill="FFFFFF"/>
        </w:rPr>
        <w:t xml:space="preserve">, norėdamas pasinaudoti tokia galimybe, raštu pateikia prašymą Pirkėjui. Kai </w:t>
      </w:r>
      <w:proofErr w:type="spellStart"/>
      <w:r>
        <w:rPr>
          <w:color w:val="000000"/>
          <w:szCs w:val="24"/>
          <w:shd w:val="clear" w:color="auto" w:fill="FFFFFF"/>
        </w:rPr>
        <w:t>subtiekėjas</w:t>
      </w:r>
      <w:proofErr w:type="spellEnd"/>
      <w:r>
        <w:rPr>
          <w:color w:val="000000"/>
          <w:szCs w:val="24"/>
          <w:shd w:val="clear" w:color="auto" w:fill="FFFFFF"/>
        </w:rPr>
        <w:t xml:space="preserve"> išreiškia norą pasinaudoti tiesioginio atsiskaitymo galimybe, sudaroma trišalė sutartis tarp Pirkėjo, Tiekėjo ir šio </w:t>
      </w:r>
      <w:proofErr w:type="spellStart"/>
      <w:r>
        <w:rPr>
          <w:color w:val="000000"/>
          <w:szCs w:val="24"/>
          <w:shd w:val="clear" w:color="auto" w:fill="FFFFFF"/>
        </w:rPr>
        <w:t>subtiekėjo</w:t>
      </w:r>
      <w:proofErr w:type="spellEnd"/>
      <w:r>
        <w:rPr>
          <w:color w:val="000000"/>
          <w:szCs w:val="24"/>
          <w:shd w:val="clear" w:color="auto" w:fill="FFFFFF"/>
        </w:rPr>
        <w:t xml:space="preserve">,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 xml:space="preserve">tiesioginio atsiskaitymo su </w:t>
      </w:r>
      <w:proofErr w:type="spellStart"/>
      <w:r>
        <w:rPr>
          <w:color w:val="000000"/>
          <w:szCs w:val="24"/>
          <w:shd w:val="clear" w:color="auto" w:fill="FFFFFF"/>
        </w:rPr>
        <w:t>subtiekėjais</w:t>
      </w:r>
      <w:proofErr w:type="spellEnd"/>
      <w:r>
        <w:rPr>
          <w:color w:val="000000"/>
          <w:szCs w:val="24"/>
          <w:shd w:val="clear" w:color="auto" w:fill="FFFFFF"/>
        </w:rPr>
        <w:t xml:space="preserve">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w:t>
      </w:r>
      <w:proofErr w:type="spellStart"/>
      <w:r>
        <w:rPr>
          <w:color w:val="000000"/>
          <w:szCs w:val="24"/>
        </w:rPr>
        <w:t>sintaksių</w:t>
      </w:r>
      <w:proofErr w:type="spellEnd"/>
      <w:r>
        <w:rPr>
          <w:color w:val="000000"/>
          <w:szCs w:val="24"/>
        </w:rPr>
        <w:t xml:space="preserve">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w:t>
      </w:r>
      <w:proofErr w:type="spellStart"/>
      <w:r>
        <w:rPr>
          <w:color w:val="000000"/>
          <w:szCs w:val="24"/>
        </w:rPr>
        <w:t>subtiekėjui</w:t>
      </w:r>
      <w:proofErr w:type="spellEnd"/>
      <w:r>
        <w:rPr>
          <w:color w:val="000000"/>
          <w:szCs w:val="24"/>
        </w:rPr>
        <w:t xml:space="preserve"> mokėtiną sumą į </w:t>
      </w:r>
      <w:proofErr w:type="spellStart"/>
      <w:r>
        <w:rPr>
          <w:color w:val="000000"/>
          <w:szCs w:val="24"/>
        </w:rPr>
        <w:t>subtiekėjo</w:t>
      </w:r>
      <w:proofErr w:type="spellEnd"/>
      <w:r>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 xml:space="preserve">16.2. Tiekėjas papildomai pareiškia ir garantuoja Pirkėjui, kad Tiekėjas, </w:t>
      </w:r>
      <w:proofErr w:type="spellStart"/>
      <w:r>
        <w:rPr>
          <w:color w:val="000000"/>
          <w:szCs w:val="24"/>
        </w:rPr>
        <w:t>subtiekėjai</w:t>
      </w:r>
      <w:proofErr w:type="spellEnd"/>
      <w:r>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proofErr w:type="spellStart"/>
      <w:r>
        <w:rPr>
          <w:i/>
          <w:iCs/>
          <w:color w:val="000000"/>
          <w:szCs w:val="24"/>
        </w:rPr>
        <w:t>force</w:t>
      </w:r>
      <w:proofErr w:type="spellEnd"/>
      <w:r>
        <w:rPr>
          <w:i/>
          <w:iCs/>
          <w:color w:val="000000"/>
          <w:szCs w:val="24"/>
        </w:rPr>
        <w:t xml:space="preserve"> majeure</w:t>
      </w:r>
      <w:r>
        <w:rPr>
          <w:color w:val="000000"/>
          <w:szCs w:val="24"/>
        </w:rPr>
        <w:t>) – taikomos Lietuvos Respublikos civilinio kodekso 6.212 straipsnio ir Lietuvos Respublikos Vyriausybės 1996 m. liepos 15 d. nutarimu Nr. 840 „Dėl Atleidimo nuo atsakomybės esant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w:t>
      </w:r>
      <w:proofErr w:type="spellStart"/>
      <w:r>
        <w:rPr>
          <w:color w:val="000000"/>
          <w:szCs w:val="24"/>
        </w:rPr>
        <w:t>subtiekėjo</w:t>
      </w:r>
      <w:proofErr w:type="spellEnd"/>
      <w:r>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2FAD4534"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397CEAB6"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5E34B12F"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55756B57"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68450E25"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7C237358"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2544A8FE"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 (PROJEKTAS)</w:t>
      </w:r>
    </w:p>
    <w:p w14:paraId="5613EE97"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7227" w14:paraId="689BE4A2" w14:textId="77777777" w:rsidTr="00F64E68">
        <w:tc>
          <w:tcPr>
            <w:tcW w:w="2448" w:type="dxa"/>
          </w:tcPr>
          <w:p w14:paraId="55B4FA49" w14:textId="77777777" w:rsidR="005D7227" w:rsidRDefault="005D7227" w:rsidP="00F64E68">
            <w:pPr>
              <w:jc w:val="both"/>
              <w:rPr>
                <w:b/>
                <w:bCs/>
                <w:kern w:val="2"/>
                <w:szCs w:val="24"/>
              </w:rPr>
            </w:pPr>
            <w:r>
              <w:rPr>
                <w:b/>
                <w:bCs/>
                <w:kern w:val="2"/>
                <w:szCs w:val="24"/>
              </w:rPr>
              <w:t>Sutarties pavadinimas</w:t>
            </w:r>
          </w:p>
        </w:tc>
        <w:tc>
          <w:tcPr>
            <w:tcW w:w="7110" w:type="dxa"/>
            <w:gridSpan w:val="3"/>
          </w:tcPr>
          <w:p w14:paraId="1AF29DC9" w14:textId="77777777" w:rsidR="005D7227" w:rsidRDefault="005D7227" w:rsidP="00F64E68">
            <w:pPr>
              <w:jc w:val="both"/>
              <w:rPr>
                <w:kern w:val="2"/>
                <w:szCs w:val="24"/>
              </w:rPr>
            </w:pPr>
            <w:r>
              <w:rPr>
                <w:kern w:val="2"/>
                <w:szCs w:val="24"/>
              </w:rPr>
              <w:t>Komutatorių pirkimo – pardavimo sutartis (toliau – Sutartis)</w:t>
            </w:r>
          </w:p>
        </w:tc>
      </w:tr>
      <w:tr w:rsidR="005D7227" w14:paraId="1AE5502B" w14:textId="77777777" w:rsidTr="00F64E68">
        <w:tc>
          <w:tcPr>
            <w:tcW w:w="2448" w:type="dxa"/>
          </w:tcPr>
          <w:p w14:paraId="3F9F1908" w14:textId="77777777" w:rsidR="005D7227" w:rsidRDefault="005D7227" w:rsidP="00F64E68">
            <w:pPr>
              <w:jc w:val="both"/>
              <w:rPr>
                <w:b/>
                <w:bCs/>
                <w:kern w:val="2"/>
                <w:szCs w:val="24"/>
              </w:rPr>
            </w:pPr>
            <w:r>
              <w:rPr>
                <w:b/>
                <w:bCs/>
                <w:kern w:val="2"/>
                <w:szCs w:val="24"/>
              </w:rPr>
              <w:t>Sutarties data</w:t>
            </w:r>
          </w:p>
        </w:tc>
        <w:tc>
          <w:tcPr>
            <w:tcW w:w="2177" w:type="dxa"/>
          </w:tcPr>
          <w:p w14:paraId="55901D40" w14:textId="77777777" w:rsidR="005D7227" w:rsidRDefault="005D7227" w:rsidP="00F64E68">
            <w:pPr>
              <w:jc w:val="both"/>
              <w:rPr>
                <w:kern w:val="2"/>
                <w:szCs w:val="24"/>
              </w:rPr>
            </w:pPr>
          </w:p>
        </w:tc>
        <w:tc>
          <w:tcPr>
            <w:tcW w:w="2362" w:type="dxa"/>
          </w:tcPr>
          <w:p w14:paraId="14BEF5D2" w14:textId="77777777" w:rsidR="005D7227" w:rsidRDefault="005D7227" w:rsidP="00F64E68">
            <w:pPr>
              <w:jc w:val="both"/>
              <w:rPr>
                <w:b/>
                <w:bCs/>
                <w:kern w:val="2"/>
                <w:szCs w:val="24"/>
              </w:rPr>
            </w:pPr>
            <w:r>
              <w:rPr>
                <w:b/>
                <w:bCs/>
                <w:kern w:val="2"/>
                <w:szCs w:val="24"/>
              </w:rPr>
              <w:t>Sutarties numeris</w:t>
            </w:r>
          </w:p>
        </w:tc>
        <w:tc>
          <w:tcPr>
            <w:tcW w:w="2571" w:type="dxa"/>
          </w:tcPr>
          <w:p w14:paraId="7CE93D65" w14:textId="77777777" w:rsidR="005D7227" w:rsidRDefault="005D7227" w:rsidP="00F64E68">
            <w:pPr>
              <w:jc w:val="both"/>
              <w:rPr>
                <w:kern w:val="2"/>
                <w:szCs w:val="24"/>
              </w:rPr>
            </w:pPr>
          </w:p>
        </w:tc>
      </w:tr>
    </w:tbl>
    <w:p w14:paraId="6A413A7D" w14:textId="77777777" w:rsidR="005D7227" w:rsidRDefault="005D7227" w:rsidP="005D722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7227" w14:paraId="05AF7AA2" w14:textId="77777777" w:rsidTr="00F64E68">
        <w:tc>
          <w:tcPr>
            <w:tcW w:w="9558" w:type="dxa"/>
            <w:gridSpan w:val="3"/>
          </w:tcPr>
          <w:p w14:paraId="636DC871" w14:textId="77777777" w:rsidR="005D7227" w:rsidRDefault="005D7227" w:rsidP="00F64E68">
            <w:pPr>
              <w:jc w:val="center"/>
              <w:rPr>
                <w:b/>
                <w:bCs/>
                <w:kern w:val="2"/>
                <w:szCs w:val="24"/>
              </w:rPr>
            </w:pPr>
            <w:r>
              <w:rPr>
                <w:b/>
                <w:bCs/>
                <w:kern w:val="2"/>
                <w:szCs w:val="24"/>
              </w:rPr>
              <w:t>1. SUTARTIES ŠALYS</w:t>
            </w:r>
          </w:p>
        </w:tc>
      </w:tr>
      <w:tr w:rsidR="005D7227" w14:paraId="424664F6" w14:textId="77777777" w:rsidTr="00F64E68">
        <w:tc>
          <w:tcPr>
            <w:tcW w:w="2808" w:type="dxa"/>
            <w:vMerge w:val="restart"/>
          </w:tcPr>
          <w:p w14:paraId="38005BB0" w14:textId="77777777" w:rsidR="005D7227" w:rsidRDefault="005D7227" w:rsidP="00F64E68">
            <w:pPr>
              <w:jc w:val="center"/>
              <w:rPr>
                <w:b/>
                <w:bCs/>
                <w:kern w:val="2"/>
                <w:szCs w:val="24"/>
              </w:rPr>
            </w:pPr>
          </w:p>
          <w:p w14:paraId="00CA49AE" w14:textId="77777777" w:rsidR="005D7227" w:rsidRDefault="005D7227" w:rsidP="00F64E68">
            <w:pPr>
              <w:jc w:val="center"/>
              <w:rPr>
                <w:b/>
                <w:bCs/>
                <w:kern w:val="2"/>
                <w:szCs w:val="24"/>
              </w:rPr>
            </w:pPr>
          </w:p>
          <w:p w14:paraId="6B794A69" w14:textId="77777777" w:rsidR="005D7227" w:rsidRDefault="005D7227" w:rsidP="00F64E68">
            <w:pPr>
              <w:jc w:val="center"/>
              <w:rPr>
                <w:b/>
                <w:bCs/>
                <w:kern w:val="2"/>
                <w:szCs w:val="24"/>
              </w:rPr>
            </w:pPr>
          </w:p>
          <w:p w14:paraId="272892D0" w14:textId="77777777" w:rsidR="005D7227" w:rsidRDefault="005D7227" w:rsidP="00F64E68">
            <w:pPr>
              <w:rPr>
                <w:b/>
                <w:bCs/>
                <w:kern w:val="2"/>
                <w:szCs w:val="24"/>
              </w:rPr>
            </w:pPr>
          </w:p>
          <w:p w14:paraId="5A94ED88" w14:textId="77777777" w:rsidR="005D7227" w:rsidRDefault="005D7227" w:rsidP="00F64E68">
            <w:pPr>
              <w:rPr>
                <w:b/>
                <w:bCs/>
                <w:kern w:val="2"/>
                <w:szCs w:val="24"/>
              </w:rPr>
            </w:pPr>
            <w:r>
              <w:rPr>
                <w:b/>
                <w:bCs/>
                <w:kern w:val="2"/>
                <w:szCs w:val="24"/>
              </w:rPr>
              <w:t>1.1. Pirkėjas</w:t>
            </w:r>
          </w:p>
        </w:tc>
        <w:tc>
          <w:tcPr>
            <w:tcW w:w="3240" w:type="dxa"/>
          </w:tcPr>
          <w:p w14:paraId="1E696E8C" w14:textId="77777777" w:rsidR="005D7227" w:rsidRDefault="005D7227" w:rsidP="00F64E68">
            <w:pPr>
              <w:rPr>
                <w:kern w:val="2"/>
                <w:szCs w:val="24"/>
              </w:rPr>
            </w:pPr>
            <w:r>
              <w:rPr>
                <w:kern w:val="2"/>
                <w:szCs w:val="24"/>
              </w:rPr>
              <w:t>1.1.1. Pavadinimas</w:t>
            </w:r>
          </w:p>
        </w:tc>
        <w:tc>
          <w:tcPr>
            <w:tcW w:w="3510" w:type="dxa"/>
          </w:tcPr>
          <w:p w14:paraId="4DC2B92A" w14:textId="77777777" w:rsidR="005D7227" w:rsidRDefault="005D7227" w:rsidP="00D5643A">
            <w:pPr>
              <w:jc w:val="center"/>
              <w:rPr>
                <w:kern w:val="2"/>
                <w:szCs w:val="24"/>
              </w:rPr>
            </w:pPr>
            <w:r w:rsidRPr="00436969">
              <w:rPr>
                <w:b/>
                <w:bCs/>
                <w:szCs w:val="24"/>
              </w:rPr>
              <w:t>Lietuvos Respublikos finansų ministerija</w:t>
            </w:r>
          </w:p>
        </w:tc>
      </w:tr>
      <w:tr w:rsidR="005D7227" w14:paraId="72BDE8AF" w14:textId="77777777" w:rsidTr="00F64E68">
        <w:tc>
          <w:tcPr>
            <w:tcW w:w="2808" w:type="dxa"/>
            <w:vMerge/>
          </w:tcPr>
          <w:p w14:paraId="219C1001" w14:textId="77777777" w:rsidR="005D7227" w:rsidRDefault="005D7227" w:rsidP="00F64E68">
            <w:pPr>
              <w:rPr>
                <w:kern w:val="2"/>
                <w:szCs w:val="24"/>
              </w:rPr>
            </w:pPr>
          </w:p>
        </w:tc>
        <w:tc>
          <w:tcPr>
            <w:tcW w:w="3240" w:type="dxa"/>
          </w:tcPr>
          <w:p w14:paraId="7B1EB9A5" w14:textId="77777777" w:rsidR="005D7227" w:rsidRDefault="005D7227" w:rsidP="00F64E68">
            <w:pPr>
              <w:rPr>
                <w:kern w:val="2"/>
                <w:szCs w:val="24"/>
              </w:rPr>
            </w:pPr>
            <w:r>
              <w:rPr>
                <w:kern w:val="2"/>
                <w:szCs w:val="24"/>
              </w:rPr>
              <w:t>1.1.2. Juridinio asmens kodas</w:t>
            </w:r>
          </w:p>
        </w:tc>
        <w:tc>
          <w:tcPr>
            <w:tcW w:w="3510" w:type="dxa"/>
          </w:tcPr>
          <w:p w14:paraId="64C4F37D" w14:textId="77777777" w:rsidR="005D7227" w:rsidRDefault="005D7227" w:rsidP="00D5643A">
            <w:pPr>
              <w:jc w:val="center"/>
              <w:rPr>
                <w:kern w:val="2"/>
                <w:szCs w:val="24"/>
              </w:rPr>
            </w:pPr>
            <w:r w:rsidRPr="00436969">
              <w:rPr>
                <w:bCs/>
                <w:color w:val="000000" w:themeColor="text1"/>
                <w:szCs w:val="24"/>
              </w:rPr>
              <w:t>288601650</w:t>
            </w:r>
          </w:p>
        </w:tc>
      </w:tr>
      <w:tr w:rsidR="005D7227" w14:paraId="25416613" w14:textId="77777777" w:rsidTr="00F64E68">
        <w:tc>
          <w:tcPr>
            <w:tcW w:w="2808" w:type="dxa"/>
            <w:vMerge/>
          </w:tcPr>
          <w:p w14:paraId="7A947F73" w14:textId="77777777" w:rsidR="005D7227" w:rsidRDefault="005D7227" w:rsidP="00F64E68">
            <w:pPr>
              <w:rPr>
                <w:kern w:val="2"/>
                <w:szCs w:val="24"/>
              </w:rPr>
            </w:pPr>
          </w:p>
        </w:tc>
        <w:tc>
          <w:tcPr>
            <w:tcW w:w="3240" w:type="dxa"/>
          </w:tcPr>
          <w:p w14:paraId="2DEA64FA" w14:textId="77777777" w:rsidR="005D7227" w:rsidRDefault="005D7227" w:rsidP="00F64E68">
            <w:pPr>
              <w:rPr>
                <w:kern w:val="2"/>
                <w:szCs w:val="24"/>
              </w:rPr>
            </w:pPr>
            <w:r>
              <w:rPr>
                <w:kern w:val="2"/>
                <w:szCs w:val="24"/>
              </w:rPr>
              <w:t>1.1.3. Adresas</w:t>
            </w:r>
          </w:p>
        </w:tc>
        <w:tc>
          <w:tcPr>
            <w:tcW w:w="3510" w:type="dxa"/>
          </w:tcPr>
          <w:p w14:paraId="14308A96" w14:textId="77777777" w:rsidR="005D7227" w:rsidRDefault="005D7227" w:rsidP="00D5643A">
            <w:pPr>
              <w:jc w:val="center"/>
              <w:rPr>
                <w:kern w:val="2"/>
                <w:szCs w:val="24"/>
              </w:rPr>
            </w:pPr>
            <w:r w:rsidRPr="00436969">
              <w:rPr>
                <w:color w:val="000000" w:themeColor="text1"/>
                <w:szCs w:val="24"/>
              </w:rPr>
              <w:t>Lukiškių g. 2, 01512 Vilnius</w:t>
            </w:r>
          </w:p>
        </w:tc>
      </w:tr>
      <w:tr w:rsidR="005D7227" w14:paraId="302B8E06" w14:textId="77777777" w:rsidTr="00F64E68">
        <w:tc>
          <w:tcPr>
            <w:tcW w:w="2808" w:type="dxa"/>
            <w:vMerge/>
          </w:tcPr>
          <w:p w14:paraId="58F5A89D" w14:textId="77777777" w:rsidR="005D7227" w:rsidRDefault="005D7227" w:rsidP="00F64E68">
            <w:pPr>
              <w:rPr>
                <w:kern w:val="2"/>
                <w:szCs w:val="24"/>
              </w:rPr>
            </w:pPr>
          </w:p>
        </w:tc>
        <w:tc>
          <w:tcPr>
            <w:tcW w:w="3240" w:type="dxa"/>
          </w:tcPr>
          <w:p w14:paraId="63527456" w14:textId="77777777" w:rsidR="005D7227" w:rsidRDefault="005D7227" w:rsidP="00F64E68">
            <w:pPr>
              <w:rPr>
                <w:kern w:val="2"/>
                <w:szCs w:val="24"/>
              </w:rPr>
            </w:pPr>
            <w:r>
              <w:rPr>
                <w:kern w:val="2"/>
                <w:szCs w:val="24"/>
              </w:rPr>
              <w:t>1.1.4. PVM mokėtojo kodas</w:t>
            </w:r>
          </w:p>
        </w:tc>
        <w:tc>
          <w:tcPr>
            <w:tcW w:w="3510" w:type="dxa"/>
          </w:tcPr>
          <w:p w14:paraId="6D45F742" w14:textId="77777777" w:rsidR="005D7227" w:rsidRDefault="005D7227" w:rsidP="00D5643A">
            <w:pPr>
              <w:jc w:val="center"/>
              <w:rPr>
                <w:kern w:val="2"/>
                <w:szCs w:val="24"/>
              </w:rPr>
            </w:pPr>
            <w:r>
              <w:rPr>
                <w:kern w:val="2"/>
                <w:szCs w:val="24"/>
              </w:rPr>
              <w:t>–</w:t>
            </w:r>
          </w:p>
        </w:tc>
      </w:tr>
      <w:tr w:rsidR="005D7227" w14:paraId="6674BE28" w14:textId="77777777" w:rsidTr="00F64E68">
        <w:tc>
          <w:tcPr>
            <w:tcW w:w="2808" w:type="dxa"/>
            <w:vMerge/>
          </w:tcPr>
          <w:p w14:paraId="11F43727" w14:textId="77777777" w:rsidR="005D7227" w:rsidRDefault="005D7227" w:rsidP="00F64E68">
            <w:pPr>
              <w:rPr>
                <w:kern w:val="2"/>
                <w:szCs w:val="24"/>
              </w:rPr>
            </w:pPr>
          </w:p>
        </w:tc>
        <w:tc>
          <w:tcPr>
            <w:tcW w:w="3240" w:type="dxa"/>
          </w:tcPr>
          <w:p w14:paraId="60F484C5" w14:textId="77777777" w:rsidR="005D7227" w:rsidRDefault="005D7227" w:rsidP="00F64E68">
            <w:pPr>
              <w:rPr>
                <w:kern w:val="2"/>
                <w:szCs w:val="24"/>
              </w:rPr>
            </w:pPr>
            <w:r>
              <w:rPr>
                <w:kern w:val="2"/>
                <w:szCs w:val="24"/>
              </w:rPr>
              <w:t>1.1.5. Atsiskaitomoji sąskaita</w:t>
            </w:r>
          </w:p>
        </w:tc>
        <w:tc>
          <w:tcPr>
            <w:tcW w:w="3510" w:type="dxa"/>
          </w:tcPr>
          <w:p w14:paraId="1F965CD9" w14:textId="77777777" w:rsidR="005D7227" w:rsidRDefault="005D7227" w:rsidP="00D5643A">
            <w:pPr>
              <w:jc w:val="center"/>
              <w:rPr>
                <w:kern w:val="2"/>
                <w:szCs w:val="24"/>
              </w:rPr>
            </w:pPr>
            <w:r w:rsidRPr="00436969">
              <w:rPr>
                <w:color w:val="000000" w:themeColor="text1"/>
                <w:szCs w:val="24"/>
              </w:rPr>
              <w:t>LT37 4040 0636 1000 0170</w:t>
            </w:r>
          </w:p>
        </w:tc>
      </w:tr>
      <w:tr w:rsidR="005D7227" w14:paraId="22B93940" w14:textId="77777777" w:rsidTr="00F64E68">
        <w:tc>
          <w:tcPr>
            <w:tcW w:w="2808" w:type="dxa"/>
            <w:vMerge/>
          </w:tcPr>
          <w:p w14:paraId="27AFEFC1" w14:textId="77777777" w:rsidR="005D7227" w:rsidRDefault="005D7227" w:rsidP="00F64E68">
            <w:pPr>
              <w:rPr>
                <w:kern w:val="2"/>
                <w:szCs w:val="24"/>
              </w:rPr>
            </w:pPr>
          </w:p>
        </w:tc>
        <w:tc>
          <w:tcPr>
            <w:tcW w:w="3240" w:type="dxa"/>
          </w:tcPr>
          <w:p w14:paraId="238D962F" w14:textId="77777777" w:rsidR="005D7227" w:rsidRDefault="005D7227" w:rsidP="00F64E68">
            <w:pPr>
              <w:rPr>
                <w:kern w:val="2"/>
                <w:szCs w:val="24"/>
              </w:rPr>
            </w:pPr>
            <w:r>
              <w:rPr>
                <w:kern w:val="2"/>
                <w:szCs w:val="24"/>
              </w:rPr>
              <w:t>1.1.6. Bankas, banko kodas</w:t>
            </w:r>
          </w:p>
        </w:tc>
        <w:tc>
          <w:tcPr>
            <w:tcW w:w="3510" w:type="dxa"/>
          </w:tcPr>
          <w:p w14:paraId="09C73F1A" w14:textId="77777777" w:rsidR="005D7227" w:rsidRPr="00436969" w:rsidRDefault="005D7227" w:rsidP="00D5643A">
            <w:pPr>
              <w:jc w:val="center"/>
              <w:rPr>
                <w:color w:val="000000" w:themeColor="text1"/>
                <w:szCs w:val="24"/>
              </w:rPr>
            </w:pPr>
            <w:r w:rsidRPr="00436969">
              <w:rPr>
                <w:color w:val="000000" w:themeColor="text1"/>
                <w:szCs w:val="24"/>
              </w:rPr>
              <w:t>Lietuvos Respublikos finansų ministerija</w:t>
            </w:r>
          </w:p>
          <w:p w14:paraId="3BCC7A7F" w14:textId="77777777" w:rsidR="005D7227" w:rsidRPr="00436969" w:rsidRDefault="005D7227" w:rsidP="00D5643A">
            <w:pPr>
              <w:jc w:val="center"/>
              <w:rPr>
                <w:color w:val="000000" w:themeColor="text1"/>
                <w:szCs w:val="24"/>
              </w:rPr>
            </w:pPr>
            <w:r w:rsidRPr="00436969">
              <w:rPr>
                <w:color w:val="000000" w:themeColor="text1"/>
                <w:szCs w:val="24"/>
              </w:rPr>
              <w:t>Finansų įstaigos kodas 40400</w:t>
            </w:r>
          </w:p>
          <w:p w14:paraId="2E8440DD" w14:textId="77777777" w:rsidR="005D7227" w:rsidRDefault="005D7227" w:rsidP="00D5643A">
            <w:pPr>
              <w:jc w:val="center"/>
              <w:rPr>
                <w:kern w:val="2"/>
                <w:szCs w:val="24"/>
              </w:rPr>
            </w:pPr>
            <w:r w:rsidRPr="00436969">
              <w:rPr>
                <w:color w:val="000000" w:themeColor="text1"/>
                <w:szCs w:val="24"/>
              </w:rPr>
              <w:t>SWIFT BIC kodas MFRLLT22XXX</w:t>
            </w:r>
          </w:p>
        </w:tc>
      </w:tr>
      <w:tr w:rsidR="005D7227" w14:paraId="768C9F5B" w14:textId="77777777" w:rsidTr="00F64E68">
        <w:tc>
          <w:tcPr>
            <w:tcW w:w="2808" w:type="dxa"/>
            <w:vMerge/>
          </w:tcPr>
          <w:p w14:paraId="36D6135C" w14:textId="77777777" w:rsidR="005D7227" w:rsidRDefault="005D7227" w:rsidP="00F64E68">
            <w:pPr>
              <w:rPr>
                <w:kern w:val="2"/>
                <w:szCs w:val="24"/>
              </w:rPr>
            </w:pPr>
          </w:p>
        </w:tc>
        <w:tc>
          <w:tcPr>
            <w:tcW w:w="3240" w:type="dxa"/>
          </w:tcPr>
          <w:p w14:paraId="4DB1725C" w14:textId="77777777" w:rsidR="005D7227" w:rsidRDefault="005D7227" w:rsidP="00F64E68">
            <w:pPr>
              <w:rPr>
                <w:kern w:val="2"/>
                <w:szCs w:val="24"/>
              </w:rPr>
            </w:pPr>
            <w:r>
              <w:rPr>
                <w:kern w:val="2"/>
                <w:szCs w:val="24"/>
              </w:rPr>
              <w:t>1.1.7. Telefonas</w:t>
            </w:r>
          </w:p>
        </w:tc>
        <w:tc>
          <w:tcPr>
            <w:tcW w:w="3510" w:type="dxa"/>
          </w:tcPr>
          <w:p w14:paraId="2B7D0745" w14:textId="700E632D" w:rsidR="005D7227" w:rsidRDefault="005D7227" w:rsidP="00D5643A">
            <w:pPr>
              <w:tabs>
                <w:tab w:val="left" w:pos="840"/>
              </w:tabs>
              <w:jc w:val="center"/>
              <w:rPr>
                <w:kern w:val="2"/>
                <w:szCs w:val="24"/>
              </w:rPr>
            </w:pPr>
            <w:r w:rsidRPr="00436969">
              <w:rPr>
                <w:color w:val="000000" w:themeColor="text1"/>
                <w:szCs w:val="24"/>
              </w:rPr>
              <w:t>+370 5 239 0000</w:t>
            </w:r>
          </w:p>
        </w:tc>
      </w:tr>
      <w:tr w:rsidR="005D7227" w14:paraId="4AB9F168" w14:textId="77777777" w:rsidTr="00F64E68">
        <w:tc>
          <w:tcPr>
            <w:tcW w:w="2808" w:type="dxa"/>
            <w:vMerge/>
          </w:tcPr>
          <w:p w14:paraId="0BCA563B" w14:textId="77777777" w:rsidR="005D7227" w:rsidRDefault="005D7227" w:rsidP="00F64E68">
            <w:pPr>
              <w:rPr>
                <w:kern w:val="2"/>
                <w:szCs w:val="24"/>
              </w:rPr>
            </w:pPr>
          </w:p>
        </w:tc>
        <w:tc>
          <w:tcPr>
            <w:tcW w:w="3240" w:type="dxa"/>
          </w:tcPr>
          <w:p w14:paraId="6C5AC5C3" w14:textId="77777777" w:rsidR="005D7227" w:rsidRDefault="005D7227" w:rsidP="00F64E68">
            <w:pPr>
              <w:rPr>
                <w:kern w:val="2"/>
                <w:szCs w:val="24"/>
              </w:rPr>
            </w:pPr>
            <w:r>
              <w:rPr>
                <w:kern w:val="2"/>
                <w:szCs w:val="24"/>
              </w:rPr>
              <w:t>1.1.8. El. paštas</w:t>
            </w:r>
          </w:p>
        </w:tc>
        <w:tc>
          <w:tcPr>
            <w:tcW w:w="3510" w:type="dxa"/>
          </w:tcPr>
          <w:p w14:paraId="7161A9BF" w14:textId="77777777" w:rsidR="005D7227" w:rsidRDefault="005D7227" w:rsidP="00D5643A">
            <w:pPr>
              <w:jc w:val="center"/>
              <w:rPr>
                <w:kern w:val="2"/>
                <w:szCs w:val="24"/>
              </w:rPr>
            </w:pPr>
            <w:hyperlink r:id="rId10" w:history="1">
              <w:r w:rsidRPr="00436969">
                <w:rPr>
                  <w:rStyle w:val="Hipersaitas"/>
                  <w:szCs w:val="24"/>
                </w:rPr>
                <w:t>finmin@finmin.lt</w:t>
              </w:r>
            </w:hyperlink>
          </w:p>
        </w:tc>
      </w:tr>
      <w:tr w:rsidR="005D7227" w14:paraId="62DFC0CA" w14:textId="77777777" w:rsidTr="00F64E68">
        <w:tc>
          <w:tcPr>
            <w:tcW w:w="2808" w:type="dxa"/>
            <w:vMerge/>
          </w:tcPr>
          <w:p w14:paraId="5A6F07B5" w14:textId="77777777" w:rsidR="005D7227" w:rsidRDefault="005D7227" w:rsidP="00F64E68">
            <w:pPr>
              <w:rPr>
                <w:kern w:val="2"/>
                <w:szCs w:val="24"/>
              </w:rPr>
            </w:pPr>
          </w:p>
        </w:tc>
        <w:tc>
          <w:tcPr>
            <w:tcW w:w="3240" w:type="dxa"/>
          </w:tcPr>
          <w:p w14:paraId="70879E4A" w14:textId="77777777" w:rsidR="005D7227" w:rsidRDefault="005D7227" w:rsidP="00F64E68">
            <w:pPr>
              <w:rPr>
                <w:kern w:val="2"/>
                <w:szCs w:val="24"/>
              </w:rPr>
            </w:pPr>
            <w:r>
              <w:rPr>
                <w:kern w:val="2"/>
                <w:szCs w:val="24"/>
              </w:rPr>
              <w:t>1.1.9. Šalies atstovas</w:t>
            </w:r>
          </w:p>
        </w:tc>
        <w:tc>
          <w:tcPr>
            <w:tcW w:w="3510" w:type="dxa"/>
          </w:tcPr>
          <w:p w14:paraId="1DD08089" w14:textId="77777777" w:rsidR="005D7227" w:rsidRDefault="005D7227" w:rsidP="00D5643A">
            <w:pPr>
              <w:jc w:val="center"/>
              <w:rPr>
                <w:kern w:val="2"/>
                <w:szCs w:val="24"/>
              </w:rPr>
            </w:pPr>
          </w:p>
        </w:tc>
      </w:tr>
      <w:tr w:rsidR="005D7227" w14:paraId="3730C796" w14:textId="77777777" w:rsidTr="00F64E68">
        <w:tc>
          <w:tcPr>
            <w:tcW w:w="2808" w:type="dxa"/>
            <w:vMerge/>
          </w:tcPr>
          <w:p w14:paraId="3CF3E7FD" w14:textId="77777777" w:rsidR="005D7227" w:rsidRDefault="005D7227" w:rsidP="00F64E68">
            <w:pPr>
              <w:rPr>
                <w:kern w:val="2"/>
                <w:szCs w:val="24"/>
              </w:rPr>
            </w:pPr>
          </w:p>
        </w:tc>
        <w:tc>
          <w:tcPr>
            <w:tcW w:w="3240" w:type="dxa"/>
          </w:tcPr>
          <w:p w14:paraId="7417B03F" w14:textId="77777777" w:rsidR="005D7227" w:rsidRDefault="005D7227" w:rsidP="00F64E68">
            <w:pPr>
              <w:rPr>
                <w:kern w:val="2"/>
                <w:szCs w:val="24"/>
              </w:rPr>
            </w:pPr>
            <w:r>
              <w:rPr>
                <w:kern w:val="2"/>
                <w:szCs w:val="24"/>
              </w:rPr>
              <w:t>1.1.10. Atstovavimo pagrindas</w:t>
            </w:r>
          </w:p>
        </w:tc>
        <w:tc>
          <w:tcPr>
            <w:tcW w:w="3510" w:type="dxa"/>
          </w:tcPr>
          <w:p w14:paraId="4BD14AD6" w14:textId="77777777" w:rsidR="005D7227" w:rsidRDefault="005D7227" w:rsidP="00F64E68">
            <w:pPr>
              <w:jc w:val="center"/>
              <w:rPr>
                <w:kern w:val="2"/>
                <w:szCs w:val="24"/>
              </w:rPr>
            </w:pPr>
          </w:p>
        </w:tc>
      </w:tr>
      <w:tr w:rsidR="005D7227" w14:paraId="51629FA8" w14:textId="77777777" w:rsidTr="00F64E68">
        <w:tc>
          <w:tcPr>
            <w:tcW w:w="2808" w:type="dxa"/>
            <w:vMerge w:val="restart"/>
          </w:tcPr>
          <w:p w14:paraId="6565A925" w14:textId="77777777" w:rsidR="005D7227" w:rsidRDefault="005D7227" w:rsidP="00F64E68">
            <w:pPr>
              <w:rPr>
                <w:b/>
                <w:bCs/>
                <w:kern w:val="2"/>
                <w:szCs w:val="24"/>
              </w:rPr>
            </w:pPr>
          </w:p>
          <w:p w14:paraId="0816E09D" w14:textId="77777777" w:rsidR="005D7227" w:rsidRDefault="005D7227" w:rsidP="00F64E68">
            <w:pPr>
              <w:rPr>
                <w:b/>
                <w:bCs/>
                <w:kern w:val="2"/>
                <w:szCs w:val="24"/>
              </w:rPr>
            </w:pPr>
          </w:p>
          <w:p w14:paraId="70B39749" w14:textId="77777777" w:rsidR="005D7227" w:rsidRDefault="005D7227" w:rsidP="00F64E68">
            <w:pPr>
              <w:rPr>
                <w:b/>
                <w:bCs/>
                <w:color w:val="FF0000"/>
                <w:kern w:val="2"/>
                <w:szCs w:val="24"/>
              </w:rPr>
            </w:pPr>
          </w:p>
          <w:p w14:paraId="34BFCAD3" w14:textId="77777777" w:rsidR="005D7227" w:rsidRDefault="005D7227" w:rsidP="00F64E68">
            <w:pPr>
              <w:rPr>
                <w:b/>
                <w:bCs/>
                <w:kern w:val="2"/>
                <w:szCs w:val="24"/>
              </w:rPr>
            </w:pPr>
            <w:r>
              <w:rPr>
                <w:b/>
                <w:bCs/>
                <w:kern w:val="2"/>
                <w:szCs w:val="24"/>
              </w:rPr>
              <w:t>1.2. Tiekėjas</w:t>
            </w:r>
          </w:p>
          <w:p w14:paraId="3CD4CB82" w14:textId="77777777" w:rsidR="005D7227" w:rsidRDefault="005D7227" w:rsidP="00F64E68">
            <w:pPr>
              <w:rPr>
                <w:color w:val="0070C0"/>
                <w:kern w:val="2"/>
                <w:szCs w:val="24"/>
              </w:rPr>
            </w:pPr>
            <w:r>
              <w:rPr>
                <w:color w:val="0070C0"/>
                <w:kern w:val="2"/>
                <w:szCs w:val="24"/>
              </w:rPr>
              <w:t>(jei Tiekėjas yra fizinis asmuo, skiltys atitinkamai pakoreguojamos.</w:t>
            </w:r>
          </w:p>
          <w:p w14:paraId="4A8FFF4F" w14:textId="77777777" w:rsidR="005D7227" w:rsidRDefault="005D7227" w:rsidP="00F64E68">
            <w:pPr>
              <w:rPr>
                <w:color w:val="0070C0"/>
                <w:kern w:val="2"/>
                <w:szCs w:val="24"/>
              </w:rPr>
            </w:pPr>
            <w:r>
              <w:rPr>
                <w:color w:val="0070C0"/>
                <w:kern w:val="2"/>
                <w:szCs w:val="24"/>
              </w:rPr>
              <w:t>Jei Tiekėjas yra tiekėjų grupė, skiltys pildomos įterpiant kiekvieno grupės nario informaciją)</w:t>
            </w:r>
          </w:p>
          <w:p w14:paraId="114265AD" w14:textId="77777777" w:rsidR="005D7227" w:rsidRDefault="005D7227" w:rsidP="00F64E68">
            <w:pPr>
              <w:rPr>
                <w:color w:val="0070C0"/>
                <w:kern w:val="2"/>
                <w:szCs w:val="24"/>
              </w:rPr>
            </w:pPr>
          </w:p>
          <w:p w14:paraId="3B434782" w14:textId="77777777" w:rsidR="005D7227" w:rsidRDefault="005D7227" w:rsidP="00F64E68">
            <w:pPr>
              <w:rPr>
                <w:b/>
                <w:bCs/>
                <w:kern w:val="2"/>
                <w:szCs w:val="24"/>
              </w:rPr>
            </w:pPr>
          </w:p>
        </w:tc>
        <w:tc>
          <w:tcPr>
            <w:tcW w:w="3240" w:type="dxa"/>
          </w:tcPr>
          <w:p w14:paraId="1F1B1FC5" w14:textId="77777777" w:rsidR="005D7227" w:rsidRDefault="005D7227" w:rsidP="00F64E68">
            <w:pPr>
              <w:rPr>
                <w:kern w:val="2"/>
                <w:szCs w:val="24"/>
              </w:rPr>
            </w:pPr>
            <w:r>
              <w:rPr>
                <w:kern w:val="2"/>
                <w:szCs w:val="24"/>
              </w:rPr>
              <w:t>1.2.1. Pavadinimas</w:t>
            </w:r>
          </w:p>
        </w:tc>
        <w:tc>
          <w:tcPr>
            <w:tcW w:w="3510" w:type="dxa"/>
          </w:tcPr>
          <w:p w14:paraId="6E9E7E5D" w14:textId="77777777" w:rsidR="005D7227" w:rsidRDefault="005D7227" w:rsidP="00F64E68">
            <w:pPr>
              <w:jc w:val="center"/>
              <w:rPr>
                <w:kern w:val="2"/>
                <w:szCs w:val="24"/>
              </w:rPr>
            </w:pPr>
          </w:p>
        </w:tc>
      </w:tr>
      <w:tr w:rsidR="005D7227" w14:paraId="0B554992" w14:textId="77777777" w:rsidTr="00F64E68">
        <w:tc>
          <w:tcPr>
            <w:tcW w:w="2808" w:type="dxa"/>
            <w:vMerge/>
          </w:tcPr>
          <w:p w14:paraId="4F93E332" w14:textId="77777777" w:rsidR="005D7227" w:rsidRDefault="005D7227" w:rsidP="00F64E68">
            <w:pPr>
              <w:rPr>
                <w:b/>
                <w:bCs/>
                <w:kern w:val="2"/>
                <w:szCs w:val="24"/>
              </w:rPr>
            </w:pPr>
          </w:p>
        </w:tc>
        <w:tc>
          <w:tcPr>
            <w:tcW w:w="3240" w:type="dxa"/>
          </w:tcPr>
          <w:p w14:paraId="777FD5F8" w14:textId="77777777" w:rsidR="005D7227" w:rsidRDefault="005D7227" w:rsidP="00F64E68">
            <w:pPr>
              <w:rPr>
                <w:kern w:val="2"/>
                <w:szCs w:val="24"/>
              </w:rPr>
            </w:pPr>
            <w:r>
              <w:rPr>
                <w:kern w:val="2"/>
                <w:szCs w:val="24"/>
              </w:rPr>
              <w:t>1.2.2. Juridinio asmens kodas</w:t>
            </w:r>
          </w:p>
        </w:tc>
        <w:tc>
          <w:tcPr>
            <w:tcW w:w="3510" w:type="dxa"/>
          </w:tcPr>
          <w:p w14:paraId="7E407F01" w14:textId="77777777" w:rsidR="005D7227" w:rsidRDefault="005D7227" w:rsidP="00F64E68">
            <w:pPr>
              <w:jc w:val="center"/>
              <w:rPr>
                <w:kern w:val="2"/>
                <w:szCs w:val="24"/>
              </w:rPr>
            </w:pPr>
          </w:p>
        </w:tc>
      </w:tr>
      <w:tr w:rsidR="005D7227" w14:paraId="477B055B" w14:textId="77777777" w:rsidTr="00F64E68">
        <w:tc>
          <w:tcPr>
            <w:tcW w:w="2808" w:type="dxa"/>
            <w:vMerge/>
          </w:tcPr>
          <w:p w14:paraId="61F4116C" w14:textId="77777777" w:rsidR="005D7227" w:rsidRDefault="005D7227" w:rsidP="00F64E68">
            <w:pPr>
              <w:rPr>
                <w:b/>
                <w:bCs/>
                <w:kern w:val="2"/>
                <w:szCs w:val="24"/>
              </w:rPr>
            </w:pPr>
          </w:p>
        </w:tc>
        <w:tc>
          <w:tcPr>
            <w:tcW w:w="3240" w:type="dxa"/>
          </w:tcPr>
          <w:p w14:paraId="6B4D3C97" w14:textId="77777777" w:rsidR="005D7227" w:rsidRDefault="005D7227" w:rsidP="00F64E68">
            <w:pPr>
              <w:rPr>
                <w:kern w:val="2"/>
                <w:szCs w:val="24"/>
              </w:rPr>
            </w:pPr>
            <w:r>
              <w:rPr>
                <w:kern w:val="2"/>
                <w:szCs w:val="24"/>
              </w:rPr>
              <w:t>1.2.3. Adresas</w:t>
            </w:r>
          </w:p>
        </w:tc>
        <w:tc>
          <w:tcPr>
            <w:tcW w:w="3510" w:type="dxa"/>
          </w:tcPr>
          <w:p w14:paraId="0D1A5D54" w14:textId="77777777" w:rsidR="005D7227" w:rsidRDefault="005D7227" w:rsidP="00F64E68">
            <w:pPr>
              <w:jc w:val="center"/>
              <w:rPr>
                <w:kern w:val="2"/>
                <w:szCs w:val="24"/>
              </w:rPr>
            </w:pPr>
          </w:p>
        </w:tc>
      </w:tr>
      <w:tr w:rsidR="005D7227" w14:paraId="78D9E4E8" w14:textId="77777777" w:rsidTr="00F64E68">
        <w:tc>
          <w:tcPr>
            <w:tcW w:w="2808" w:type="dxa"/>
            <w:vMerge/>
          </w:tcPr>
          <w:p w14:paraId="5589437B" w14:textId="77777777" w:rsidR="005D7227" w:rsidRDefault="005D7227" w:rsidP="00F64E68">
            <w:pPr>
              <w:rPr>
                <w:b/>
                <w:bCs/>
                <w:kern w:val="2"/>
                <w:szCs w:val="24"/>
              </w:rPr>
            </w:pPr>
          </w:p>
        </w:tc>
        <w:tc>
          <w:tcPr>
            <w:tcW w:w="3240" w:type="dxa"/>
          </w:tcPr>
          <w:p w14:paraId="0DEEB435" w14:textId="77777777" w:rsidR="005D7227" w:rsidRDefault="005D7227" w:rsidP="00F64E68">
            <w:pPr>
              <w:rPr>
                <w:kern w:val="2"/>
                <w:szCs w:val="24"/>
              </w:rPr>
            </w:pPr>
            <w:r>
              <w:rPr>
                <w:kern w:val="2"/>
                <w:szCs w:val="24"/>
              </w:rPr>
              <w:t>1.2.4. PVM mokėtojo kodas</w:t>
            </w:r>
          </w:p>
        </w:tc>
        <w:tc>
          <w:tcPr>
            <w:tcW w:w="3510" w:type="dxa"/>
          </w:tcPr>
          <w:p w14:paraId="198405A9" w14:textId="77777777" w:rsidR="005D7227" w:rsidRDefault="005D7227" w:rsidP="00F64E68">
            <w:pPr>
              <w:jc w:val="center"/>
              <w:rPr>
                <w:kern w:val="2"/>
                <w:szCs w:val="24"/>
              </w:rPr>
            </w:pPr>
          </w:p>
        </w:tc>
      </w:tr>
      <w:tr w:rsidR="005D7227" w14:paraId="44BAA71D" w14:textId="77777777" w:rsidTr="00F64E68">
        <w:tc>
          <w:tcPr>
            <w:tcW w:w="2808" w:type="dxa"/>
            <w:vMerge/>
          </w:tcPr>
          <w:p w14:paraId="5A2F812E" w14:textId="77777777" w:rsidR="005D7227" w:rsidRDefault="005D7227" w:rsidP="00F64E68">
            <w:pPr>
              <w:rPr>
                <w:b/>
                <w:bCs/>
                <w:kern w:val="2"/>
                <w:szCs w:val="24"/>
              </w:rPr>
            </w:pPr>
          </w:p>
        </w:tc>
        <w:tc>
          <w:tcPr>
            <w:tcW w:w="3240" w:type="dxa"/>
          </w:tcPr>
          <w:p w14:paraId="6B7BA6F0" w14:textId="77777777" w:rsidR="005D7227" w:rsidRDefault="005D7227" w:rsidP="00F64E68">
            <w:pPr>
              <w:rPr>
                <w:kern w:val="2"/>
                <w:szCs w:val="24"/>
              </w:rPr>
            </w:pPr>
            <w:r>
              <w:rPr>
                <w:kern w:val="2"/>
                <w:szCs w:val="24"/>
              </w:rPr>
              <w:t>1.2.5. Atsiskaitomoji sąskaita</w:t>
            </w:r>
          </w:p>
        </w:tc>
        <w:tc>
          <w:tcPr>
            <w:tcW w:w="3510" w:type="dxa"/>
          </w:tcPr>
          <w:p w14:paraId="01C02E3E" w14:textId="77777777" w:rsidR="005D7227" w:rsidRDefault="005D7227" w:rsidP="00F64E68">
            <w:pPr>
              <w:jc w:val="center"/>
              <w:rPr>
                <w:kern w:val="2"/>
                <w:szCs w:val="24"/>
              </w:rPr>
            </w:pPr>
          </w:p>
        </w:tc>
      </w:tr>
      <w:tr w:rsidR="005D7227" w14:paraId="258D8BAB" w14:textId="77777777" w:rsidTr="00F64E68">
        <w:tc>
          <w:tcPr>
            <w:tcW w:w="2808" w:type="dxa"/>
            <w:vMerge/>
          </w:tcPr>
          <w:p w14:paraId="47A9CBEB" w14:textId="77777777" w:rsidR="005D7227" w:rsidRDefault="005D7227" w:rsidP="00F64E68">
            <w:pPr>
              <w:rPr>
                <w:b/>
                <w:bCs/>
                <w:kern w:val="2"/>
                <w:szCs w:val="24"/>
              </w:rPr>
            </w:pPr>
          </w:p>
        </w:tc>
        <w:tc>
          <w:tcPr>
            <w:tcW w:w="3240" w:type="dxa"/>
          </w:tcPr>
          <w:p w14:paraId="5800D2AE" w14:textId="77777777" w:rsidR="005D7227" w:rsidRDefault="005D7227" w:rsidP="00F64E68">
            <w:pPr>
              <w:rPr>
                <w:kern w:val="2"/>
                <w:szCs w:val="24"/>
              </w:rPr>
            </w:pPr>
            <w:r>
              <w:rPr>
                <w:kern w:val="2"/>
                <w:szCs w:val="24"/>
              </w:rPr>
              <w:t>1.2.6. Bankas, banko kodas</w:t>
            </w:r>
          </w:p>
        </w:tc>
        <w:tc>
          <w:tcPr>
            <w:tcW w:w="3510" w:type="dxa"/>
          </w:tcPr>
          <w:p w14:paraId="329F5506" w14:textId="77777777" w:rsidR="005D7227" w:rsidRDefault="005D7227" w:rsidP="00F64E68">
            <w:pPr>
              <w:jc w:val="center"/>
              <w:rPr>
                <w:kern w:val="2"/>
                <w:szCs w:val="24"/>
              </w:rPr>
            </w:pPr>
          </w:p>
        </w:tc>
      </w:tr>
      <w:tr w:rsidR="005D7227" w14:paraId="7ECE029D" w14:textId="77777777" w:rsidTr="00F64E68">
        <w:tc>
          <w:tcPr>
            <w:tcW w:w="2808" w:type="dxa"/>
            <w:vMerge/>
          </w:tcPr>
          <w:p w14:paraId="4233D359" w14:textId="77777777" w:rsidR="005D7227" w:rsidRDefault="005D7227" w:rsidP="00F64E68">
            <w:pPr>
              <w:rPr>
                <w:b/>
                <w:bCs/>
                <w:kern w:val="2"/>
                <w:szCs w:val="24"/>
              </w:rPr>
            </w:pPr>
          </w:p>
        </w:tc>
        <w:tc>
          <w:tcPr>
            <w:tcW w:w="3240" w:type="dxa"/>
          </w:tcPr>
          <w:p w14:paraId="593FC7F6" w14:textId="77777777" w:rsidR="005D7227" w:rsidRDefault="005D7227" w:rsidP="00F64E68">
            <w:pPr>
              <w:rPr>
                <w:kern w:val="2"/>
                <w:szCs w:val="24"/>
              </w:rPr>
            </w:pPr>
            <w:r>
              <w:rPr>
                <w:kern w:val="2"/>
                <w:szCs w:val="24"/>
              </w:rPr>
              <w:t>1.2.7. Telefonas</w:t>
            </w:r>
          </w:p>
        </w:tc>
        <w:tc>
          <w:tcPr>
            <w:tcW w:w="3510" w:type="dxa"/>
          </w:tcPr>
          <w:p w14:paraId="7EE6FEE8" w14:textId="77777777" w:rsidR="005D7227" w:rsidRDefault="005D7227" w:rsidP="00F64E68">
            <w:pPr>
              <w:jc w:val="center"/>
              <w:rPr>
                <w:kern w:val="2"/>
                <w:szCs w:val="24"/>
              </w:rPr>
            </w:pPr>
          </w:p>
        </w:tc>
      </w:tr>
      <w:tr w:rsidR="005D7227" w14:paraId="7729767B" w14:textId="77777777" w:rsidTr="00F64E68">
        <w:tc>
          <w:tcPr>
            <w:tcW w:w="2808" w:type="dxa"/>
            <w:vMerge/>
          </w:tcPr>
          <w:p w14:paraId="40473673" w14:textId="77777777" w:rsidR="005D7227" w:rsidRDefault="005D7227" w:rsidP="00F64E68">
            <w:pPr>
              <w:rPr>
                <w:b/>
                <w:bCs/>
                <w:kern w:val="2"/>
                <w:szCs w:val="24"/>
              </w:rPr>
            </w:pPr>
          </w:p>
        </w:tc>
        <w:tc>
          <w:tcPr>
            <w:tcW w:w="3240" w:type="dxa"/>
          </w:tcPr>
          <w:p w14:paraId="0700A589" w14:textId="77777777" w:rsidR="005D7227" w:rsidRDefault="005D7227" w:rsidP="00F64E68">
            <w:pPr>
              <w:rPr>
                <w:kern w:val="2"/>
                <w:szCs w:val="24"/>
              </w:rPr>
            </w:pPr>
            <w:r>
              <w:rPr>
                <w:kern w:val="2"/>
                <w:szCs w:val="24"/>
              </w:rPr>
              <w:t>1.2.8. El. paštas</w:t>
            </w:r>
          </w:p>
        </w:tc>
        <w:tc>
          <w:tcPr>
            <w:tcW w:w="3510" w:type="dxa"/>
          </w:tcPr>
          <w:p w14:paraId="3EDB1E62" w14:textId="77777777" w:rsidR="005D7227" w:rsidRDefault="005D7227" w:rsidP="00F64E68">
            <w:pPr>
              <w:jc w:val="center"/>
              <w:rPr>
                <w:kern w:val="2"/>
                <w:szCs w:val="24"/>
              </w:rPr>
            </w:pPr>
          </w:p>
        </w:tc>
      </w:tr>
      <w:tr w:rsidR="005D7227" w14:paraId="42ADD5A3" w14:textId="77777777" w:rsidTr="00F64E68">
        <w:tc>
          <w:tcPr>
            <w:tcW w:w="2808" w:type="dxa"/>
            <w:vMerge/>
          </w:tcPr>
          <w:p w14:paraId="0CB34792" w14:textId="77777777" w:rsidR="005D7227" w:rsidRDefault="005D7227" w:rsidP="00F64E68">
            <w:pPr>
              <w:rPr>
                <w:b/>
                <w:bCs/>
                <w:kern w:val="2"/>
                <w:szCs w:val="24"/>
              </w:rPr>
            </w:pPr>
          </w:p>
        </w:tc>
        <w:tc>
          <w:tcPr>
            <w:tcW w:w="3240" w:type="dxa"/>
          </w:tcPr>
          <w:p w14:paraId="54CD5B51" w14:textId="77777777" w:rsidR="005D7227" w:rsidRDefault="005D7227" w:rsidP="00F64E68">
            <w:pPr>
              <w:rPr>
                <w:kern w:val="2"/>
                <w:szCs w:val="24"/>
              </w:rPr>
            </w:pPr>
            <w:r>
              <w:rPr>
                <w:kern w:val="2"/>
                <w:szCs w:val="24"/>
              </w:rPr>
              <w:t>1.2.9. Šalies atstovas</w:t>
            </w:r>
          </w:p>
        </w:tc>
        <w:tc>
          <w:tcPr>
            <w:tcW w:w="3510" w:type="dxa"/>
          </w:tcPr>
          <w:p w14:paraId="653523DE" w14:textId="77777777" w:rsidR="005D7227" w:rsidRDefault="005D7227" w:rsidP="00F64E68">
            <w:pPr>
              <w:jc w:val="center"/>
              <w:rPr>
                <w:kern w:val="2"/>
                <w:szCs w:val="24"/>
              </w:rPr>
            </w:pPr>
          </w:p>
        </w:tc>
      </w:tr>
      <w:tr w:rsidR="005D7227" w14:paraId="3486937D" w14:textId="77777777" w:rsidTr="00F64E68">
        <w:tc>
          <w:tcPr>
            <w:tcW w:w="2808" w:type="dxa"/>
            <w:vMerge/>
          </w:tcPr>
          <w:p w14:paraId="21E9ADD3" w14:textId="77777777" w:rsidR="005D7227" w:rsidRDefault="005D7227" w:rsidP="00F64E68">
            <w:pPr>
              <w:rPr>
                <w:b/>
                <w:bCs/>
                <w:kern w:val="2"/>
                <w:szCs w:val="24"/>
              </w:rPr>
            </w:pPr>
          </w:p>
        </w:tc>
        <w:tc>
          <w:tcPr>
            <w:tcW w:w="3240" w:type="dxa"/>
          </w:tcPr>
          <w:p w14:paraId="1CBE48CD" w14:textId="77777777" w:rsidR="005D7227" w:rsidRDefault="005D7227" w:rsidP="00F64E68">
            <w:pPr>
              <w:rPr>
                <w:kern w:val="2"/>
                <w:szCs w:val="24"/>
              </w:rPr>
            </w:pPr>
            <w:r>
              <w:rPr>
                <w:kern w:val="2"/>
                <w:szCs w:val="24"/>
              </w:rPr>
              <w:t>1.2.10. Atstovavimo pagrindas</w:t>
            </w:r>
          </w:p>
        </w:tc>
        <w:tc>
          <w:tcPr>
            <w:tcW w:w="3510" w:type="dxa"/>
          </w:tcPr>
          <w:p w14:paraId="4AFBAF72" w14:textId="77777777" w:rsidR="005D7227" w:rsidRDefault="005D7227" w:rsidP="00F64E68">
            <w:pPr>
              <w:jc w:val="center"/>
              <w:rPr>
                <w:kern w:val="2"/>
                <w:szCs w:val="24"/>
              </w:rPr>
            </w:pPr>
          </w:p>
        </w:tc>
      </w:tr>
    </w:tbl>
    <w:p w14:paraId="29D4EB8B" w14:textId="77777777" w:rsidR="005D7227" w:rsidRDefault="005D7227" w:rsidP="005D722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D7227" w14:paraId="50B39D81" w14:textId="77777777" w:rsidTr="00F64E68">
        <w:trPr>
          <w:trHeight w:val="300"/>
        </w:trPr>
        <w:tc>
          <w:tcPr>
            <w:tcW w:w="9535" w:type="dxa"/>
            <w:gridSpan w:val="5"/>
          </w:tcPr>
          <w:p w14:paraId="685CF1C2" w14:textId="77777777" w:rsidR="005D7227" w:rsidRDefault="005D7227" w:rsidP="00F64E68">
            <w:pPr>
              <w:jc w:val="center"/>
              <w:rPr>
                <w:b/>
                <w:bCs/>
                <w:kern w:val="2"/>
                <w:szCs w:val="24"/>
              </w:rPr>
            </w:pPr>
            <w:r>
              <w:rPr>
                <w:b/>
                <w:bCs/>
                <w:kern w:val="2"/>
                <w:szCs w:val="24"/>
              </w:rPr>
              <w:t>2. ATSAKINGI ASMENYS</w:t>
            </w:r>
          </w:p>
        </w:tc>
      </w:tr>
      <w:tr w:rsidR="005D7227" w14:paraId="2334341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E4BA3" w14:textId="77777777" w:rsidR="005D7227" w:rsidRDefault="005D7227" w:rsidP="00F64E6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9863A9" w14:textId="77777777" w:rsidR="005D7227" w:rsidRDefault="005D7227" w:rsidP="00F64E68">
            <w:pPr>
              <w:rPr>
                <w:color w:val="4472C4"/>
                <w:kern w:val="2"/>
                <w:szCs w:val="24"/>
              </w:rPr>
            </w:pPr>
            <w:r>
              <w:rPr>
                <w:color w:val="4472C4"/>
                <w:kern w:val="2"/>
                <w:szCs w:val="24"/>
              </w:rPr>
              <w:t>(nurodyti padalinį / skyrių, pareigas, vardą, pavardę, tel., el. paštą)</w:t>
            </w:r>
          </w:p>
        </w:tc>
      </w:tr>
      <w:tr w:rsidR="005D7227" w14:paraId="2B273BC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0480E" w14:textId="77777777" w:rsidR="005D7227" w:rsidRDefault="005D7227" w:rsidP="00F64E6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F98FCCD" w14:textId="77777777" w:rsidR="005D7227" w:rsidRDefault="005D7227" w:rsidP="00F64E68">
            <w:pPr>
              <w:rPr>
                <w:color w:val="4472C4"/>
                <w:kern w:val="2"/>
                <w:szCs w:val="24"/>
              </w:rPr>
            </w:pPr>
            <w:r>
              <w:rPr>
                <w:color w:val="4472C4"/>
                <w:kern w:val="2"/>
                <w:szCs w:val="24"/>
              </w:rPr>
              <w:t>(nurodyti padalinį / skyrių, pareigas, vardą, pavardę, tel., el. paštą)</w:t>
            </w:r>
          </w:p>
        </w:tc>
      </w:tr>
      <w:tr w:rsidR="005D7227" w14:paraId="10B4F8B8" w14:textId="77777777" w:rsidTr="00F64E68">
        <w:trPr>
          <w:trHeight w:val="300"/>
        </w:trPr>
        <w:tc>
          <w:tcPr>
            <w:tcW w:w="9535" w:type="dxa"/>
            <w:gridSpan w:val="5"/>
          </w:tcPr>
          <w:p w14:paraId="1B2C61E9" w14:textId="77777777" w:rsidR="005D7227" w:rsidRDefault="005D7227" w:rsidP="00F64E68">
            <w:pPr>
              <w:jc w:val="center"/>
              <w:rPr>
                <w:b/>
                <w:bCs/>
                <w:kern w:val="2"/>
                <w:szCs w:val="24"/>
              </w:rPr>
            </w:pPr>
            <w:r>
              <w:rPr>
                <w:b/>
                <w:bCs/>
                <w:kern w:val="2"/>
                <w:szCs w:val="24"/>
              </w:rPr>
              <w:lastRenderedPageBreak/>
              <w:t>3. SUTARTIES DALYKAS</w:t>
            </w:r>
          </w:p>
        </w:tc>
      </w:tr>
      <w:tr w:rsidR="005D7227" w14:paraId="1DB0FAC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72DA" w14:textId="77777777" w:rsidR="005D7227" w:rsidRDefault="005D7227" w:rsidP="00F64E6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760DE07" w14:textId="748D6397" w:rsidR="005D7227" w:rsidRPr="00AD7209" w:rsidRDefault="005D7227" w:rsidP="00D5643A">
            <w:pPr>
              <w:jc w:val="both"/>
              <w:rPr>
                <w:color w:val="000000"/>
                <w:kern w:val="2"/>
                <w:szCs w:val="24"/>
              </w:rPr>
            </w:pPr>
            <w:r>
              <w:rPr>
                <w:kern w:val="2"/>
                <w:szCs w:val="24"/>
              </w:rPr>
              <w:t>3.1.1.</w:t>
            </w:r>
            <w:r w:rsidRPr="00AD7209">
              <w:rPr>
                <w:kern w:val="2"/>
                <w:szCs w:val="24"/>
              </w:rPr>
              <w:t xml:space="preserve">Tiekėjas </w:t>
            </w:r>
            <w:r w:rsidRPr="00AD7209">
              <w:rPr>
                <w:szCs w:val="24"/>
              </w:rPr>
              <w:t xml:space="preserve">įsipareigoja </w:t>
            </w:r>
            <w:r w:rsidRPr="00AD7209">
              <w:rPr>
                <w:kern w:val="2"/>
                <w:szCs w:val="24"/>
              </w:rPr>
              <w:t>Sutartyje</w:t>
            </w:r>
            <w:r>
              <w:rPr>
                <w:kern w:val="2"/>
                <w:szCs w:val="24"/>
              </w:rPr>
              <w:t xml:space="preserve"> ir jos prieduose</w:t>
            </w:r>
            <w:r w:rsidRPr="00AD7209">
              <w:rPr>
                <w:kern w:val="2"/>
                <w:szCs w:val="24"/>
              </w:rPr>
              <w:t xml:space="preserve"> numatytomis sąlygomis</w:t>
            </w:r>
            <w:r w:rsidRPr="00AD7209">
              <w:rPr>
                <w:szCs w:val="24"/>
              </w:rPr>
              <w:t xml:space="preserve"> </w:t>
            </w:r>
            <w:r>
              <w:rPr>
                <w:szCs w:val="24"/>
              </w:rPr>
              <w:t xml:space="preserve">ir tvarka </w:t>
            </w:r>
            <w:r w:rsidRPr="00AD7209">
              <w:rPr>
                <w:szCs w:val="24"/>
              </w:rPr>
              <w:t>parduoti</w:t>
            </w:r>
            <w:r>
              <w:rPr>
                <w:szCs w:val="24"/>
              </w:rPr>
              <w:t xml:space="preserve"> </w:t>
            </w:r>
            <w:r w:rsidRPr="00AD7209">
              <w:rPr>
                <w:szCs w:val="24"/>
              </w:rPr>
              <w:t xml:space="preserve">naudojimui </w:t>
            </w:r>
            <w:r>
              <w:rPr>
                <w:szCs w:val="24"/>
              </w:rPr>
              <w:t>komutatorius</w:t>
            </w:r>
            <w:r w:rsidRPr="00AD7209">
              <w:rPr>
                <w:szCs w:val="24"/>
              </w:rPr>
              <w:t xml:space="preserve"> (toliau – Prekės)</w:t>
            </w:r>
            <w:r w:rsidR="00D5643A">
              <w:rPr>
                <w:szCs w:val="24"/>
              </w:rPr>
              <w:t xml:space="preserve">, </w:t>
            </w:r>
            <w:r w:rsidR="00D5643A">
              <w:rPr>
                <w:kern w:val="2"/>
                <w:szCs w:val="24"/>
              </w:rPr>
              <w:t>ir suteikti su Prekėmis susijusias paslaugas</w:t>
            </w:r>
            <w:r>
              <w:rPr>
                <w:szCs w:val="24"/>
              </w:rPr>
              <w:t xml:space="preserve">, o Pirkėjas įsipareigoja priimti Sutartyje ir jos prieduose nustatyta tvarka patiektas prekes </w:t>
            </w:r>
            <w:r w:rsidR="00D4757C">
              <w:rPr>
                <w:kern w:val="2"/>
                <w:szCs w:val="24"/>
              </w:rPr>
              <w:t>ir su Prekėmis susijusias paslaugas</w:t>
            </w:r>
            <w:r w:rsidR="00D4757C">
              <w:rPr>
                <w:szCs w:val="24"/>
              </w:rPr>
              <w:t xml:space="preserve"> </w:t>
            </w:r>
            <w:r>
              <w:rPr>
                <w:szCs w:val="24"/>
              </w:rPr>
              <w:t>bei sumokėti už jas Sutartyje nustatyta tvarka</w:t>
            </w:r>
            <w:r w:rsidRPr="00AD7209">
              <w:rPr>
                <w:color w:val="000000"/>
                <w:kern w:val="2"/>
                <w:szCs w:val="24"/>
              </w:rPr>
              <w:t xml:space="preserve">. </w:t>
            </w:r>
          </w:p>
          <w:p w14:paraId="1A327B4D" w14:textId="77777777" w:rsidR="005D7227" w:rsidRDefault="005D7227" w:rsidP="00D5643A">
            <w:pPr>
              <w:jc w:val="both"/>
              <w:rPr>
                <w:color w:val="000000"/>
                <w:kern w:val="2"/>
                <w:szCs w:val="24"/>
              </w:rPr>
            </w:pPr>
            <w:r w:rsidRPr="00AD7209">
              <w:rPr>
                <w:color w:val="000000"/>
                <w:kern w:val="2"/>
                <w:szCs w:val="24"/>
              </w:rPr>
              <w:t>3.1.2. Prekių aprašymas</w:t>
            </w:r>
            <w:r w:rsidRPr="00436969">
              <w:rPr>
                <w:color w:val="000000"/>
                <w:kern w:val="2"/>
                <w:szCs w:val="24"/>
              </w:rPr>
              <w:t xml:space="preserve"> ir kiti reikalavimai tiekiamoms Prekėms</w:t>
            </w:r>
            <w:r>
              <w:rPr>
                <w:color w:val="000000"/>
                <w:kern w:val="2"/>
                <w:szCs w:val="24"/>
              </w:rPr>
              <w:t xml:space="preserve"> </w:t>
            </w:r>
            <w:r w:rsidRPr="00436969">
              <w:rPr>
                <w:color w:val="000000"/>
                <w:kern w:val="2"/>
                <w:szCs w:val="24"/>
              </w:rPr>
              <w:t xml:space="preserve"> nustatyti </w:t>
            </w:r>
            <w:r w:rsidRPr="00A53083">
              <w:rPr>
                <w:color w:val="000000"/>
                <w:kern w:val="2"/>
                <w:szCs w:val="24"/>
              </w:rPr>
              <w:t>Sutarties 1 priede „</w:t>
            </w:r>
            <w:r w:rsidRPr="00A53083">
              <w:rPr>
                <w:color w:val="000000" w:themeColor="text1"/>
              </w:rPr>
              <w:t>Komutatorių</w:t>
            </w:r>
            <w:r w:rsidRPr="00A53083">
              <w:rPr>
                <w:szCs w:val="24"/>
              </w:rPr>
              <w:t xml:space="preserve"> </w:t>
            </w:r>
            <w:r w:rsidRPr="00A53083">
              <w:t>techninė specifikacija</w:t>
            </w:r>
            <w:r w:rsidRPr="00A53083">
              <w:rPr>
                <w:color w:val="000000"/>
                <w:kern w:val="2"/>
                <w:szCs w:val="24"/>
              </w:rPr>
              <w:t>“ (toliau – Techninė specifikacija) ir Sutarties 2 priede „</w:t>
            </w:r>
            <w:r w:rsidRPr="00A53083">
              <w:rPr>
                <w:color w:val="000000"/>
                <w:szCs w:val="24"/>
              </w:rPr>
              <w:t>Pasiūlymas dėl komutatorių</w:t>
            </w:r>
            <w:r w:rsidRPr="00A53083">
              <w:rPr>
                <w:color w:val="000000"/>
                <w:kern w:val="2"/>
                <w:szCs w:val="24"/>
              </w:rPr>
              <w:t>“ (toliau – Pasiūlymas).</w:t>
            </w:r>
          </w:p>
        </w:tc>
      </w:tr>
      <w:tr w:rsidR="005D7227" w14:paraId="6014889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0D0C0" w14:textId="77777777" w:rsidR="005D7227" w:rsidRDefault="005D7227" w:rsidP="00F64E6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3A51B49" w14:textId="77777777" w:rsidR="005D7227" w:rsidRDefault="005D7227" w:rsidP="00F64E68">
            <w:pPr>
              <w:rPr>
                <w:kern w:val="2"/>
                <w:szCs w:val="24"/>
              </w:rPr>
            </w:pPr>
          </w:p>
        </w:tc>
      </w:tr>
      <w:tr w:rsidR="005D7227" w14:paraId="2271ECFB"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84D11" w14:textId="77777777" w:rsidR="005D7227" w:rsidRDefault="005D7227" w:rsidP="00F64E6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5413A9A" w14:textId="77777777" w:rsidR="005D7227" w:rsidRDefault="005D7227" w:rsidP="00F64E68">
            <w:pPr>
              <w:rPr>
                <w:kern w:val="2"/>
                <w:szCs w:val="24"/>
              </w:rPr>
            </w:pPr>
            <w:r w:rsidRPr="00185C70">
              <w:rPr>
                <w:kern w:val="2"/>
                <w:szCs w:val="24"/>
              </w:rPr>
              <w:t>Projektas „Nacionalinės SOC/CSIRT modulinės sistemos sukūrimas“ Nr. 05-002-P-0001</w:t>
            </w:r>
            <w:r>
              <w:rPr>
                <w:kern w:val="2"/>
                <w:szCs w:val="24"/>
              </w:rPr>
              <w:t>.</w:t>
            </w:r>
          </w:p>
        </w:tc>
      </w:tr>
      <w:tr w:rsidR="005D7227" w14:paraId="301AF423" w14:textId="77777777" w:rsidTr="00F64E68">
        <w:trPr>
          <w:trHeight w:val="300"/>
        </w:trPr>
        <w:tc>
          <w:tcPr>
            <w:tcW w:w="9535" w:type="dxa"/>
            <w:gridSpan w:val="5"/>
          </w:tcPr>
          <w:p w14:paraId="079D1428" w14:textId="77777777" w:rsidR="005D7227" w:rsidRDefault="005D7227" w:rsidP="00F64E68">
            <w:pPr>
              <w:jc w:val="center"/>
              <w:rPr>
                <w:b/>
                <w:bCs/>
                <w:kern w:val="2"/>
                <w:szCs w:val="24"/>
              </w:rPr>
            </w:pPr>
            <w:r>
              <w:rPr>
                <w:b/>
                <w:bCs/>
                <w:kern w:val="2"/>
                <w:szCs w:val="24"/>
              </w:rPr>
              <w:t>4. PREKIŲ PRISTATYMO TERMINAI IR PREKIŲ PERDAVIMO - PRIĖMIMO TVARKA</w:t>
            </w:r>
          </w:p>
        </w:tc>
      </w:tr>
      <w:tr w:rsidR="005D7227" w14:paraId="585AA43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149FA2" w14:textId="77777777" w:rsidR="005D7227" w:rsidRDefault="005D7227" w:rsidP="00F64E68">
            <w:pPr>
              <w:rPr>
                <w:b/>
                <w:bCs/>
                <w:kern w:val="2"/>
                <w:szCs w:val="24"/>
              </w:rPr>
            </w:pPr>
            <w:r>
              <w:rPr>
                <w:b/>
                <w:bCs/>
                <w:kern w:val="2"/>
                <w:szCs w:val="24"/>
              </w:rPr>
              <w:t>4.1. Prekių pristatymo terminas, kai Prekės pristatomos vienu kartu</w:t>
            </w:r>
          </w:p>
          <w:p w14:paraId="533CD72D" w14:textId="77777777" w:rsidR="005D7227" w:rsidRDefault="005D7227" w:rsidP="00F64E6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17C492" w14:textId="77777777" w:rsidR="005D7227" w:rsidRDefault="005D7227" w:rsidP="00D5643A">
            <w:pPr>
              <w:jc w:val="both"/>
              <w:rPr>
                <w:kern w:val="2"/>
                <w:szCs w:val="24"/>
              </w:rPr>
            </w:pPr>
            <w:r>
              <w:rPr>
                <w:kern w:val="2"/>
                <w:szCs w:val="24"/>
              </w:rPr>
              <w:t xml:space="preserve">Tiekėjas Prekes (visą Prekių kiekį) įsipareigoja pristatyti ir su Prekėmis susijusias paslaugas suteikti </w:t>
            </w:r>
            <w:r>
              <w:rPr>
                <w:b/>
                <w:bCs/>
                <w:kern w:val="2"/>
                <w:szCs w:val="24"/>
              </w:rPr>
              <w:t>ne vėliau kaip per</w:t>
            </w:r>
            <w:r>
              <w:rPr>
                <w:kern w:val="2"/>
                <w:szCs w:val="24"/>
              </w:rPr>
              <w:t xml:space="preserve"> </w:t>
            </w:r>
            <w:r w:rsidRPr="00F75703">
              <w:rPr>
                <w:b/>
                <w:bCs/>
                <w:kern w:val="2"/>
                <w:szCs w:val="24"/>
              </w:rPr>
              <w:t>2 (du) mėnesius</w:t>
            </w:r>
            <w:r w:rsidRPr="00F75703">
              <w:rPr>
                <w:kern w:val="2"/>
                <w:szCs w:val="24"/>
              </w:rPr>
              <w:t xml:space="preserve"> </w:t>
            </w:r>
            <w:r>
              <w:rPr>
                <w:color w:val="000000"/>
                <w:kern w:val="2"/>
                <w:szCs w:val="24"/>
              </w:rPr>
              <w:t xml:space="preserve">nuo Sutarties įsigaliojimo dienos šiuo adresu: </w:t>
            </w:r>
            <w:r w:rsidRPr="00185C70">
              <w:rPr>
                <w:kern w:val="2"/>
                <w:szCs w:val="24"/>
              </w:rPr>
              <w:t>Lukiškių g. 2, 01512 Vilnius, Lietuvos Respublikos finansų ministerija.</w:t>
            </w:r>
          </w:p>
          <w:p w14:paraId="0ADCEC1C" w14:textId="77777777" w:rsidR="005D7227" w:rsidRDefault="005D7227" w:rsidP="00D5643A">
            <w:pPr>
              <w:jc w:val="both"/>
              <w:rPr>
                <w:szCs w:val="24"/>
              </w:rPr>
            </w:pPr>
          </w:p>
        </w:tc>
      </w:tr>
      <w:tr w:rsidR="005D7227" w14:paraId="5230BABC"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9EA95" w14:textId="77777777" w:rsidR="005D7227" w:rsidRDefault="005D7227" w:rsidP="00F64E6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89167F" w14:textId="77777777" w:rsidR="005D7227" w:rsidRPr="00B63573" w:rsidRDefault="005D7227" w:rsidP="00D4757C">
            <w:pPr>
              <w:jc w:val="both"/>
              <w:rPr>
                <w:kern w:val="2"/>
                <w:szCs w:val="24"/>
              </w:rPr>
            </w:pPr>
            <w:r>
              <w:rPr>
                <w:kern w:val="2"/>
                <w:szCs w:val="24"/>
              </w:rPr>
              <w:t>Netaikoma</w:t>
            </w:r>
          </w:p>
        </w:tc>
      </w:tr>
      <w:tr w:rsidR="005D7227" w14:paraId="7256A16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78ABC5" w14:textId="77777777" w:rsidR="005D7227" w:rsidRDefault="005D7227" w:rsidP="00F64E6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626681" w14:textId="77777777" w:rsidR="005D7227" w:rsidRDefault="005D7227" w:rsidP="00D4757C">
            <w:pPr>
              <w:jc w:val="both"/>
              <w:rPr>
                <w:kern w:val="2"/>
                <w:szCs w:val="24"/>
              </w:rPr>
            </w:pPr>
            <w:r>
              <w:rPr>
                <w:kern w:val="2"/>
                <w:szCs w:val="24"/>
              </w:rPr>
              <w:t>Netaikoma</w:t>
            </w:r>
          </w:p>
          <w:p w14:paraId="0C0336B6" w14:textId="77777777" w:rsidR="005D7227" w:rsidRDefault="005D7227" w:rsidP="00D4757C">
            <w:pPr>
              <w:jc w:val="both"/>
              <w:rPr>
                <w:kern w:val="2"/>
                <w:szCs w:val="24"/>
              </w:rPr>
            </w:pPr>
          </w:p>
        </w:tc>
      </w:tr>
      <w:tr w:rsidR="005D7227" w14:paraId="0183B5E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B02F4" w14:textId="77777777" w:rsidR="005D7227" w:rsidRDefault="005D7227" w:rsidP="00F64E6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A2CFAF9" w14:textId="77777777" w:rsidR="005D7227" w:rsidRDefault="005D7227" w:rsidP="00D4757C">
            <w:pPr>
              <w:jc w:val="both"/>
              <w:rPr>
                <w:kern w:val="2"/>
                <w:szCs w:val="24"/>
              </w:rPr>
            </w:pPr>
            <w:r>
              <w:rPr>
                <w:kern w:val="2"/>
                <w:szCs w:val="24"/>
              </w:rPr>
              <w:t>Netaikoma</w:t>
            </w:r>
          </w:p>
          <w:p w14:paraId="7AA4DC00" w14:textId="77777777" w:rsidR="005D7227" w:rsidRDefault="005D7227" w:rsidP="00D4757C">
            <w:pPr>
              <w:jc w:val="both"/>
              <w:rPr>
                <w:kern w:val="2"/>
                <w:szCs w:val="24"/>
              </w:rPr>
            </w:pPr>
          </w:p>
          <w:p w14:paraId="2198E486" w14:textId="77777777" w:rsidR="005D7227" w:rsidRDefault="005D7227" w:rsidP="00D4757C">
            <w:pPr>
              <w:jc w:val="both"/>
              <w:rPr>
                <w:kern w:val="2"/>
                <w:szCs w:val="24"/>
              </w:rPr>
            </w:pPr>
          </w:p>
        </w:tc>
      </w:tr>
      <w:tr w:rsidR="005D7227" w14:paraId="5F7A146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E74FB7" w14:textId="77777777" w:rsidR="005D7227" w:rsidRDefault="005D7227" w:rsidP="00F64E6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E9FAAC" w14:textId="77777777" w:rsidR="005D7227" w:rsidRPr="0082778E" w:rsidRDefault="005D7227" w:rsidP="00FC2203">
            <w:pPr>
              <w:jc w:val="both"/>
              <w:rPr>
                <w:kern w:val="2"/>
                <w:szCs w:val="24"/>
              </w:rPr>
            </w:pPr>
            <w:r w:rsidRPr="0082778E">
              <w:rPr>
                <w:kern w:val="2"/>
                <w:szCs w:val="24"/>
              </w:rPr>
              <w:t xml:space="preserve">Kartu su Prekėmis pateikiami šie dokumentai: </w:t>
            </w:r>
          </w:p>
          <w:p w14:paraId="334259A3" w14:textId="77777777" w:rsidR="005D7227" w:rsidRDefault="005D7227" w:rsidP="00FC2203">
            <w:pPr>
              <w:numPr>
                <w:ilvl w:val="0"/>
                <w:numId w:val="1"/>
              </w:numPr>
              <w:jc w:val="both"/>
              <w:rPr>
                <w:kern w:val="2"/>
                <w:szCs w:val="24"/>
              </w:rPr>
            </w:pPr>
            <w:r w:rsidRPr="0082778E">
              <w:rPr>
                <w:kern w:val="2"/>
                <w:szCs w:val="24"/>
              </w:rPr>
              <w:t>Prekių perdavimo-priėmimo aktas;</w:t>
            </w:r>
          </w:p>
          <w:p w14:paraId="1EB34C12" w14:textId="4DA03562" w:rsidR="005D7227" w:rsidRPr="00D4757C" w:rsidRDefault="005D7227" w:rsidP="00D4757C">
            <w:pPr>
              <w:numPr>
                <w:ilvl w:val="0"/>
                <w:numId w:val="1"/>
              </w:numPr>
              <w:jc w:val="both"/>
              <w:rPr>
                <w:kern w:val="2"/>
                <w:szCs w:val="24"/>
              </w:rPr>
            </w:pPr>
            <w:r w:rsidRPr="00D4757C">
              <w:rPr>
                <w:kern w:val="2"/>
                <w:szCs w:val="24"/>
              </w:rPr>
              <w:t>Techninėje specifikacijoje nurodyta Prekių dokumentacija lietuvių kalba.</w:t>
            </w:r>
          </w:p>
        </w:tc>
      </w:tr>
      <w:tr w:rsidR="005D7227" w14:paraId="359FA223" w14:textId="77777777" w:rsidTr="00F64E68">
        <w:trPr>
          <w:trHeight w:val="300"/>
        </w:trPr>
        <w:tc>
          <w:tcPr>
            <w:tcW w:w="9535" w:type="dxa"/>
            <w:gridSpan w:val="5"/>
          </w:tcPr>
          <w:p w14:paraId="696DD560" w14:textId="77777777" w:rsidR="005D7227" w:rsidRDefault="005D7227" w:rsidP="00D5643A">
            <w:pPr>
              <w:jc w:val="center"/>
              <w:rPr>
                <w:b/>
                <w:bCs/>
                <w:kern w:val="2"/>
                <w:szCs w:val="24"/>
              </w:rPr>
            </w:pPr>
            <w:r>
              <w:rPr>
                <w:b/>
                <w:bCs/>
                <w:kern w:val="2"/>
                <w:szCs w:val="24"/>
              </w:rPr>
              <w:t>5. SUTARTIES KAINA IR ATSISKAITYMO TVARKA</w:t>
            </w:r>
          </w:p>
        </w:tc>
      </w:tr>
      <w:tr w:rsidR="005D7227" w14:paraId="618A54F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BDF86" w14:textId="77777777" w:rsidR="005D7227" w:rsidRDefault="005D7227" w:rsidP="00F64E6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5AE41B" w14:textId="77777777" w:rsidR="005D7227" w:rsidRDefault="005D7227" w:rsidP="00FC2203">
            <w:pPr>
              <w:jc w:val="both"/>
              <w:rPr>
                <w:kern w:val="2"/>
                <w:szCs w:val="24"/>
              </w:rPr>
            </w:pPr>
            <w:r>
              <w:rPr>
                <w:kern w:val="2"/>
                <w:szCs w:val="24"/>
              </w:rPr>
              <w:t>Fiksuotos kainos kainodara</w:t>
            </w:r>
          </w:p>
          <w:p w14:paraId="69EDC423" w14:textId="77777777" w:rsidR="005D7227" w:rsidRDefault="005D7227" w:rsidP="00FC2203">
            <w:pPr>
              <w:jc w:val="both"/>
              <w:rPr>
                <w:color w:val="4472C4"/>
                <w:kern w:val="2"/>
              </w:rPr>
            </w:pPr>
          </w:p>
        </w:tc>
      </w:tr>
      <w:tr w:rsidR="005D7227" w14:paraId="1421D63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9A6C7" w14:textId="77777777" w:rsidR="005D7227" w:rsidRDefault="005D7227" w:rsidP="00F64E6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8AFD21F" w14:textId="77777777" w:rsidR="005D7227" w:rsidRDefault="005D7227" w:rsidP="00F64E68">
            <w:pPr>
              <w:rPr>
                <w:b/>
                <w:bCs/>
                <w:kern w:val="2"/>
                <w:szCs w:val="24"/>
              </w:rPr>
            </w:pPr>
          </w:p>
          <w:p w14:paraId="7C1CC114" w14:textId="77777777" w:rsidR="005D7227" w:rsidRDefault="005D7227" w:rsidP="00F64E68">
            <w:pPr>
              <w:rPr>
                <w:b/>
                <w:bCs/>
                <w:kern w:val="2"/>
                <w:szCs w:val="24"/>
              </w:rPr>
            </w:pPr>
          </w:p>
          <w:p w14:paraId="762829F4" w14:textId="77777777" w:rsidR="005D7227" w:rsidRDefault="005D7227" w:rsidP="00F64E68">
            <w:pPr>
              <w:rPr>
                <w:b/>
                <w:bCs/>
                <w:kern w:val="2"/>
                <w:szCs w:val="24"/>
              </w:rPr>
            </w:pPr>
          </w:p>
          <w:p w14:paraId="7DDE620F" w14:textId="77777777" w:rsidR="005D7227" w:rsidRDefault="005D7227" w:rsidP="00F64E6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64D35B" w14:textId="77777777" w:rsidR="005D7227" w:rsidRDefault="005D7227" w:rsidP="00FC2203">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520D3847" w14:textId="77777777" w:rsidR="005D7227" w:rsidRDefault="005D7227" w:rsidP="00FC220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034DD0C" w14:textId="77777777" w:rsidR="005D7227" w:rsidRDefault="005D7227" w:rsidP="00FC220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7110CB8" w14:textId="77777777" w:rsidR="005D7227" w:rsidRPr="00D4757C" w:rsidRDefault="005D7227" w:rsidP="00FC2203">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D7227" w14:paraId="32CF64DD"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4FBD6" w14:textId="77777777" w:rsidR="005D7227" w:rsidRPr="00436AB3" w:rsidRDefault="005D7227" w:rsidP="00F64E6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2DE2F7D" w14:textId="77777777" w:rsidR="005D7227" w:rsidRDefault="005D7227" w:rsidP="00FC2203">
            <w:pPr>
              <w:jc w:val="both"/>
              <w:rPr>
                <w:kern w:val="2"/>
                <w:szCs w:val="24"/>
              </w:rPr>
            </w:pPr>
            <w:r>
              <w:rPr>
                <w:kern w:val="2"/>
                <w:szCs w:val="24"/>
              </w:rPr>
              <w:t xml:space="preserve">Sutarties </w:t>
            </w:r>
            <w:r w:rsidRPr="00436AB3">
              <w:rPr>
                <w:kern w:val="2"/>
                <w:szCs w:val="24"/>
              </w:rPr>
              <w:t xml:space="preserve">kaina </w:t>
            </w:r>
            <w:r>
              <w:rPr>
                <w:kern w:val="2"/>
                <w:szCs w:val="24"/>
              </w:rPr>
              <w:t>bus perskaičiuojama:</w:t>
            </w:r>
          </w:p>
          <w:p w14:paraId="10D093DF" w14:textId="77777777" w:rsidR="005D7227" w:rsidRPr="00D4757C" w:rsidRDefault="005D7227" w:rsidP="00FC2203">
            <w:pPr>
              <w:jc w:val="both"/>
              <w:rPr>
                <w:kern w:val="2"/>
                <w:szCs w:val="24"/>
              </w:rPr>
            </w:pPr>
            <w:r>
              <w:rPr>
                <w:kern w:val="2"/>
                <w:szCs w:val="24"/>
              </w:rPr>
              <w:t>5.3.1. dėl PVM tarifo pasikeitimo;</w:t>
            </w:r>
          </w:p>
          <w:p w14:paraId="2CC5941A" w14:textId="77777777" w:rsidR="005D7227" w:rsidRDefault="005D7227" w:rsidP="00FC2203">
            <w:pPr>
              <w:jc w:val="both"/>
              <w:rPr>
                <w:color w:val="FF0000"/>
                <w:kern w:val="2"/>
              </w:rPr>
            </w:pPr>
          </w:p>
        </w:tc>
      </w:tr>
      <w:tr w:rsidR="005D7227" w14:paraId="7C1B4CA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D4DB2" w14:textId="77777777" w:rsidR="005D7227" w:rsidRDefault="005D7227" w:rsidP="00F64E6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B7A9694" w14:textId="77777777" w:rsidR="005D7227" w:rsidRPr="00436AB3" w:rsidRDefault="005D7227" w:rsidP="00FC2203">
            <w:pPr>
              <w:jc w:val="both"/>
              <w:rPr>
                <w:kern w:val="2"/>
                <w:szCs w:val="24"/>
              </w:rPr>
            </w:pPr>
            <w:r w:rsidRPr="00436AB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8EFA1B4" w14:textId="77777777" w:rsidR="005D7227" w:rsidRDefault="005D7227" w:rsidP="00FC2203">
            <w:pPr>
              <w:jc w:val="both"/>
              <w:rPr>
                <w:kern w:val="2"/>
                <w:szCs w:val="24"/>
              </w:rPr>
            </w:pPr>
            <w:r w:rsidRPr="00436AB3">
              <w:rPr>
                <w:kern w:val="2"/>
                <w:szCs w:val="24"/>
              </w:rPr>
              <w:t>Perskaičiuota Sutarties kaina įforminami Susitarimu ir turi būti taikomi nuo naujo PVM įvedimo datos (nepriklausomai nuo to, kada pasirašytas Susitarimas).</w:t>
            </w:r>
          </w:p>
        </w:tc>
      </w:tr>
      <w:tr w:rsidR="005D7227" w14:paraId="3B2CFDF0"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7BF50" w14:textId="77777777" w:rsidR="005D7227" w:rsidRDefault="005D7227" w:rsidP="00F64E6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33F99" w14:textId="77777777" w:rsidR="005D7227" w:rsidRDefault="005D7227" w:rsidP="00FC2203">
            <w:pPr>
              <w:jc w:val="both"/>
              <w:rPr>
                <w:kern w:val="2"/>
                <w:szCs w:val="24"/>
              </w:rPr>
            </w:pPr>
            <w:r>
              <w:rPr>
                <w:kern w:val="2"/>
                <w:szCs w:val="24"/>
              </w:rPr>
              <w:t>Netaikoma</w:t>
            </w:r>
          </w:p>
          <w:p w14:paraId="5FBB9AC2" w14:textId="77777777" w:rsidR="005D7227" w:rsidRDefault="005D7227" w:rsidP="00FC2203">
            <w:pPr>
              <w:jc w:val="both"/>
            </w:pPr>
          </w:p>
        </w:tc>
      </w:tr>
      <w:tr w:rsidR="005D7227" w14:paraId="58204F56"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6A486" w14:textId="77777777" w:rsidR="005D7227" w:rsidRDefault="005D7227" w:rsidP="00F64E68">
            <w:pPr>
              <w:rPr>
                <w:b/>
                <w:bCs/>
                <w:kern w:val="2"/>
                <w:szCs w:val="24"/>
              </w:rPr>
            </w:pPr>
            <w:r>
              <w:rPr>
                <w:b/>
                <w:bCs/>
                <w:kern w:val="2"/>
                <w:szCs w:val="24"/>
              </w:rPr>
              <w:t>5.3.3. Sutarties kainos / įkainių peržiūra dėl kainų lygio pokyčio</w:t>
            </w:r>
          </w:p>
          <w:p w14:paraId="27B27555" w14:textId="77777777" w:rsidR="005D7227" w:rsidRDefault="005D7227" w:rsidP="00F64E68">
            <w:pPr>
              <w:rPr>
                <w:color w:val="4472C4"/>
                <w:kern w:val="2"/>
                <w:szCs w:val="24"/>
              </w:rPr>
            </w:pPr>
          </w:p>
          <w:p w14:paraId="044C10C1" w14:textId="77777777" w:rsidR="005D7227" w:rsidRDefault="005D7227" w:rsidP="00F64E6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2B6B8A" w14:textId="77777777" w:rsidR="005D7227" w:rsidRDefault="005D7227" w:rsidP="00FC2203">
            <w:pPr>
              <w:jc w:val="both"/>
              <w:rPr>
                <w:kern w:val="2"/>
                <w:szCs w:val="24"/>
              </w:rPr>
            </w:pPr>
            <w:r>
              <w:rPr>
                <w:kern w:val="2"/>
                <w:szCs w:val="24"/>
              </w:rPr>
              <w:t>Netaikoma</w:t>
            </w:r>
          </w:p>
          <w:p w14:paraId="1DC98C83" w14:textId="77777777" w:rsidR="005D7227" w:rsidRDefault="005D7227" w:rsidP="00FC2203">
            <w:pPr>
              <w:jc w:val="both"/>
              <w:rPr>
                <w:color w:val="4472C4"/>
                <w:kern w:val="2"/>
                <w:szCs w:val="24"/>
              </w:rPr>
            </w:pPr>
          </w:p>
        </w:tc>
      </w:tr>
      <w:tr w:rsidR="005D7227" w14:paraId="3ECE15A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07699" w14:textId="77777777" w:rsidR="005D7227" w:rsidRDefault="005D7227" w:rsidP="00F64E6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322BC0D" w14:textId="77777777" w:rsidR="005D7227" w:rsidRDefault="005D7227" w:rsidP="00FC2203">
            <w:pPr>
              <w:jc w:val="both"/>
              <w:rPr>
                <w:kern w:val="2"/>
                <w:szCs w:val="24"/>
              </w:rPr>
            </w:pPr>
            <w:r>
              <w:rPr>
                <w:kern w:val="2"/>
                <w:szCs w:val="24"/>
              </w:rPr>
              <w:t>Netaikoma</w:t>
            </w:r>
          </w:p>
          <w:p w14:paraId="26950ADA" w14:textId="77777777" w:rsidR="005D7227" w:rsidRDefault="005D7227" w:rsidP="00FC2203">
            <w:pPr>
              <w:jc w:val="both"/>
              <w:rPr>
                <w:kern w:val="2"/>
                <w:szCs w:val="24"/>
              </w:rPr>
            </w:pPr>
          </w:p>
        </w:tc>
      </w:tr>
      <w:tr w:rsidR="005D7227" w14:paraId="1433B57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173F3" w14:textId="77777777" w:rsidR="005D7227" w:rsidRDefault="005D7227" w:rsidP="00F64E6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569E14F" w14:textId="77777777" w:rsidR="005D7227" w:rsidRDefault="005D7227" w:rsidP="00FC2203">
            <w:pPr>
              <w:jc w:val="both"/>
              <w:rPr>
                <w:kern w:val="2"/>
                <w:szCs w:val="24"/>
              </w:rPr>
            </w:pPr>
            <w:r>
              <w:rPr>
                <w:kern w:val="2"/>
                <w:szCs w:val="24"/>
              </w:rPr>
              <w:t>Netaikoma</w:t>
            </w:r>
          </w:p>
          <w:p w14:paraId="39F557BD" w14:textId="77777777" w:rsidR="005D7227" w:rsidRDefault="005D7227" w:rsidP="00FC2203">
            <w:pPr>
              <w:jc w:val="both"/>
              <w:rPr>
                <w:kern w:val="2"/>
                <w:szCs w:val="24"/>
              </w:rPr>
            </w:pPr>
          </w:p>
        </w:tc>
      </w:tr>
      <w:tr w:rsidR="005D7227" w14:paraId="19BD08F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C48A57" w14:textId="77777777" w:rsidR="005D7227" w:rsidRDefault="005D7227" w:rsidP="00F64E6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FC00B9" w14:textId="77777777" w:rsidR="005D7227" w:rsidRPr="00436AB3" w:rsidRDefault="005D7227" w:rsidP="00FC2203">
            <w:pPr>
              <w:jc w:val="both"/>
              <w:rPr>
                <w:kern w:val="2"/>
                <w:szCs w:val="24"/>
              </w:rPr>
            </w:pPr>
            <w:r w:rsidRPr="00436AB3">
              <w:rPr>
                <w:kern w:val="2"/>
                <w:szCs w:val="24"/>
              </w:rPr>
              <w:t>5.5.1. Pirkėjas už patiektas Prekes</w:t>
            </w:r>
            <w:r>
              <w:rPr>
                <w:kern w:val="2"/>
                <w:szCs w:val="24"/>
              </w:rPr>
              <w:t xml:space="preserve"> </w:t>
            </w:r>
            <w:r w:rsidRPr="00436AB3">
              <w:rPr>
                <w:kern w:val="2"/>
                <w:szCs w:val="24"/>
              </w:rPr>
              <w:t>sumoka Tiekėjui pagal kainą, nurodytą Tiekėjo pasiūlyme, po to, kai Pirkėjas ir Tiekėjas pasirašo Prekių perdavimo–priėmimo aktą ir Tiekėjas pateikia sąskaitą kartu su Prekių perdavimo–priėmimo aktu naudojantis SABIS priemonėmis, bet ne vėliau kaip iki kito mėnesio 10 dienos;</w:t>
            </w:r>
          </w:p>
          <w:p w14:paraId="02B4A03D" w14:textId="77777777" w:rsidR="005D7227" w:rsidRPr="00436AB3" w:rsidRDefault="005D7227" w:rsidP="00FC2203">
            <w:pPr>
              <w:jc w:val="both"/>
              <w:rPr>
                <w:kern w:val="2"/>
                <w:szCs w:val="24"/>
              </w:rPr>
            </w:pPr>
            <w:r w:rsidRPr="00436AB3">
              <w:rPr>
                <w:kern w:val="2"/>
                <w:szCs w:val="24"/>
              </w:rPr>
              <w:t>5.5.2. Pirkėjas už Sutartyje nustatyta tvarka patiektas Prekes ir suteiktas su ja susijusias paslaugas sumoka Tiekėjui per 30 (</w:t>
            </w:r>
            <w:r w:rsidRPr="00436AB3">
              <w:rPr>
                <w:iCs/>
                <w:kern w:val="2"/>
                <w:szCs w:val="24"/>
              </w:rPr>
              <w:t>trisdešimt</w:t>
            </w:r>
            <w:r w:rsidRPr="00436AB3">
              <w:rPr>
                <w:kern w:val="2"/>
                <w:szCs w:val="24"/>
              </w:rPr>
              <w:t>) darbo dienų nuo sąskaitos kartu su Prekių perdavimo–priėmimo aktu gavimo elektroniniu būdu, naudojantis SABIS priemonėmis, dienos.</w:t>
            </w:r>
          </w:p>
          <w:p w14:paraId="6673EE58" w14:textId="77777777" w:rsidR="005D7227" w:rsidRPr="00436AB3" w:rsidRDefault="005D7227" w:rsidP="00FC2203">
            <w:pPr>
              <w:jc w:val="both"/>
              <w:rPr>
                <w:kern w:val="2"/>
                <w:szCs w:val="24"/>
              </w:rPr>
            </w:pPr>
            <w:r w:rsidRPr="00436AB3">
              <w:rPr>
                <w:kern w:val="2"/>
                <w:szCs w:val="24"/>
              </w:rPr>
              <w:t xml:space="preserve">5.5.3. Pirkėjas visas mokėtinas sumas sumoka Tiekėjui pavedimu į Tiekėjo Sutartyje nurodytą banko sąskaitą. Apie banko sąskaitos pasikeitimus Tiekėjas raštu privalo nedelsiant, bet ne vėliau kaip per </w:t>
            </w:r>
            <w:r w:rsidRPr="00436AB3">
              <w:rPr>
                <w:kern w:val="2"/>
                <w:szCs w:val="24"/>
              </w:rPr>
              <w:lastRenderedPageBreak/>
              <w:t>5 (penkias) darbo dienas nuo banko sąskaitos pasikeitimo dienos, informuoti Pirkėją.</w:t>
            </w:r>
          </w:p>
          <w:p w14:paraId="088B89EE" w14:textId="77777777" w:rsidR="005D7227" w:rsidRPr="00436AB3" w:rsidRDefault="005D7227" w:rsidP="00FC2203">
            <w:pPr>
              <w:jc w:val="both"/>
              <w:rPr>
                <w:kern w:val="2"/>
                <w:szCs w:val="24"/>
              </w:rPr>
            </w:pPr>
            <w:r w:rsidRPr="00436AB3">
              <w:rPr>
                <w:kern w:val="2"/>
                <w:szCs w:val="24"/>
              </w:rPr>
              <w:t>5.5.4. Sumokėjimo diena – tai diena, kai lėšos išskaitomos iš Pirkėjo sąskaitos.</w:t>
            </w:r>
          </w:p>
          <w:p w14:paraId="6C371F6A" w14:textId="77777777" w:rsidR="005D7227" w:rsidRDefault="005D7227" w:rsidP="00FC2203">
            <w:pPr>
              <w:jc w:val="both"/>
              <w:rPr>
                <w:color w:val="000000"/>
                <w:kern w:val="2"/>
                <w:szCs w:val="24"/>
                <w:shd w:val="clear" w:color="auto" w:fill="FFFFFF"/>
              </w:rPr>
            </w:pPr>
            <w:r w:rsidRPr="00436AB3">
              <w:rPr>
                <w:kern w:val="2"/>
                <w:szCs w:val="24"/>
              </w:rPr>
              <w:t>5.5.5. Mokėjimai atliekami eurais.</w:t>
            </w:r>
          </w:p>
        </w:tc>
      </w:tr>
      <w:tr w:rsidR="005D7227" w14:paraId="3525442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CBA87" w14:textId="77777777" w:rsidR="005D7227" w:rsidRDefault="005D7227" w:rsidP="00F64E68">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75C90A0" w14:textId="77777777" w:rsidR="005D7227" w:rsidRPr="00436AB3" w:rsidRDefault="005D7227" w:rsidP="00FC2203">
            <w:pPr>
              <w:jc w:val="both"/>
              <w:rPr>
                <w:kern w:val="2"/>
                <w:szCs w:val="24"/>
              </w:rPr>
            </w:pPr>
            <w:r>
              <w:rPr>
                <w:kern w:val="2"/>
                <w:szCs w:val="24"/>
              </w:rPr>
              <w:t>Netaikoma</w:t>
            </w:r>
          </w:p>
        </w:tc>
      </w:tr>
      <w:tr w:rsidR="005D7227" w14:paraId="3CF51D3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B594DD" w14:textId="77777777" w:rsidR="005D7227" w:rsidRDefault="005D7227" w:rsidP="00F64E6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1CE1A9" w14:textId="77777777" w:rsidR="005D7227" w:rsidRDefault="005D7227" w:rsidP="00FC2203">
            <w:pPr>
              <w:jc w:val="both"/>
              <w:rPr>
                <w:kern w:val="2"/>
                <w:szCs w:val="24"/>
              </w:rPr>
            </w:pPr>
            <w:r>
              <w:rPr>
                <w:kern w:val="2"/>
                <w:szCs w:val="24"/>
              </w:rPr>
              <w:t>Netaikoma</w:t>
            </w:r>
          </w:p>
          <w:p w14:paraId="150A0882" w14:textId="77777777" w:rsidR="005D7227" w:rsidRDefault="005D7227" w:rsidP="00FC2203">
            <w:pPr>
              <w:jc w:val="both"/>
              <w:rPr>
                <w:kern w:val="2"/>
                <w:szCs w:val="24"/>
              </w:rPr>
            </w:pPr>
            <w:r>
              <w:rPr>
                <w:color w:val="000000"/>
                <w:kern w:val="2"/>
                <w:szCs w:val="24"/>
                <w:shd w:val="clear" w:color="auto" w:fill="FFFFFF"/>
              </w:rPr>
              <w:t xml:space="preserve"> </w:t>
            </w:r>
          </w:p>
        </w:tc>
      </w:tr>
      <w:tr w:rsidR="005D7227" w14:paraId="124040B1" w14:textId="77777777" w:rsidTr="00F64E68">
        <w:trPr>
          <w:trHeight w:val="300"/>
        </w:trPr>
        <w:tc>
          <w:tcPr>
            <w:tcW w:w="9535" w:type="dxa"/>
            <w:gridSpan w:val="5"/>
          </w:tcPr>
          <w:p w14:paraId="226EDDD0" w14:textId="77777777" w:rsidR="005D7227" w:rsidRDefault="005D7227" w:rsidP="00D5643A">
            <w:pPr>
              <w:jc w:val="center"/>
              <w:rPr>
                <w:b/>
                <w:bCs/>
                <w:kern w:val="2"/>
                <w:szCs w:val="24"/>
              </w:rPr>
            </w:pPr>
            <w:r>
              <w:rPr>
                <w:b/>
                <w:bCs/>
                <w:kern w:val="2"/>
                <w:szCs w:val="24"/>
              </w:rPr>
              <w:t>6. PREKIŲ KOKYBĖ IR GARANTINIAI ĮSIPAREIGOJIMAI</w:t>
            </w:r>
          </w:p>
        </w:tc>
      </w:tr>
      <w:tr w:rsidR="005D7227" w14:paraId="0606E68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E8EC2" w14:textId="77777777" w:rsidR="005D7227" w:rsidRDefault="005D7227" w:rsidP="00F64E6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1B774C1" w14:textId="4BCB62FC" w:rsidR="005D7227" w:rsidRDefault="005D7227" w:rsidP="00FC2203">
            <w:pPr>
              <w:jc w:val="both"/>
              <w:rPr>
                <w:kern w:val="2"/>
                <w:szCs w:val="24"/>
              </w:rPr>
            </w:pPr>
            <w:r w:rsidRPr="00FA1935">
              <w:rPr>
                <w:kern w:val="2"/>
                <w:szCs w:val="24"/>
              </w:rPr>
              <w:t xml:space="preserve">Prekėms nustatomas Techninėje specifikacijoje nustatytas garantinis terminas, kuris yra ne </w:t>
            </w:r>
            <w:r>
              <w:rPr>
                <w:kern w:val="2"/>
                <w:szCs w:val="24"/>
              </w:rPr>
              <w:t>trumpesnis</w:t>
            </w:r>
            <w:r w:rsidRPr="00FA1935">
              <w:rPr>
                <w:kern w:val="2"/>
                <w:szCs w:val="24"/>
              </w:rPr>
              <w:t xml:space="preserve"> nei </w:t>
            </w:r>
            <w:r>
              <w:rPr>
                <w:kern w:val="2"/>
                <w:szCs w:val="24"/>
              </w:rPr>
              <w:t>5</w:t>
            </w:r>
            <w:r w:rsidRPr="00FA1935">
              <w:rPr>
                <w:kern w:val="2"/>
                <w:szCs w:val="24"/>
              </w:rPr>
              <w:t xml:space="preserve"> (</w:t>
            </w:r>
            <w:r>
              <w:rPr>
                <w:kern w:val="2"/>
                <w:szCs w:val="24"/>
              </w:rPr>
              <w:t>penki</w:t>
            </w:r>
            <w:r w:rsidRPr="00FA1935">
              <w:rPr>
                <w:kern w:val="2"/>
                <w:szCs w:val="24"/>
              </w:rPr>
              <w:t>) m</w:t>
            </w:r>
            <w:r>
              <w:rPr>
                <w:kern w:val="2"/>
                <w:szCs w:val="24"/>
              </w:rPr>
              <w:t>etai</w:t>
            </w:r>
            <w:r w:rsidRPr="00FA1935">
              <w:rPr>
                <w:kern w:val="2"/>
                <w:szCs w:val="24"/>
              </w:rPr>
              <w:t xml:space="preserve"> (išskyrus Prekėms, kurioms Techninėje specifikacijoje reikalaujama </w:t>
            </w:r>
            <w:r>
              <w:rPr>
                <w:kern w:val="2"/>
                <w:szCs w:val="24"/>
              </w:rPr>
              <w:t>mažesnė</w:t>
            </w:r>
            <w:r w:rsidRPr="00FA1935">
              <w:rPr>
                <w:kern w:val="2"/>
                <w:szCs w:val="24"/>
              </w:rPr>
              <w:t xml:space="preserve"> garantija). Garantinis terminas, skaičiuojamas nuo Prekių perdavimo–priėmimo akto pasirašymo dienos.</w:t>
            </w:r>
          </w:p>
        </w:tc>
      </w:tr>
      <w:tr w:rsidR="005D7227" w14:paraId="077C040B"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5CD43" w14:textId="77777777" w:rsidR="005D7227" w:rsidRDefault="005D7227" w:rsidP="00F64E6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C605A7C" w14:textId="77777777" w:rsidR="005D7227" w:rsidRDefault="005D7227" w:rsidP="00FC2203">
            <w:pPr>
              <w:jc w:val="both"/>
              <w:rPr>
                <w:kern w:val="2"/>
                <w:szCs w:val="24"/>
              </w:rPr>
            </w:pPr>
            <w:r>
              <w:rPr>
                <w:kern w:val="2"/>
                <w:szCs w:val="24"/>
              </w:rPr>
              <w:t>Prekių trūkumų nustatymo bei šalinimo tvarka nustatyta Bendrųjų sąlygų 7 skyriuje.</w:t>
            </w:r>
          </w:p>
        </w:tc>
      </w:tr>
      <w:tr w:rsidR="005D7227" w14:paraId="3E9F99F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3C7ED" w14:textId="77777777" w:rsidR="005D7227" w:rsidRDefault="005D7227" w:rsidP="00F64E6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B09B632" w14:textId="77777777" w:rsidR="005D7227" w:rsidRDefault="005D7227" w:rsidP="00FC2203">
            <w:pPr>
              <w:jc w:val="both"/>
              <w:rPr>
                <w:kern w:val="2"/>
                <w:szCs w:val="24"/>
              </w:rPr>
            </w:pPr>
            <w:r>
              <w:rPr>
                <w:kern w:val="2"/>
                <w:szCs w:val="24"/>
              </w:rPr>
              <w:t xml:space="preserve">Netaikoma </w:t>
            </w:r>
          </w:p>
        </w:tc>
      </w:tr>
      <w:tr w:rsidR="005D7227" w14:paraId="0EEF5C0D" w14:textId="77777777" w:rsidTr="00F64E68">
        <w:trPr>
          <w:trHeight w:val="300"/>
        </w:trPr>
        <w:tc>
          <w:tcPr>
            <w:tcW w:w="9535" w:type="dxa"/>
            <w:gridSpan w:val="5"/>
          </w:tcPr>
          <w:p w14:paraId="0BE2980A" w14:textId="77777777" w:rsidR="005D7227" w:rsidRDefault="005D7227" w:rsidP="00D5643A">
            <w:pPr>
              <w:jc w:val="center"/>
              <w:rPr>
                <w:b/>
                <w:bCs/>
                <w:kern w:val="2"/>
                <w:szCs w:val="24"/>
              </w:rPr>
            </w:pPr>
            <w:r>
              <w:rPr>
                <w:b/>
                <w:bCs/>
                <w:kern w:val="2"/>
                <w:szCs w:val="24"/>
              </w:rPr>
              <w:t>7. SUTARTIES VYKDYMUI PASITELKIAMI SUBTIEKĖJAI</w:t>
            </w:r>
          </w:p>
        </w:tc>
      </w:tr>
      <w:tr w:rsidR="005D7227" w14:paraId="1052EC2A"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AB1CD7" w14:textId="77777777" w:rsidR="005D7227" w:rsidRDefault="005D7227" w:rsidP="00F64E68">
            <w:pPr>
              <w:rPr>
                <w:b/>
                <w:bCs/>
                <w:kern w:val="2"/>
                <w:szCs w:val="24"/>
              </w:rPr>
            </w:pPr>
            <w:r>
              <w:rPr>
                <w:b/>
                <w:bCs/>
                <w:kern w:val="2"/>
                <w:szCs w:val="24"/>
              </w:rPr>
              <w:t xml:space="preserve">Sutarties vykdymui pasitelkiami </w:t>
            </w:r>
            <w:proofErr w:type="spellStart"/>
            <w:r>
              <w:rPr>
                <w:b/>
                <w:bCs/>
                <w:kern w:val="2"/>
                <w:szCs w:val="24"/>
              </w:rPr>
              <w:t>subtiekėjai</w:t>
            </w:r>
            <w:proofErr w:type="spellEnd"/>
            <w:r>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7E2DD6" w14:textId="77777777" w:rsidR="005D7227" w:rsidRDefault="005D7227" w:rsidP="00FC2203">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2DB13A64" w14:textId="77777777" w:rsidR="005D7227" w:rsidRDefault="005D7227" w:rsidP="00FC2203">
            <w:pPr>
              <w:jc w:val="both"/>
              <w:rPr>
                <w:kern w:val="2"/>
                <w:szCs w:val="24"/>
              </w:rPr>
            </w:pPr>
          </w:p>
          <w:p w14:paraId="0319EB65" w14:textId="77777777" w:rsidR="005D7227" w:rsidRDefault="005D7227" w:rsidP="00FC2203">
            <w:pPr>
              <w:jc w:val="both"/>
              <w:rPr>
                <w:color w:val="FF0000"/>
                <w:kern w:val="2"/>
                <w:szCs w:val="24"/>
              </w:rPr>
            </w:pPr>
            <w:r>
              <w:rPr>
                <w:color w:val="FF0000"/>
                <w:kern w:val="2"/>
                <w:szCs w:val="24"/>
              </w:rPr>
              <w:t>arba</w:t>
            </w:r>
          </w:p>
          <w:p w14:paraId="146825BC" w14:textId="77777777" w:rsidR="005D7227" w:rsidRDefault="005D7227" w:rsidP="00FC2203">
            <w:pPr>
              <w:jc w:val="both"/>
              <w:rPr>
                <w:kern w:val="2"/>
                <w:szCs w:val="24"/>
              </w:rPr>
            </w:pPr>
          </w:p>
          <w:p w14:paraId="7A7C5EEF" w14:textId="77777777" w:rsidR="005D7227" w:rsidRDefault="005D7227" w:rsidP="00FC2203">
            <w:pPr>
              <w:jc w:val="both"/>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Pr>
                <w:kern w:val="2"/>
                <w:szCs w:val="24"/>
                <w:highlight w:val="yellow"/>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5D7227" w14:paraId="62B571F7" w14:textId="77777777" w:rsidTr="00F64E68">
        <w:trPr>
          <w:trHeight w:val="300"/>
        </w:trPr>
        <w:tc>
          <w:tcPr>
            <w:tcW w:w="9535" w:type="dxa"/>
            <w:gridSpan w:val="5"/>
          </w:tcPr>
          <w:p w14:paraId="583ACC1E" w14:textId="77777777" w:rsidR="005D7227" w:rsidRDefault="005D7227" w:rsidP="00D5643A">
            <w:pPr>
              <w:jc w:val="center"/>
              <w:rPr>
                <w:b/>
                <w:bCs/>
                <w:kern w:val="2"/>
                <w:szCs w:val="24"/>
              </w:rPr>
            </w:pPr>
            <w:r>
              <w:rPr>
                <w:b/>
                <w:bCs/>
                <w:kern w:val="2"/>
                <w:szCs w:val="24"/>
              </w:rPr>
              <w:t>8. PRIEVOLIŲ PAGAL SUTARTĮ ĮVYKDYMO UŽTIKRINIMAS</w:t>
            </w:r>
          </w:p>
        </w:tc>
      </w:tr>
      <w:tr w:rsidR="005D7227" w14:paraId="5FC22870"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1ED1D" w14:textId="77777777" w:rsidR="005D7227" w:rsidRDefault="005D7227" w:rsidP="00F64E6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527051" w14:textId="77777777" w:rsidR="005D7227" w:rsidRPr="00675ECB" w:rsidRDefault="005D7227" w:rsidP="00FC2203">
            <w:pPr>
              <w:jc w:val="both"/>
              <w:rPr>
                <w:kern w:val="2"/>
                <w:szCs w:val="24"/>
              </w:rPr>
            </w:pPr>
            <w:r w:rsidRPr="00675ECB">
              <w:rPr>
                <w:kern w:val="2"/>
                <w:szCs w:val="24"/>
              </w:rPr>
              <w:t>Prievolių pagal Sutartį įvykdymas užtikrinamas:</w:t>
            </w:r>
          </w:p>
          <w:p w14:paraId="20AB93CB" w14:textId="77777777" w:rsidR="005D7227" w:rsidRPr="00675ECB" w:rsidRDefault="005D7227" w:rsidP="00FC2203">
            <w:pPr>
              <w:jc w:val="both"/>
              <w:rPr>
                <w:kern w:val="2"/>
                <w:szCs w:val="24"/>
              </w:rPr>
            </w:pPr>
            <w:r w:rsidRPr="00675ECB">
              <w:rPr>
                <w:kern w:val="2"/>
                <w:szCs w:val="24"/>
              </w:rPr>
              <w:t>Netesybomis (delspinigiais, bauda);</w:t>
            </w:r>
          </w:p>
          <w:p w14:paraId="71518758" w14:textId="77777777" w:rsidR="005D7227" w:rsidRDefault="005D7227" w:rsidP="00FC2203">
            <w:pPr>
              <w:jc w:val="both"/>
              <w:rPr>
                <w:kern w:val="2"/>
                <w:szCs w:val="24"/>
              </w:rPr>
            </w:pPr>
          </w:p>
        </w:tc>
      </w:tr>
      <w:tr w:rsidR="005D7227" w14:paraId="196F4F94"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963910" w14:textId="77777777" w:rsidR="005D7227" w:rsidRDefault="005D7227" w:rsidP="00F64E6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C17F5A0" w14:textId="77777777" w:rsidR="005D7227" w:rsidRDefault="005D7227" w:rsidP="00FC2203">
            <w:pPr>
              <w:jc w:val="both"/>
              <w:rPr>
                <w:kern w:val="2"/>
                <w:szCs w:val="24"/>
              </w:rPr>
            </w:pPr>
            <w:r>
              <w:rPr>
                <w:kern w:val="2"/>
                <w:szCs w:val="24"/>
              </w:rPr>
              <w:t>Netaikoma</w:t>
            </w:r>
          </w:p>
          <w:p w14:paraId="7E36DAA8" w14:textId="77777777" w:rsidR="005D7227" w:rsidRDefault="005D7227" w:rsidP="00FC2203">
            <w:pPr>
              <w:jc w:val="both"/>
              <w:rPr>
                <w:kern w:val="2"/>
                <w:szCs w:val="24"/>
              </w:rPr>
            </w:pPr>
          </w:p>
        </w:tc>
      </w:tr>
      <w:tr w:rsidR="005D7227" w14:paraId="765AFEF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C8DA5" w14:textId="77777777" w:rsidR="005D7227" w:rsidRDefault="005D7227" w:rsidP="00F64E6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E2EB94" w14:textId="77777777" w:rsidR="005D7227" w:rsidRDefault="005D7227" w:rsidP="00FC2203">
            <w:pPr>
              <w:jc w:val="both"/>
              <w:rPr>
                <w:kern w:val="2"/>
                <w:szCs w:val="24"/>
              </w:rPr>
            </w:pPr>
            <w:r>
              <w:rPr>
                <w:kern w:val="2"/>
                <w:szCs w:val="24"/>
              </w:rPr>
              <w:t>Netaikoma</w:t>
            </w:r>
          </w:p>
          <w:p w14:paraId="5174512D" w14:textId="77777777" w:rsidR="005D7227" w:rsidRDefault="005D7227" w:rsidP="00FC2203">
            <w:pPr>
              <w:jc w:val="both"/>
              <w:rPr>
                <w:kern w:val="2"/>
                <w:szCs w:val="24"/>
              </w:rPr>
            </w:pPr>
          </w:p>
        </w:tc>
      </w:tr>
      <w:tr w:rsidR="005D7227" w14:paraId="041BBAB7" w14:textId="77777777" w:rsidTr="00F64E68">
        <w:trPr>
          <w:trHeight w:val="300"/>
        </w:trPr>
        <w:tc>
          <w:tcPr>
            <w:tcW w:w="9535" w:type="dxa"/>
            <w:gridSpan w:val="5"/>
          </w:tcPr>
          <w:p w14:paraId="1BF43ED9" w14:textId="54AAEC9C" w:rsidR="005D7227" w:rsidRDefault="005D7227" w:rsidP="00D5643A">
            <w:pPr>
              <w:jc w:val="center"/>
              <w:rPr>
                <w:b/>
                <w:bCs/>
                <w:kern w:val="2"/>
                <w:szCs w:val="24"/>
              </w:rPr>
            </w:pPr>
            <w:r>
              <w:rPr>
                <w:b/>
                <w:bCs/>
                <w:kern w:val="2"/>
                <w:szCs w:val="24"/>
              </w:rPr>
              <w:t>9. ŠALIŲ ATSAKOMYBĖ</w:t>
            </w:r>
          </w:p>
        </w:tc>
      </w:tr>
      <w:tr w:rsidR="005D7227" w14:paraId="0833A16A"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6B494" w14:textId="77777777" w:rsidR="005D7227" w:rsidRDefault="005D7227" w:rsidP="00F64E6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5DA7126" w14:textId="77777777" w:rsidR="005D7227" w:rsidRDefault="005D7227" w:rsidP="00FC2203">
            <w:pPr>
              <w:spacing w:line="259" w:lineRule="auto"/>
              <w:jc w:val="both"/>
              <w:rPr>
                <w:color w:val="000000"/>
                <w:kern w:val="2"/>
                <w:szCs w:val="24"/>
              </w:rPr>
            </w:pPr>
            <w:r w:rsidRPr="00AF3EA4">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šimtąsias) procento dydžio delspinigius nuo neapmokėtos sumos be PVM už kiekvieną vėlavimo dieną. </w:t>
            </w:r>
          </w:p>
        </w:tc>
      </w:tr>
      <w:tr w:rsidR="005D7227" w14:paraId="151C05D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4147C" w14:textId="77777777" w:rsidR="005D7227" w:rsidRDefault="005D7227" w:rsidP="00F64E6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529CA1" w14:textId="6CEDF8B6" w:rsidR="005D7227" w:rsidRPr="00AF3EA4" w:rsidRDefault="005D7227" w:rsidP="00FC2203">
            <w:pPr>
              <w:jc w:val="both"/>
              <w:rPr>
                <w:color w:val="000000"/>
                <w:kern w:val="2"/>
              </w:rPr>
            </w:pPr>
            <w:r w:rsidRPr="00AF3EA4">
              <w:rPr>
                <w:color w:val="000000"/>
                <w:kern w:val="2"/>
              </w:rPr>
              <w:t xml:space="preserve">9.2.1. Jeigu Tiekėjas vėluoja tiekti Prekes ar ištaisyti jų trūkumus arba nevykdo kitų sutartinių įsipareigojimų, Pirkėjas nuo kitos nei nustatytas terminas dienos Tiekėjui skaičiuoja 0,03 (tris šimtąsias) </w:t>
            </w:r>
            <w:r w:rsidRPr="00AF3EA4">
              <w:rPr>
                <w:color w:val="000000"/>
                <w:kern w:val="2"/>
              </w:rPr>
              <w:lastRenderedPageBreak/>
              <w:t>procento dydžio delspinigius už kiekvieną uždelstą dieną nuo laiku neperduotų Prekių ar Prekių, turinčių trūkumų, kainos be PVM. </w:t>
            </w:r>
          </w:p>
          <w:p w14:paraId="5C4FC68C" w14:textId="77777777" w:rsidR="005D7227" w:rsidRPr="00AF3EA4" w:rsidRDefault="005D7227" w:rsidP="00FC2203">
            <w:pPr>
              <w:jc w:val="both"/>
              <w:rPr>
                <w:color w:val="000000"/>
                <w:kern w:val="2"/>
              </w:rPr>
            </w:pPr>
            <w:r w:rsidRPr="00AF3EA4">
              <w:rPr>
                <w:color w:val="000000"/>
                <w:kern w:val="2"/>
              </w:rPr>
              <w:t>9.2.2. Jeigu Tiekėjas vėluoja grąžinti dėl Tiekėjui mokėtinos sumos sumažinimo susidariusią permoką pagal Bendrųjų sąlygų 7.4.1.2  papunktį, Pirkėjas nuo kitos nei nustatytas terminas dienos Tiekėjui skaičiuoja 0,03 (tris šimtąsias) procento dydžio delspinigius už kiekvieną uždelstą dieną nuo laiku negrąžintos permokos, kainos be PVM.</w:t>
            </w:r>
          </w:p>
          <w:p w14:paraId="7B80BE93" w14:textId="77777777" w:rsidR="005D7227" w:rsidRDefault="005D7227" w:rsidP="00FC2203">
            <w:pPr>
              <w:jc w:val="both"/>
              <w:rPr>
                <w:b/>
                <w:kern w:val="2"/>
              </w:rPr>
            </w:pPr>
            <w:r w:rsidRPr="00AF3EA4">
              <w:rPr>
                <w:color w:val="000000"/>
                <w:kern w:val="2"/>
              </w:rPr>
              <w:t>9.2.3. Tiekėjas privalo sumokėti Pirkėjui netesybas per 20 (dvidešimt) dienų nuo Pirkėjo pareikalavimo, jeigu netesybų suma nėra išskaitoma iš Tiekėjui mokėtinos sumos.</w:t>
            </w:r>
          </w:p>
        </w:tc>
      </w:tr>
      <w:tr w:rsidR="005D7227" w14:paraId="1651BE4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7D281" w14:textId="77777777" w:rsidR="005D7227" w:rsidRDefault="005D7227" w:rsidP="00F64E6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F385D0" w14:textId="77777777" w:rsidR="005D7227" w:rsidRPr="00AF3EA4" w:rsidRDefault="005D7227" w:rsidP="00FC2203">
            <w:pPr>
              <w:jc w:val="both"/>
              <w:rPr>
                <w:kern w:val="2"/>
                <w:szCs w:val="24"/>
              </w:rPr>
            </w:pPr>
            <w:r w:rsidRPr="00AF3EA4">
              <w:rPr>
                <w:kern w:val="2"/>
                <w:szCs w:val="24"/>
              </w:rPr>
              <w:t xml:space="preserve">9.3.1. Nutraukus Sutartį dėl esminio Sutarties pažeidimo, nustatyto Sutarties Specialiosiose sąlygose, mokama 5 (penkių)  procentų dydžio bauda nuo Pradinės Sutarties vertės be PVM, nurodytos Specialiųjų sąlygų 5.2  papunktyje. </w:t>
            </w:r>
          </w:p>
          <w:p w14:paraId="3C616C95" w14:textId="77777777" w:rsidR="005D7227" w:rsidRPr="00AF3EA4" w:rsidRDefault="005D7227" w:rsidP="00FC2203">
            <w:pPr>
              <w:jc w:val="both"/>
              <w:rPr>
                <w:kern w:val="2"/>
                <w:szCs w:val="24"/>
              </w:rPr>
            </w:pPr>
            <w:r w:rsidRPr="00AF3EA4">
              <w:rPr>
                <w:kern w:val="2"/>
                <w:szCs w:val="24"/>
              </w:rPr>
              <w:t>9.3.2. Nepagrįstai nutraukus Sutarties vykdymą ne Sutartyje nustatyta tvarka, mokama 5 (penkių)  procentų dydžio bauda nuo Pradinės Sutarties vertės, nurodytos Specialiųjų sąlygų 5.2  papunktyje.</w:t>
            </w:r>
          </w:p>
          <w:p w14:paraId="008F58E3" w14:textId="77777777" w:rsidR="005D7227" w:rsidRDefault="005D7227" w:rsidP="00FC2203">
            <w:pPr>
              <w:jc w:val="both"/>
              <w:rPr>
                <w:kern w:val="2"/>
                <w:szCs w:val="24"/>
              </w:rPr>
            </w:pPr>
          </w:p>
        </w:tc>
      </w:tr>
      <w:tr w:rsidR="005D7227" w14:paraId="56A6A75C"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C8985" w14:textId="77777777" w:rsidR="005D7227" w:rsidRDefault="005D7227" w:rsidP="00F64E68">
            <w:pPr>
              <w:rPr>
                <w:b/>
                <w:bCs/>
                <w:kern w:val="2"/>
                <w:szCs w:val="24"/>
              </w:rPr>
            </w:pPr>
            <w:r>
              <w:rPr>
                <w:b/>
                <w:bCs/>
                <w:kern w:val="2"/>
                <w:szCs w:val="24"/>
              </w:rPr>
              <w:t xml:space="preserve">9.4. Tiekėjui taikoma bauda dėl esamų </w:t>
            </w:r>
            <w:proofErr w:type="spellStart"/>
            <w:r>
              <w:rPr>
                <w:b/>
                <w:bCs/>
                <w:kern w:val="2"/>
                <w:szCs w:val="24"/>
              </w:rPr>
              <w:t>subtiekėjų</w:t>
            </w:r>
            <w:proofErr w:type="spellEnd"/>
            <w:r>
              <w:rPr>
                <w:b/>
                <w:bCs/>
                <w:kern w:val="2"/>
                <w:szCs w:val="24"/>
              </w:rPr>
              <w:t xml:space="preserve"> ar specialistų pakeitimo / naujų </w:t>
            </w:r>
            <w:proofErr w:type="spellStart"/>
            <w:r>
              <w:rPr>
                <w:b/>
                <w:bCs/>
                <w:kern w:val="2"/>
                <w:szCs w:val="24"/>
              </w:rPr>
              <w:t>subtiekėjų</w:t>
            </w:r>
            <w:proofErr w:type="spellEnd"/>
            <w:r>
              <w:rPr>
                <w:b/>
                <w:bCs/>
                <w:kern w:val="2"/>
                <w:szCs w:val="24"/>
              </w:rPr>
              <w:t xml:space="preserve"> pasitelkimo nesilaikant Bendrosiose sąlygose nurodytos </w:t>
            </w:r>
            <w:proofErr w:type="spellStart"/>
            <w:r>
              <w:rPr>
                <w:b/>
                <w:bCs/>
                <w:kern w:val="2"/>
                <w:szCs w:val="24"/>
              </w:rPr>
              <w:t>subtiekėjų</w:t>
            </w:r>
            <w:proofErr w:type="spellEnd"/>
            <w:r>
              <w:rPr>
                <w:b/>
                <w:bCs/>
                <w:kern w:val="2"/>
                <w:szCs w:val="24"/>
              </w:rPr>
              <w:t xml:space="preserve">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B34AAB6" w14:textId="77777777" w:rsidR="005D7227" w:rsidRPr="00AF3EA4" w:rsidRDefault="005D7227" w:rsidP="00FC2203">
            <w:pPr>
              <w:jc w:val="both"/>
              <w:rPr>
                <w:color w:val="000000"/>
                <w:kern w:val="2"/>
                <w:szCs w:val="24"/>
              </w:rPr>
            </w:pPr>
            <w:r w:rsidRPr="00AF3EA4">
              <w:rPr>
                <w:color w:val="000000"/>
                <w:kern w:val="2"/>
                <w:szCs w:val="24"/>
              </w:rPr>
              <w:t xml:space="preserve">1000,00 (vienas tūkstantis) </w:t>
            </w:r>
            <w:proofErr w:type="spellStart"/>
            <w:r w:rsidRPr="00AF3EA4">
              <w:rPr>
                <w:color w:val="000000"/>
                <w:kern w:val="2"/>
                <w:szCs w:val="24"/>
              </w:rPr>
              <w:t>Eur</w:t>
            </w:r>
            <w:proofErr w:type="spellEnd"/>
            <w:r w:rsidRPr="00AF3EA4">
              <w:rPr>
                <w:color w:val="000000"/>
                <w:kern w:val="2"/>
                <w:szCs w:val="24"/>
              </w:rPr>
              <w:t xml:space="preserve"> už kiekvieną pažeidimo atvejį.</w:t>
            </w:r>
          </w:p>
          <w:p w14:paraId="5E860625" w14:textId="77777777" w:rsidR="005D7227" w:rsidRDefault="005D7227" w:rsidP="00FC2203">
            <w:pPr>
              <w:jc w:val="both"/>
              <w:rPr>
                <w:kern w:val="2"/>
                <w:szCs w:val="24"/>
              </w:rPr>
            </w:pPr>
          </w:p>
        </w:tc>
      </w:tr>
      <w:tr w:rsidR="005D7227" w14:paraId="20F5FB5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F602B" w14:textId="77777777" w:rsidR="005D7227" w:rsidRDefault="005D7227" w:rsidP="00F64E6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5C9331B" w14:textId="77777777" w:rsidR="005D7227" w:rsidRDefault="005D7227" w:rsidP="00FC2203">
            <w:pPr>
              <w:jc w:val="both"/>
              <w:rPr>
                <w:color w:val="4472C4"/>
                <w:kern w:val="2"/>
                <w:szCs w:val="24"/>
              </w:rPr>
            </w:pPr>
            <w:r w:rsidRPr="00AF3EA4">
              <w:rPr>
                <w:color w:val="000000"/>
                <w:kern w:val="2"/>
                <w:szCs w:val="24"/>
              </w:rPr>
              <w:t xml:space="preserve">1000,00 (vienas tūkstantis) </w:t>
            </w:r>
            <w:proofErr w:type="spellStart"/>
            <w:r w:rsidRPr="00AF3EA4">
              <w:rPr>
                <w:color w:val="000000"/>
                <w:kern w:val="2"/>
                <w:szCs w:val="24"/>
              </w:rPr>
              <w:t>Eur</w:t>
            </w:r>
            <w:proofErr w:type="spellEnd"/>
            <w:r w:rsidRPr="00AF3EA4">
              <w:rPr>
                <w:color w:val="000000"/>
                <w:kern w:val="2"/>
                <w:szCs w:val="24"/>
              </w:rPr>
              <w:t xml:space="preserve"> už Sutarties Specialiųjų sąlygų 13.1 papunktyje numatytų sąlygų nesilaikymą už kiekvieną pažeidimo atvejį. </w:t>
            </w:r>
          </w:p>
          <w:p w14:paraId="62BA5259" w14:textId="77777777" w:rsidR="005D7227" w:rsidRDefault="005D7227" w:rsidP="00FC2203">
            <w:pPr>
              <w:jc w:val="both"/>
              <w:rPr>
                <w:color w:val="4472C4"/>
                <w:kern w:val="2"/>
                <w:szCs w:val="24"/>
              </w:rPr>
            </w:pPr>
          </w:p>
        </w:tc>
      </w:tr>
      <w:tr w:rsidR="005D7227" w14:paraId="665AB686"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93997" w14:textId="77777777" w:rsidR="005D7227" w:rsidRDefault="005D7227" w:rsidP="00F64E6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E313AC" w14:textId="77777777" w:rsidR="005D7227" w:rsidRDefault="005D7227" w:rsidP="00FC2203">
            <w:pPr>
              <w:jc w:val="both"/>
              <w:rPr>
                <w:kern w:val="2"/>
                <w:szCs w:val="24"/>
              </w:rPr>
            </w:pPr>
            <w:r>
              <w:rPr>
                <w:kern w:val="2"/>
                <w:szCs w:val="24"/>
              </w:rPr>
              <w:t>Netaikoma</w:t>
            </w:r>
          </w:p>
          <w:p w14:paraId="1D7681B5" w14:textId="77777777" w:rsidR="005D7227" w:rsidRDefault="005D7227" w:rsidP="00FC2203">
            <w:pPr>
              <w:jc w:val="both"/>
              <w:rPr>
                <w:color w:val="4472C4"/>
                <w:kern w:val="2"/>
                <w:szCs w:val="24"/>
              </w:rPr>
            </w:pPr>
          </w:p>
        </w:tc>
      </w:tr>
      <w:tr w:rsidR="005D7227" w14:paraId="494C15C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0E3E" w14:textId="77777777" w:rsidR="005D7227" w:rsidRDefault="005D7227" w:rsidP="00F64E6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443903" w14:textId="77777777" w:rsidR="005D7227" w:rsidRDefault="005D7227" w:rsidP="00FC2203">
            <w:pPr>
              <w:jc w:val="both"/>
              <w:rPr>
                <w:color w:val="4472C4"/>
                <w:kern w:val="2"/>
                <w:szCs w:val="24"/>
              </w:rPr>
            </w:pPr>
            <w:r>
              <w:rPr>
                <w:kern w:val="2"/>
                <w:szCs w:val="24"/>
              </w:rPr>
              <w:t xml:space="preserve">Netaikoma </w:t>
            </w:r>
          </w:p>
        </w:tc>
      </w:tr>
      <w:tr w:rsidR="005D7227" w14:paraId="6D6794C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C96DD" w14:textId="77777777" w:rsidR="005D7227" w:rsidRDefault="005D7227" w:rsidP="00F64E68">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D6463C4" w14:textId="77777777" w:rsidR="005D7227" w:rsidRDefault="005D7227" w:rsidP="00FC2203">
            <w:pPr>
              <w:jc w:val="both"/>
              <w:rPr>
                <w:kern w:val="2"/>
                <w:szCs w:val="24"/>
              </w:rPr>
            </w:pPr>
            <w:r>
              <w:rPr>
                <w:kern w:val="2"/>
                <w:szCs w:val="24"/>
              </w:rPr>
              <w:t>Netaikoma</w:t>
            </w:r>
          </w:p>
          <w:p w14:paraId="4F543AFB" w14:textId="77777777" w:rsidR="005D7227" w:rsidRDefault="005D7227" w:rsidP="00FC2203">
            <w:pPr>
              <w:jc w:val="both"/>
              <w:rPr>
                <w:color w:val="4472C4"/>
                <w:kern w:val="2"/>
                <w:szCs w:val="24"/>
              </w:rPr>
            </w:pPr>
          </w:p>
        </w:tc>
      </w:tr>
      <w:tr w:rsidR="005D7227" w14:paraId="74BCF97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C3C88C" w14:textId="77777777" w:rsidR="005D7227" w:rsidRDefault="005D7227" w:rsidP="00F64E6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F1817F" w14:textId="77777777" w:rsidR="005D7227" w:rsidRDefault="005D7227" w:rsidP="00FC2203">
            <w:pPr>
              <w:spacing w:line="259" w:lineRule="auto"/>
              <w:jc w:val="both"/>
              <w:rPr>
                <w:kern w:val="2"/>
                <w:szCs w:val="24"/>
              </w:rPr>
            </w:pPr>
            <w:r>
              <w:rPr>
                <w:kern w:val="2"/>
                <w:szCs w:val="24"/>
              </w:rPr>
              <w:t>Netaikoma</w:t>
            </w:r>
          </w:p>
          <w:p w14:paraId="1A01A86D" w14:textId="77777777" w:rsidR="005D7227" w:rsidRDefault="005D7227" w:rsidP="00FC2203">
            <w:pPr>
              <w:spacing w:line="259" w:lineRule="auto"/>
              <w:jc w:val="both"/>
              <w:rPr>
                <w:kern w:val="2"/>
                <w:sz w:val="22"/>
                <w:szCs w:val="24"/>
              </w:rPr>
            </w:pPr>
          </w:p>
          <w:p w14:paraId="4CA7156B" w14:textId="77777777" w:rsidR="005D7227" w:rsidRDefault="005D7227" w:rsidP="00FC2203">
            <w:pPr>
              <w:jc w:val="both"/>
              <w:rPr>
                <w:sz w:val="14"/>
                <w:szCs w:val="14"/>
              </w:rPr>
            </w:pPr>
          </w:p>
          <w:p w14:paraId="40ED9013" w14:textId="77777777" w:rsidR="005D7227" w:rsidRDefault="005D7227" w:rsidP="00FC2203">
            <w:pPr>
              <w:jc w:val="both"/>
              <w:rPr>
                <w:color w:val="4472C4"/>
                <w:kern w:val="2"/>
                <w:szCs w:val="24"/>
              </w:rPr>
            </w:pPr>
          </w:p>
        </w:tc>
      </w:tr>
      <w:tr w:rsidR="005D7227" w14:paraId="59AB9FE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A94BC" w14:textId="77777777" w:rsidR="005D7227" w:rsidRDefault="005D7227" w:rsidP="00F64E6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E8AFC2" w14:textId="77777777" w:rsidR="005D7227" w:rsidRPr="00AF3EA4" w:rsidRDefault="005D7227" w:rsidP="00FC2203">
            <w:pPr>
              <w:jc w:val="both"/>
              <w:rPr>
                <w:kern w:val="2"/>
                <w:szCs w:val="24"/>
              </w:rPr>
            </w:pPr>
            <w:r w:rsidRPr="00AF3EA4">
              <w:rPr>
                <w:kern w:val="2"/>
                <w:szCs w:val="24"/>
              </w:rPr>
              <w:t>9.10.1. Tiekėjui taikoma bauda dėl Bendrųjų sąlygų 15</w:t>
            </w:r>
            <w:r w:rsidRPr="00AF3EA4">
              <w:rPr>
                <w:kern w:val="2"/>
                <w:szCs w:val="24"/>
                <w:vertAlign w:val="superscript"/>
              </w:rPr>
              <w:t>2</w:t>
            </w:r>
            <w:r w:rsidRPr="00AF3EA4">
              <w:rPr>
                <w:kern w:val="2"/>
                <w:szCs w:val="24"/>
              </w:rPr>
              <w:t>.1  papunktyje nurodytų įsipareigojimų pažeidimo – 1 (vienas) proc. nuo Pradinės Sutarties vertės.</w:t>
            </w:r>
          </w:p>
        </w:tc>
      </w:tr>
      <w:tr w:rsidR="005D7227" w14:paraId="4E8F3EE9" w14:textId="77777777" w:rsidTr="00F64E68">
        <w:trPr>
          <w:trHeight w:val="300"/>
        </w:trPr>
        <w:tc>
          <w:tcPr>
            <w:tcW w:w="9535" w:type="dxa"/>
            <w:gridSpan w:val="5"/>
          </w:tcPr>
          <w:p w14:paraId="28227FD8" w14:textId="77777777" w:rsidR="005D7227" w:rsidRDefault="005D7227" w:rsidP="00D5643A">
            <w:pPr>
              <w:jc w:val="center"/>
              <w:rPr>
                <w:b/>
                <w:bCs/>
                <w:kern w:val="2"/>
                <w:szCs w:val="24"/>
              </w:rPr>
            </w:pPr>
            <w:r>
              <w:rPr>
                <w:b/>
                <w:kern w:val="2"/>
                <w:szCs w:val="24"/>
              </w:rPr>
              <w:t>10. ESMINĖS SUTARTIES SĄLYGOS</w:t>
            </w:r>
          </w:p>
        </w:tc>
      </w:tr>
      <w:tr w:rsidR="005D7227" w14:paraId="1A5BCA59" w14:textId="77777777" w:rsidTr="00F64E68">
        <w:trPr>
          <w:trHeight w:val="300"/>
        </w:trPr>
        <w:tc>
          <w:tcPr>
            <w:tcW w:w="2707" w:type="dxa"/>
            <w:gridSpan w:val="3"/>
          </w:tcPr>
          <w:p w14:paraId="686D4862" w14:textId="77777777" w:rsidR="005D7227" w:rsidRDefault="005D7227" w:rsidP="00F64E68">
            <w:pPr>
              <w:rPr>
                <w:b/>
                <w:bCs/>
                <w:kern w:val="2"/>
              </w:rPr>
            </w:pPr>
            <w:r>
              <w:rPr>
                <w:b/>
                <w:bCs/>
              </w:rPr>
              <w:t>10.1. Esminės Sutarties sąlygos</w:t>
            </w:r>
          </w:p>
        </w:tc>
        <w:tc>
          <w:tcPr>
            <w:tcW w:w="6828" w:type="dxa"/>
            <w:gridSpan w:val="2"/>
          </w:tcPr>
          <w:p w14:paraId="437ECC57" w14:textId="77777777" w:rsidR="005D7227" w:rsidRPr="00FC2203" w:rsidRDefault="005D7227" w:rsidP="00FC2203">
            <w:pPr>
              <w:jc w:val="both"/>
              <w:rPr>
                <w:kern w:val="2"/>
                <w:szCs w:val="24"/>
              </w:rPr>
            </w:pPr>
            <w:r w:rsidRPr="00FC2203">
              <w:rPr>
                <w:kern w:val="2"/>
                <w:szCs w:val="24"/>
              </w:rPr>
              <w:t>Netaikoma</w:t>
            </w:r>
          </w:p>
          <w:p w14:paraId="7271FF4B" w14:textId="77777777" w:rsidR="005D7227" w:rsidRPr="00FC2203" w:rsidRDefault="005D7227" w:rsidP="00FC2203">
            <w:pPr>
              <w:jc w:val="both"/>
              <w:rPr>
                <w:b/>
                <w:bCs/>
                <w:kern w:val="2"/>
                <w:szCs w:val="24"/>
              </w:rPr>
            </w:pPr>
          </w:p>
        </w:tc>
      </w:tr>
      <w:tr w:rsidR="005D7227" w14:paraId="092CA3CF" w14:textId="77777777" w:rsidTr="00F64E68">
        <w:trPr>
          <w:trHeight w:val="300"/>
        </w:trPr>
        <w:tc>
          <w:tcPr>
            <w:tcW w:w="2700" w:type="dxa"/>
            <w:gridSpan w:val="2"/>
          </w:tcPr>
          <w:p w14:paraId="4E6E739A" w14:textId="77777777" w:rsidR="005D7227" w:rsidRDefault="005D7227" w:rsidP="00F64E68">
            <w:pPr>
              <w:rPr>
                <w:b/>
                <w:bCs/>
                <w:kern w:val="2"/>
                <w:szCs w:val="24"/>
              </w:rPr>
            </w:pPr>
            <w:r>
              <w:rPr>
                <w:b/>
                <w:bCs/>
                <w:kern w:val="2"/>
                <w:szCs w:val="24"/>
              </w:rPr>
              <w:t>10.2. Dideli arba nuolatiniai esminės Sutarties sąlygos vykdymo trūkumai</w:t>
            </w:r>
          </w:p>
        </w:tc>
        <w:tc>
          <w:tcPr>
            <w:tcW w:w="6835" w:type="dxa"/>
            <w:gridSpan w:val="3"/>
          </w:tcPr>
          <w:p w14:paraId="7E55A86B" w14:textId="77777777" w:rsidR="005D7227" w:rsidRPr="00FC2203" w:rsidRDefault="005D7227" w:rsidP="00FC2203">
            <w:pPr>
              <w:jc w:val="both"/>
              <w:rPr>
                <w:kern w:val="2"/>
                <w:szCs w:val="24"/>
              </w:rPr>
            </w:pPr>
            <w:r w:rsidRPr="00FC2203">
              <w:rPr>
                <w:kern w:val="2"/>
                <w:szCs w:val="24"/>
              </w:rPr>
              <w:t xml:space="preserve">Netaikoma </w:t>
            </w:r>
          </w:p>
          <w:p w14:paraId="372B0A08" w14:textId="77777777" w:rsidR="005D7227" w:rsidRPr="00FC2203" w:rsidRDefault="005D7227" w:rsidP="00FC2203">
            <w:pPr>
              <w:jc w:val="both"/>
              <w:rPr>
                <w:kern w:val="2"/>
                <w:szCs w:val="24"/>
              </w:rPr>
            </w:pPr>
          </w:p>
        </w:tc>
      </w:tr>
      <w:tr w:rsidR="005D7227" w14:paraId="3E455FCD" w14:textId="77777777" w:rsidTr="00F64E68">
        <w:trPr>
          <w:trHeight w:val="300"/>
        </w:trPr>
        <w:tc>
          <w:tcPr>
            <w:tcW w:w="9535" w:type="dxa"/>
            <w:gridSpan w:val="5"/>
          </w:tcPr>
          <w:p w14:paraId="1094F9F1" w14:textId="77777777" w:rsidR="005D7227" w:rsidRDefault="005D7227" w:rsidP="00D5643A">
            <w:pPr>
              <w:jc w:val="center"/>
              <w:rPr>
                <w:b/>
                <w:bCs/>
                <w:kern w:val="2"/>
                <w:szCs w:val="24"/>
              </w:rPr>
            </w:pPr>
            <w:r>
              <w:rPr>
                <w:b/>
                <w:bCs/>
                <w:kern w:val="2"/>
                <w:szCs w:val="24"/>
              </w:rPr>
              <w:t>11. SUTARTIES GALIOJIMAS IR KEITIMAS</w:t>
            </w:r>
          </w:p>
        </w:tc>
      </w:tr>
      <w:tr w:rsidR="005D7227" w14:paraId="2A90B25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91FBB" w14:textId="77777777" w:rsidR="005D7227" w:rsidRDefault="005D7227" w:rsidP="00F64E6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FC2FDC1" w14:textId="77777777" w:rsidR="005D7227" w:rsidRPr="00AF3EA4" w:rsidRDefault="005D7227" w:rsidP="00FC2203">
            <w:pPr>
              <w:jc w:val="both"/>
              <w:rPr>
                <w:kern w:val="2"/>
                <w:szCs w:val="24"/>
              </w:rPr>
            </w:pPr>
            <w:r w:rsidRPr="00AF3EA4">
              <w:rPr>
                <w:kern w:val="2"/>
                <w:szCs w:val="24"/>
              </w:rPr>
              <w:t>Ši Sutartis laikoma sudaryta ir įsigalioja nuo Sutarties pasirašymo dienos (antrosios Šalies pasirašymo dieną).</w:t>
            </w:r>
          </w:p>
          <w:p w14:paraId="268DD77E" w14:textId="064DCD05" w:rsidR="005D7227" w:rsidRPr="00FC2203" w:rsidRDefault="005D7227" w:rsidP="00FC2203">
            <w:pPr>
              <w:jc w:val="both"/>
              <w:rPr>
                <w:kern w:val="2"/>
                <w:szCs w:val="24"/>
              </w:rPr>
            </w:pPr>
            <w:r w:rsidRPr="00AF3EA4">
              <w:rPr>
                <w:kern w:val="2"/>
                <w:szCs w:val="24"/>
              </w:rPr>
              <w:t>Sutartis galioja iki visiško prievolių įvykdymo</w:t>
            </w:r>
            <w:r w:rsidR="00FC2203">
              <w:rPr>
                <w:kern w:val="2"/>
                <w:szCs w:val="24"/>
              </w:rPr>
              <w:t xml:space="preserve">. </w:t>
            </w:r>
          </w:p>
        </w:tc>
      </w:tr>
      <w:tr w:rsidR="005D7227" w14:paraId="78F5814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6D54E" w14:textId="77777777" w:rsidR="005D7227" w:rsidRDefault="005D7227" w:rsidP="00F64E6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01C410" w14:textId="77777777" w:rsidR="005D7227" w:rsidRDefault="005D7227" w:rsidP="00FC2203">
            <w:pPr>
              <w:jc w:val="both"/>
              <w:rPr>
                <w:kern w:val="2"/>
                <w:szCs w:val="24"/>
              </w:rPr>
            </w:pPr>
            <w:r>
              <w:rPr>
                <w:kern w:val="2"/>
                <w:szCs w:val="24"/>
              </w:rPr>
              <w:t>Netaikoma</w:t>
            </w:r>
          </w:p>
          <w:p w14:paraId="55CB7287" w14:textId="77777777" w:rsidR="005D7227" w:rsidRDefault="005D7227" w:rsidP="00FC2203">
            <w:pPr>
              <w:jc w:val="both"/>
              <w:rPr>
                <w:kern w:val="2"/>
                <w:szCs w:val="24"/>
              </w:rPr>
            </w:pPr>
          </w:p>
        </w:tc>
      </w:tr>
      <w:tr w:rsidR="005D7227" w14:paraId="6AAD42F8" w14:textId="77777777" w:rsidTr="00F64E68">
        <w:trPr>
          <w:trHeight w:val="300"/>
        </w:trPr>
        <w:tc>
          <w:tcPr>
            <w:tcW w:w="9535" w:type="dxa"/>
            <w:gridSpan w:val="5"/>
          </w:tcPr>
          <w:p w14:paraId="7D6D71A2" w14:textId="77777777" w:rsidR="005D7227" w:rsidRDefault="005D7227" w:rsidP="00D5643A">
            <w:pPr>
              <w:jc w:val="center"/>
              <w:rPr>
                <w:b/>
                <w:bCs/>
                <w:kern w:val="2"/>
                <w:szCs w:val="24"/>
              </w:rPr>
            </w:pPr>
            <w:r>
              <w:rPr>
                <w:b/>
                <w:bCs/>
                <w:kern w:val="2"/>
                <w:szCs w:val="24"/>
              </w:rPr>
              <w:t>12. SUTARTIES NUTRAUKIMAS</w:t>
            </w:r>
          </w:p>
        </w:tc>
      </w:tr>
      <w:tr w:rsidR="005D7227" w14:paraId="69741032" w14:textId="77777777" w:rsidTr="00F64E68">
        <w:trPr>
          <w:trHeight w:val="300"/>
        </w:trPr>
        <w:tc>
          <w:tcPr>
            <w:tcW w:w="2532" w:type="dxa"/>
          </w:tcPr>
          <w:p w14:paraId="13EF0C52" w14:textId="77777777" w:rsidR="005D7227" w:rsidRDefault="005D7227" w:rsidP="00F64E68">
            <w:pPr>
              <w:rPr>
                <w:b/>
                <w:bCs/>
                <w:kern w:val="2"/>
                <w:szCs w:val="24"/>
              </w:rPr>
            </w:pPr>
            <w:r>
              <w:rPr>
                <w:b/>
                <w:bCs/>
                <w:kern w:val="2"/>
                <w:szCs w:val="24"/>
              </w:rPr>
              <w:t>12.1. Sutarties nutraukimo pagrindai</w:t>
            </w:r>
          </w:p>
        </w:tc>
        <w:tc>
          <w:tcPr>
            <w:tcW w:w="7003" w:type="dxa"/>
            <w:gridSpan w:val="4"/>
          </w:tcPr>
          <w:p w14:paraId="54B872AA" w14:textId="77777777" w:rsidR="005D7227" w:rsidRPr="00D91ED2" w:rsidRDefault="005D7227" w:rsidP="00FC2203">
            <w:pPr>
              <w:jc w:val="both"/>
              <w:rPr>
                <w:kern w:val="2"/>
                <w:szCs w:val="24"/>
              </w:rPr>
            </w:pPr>
            <w:r w:rsidRPr="00D91ED2">
              <w:rPr>
                <w:kern w:val="2"/>
                <w:szCs w:val="24"/>
              </w:rPr>
              <w:t>12.1.1. Sutartis gali būti nutraukiama rašytiniu Šalių susitarimu arba vienašališkai, Bendrosiose sąlygose ir šiais Specialiosiose sąlygose nurodytais atvejais ir nustatyta tvarka.</w:t>
            </w:r>
          </w:p>
          <w:p w14:paraId="4313CB89" w14:textId="337CDFE7" w:rsidR="005D7227" w:rsidRPr="00D91ED2" w:rsidRDefault="005D7227" w:rsidP="00FC2203">
            <w:pPr>
              <w:jc w:val="both"/>
              <w:rPr>
                <w:kern w:val="2"/>
                <w:szCs w:val="24"/>
              </w:rPr>
            </w:pPr>
            <w:r w:rsidRPr="00D91ED2">
              <w:rPr>
                <w:kern w:val="2"/>
                <w:szCs w:val="24"/>
              </w:rPr>
              <w:t>12.1.2. Pirkėjas turi teisę vienašališkai nutraukti Sutartį, raštu įspėjęs Tiekėją prieš ne trumpesnį nei 10 (dešimties) dienų terminą, jeigu Tiekėjas nesilaiko Bendrųjų sąlygų 15</w:t>
            </w:r>
            <w:r w:rsidRPr="00D91ED2">
              <w:rPr>
                <w:kern w:val="2"/>
                <w:szCs w:val="24"/>
                <w:vertAlign w:val="superscript"/>
              </w:rPr>
              <w:t>2</w:t>
            </w:r>
            <w:r w:rsidRPr="00D91ED2">
              <w:rPr>
                <w:kern w:val="2"/>
                <w:szCs w:val="24"/>
              </w:rPr>
              <w:t xml:space="preserve">.1 papunktyje nurodytos Tiekėjų etikos kodekso nuostatos ir per Pirkėjo nurodytą protingą terminą neištaiso nustatytų pažeidimų arba paaiškėja, kad padarytų pažeidimų ištaisyti negalima. </w:t>
            </w:r>
          </w:p>
        </w:tc>
      </w:tr>
      <w:tr w:rsidR="005D7227" w14:paraId="6A1E100A" w14:textId="77777777" w:rsidTr="00F64E68">
        <w:trPr>
          <w:trHeight w:val="300"/>
        </w:trPr>
        <w:tc>
          <w:tcPr>
            <w:tcW w:w="2532" w:type="dxa"/>
          </w:tcPr>
          <w:p w14:paraId="249E4EAB" w14:textId="77777777" w:rsidR="005D7227" w:rsidRDefault="005D7227" w:rsidP="00F64E68">
            <w:pPr>
              <w:rPr>
                <w:b/>
                <w:bCs/>
                <w:kern w:val="2"/>
                <w:szCs w:val="24"/>
              </w:rPr>
            </w:pPr>
            <w:r>
              <w:rPr>
                <w:b/>
                <w:bCs/>
                <w:kern w:val="2"/>
                <w:szCs w:val="24"/>
              </w:rPr>
              <w:t>12.2. Esminiai Sutarties pažeidimai</w:t>
            </w:r>
          </w:p>
          <w:p w14:paraId="683CBD4D" w14:textId="77777777" w:rsidR="005D7227" w:rsidRDefault="005D7227" w:rsidP="00F64E68">
            <w:pPr>
              <w:rPr>
                <w:b/>
                <w:bCs/>
                <w:kern w:val="2"/>
                <w:szCs w:val="24"/>
              </w:rPr>
            </w:pPr>
          </w:p>
        </w:tc>
        <w:tc>
          <w:tcPr>
            <w:tcW w:w="7003" w:type="dxa"/>
            <w:gridSpan w:val="4"/>
          </w:tcPr>
          <w:p w14:paraId="7D37223D" w14:textId="77777777" w:rsidR="005D7227" w:rsidRPr="00D91ED2" w:rsidRDefault="005D7227" w:rsidP="00FC2203">
            <w:pPr>
              <w:jc w:val="both"/>
              <w:rPr>
                <w:kern w:val="2"/>
                <w:szCs w:val="24"/>
              </w:rPr>
            </w:pPr>
            <w:r w:rsidRPr="00D91ED2">
              <w:rPr>
                <w:kern w:val="2"/>
                <w:szCs w:val="24"/>
              </w:rPr>
              <w:t>12.2.1. jeigu Tiekėjas nevykdo prisiimtų įsipareigojimų už Sutartyje nustatytą Sutarties kainą / įkainius;</w:t>
            </w:r>
          </w:p>
          <w:p w14:paraId="4729743F" w14:textId="77777777" w:rsidR="005D7227" w:rsidRPr="00D91ED2" w:rsidRDefault="005D7227" w:rsidP="00FC2203">
            <w:pPr>
              <w:jc w:val="both"/>
              <w:rPr>
                <w:kern w:val="2"/>
                <w:szCs w:val="24"/>
              </w:rPr>
            </w:pPr>
            <w:r w:rsidRPr="00D91ED2">
              <w:rPr>
                <w:kern w:val="2"/>
                <w:szCs w:val="24"/>
              </w:rPr>
              <w:t>12.2.2. jeigu Tiekėjas nesilaiko Sutartyje nustatytų Prekių tiekimo terminų 2 (du) kartus iš eilės arba vėluoja pristatyti Prekes daugiau nei 20 (dvidešimt) dienų Sutartyje nustatytu Prekių pristatymo terminu;</w:t>
            </w:r>
          </w:p>
          <w:p w14:paraId="1C5D78EB" w14:textId="5971474F" w:rsidR="005D7227" w:rsidRPr="00D91ED2" w:rsidRDefault="005D7227" w:rsidP="00FC2203">
            <w:pPr>
              <w:jc w:val="both"/>
              <w:rPr>
                <w:kern w:val="2"/>
                <w:szCs w:val="24"/>
              </w:rPr>
            </w:pPr>
            <w:r w:rsidRPr="00D91ED2">
              <w:rPr>
                <w:kern w:val="2"/>
                <w:szCs w:val="24"/>
              </w:rPr>
              <w:t>12.2.3. Tiekėjas daugiau kaip 2 (du) kartus pristato Prekes, kurios neatitinka Sutartyje nustatytų reikalavimų Prekėms;</w:t>
            </w:r>
          </w:p>
          <w:p w14:paraId="48F495A7" w14:textId="77777777" w:rsidR="005D7227" w:rsidRDefault="005D7227" w:rsidP="00D5643A">
            <w:pPr>
              <w:tabs>
                <w:tab w:val="left" w:pos="567"/>
                <w:tab w:val="left" w:pos="851"/>
                <w:tab w:val="left" w:pos="992"/>
                <w:tab w:val="left" w:pos="1134"/>
              </w:tabs>
              <w:spacing w:line="257" w:lineRule="auto"/>
              <w:jc w:val="both"/>
              <w:rPr>
                <w:rFonts w:eastAsia="Arial"/>
                <w:color w:val="FF0000"/>
                <w:kern w:val="2"/>
                <w:szCs w:val="24"/>
              </w:rPr>
            </w:pPr>
            <w:r w:rsidRPr="00D91ED2">
              <w:rPr>
                <w:kern w:val="2"/>
                <w:szCs w:val="24"/>
              </w:rPr>
              <w:lastRenderedPageBreak/>
              <w:t xml:space="preserve">12.2.4. Tiekėjas pažeidžia Bendrųjų sąlygų nuostatas dėl Sutarties vykdymui pasitelkiamų naujų </w:t>
            </w:r>
            <w:proofErr w:type="spellStart"/>
            <w:r w:rsidRPr="00D91ED2">
              <w:rPr>
                <w:kern w:val="2"/>
                <w:szCs w:val="24"/>
              </w:rPr>
              <w:t>subtiekėjų</w:t>
            </w:r>
            <w:proofErr w:type="spellEnd"/>
            <w:r w:rsidRPr="00D91ED2">
              <w:rPr>
                <w:kern w:val="2"/>
                <w:szCs w:val="24"/>
              </w:rPr>
              <w:t xml:space="preserve"> ir (ar specialistų) / esamų </w:t>
            </w:r>
            <w:proofErr w:type="spellStart"/>
            <w:r w:rsidRPr="00D91ED2">
              <w:rPr>
                <w:kern w:val="2"/>
                <w:szCs w:val="24"/>
              </w:rPr>
              <w:t>subtiekėjų</w:t>
            </w:r>
            <w:proofErr w:type="spellEnd"/>
            <w:r w:rsidRPr="00D91ED2">
              <w:rPr>
                <w:kern w:val="2"/>
                <w:szCs w:val="24"/>
              </w:rPr>
              <w:t xml:space="preserve"> ir (ar) specialistų keitimo.</w:t>
            </w:r>
          </w:p>
        </w:tc>
      </w:tr>
      <w:tr w:rsidR="005D7227" w14:paraId="09DAF4BD" w14:textId="77777777" w:rsidTr="00F64E68">
        <w:trPr>
          <w:trHeight w:val="300"/>
        </w:trPr>
        <w:tc>
          <w:tcPr>
            <w:tcW w:w="9535" w:type="dxa"/>
            <w:gridSpan w:val="5"/>
          </w:tcPr>
          <w:p w14:paraId="1E5A50D0" w14:textId="77777777" w:rsidR="005D7227" w:rsidRDefault="005D7227" w:rsidP="00D5643A">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5D7227" w14:paraId="36C78BF6" w14:textId="77777777" w:rsidTr="00F64E68">
        <w:trPr>
          <w:trHeight w:val="300"/>
        </w:trPr>
        <w:tc>
          <w:tcPr>
            <w:tcW w:w="2532" w:type="dxa"/>
          </w:tcPr>
          <w:p w14:paraId="2FEB9A7A" w14:textId="77777777" w:rsidR="005D7227" w:rsidRDefault="005D7227" w:rsidP="00F64E68">
            <w:pPr>
              <w:rPr>
                <w:b/>
                <w:bCs/>
                <w:kern w:val="2"/>
                <w:szCs w:val="24"/>
              </w:rPr>
            </w:pPr>
            <w:r>
              <w:rPr>
                <w:b/>
                <w:bCs/>
                <w:kern w:val="2"/>
                <w:szCs w:val="24"/>
              </w:rPr>
              <w:t>13.1. Aplinkosauginių kriterijų nustatymo teisinis pagrindas</w:t>
            </w:r>
          </w:p>
        </w:tc>
        <w:tc>
          <w:tcPr>
            <w:tcW w:w="7003" w:type="dxa"/>
            <w:gridSpan w:val="4"/>
          </w:tcPr>
          <w:p w14:paraId="7C920D6A" w14:textId="77777777" w:rsidR="005D7227" w:rsidRPr="00D91ED2" w:rsidRDefault="005D7227" w:rsidP="00FC2203">
            <w:pPr>
              <w:jc w:val="both"/>
              <w:rPr>
                <w:color w:val="000000"/>
                <w:kern w:val="2"/>
                <w:szCs w:val="24"/>
                <w:shd w:val="clear" w:color="auto" w:fill="FFFFFF"/>
              </w:rPr>
            </w:pPr>
            <w:r w:rsidRPr="00D91ED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bookmarkStart w:id="0" w:name="_Hlk201241744"/>
            <w:r w:rsidRPr="00D91ED2">
              <w:rPr>
                <w:color w:val="000000"/>
                <w:kern w:val="2"/>
                <w:szCs w:val="24"/>
                <w:shd w:val="clear" w:color="auto" w:fill="FFFFFF"/>
              </w:rPr>
              <w:t>4.1 papunkčiu (yra Produktų, kurių viešiesiems pirkimams ir pirkimams taikytini minimalūs aplinkos apsaugos kriterijai) ir 4.4.4.3 papunkčiu (prekei pagaminti, paslaugai teikti ar darbams atlikti naudojama mažiau ar nenaudojama pavojingųjų cheminių medžiagų, neteršiama aplinka ir nekeliamas pavojus sveikatai);</w:t>
            </w:r>
          </w:p>
          <w:bookmarkEnd w:id="0"/>
          <w:p w14:paraId="0A198636" w14:textId="77777777" w:rsidR="005D7227" w:rsidRPr="00D91ED2" w:rsidRDefault="005D7227" w:rsidP="00FC2203">
            <w:pPr>
              <w:jc w:val="both"/>
              <w:rPr>
                <w:color w:val="000000"/>
                <w:kern w:val="2"/>
                <w:szCs w:val="24"/>
                <w:shd w:val="clear" w:color="auto" w:fill="FFFFFF"/>
              </w:rPr>
            </w:pPr>
          </w:p>
          <w:p w14:paraId="103E6BE9" w14:textId="77777777" w:rsidR="005D7227" w:rsidRPr="00D91ED2" w:rsidRDefault="005D7227" w:rsidP="00FC2203">
            <w:pPr>
              <w:jc w:val="both"/>
              <w:rPr>
                <w:color w:val="000000"/>
                <w:kern w:val="2"/>
                <w:szCs w:val="24"/>
                <w:shd w:val="clear" w:color="auto" w:fill="FFFFFF"/>
              </w:rPr>
            </w:pPr>
            <w:r w:rsidRPr="00D91ED2">
              <w:rPr>
                <w:color w:val="000000"/>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45BE7627" w14:textId="77777777" w:rsidR="005D7227" w:rsidRDefault="005D7227" w:rsidP="00FC2203">
            <w:pPr>
              <w:jc w:val="both"/>
              <w:rPr>
                <w:b/>
                <w:bCs/>
                <w:kern w:val="2"/>
                <w:szCs w:val="24"/>
              </w:rPr>
            </w:pPr>
            <w:r w:rsidRPr="00D91ED2">
              <w:rPr>
                <w:color w:val="000000"/>
                <w:kern w:val="2"/>
                <w:szCs w:val="24"/>
                <w:shd w:val="clear" w:color="auto" w:fill="FFFFFF"/>
              </w:rPr>
              <w:t>Nustačius, kad Tiekėjas šiame papunktyje nustatyto kriterijaus (-jų) nesilaiko, Tiekėjui taikoma Specialiųjų sąlygų 9.5  papunktyje  nurodyto dydžio bauda.</w:t>
            </w:r>
          </w:p>
        </w:tc>
      </w:tr>
      <w:tr w:rsidR="005D7227" w14:paraId="6F844067" w14:textId="77777777" w:rsidTr="00F64E68">
        <w:trPr>
          <w:trHeight w:val="300"/>
        </w:trPr>
        <w:tc>
          <w:tcPr>
            <w:tcW w:w="2532" w:type="dxa"/>
          </w:tcPr>
          <w:p w14:paraId="20513562" w14:textId="77777777" w:rsidR="005D7227" w:rsidRDefault="005D7227" w:rsidP="00F64E68">
            <w:pPr>
              <w:rPr>
                <w:b/>
                <w:bCs/>
                <w:kern w:val="2"/>
                <w:szCs w:val="24"/>
              </w:rPr>
            </w:pPr>
            <w:r>
              <w:rPr>
                <w:b/>
                <w:bCs/>
                <w:kern w:val="2"/>
                <w:szCs w:val="24"/>
              </w:rPr>
              <w:t>13.2.  Su perkamomis Prekėmis susiję socialiniai kriterijai</w:t>
            </w:r>
          </w:p>
        </w:tc>
        <w:tc>
          <w:tcPr>
            <w:tcW w:w="7003" w:type="dxa"/>
            <w:gridSpan w:val="4"/>
          </w:tcPr>
          <w:p w14:paraId="6679C259" w14:textId="77777777" w:rsidR="005D7227" w:rsidRDefault="005D7227" w:rsidP="00FC2203">
            <w:pPr>
              <w:jc w:val="both"/>
              <w:rPr>
                <w:color w:val="000000"/>
                <w:kern w:val="2"/>
                <w:szCs w:val="24"/>
                <w:shd w:val="clear" w:color="auto" w:fill="FFFFFF"/>
              </w:rPr>
            </w:pPr>
            <w:r>
              <w:rPr>
                <w:color w:val="000000"/>
                <w:kern w:val="2"/>
                <w:szCs w:val="24"/>
                <w:shd w:val="clear" w:color="auto" w:fill="FFFFFF"/>
              </w:rPr>
              <w:t>Netaikoma</w:t>
            </w:r>
          </w:p>
          <w:p w14:paraId="6821B0B0" w14:textId="77777777" w:rsidR="005D7227" w:rsidRDefault="005D7227" w:rsidP="00FC2203">
            <w:pPr>
              <w:jc w:val="both"/>
              <w:rPr>
                <w:color w:val="0070C0"/>
                <w:kern w:val="2"/>
                <w:szCs w:val="24"/>
              </w:rPr>
            </w:pPr>
          </w:p>
        </w:tc>
      </w:tr>
      <w:tr w:rsidR="005D7227" w14:paraId="6B7121B8" w14:textId="77777777" w:rsidTr="00F64E68">
        <w:trPr>
          <w:trHeight w:val="300"/>
        </w:trPr>
        <w:tc>
          <w:tcPr>
            <w:tcW w:w="9535" w:type="dxa"/>
            <w:gridSpan w:val="5"/>
          </w:tcPr>
          <w:p w14:paraId="3FA7A1E9" w14:textId="4B62A1CF" w:rsidR="005D7227" w:rsidRDefault="005D7227" w:rsidP="00D5643A">
            <w:pPr>
              <w:jc w:val="center"/>
              <w:rPr>
                <w:b/>
                <w:bCs/>
                <w:kern w:val="2"/>
                <w:szCs w:val="24"/>
              </w:rPr>
            </w:pPr>
            <w:r>
              <w:rPr>
                <w:b/>
                <w:bCs/>
                <w:kern w:val="2"/>
                <w:szCs w:val="24"/>
              </w:rPr>
              <w:t>14. BENDRŲJŲ SĄLYGŲ PAKEITIMAI IR PAPILDYMAI</w:t>
            </w:r>
          </w:p>
          <w:p w14:paraId="1CFB301A" w14:textId="21E66A0D" w:rsidR="005D7227" w:rsidRDefault="005D7227" w:rsidP="00D5643A">
            <w:pPr>
              <w:jc w:val="center"/>
              <w:rPr>
                <w:kern w:val="2"/>
                <w:szCs w:val="24"/>
              </w:rPr>
            </w:pPr>
            <w:r>
              <w:rPr>
                <w:kern w:val="2"/>
                <w:szCs w:val="24"/>
              </w:rPr>
              <w:t>(jeigu būtina dėl konkretaus Sutarties dalyko specifikos)</w:t>
            </w:r>
          </w:p>
        </w:tc>
      </w:tr>
      <w:tr w:rsidR="005D7227" w14:paraId="05F34C59" w14:textId="77777777" w:rsidTr="00F64E68">
        <w:trPr>
          <w:trHeight w:val="300"/>
        </w:trPr>
        <w:tc>
          <w:tcPr>
            <w:tcW w:w="2532" w:type="dxa"/>
          </w:tcPr>
          <w:p w14:paraId="6E278C99" w14:textId="77777777" w:rsidR="005D7227" w:rsidRDefault="005D7227" w:rsidP="00F64E68">
            <w:pPr>
              <w:rPr>
                <w:b/>
                <w:bCs/>
                <w:kern w:val="2"/>
                <w:szCs w:val="24"/>
              </w:rPr>
            </w:pPr>
            <w:r>
              <w:rPr>
                <w:b/>
                <w:bCs/>
                <w:kern w:val="2"/>
                <w:szCs w:val="24"/>
              </w:rPr>
              <w:t xml:space="preserve">14.1. </w:t>
            </w:r>
          </w:p>
        </w:tc>
        <w:tc>
          <w:tcPr>
            <w:tcW w:w="7003" w:type="dxa"/>
            <w:gridSpan w:val="4"/>
          </w:tcPr>
          <w:p w14:paraId="7E49B40D" w14:textId="77777777" w:rsidR="005D7227" w:rsidRDefault="005D7227" w:rsidP="00FC2203">
            <w:pPr>
              <w:jc w:val="both"/>
              <w:rPr>
                <w:color w:val="4472C4"/>
                <w:kern w:val="2"/>
                <w:szCs w:val="24"/>
              </w:rPr>
            </w:pPr>
            <w:r>
              <w:rPr>
                <w:color w:val="4472C4"/>
                <w:kern w:val="2"/>
                <w:szCs w:val="24"/>
              </w:rPr>
              <w:t>(pildyti jei keičiamas Sutarties Bendrųjų sąlygų punktas, jį išdėstant nauja redakcija):</w:t>
            </w:r>
          </w:p>
          <w:p w14:paraId="6C8D5B45" w14:textId="77777777" w:rsidR="005D7227" w:rsidRDefault="005D7227" w:rsidP="00FC2203">
            <w:pPr>
              <w:jc w:val="both"/>
              <w:rPr>
                <w:kern w:val="2"/>
                <w:szCs w:val="24"/>
              </w:rPr>
            </w:pPr>
            <w:r>
              <w:rPr>
                <w:kern w:val="2"/>
                <w:szCs w:val="24"/>
              </w:rPr>
              <w:t>Šalys susitaria pakeisti nurodytą Sutarties Bendrųjų sąlygų punktą ir išdėstyti jį nauja redakcija: ____.</w:t>
            </w:r>
          </w:p>
        </w:tc>
      </w:tr>
      <w:tr w:rsidR="005D7227" w14:paraId="2FDE211A" w14:textId="77777777" w:rsidTr="00F64E68">
        <w:trPr>
          <w:trHeight w:val="300"/>
        </w:trPr>
        <w:tc>
          <w:tcPr>
            <w:tcW w:w="2532" w:type="dxa"/>
          </w:tcPr>
          <w:p w14:paraId="61C4A38F" w14:textId="77777777" w:rsidR="005D7227" w:rsidRDefault="005D7227" w:rsidP="00F64E68">
            <w:pPr>
              <w:rPr>
                <w:b/>
                <w:bCs/>
                <w:kern w:val="2"/>
                <w:szCs w:val="24"/>
              </w:rPr>
            </w:pPr>
            <w:r>
              <w:rPr>
                <w:b/>
                <w:bCs/>
                <w:kern w:val="2"/>
                <w:szCs w:val="24"/>
              </w:rPr>
              <w:t>14.2.</w:t>
            </w:r>
          </w:p>
        </w:tc>
        <w:tc>
          <w:tcPr>
            <w:tcW w:w="7003" w:type="dxa"/>
            <w:gridSpan w:val="4"/>
          </w:tcPr>
          <w:p w14:paraId="4FC38BC0" w14:textId="77777777" w:rsidR="005D7227" w:rsidRDefault="005D7227" w:rsidP="00F64E68">
            <w:pPr>
              <w:jc w:val="both"/>
              <w:rPr>
                <w:kern w:val="2"/>
                <w:szCs w:val="24"/>
              </w:rPr>
            </w:pPr>
            <w:r>
              <w:rPr>
                <w:kern w:val="2"/>
                <w:szCs w:val="24"/>
              </w:rPr>
              <w:t xml:space="preserve">14.2.1. Šalys susitaria papildyti Sutarties Bendrąsias sąlygas nurodytais punktais, tačiau kitų punktų numeracijos nekeisti: </w:t>
            </w:r>
          </w:p>
          <w:p w14:paraId="1BD526AF" w14:textId="77777777" w:rsidR="005D7227" w:rsidRDefault="005D7227" w:rsidP="00F64E68">
            <w:pPr>
              <w:jc w:val="both"/>
              <w:rPr>
                <w:kern w:val="2"/>
                <w:szCs w:val="24"/>
              </w:rPr>
            </w:pPr>
            <w:r>
              <w:rPr>
                <w:kern w:val="2"/>
                <w:szCs w:val="24"/>
              </w:rPr>
              <w:t xml:space="preserve"> „</w:t>
            </w:r>
            <w:r w:rsidRPr="008079D9">
              <w:rPr>
                <w:kern w:val="2"/>
                <w:szCs w:val="24"/>
              </w:rPr>
              <w:t xml:space="preserve">3.1.4. Tiekėjas turi užtikrinti, kad Tiekėjo darbuotojai, </w:t>
            </w:r>
            <w:r>
              <w:rPr>
                <w:kern w:val="2"/>
                <w:szCs w:val="24"/>
              </w:rPr>
              <w:t>kurie teiks su Prekėmis susijusias p</w:t>
            </w:r>
            <w:r w:rsidRPr="008079D9">
              <w:rPr>
                <w:kern w:val="2"/>
                <w:szCs w:val="24"/>
              </w:rPr>
              <w:t>aslaug</w:t>
            </w:r>
            <w:r>
              <w:rPr>
                <w:kern w:val="2"/>
                <w:szCs w:val="24"/>
              </w:rPr>
              <w:t>as</w:t>
            </w:r>
            <w:r w:rsidRPr="008079D9">
              <w:rPr>
                <w:kern w:val="2"/>
                <w:szCs w:val="24"/>
              </w:rPr>
              <w:t>,</w:t>
            </w:r>
            <w:r>
              <w:rPr>
                <w:kern w:val="2"/>
                <w:szCs w:val="24"/>
              </w:rPr>
              <w:t xml:space="preserve"> nurodytas Techninės specifikacijos 1.1.6 papunktyje,</w:t>
            </w:r>
            <w:r w:rsidRPr="008079D9">
              <w:rPr>
                <w:kern w:val="2"/>
                <w:szCs w:val="24"/>
              </w:rPr>
              <w:t xml:space="preserve"> </w:t>
            </w:r>
            <w:r w:rsidRPr="00707EDA">
              <w:rPr>
                <w:szCs w:val="24"/>
              </w:rPr>
              <w:t>prieš pradeda</w:t>
            </w:r>
            <w:r>
              <w:rPr>
                <w:szCs w:val="24"/>
              </w:rPr>
              <w:t>mi</w:t>
            </w:r>
            <w:r w:rsidRPr="00707EDA">
              <w:rPr>
                <w:szCs w:val="24"/>
              </w:rPr>
              <w:t xml:space="preserve"> vykdyti Sutartį, </w:t>
            </w:r>
            <w:r w:rsidRPr="00707EDA">
              <w:rPr>
                <w:kern w:val="2"/>
                <w:szCs w:val="24"/>
              </w:rPr>
              <w:t>turi būti</w:t>
            </w:r>
            <w:r w:rsidRPr="008079D9">
              <w:rPr>
                <w:kern w:val="2"/>
                <w:szCs w:val="24"/>
              </w:rPr>
              <w:t xml:space="preserve"> pasirašę Sutarties specialiųjų sąlygų priede Nr. 4 „Asmens, dalyvaujančio sutarties vykdyme įsipareigojimas“ nustatytą įsipareigojimą ir būtų atsakingi už visus veiksmus, atliktus naudojant jiems suteiktą prieigą </w:t>
            </w:r>
            <w:r w:rsidRPr="002E1718">
              <w:rPr>
                <w:kern w:val="2"/>
                <w:szCs w:val="24"/>
              </w:rPr>
              <w:t>prie Finansų ministerijos tinklo;</w:t>
            </w:r>
          </w:p>
          <w:p w14:paraId="5B39CA8F" w14:textId="77777777" w:rsidR="005D7227" w:rsidRPr="00707EDA" w:rsidRDefault="005D7227" w:rsidP="00F64E68">
            <w:pPr>
              <w:jc w:val="both"/>
              <w:rPr>
                <w:rFonts w:eastAsia="Aptos"/>
                <w:szCs w:val="24"/>
                <w14:ligatures w14:val="standardContextual"/>
              </w:rPr>
            </w:pPr>
            <w:r w:rsidRPr="008079D9">
              <w:rPr>
                <w:rFonts w:eastAsia="Aptos"/>
                <w:szCs w:val="24"/>
                <w14:ligatures w14:val="standardContextual"/>
              </w:rPr>
              <w:lastRenderedPageBreak/>
              <w:t>3.1.</w:t>
            </w:r>
            <w:r w:rsidRPr="00707EDA">
              <w:rPr>
                <w:rFonts w:eastAsia="Aptos"/>
                <w:szCs w:val="24"/>
                <w14:ligatures w14:val="standardContextual"/>
              </w:rPr>
              <w:t>5. Tiekėjas turi užtikrinti Pirkėjui teikiamos paslaugos saugumą, vadovaudamasis Lietuvos Respublikos kibernetinio saugumo įstatymu, Kibernetinio saugumo reikalavimų aprašu, patvirtintu Lietuvos Respublikos Vyriausybės 2018 m. rugpjūčio 13 d. nutarimu Nr. 818 „Dėl Lietuvos Respublikos kibernetinio saugumo įstatymo įgyvendinimo“ (toliau – Aprašas);</w:t>
            </w:r>
          </w:p>
          <w:p w14:paraId="531CB8A0" w14:textId="77777777" w:rsidR="005D7227" w:rsidRPr="00707EDA" w:rsidRDefault="005D7227" w:rsidP="00F64E68">
            <w:pPr>
              <w:jc w:val="both"/>
              <w:rPr>
                <w:color w:val="000000"/>
                <w:szCs w:val="24"/>
              </w:rPr>
            </w:pPr>
            <w:r w:rsidRPr="00707EDA">
              <w:rPr>
                <w:rFonts w:eastAsia="Aptos"/>
                <w:szCs w:val="24"/>
                <w14:ligatures w14:val="standardContextual"/>
              </w:rPr>
              <w:t xml:space="preserve">3.1.6. </w:t>
            </w:r>
            <w:r w:rsidRPr="00707EDA">
              <w:rPr>
                <w:szCs w:val="24"/>
              </w:rPr>
              <w:t xml:space="preserve">Tiekėjas turi atitikti Apraše </w:t>
            </w:r>
            <w:r w:rsidRPr="00707EDA">
              <w:rPr>
                <w:color w:val="000000"/>
                <w:szCs w:val="24"/>
              </w:rPr>
              <w:t>nustatytus kibernetinio saugumo reikalavimus;</w:t>
            </w:r>
          </w:p>
          <w:p w14:paraId="0FE3A274" w14:textId="77777777" w:rsidR="005D7227" w:rsidRPr="008079D9" w:rsidRDefault="005D7227" w:rsidP="00F64E68">
            <w:pPr>
              <w:jc w:val="both"/>
              <w:rPr>
                <w:rFonts w:eastAsia="Aptos"/>
                <w:szCs w:val="24"/>
                <w14:ligatures w14:val="standardContextual"/>
              </w:rPr>
            </w:pPr>
            <w:r>
              <w:rPr>
                <w:rFonts w:eastAsia="Aptos"/>
                <w:szCs w:val="24"/>
                <w14:ligatures w14:val="standardContextual"/>
              </w:rPr>
              <w:t xml:space="preserve">3.1.7. </w:t>
            </w:r>
            <w:r w:rsidRPr="00707EDA">
              <w:rPr>
                <w:rFonts w:eastAsia="Aptos"/>
                <w:szCs w:val="24"/>
                <w14:ligatures w14:val="standardContextual"/>
              </w:rPr>
              <w:t>Tiekėjo patalpos, įranga, tinklų ir informacinių sistemų priežiūra, informacijos perdavimas tinklais turi</w:t>
            </w:r>
            <w:r w:rsidRPr="008079D9">
              <w:rPr>
                <w:rFonts w:eastAsia="Aptos"/>
                <w:szCs w:val="24"/>
                <w14:ligatures w14:val="standardContextual"/>
              </w:rPr>
              <w:t xml:space="preserve"> atitikti Apraše nurodytus reikalavimus ir, esant Pirkėjo prašymui, pateikti atitikties įrodymus;</w:t>
            </w:r>
          </w:p>
          <w:p w14:paraId="2ADBE4D4" w14:textId="77777777"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Pr>
                <w:rFonts w:eastAsia="Aptos"/>
                <w:szCs w:val="24"/>
                <w14:ligatures w14:val="standardContextual"/>
              </w:rPr>
              <w:t>8</w:t>
            </w:r>
            <w:r w:rsidRPr="008079D9">
              <w:rPr>
                <w:rFonts w:eastAsia="Aptos"/>
                <w:szCs w:val="24"/>
                <w14:ligatures w14:val="standardContextual"/>
              </w:rPr>
              <w:t xml:space="preserve">. Pirkėjas arba jo įgaliotas (-i) paslaugų teikėjas (-ai) turi teisę atlikti Tiekėjo atitikties Aprašui auditą (įskaitant neplaninį) ir Tiekėjas įsipareigoja sudaryti sąlygas tokiam auditui atlikti Sutarties vykdymo laikotarpiu; </w:t>
            </w:r>
          </w:p>
          <w:p w14:paraId="50E664B1" w14:textId="77777777"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Pr>
                <w:rFonts w:eastAsia="Aptos"/>
                <w:szCs w:val="24"/>
                <w14:ligatures w14:val="standardContextual"/>
              </w:rPr>
              <w:t>9</w:t>
            </w:r>
            <w:r w:rsidRPr="008079D9">
              <w:rPr>
                <w:rFonts w:eastAsia="Aptos"/>
                <w:szCs w:val="24"/>
                <w14:ligatures w14:val="standardContextual"/>
              </w:rPr>
              <w:t>. Tiekėjas privalo pranešti Pirkėjui apie visus incidentus, susijusius su Pirkėjo tinklų ir informacinėmis sistemomis, kai tik Tiekėjas sužino apie incidentą</w:t>
            </w:r>
            <w:r>
              <w:rPr>
                <w:rFonts w:eastAsia="Aptos"/>
                <w:szCs w:val="24"/>
                <w14:ligatures w14:val="standardContextual"/>
              </w:rPr>
              <w:t>;</w:t>
            </w:r>
            <w:r w:rsidRPr="008079D9">
              <w:rPr>
                <w:rFonts w:eastAsia="Aptos"/>
                <w:szCs w:val="24"/>
                <w14:ligatures w14:val="standardContextual"/>
              </w:rPr>
              <w:t xml:space="preserve"> </w:t>
            </w:r>
          </w:p>
          <w:p w14:paraId="31B1C5AD" w14:textId="77777777"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Pr>
                <w:rFonts w:eastAsia="Aptos"/>
                <w:szCs w:val="24"/>
                <w14:ligatures w14:val="standardContextual"/>
              </w:rPr>
              <w:t>10</w:t>
            </w:r>
            <w:r w:rsidRPr="008079D9">
              <w:rPr>
                <w:rFonts w:eastAsia="Aptos"/>
                <w:szCs w:val="24"/>
                <w14:ligatures w14:val="standardContextual"/>
              </w:rPr>
              <w:t>. Sutarties vykdymo metu Tiekėjas privalo užtikrinti spragų, keliančių riziką Pirkėjo tinklams ir informacinėms sistemoms, valdymą;</w:t>
            </w:r>
          </w:p>
          <w:p w14:paraId="0BF93C7E" w14:textId="77777777" w:rsidR="005D7227" w:rsidRDefault="005D7227" w:rsidP="00F64E68">
            <w:pPr>
              <w:jc w:val="both"/>
              <w:rPr>
                <w:kern w:val="2"/>
                <w:szCs w:val="24"/>
              </w:rPr>
            </w:pPr>
            <w:r w:rsidRPr="008079D9">
              <w:rPr>
                <w:rFonts w:eastAsia="Aptos"/>
                <w:szCs w:val="24"/>
                <w14:ligatures w14:val="standardContextual"/>
              </w:rPr>
              <w:t>3.1.1</w:t>
            </w:r>
            <w:r>
              <w:rPr>
                <w:rFonts w:eastAsia="Aptos"/>
                <w:szCs w:val="24"/>
                <w14:ligatures w14:val="standardContextual"/>
              </w:rPr>
              <w:t>1</w:t>
            </w:r>
            <w:r w:rsidRPr="008079D9">
              <w:rPr>
                <w:rFonts w:eastAsia="Aptos"/>
                <w:szCs w:val="24"/>
                <w14:ligatures w14:val="standardContextual"/>
              </w:rPr>
              <w:t>. Tiekėjas privalo gražinti Pirkėjui visą, Sutarties vykdymo laikotarpiu, perduotą dokumentaciją susijusią su pirkėjo informaciniais ištekliais, arba ją sunaikinti ir tai patvirtinti raštu.</w:t>
            </w:r>
            <w:r>
              <w:rPr>
                <w:rFonts w:eastAsia="Aptos"/>
                <w:szCs w:val="24"/>
                <w14:ligatures w14:val="standardContextual"/>
              </w:rPr>
              <w:t>“</w:t>
            </w:r>
          </w:p>
          <w:p w14:paraId="73925B8D" w14:textId="77777777" w:rsidR="005D7227" w:rsidRDefault="005D7227" w:rsidP="00F64E68">
            <w:pPr>
              <w:jc w:val="both"/>
              <w:rPr>
                <w:kern w:val="2"/>
                <w:szCs w:val="24"/>
              </w:rPr>
            </w:pPr>
          </w:p>
          <w:p w14:paraId="50CF2FC0" w14:textId="77777777" w:rsidR="005D7227" w:rsidRDefault="005D7227" w:rsidP="00F64E68">
            <w:pPr>
              <w:jc w:val="both"/>
              <w:rPr>
                <w:kern w:val="2"/>
                <w:szCs w:val="24"/>
              </w:rPr>
            </w:pPr>
            <w:r>
              <w:rPr>
                <w:kern w:val="2"/>
                <w:szCs w:val="24"/>
              </w:rPr>
              <w:t>14.2.2. Šalys susitaria papildyti Sutarties Bendrąsias sąlygas papildyti nauju 15</w:t>
            </w:r>
            <w:r>
              <w:rPr>
                <w:kern w:val="2"/>
                <w:szCs w:val="24"/>
                <w:vertAlign w:val="superscript"/>
              </w:rPr>
              <w:t>1</w:t>
            </w:r>
            <w:r>
              <w:rPr>
                <w:kern w:val="2"/>
                <w:szCs w:val="24"/>
              </w:rPr>
              <w:t xml:space="preserve"> skyriumi, kuris išdėstomas taip:</w:t>
            </w:r>
          </w:p>
          <w:p w14:paraId="3767B896" w14:textId="77777777" w:rsidR="005D7227" w:rsidRDefault="005D7227" w:rsidP="00F64E68">
            <w:pPr>
              <w:jc w:val="both"/>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2121122F" w14:textId="77777777" w:rsidR="005D7227" w:rsidRDefault="005D7227" w:rsidP="00F64E68">
            <w:pPr>
              <w:jc w:val="both"/>
              <w:rPr>
                <w:rFonts w:eastAsia="Arial Unicode MS"/>
                <w:b/>
                <w:bCs/>
                <w:spacing w:val="4"/>
                <w:szCs w:val="24"/>
                <w:lang w:eastAsia="lt-LT"/>
              </w:rPr>
            </w:pPr>
          </w:p>
          <w:p w14:paraId="0CC357B0" w14:textId="77777777" w:rsidR="005D7227" w:rsidRDefault="005D7227" w:rsidP="00F64E68">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D07C0C5" w14:textId="77777777" w:rsidR="005D7227" w:rsidRDefault="005D7227" w:rsidP="00F64E68">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6D7B2A7E" w14:textId="77777777" w:rsidR="005D7227" w:rsidRDefault="005D7227" w:rsidP="00F64E68">
            <w:pPr>
              <w:suppressAutoHyphens/>
              <w:ind w:firstLine="562"/>
              <w:jc w:val="both"/>
              <w:rPr>
                <w:kern w:val="2"/>
                <w:szCs w:val="24"/>
              </w:rPr>
            </w:pPr>
          </w:p>
          <w:p w14:paraId="291A1751" w14:textId="77777777" w:rsidR="005D7227" w:rsidRDefault="005D7227" w:rsidP="00F64E68">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 xml:space="preserve">skyriumi, kuris išdėstomas taip: </w:t>
            </w:r>
          </w:p>
          <w:p w14:paraId="68FD357F" w14:textId="77777777" w:rsidR="005D7227" w:rsidRDefault="005D7227" w:rsidP="00F64E68">
            <w:pPr>
              <w:suppressAutoHyphens/>
              <w:ind w:firstLine="562"/>
              <w:jc w:val="both"/>
              <w:rPr>
                <w:kern w:val="2"/>
                <w:szCs w:val="24"/>
              </w:rPr>
            </w:pPr>
          </w:p>
          <w:p w14:paraId="54FA3662" w14:textId="77777777" w:rsidR="005D7227" w:rsidRDefault="005D7227" w:rsidP="00F64E68">
            <w:pPr>
              <w:jc w:val="both"/>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1E052100" w14:textId="77777777" w:rsidR="005D7227" w:rsidRDefault="005D7227" w:rsidP="00F64E68">
            <w:pPr>
              <w:suppressAutoHyphens/>
              <w:ind w:firstLine="562"/>
              <w:jc w:val="both"/>
              <w:rPr>
                <w:kern w:val="2"/>
                <w:szCs w:val="24"/>
              </w:rPr>
            </w:pPr>
          </w:p>
          <w:p w14:paraId="45CFB6D8" w14:textId="77777777" w:rsidR="005D7227" w:rsidRDefault="005D7227" w:rsidP="00F64E68">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teisės aktų reikalavimus bei laikytis Viešųjų pirkimų tarnybos parengtame (</w:t>
            </w:r>
            <w:hyperlink r:id="rId11" w:history="1">
              <w:r>
                <w:rPr>
                  <w:rStyle w:val="Hipersaitas"/>
                  <w:kern w:val="2"/>
                  <w:szCs w:val="24"/>
                </w:rPr>
                <w:t>viešai skelbiama</w:t>
              </w:r>
              <w:r>
                <w:rPr>
                  <w:rStyle w:val="Hipersaitas"/>
                </w:rPr>
                <w:t>s</w:t>
              </w:r>
            </w:hyperlink>
            <w:r>
              <w:rPr>
                <w:rStyle w:val="Puslapioinaosnuoroda"/>
                <w:kern w:val="2"/>
                <w:szCs w:val="24"/>
              </w:rPr>
              <w:footnoteReference w:id="2"/>
            </w:r>
            <w:r>
              <w:rPr>
                <w:kern w:val="2"/>
                <w:szCs w:val="24"/>
              </w:rPr>
              <w:t>) Tiekėjų etikos kodekso (toliau – Kodeksas) 49 punkte numatytų įsipareigojimų, tai yra:</w:t>
            </w:r>
          </w:p>
          <w:p w14:paraId="4CA65F00" w14:textId="77777777" w:rsidR="005D7227" w:rsidRDefault="005D7227" w:rsidP="00F64E68">
            <w:pPr>
              <w:ind w:firstLine="561"/>
              <w:jc w:val="both"/>
              <w:rPr>
                <w:kern w:val="2"/>
                <w:szCs w:val="24"/>
              </w:rPr>
            </w:pPr>
            <w:r>
              <w:rPr>
                <w:kern w:val="2"/>
                <w:szCs w:val="24"/>
              </w:rPr>
              <w:lastRenderedPageBreak/>
              <w:t>15</w:t>
            </w:r>
            <w:r>
              <w:rPr>
                <w:kern w:val="2"/>
                <w:szCs w:val="24"/>
                <w:vertAlign w:val="superscript"/>
              </w:rPr>
              <w:t>2</w:t>
            </w:r>
            <w:r>
              <w:rPr>
                <w:kern w:val="2"/>
                <w:szCs w:val="24"/>
              </w:rPr>
              <w:t>.1.1. nevykdyti veiklos karinę agresiją prieš Ukrainą vykdančiose šalyse ar/ir</w:t>
            </w:r>
          </w:p>
          <w:p w14:paraId="2597575F"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39FF9F38"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E8BFAAB"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šių sąlygų.</w:t>
            </w:r>
          </w:p>
          <w:p w14:paraId="7B1C24FE"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papunkčio nuostatų pažeidimus, Tiekėjas nedelsdamas, ne vėliau kaip per 5 (penkias) darbo dienas nuo aplinkybių sužinojimo ar turėjimo sužinoti momento, informuoja apie tai Pirkėjo atsakingą atstovą, nurodytą šios Sutarties Specialiųjų sąlygų 2.1 papunktyje,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01C4314B"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papunkčio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papunktyje nurodytomis aplinkybėmis susijusią informaciją (duomenis) ir/ar inicijuoti Bendrųjų sąlygų 15</w:t>
            </w:r>
            <w:r>
              <w:rPr>
                <w:kern w:val="2"/>
                <w:szCs w:val="24"/>
                <w:vertAlign w:val="superscript"/>
              </w:rPr>
              <w:t>2</w:t>
            </w:r>
            <w:r>
              <w:rPr>
                <w:kern w:val="2"/>
                <w:szCs w:val="24"/>
              </w:rPr>
              <w:t>.4  papunktyje numatytus patikrinimus.</w:t>
            </w:r>
          </w:p>
          <w:p w14:paraId="5EA3B807"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papunkčio reikalavimų, pavyzdžiui, gavus išankstinį Tiekėjo sutikimą Tiekėjo patalpose arba veiklos vykdymo vietose atlikti patikrinimus (auditus), kuriuos atliktų Pirkėjo darbuotojai arba Pirkėjo paskirta nepriklausoma, kvalifikuota trečioji šalis.</w:t>
            </w:r>
          </w:p>
          <w:p w14:paraId="49D7BDB6"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papunkčiuose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papunktyje numatytų įsipareigojimų pažeidimui. </w:t>
            </w:r>
          </w:p>
          <w:p w14:paraId="7495BF70" w14:textId="77777777" w:rsidR="005D7227" w:rsidRDefault="005D7227" w:rsidP="00F64E68">
            <w:pPr>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papunkčio pažeidimą, Tiekėjui taikoma Specialiųjų sąlygų 9.10.1  papunktyje nurodyto dydžio bauda, išskyrus Bendrųjų sąlygų 15</w:t>
            </w:r>
            <w:r>
              <w:rPr>
                <w:kern w:val="2"/>
                <w:szCs w:val="24"/>
                <w:vertAlign w:val="superscript"/>
              </w:rPr>
              <w:t>2</w:t>
            </w:r>
            <w:r>
              <w:rPr>
                <w:kern w:val="2"/>
                <w:szCs w:val="24"/>
              </w:rPr>
              <w:t>.2  papunktyje numatytą atvejį. Jeigu nustatomas Bendrųjų sąlygų 15</w:t>
            </w:r>
            <w:r>
              <w:rPr>
                <w:kern w:val="2"/>
                <w:szCs w:val="24"/>
                <w:vertAlign w:val="superscript"/>
              </w:rPr>
              <w:t>2</w:t>
            </w:r>
            <w:r>
              <w:rPr>
                <w:kern w:val="2"/>
                <w:szCs w:val="24"/>
              </w:rPr>
              <w:t xml:space="preserve">.1  papunkčio pažeidimas ir Tiekėjas per Pirkėjo nurodytą protingą terminą neištaiso nustatytų pažeidimų arba paaiškėja, kad padarytų pažeidimų ištaisyti negalima, Pirkėjas </w:t>
            </w:r>
            <w:r>
              <w:rPr>
                <w:kern w:val="2"/>
                <w:szCs w:val="24"/>
              </w:rPr>
              <w:lastRenderedPageBreak/>
              <w:t>įgyja teisę vienašališkai nutraukti Sutartį Specialiųjų sąlygų 12.1.2  papunktyje  nustatyta tvarka ir terminais.“.</w:t>
            </w:r>
          </w:p>
        </w:tc>
      </w:tr>
      <w:tr w:rsidR="005D7227" w14:paraId="2FB7CAA6" w14:textId="77777777" w:rsidTr="00F64E68">
        <w:trPr>
          <w:trHeight w:val="300"/>
        </w:trPr>
        <w:tc>
          <w:tcPr>
            <w:tcW w:w="2532" w:type="dxa"/>
          </w:tcPr>
          <w:p w14:paraId="77A8AE32" w14:textId="77777777" w:rsidR="005D7227" w:rsidRDefault="005D7227" w:rsidP="00F64E68">
            <w:pPr>
              <w:rPr>
                <w:b/>
                <w:bCs/>
                <w:kern w:val="2"/>
                <w:szCs w:val="24"/>
              </w:rPr>
            </w:pPr>
            <w:r>
              <w:rPr>
                <w:b/>
                <w:bCs/>
                <w:kern w:val="2"/>
                <w:szCs w:val="24"/>
              </w:rPr>
              <w:lastRenderedPageBreak/>
              <w:t>14.3.</w:t>
            </w:r>
          </w:p>
        </w:tc>
        <w:tc>
          <w:tcPr>
            <w:tcW w:w="7003" w:type="dxa"/>
            <w:gridSpan w:val="4"/>
          </w:tcPr>
          <w:p w14:paraId="1D2FA682" w14:textId="77777777" w:rsidR="005D7227" w:rsidRDefault="005D7227" w:rsidP="00FC2203">
            <w:pPr>
              <w:jc w:val="both"/>
              <w:rPr>
                <w:color w:val="4472C4"/>
                <w:kern w:val="2"/>
                <w:szCs w:val="24"/>
              </w:rPr>
            </w:pPr>
            <w:r>
              <w:rPr>
                <w:color w:val="4472C4"/>
                <w:kern w:val="2"/>
                <w:szCs w:val="24"/>
              </w:rPr>
              <w:t>(pildyti jei išbraukiamas Sutarties Bendrųjų sąlygų atitinkamas punktas:</w:t>
            </w:r>
          </w:p>
          <w:p w14:paraId="481383E5" w14:textId="77777777" w:rsidR="005D7227" w:rsidRDefault="005D7227" w:rsidP="00FC2203">
            <w:pPr>
              <w:jc w:val="both"/>
              <w:rPr>
                <w:kern w:val="2"/>
                <w:szCs w:val="24"/>
              </w:rPr>
            </w:pPr>
            <w:r>
              <w:rPr>
                <w:kern w:val="2"/>
                <w:szCs w:val="24"/>
              </w:rPr>
              <w:t>Šalys susitaria išbraukti nurodytą Sutarties Bendrųjų sąlygų punktą, tačiau kitų punktų numeracijos nekeisti: _____.</w:t>
            </w:r>
          </w:p>
        </w:tc>
      </w:tr>
      <w:tr w:rsidR="005D7227" w14:paraId="03ABAEBE" w14:textId="77777777" w:rsidTr="00F64E68">
        <w:trPr>
          <w:trHeight w:val="300"/>
        </w:trPr>
        <w:tc>
          <w:tcPr>
            <w:tcW w:w="2532" w:type="dxa"/>
          </w:tcPr>
          <w:p w14:paraId="38E60FB5" w14:textId="77777777" w:rsidR="005D7227" w:rsidRDefault="005D7227" w:rsidP="00F64E68">
            <w:pPr>
              <w:rPr>
                <w:b/>
                <w:bCs/>
                <w:kern w:val="2"/>
                <w:szCs w:val="24"/>
              </w:rPr>
            </w:pPr>
            <w:r>
              <w:rPr>
                <w:b/>
                <w:bCs/>
                <w:kern w:val="2"/>
                <w:szCs w:val="24"/>
              </w:rPr>
              <w:t>14.4.</w:t>
            </w:r>
          </w:p>
        </w:tc>
        <w:tc>
          <w:tcPr>
            <w:tcW w:w="7003" w:type="dxa"/>
            <w:gridSpan w:val="4"/>
          </w:tcPr>
          <w:p w14:paraId="6CF55E94" w14:textId="77777777" w:rsidR="005D7227" w:rsidRDefault="005D7227" w:rsidP="00FC2203">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1C3A4D14" w14:textId="77777777" w:rsidR="005D7227" w:rsidRDefault="005D7227" w:rsidP="00F64E68">
            <w:pPr>
              <w:rPr>
                <w:color w:val="0070C0"/>
                <w:kern w:val="2"/>
                <w:szCs w:val="24"/>
              </w:rPr>
            </w:pPr>
          </w:p>
        </w:tc>
      </w:tr>
      <w:tr w:rsidR="005D7227" w14:paraId="003A8E80" w14:textId="77777777" w:rsidTr="00F64E68">
        <w:trPr>
          <w:trHeight w:val="300"/>
        </w:trPr>
        <w:tc>
          <w:tcPr>
            <w:tcW w:w="2532" w:type="dxa"/>
          </w:tcPr>
          <w:p w14:paraId="6C5B6485" w14:textId="77777777" w:rsidR="005D7227" w:rsidRDefault="005D7227" w:rsidP="00F64E68">
            <w:pPr>
              <w:rPr>
                <w:b/>
                <w:bCs/>
                <w:kern w:val="2"/>
                <w:szCs w:val="24"/>
              </w:rPr>
            </w:pPr>
            <w:r>
              <w:rPr>
                <w:b/>
                <w:bCs/>
                <w:kern w:val="2"/>
                <w:szCs w:val="24"/>
              </w:rPr>
              <w:t>14.5.</w:t>
            </w:r>
          </w:p>
        </w:tc>
        <w:tc>
          <w:tcPr>
            <w:tcW w:w="7003" w:type="dxa"/>
            <w:gridSpan w:val="4"/>
          </w:tcPr>
          <w:p w14:paraId="092C36AF" w14:textId="77777777" w:rsidR="005D7227" w:rsidRDefault="005D7227" w:rsidP="00FC220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D7227" w14:paraId="0CCE5A0E" w14:textId="77777777" w:rsidTr="00F64E68">
        <w:trPr>
          <w:trHeight w:val="300"/>
        </w:trPr>
        <w:tc>
          <w:tcPr>
            <w:tcW w:w="9535" w:type="dxa"/>
            <w:gridSpan w:val="5"/>
          </w:tcPr>
          <w:p w14:paraId="61797D72" w14:textId="77777777" w:rsidR="005D7227" w:rsidRDefault="005D7227" w:rsidP="00F64E68">
            <w:pPr>
              <w:jc w:val="center"/>
              <w:rPr>
                <w:b/>
                <w:bCs/>
                <w:kern w:val="2"/>
                <w:szCs w:val="24"/>
              </w:rPr>
            </w:pPr>
            <w:r>
              <w:rPr>
                <w:b/>
                <w:bCs/>
                <w:kern w:val="2"/>
                <w:szCs w:val="24"/>
              </w:rPr>
              <w:t>15. SUTARTIES PRIEDAI</w:t>
            </w:r>
          </w:p>
        </w:tc>
      </w:tr>
      <w:tr w:rsidR="005D7227" w14:paraId="18B1ACBF" w14:textId="77777777" w:rsidTr="00F64E68">
        <w:trPr>
          <w:trHeight w:val="300"/>
        </w:trPr>
        <w:tc>
          <w:tcPr>
            <w:tcW w:w="2532" w:type="dxa"/>
          </w:tcPr>
          <w:p w14:paraId="63619291" w14:textId="77777777" w:rsidR="005D7227" w:rsidRDefault="005D7227" w:rsidP="00F64E68">
            <w:pPr>
              <w:jc w:val="center"/>
              <w:rPr>
                <w:b/>
                <w:bCs/>
                <w:kern w:val="2"/>
                <w:szCs w:val="24"/>
              </w:rPr>
            </w:pPr>
            <w:r>
              <w:rPr>
                <w:b/>
                <w:bCs/>
                <w:kern w:val="2"/>
                <w:szCs w:val="24"/>
              </w:rPr>
              <w:t>15.1. Priedas Nr. 1</w:t>
            </w:r>
          </w:p>
        </w:tc>
        <w:tc>
          <w:tcPr>
            <w:tcW w:w="7003" w:type="dxa"/>
            <w:gridSpan w:val="4"/>
          </w:tcPr>
          <w:p w14:paraId="3140A975" w14:textId="77777777" w:rsidR="005D7227" w:rsidRPr="00254F37" w:rsidRDefault="005D7227" w:rsidP="00F64E68">
            <w:pPr>
              <w:rPr>
                <w:kern w:val="2"/>
                <w:szCs w:val="24"/>
              </w:rPr>
            </w:pPr>
            <w:r w:rsidRPr="00254F37">
              <w:rPr>
                <w:kern w:val="2"/>
                <w:szCs w:val="24"/>
              </w:rPr>
              <w:t>Komutatorių techninė specifikacija</w:t>
            </w:r>
          </w:p>
        </w:tc>
      </w:tr>
      <w:tr w:rsidR="005D7227" w14:paraId="1017A87D" w14:textId="77777777" w:rsidTr="00F64E68">
        <w:trPr>
          <w:trHeight w:val="300"/>
        </w:trPr>
        <w:tc>
          <w:tcPr>
            <w:tcW w:w="2532" w:type="dxa"/>
          </w:tcPr>
          <w:p w14:paraId="733CDA8C" w14:textId="77777777" w:rsidR="005D7227" w:rsidRDefault="005D7227" w:rsidP="00F64E68">
            <w:pPr>
              <w:jc w:val="center"/>
              <w:rPr>
                <w:b/>
                <w:bCs/>
                <w:kern w:val="2"/>
                <w:szCs w:val="24"/>
              </w:rPr>
            </w:pPr>
            <w:r>
              <w:rPr>
                <w:b/>
                <w:bCs/>
                <w:kern w:val="2"/>
                <w:szCs w:val="24"/>
              </w:rPr>
              <w:t>15.2. Priedas Nr. 2</w:t>
            </w:r>
          </w:p>
        </w:tc>
        <w:tc>
          <w:tcPr>
            <w:tcW w:w="7003" w:type="dxa"/>
            <w:gridSpan w:val="4"/>
          </w:tcPr>
          <w:p w14:paraId="009931C9" w14:textId="77777777" w:rsidR="005D7227" w:rsidRPr="00254F37" w:rsidRDefault="005D7227" w:rsidP="00F64E68">
            <w:pPr>
              <w:rPr>
                <w:kern w:val="2"/>
                <w:szCs w:val="24"/>
              </w:rPr>
            </w:pPr>
            <w:r w:rsidRPr="00254F37">
              <w:rPr>
                <w:kern w:val="2"/>
                <w:szCs w:val="24"/>
              </w:rPr>
              <w:t>Pasiūlymas dėl komutatorių</w:t>
            </w:r>
          </w:p>
        </w:tc>
      </w:tr>
      <w:tr w:rsidR="005D7227" w14:paraId="126A65AD" w14:textId="77777777" w:rsidTr="00F64E68">
        <w:trPr>
          <w:trHeight w:val="300"/>
        </w:trPr>
        <w:tc>
          <w:tcPr>
            <w:tcW w:w="2532" w:type="dxa"/>
          </w:tcPr>
          <w:p w14:paraId="76A78D4A" w14:textId="77777777" w:rsidR="005D7227" w:rsidRDefault="005D7227" w:rsidP="00F64E68">
            <w:pPr>
              <w:jc w:val="center"/>
              <w:rPr>
                <w:b/>
                <w:bCs/>
                <w:kern w:val="2"/>
                <w:szCs w:val="24"/>
              </w:rPr>
            </w:pPr>
            <w:r>
              <w:rPr>
                <w:b/>
                <w:bCs/>
                <w:kern w:val="2"/>
                <w:szCs w:val="24"/>
              </w:rPr>
              <w:t>15.3. Priedas Nr. 3</w:t>
            </w:r>
          </w:p>
        </w:tc>
        <w:tc>
          <w:tcPr>
            <w:tcW w:w="7003" w:type="dxa"/>
            <w:gridSpan w:val="4"/>
          </w:tcPr>
          <w:p w14:paraId="14E438F9" w14:textId="77777777" w:rsidR="005D7227" w:rsidRPr="00254F37" w:rsidRDefault="005D7227" w:rsidP="00F64E68">
            <w:pPr>
              <w:rPr>
                <w:kern w:val="2"/>
                <w:szCs w:val="24"/>
              </w:rPr>
            </w:pPr>
            <w:r w:rsidRPr="00254F37">
              <w:rPr>
                <w:kern w:val="2"/>
                <w:szCs w:val="24"/>
              </w:rPr>
              <w:t>Prekių perdavimo-priėmimo akt</w:t>
            </w:r>
            <w:r>
              <w:rPr>
                <w:kern w:val="2"/>
                <w:szCs w:val="24"/>
              </w:rPr>
              <w:t>o forma</w:t>
            </w:r>
          </w:p>
        </w:tc>
      </w:tr>
      <w:tr w:rsidR="005D7227" w14:paraId="70D179A0" w14:textId="77777777" w:rsidTr="00F64E68">
        <w:trPr>
          <w:trHeight w:val="300"/>
        </w:trPr>
        <w:tc>
          <w:tcPr>
            <w:tcW w:w="2532" w:type="dxa"/>
          </w:tcPr>
          <w:p w14:paraId="16CB60B0" w14:textId="77777777" w:rsidR="005D7227" w:rsidRDefault="005D7227" w:rsidP="00F64E68">
            <w:pPr>
              <w:jc w:val="center"/>
              <w:rPr>
                <w:b/>
                <w:bCs/>
                <w:kern w:val="2"/>
                <w:szCs w:val="24"/>
              </w:rPr>
            </w:pPr>
            <w:r>
              <w:rPr>
                <w:b/>
                <w:bCs/>
                <w:kern w:val="2"/>
                <w:szCs w:val="24"/>
              </w:rPr>
              <w:t>15.4. Priedas Nr. 4</w:t>
            </w:r>
          </w:p>
        </w:tc>
        <w:tc>
          <w:tcPr>
            <w:tcW w:w="7003" w:type="dxa"/>
            <w:gridSpan w:val="4"/>
          </w:tcPr>
          <w:p w14:paraId="1348F451" w14:textId="77777777" w:rsidR="005D7227" w:rsidRPr="00254F37" w:rsidRDefault="005D7227" w:rsidP="00F64E68">
            <w:pPr>
              <w:rPr>
                <w:kern w:val="2"/>
                <w:szCs w:val="24"/>
              </w:rPr>
            </w:pPr>
            <w:r w:rsidRPr="008079D9">
              <w:rPr>
                <w:kern w:val="2"/>
                <w:szCs w:val="24"/>
              </w:rPr>
              <w:t>Asmens, dalyvaujančio sutarties vykdyme</w:t>
            </w:r>
            <w:r>
              <w:rPr>
                <w:kern w:val="2"/>
                <w:szCs w:val="24"/>
              </w:rPr>
              <w:t>,</w:t>
            </w:r>
            <w:r w:rsidRPr="008079D9">
              <w:rPr>
                <w:kern w:val="2"/>
                <w:szCs w:val="24"/>
              </w:rPr>
              <w:t xml:space="preserve"> įsipareigojim</w:t>
            </w:r>
            <w:r>
              <w:rPr>
                <w:kern w:val="2"/>
                <w:szCs w:val="24"/>
              </w:rPr>
              <w:t>o forma</w:t>
            </w:r>
          </w:p>
        </w:tc>
      </w:tr>
      <w:tr w:rsidR="005D7227" w14:paraId="74B68F2D" w14:textId="77777777" w:rsidTr="00F64E68">
        <w:tc>
          <w:tcPr>
            <w:tcW w:w="9535" w:type="dxa"/>
            <w:gridSpan w:val="5"/>
          </w:tcPr>
          <w:p w14:paraId="2F33E3CA" w14:textId="77777777" w:rsidR="005D7227" w:rsidRDefault="005D7227" w:rsidP="00F64E68">
            <w:pPr>
              <w:jc w:val="center"/>
              <w:rPr>
                <w:b/>
                <w:bCs/>
                <w:kern w:val="2"/>
                <w:szCs w:val="24"/>
              </w:rPr>
            </w:pPr>
            <w:r>
              <w:rPr>
                <w:b/>
                <w:bCs/>
                <w:kern w:val="2"/>
                <w:szCs w:val="24"/>
              </w:rPr>
              <w:t>16. ŠALIŲ ATSTOVŲ PARAŠAI</w:t>
            </w:r>
          </w:p>
        </w:tc>
      </w:tr>
      <w:tr w:rsidR="005D7227" w14:paraId="0A103FA8"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1A9FA68A" w14:textId="77777777" w:rsidR="005D7227" w:rsidRDefault="005D7227" w:rsidP="00F64E6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9C4B2E7" w14:textId="77777777" w:rsidR="005D7227" w:rsidRDefault="005D7227" w:rsidP="00F64E68">
            <w:pPr>
              <w:jc w:val="center"/>
              <w:rPr>
                <w:b/>
                <w:bCs/>
                <w:kern w:val="2"/>
                <w:szCs w:val="24"/>
              </w:rPr>
            </w:pPr>
            <w:r>
              <w:rPr>
                <w:b/>
                <w:bCs/>
                <w:kern w:val="2"/>
                <w:szCs w:val="24"/>
              </w:rPr>
              <w:t>TIEKĖJAS</w:t>
            </w:r>
          </w:p>
        </w:tc>
      </w:tr>
      <w:tr w:rsidR="005D7227" w14:paraId="0E414914"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2C66CDB3" w14:textId="77777777" w:rsidR="005D7227" w:rsidRDefault="005D7227" w:rsidP="00F64E6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EEE124E" w14:textId="77777777" w:rsidR="005D7227" w:rsidRDefault="005D7227" w:rsidP="00F64E68">
            <w:pPr>
              <w:jc w:val="center"/>
              <w:rPr>
                <w:b/>
                <w:bCs/>
                <w:kern w:val="2"/>
                <w:szCs w:val="24"/>
              </w:rPr>
            </w:pPr>
            <w:r>
              <w:rPr>
                <w:color w:val="4472C4"/>
                <w:kern w:val="2"/>
                <w:szCs w:val="24"/>
              </w:rPr>
              <w:t>(nurodomos atstovo pareigos, vardas, pavardė)</w:t>
            </w:r>
          </w:p>
        </w:tc>
      </w:tr>
      <w:tr w:rsidR="005D7227" w14:paraId="62505BF6"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799D38CA" w14:textId="77777777" w:rsidR="005D7227" w:rsidRDefault="005D7227" w:rsidP="00F64E68">
            <w:pPr>
              <w:jc w:val="center"/>
              <w:rPr>
                <w:b/>
                <w:bCs/>
                <w:color w:val="4472C4"/>
                <w:kern w:val="2"/>
                <w:szCs w:val="24"/>
              </w:rPr>
            </w:pPr>
          </w:p>
          <w:p w14:paraId="1F9883E3" w14:textId="77777777" w:rsidR="005D7227" w:rsidRDefault="005D7227" w:rsidP="00F64E68">
            <w:pPr>
              <w:jc w:val="center"/>
              <w:rPr>
                <w:b/>
                <w:bCs/>
                <w:color w:val="4472C4"/>
                <w:kern w:val="2"/>
                <w:szCs w:val="24"/>
              </w:rPr>
            </w:pPr>
            <w:r>
              <w:rPr>
                <w:b/>
                <w:bCs/>
                <w:color w:val="4472C4"/>
                <w:kern w:val="2"/>
                <w:szCs w:val="24"/>
              </w:rPr>
              <w:t>(parašas)</w:t>
            </w:r>
          </w:p>
          <w:p w14:paraId="39086186" w14:textId="77777777" w:rsidR="005D7227" w:rsidRDefault="005D7227" w:rsidP="00F64E68">
            <w:pPr>
              <w:jc w:val="center"/>
              <w:rPr>
                <w:b/>
                <w:bCs/>
                <w:color w:val="4472C4"/>
                <w:kern w:val="2"/>
                <w:szCs w:val="24"/>
              </w:rPr>
            </w:pPr>
          </w:p>
          <w:p w14:paraId="11922527" w14:textId="77777777" w:rsidR="005D7227" w:rsidRDefault="005D7227" w:rsidP="00F64E6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EA809FB" w14:textId="77777777" w:rsidR="005D7227" w:rsidRDefault="005D7227" w:rsidP="00F64E68">
            <w:pPr>
              <w:jc w:val="center"/>
              <w:rPr>
                <w:b/>
                <w:bCs/>
                <w:color w:val="4472C4"/>
                <w:kern w:val="2"/>
                <w:szCs w:val="24"/>
              </w:rPr>
            </w:pPr>
          </w:p>
          <w:p w14:paraId="7F93C097" w14:textId="77777777" w:rsidR="005D7227" w:rsidRDefault="005D7227" w:rsidP="00F64E68">
            <w:pPr>
              <w:jc w:val="center"/>
              <w:rPr>
                <w:b/>
                <w:bCs/>
                <w:color w:val="4472C4"/>
                <w:kern w:val="2"/>
                <w:szCs w:val="24"/>
              </w:rPr>
            </w:pPr>
            <w:r>
              <w:rPr>
                <w:b/>
                <w:bCs/>
                <w:color w:val="4472C4"/>
                <w:kern w:val="2"/>
                <w:szCs w:val="24"/>
              </w:rPr>
              <w:t>(parašas)</w:t>
            </w:r>
          </w:p>
        </w:tc>
      </w:tr>
    </w:tbl>
    <w:p w14:paraId="3FE4D6FE" w14:textId="77777777" w:rsidR="005D7227" w:rsidRDefault="005D7227" w:rsidP="005D7227">
      <w:pPr>
        <w:widowControl w:val="0"/>
        <w:pBdr>
          <w:top w:val="nil"/>
          <w:left w:val="nil"/>
          <w:bottom w:val="nil"/>
          <w:right w:val="nil"/>
          <w:between w:val="nil"/>
        </w:pBdr>
        <w:tabs>
          <w:tab w:val="left" w:pos="567"/>
          <w:tab w:val="left" w:pos="851"/>
        </w:tabs>
        <w:jc w:val="center"/>
        <w:rPr>
          <w:b/>
          <w:bCs/>
          <w:caps/>
          <w:kern w:val="2"/>
          <w:szCs w:val="24"/>
        </w:rPr>
      </w:pPr>
    </w:p>
    <w:p w14:paraId="491893F5" w14:textId="77777777" w:rsidR="005D7227" w:rsidRDefault="005D7227" w:rsidP="005D7227">
      <w:pPr>
        <w:jc w:val="center"/>
        <w:rPr>
          <w:szCs w:val="24"/>
        </w:rPr>
      </w:pPr>
      <w:r>
        <w:rPr>
          <w:color w:val="000000"/>
          <w:szCs w:val="24"/>
        </w:rPr>
        <w:t>_______________</w:t>
      </w:r>
    </w:p>
    <w:p w14:paraId="4EF0F4FF" w14:textId="77777777" w:rsidR="005D7227" w:rsidRDefault="005D7227" w:rsidP="005D7227">
      <w:pPr>
        <w:spacing w:line="259" w:lineRule="auto"/>
        <w:rPr>
          <w:szCs w:val="24"/>
        </w:rPr>
      </w:pPr>
    </w:p>
    <w:p w14:paraId="0CF3B00F" w14:textId="77777777" w:rsidR="005D7227" w:rsidRPr="00254F37" w:rsidRDefault="005D7227" w:rsidP="005D7227">
      <w:pPr>
        <w:ind w:left="6804"/>
      </w:pPr>
      <w:r>
        <w:t>Komutatorių</w:t>
      </w:r>
      <w:r w:rsidRPr="00254F37">
        <w:t xml:space="preserve"> pirkimo-pardavimo sutarties specialiųjų sąlygų</w:t>
      </w:r>
    </w:p>
    <w:p w14:paraId="7BB5E59E" w14:textId="77777777" w:rsidR="005D7227" w:rsidRPr="00254F37" w:rsidRDefault="005D7227" w:rsidP="005D7227">
      <w:pPr>
        <w:ind w:firstLine="4395"/>
        <w:jc w:val="center"/>
      </w:pPr>
      <w:r w:rsidRPr="00254F37">
        <w:t>3 priedas</w:t>
      </w:r>
    </w:p>
    <w:p w14:paraId="0C36EB1E" w14:textId="77777777" w:rsidR="005D7227" w:rsidRPr="00254F37" w:rsidRDefault="005D7227" w:rsidP="005D7227">
      <w:pPr>
        <w:jc w:val="both"/>
      </w:pPr>
    </w:p>
    <w:p w14:paraId="31E6962C" w14:textId="77777777" w:rsidR="005D7227" w:rsidRPr="00254F37" w:rsidRDefault="005D7227" w:rsidP="005D7227">
      <w:pPr>
        <w:jc w:val="center"/>
        <w:rPr>
          <w:b/>
        </w:rPr>
      </w:pPr>
      <w:r w:rsidRPr="00254F37">
        <w:rPr>
          <w:b/>
        </w:rPr>
        <w:t>(Prekių perdavimo–priėmimo akto forma)</w:t>
      </w:r>
    </w:p>
    <w:p w14:paraId="761BD944" w14:textId="77777777" w:rsidR="005D7227" w:rsidRPr="00254F37" w:rsidRDefault="005D7227" w:rsidP="005D7227">
      <w:pPr>
        <w:jc w:val="center"/>
      </w:pPr>
    </w:p>
    <w:p w14:paraId="256B0A41" w14:textId="77777777" w:rsidR="005D7227" w:rsidRPr="00254F37" w:rsidRDefault="005D7227" w:rsidP="005D7227">
      <w:pPr>
        <w:jc w:val="center"/>
        <w:rPr>
          <w:b/>
        </w:rPr>
      </w:pPr>
      <w:r w:rsidRPr="00254F37">
        <w:rPr>
          <w:b/>
        </w:rPr>
        <w:t>PREKIŲ PERDAVIMO–PRIĖMIMO AKTAS</w:t>
      </w:r>
    </w:p>
    <w:p w14:paraId="16751F88" w14:textId="77777777" w:rsidR="005D7227" w:rsidRPr="00254F37" w:rsidRDefault="005D7227" w:rsidP="005D7227">
      <w:pPr>
        <w:jc w:val="center"/>
        <w:rPr>
          <w:b/>
        </w:rPr>
      </w:pPr>
    </w:p>
    <w:p w14:paraId="26475590" w14:textId="77777777" w:rsidR="005D7227" w:rsidRPr="00254F37" w:rsidRDefault="005D7227" w:rsidP="005D7227">
      <w:pPr>
        <w:jc w:val="center"/>
      </w:pPr>
      <w:r w:rsidRPr="00254F37">
        <w:t>2025 m. ................................ d.</w:t>
      </w:r>
    </w:p>
    <w:p w14:paraId="19AA2EC9" w14:textId="77777777" w:rsidR="005D7227" w:rsidRPr="00254F37" w:rsidRDefault="005D7227" w:rsidP="005D7227">
      <w:pPr>
        <w:jc w:val="center"/>
      </w:pPr>
      <w:r w:rsidRPr="00254F37">
        <w:t>Vilnius</w:t>
      </w:r>
    </w:p>
    <w:p w14:paraId="30D194B6" w14:textId="77777777" w:rsidR="005D7227" w:rsidRPr="00254F37" w:rsidRDefault="005D7227" w:rsidP="005D7227">
      <w:pPr>
        <w:jc w:val="both"/>
      </w:pPr>
    </w:p>
    <w:p w14:paraId="7342CCBA" w14:textId="77777777" w:rsidR="005D7227" w:rsidRPr="00254F37" w:rsidRDefault="005D7227" w:rsidP="005D7227">
      <w:pPr>
        <w:jc w:val="both"/>
      </w:pPr>
      <w:r w:rsidRPr="00254F37">
        <w:t>...................... (toliau – Tiekėjas), atstovaujamas (-a) ..........................., veikiančio (-</w:t>
      </w:r>
      <w:proofErr w:type="spellStart"/>
      <w:r w:rsidRPr="00254F37">
        <w:t>ios</w:t>
      </w:r>
      <w:proofErr w:type="spellEnd"/>
      <w:r w:rsidRPr="00254F37">
        <w:t>) pagal .............................................., ir Lietuvos Respublikos finansų ministerija (toliau – Pirkėjas), atstovaujama ......................................., veikiančio (-</w:t>
      </w:r>
      <w:proofErr w:type="spellStart"/>
      <w:r w:rsidRPr="00254F37">
        <w:t>ios</w:t>
      </w:r>
      <w:proofErr w:type="spellEnd"/>
      <w:r w:rsidRPr="00254F37">
        <w:t>) pagal ..............................................., (toliau – Šalys), vadovaudamosi 2025 m.</w:t>
      </w:r>
      <w:r>
        <w:t xml:space="preserve">    </w:t>
      </w:r>
      <w:r w:rsidRPr="00254F37">
        <w:t xml:space="preserve">     d. </w:t>
      </w:r>
      <w:r>
        <w:t>Komutatorių</w:t>
      </w:r>
      <w:r w:rsidRPr="00254F37">
        <w:t xml:space="preserve">  pirkimo – pardavimo sutartimi Nr. ....... (toliau – Sutartis), sudaro šį Perdavimo – priėmimo aktą:</w:t>
      </w:r>
    </w:p>
    <w:p w14:paraId="64B4E7C4" w14:textId="77777777" w:rsidR="005D7227" w:rsidRPr="00254F37" w:rsidRDefault="005D7227" w:rsidP="005D7227">
      <w:pPr>
        <w:numPr>
          <w:ilvl w:val="0"/>
          <w:numId w:val="2"/>
        </w:numPr>
        <w:jc w:val="both"/>
      </w:pPr>
      <w:r w:rsidRPr="00254F37">
        <w:t>Tiekėjas perduoda Pirkėjui, o Pirkėjas priima .................................................................</w:t>
      </w:r>
    </w:p>
    <w:p w14:paraId="0B2C2F23" w14:textId="77777777" w:rsidR="005D7227" w:rsidRPr="00254F37" w:rsidRDefault="005D7227" w:rsidP="005D7227">
      <w:pPr>
        <w:numPr>
          <w:ilvl w:val="0"/>
          <w:numId w:val="2"/>
        </w:numPr>
        <w:jc w:val="both"/>
      </w:pPr>
      <w:r w:rsidRPr="00254F37">
        <w:t>Pirkėjas priimdamas patvirtina, kad Tiekėjo perduotos Prekės ir/ar su Prekėm susijusios paslaugos atitinka Sutartyje nustatytus reikalavimus.</w:t>
      </w:r>
    </w:p>
    <w:p w14:paraId="3918F887" w14:textId="77777777" w:rsidR="005D7227" w:rsidRPr="00254F37" w:rsidRDefault="005D7227" w:rsidP="005D7227">
      <w:pPr>
        <w:numPr>
          <w:ilvl w:val="0"/>
          <w:numId w:val="2"/>
        </w:numPr>
        <w:jc w:val="both"/>
      </w:pPr>
      <w:r w:rsidRPr="00254F37">
        <w:t>Perdavimo-priėmimo aktas pasirašomas elektroniniais parašais.</w:t>
      </w:r>
    </w:p>
    <w:p w14:paraId="0E033055" w14:textId="77777777" w:rsidR="005D7227" w:rsidRPr="00254F37" w:rsidRDefault="005D7227" w:rsidP="005D7227">
      <w:pPr>
        <w:jc w:val="both"/>
      </w:pPr>
      <w:r w:rsidRPr="00254F37">
        <w:lastRenderedPageBreak/>
        <w:t>PRIDEDAMA:</w:t>
      </w:r>
    </w:p>
    <w:p w14:paraId="2B61E5D3" w14:textId="77777777" w:rsidR="005D7227" w:rsidRPr="00254F37" w:rsidRDefault="005D7227" w:rsidP="005D7227">
      <w:pPr>
        <w:jc w:val="both"/>
        <w:rPr>
          <w:b/>
        </w:rPr>
      </w:pPr>
    </w:p>
    <w:p w14:paraId="65BAAB4A" w14:textId="77777777" w:rsidR="005D7227" w:rsidRPr="00254F37" w:rsidRDefault="005D7227" w:rsidP="005D7227">
      <w:pPr>
        <w:jc w:val="both"/>
        <w:rPr>
          <w:b/>
        </w:rPr>
      </w:pPr>
    </w:p>
    <w:p w14:paraId="454A1557" w14:textId="77777777" w:rsidR="005D7227" w:rsidRPr="00254F37" w:rsidRDefault="005D7227" w:rsidP="005D7227">
      <w:pPr>
        <w:jc w:val="both"/>
        <w:rPr>
          <w:b/>
        </w:rPr>
      </w:pPr>
    </w:p>
    <w:tbl>
      <w:tblPr>
        <w:tblW w:w="0" w:type="auto"/>
        <w:tblLayout w:type="fixed"/>
        <w:tblLook w:val="01E0" w:firstRow="1" w:lastRow="1" w:firstColumn="1" w:lastColumn="1" w:noHBand="0" w:noVBand="0"/>
      </w:tblPr>
      <w:tblGrid>
        <w:gridCol w:w="5063"/>
        <w:gridCol w:w="4791"/>
      </w:tblGrid>
      <w:tr w:rsidR="005D7227" w:rsidRPr="00254F37" w14:paraId="25BE916C" w14:textId="77777777" w:rsidTr="00F64E68">
        <w:tc>
          <w:tcPr>
            <w:tcW w:w="5063" w:type="dxa"/>
            <w:hideMark/>
          </w:tcPr>
          <w:p w14:paraId="4621942E" w14:textId="77777777" w:rsidR="005D7227" w:rsidRPr="00254F37" w:rsidRDefault="005D7227" w:rsidP="00F64E68">
            <w:pPr>
              <w:jc w:val="both"/>
              <w:rPr>
                <w:b/>
                <w:bCs/>
              </w:rPr>
            </w:pPr>
            <w:r w:rsidRPr="00254F37">
              <w:rPr>
                <w:b/>
              </w:rPr>
              <w:t>PIRKĖJAS</w:t>
            </w:r>
          </w:p>
        </w:tc>
        <w:tc>
          <w:tcPr>
            <w:tcW w:w="4791" w:type="dxa"/>
            <w:hideMark/>
          </w:tcPr>
          <w:p w14:paraId="113E7FEE" w14:textId="77777777" w:rsidR="005D7227" w:rsidRPr="00254F37" w:rsidRDefault="005D7227" w:rsidP="00F64E68">
            <w:pPr>
              <w:jc w:val="both"/>
              <w:rPr>
                <w:b/>
                <w:bCs/>
              </w:rPr>
            </w:pPr>
            <w:r w:rsidRPr="00254F37">
              <w:rPr>
                <w:b/>
              </w:rPr>
              <w:t>TIEKĖJAS</w:t>
            </w:r>
          </w:p>
        </w:tc>
      </w:tr>
      <w:tr w:rsidR="005D7227" w:rsidRPr="00254F37" w14:paraId="43062CE5" w14:textId="77777777" w:rsidTr="00F64E68">
        <w:tc>
          <w:tcPr>
            <w:tcW w:w="5063" w:type="dxa"/>
            <w:hideMark/>
          </w:tcPr>
          <w:p w14:paraId="1ADDAC69" w14:textId="77777777" w:rsidR="005D7227" w:rsidRPr="00254F37" w:rsidRDefault="005D7227" w:rsidP="00F64E68">
            <w:pPr>
              <w:jc w:val="both"/>
              <w:rPr>
                <w:b/>
              </w:rPr>
            </w:pPr>
            <w:r w:rsidRPr="00254F37">
              <w:rPr>
                <w:b/>
              </w:rPr>
              <w:t>Lietuvos Respublikos finansų ministerija</w:t>
            </w:r>
          </w:p>
        </w:tc>
        <w:tc>
          <w:tcPr>
            <w:tcW w:w="4791" w:type="dxa"/>
            <w:hideMark/>
          </w:tcPr>
          <w:p w14:paraId="452BF942" w14:textId="77777777" w:rsidR="005D7227" w:rsidRPr="00254F37" w:rsidRDefault="005D7227" w:rsidP="00F64E68">
            <w:pPr>
              <w:jc w:val="both"/>
              <w:rPr>
                <w:b/>
                <w:bCs/>
              </w:rPr>
            </w:pPr>
          </w:p>
        </w:tc>
      </w:tr>
      <w:tr w:rsidR="005D7227" w:rsidRPr="00254F37" w14:paraId="26B5C1AA" w14:textId="77777777" w:rsidTr="00F64E68">
        <w:trPr>
          <w:trHeight w:val="137"/>
        </w:trPr>
        <w:tc>
          <w:tcPr>
            <w:tcW w:w="5063" w:type="dxa"/>
            <w:hideMark/>
          </w:tcPr>
          <w:p w14:paraId="5EF537D0" w14:textId="77777777" w:rsidR="005D7227" w:rsidRPr="00254F37" w:rsidRDefault="005D7227" w:rsidP="00F64E68">
            <w:pPr>
              <w:jc w:val="both"/>
              <w:rPr>
                <w:bCs/>
              </w:rPr>
            </w:pPr>
            <w:r w:rsidRPr="00254F37">
              <w:rPr>
                <w:bCs/>
              </w:rPr>
              <w:t>Juridinio asmens kodas 288601650</w:t>
            </w:r>
          </w:p>
        </w:tc>
        <w:tc>
          <w:tcPr>
            <w:tcW w:w="4791" w:type="dxa"/>
            <w:hideMark/>
          </w:tcPr>
          <w:p w14:paraId="006B129D" w14:textId="77777777" w:rsidR="005D7227" w:rsidRPr="00254F37" w:rsidRDefault="005D7227" w:rsidP="00F64E68">
            <w:pPr>
              <w:jc w:val="both"/>
              <w:rPr>
                <w:bCs/>
              </w:rPr>
            </w:pPr>
            <w:r w:rsidRPr="00254F37">
              <w:rPr>
                <w:bCs/>
              </w:rPr>
              <w:t xml:space="preserve">Juridinio asmens kodas </w:t>
            </w:r>
          </w:p>
        </w:tc>
      </w:tr>
      <w:tr w:rsidR="005D7227" w:rsidRPr="00254F37" w14:paraId="399EBE9A" w14:textId="77777777" w:rsidTr="00F64E68">
        <w:trPr>
          <w:trHeight w:val="137"/>
        </w:trPr>
        <w:tc>
          <w:tcPr>
            <w:tcW w:w="5063" w:type="dxa"/>
          </w:tcPr>
          <w:p w14:paraId="25D36C2E" w14:textId="77777777" w:rsidR="005D7227" w:rsidRPr="00254F37" w:rsidRDefault="005D7227" w:rsidP="00F64E68">
            <w:pPr>
              <w:jc w:val="both"/>
              <w:rPr>
                <w:bCs/>
              </w:rPr>
            </w:pPr>
          </w:p>
        </w:tc>
        <w:tc>
          <w:tcPr>
            <w:tcW w:w="4791" w:type="dxa"/>
            <w:hideMark/>
          </w:tcPr>
          <w:p w14:paraId="3AE9E263" w14:textId="77777777" w:rsidR="005D7227" w:rsidRPr="00254F37" w:rsidRDefault="005D7227" w:rsidP="00F64E68">
            <w:pPr>
              <w:jc w:val="both"/>
              <w:rPr>
                <w:bCs/>
              </w:rPr>
            </w:pPr>
            <w:r w:rsidRPr="00254F37">
              <w:rPr>
                <w:bCs/>
              </w:rPr>
              <w:t xml:space="preserve">PVM mok. kodas </w:t>
            </w:r>
          </w:p>
        </w:tc>
      </w:tr>
    </w:tbl>
    <w:p w14:paraId="1A02F8CF" w14:textId="77777777" w:rsidR="005D7227" w:rsidRDefault="005D7227" w:rsidP="005D7227">
      <w:pPr>
        <w:jc w:val="both"/>
      </w:pPr>
    </w:p>
    <w:p w14:paraId="7F0FCF06" w14:textId="77777777" w:rsidR="005D7227" w:rsidRDefault="005D7227" w:rsidP="005D7227">
      <w:pPr>
        <w:jc w:val="both"/>
      </w:pPr>
    </w:p>
    <w:p w14:paraId="1C86115E" w14:textId="77777777" w:rsidR="005D7227" w:rsidRPr="00254F37" w:rsidRDefault="005D7227" w:rsidP="005D7227">
      <w:pPr>
        <w:ind w:left="6804"/>
      </w:pPr>
      <w:r>
        <w:t>Komutatorių</w:t>
      </w:r>
      <w:r w:rsidRPr="00254F37">
        <w:t xml:space="preserve">  pirkimo-pardavimo sutarties specialiųjų sąlygų</w:t>
      </w:r>
    </w:p>
    <w:p w14:paraId="5E55041C" w14:textId="77777777" w:rsidR="005D7227" w:rsidRDefault="005D7227" w:rsidP="005D7227">
      <w:pPr>
        <w:ind w:firstLine="4395"/>
        <w:jc w:val="center"/>
      </w:pPr>
      <w:r>
        <w:t xml:space="preserve"> 4 </w:t>
      </w:r>
      <w:r w:rsidRPr="00254F37">
        <w:t>priedas</w:t>
      </w:r>
    </w:p>
    <w:p w14:paraId="7E8B9284" w14:textId="77777777" w:rsidR="005D7227" w:rsidRDefault="005D7227" w:rsidP="005D7227">
      <w:pPr>
        <w:ind w:firstLine="4395"/>
        <w:jc w:val="center"/>
      </w:pPr>
    </w:p>
    <w:p w14:paraId="4B80C4D1" w14:textId="77777777" w:rsidR="005D7227" w:rsidRPr="00254F37" w:rsidRDefault="005D7227" w:rsidP="005D7227">
      <w:pPr>
        <w:ind w:firstLine="4395"/>
        <w:jc w:val="center"/>
      </w:pPr>
    </w:p>
    <w:p w14:paraId="260B714D" w14:textId="77777777" w:rsidR="005D7227" w:rsidRDefault="005D7227" w:rsidP="005D7227">
      <w:pPr>
        <w:pStyle w:val="Pagrindinistekstas"/>
        <w:ind w:right="221"/>
        <w:jc w:val="center"/>
        <w:rPr>
          <w:b/>
        </w:rPr>
      </w:pPr>
      <w:r>
        <w:rPr>
          <w:b/>
        </w:rPr>
        <w:t>(Asmens, dalyvaujančio vykdant sutartį, įsipareigojimo forma)</w:t>
      </w:r>
    </w:p>
    <w:p w14:paraId="2006559D" w14:textId="77777777" w:rsidR="005D7227" w:rsidRDefault="005D7227" w:rsidP="005D7227">
      <w:pPr>
        <w:pStyle w:val="Pagrindinistekstas"/>
        <w:ind w:right="221"/>
      </w:pPr>
    </w:p>
    <w:p w14:paraId="2E0F3C2E" w14:textId="77777777" w:rsidR="005D7227" w:rsidRDefault="005D7227" w:rsidP="005D7227">
      <w:pPr>
        <w:pStyle w:val="Pagrindinistekstas"/>
        <w:ind w:left="95" w:right="221"/>
      </w:pPr>
      <w:r>
        <w:rPr>
          <w:noProof/>
        </w:rPr>
        <mc:AlternateContent>
          <mc:Choice Requires="wpg">
            <w:drawing>
              <wp:inline distT="0" distB="0" distL="0" distR="0" wp14:anchorId="7072B054" wp14:editId="7AE3884A">
                <wp:extent cx="5943600" cy="7620"/>
                <wp:effectExtent l="9525" t="9525" r="9525" b="1905"/>
                <wp:docPr id="771382581"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620"/>
                          <a:chOff x="0" y="0"/>
                          <a:chExt cx="9360" cy="12"/>
                        </a:xfrm>
                      </wpg:grpSpPr>
                      <wps:wsp>
                        <wps:cNvPr id="787074443" name="Line 10"/>
                        <wps:cNvCnPr>
                          <a:cxnSpLocks noChangeShapeType="1"/>
                        </wps:cNvCnPr>
                        <wps:spPr bwMode="auto">
                          <a:xfrm>
                            <a:off x="0" y="6"/>
                            <a:ext cx="936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CEA313" id="Grupė 3" o:spid="_x0000_s1026" style="width:468pt;height:.6pt;mso-position-horizontal-relative:char;mso-position-vertical-relative:line" coordsize="9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">
                <v:line id="Line 10" o:spid="_x0000_s1027" style="position:absolute;visibility:visible;mso-wrap-style:square" from="0,6" to="9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" strokeweight=".21156mm"/>
                <w10:anchorlock/>
              </v:group>
            </w:pict>
          </mc:Fallback>
        </mc:AlternateContent>
      </w:r>
    </w:p>
    <w:p w14:paraId="198489E1" w14:textId="77777777" w:rsidR="005D7227" w:rsidRDefault="005D7227" w:rsidP="005D7227">
      <w:pPr>
        <w:ind w:right="221"/>
        <w:jc w:val="center"/>
        <w:rPr>
          <w:szCs w:val="24"/>
        </w:rPr>
      </w:pPr>
      <w:r>
        <w:rPr>
          <w:szCs w:val="24"/>
        </w:rPr>
        <w:t>(paslaugų teikėjo įmonės kodas ir pavadinimas)</w:t>
      </w:r>
    </w:p>
    <w:p w14:paraId="0CAA3610" w14:textId="77777777" w:rsidR="005D7227" w:rsidRDefault="005D7227" w:rsidP="005D7227">
      <w:pPr>
        <w:pStyle w:val="Pagrindinistekstas"/>
        <w:ind w:right="221"/>
      </w:pPr>
    </w:p>
    <w:p w14:paraId="78E8B590" w14:textId="77777777" w:rsidR="005D7227" w:rsidRDefault="005D7227" w:rsidP="005D7227">
      <w:pPr>
        <w:pStyle w:val="Pagrindinistekstas"/>
        <w:ind w:left="1303" w:right="221" w:firstLine="720"/>
      </w:pPr>
      <w:r>
        <w:t>(paslaugų teikėjo darbuotojo (eksperto) vardas ir pavardė)</w:t>
      </w:r>
      <w:r>
        <w:rPr>
          <w:noProof/>
        </w:rPr>
        <mc:AlternateContent>
          <mc:Choice Requires="wps">
            <w:drawing>
              <wp:anchor distT="0" distB="0" distL="0" distR="0" simplePos="0" relativeHeight="251659264" behindDoc="1" locked="0" layoutInCell="1" allowOverlap="1" wp14:anchorId="05F06FCE" wp14:editId="73FDDB1E">
                <wp:simplePos x="0" y="0"/>
                <wp:positionH relativeFrom="page">
                  <wp:posOffset>1080770</wp:posOffset>
                </wp:positionH>
                <wp:positionV relativeFrom="paragraph">
                  <wp:posOffset>165100</wp:posOffset>
                </wp:positionV>
                <wp:extent cx="5943600" cy="1270"/>
                <wp:effectExtent l="0" t="0" r="0" b="0"/>
                <wp:wrapTopAndBottom/>
                <wp:docPr id="8"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702 1702"/>
                            <a:gd name="T1" fmla="*/ T0 w 9360"/>
                            <a:gd name="T2" fmla="+- 0 11062 1702"/>
                            <a:gd name="T3" fmla="*/ T2 w 9360"/>
                          </a:gdLst>
                          <a:ahLst/>
                          <a:cxnLst>
                            <a:cxn ang="0">
                              <a:pos x="T1" y="0"/>
                            </a:cxn>
                            <a:cxn ang="0">
                              <a:pos x="T3" y="0"/>
                            </a:cxn>
                          </a:cxnLst>
                          <a:rect l="0" t="0" r="r" b="b"/>
                          <a:pathLst>
                            <a:path w="9360">
                              <a:moveTo>
                                <a:pt x="0" y="0"/>
                              </a:moveTo>
                              <a:lnTo>
                                <a:pt x="93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F9617" id="Laisva forma: figūra 2" o:spid="_x0000_s1026" style="position:absolute;margin-left:85.1pt;margin-top:13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" path="m,l9360,e" filled="f" strokeweight=".21156mm">
                <v:path arrowok="t" o:connecttype="custom" o:connectlocs="0,0;5943600,0" o:connectangles="0,0"/>
                <w10:wrap type="topAndBottom" anchorx="page"/>
              </v:shape>
            </w:pict>
          </mc:Fallback>
        </mc:AlternateContent>
      </w:r>
    </w:p>
    <w:p w14:paraId="128A4688" w14:textId="77777777" w:rsidR="005D7227" w:rsidRDefault="005D7227" w:rsidP="005D7227">
      <w:pPr>
        <w:pStyle w:val="Pagrindinistekstas"/>
        <w:ind w:right="221"/>
      </w:pPr>
    </w:p>
    <w:p w14:paraId="5DC09490" w14:textId="77777777" w:rsidR="005D7227" w:rsidRPr="002A54CB" w:rsidRDefault="005D7227" w:rsidP="002A54CB">
      <w:pPr>
        <w:pStyle w:val="Antrat1"/>
        <w:ind w:right="221"/>
        <w:jc w:val="center"/>
        <w:rPr>
          <w:rFonts w:ascii="Times New Roman" w:hAnsi="Times New Roman" w:cs="Times New Roman"/>
          <w:b/>
          <w:bCs/>
          <w:color w:val="auto"/>
          <w:sz w:val="24"/>
          <w:szCs w:val="24"/>
        </w:rPr>
      </w:pPr>
      <w:r w:rsidRPr="002A54CB">
        <w:rPr>
          <w:rFonts w:ascii="Times New Roman" w:hAnsi="Times New Roman" w:cs="Times New Roman"/>
          <w:b/>
          <w:bCs/>
          <w:color w:val="auto"/>
          <w:sz w:val="24"/>
          <w:szCs w:val="24"/>
        </w:rPr>
        <w:t>ASMENS, DALYVAUJANČIO VYKDANT SUTARTĮ,</w:t>
      </w:r>
    </w:p>
    <w:p w14:paraId="40104B41" w14:textId="77777777" w:rsidR="005D7227" w:rsidRDefault="005D7227" w:rsidP="005D7227">
      <w:pPr>
        <w:ind w:right="221"/>
        <w:jc w:val="center"/>
        <w:rPr>
          <w:b/>
          <w:szCs w:val="24"/>
        </w:rPr>
      </w:pPr>
      <w:r>
        <w:rPr>
          <w:b/>
          <w:szCs w:val="24"/>
        </w:rPr>
        <w:t>ĮSIPAREIGOJIMAS</w:t>
      </w:r>
    </w:p>
    <w:p w14:paraId="4C23C884" w14:textId="77777777" w:rsidR="005D7227" w:rsidRDefault="005D7227" w:rsidP="005D7227">
      <w:pPr>
        <w:pStyle w:val="Pagrindinistekstas"/>
        <w:spacing w:before="6"/>
        <w:ind w:right="221"/>
        <w:rPr>
          <w:b/>
        </w:rPr>
      </w:pPr>
    </w:p>
    <w:p w14:paraId="13D049DF" w14:textId="77777777" w:rsidR="005D7227" w:rsidRDefault="005D7227" w:rsidP="005D7227">
      <w:pPr>
        <w:pStyle w:val="Pagrindinistekstas"/>
        <w:tabs>
          <w:tab w:val="left" w:pos="1087"/>
          <w:tab w:val="left" w:pos="1629"/>
          <w:tab w:val="left" w:pos="3189"/>
        </w:tabs>
        <w:ind w:left="547" w:right="221"/>
        <w:jc w:val="center"/>
      </w:pPr>
      <w:r>
        <w:t>20</w:t>
      </w:r>
      <w:r>
        <w:tab/>
        <w:t>m.</w:t>
      </w:r>
      <w:r>
        <w:rPr>
          <w:u w:val="single"/>
        </w:rPr>
        <w:t xml:space="preserve"> </w:t>
      </w:r>
      <w:r>
        <w:rPr>
          <w:u w:val="single"/>
        </w:rPr>
        <w:tab/>
        <w:t xml:space="preserve"> </w:t>
      </w:r>
      <w:r>
        <w:rPr>
          <w:u w:val="single"/>
        </w:rPr>
        <w:tab/>
        <w:t xml:space="preserve">     </w:t>
      </w:r>
      <w:r>
        <w:t>d.</w:t>
      </w:r>
    </w:p>
    <w:p w14:paraId="38AEA24A" w14:textId="77777777" w:rsidR="005D7227" w:rsidRDefault="005D7227" w:rsidP="005D7227">
      <w:pPr>
        <w:pStyle w:val="Pagrindinistekstas"/>
        <w:ind w:left="2023" w:right="221"/>
        <w:jc w:val="center"/>
      </w:pPr>
      <w:r>
        <w:t>Vilnius</w:t>
      </w:r>
    </w:p>
    <w:p w14:paraId="1E94C627" w14:textId="77777777" w:rsidR="005D7227" w:rsidRDefault="005D7227" w:rsidP="005D7227">
      <w:pPr>
        <w:pStyle w:val="Pagrindinistekstas"/>
        <w:ind w:right="221"/>
      </w:pPr>
    </w:p>
    <w:p w14:paraId="4C8294C4" w14:textId="77777777" w:rsidR="005D7227" w:rsidRDefault="005D7227" w:rsidP="005D7227">
      <w:pPr>
        <w:pStyle w:val="Pagrindinistekstas"/>
        <w:tabs>
          <w:tab w:val="left" w:pos="9621"/>
        </w:tabs>
        <w:spacing w:before="1"/>
        <w:ind w:left="667" w:right="221"/>
      </w:pPr>
      <w:r>
        <w:t>Dalyvaudamas (-a) vykdant Finansų ministerijos (toliau – ministerija)</w:t>
      </w:r>
      <w:r>
        <w:rPr>
          <w:spacing w:val="-20"/>
        </w:rPr>
        <w:t xml:space="preserve"> </w:t>
      </w:r>
      <w:r>
        <w:t>ir</w:t>
      </w:r>
      <w:r>
        <w:rPr>
          <w:spacing w:val="-1"/>
        </w:rPr>
        <w:t xml:space="preserve"> </w:t>
      </w:r>
      <w:r>
        <w:rPr>
          <w:w w:val="99"/>
          <w:u w:val="single"/>
        </w:rPr>
        <w:t xml:space="preserve"> </w:t>
      </w:r>
      <w:r>
        <w:rPr>
          <w:u w:val="single"/>
        </w:rPr>
        <w:tab/>
      </w:r>
    </w:p>
    <w:p w14:paraId="489211CC" w14:textId="77777777" w:rsidR="005D7227" w:rsidRDefault="005D7227" w:rsidP="005D7227">
      <w:pPr>
        <w:pStyle w:val="Pagrindinistekstas"/>
        <w:ind w:right="221"/>
      </w:pPr>
    </w:p>
    <w:p w14:paraId="26C19CD9" w14:textId="77777777" w:rsidR="005D7227" w:rsidRDefault="005D7227" w:rsidP="005D7227">
      <w:pPr>
        <w:pStyle w:val="Pagrindinistekstas"/>
        <w:ind w:right="221"/>
      </w:pPr>
      <w:r>
        <w:rPr>
          <w:noProof/>
        </w:rPr>
        <mc:AlternateContent>
          <mc:Choice Requires="wps">
            <w:drawing>
              <wp:anchor distT="0" distB="0" distL="0" distR="0" simplePos="0" relativeHeight="251660288" behindDoc="1" locked="0" layoutInCell="1" allowOverlap="1" wp14:anchorId="6CCC1152" wp14:editId="6BC167B4">
                <wp:simplePos x="0" y="0"/>
                <wp:positionH relativeFrom="page">
                  <wp:posOffset>1080770</wp:posOffset>
                </wp:positionH>
                <wp:positionV relativeFrom="paragraph">
                  <wp:posOffset>186690</wp:posOffset>
                </wp:positionV>
                <wp:extent cx="6019800" cy="1270"/>
                <wp:effectExtent l="0" t="0" r="0" b="0"/>
                <wp:wrapTopAndBottom/>
                <wp:docPr id="7"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2 1702"/>
                            <a:gd name="T1" fmla="*/ T0 w 9480"/>
                            <a:gd name="T2" fmla="+- 0 11182 1702"/>
                            <a:gd name="T3" fmla="*/ T2 w 9480"/>
                          </a:gdLst>
                          <a:ahLst/>
                          <a:cxnLst>
                            <a:cxn ang="0">
                              <a:pos x="T1" y="0"/>
                            </a:cxn>
                            <a:cxn ang="0">
                              <a:pos x="T3" y="0"/>
                            </a:cxn>
                          </a:cxnLst>
                          <a:rect l="0" t="0" r="r" b="b"/>
                          <a:pathLst>
                            <a:path w="9480">
                              <a:moveTo>
                                <a:pt x="0" y="0"/>
                              </a:moveTo>
                              <a:lnTo>
                                <a:pt x="948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32E0B" id="Laisva forma: figūra 1" o:spid="_x0000_s1026" style="position:absolute;margin-left:85.1pt;margin-top:14.7pt;width:47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" path="m,l9480,e" filled="f" strokeweight=".21156mm">
                <v:path arrowok="t" o:connecttype="custom" o:connectlocs="0,0;6019800,0" o:connectangles="0,0"/>
                <w10:wrap type="topAndBottom" anchorx="page"/>
              </v:shape>
            </w:pict>
          </mc:Fallback>
        </mc:AlternateContent>
      </w:r>
    </w:p>
    <w:p w14:paraId="6CAAED39" w14:textId="77777777" w:rsidR="005D7227" w:rsidRDefault="005D7227" w:rsidP="005D7227">
      <w:pPr>
        <w:ind w:left="2023" w:right="221"/>
        <w:jc w:val="center"/>
        <w:rPr>
          <w:szCs w:val="24"/>
        </w:rPr>
      </w:pPr>
      <w:r>
        <w:rPr>
          <w:szCs w:val="24"/>
        </w:rPr>
        <w:t>(paslaugų teikėjo pavadinimas)</w:t>
      </w:r>
    </w:p>
    <w:p w14:paraId="745B8CFA" w14:textId="77777777" w:rsidR="005D7227" w:rsidRDefault="005D7227" w:rsidP="005D7227">
      <w:pPr>
        <w:pStyle w:val="Pagrindinistekstas"/>
        <w:ind w:right="221"/>
      </w:pPr>
    </w:p>
    <w:p w14:paraId="773C5AF6" w14:textId="77777777" w:rsidR="005D7227" w:rsidRDefault="005D7227" w:rsidP="005D7227">
      <w:pPr>
        <w:pStyle w:val="Pagrindinistekstas"/>
        <w:tabs>
          <w:tab w:val="left" w:pos="9576"/>
        </w:tabs>
        <w:ind w:left="101" w:right="221"/>
      </w:pPr>
      <w:r>
        <w:t xml:space="preserve">sutartį </w:t>
      </w:r>
      <w:r>
        <w:rPr>
          <w:w w:val="99"/>
          <w:u w:val="single"/>
        </w:rPr>
        <w:t xml:space="preserve"> </w:t>
      </w:r>
      <w:r>
        <w:rPr>
          <w:u w:val="single"/>
        </w:rPr>
        <w:tab/>
      </w:r>
    </w:p>
    <w:p w14:paraId="617A9137" w14:textId="77777777" w:rsidR="005D7227" w:rsidRDefault="005D7227" w:rsidP="005D7227">
      <w:pPr>
        <w:pStyle w:val="Pagrindinistekstas"/>
        <w:ind w:right="221"/>
        <w:jc w:val="center"/>
      </w:pPr>
      <w:r>
        <w:t>(sutarties pavadinimas, Nr.)</w:t>
      </w:r>
    </w:p>
    <w:p w14:paraId="3621E2F1" w14:textId="77777777" w:rsidR="005D7227" w:rsidRDefault="005D7227" w:rsidP="005D7227">
      <w:pPr>
        <w:pStyle w:val="Pagrindinistekstas"/>
        <w:tabs>
          <w:tab w:val="left" w:pos="9479"/>
        </w:tabs>
        <w:ind w:right="221"/>
        <w:jc w:val="center"/>
      </w:pPr>
      <w:r>
        <w:rPr>
          <w:u w:val="single"/>
        </w:rPr>
        <w:tab/>
      </w:r>
      <w:r>
        <w:t>,</w:t>
      </w:r>
    </w:p>
    <w:p w14:paraId="4D0C09F9" w14:textId="77777777" w:rsidR="005D7227" w:rsidRDefault="005D7227" w:rsidP="005D7227">
      <w:pPr>
        <w:pStyle w:val="Sraopastraipa"/>
        <w:tabs>
          <w:tab w:val="left" w:pos="993"/>
        </w:tabs>
        <w:ind w:left="0" w:right="221"/>
      </w:pPr>
    </w:p>
    <w:p w14:paraId="61E767CD" w14:textId="77777777" w:rsidR="005D7227" w:rsidRDefault="005D7227" w:rsidP="005D7227">
      <w:pPr>
        <w:pStyle w:val="Pagrindinistekstas"/>
        <w:numPr>
          <w:ilvl w:val="0"/>
          <w:numId w:val="3"/>
        </w:numPr>
        <w:tabs>
          <w:tab w:val="left" w:pos="1134"/>
        </w:tabs>
        <w:ind w:left="0" w:right="221" w:firstLine="567"/>
        <w:jc w:val="both"/>
      </w:pPr>
      <w:r>
        <w:rPr>
          <w:i/>
          <w:iCs/>
          <w:color w:val="000000"/>
          <w:lang w:eastAsia="lt-LT"/>
        </w:rPr>
        <w:t>suprantu, kad:</w:t>
      </w:r>
    </w:p>
    <w:p w14:paraId="05861538"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vykdant sutartį tvarkysiu elektroninę informaciją, kurią sudaro duomenys ir asmens duomenys ir kuri negali būti atskleista ar perduota neįgaliotiems asmenims ar institucijoms, įstaigoms;</w:t>
      </w:r>
    </w:p>
    <w:p w14:paraId="03E8AE7C"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 xml:space="preserve">man draudžiama perduoti neįgaliotiems asmenims slaptažodžius ir kitus duomenis, kurie man taps žinomi </w:t>
      </w:r>
      <w:r>
        <w:t>vykdant sutartį</w:t>
      </w:r>
      <w:r>
        <w:rPr>
          <w:color w:val="000000"/>
          <w:lang w:eastAsia="lt-LT"/>
        </w:rPr>
        <w:t>, leidžiančius programinėmis ir techninėmis priemonėmis sužinoti elektroninę informaciją, ar kitaip sudaryti sąlygas susipažinti su ministerijos informacinėje sistemoje (toliau – IS) tvarkoma elektronine informacija;</w:t>
      </w:r>
    </w:p>
    <w:p w14:paraId="107A73D0" w14:textId="77777777" w:rsidR="005D7227" w:rsidRDefault="005D7227" w:rsidP="005D7227">
      <w:pPr>
        <w:pStyle w:val="Pagrindinistekstas"/>
        <w:numPr>
          <w:ilvl w:val="1"/>
          <w:numId w:val="3"/>
        </w:numPr>
        <w:tabs>
          <w:tab w:val="left" w:pos="1134"/>
        </w:tabs>
        <w:ind w:left="0" w:right="221" w:firstLine="568"/>
        <w:jc w:val="both"/>
      </w:pPr>
      <w:r>
        <w:rPr>
          <w:color w:val="000000"/>
          <w:lang w:eastAsia="lt-LT"/>
        </w:rPr>
        <w:t xml:space="preserve">man draudžiama perduoti neįgaliotiems asmenimis duomenis, dokumentus ir (arba) jų </w:t>
      </w:r>
      <w:r>
        <w:rPr>
          <w:color w:val="000000"/>
          <w:lang w:eastAsia="lt-LT"/>
        </w:rPr>
        <w:lastRenderedPageBreak/>
        <w:t>kopijas ar kitaip sudaryti sąlygas susipažinti su duomenimis, dokumentais, jų kopijomis;</w:t>
      </w:r>
    </w:p>
    <w:p w14:paraId="44B99ED8" w14:textId="77777777" w:rsidR="005D7227" w:rsidRDefault="005D7227" w:rsidP="005D7227">
      <w:pPr>
        <w:pStyle w:val="Pagrindinistekstas"/>
        <w:numPr>
          <w:ilvl w:val="1"/>
          <w:numId w:val="3"/>
        </w:numPr>
        <w:tabs>
          <w:tab w:val="left" w:pos="1134"/>
        </w:tabs>
        <w:ind w:left="0" w:right="221" w:firstLine="567"/>
        <w:jc w:val="both"/>
      </w:pPr>
      <w:r>
        <w:t>visa informacija apie fizinius ir juridinius asmenis, išskyrus Lietuvos Respublikos mokesčių administravimo įstatymo 38 straipsnio 2 dalyje nurodytas išimtis, yra</w:t>
      </w:r>
      <w:r>
        <w:rPr>
          <w:spacing w:val="-10"/>
        </w:rPr>
        <w:t xml:space="preserve"> </w:t>
      </w:r>
      <w:r>
        <w:t>nevieša;</w:t>
      </w:r>
    </w:p>
    <w:p w14:paraId="200FABB9" w14:textId="77777777" w:rsidR="005D7227" w:rsidRDefault="005D7227" w:rsidP="005D7227">
      <w:pPr>
        <w:pStyle w:val="Pagrindinistekstas"/>
        <w:numPr>
          <w:ilvl w:val="1"/>
          <w:numId w:val="3"/>
        </w:numPr>
        <w:tabs>
          <w:tab w:val="left" w:pos="1134"/>
        </w:tabs>
        <w:ind w:left="0" w:right="221" w:firstLine="567"/>
        <w:jc w:val="both"/>
      </w:pPr>
      <w:r>
        <w:t>Mokesčių administravimo įstatymo 38 straipsnio 2 dalyje nurodytą informaciją tretiesiems asmenims gali atskleisti tik mokesčių</w:t>
      </w:r>
      <w:r>
        <w:rPr>
          <w:spacing w:val="-3"/>
        </w:rPr>
        <w:t xml:space="preserve"> </w:t>
      </w:r>
      <w:r>
        <w:t>administratorius;</w:t>
      </w:r>
    </w:p>
    <w:p w14:paraId="143B973A"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netinkamas elektroninės informacijos tvarkymas gali užtraukti atsakomybę Lietuvos Respublikos įstatymų nustatyta tvarka.</w:t>
      </w:r>
    </w:p>
    <w:p w14:paraId="4D253654" w14:textId="77777777" w:rsidR="005D7227" w:rsidRDefault="005D7227" w:rsidP="005D7227">
      <w:pPr>
        <w:pStyle w:val="Pagrindinistekstas"/>
        <w:numPr>
          <w:ilvl w:val="0"/>
          <w:numId w:val="3"/>
        </w:numPr>
        <w:tabs>
          <w:tab w:val="left" w:pos="1134"/>
        </w:tabs>
        <w:ind w:left="0" w:right="221" w:firstLine="567"/>
        <w:jc w:val="both"/>
      </w:pPr>
      <w:r>
        <w:rPr>
          <w:i/>
          <w:iCs/>
          <w:color w:val="000000"/>
          <w:lang w:eastAsia="lt-LT"/>
        </w:rPr>
        <w:t>įsipareigoju:</w:t>
      </w:r>
    </w:p>
    <w:p w14:paraId="27A21F71"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tvarkyti duomenis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saugų elektroninės informacijos tvarkymą;</w:t>
      </w:r>
    </w:p>
    <w:p w14:paraId="119CED3F"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neatskleisti, neviešinti, neperduoti IS tvarkomos elektroninės informacijos ir nesudaryti sąlygų sužinoti jos nė vienam asmeniui, kuris nėra įgaliotas naudotis šia informacija;</w:t>
      </w:r>
    </w:p>
    <w:p w14:paraId="4C465065" w14:textId="77777777" w:rsidR="005D7227" w:rsidRDefault="005D7227" w:rsidP="005D7227">
      <w:pPr>
        <w:pStyle w:val="Pagrindinistekstas"/>
        <w:numPr>
          <w:ilvl w:val="1"/>
          <w:numId w:val="3"/>
        </w:numPr>
        <w:tabs>
          <w:tab w:val="left" w:pos="1134"/>
        </w:tabs>
        <w:ind w:left="0" w:right="221" w:firstLine="567"/>
        <w:jc w:val="both"/>
        <w:rPr>
          <w:color w:val="000000"/>
          <w:lang w:eastAsia="lt-LT"/>
        </w:rPr>
      </w:pPr>
      <w:r>
        <w:t>susipažinti su IS saugos dokumentais ir sutinku laikytis jų reikalavimų;</w:t>
      </w:r>
    </w:p>
    <w:p w14:paraId="4087099C" w14:textId="77777777" w:rsidR="005D7227" w:rsidRDefault="005D7227" w:rsidP="005D7227">
      <w:pPr>
        <w:pStyle w:val="Pagrindinistekstas"/>
        <w:numPr>
          <w:ilvl w:val="1"/>
          <w:numId w:val="3"/>
        </w:numPr>
        <w:tabs>
          <w:tab w:val="left" w:pos="1134"/>
        </w:tabs>
        <w:ind w:left="0" w:right="221" w:firstLine="567"/>
        <w:jc w:val="both"/>
      </w:pPr>
      <w:r>
        <w:t>visus prieigai prie ministerijos IS skirtus naudotojų vardus, slaptažodžius ir kitą ministerijos IS duomenų saugą užtikrinančią informaciją, kuri man taps žinoma vykdant sutartį, saugoti ir naudoti ministerijos IS duomenis įstatymų ir kitų teisės aktų nustatyta tvarka;</w:t>
      </w:r>
    </w:p>
    <w:p w14:paraId="17887420"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 xml:space="preserve">saugoti </w:t>
      </w:r>
      <w:r>
        <w:t xml:space="preserve">patikėtų ar tapusių žinomų </w:t>
      </w:r>
      <w:r>
        <w:rPr>
          <w:color w:val="000000"/>
          <w:lang w:eastAsia="lt-LT"/>
        </w:rPr>
        <w:t xml:space="preserve">IS duomenų paslaptį, jei ji neskirta skelbti viešai (įsipareigojimas saugoti duomenų paslaptį galioja </w:t>
      </w:r>
      <w:r>
        <w:t>tiek šios sutarties vykdymo metu, tiek šiai sutarčiai pasibaigus, tiek pasibaigus mano darbo ar kitokiems santykiams su paslaugų teikėju)</w:t>
      </w:r>
      <w:r>
        <w:rPr>
          <w:color w:val="000000"/>
          <w:lang w:eastAsia="lt-LT"/>
        </w:rPr>
        <w:t>;</w:t>
      </w:r>
    </w:p>
    <w:p w14:paraId="68DBA9EB" w14:textId="77777777" w:rsidR="005D7227" w:rsidRDefault="005D7227" w:rsidP="005D7227">
      <w:pPr>
        <w:pStyle w:val="Pagrindinistekstas"/>
        <w:numPr>
          <w:ilvl w:val="1"/>
          <w:numId w:val="3"/>
        </w:numPr>
        <w:tabs>
          <w:tab w:val="left" w:pos="1134"/>
        </w:tabs>
        <w:ind w:left="0" w:right="221" w:firstLine="567"/>
        <w:jc w:val="both"/>
      </w:pPr>
      <w:r>
        <w:t xml:space="preserve">teikdamas (-a) paslaugas pagal sutarties reikalavimus įgyvendinti tinkamas organizacines ir technines saugos priemones, skirtas ministerijos </w:t>
      </w:r>
      <w:r>
        <w:rPr>
          <w:spacing w:val="-3"/>
        </w:rPr>
        <w:t xml:space="preserve">IS </w:t>
      </w:r>
      <w:r>
        <w:t>duomenims nuo atsitiktinio ar neteisėto sunaikinimo, pakeitimo, atskleidimo, taip pat nuo bet kokio kito neteisėto tvarkymo</w:t>
      </w:r>
      <w:r>
        <w:rPr>
          <w:spacing w:val="-6"/>
        </w:rPr>
        <w:t xml:space="preserve"> </w:t>
      </w:r>
      <w:r>
        <w:t>apsaugoti;</w:t>
      </w:r>
    </w:p>
    <w:p w14:paraId="4E128259" w14:textId="77777777" w:rsidR="005D7227" w:rsidRDefault="005D7227" w:rsidP="005D7227">
      <w:pPr>
        <w:pStyle w:val="Pagrindinistekstas"/>
        <w:numPr>
          <w:ilvl w:val="1"/>
          <w:numId w:val="3"/>
        </w:numPr>
        <w:tabs>
          <w:tab w:val="left" w:pos="1134"/>
        </w:tabs>
        <w:ind w:left="0" w:right="221" w:firstLine="567"/>
        <w:jc w:val="both"/>
      </w:pPr>
      <w:r>
        <w:t xml:space="preserve">duomenis, programines ir technines priemones, suteikiančias galimybę naudotis ministerijos </w:t>
      </w:r>
      <w:r>
        <w:rPr>
          <w:spacing w:val="-3"/>
        </w:rPr>
        <w:t xml:space="preserve">IS </w:t>
      </w:r>
      <w:r>
        <w:t>duomenimis, bet kokia forma naudoti tik sutartyje numatytoms užduotims</w:t>
      </w:r>
      <w:r>
        <w:rPr>
          <w:spacing w:val="-16"/>
        </w:rPr>
        <w:t xml:space="preserve"> </w:t>
      </w:r>
      <w:r>
        <w:t>vykdyti;</w:t>
      </w:r>
    </w:p>
    <w:p w14:paraId="371F7257" w14:textId="77777777" w:rsidR="005D7227" w:rsidRDefault="005D7227" w:rsidP="005D7227">
      <w:pPr>
        <w:pStyle w:val="Pagrindinistekstas"/>
        <w:numPr>
          <w:ilvl w:val="1"/>
          <w:numId w:val="3"/>
        </w:numPr>
        <w:tabs>
          <w:tab w:val="left" w:pos="1134"/>
        </w:tabs>
        <w:ind w:left="0" w:right="221" w:firstLine="567"/>
        <w:jc w:val="both"/>
      </w:pPr>
      <w:r>
        <w:rPr>
          <w:lang w:eastAsia="lt-LT"/>
        </w:rPr>
        <w:t xml:space="preserve">pranešti Finansų ministerijos </w:t>
      </w:r>
      <w:r>
        <w:rPr>
          <w:color w:val="000000"/>
          <w:lang w:eastAsia="lt-LT"/>
        </w:rPr>
        <w:t>saugos įgaliotiniui apie bet kokią įtartiną situaciją, galinčią kelti grėsmę ministerijos IS duomenų saugumui.</w:t>
      </w:r>
    </w:p>
    <w:p w14:paraId="4C723D8F" w14:textId="77777777" w:rsidR="005D7227" w:rsidRDefault="005D7227" w:rsidP="005D7227">
      <w:pPr>
        <w:pStyle w:val="Pagrindinistekstas"/>
        <w:numPr>
          <w:ilvl w:val="0"/>
          <w:numId w:val="3"/>
        </w:numPr>
        <w:tabs>
          <w:tab w:val="left" w:pos="1134"/>
        </w:tabs>
        <w:ind w:left="0" w:right="221" w:firstLine="567"/>
        <w:jc w:val="both"/>
      </w:pPr>
      <w:r>
        <w:rPr>
          <w:bCs/>
          <w:i/>
          <w:color w:val="000000"/>
          <w:lang w:eastAsia="lt-LT"/>
        </w:rPr>
        <w:t>esu susipažinęs (-</w:t>
      </w:r>
      <w:proofErr w:type="spellStart"/>
      <w:r>
        <w:rPr>
          <w:bCs/>
          <w:i/>
          <w:color w:val="000000"/>
          <w:lang w:eastAsia="lt-LT"/>
        </w:rPr>
        <w:t>usi</w:t>
      </w:r>
      <w:proofErr w:type="spellEnd"/>
      <w:r>
        <w:rPr>
          <w:bCs/>
          <w:i/>
          <w:color w:val="000000"/>
          <w:lang w:eastAsia="lt-LT"/>
        </w:rPr>
        <w:t>)</w:t>
      </w:r>
      <w:r>
        <w:rPr>
          <w:bCs/>
          <w:color w:val="000000"/>
          <w:lang w:eastAsia="lt-LT"/>
        </w:rPr>
        <w:t xml:space="preserve"> su:</w:t>
      </w:r>
    </w:p>
    <w:p w14:paraId="55B07B81" w14:textId="77777777" w:rsidR="005D7227" w:rsidRDefault="005D7227" w:rsidP="005D7227">
      <w:pPr>
        <w:pStyle w:val="Pagrindinistekstas"/>
        <w:numPr>
          <w:ilvl w:val="1"/>
          <w:numId w:val="3"/>
        </w:numPr>
        <w:tabs>
          <w:tab w:val="left" w:pos="1134"/>
        </w:tabs>
        <w:ind w:left="0" w:right="221" w:firstLine="567"/>
        <w:jc w:val="both"/>
      </w:pPr>
      <w:r>
        <w:rPr>
          <w:bCs/>
          <w:color w:val="000000"/>
          <w:lang w:eastAsia="lt-LT"/>
        </w:rPr>
        <w:t xml:space="preserve">Reglamentu </w:t>
      </w:r>
      <w:r>
        <w:rPr>
          <w:color w:val="000000"/>
          <w:lang w:eastAsia="lt-LT"/>
        </w:rPr>
        <w:t>(ES) 2016/679</w:t>
      </w:r>
      <w:r>
        <w:rPr>
          <w:color w:val="000000"/>
        </w:rPr>
        <w:t>, Asmens duomenų teisinės apsaugos įstatymu ir kitais teisės aktais, reglamentuojančiais asmens duomenų teisinę apsaugą;</w:t>
      </w:r>
    </w:p>
    <w:p w14:paraId="6E7ED48F" w14:textId="77777777" w:rsidR="005D7227" w:rsidRDefault="005D7227" w:rsidP="005D7227">
      <w:pPr>
        <w:pStyle w:val="Pagrindinistekstas"/>
        <w:numPr>
          <w:ilvl w:val="1"/>
          <w:numId w:val="3"/>
        </w:numPr>
        <w:tabs>
          <w:tab w:val="left" w:pos="1134"/>
        </w:tabs>
        <w:ind w:left="0" w:right="221" w:firstLine="567"/>
        <w:jc w:val="both"/>
      </w:pPr>
      <w:r>
        <w:t xml:space="preserve">IS saugos dokumentais, kurie yra patalpinti Finansų ministerijos interneto svetainėje adresu </w:t>
      </w:r>
      <w:hyperlink r:id="rId12" w:history="1">
        <w:r>
          <w:rPr>
            <w:rStyle w:val="Hipersaitas"/>
          </w:rPr>
          <w:t>https://finmin.lrv.lt/lt/paslaugos/ministerijos-is-saugos-dokumentai</w:t>
        </w:r>
      </w:hyperlink>
      <w:r>
        <w:t>:</w:t>
      </w:r>
    </w:p>
    <w:p w14:paraId="12AD63D8" w14:textId="77777777" w:rsidR="005D7227" w:rsidRDefault="005D7227" w:rsidP="005D7227">
      <w:pPr>
        <w:pStyle w:val="Pagrindinistekstas"/>
        <w:numPr>
          <w:ilvl w:val="2"/>
          <w:numId w:val="3"/>
        </w:numPr>
        <w:tabs>
          <w:tab w:val="left" w:pos="1134"/>
        </w:tabs>
        <w:ind w:left="0" w:right="221" w:firstLine="567"/>
        <w:jc w:val="both"/>
      </w:pPr>
      <w:r>
        <w:t>Finansų ministerijos informacinių sistemų duomenų saugos nuostatais, patvirtintais Lietuvos Respublikos finansų ministro 2007 m. spalio 3 d. įsakymu Nr. 1K-289 „Dėl Finansų ministerijos informacinių sistemų duomenų saugos nuostatų patvirtinimo“;</w:t>
      </w:r>
    </w:p>
    <w:p w14:paraId="20DC0C8B" w14:textId="77777777" w:rsidR="005D7227" w:rsidRDefault="005D7227" w:rsidP="005D7227">
      <w:pPr>
        <w:pStyle w:val="Pagrindinistekstas"/>
        <w:numPr>
          <w:ilvl w:val="2"/>
          <w:numId w:val="3"/>
        </w:numPr>
        <w:tabs>
          <w:tab w:val="left" w:pos="1134"/>
        </w:tabs>
        <w:ind w:left="0" w:right="221" w:firstLine="567"/>
        <w:jc w:val="both"/>
      </w:pPr>
      <w:r>
        <w:t>Finansų ministerijos informacinių sistemų saugaus elektroninės informacijos tvarkymo taisyklėmis, patvirtintomis Lietuvos Respublikos finansų ministro 2008 m. rugpjūčio 8 d. įsakymu Nr. 1K-244 „Dėl Finansų ministerijos informacinių sistemų saugaus elektroninės informacijos tvarkymo taisyklių ir informacinių sistemų naudotojų administravimo taisyklių patvirtinimo“;</w:t>
      </w:r>
    </w:p>
    <w:p w14:paraId="34D9F761" w14:textId="77777777" w:rsidR="005D7227" w:rsidRDefault="005D7227" w:rsidP="005D7227">
      <w:pPr>
        <w:pStyle w:val="Pagrindinistekstas"/>
        <w:numPr>
          <w:ilvl w:val="2"/>
          <w:numId w:val="3"/>
        </w:numPr>
        <w:tabs>
          <w:tab w:val="left" w:pos="1134"/>
        </w:tabs>
        <w:ind w:left="0" w:right="221" w:firstLine="567"/>
        <w:jc w:val="both"/>
      </w:pPr>
      <w:r>
        <w:t>Finansų ministerijos informacinių sistemų naudotojų administravimo taisyklėmis, patvirtintomis Lietuvos Respublikos finansų ministro 2008 m. rugpjūčio 8 d. įsakymo Nr. 1K-244 „Dėl Finansų ministerijos informacinių sistemų saugaus elektroninės informacijos tvarkymo taisyklių ir informacinių sistemų naudotojų administravimo taisyklių patvirtinimo“;</w:t>
      </w:r>
    </w:p>
    <w:p w14:paraId="28F417A3" w14:textId="77777777" w:rsidR="005D7227" w:rsidRDefault="005D7227" w:rsidP="005D7227">
      <w:pPr>
        <w:pStyle w:val="Pagrindinistekstas"/>
        <w:numPr>
          <w:ilvl w:val="0"/>
          <w:numId w:val="3"/>
        </w:numPr>
        <w:tabs>
          <w:tab w:val="left" w:pos="1134"/>
        </w:tabs>
        <w:ind w:left="0" w:right="221" w:firstLine="567"/>
        <w:jc w:val="both"/>
      </w:pPr>
      <w:r>
        <w:rPr>
          <w:i/>
          <w:iCs/>
          <w:color w:val="000000"/>
          <w:lang w:eastAsia="lt-LT"/>
        </w:rPr>
        <w:t>žinau, kad:</w:t>
      </w:r>
    </w:p>
    <w:p w14:paraId="373B820F"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 xml:space="preserve">už šio įsipareigojimo nesilaikymą, Reglamento (ES) 2016/679 ir Asmens duomenų teisinės apsaugos įstatymo pažeidimą pagal Lietuvos Respublikos įstatymus kyla drausminė, tarnybinė, </w:t>
      </w:r>
      <w:r>
        <w:rPr>
          <w:color w:val="000000"/>
          <w:lang w:eastAsia="lt-LT"/>
        </w:rPr>
        <w:lastRenderedPageBreak/>
        <w:t>civilinė, administracinė arba baudžiamoji atsakomybė;</w:t>
      </w:r>
    </w:p>
    <w:p w14:paraId="00F95BFC" w14:textId="77777777" w:rsidR="005D7227" w:rsidRDefault="005D7227" w:rsidP="005D7227">
      <w:pPr>
        <w:pStyle w:val="Pagrindinistekstas"/>
        <w:numPr>
          <w:ilvl w:val="1"/>
          <w:numId w:val="3"/>
        </w:numPr>
        <w:tabs>
          <w:tab w:val="left" w:pos="1134"/>
        </w:tabs>
        <w:ind w:left="0" w:right="221" w:firstLine="567"/>
        <w:jc w:val="both"/>
      </w:pPr>
      <w:r>
        <w:rPr>
          <w:color w:val="000000"/>
        </w:rPr>
        <w:t>asmuo, patyręs žalą dėl neteisėto asmens duomenų tvarkymo arba kitų duomenų valdytojo ir (arba) duomenų tvarkytojo veiksmų ar neveikimo, turi teisę reikalauti atlyginti jam padarytą turtinę ar neturtinę žalą Reglamento (ES) 2016/679, Asmens duomenų teisinės apsaugos įstatymo ir kitų Lietuvos Respublikos teisės aktų nustatyta tvarka;</w:t>
      </w:r>
    </w:p>
    <w:p w14:paraId="794A808D" w14:textId="77777777" w:rsidR="005D7227" w:rsidRDefault="005D7227" w:rsidP="005D7227">
      <w:pPr>
        <w:pStyle w:val="Pagrindinistekstas"/>
        <w:numPr>
          <w:ilvl w:val="1"/>
          <w:numId w:val="3"/>
        </w:numPr>
        <w:tabs>
          <w:tab w:val="left" w:pos="1134"/>
        </w:tabs>
        <w:ind w:left="0" w:right="221" w:firstLine="567"/>
        <w:jc w:val="both"/>
      </w:pPr>
      <w:r>
        <w:t xml:space="preserve">pažeidęs </w:t>
      </w:r>
      <w:r>
        <w:rPr>
          <w:color w:val="000000"/>
          <w:lang w:eastAsia="lt-LT"/>
        </w:rPr>
        <w:t>šį įsipareigojimą</w:t>
      </w:r>
      <w:r>
        <w:t xml:space="preserve"> ir kitų saugų elektroninės informacijos tvarkymą reglamentuojančių teisės aktų nuostatas, atsakysiu įstatymų nustatyta tvarka</w:t>
      </w:r>
      <w:r>
        <w:rPr>
          <w:color w:val="000000"/>
        </w:rPr>
        <w:t>;</w:t>
      </w:r>
    </w:p>
    <w:p w14:paraId="3A328F4B" w14:textId="77777777" w:rsidR="005D7227" w:rsidRDefault="005D7227" w:rsidP="005D7227">
      <w:pPr>
        <w:pStyle w:val="Pagrindinistekstas"/>
        <w:numPr>
          <w:ilvl w:val="1"/>
          <w:numId w:val="3"/>
        </w:numPr>
        <w:tabs>
          <w:tab w:val="left" w:pos="1134"/>
        </w:tabs>
        <w:ind w:left="0" w:right="221" w:firstLine="567"/>
        <w:jc w:val="both"/>
      </w:pPr>
      <w:r>
        <w:rPr>
          <w:color w:val="000000"/>
          <w:lang w:eastAsia="lt-LT"/>
        </w:rPr>
        <w:t xml:space="preserve">šis įsipareigojimas galios </w:t>
      </w:r>
      <w:r>
        <w:t>tiek šios sutarties vykdymo metu, tiek šiai sutarčiai pasibaigus, tiek pasibaigus mano darbo ar kitokiems santykiams su paslaugų teikėju</w:t>
      </w:r>
      <w:r>
        <w:rPr>
          <w:color w:val="000000"/>
          <w:lang w:eastAsia="lt-LT"/>
        </w:rPr>
        <w:t>.</w:t>
      </w:r>
      <w:bookmarkStart w:id="1" w:name="part_abb8a3325fd940c081a4af91e1bc0da5"/>
      <w:bookmarkStart w:id="2" w:name="part_1d8fa2740aaa421a9b377c860e6242a3"/>
      <w:bookmarkStart w:id="3" w:name="part_af637a6a09ab4cf1bf2e6ba562f564cc"/>
      <w:bookmarkStart w:id="4" w:name="part_87e3f86b579f417d87c9c610ab73b261"/>
      <w:bookmarkEnd w:id="1"/>
      <w:bookmarkEnd w:id="2"/>
      <w:bookmarkEnd w:id="3"/>
      <w:bookmarkEnd w:id="4"/>
    </w:p>
    <w:p w14:paraId="40B00F2E" w14:textId="77777777" w:rsidR="005D7227" w:rsidRDefault="005D7227" w:rsidP="005D7227">
      <w:pPr>
        <w:pStyle w:val="Sraopastraipa"/>
        <w:numPr>
          <w:ilvl w:val="0"/>
          <w:numId w:val="3"/>
        </w:numPr>
        <w:tabs>
          <w:tab w:val="left" w:pos="1134"/>
        </w:tabs>
        <w:ind w:left="0" w:right="221" w:firstLine="567"/>
        <w:jc w:val="both"/>
        <w:rPr>
          <w:color w:val="000000"/>
          <w:lang w:eastAsia="lt-LT"/>
        </w:rPr>
      </w:pPr>
      <w:r>
        <w:t>Patvirtinu, kad nesu baustas (-a) už duomenų praradimą, atskleidimą, sunaikinimą ir kitokius neteisėtus veiksmus su duomenimis. Įsipareigoju raštu informuoti ministeriją, jeigu tokie atvejai išaiškėja sutarties vykdymo metu.</w:t>
      </w:r>
    </w:p>
    <w:p w14:paraId="3D4336DF" w14:textId="77777777" w:rsidR="005D7227" w:rsidRDefault="005D7227" w:rsidP="005D7227">
      <w:pPr>
        <w:tabs>
          <w:tab w:val="left" w:pos="1134"/>
        </w:tabs>
        <w:ind w:right="221" w:firstLine="567"/>
        <w:jc w:val="both"/>
        <w:rPr>
          <w:color w:val="000000"/>
          <w:szCs w:val="24"/>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5D7227" w14:paraId="33DB3903" w14:textId="77777777" w:rsidTr="00F64E68">
        <w:tc>
          <w:tcPr>
            <w:tcW w:w="5353" w:type="dxa"/>
            <w:tcBorders>
              <w:top w:val="nil"/>
              <w:left w:val="nil"/>
              <w:bottom w:val="single" w:sz="4" w:space="0" w:color="auto"/>
              <w:right w:val="nil"/>
            </w:tcBorders>
          </w:tcPr>
          <w:p w14:paraId="569CD6B6" w14:textId="77777777" w:rsidR="005D7227" w:rsidRDefault="005D7227" w:rsidP="00F64E68">
            <w:pPr>
              <w:pStyle w:val="Pagrindinistekstas"/>
              <w:ind w:right="221"/>
              <w:rPr>
                <w:rFonts w:ascii="Times New Roman" w:hAnsi="Times New Roman" w:cs="Times New Roman"/>
                <w:b/>
              </w:rPr>
            </w:pPr>
          </w:p>
        </w:tc>
        <w:tc>
          <w:tcPr>
            <w:tcW w:w="1216" w:type="dxa"/>
          </w:tcPr>
          <w:p w14:paraId="59E5EBD1" w14:textId="77777777" w:rsidR="005D7227" w:rsidRDefault="005D7227" w:rsidP="00F64E68">
            <w:pPr>
              <w:pStyle w:val="Pagrindinistekstas"/>
              <w:ind w:right="221"/>
              <w:rPr>
                <w:rFonts w:ascii="Times New Roman" w:hAnsi="Times New Roman" w:cs="Times New Roman"/>
              </w:rPr>
            </w:pPr>
          </w:p>
        </w:tc>
        <w:tc>
          <w:tcPr>
            <w:tcW w:w="3285" w:type="dxa"/>
            <w:tcBorders>
              <w:top w:val="nil"/>
              <w:left w:val="nil"/>
              <w:bottom w:val="single" w:sz="4" w:space="0" w:color="auto"/>
              <w:right w:val="nil"/>
            </w:tcBorders>
          </w:tcPr>
          <w:p w14:paraId="649499C0" w14:textId="77777777" w:rsidR="005D7227" w:rsidRDefault="005D7227" w:rsidP="00F64E68">
            <w:pPr>
              <w:pStyle w:val="Pagrindinistekstas"/>
              <w:ind w:right="221"/>
              <w:rPr>
                <w:rFonts w:ascii="Times New Roman" w:hAnsi="Times New Roman" w:cs="Times New Roman"/>
              </w:rPr>
            </w:pPr>
          </w:p>
        </w:tc>
      </w:tr>
      <w:tr w:rsidR="005D7227" w14:paraId="35E4A1D2" w14:textId="77777777" w:rsidTr="00F64E68">
        <w:tc>
          <w:tcPr>
            <w:tcW w:w="5353" w:type="dxa"/>
            <w:tcBorders>
              <w:top w:val="single" w:sz="4" w:space="0" w:color="auto"/>
              <w:left w:val="nil"/>
              <w:bottom w:val="nil"/>
              <w:right w:val="nil"/>
            </w:tcBorders>
            <w:hideMark/>
          </w:tcPr>
          <w:p w14:paraId="7C26EEE5" w14:textId="77777777" w:rsidR="005D7227" w:rsidRDefault="005D7227" w:rsidP="00F64E68">
            <w:pPr>
              <w:pStyle w:val="Pagrindinistekstas"/>
              <w:ind w:right="221"/>
              <w:jc w:val="center"/>
              <w:rPr>
                <w:rFonts w:ascii="Times New Roman" w:hAnsi="Times New Roman" w:cs="Times New Roman"/>
              </w:rPr>
            </w:pPr>
            <w:r>
              <w:rPr>
                <w:rFonts w:ascii="Times New Roman" w:hAnsi="Times New Roman" w:cs="Times New Roman"/>
              </w:rPr>
              <w:t>(vardas ir pavardė)</w:t>
            </w:r>
          </w:p>
        </w:tc>
        <w:tc>
          <w:tcPr>
            <w:tcW w:w="1216" w:type="dxa"/>
          </w:tcPr>
          <w:p w14:paraId="7CA7B9FA" w14:textId="77777777" w:rsidR="005D7227" w:rsidRDefault="005D7227" w:rsidP="00F64E68">
            <w:pPr>
              <w:pStyle w:val="Pagrindinistekstas"/>
              <w:ind w:right="221"/>
              <w:rPr>
                <w:rFonts w:ascii="Times New Roman" w:hAnsi="Times New Roman" w:cs="Times New Roman"/>
              </w:rPr>
            </w:pPr>
          </w:p>
        </w:tc>
        <w:tc>
          <w:tcPr>
            <w:tcW w:w="3285" w:type="dxa"/>
            <w:tcBorders>
              <w:top w:val="single" w:sz="4" w:space="0" w:color="auto"/>
              <w:left w:val="nil"/>
              <w:bottom w:val="nil"/>
              <w:right w:val="nil"/>
            </w:tcBorders>
            <w:hideMark/>
          </w:tcPr>
          <w:p w14:paraId="4996B683" w14:textId="77777777" w:rsidR="005D7227" w:rsidRDefault="005D7227" w:rsidP="00F64E68">
            <w:pPr>
              <w:pStyle w:val="Pagrindinistekstas"/>
              <w:ind w:right="221"/>
              <w:jc w:val="center"/>
              <w:rPr>
                <w:rFonts w:ascii="Times New Roman" w:hAnsi="Times New Roman" w:cs="Times New Roman"/>
              </w:rPr>
            </w:pPr>
            <w:r>
              <w:rPr>
                <w:rFonts w:ascii="Times New Roman" w:hAnsi="Times New Roman" w:cs="Times New Roman"/>
              </w:rPr>
              <w:t>(parašas)</w:t>
            </w:r>
          </w:p>
        </w:tc>
      </w:tr>
    </w:tbl>
    <w:p w14:paraId="1F20D427" w14:textId="77777777" w:rsidR="005D7227" w:rsidRDefault="005D7227" w:rsidP="005D7227">
      <w:pPr>
        <w:ind w:right="221"/>
        <w:jc w:val="both"/>
        <w:rPr>
          <w:rFonts w:eastAsia="Calibri"/>
          <w:szCs w:val="24"/>
        </w:rPr>
      </w:pPr>
    </w:p>
    <w:p w14:paraId="49778DFF" w14:textId="77777777" w:rsidR="005D7227" w:rsidRDefault="005D7227" w:rsidP="005D7227">
      <w:pPr>
        <w:pStyle w:val="Pagrindinistekstas"/>
        <w:ind w:right="221"/>
      </w:pPr>
    </w:p>
    <w:p w14:paraId="0A8F4176" w14:textId="77777777" w:rsidR="005D7227" w:rsidRDefault="005D7227" w:rsidP="005D7227">
      <w:pPr>
        <w:pStyle w:val="Pagrindinistekstas"/>
        <w:tabs>
          <w:tab w:val="left" w:pos="7481"/>
        </w:tabs>
        <w:ind w:left="567" w:right="221"/>
      </w:pPr>
      <w:r>
        <w:t>Paslaugos teikėjo atstovas, atsakingas už sutarties vykdymą:</w:t>
      </w:r>
    </w:p>
    <w:p w14:paraId="34CF0CD5" w14:textId="77777777" w:rsidR="005D7227" w:rsidRDefault="005D7227" w:rsidP="005D7227">
      <w:pPr>
        <w:pStyle w:val="Pagrindinistekstas"/>
        <w:tabs>
          <w:tab w:val="left" w:pos="7481"/>
        </w:tabs>
        <w:ind w:right="221"/>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5D7227" w14:paraId="06269BF7" w14:textId="77777777" w:rsidTr="00F64E68">
        <w:tc>
          <w:tcPr>
            <w:tcW w:w="5353" w:type="dxa"/>
            <w:tcBorders>
              <w:top w:val="nil"/>
              <w:left w:val="nil"/>
              <w:bottom w:val="single" w:sz="4" w:space="0" w:color="auto"/>
              <w:right w:val="nil"/>
            </w:tcBorders>
          </w:tcPr>
          <w:p w14:paraId="062C0D5E" w14:textId="77777777" w:rsidR="005D7227" w:rsidRDefault="005D7227" w:rsidP="00F64E68">
            <w:pPr>
              <w:pStyle w:val="Pagrindinistekstas"/>
              <w:ind w:right="221"/>
              <w:rPr>
                <w:rFonts w:ascii="Times New Roman" w:hAnsi="Times New Roman" w:cs="Times New Roman"/>
              </w:rPr>
            </w:pPr>
          </w:p>
        </w:tc>
        <w:tc>
          <w:tcPr>
            <w:tcW w:w="1216" w:type="dxa"/>
          </w:tcPr>
          <w:p w14:paraId="63097549" w14:textId="77777777" w:rsidR="005D7227" w:rsidRDefault="005D7227" w:rsidP="00F64E68">
            <w:pPr>
              <w:pStyle w:val="Pagrindinistekstas"/>
              <w:ind w:right="221"/>
              <w:rPr>
                <w:rFonts w:ascii="Times New Roman" w:hAnsi="Times New Roman" w:cs="Times New Roman"/>
              </w:rPr>
            </w:pPr>
          </w:p>
        </w:tc>
        <w:tc>
          <w:tcPr>
            <w:tcW w:w="3285" w:type="dxa"/>
            <w:tcBorders>
              <w:top w:val="nil"/>
              <w:left w:val="nil"/>
              <w:bottom w:val="single" w:sz="4" w:space="0" w:color="auto"/>
              <w:right w:val="nil"/>
            </w:tcBorders>
          </w:tcPr>
          <w:p w14:paraId="7CE55CD0" w14:textId="77777777" w:rsidR="005D7227" w:rsidRDefault="005D7227" w:rsidP="00F64E68">
            <w:pPr>
              <w:pStyle w:val="Pagrindinistekstas"/>
              <w:ind w:right="221"/>
              <w:rPr>
                <w:rFonts w:ascii="Times New Roman" w:hAnsi="Times New Roman" w:cs="Times New Roman"/>
              </w:rPr>
            </w:pPr>
          </w:p>
        </w:tc>
      </w:tr>
      <w:tr w:rsidR="005D7227" w14:paraId="5DE17E94" w14:textId="77777777" w:rsidTr="00F64E68">
        <w:tc>
          <w:tcPr>
            <w:tcW w:w="5353" w:type="dxa"/>
            <w:tcBorders>
              <w:top w:val="single" w:sz="4" w:space="0" w:color="auto"/>
              <w:left w:val="nil"/>
              <w:bottom w:val="nil"/>
              <w:right w:val="nil"/>
            </w:tcBorders>
            <w:hideMark/>
          </w:tcPr>
          <w:p w14:paraId="123A04B6" w14:textId="77777777" w:rsidR="005D7227" w:rsidRDefault="005D7227" w:rsidP="00F64E68">
            <w:pPr>
              <w:pStyle w:val="Pagrindinistekstas"/>
              <w:ind w:right="221"/>
              <w:jc w:val="center"/>
              <w:rPr>
                <w:rFonts w:ascii="Times New Roman" w:hAnsi="Times New Roman" w:cs="Times New Roman"/>
              </w:rPr>
            </w:pPr>
            <w:r>
              <w:rPr>
                <w:rFonts w:ascii="Times New Roman" w:hAnsi="Times New Roman" w:cs="Times New Roman"/>
              </w:rPr>
              <w:t>(vardas ir pavardė)</w:t>
            </w:r>
          </w:p>
        </w:tc>
        <w:tc>
          <w:tcPr>
            <w:tcW w:w="1216" w:type="dxa"/>
          </w:tcPr>
          <w:p w14:paraId="56D37383" w14:textId="77777777" w:rsidR="005D7227" w:rsidRDefault="005D7227" w:rsidP="00F64E68">
            <w:pPr>
              <w:pStyle w:val="Pagrindinistekstas"/>
              <w:ind w:right="221"/>
              <w:rPr>
                <w:rFonts w:ascii="Times New Roman" w:hAnsi="Times New Roman" w:cs="Times New Roman"/>
              </w:rPr>
            </w:pPr>
          </w:p>
        </w:tc>
        <w:tc>
          <w:tcPr>
            <w:tcW w:w="3285" w:type="dxa"/>
            <w:tcBorders>
              <w:top w:val="single" w:sz="4" w:space="0" w:color="auto"/>
              <w:left w:val="nil"/>
              <w:bottom w:val="nil"/>
              <w:right w:val="nil"/>
            </w:tcBorders>
            <w:hideMark/>
          </w:tcPr>
          <w:p w14:paraId="090347AD" w14:textId="77777777" w:rsidR="005D7227" w:rsidRDefault="005D7227" w:rsidP="00F64E68">
            <w:pPr>
              <w:pStyle w:val="Pagrindinistekstas"/>
              <w:ind w:right="221"/>
              <w:jc w:val="center"/>
              <w:rPr>
                <w:rFonts w:ascii="Times New Roman" w:hAnsi="Times New Roman" w:cs="Times New Roman"/>
              </w:rPr>
            </w:pPr>
            <w:r>
              <w:rPr>
                <w:rFonts w:ascii="Times New Roman" w:hAnsi="Times New Roman" w:cs="Times New Roman"/>
              </w:rPr>
              <w:t>(parašas)</w:t>
            </w:r>
          </w:p>
        </w:tc>
      </w:tr>
    </w:tbl>
    <w:p w14:paraId="2EC1DF97" w14:textId="77777777" w:rsidR="005D7227" w:rsidRDefault="005D7227" w:rsidP="005D7227">
      <w:pPr>
        <w:tabs>
          <w:tab w:val="num" w:pos="748"/>
        </w:tabs>
        <w:jc w:val="center"/>
        <w:rPr>
          <w:rFonts w:eastAsia="Calibri"/>
          <w:szCs w:val="24"/>
        </w:rPr>
      </w:pPr>
    </w:p>
    <w:p w14:paraId="5EAB65F1" w14:textId="77777777" w:rsidR="005D7227" w:rsidRDefault="005D7227" w:rsidP="005D7227">
      <w:pPr>
        <w:jc w:val="both"/>
      </w:pPr>
    </w:p>
    <w:p w14:paraId="2F94B02D" w14:textId="77777777" w:rsidR="005D7227" w:rsidRDefault="005D7227">
      <w:pPr>
        <w:spacing w:line="259" w:lineRule="auto"/>
        <w:jc w:val="center"/>
        <w:rPr>
          <w:kern w:val="2"/>
          <w:szCs w:val="24"/>
        </w:rPr>
      </w:pPr>
    </w:p>
    <w:sectPr w:rsidR="005D722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7AC8" w14:textId="77777777" w:rsidR="006F57D1" w:rsidRDefault="006F57D1">
      <w:pPr>
        <w:rPr>
          <w:kern w:val="2"/>
          <w:sz w:val="22"/>
          <w:szCs w:val="22"/>
          <w:lang w:val="en-US"/>
        </w:rPr>
      </w:pPr>
      <w:r>
        <w:rPr>
          <w:kern w:val="2"/>
          <w:sz w:val="22"/>
          <w:szCs w:val="22"/>
          <w:lang w:val="en-US"/>
        </w:rPr>
        <w:separator/>
      </w:r>
    </w:p>
  </w:endnote>
  <w:endnote w:type="continuationSeparator" w:id="0">
    <w:p w14:paraId="1CAAFA1D" w14:textId="77777777" w:rsidR="006F57D1" w:rsidRDefault="006F57D1">
      <w:pPr>
        <w:rPr>
          <w:kern w:val="2"/>
          <w:sz w:val="22"/>
          <w:szCs w:val="22"/>
          <w:lang w:val="en-US"/>
        </w:rPr>
      </w:pPr>
      <w:r>
        <w:rPr>
          <w:kern w:val="2"/>
          <w:sz w:val="22"/>
          <w:szCs w:val="22"/>
          <w:lang w:val="en-US"/>
        </w:rPr>
        <w:continuationSeparator/>
      </w:r>
    </w:p>
  </w:endnote>
  <w:endnote w:type="continuationNotice" w:id="1">
    <w:p w14:paraId="3CF35273" w14:textId="77777777" w:rsidR="006F57D1" w:rsidRDefault="006F57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D7DE" w14:textId="77777777" w:rsidR="006F57D1" w:rsidRDefault="006F57D1">
      <w:pPr>
        <w:rPr>
          <w:kern w:val="2"/>
          <w:sz w:val="22"/>
          <w:szCs w:val="22"/>
          <w:lang w:val="en-US"/>
        </w:rPr>
      </w:pPr>
      <w:r>
        <w:rPr>
          <w:kern w:val="2"/>
          <w:sz w:val="22"/>
          <w:szCs w:val="22"/>
          <w:lang w:val="en-US"/>
        </w:rPr>
        <w:separator/>
      </w:r>
    </w:p>
  </w:footnote>
  <w:footnote w:type="continuationSeparator" w:id="0">
    <w:p w14:paraId="4DAFF54B" w14:textId="77777777" w:rsidR="006F57D1" w:rsidRDefault="006F57D1">
      <w:pPr>
        <w:rPr>
          <w:kern w:val="2"/>
          <w:sz w:val="22"/>
          <w:szCs w:val="22"/>
          <w:lang w:val="en-US"/>
        </w:rPr>
      </w:pPr>
      <w:r>
        <w:rPr>
          <w:kern w:val="2"/>
          <w:sz w:val="22"/>
          <w:szCs w:val="22"/>
          <w:lang w:val="en-US"/>
        </w:rPr>
        <w:continuationSeparator/>
      </w:r>
    </w:p>
  </w:footnote>
  <w:footnote w:type="continuationNotice" w:id="1">
    <w:p w14:paraId="3B4AF2BF" w14:textId="77777777" w:rsidR="006F57D1" w:rsidRDefault="006F57D1">
      <w:pPr>
        <w:rPr>
          <w:kern w:val="2"/>
          <w:sz w:val="22"/>
          <w:szCs w:val="22"/>
          <w:lang w:val="en-US"/>
        </w:rPr>
      </w:pPr>
    </w:p>
  </w:footnote>
  <w:footnote w:id="2">
    <w:p w14:paraId="75B45A66" w14:textId="77777777" w:rsidR="005D7227" w:rsidRDefault="005D7227" w:rsidP="005D7227">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4CA3"/>
    <w:multiLevelType w:val="hybridMultilevel"/>
    <w:tmpl w:val="981CF0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color w:val="000000"/>
      </w:rPr>
    </w:lvl>
    <w:lvl w:ilvl="2">
      <w:start w:val="1"/>
      <w:numFmt w:val="decimal"/>
      <w:isLgl/>
      <w:lvlText w:val="%1.%2.%3."/>
      <w:lvlJc w:val="left"/>
      <w:pPr>
        <w:ind w:left="180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2160" w:hanging="1080"/>
      </w:pPr>
      <w:rPr>
        <w:color w:val="000000"/>
      </w:rPr>
    </w:lvl>
    <w:lvl w:ilvl="5">
      <w:start w:val="1"/>
      <w:numFmt w:val="decimal"/>
      <w:isLgl/>
      <w:lvlText w:val="%1.%2.%3.%4.%5.%6."/>
      <w:lvlJc w:val="left"/>
      <w:pPr>
        <w:ind w:left="2160" w:hanging="1080"/>
      </w:pPr>
      <w:rPr>
        <w:color w:val="000000"/>
      </w:rPr>
    </w:lvl>
    <w:lvl w:ilvl="6">
      <w:start w:val="1"/>
      <w:numFmt w:val="decimal"/>
      <w:isLgl/>
      <w:lvlText w:val="%1.%2.%3.%4.%5.%6.%7."/>
      <w:lvlJc w:val="left"/>
      <w:pPr>
        <w:ind w:left="2520" w:hanging="1440"/>
      </w:pPr>
      <w:rPr>
        <w:color w:val="000000"/>
      </w:rPr>
    </w:lvl>
    <w:lvl w:ilvl="7">
      <w:start w:val="1"/>
      <w:numFmt w:val="decimal"/>
      <w:isLgl/>
      <w:lvlText w:val="%1.%2.%3.%4.%5.%6.%7.%8."/>
      <w:lvlJc w:val="left"/>
      <w:pPr>
        <w:ind w:left="2520" w:hanging="1440"/>
      </w:pPr>
      <w:rPr>
        <w:color w:val="000000"/>
      </w:rPr>
    </w:lvl>
    <w:lvl w:ilvl="8">
      <w:start w:val="1"/>
      <w:numFmt w:val="decimal"/>
      <w:isLgl/>
      <w:lvlText w:val="%1.%2.%3.%4.%5.%6.%7.%8.%9."/>
      <w:lvlJc w:val="left"/>
      <w:pPr>
        <w:ind w:left="2880" w:hanging="1800"/>
      </w:pPr>
      <w:rPr>
        <w:color w:val="000000"/>
      </w:rPr>
    </w:lvl>
  </w:abstractNum>
  <w:num w:numId="1" w16cid:durableId="1918249135">
    <w:abstractNumId w:val="0"/>
  </w:num>
  <w:num w:numId="2" w16cid:durableId="952831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289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132FF"/>
    <w:rsid w:val="002132B2"/>
    <w:rsid w:val="002A03FF"/>
    <w:rsid w:val="002A54CB"/>
    <w:rsid w:val="003C19D9"/>
    <w:rsid w:val="003C25AC"/>
    <w:rsid w:val="005D67EE"/>
    <w:rsid w:val="005D7227"/>
    <w:rsid w:val="005F085A"/>
    <w:rsid w:val="006D6177"/>
    <w:rsid w:val="006F57D1"/>
    <w:rsid w:val="00825A70"/>
    <w:rsid w:val="0087510A"/>
    <w:rsid w:val="009514CC"/>
    <w:rsid w:val="00960963"/>
    <w:rsid w:val="00962C24"/>
    <w:rsid w:val="00982448"/>
    <w:rsid w:val="009E0216"/>
    <w:rsid w:val="00A54634"/>
    <w:rsid w:val="00D13348"/>
    <w:rsid w:val="00D4757C"/>
    <w:rsid w:val="00D5643A"/>
    <w:rsid w:val="00EF705A"/>
    <w:rsid w:val="00FC2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D722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87510A"/>
    <w:pPr>
      <w:jc w:val="both"/>
      <w:outlineLvl w:val="1"/>
    </w:pPr>
    <w:rPr>
      <w:rFonts w:ascii="Cambria" w:hAnsi="Cambria" w:cs="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basedOn w:val="Numatytasispastraiposriftas"/>
    <w:link w:val="Antrat2"/>
    <w:rsid w:val="0087510A"/>
    <w:rPr>
      <w:rFonts w:ascii="Cambria" w:hAnsi="Cambria" w:cs="Cambria"/>
      <w:b/>
      <w:bCs/>
      <w:i/>
      <w:iCs/>
      <w:sz w:val="28"/>
      <w:szCs w:val="28"/>
      <w:lang w:eastAsia="lt-LT"/>
    </w:rPr>
  </w:style>
  <w:style w:type="character" w:customStyle="1" w:styleId="Antrat1Diagrama">
    <w:name w:val="Antraštė 1 Diagrama"/>
    <w:basedOn w:val="Numatytasispastraiposriftas"/>
    <w:link w:val="Antrat1"/>
    <w:rsid w:val="005D7227"/>
    <w:rPr>
      <w:rFonts w:asciiTheme="majorHAnsi" w:eastAsiaTheme="majorEastAsia" w:hAnsiTheme="majorHAnsi" w:cstheme="majorBidi"/>
      <w:color w:val="0F4761" w:themeColor="accent1" w:themeShade="BF"/>
      <w:sz w:val="32"/>
      <w:szCs w:val="32"/>
    </w:rPr>
  </w:style>
  <w:style w:type="character" w:styleId="Hipersaitas">
    <w:name w:val="Hyperlink"/>
    <w:basedOn w:val="Numatytasispastraiposriftas"/>
    <w:unhideWhenUsed/>
    <w:rsid w:val="005D7227"/>
    <w:rPr>
      <w:color w:val="467886" w:themeColor="hyperlink"/>
      <w:u w:val="single"/>
    </w:rPr>
  </w:style>
  <w:style w:type="paragraph" w:styleId="Puslapioinaostekstas">
    <w:name w:val="footnote text"/>
    <w:basedOn w:val="prastasis"/>
    <w:link w:val="PuslapioinaostekstasDiagrama"/>
    <w:semiHidden/>
    <w:unhideWhenUsed/>
    <w:rsid w:val="005D7227"/>
    <w:rPr>
      <w:sz w:val="20"/>
    </w:rPr>
  </w:style>
  <w:style w:type="character" w:customStyle="1" w:styleId="PuslapioinaostekstasDiagrama">
    <w:name w:val="Puslapio išnašos tekstas Diagrama"/>
    <w:basedOn w:val="Numatytasispastraiposriftas"/>
    <w:link w:val="Puslapioinaostekstas"/>
    <w:semiHidden/>
    <w:rsid w:val="005D7227"/>
    <w:rPr>
      <w:sz w:val="20"/>
    </w:rPr>
  </w:style>
  <w:style w:type="character" w:styleId="Puslapioinaosnuoroda">
    <w:name w:val="footnote reference"/>
    <w:basedOn w:val="Numatytasispastraiposriftas"/>
    <w:semiHidden/>
    <w:unhideWhenUsed/>
    <w:rsid w:val="005D7227"/>
    <w:rPr>
      <w:vertAlign w:val="superscript"/>
    </w:rPr>
  </w:style>
  <w:style w:type="paragraph" w:styleId="Pagrindinistekstas">
    <w:name w:val="Body Text"/>
    <w:basedOn w:val="prastasis"/>
    <w:link w:val="PagrindinistekstasDiagrama"/>
    <w:uiPriority w:val="1"/>
    <w:semiHidden/>
    <w:unhideWhenUsed/>
    <w:qFormat/>
    <w:rsid w:val="005D7227"/>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semiHidden/>
    <w:rsid w:val="005D7227"/>
    <w:rPr>
      <w:szCs w:val="24"/>
    </w:rPr>
  </w:style>
  <w:style w:type="paragraph" w:styleId="Sraopastraipa">
    <w:name w:val="List Paragraph"/>
    <w:basedOn w:val="prastasis"/>
    <w:uiPriority w:val="1"/>
    <w:qFormat/>
    <w:rsid w:val="005D7227"/>
    <w:pPr>
      <w:ind w:left="1296"/>
    </w:pPr>
    <w:rPr>
      <w:szCs w:val="24"/>
    </w:rPr>
  </w:style>
  <w:style w:type="table" w:styleId="Lentelstinklelis">
    <w:name w:val="Table Grid"/>
    <w:basedOn w:val="prastojilentel"/>
    <w:uiPriority w:val="59"/>
    <w:rsid w:val="005D722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982448"/>
  </w:style>
  <w:style w:type="character" w:styleId="Komentaronuoroda">
    <w:name w:val="annotation reference"/>
    <w:basedOn w:val="Numatytasispastraiposriftas"/>
    <w:semiHidden/>
    <w:unhideWhenUsed/>
    <w:rsid w:val="00982448"/>
    <w:rPr>
      <w:sz w:val="16"/>
      <w:szCs w:val="16"/>
    </w:rPr>
  </w:style>
  <w:style w:type="paragraph" w:styleId="Komentarotekstas">
    <w:name w:val="annotation text"/>
    <w:basedOn w:val="prastasis"/>
    <w:link w:val="KomentarotekstasDiagrama"/>
    <w:unhideWhenUsed/>
    <w:rsid w:val="00982448"/>
    <w:rPr>
      <w:sz w:val="20"/>
    </w:rPr>
  </w:style>
  <w:style w:type="character" w:customStyle="1" w:styleId="KomentarotekstasDiagrama">
    <w:name w:val="Komentaro tekstas Diagrama"/>
    <w:basedOn w:val="Numatytasispastraiposriftas"/>
    <w:link w:val="Komentarotekstas"/>
    <w:rsid w:val="00982448"/>
    <w:rPr>
      <w:sz w:val="20"/>
    </w:rPr>
  </w:style>
  <w:style w:type="paragraph" w:styleId="Komentarotema">
    <w:name w:val="annotation subject"/>
    <w:basedOn w:val="Komentarotekstas"/>
    <w:next w:val="Komentarotekstas"/>
    <w:link w:val="KomentarotemaDiagrama"/>
    <w:semiHidden/>
    <w:unhideWhenUsed/>
    <w:rsid w:val="00982448"/>
    <w:rPr>
      <w:b/>
      <w:bCs/>
    </w:rPr>
  </w:style>
  <w:style w:type="character" w:customStyle="1" w:styleId="KomentarotemaDiagrama">
    <w:name w:val="Komentaro tema Diagrama"/>
    <w:basedOn w:val="KomentarotekstasDiagrama"/>
    <w:link w:val="Komentarotema"/>
    <w:semiHidden/>
    <w:rsid w:val="0098244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min.lrv.lt/lt/paslaugos/ministerijos-is-saugos-dokumenta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finmin@finmin.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71678</Words>
  <Characters>40858</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Dambrauskienė</cp:lastModifiedBy>
  <cp:revision>5</cp:revision>
  <dcterms:created xsi:type="dcterms:W3CDTF">2025-08-19T13:06:00Z</dcterms:created>
  <dcterms:modified xsi:type="dcterms:W3CDTF">2025-08-21T11:13:00Z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