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3D2D" w14:textId="77777777" w:rsidR="00220BE3" w:rsidRPr="00747A5E" w:rsidRDefault="00220BE3" w:rsidP="00FF5A12">
      <w:pPr>
        <w:jc w:val="center"/>
        <w:rPr>
          <w:rFonts w:ascii="Calibri" w:hAnsi="Calibri" w:cs="Calibri"/>
          <w:b/>
          <w:sz w:val="22"/>
          <w:szCs w:val="22"/>
        </w:rPr>
      </w:pPr>
      <w:bookmarkStart w:id="0" w:name="_Hlk113354943"/>
    </w:p>
    <w:p w14:paraId="7336121F" w14:textId="77777777" w:rsidR="00344DD2" w:rsidRPr="00213F81" w:rsidRDefault="00344DD2" w:rsidP="00344DD2">
      <w:pPr>
        <w:pStyle w:val="Heading2"/>
        <w:ind w:left="5103"/>
        <w:jc w:val="right"/>
        <w:rPr>
          <w:rFonts w:ascii="Calibri" w:hAnsi="Calibri" w:cs="Calibri"/>
          <w:sz w:val="22"/>
          <w:szCs w:val="22"/>
        </w:rPr>
      </w:pPr>
      <w:bookmarkStart w:id="1" w:name="_Toc126333948"/>
      <w:bookmarkStart w:id="2" w:name="_Toc187236179"/>
      <w:bookmarkStart w:id="3" w:name="_Hlk188365873"/>
      <w:bookmarkEnd w:id="0"/>
      <w:r w:rsidRPr="00213F81">
        <w:rPr>
          <w:rFonts w:ascii="Calibri" w:hAnsi="Calibri" w:cs="Calibri"/>
          <w:sz w:val="22"/>
          <w:szCs w:val="22"/>
        </w:rPr>
        <w:t>Pirkimo sąlygų 9 priedas „Sutarties projektas“</w:t>
      </w:r>
      <w:bookmarkEnd w:id="1"/>
      <w:bookmarkEnd w:id="2"/>
    </w:p>
    <w:bookmarkEnd w:id="3"/>
    <w:p w14:paraId="13EB2A50" w14:textId="45010F8C"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SUTARTIES OBJEKTAS</w:t>
      </w:r>
    </w:p>
    <w:p w14:paraId="3FC2F157" w14:textId="66E26656"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Perkančioji organizacija šia sutartimi numato įsigyti elektroninių ryšių infrastruktūros (toliau – tinklas) eksploatavimo operatyvinius veiksmus ir gedimų šalinimo darbus, įskaitant reikiamas medžiagas šiems veiksmams ir darbams atlikti</w:t>
      </w:r>
      <w:r w:rsidR="00FC4CB9" w:rsidRPr="00747A5E">
        <w:rPr>
          <w:rFonts w:ascii="Calibri" w:hAnsi="Calibri" w:cs="Calibri"/>
          <w:sz w:val="22"/>
          <w:szCs w:val="22"/>
        </w:rPr>
        <w:t xml:space="preserve"> (toliau – darbai)</w:t>
      </w:r>
      <w:r w:rsidRPr="00747A5E">
        <w:rPr>
          <w:rFonts w:ascii="Calibri" w:hAnsi="Calibri" w:cs="Calibri"/>
          <w:sz w:val="22"/>
          <w:szCs w:val="22"/>
        </w:rPr>
        <w:t>.</w:t>
      </w:r>
    </w:p>
    <w:p w14:paraId="49BE1FE8" w14:textId="3F0D3DDC" w:rsidR="007310DF" w:rsidRPr="00747A5E" w:rsidRDefault="007310DF"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Darbų atlikimo vieta – </w:t>
      </w:r>
      <w:r w:rsidR="00E95BC1" w:rsidRPr="00747A5E">
        <w:rPr>
          <w:rFonts w:ascii="Calibri" w:eastAsia="Calibri" w:hAnsi="Calibri" w:cs="Calibri"/>
          <w:sz w:val="22"/>
          <w:szCs w:val="22"/>
        </w:rPr>
        <w:t xml:space="preserve">Kauno, Alytaus ir Marijampolės apskritys </w:t>
      </w:r>
      <w:r w:rsidR="00FC4CB9" w:rsidRPr="00747A5E">
        <w:rPr>
          <w:rFonts w:ascii="Calibri" w:hAnsi="Calibri" w:cs="Calibri"/>
          <w:sz w:val="22"/>
          <w:szCs w:val="22"/>
        </w:rPr>
        <w:t>(konkrečios vietos nustatomos pagal perkančiosios organizacijos pateiktus užsakymus)</w:t>
      </w:r>
      <w:r w:rsidRPr="00747A5E">
        <w:rPr>
          <w:rFonts w:ascii="Calibri" w:hAnsi="Calibri" w:cs="Calibri"/>
          <w:sz w:val="22"/>
          <w:szCs w:val="22"/>
        </w:rPr>
        <w:t>.</w:t>
      </w:r>
    </w:p>
    <w:p w14:paraId="15843EFA" w14:textId="4D6CB2AE"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Tiekėjui, pagal perkančiosios organizacijos pateiktą užsakymą, atlikus darbus yra pasirašomas </w:t>
      </w:r>
      <w:r w:rsidR="00A621D7" w:rsidRPr="00747A5E">
        <w:rPr>
          <w:rFonts w:ascii="Calibri" w:hAnsi="Calibri" w:cs="Calibri"/>
          <w:sz w:val="22"/>
          <w:szCs w:val="22"/>
        </w:rPr>
        <w:t xml:space="preserve">Atliktų </w:t>
      </w:r>
      <w:r w:rsidR="00FC4CB9" w:rsidRPr="00747A5E">
        <w:rPr>
          <w:rFonts w:ascii="Calibri" w:hAnsi="Calibri" w:cs="Calibri"/>
          <w:sz w:val="22"/>
          <w:szCs w:val="22"/>
        </w:rPr>
        <w:t xml:space="preserve">darbų </w:t>
      </w:r>
      <w:r w:rsidR="00FE79DC" w:rsidRPr="00747A5E">
        <w:rPr>
          <w:rFonts w:ascii="Calibri" w:hAnsi="Calibri" w:cs="Calibri"/>
          <w:sz w:val="22"/>
          <w:szCs w:val="22"/>
        </w:rPr>
        <w:t>perdavimo</w:t>
      </w:r>
      <w:r w:rsidR="00FE79DC">
        <w:rPr>
          <w:rFonts w:ascii="Calibri" w:hAnsi="Calibri" w:cs="Calibri"/>
          <w:sz w:val="22"/>
          <w:szCs w:val="22"/>
        </w:rPr>
        <w:t>-</w:t>
      </w:r>
      <w:r w:rsidRPr="00747A5E">
        <w:rPr>
          <w:rFonts w:ascii="Calibri" w:hAnsi="Calibri" w:cs="Calibri"/>
          <w:sz w:val="22"/>
          <w:szCs w:val="22"/>
        </w:rPr>
        <w:t>priėmimo</w:t>
      </w:r>
      <w:r w:rsidR="00BB1E60">
        <w:rPr>
          <w:rFonts w:ascii="Calibri" w:hAnsi="Calibri" w:cs="Calibri"/>
          <w:sz w:val="22"/>
          <w:szCs w:val="22"/>
        </w:rPr>
        <w:t xml:space="preserve"> </w:t>
      </w:r>
      <w:r w:rsidRPr="00747A5E">
        <w:rPr>
          <w:rFonts w:ascii="Calibri" w:hAnsi="Calibri" w:cs="Calibri"/>
          <w:sz w:val="22"/>
          <w:szCs w:val="22"/>
        </w:rPr>
        <w:t>aktas.</w:t>
      </w:r>
      <w:r w:rsidR="00E76E4A" w:rsidRPr="00747A5E">
        <w:rPr>
          <w:rFonts w:ascii="Calibri" w:hAnsi="Calibri" w:cs="Calibri"/>
          <w:sz w:val="22"/>
          <w:szCs w:val="22"/>
        </w:rPr>
        <w:t xml:space="preserve"> </w:t>
      </w:r>
    </w:p>
    <w:p w14:paraId="0D70C50E" w14:textId="49F1C113"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Perkamų darbų</w:t>
      </w:r>
      <w:r w:rsidR="00114289" w:rsidRPr="00747A5E">
        <w:rPr>
          <w:rFonts w:ascii="Calibri" w:hAnsi="Calibri" w:cs="Calibri"/>
          <w:sz w:val="22"/>
          <w:szCs w:val="22"/>
        </w:rPr>
        <w:t xml:space="preserve"> </w:t>
      </w:r>
      <w:r w:rsidRPr="00747A5E">
        <w:rPr>
          <w:rFonts w:ascii="Calibri" w:hAnsi="Calibri" w:cs="Calibri"/>
          <w:sz w:val="22"/>
          <w:szCs w:val="22"/>
        </w:rPr>
        <w:t>kiekiai ir reikalaujamos savybės nustatytos techninėje specifikacijoje (Priedas Nr. 1).</w:t>
      </w:r>
      <w:r w:rsidR="00F00B30" w:rsidRPr="00747A5E">
        <w:rPr>
          <w:rFonts w:ascii="Calibri" w:hAnsi="Calibri" w:cs="Calibri"/>
          <w:sz w:val="22"/>
          <w:szCs w:val="22"/>
        </w:rPr>
        <w:t xml:space="preserve"> Perkami preliminarūs kiekiai, kurie nebus laikomi maksimaliais. Perkančioji organizacija darbus užsakinės pagal poreikį.</w:t>
      </w:r>
    </w:p>
    <w:p w14:paraId="3A446175"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SUTARTIES KAINA IR MOKĖJIMO TVARKA</w:t>
      </w:r>
    </w:p>
    <w:p w14:paraId="6C5BA842" w14:textId="40275CDA" w:rsidR="00161278" w:rsidRPr="00747A5E" w:rsidRDefault="00F00B30" w:rsidP="00DB11CD">
      <w:pPr>
        <w:numPr>
          <w:ilvl w:val="1"/>
          <w:numId w:val="27"/>
        </w:numPr>
        <w:tabs>
          <w:tab w:val="left" w:pos="709"/>
        </w:tabs>
        <w:spacing w:after="120" w:line="240" w:lineRule="auto"/>
        <w:ind w:left="0" w:firstLine="0"/>
        <w:jc w:val="both"/>
        <w:rPr>
          <w:rFonts w:ascii="Calibri" w:hAnsi="Calibri" w:cs="Calibri"/>
          <w:sz w:val="22"/>
          <w:szCs w:val="22"/>
        </w:rPr>
      </w:pPr>
      <w:bookmarkStart w:id="4" w:name="_Ref274053924"/>
      <w:r w:rsidRPr="00747A5E">
        <w:rPr>
          <w:rFonts w:ascii="Calibri" w:hAnsi="Calibri" w:cs="Calibri"/>
          <w:sz w:val="22"/>
          <w:szCs w:val="22"/>
        </w:rPr>
        <w:t xml:space="preserve">Pradinė sutarties vertė lygi maksimaliai pirkimui skirtai lėšų sumai, kuri yra ne daugiau nei </w:t>
      </w:r>
      <w:r w:rsidR="00D56D53" w:rsidRPr="00747A5E">
        <w:rPr>
          <w:rFonts w:ascii="Calibri" w:hAnsi="Calibri" w:cs="Calibri"/>
          <w:sz w:val="22"/>
          <w:szCs w:val="22"/>
        </w:rPr>
        <w:t>20</w:t>
      </w:r>
      <w:r w:rsidRPr="00747A5E">
        <w:rPr>
          <w:rFonts w:ascii="Calibri" w:hAnsi="Calibri" w:cs="Calibri"/>
          <w:sz w:val="22"/>
          <w:szCs w:val="22"/>
        </w:rPr>
        <w:t>0</w:t>
      </w:r>
      <w:r w:rsidR="00D56D53" w:rsidRPr="00747A5E">
        <w:rPr>
          <w:rFonts w:ascii="Calibri" w:hAnsi="Calibri" w:cs="Calibri"/>
          <w:sz w:val="22"/>
          <w:szCs w:val="22"/>
        </w:rPr>
        <w:t>.</w:t>
      </w:r>
      <w:r w:rsidRPr="00747A5E">
        <w:rPr>
          <w:rFonts w:ascii="Calibri" w:hAnsi="Calibri" w:cs="Calibri"/>
          <w:sz w:val="22"/>
          <w:szCs w:val="22"/>
        </w:rPr>
        <w:t>000</w:t>
      </w:r>
      <w:r w:rsidR="00D56D53" w:rsidRPr="00747A5E">
        <w:rPr>
          <w:rFonts w:ascii="Calibri" w:hAnsi="Calibri" w:cs="Calibri"/>
          <w:sz w:val="22"/>
          <w:szCs w:val="22"/>
        </w:rPr>
        <w:t>,00</w:t>
      </w:r>
      <w:r w:rsidRPr="00747A5E">
        <w:rPr>
          <w:rFonts w:ascii="Calibri" w:hAnsi="Calibri" w:cs="Calibri"/>
          <w:sz w:val="22"/>
          <w:szCs w:val="22"/>
        </w:rPr>
        <w:t xml:space="preserve"> Eur be PVM</w:t>
      </w:r>
      <w:r w:rsidR="00641487" w:rsidRPr="00747A5E">
        <w:rPr>
          <w:rFonts w:ascii="Calibri" w:hAnsi="Calibri" w:cs="Calibri"/>
          <w:sz w:val="22"/>
          <w:szCs w:val="22"/>
        </w:rPr>
        <w:t>, t.</w:t>
      </w:r>
      <w:r w:rsidR="007D703A">
        <w:rPr>
          <w:rFonts w:ascii="Calibri" w:hAnsi="Calibri" w:cs="Calibri"/>
          <w:sz w:val="22"/>
          <w:szCs w:val="22"/>
        </w:rPr>
        <w:t xml:space="preserve"> </w:t>
      </w:r>
      <w:r w:rsidR="00641487" w:rsidRPr="00747A5E">
        <w:rPr>
          <w:rFonts w:ascii="Calibri" w:hAnsi="Calibri" w:cs="Calibri"/>
          <w:sz w:val="22"/>
          <w:szCs w:val="22"/>
        </w:rPr>
        <w:t>y</w:t>
      </w:r>
      <w:r w:rsidR="00CB6990">
        <w:rPr>
          <w:rFonts w:ascii="Calibri" w:hAnsi="Calibri" w:cs="Calibri"/>
          <w:sz w:val="22"/>
          <w:szCs w:val="22"/>
        </w:rPr>
        <w:t>.</w:t>
      </w:r>
      <w:r w:rsidR="00641487" w:rsidRPr="00747A5E">
        <w:rPr>
          <w:rFonts w:ascii="Calibri" w:hAnsi="Calibri" w:cs="Calibri"/>
          <w:sz w:val="22"/>
          <w:szCs w:val="22"/>
        </w:rPr>
        <w:t xml:space="preserve"> 242.000,00 Eur su PVM</w:t>
      </w:r>
      <w:r w:rsidRPr="00747A5E">
        <w:rPr>
          <w:rFonts w:ascii="Calibri" w:hAnsi="Calibri" w:cs="Calibri"/>
          <w:sz w:val="22"/>
          <w:szCs w:val="22"/>
        </w:rPr>
        <w:t xml:space="preserve">. </w:t>
      </w:r>
      <w:r w:rsidR="00161278" w:rsidRPr="00747A5E">
        <w:rPr>
          <w:rFonts w:ascii="Calibri" w:hAnsi="Calibri" w:cs="Calibri"/>
          <w:sz w:val="22"/>
          <w:szCs w:val="22"/>
        </w:rPr>
        <w:t>Tiekėjo vykdomų darbų įkainiai:</w:t>
      </w:r>
      <w:bookmarkEnd w:id="4"/>
    </w:p>
    <w:tbl>
      <w:tblPr>
        <w:tblW w:w="5000" w:type="pct"/>
        <w:tblLook w:val="04A0" w:firstRow="1" w:lastRow="0" w:firstColumn="1" w:lastColumn="0" w:noHBand="0" w:noVBand="1"/>
      </w:tblPr>
      <w:tblGrid>
        <w:gridCol w:w="557"/>
        <w:gridCol w:w="1753"/>
        <w:gridCol w:w="1620"/>
        <w:gridCol w:w="2263"/>
        <w:gridCol w:w="1627"/>
        <w:gridCol w:w="1808"/>
      </w:tblGrid>
      <w:tr w:rsidR="00747A5E" w:rsidRPr="00747A5E" w14:paraId="7B69DBE6" w14:textId="77777777" w:rsidTr="00747A5E">
        <w:trPr>
          <w:trHeight w:val="975"/>
        </w:trPr>
        <w:tc>
          <w:tcPr>
            <w:tcW w:w="289" w:type="pct"/>
            <w:tcBorders>
              <w:top w:val="single" w:sz="4" w:space="0" w:color="auto"/>
              <w:left w:val="single" w:sz="4" w:space="0" w:color="auto"/>
              <w:bottom w:val="single" w:sz="4" w:space="0" w:color="auto"/>
              <w:right w:val="single" w:sz="4" w:space="0" w:color="auto"/>
            </w:tcBorders>
            <w:shd w:val="clear" w:color="000000" w:fill="BFBFBF"/>
            <w:vAlign w:val="center"/>
          </w:tcPr>
          <w:p w14:paraId="378F6D4D" w14:textId="77777777" w:rsidR="00747A5E" w:rsidRPr="00747A5E" w:rsidRDefault="00747A5E" w:rsidP="00C613AD">
            <w:pPr>
              <w:spacing w:after="0" w:line="240" w:lineRule="auto"/>
              <w:jc w:val="center"/>
              <w:rPr>
                <w:rFonts w:ascii="Calibri" w:hAnsi="Calibri" w:cs="Calibri"/>
                <w:b/>
                <w:bCs/>
                <w:sz w:val="22"/>
                <w:szCs w:val="22"/>
              </w:rPr>
            </w:pPr>
            <w:r w:rsidRPr="00747A5E">
              <w:rPr>
                <w:rFonts w:ascii="Calibri" w:hAnsi="Calibri" w:cs="Calibri"/>
                <w:b/>
                <w:bCs/>
                <w:sz w:val="22"/>
                <w:szCs w:val="22"/>
              </w:rPr>
              <w:t>Nr.</w:t>
            </w:r>
          </w:p>
        </w:tc>
        <w:tc>
          <w:tcPr>
            <w:tcW w:w="91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460F88B" w14:textId="77777777" w:rsidR="00747A5E" w:rsidRPr="00747A5E" w:rsidRDefault="00747A5E" w:rsidP="00C613AD">
            <w:pPr>
              <w:spacing w:after="0" w:line="240" w:lineRule="auto"/>
              <w:jc w:val="both"/>
              <w:rPr>
                <w:rFonts w:ascii="Calibri" w:hAnsi="Calibri" w:cs="Calibri"/>
                <w:b/>
                <w:bCs/>
                <w:sz w:val="22"/>
                <w:szCs w:val="22"/>
              </w:rPr>
            </w:pPr>
            <w:r w:rsidRPr="00747A5E">
              <w:rPr>
                <w:rFonts w:ascii="Calibri" w:hAnsi="Calibri" w:cs="Calibri"/>
                <w:b/>
                <w:bCs/>
                <w:sz w:val="22"/>
                <w:szCs w:val="22"/>
              </w:rPr>
              <w:t>Pavadinimas</w:t>
            </w:r>
          </w:p>
        </w:tc>
        <w:tc>
          <w:tcPr>
            <w:tcW w:w="841" w:type="pct"/>
            <w:tcBorders>
              <w:top w:val="single" w:sz="4" w:space="0" w:color="auto"/>
              <w:left w:val="nil"/>
              <w:bottom w:val="single" w:sz="4" w:space="0" w:color="auto"/>
              <w:right w:val="single" w:sz="4" w:space="0" w:color="auto"/>
            </w:tcBorders>
            <w:shd w:val="clear" w:color="000000" w:fill="BFBFBF"/>
            <w:vAlign w:val="center"/>
            <w:hideMark/>
          </w:tcPr>
          <w:p w14:paraId="672BB09B" w14:textId="77777777" w:rsidR="00747A5E" w:rsidRPr="00747A5E" w:rsidRDefault="00747A5E" w:rsidP="00C613AD">
            <w:pPr>
              <w:spacing w:after="0" w:line="240" w:lineRule="auto"/>
              <w:jc w:val="center"/>
              <w:rPr>
                <w:rFonts w:ascii="Calibri" w:hAnsi="Calibri" w:cs="Calibri"/>
                <w:b/>
                <w:bCs/>
                <w:sz w:val="22"/>
                <w:szCs w:val="22"/>
              </w:rPr>
            </w:pPr>
            <w:r w:rsidRPr="00747A5E">
              <w:rPr>
                <w:rFonts w:ascii="Calibri" w:hAnsi="Calibri" w:cs="Calibri"/>
                <w:b/>
                <w:bCs/>
                <w:sz w:val="22"/>
                <w:szCs w:val="22"/>
              </w:rPr>
              <w:t>Matavimo vienetas</w:t>
            </w:r>
          </w:p>
        </w:tc>
        <w:tc>
          <w:tcPr>
            <w:tcW w:w="1175" w:type="pct"/>
            <w:tcBorders>
              <w:top w:val="single" w:sz="4" w:space="0" w:color="auto"/>
              <w:left w:val="nil"/>
              <w:bottom w:val="single" w:sz="4" w:space="0" w:color="auto"/>
              <w:right w:val="single" w:sz="4" w:space="0" w:color="auto"/>
            </w:tcBorders>
            <w:shd w:val="clear" w:color="000000" w:fill="BFBFBF"/>
            <w:vAlign w:val="center"/>
            <w:hideMark/>
          </w:tcPr>
          <w:p w14:paraId="1223086C" w14:textId="77777777" w:rsidR="00747A5E" w:rsidRPr="00747A5E" w:rsidRDefault="00747A5E" w:rsidP="00C613AD">
            <w:pPr>
              <w:spacing w:after="0" w:line="240" w:lineRule="auto"/>
              <w:jc w:val="center"/>
              <w:rPr>
                <w:rFonts w:ascii="Calibri" w:hAnsi="Calibri" w:cs="Calibri"/>
                <w:b/>
                <w:bCs/>
                <w:sz w:val="22"/>
                <w:szCs w:val="22"/>
              </w:rPr>
            </w:pPr>
            <w:r w:rsidRPr="00747A5E">
              <w:rPr>
                <w:rFonts w:ascii="Calibri" w:hAnsi="Calibri" w:cs="Calibri"/>
                <w:b/>
                <w:bCs/>
                <w:sz w:val="22"/>
                <w:szCs w:val="22"/>
              </w:rPr>
              <w:t>Preliminarus kiekis</w:t>
            </w:r>
          </w:p>
        </w:tc>
        <w:tc>
          <w:tcPr>
            <w:tcW w:w="845" w:type="pct"/>
            <w:tcBorders>
              <w:top w:val="single" w:sz="4" w:space="0" w:color="auto"/>
              <w:left w:val="nil"/>
              <w:bottom w:val="single" w:sz="4" w:space="0" w:color="auto"/>
              <w:right w:val="single" w:sz="4" w:space="0" w:color="auto"/>
            </w:tcBorders>
            <w:shd w:val="clear" w:color="000000" w:fill="BFBFBF"/>
            <w:vAlign w:val="center"/>
          </w:tcPr>
          <w:p w14:paraId="6506D01A" w14:textId="77777777" w:rsidR="00747A5E" w:rsidRPr="00747A5E" w:rsidRDefault="00747A5E" w:rsidP="00C613AD">
            <w:pPr>
              <w:spacing w:after="0" w:line="240" w:lineRule="auto"/>
              <w:jc w:val="center"/>
              <w:rPr>
                <w:rFonts w:ascii="Calibri" w:hAnsi="Calibri" w:cs="Calibri"/>
                <w:b/>
                <w:bCs/>
                <w:sz w:val="22"/>
                <w:szCs w:val="22"/>
              </w:rPr>
            </w:pPr>
            <w:r w:rsidRPr="00747A5E">
              <w:rPr>
                <w:rFonts w:ascii="Calibri" w:hAnsi="Calibri" w:cs="Calibri"/>
                <w:b/>
                <w:bCs/>
                <w:sz w:val="22"/>
                <w:szCs w:val="22"/>
              </w:rPr>
              <w:t>Vieneto įkainis, Eur be PVM</w:t>
            </w:r>
          </w:p>
        </w:tc>
        <w:tc>
          <w:tcPr>
            <w:tcW w:w="939" w:type="pct"/>
            <w:tcBorders>
              <w:top w:val="single" w:sz="4" w:space="0" w:color="auto"/>
              <w:left w:val="nil"/>
              <w:bottom w:val="single" w:sz="4" w:space="0" w:color="auto"/>
              <w:right w:val="single" w:sz="4" w:space="0" w:color="auto"/>
            </w:tcBorders>
            <w:shd w:val="clear" w:color="000000" w:fill="BFBFBF"/>
            <w:vAlign w:val="center"/>
          </w:tcPr>
          <w:p w14:paraId="516A707A" w14:textId="77777777" w:rsidR="00747A5E" w:rsidRPr="00747A5E" w:rsidRDefault="00747A5E" w:rsidP="00C613AD">
            <w:pPr>
              <w:spacing w:after="0" w:line="240" w:lineRule="auto"/>
              <w:jc w:val="center"/>
              <w:rPr>
                <w:rFonts w:ascii="Calibri" w:hAnsi="Calibri" w:cs="Calibri"/>
                <w:b/>
                <w:bCs/>
                <w:sz w:val="22"/>
                <w:szCs w:val="22"/>
              </w:rPr>
            </w:pPr>
            <w:r w:rsidRPr="00747A5E">
              <w:rPr>
                <w:rFonts w:ascii="Calibri" w:hAnsi="Calibri" w:cs="Calibri"/>
                <w:b/>
                <w:bCs/>
                <w:sz w:val="22"/>
                <w:szCs w:val="22"/>
              </w:rPr>
              <w:t>Viso kiekio kaina, Eur be PVM</w:t>
            </w:r>
          </w:p>
        </w:tc>
      </w:tr>
      <w:tr w:rsidR="00747A5E" w:rsidRPr="00747A5E" w14:paraId="6B87822D" w14:textId="77777777" w:rsidTr="00747A5E">
        <w:trPr>
          <w:trHeight w:val="200"/>
        </w:trPr>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5EFC1" w14:textId="77777777" w:rsidR="00747A5E" w:rsidRPr="00747A5E" w:rsidRDefault="00747A5E" w:rsidP="00C613AD">
            <w:pPr>
              <w:spacing w:after="0" w:line="240" w:lineRule="auto"/>
              <w:jc w:val="center"/>
              <w:rPr>
                <w:rFonts w:ascii="Calibri" w:hAnsi="Calibri" w:cs="Calibri"/>
                <w:b/>
                <w:bCs/>
                <w:i/>
                <w:iCs/>
                <w:sz w:val="22"/>
                <w:szCs w:val="22"/>
              </w:rPr>
            </w:pPr>
            <w:r w:rsidRPr="00747A5E">
              <w:rPr>
                <w:rFonts w:ascii="Calibri" w:hAnsi="Calibri" w:cs="Calibri"/>
                <w:b/>
                <w:bCs/>
                <w:i/>
                <w:iCs/>
                <w:sz w:val="22"/>
                <w:szCs w:val="22"/>
              </w:rPr>
              <w:t>1</w:t>
            </w:r>
          </w:p>
        </w:tc>
        <w:tc>
          <w:tcPr>
            <w:tcW w:w="9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6B99D9" w14:textId="77777777" w:rsidR="00747A5E" w:rsidRPr="00747A5E" w:rsidRDefault="00747A5E" w:rsidP="00C613AD">
            <w:pPr>
              <w:spacing w:after="0" w:line="240" w:lineRule="auto"/>
              <w:jc w:val="center"/>
              <w:rPr>
                <w:rFonts w:ascii="Calibri" w:hAnsi="Calibri" w:cs="Calibri"/>
                <w:b/>
                <w:bCs/>
                <w:i/>
                <w:iCs/>
                <w:sz w:val="22"/>
                <w:szCs w:val="22"/>
              </w:rPr>
            </w:pPr>
            <w:r w:rsidRPr="00747A5E">
              <w:rPr>
                <w:rFonts w:ascii="Calibri" w:hAnsi="Calibri" w:cs="Calibri"/>
                <w:b/>
                <w:bCs/>
                <w:i/>
                <w:iCs/>
                <w:sz w:val="22"/>
                <w:szCs w:val="22"/>
              </w:rPr>
              <w:t>2</w:t>
            </w:r>
          </w:p>
        </w:tc>
        <w:tc>
          <w:tcPr>
            <w:tcW w:w="841"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3BFA18C3" w14:textId="77777777" w:rsidR="00747A5E" w:rsidRPr="00747A5E" w:rsidRDefault="00747A5E" w:rsidP="00C613AD">
            <w:pPr>
              <w:spacing w:after="0" w:line="240" w:lineRule="auto"/>
              <w:jc w:val="center"/>
              <w:rPr>
                <w:rFonts w:ascii="Calibri" w:hAnsi="Calibri" w:cs="Calibri"/>
                <w:b/>
                <w:bCs/>
                <w:i/>
                <w:iCs/>
                <w:sz w:val="22"/>
                <w:szCs w:val="22"/>
              </w:rPr>
            </w:pPr>
            <w:r w:rsidRPr="00747A5E">
              <w:rPr>
                <w:rFonts w:ascii="Calibri" w:hAnsi="Calibri" w:cs="Calibri"/>
                <w:b/>
                <w:bCs/>
                <w:i/>
                <w:iCs/>
                <w:sz w:val="22"/>
                <w:szCs w:val="22"/>
              </w:rPr>
              <w:t>3</w:t>
            </w:r>
          </w:p>
        </w:tc>
        <w:tc>
          <w:tcPr>
            <w:tcW w:w="1175"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0494BF4B" w14:textId="77777777" w:rsidR="00747A5E" w:rsidRPr="00747A5E" w:rsidRDefault="00747A5E" w:rsidP="00C613AD">
            <w:pPr>
              <w:spacing w:after="0" w:line="240" w:lineRule="auto"/>
              <w:jc w:val="center"/>
              <w:rPr>
                <w:rFonts w:ascii="Calibri" w:hAnsi="Calibri" w:cs="Calibri"/>
                <w:b/>
                <w:bCs/>
                <w:i/>
                <w:iCs/>
                <w:sz w:val="22"/>
                <w:szCs w:val="22"/>
              </w:rPr>
            </w:pPr>
            <w:r w:rsidRPr="00747A5E">
              <w:rPr>
                <w:rFonts w:ascii="Calibri" w:hAnsi="Calibri" w:cs="Calibri"/>
                <w:b/>
                <w:bCs/>
                <w:i/>
                <w:iCs/>
                <w:sz w:val="22"/>
                <w:szCs w:val="22"/>
              </w:rPr>
              <w:t>4</w:t>
            </w:r>
          </w:p>
        </w:tc>
        <w:tc>
          <w:tcPr>
            <w:tcW w:w="845" w:type="pct"/>
            <w:tcBorders>
              <w:top w:val="single" w:sz="4" w:space="0" w:color="auto"/>
              <w:left w:val="nil"/>
              <w:bottom w:val="single" w:sz="4" w:space="0" w:color="auto"/>
              <w:right w:val="single" w:sz="4" w:space="0" w:color="auto"/>
            </w:tcBorders>
            <w:shd w:val="clear" w:color="auto" w:fill="DBE5F1" w:themeFill="accent1" w:themeFillTint="33"/>
          </w:tcPr>
          <w:p w14:paraId="597B5A8A" w14:textId="77777777" w:rsidR="00747A5E" w:rsidRPr="00747A5E" w:rsidRDefault="00747A5E" w:rsidP="00C613AD">
            <w:pPr>
              <w:spacing w:after="0" w:line="240" w:lineRule="auto"/>
              <w:jc w:val="center"/>
              <w:rPr>
                <w:rFonts w:ascii="Calibri" w:hAnsi="Calibri" w:cs="Calibri"/>
                <w:b/>
                <w:bCs/>
                <w:i/>
                <w:iCs/>
                <w:sz w:val="22"/>
                <w:szCs w:val="22"/>
              </w:rPr>
            </w:pPr>
            <w:r w:rsidRPr="00747A5E">
              <w:rPr>
                <w:rFonts w:ascii="Calibri" w:hAnsi="Calibri" w:cs="Calibri"/>
                <w:b/>
                <w:bCs/>
                <w:i/>
                <w:iCs/>
                <w:sz w:val="22"/>
                <w:szCs w:val="22"/>
              </w:rPr>
              <w:t>5</w:t>
            </w:r>
          </w:p>
        </w:tc>
        <w:tc>
          <w:tcPr>
            <w:tcW w:w="939"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6C4D461C" w14:textId="77777777" w:rsidR="00747A5E" w:rsidRPr="00747A5E" w:rsidRDefault="00747A5E" w:rsidP="00C613AD">
            <w:pPr>
              <w:spacing w:after="0" w:line="240" w:lineRule="auto"/>
              <w:jc w:val="center"/>
              <w:rPr>
                <w:rFonts w:ascii="Calibri" w:hAnsi="Calibri" w:cs="Calibri"/>
                <w:b/>
                <w:bCs/>
                <w:i/>
                <w:iCs/>
                <w:sz w:val="22"/>
                <w:szCs w:val="22"/>
              </w:rPr>
            </w:pPr>
            <w:r w:rsidRPr="00747A5E">
              <w:rPr>
                <w:rFonts w:ascii="Calibri" w:hAnsi="Calibri" w:cs="Calibri"/>
                <w:b/>
                <w:bCs/>
                <w:i/>
                <w:iCs/>
                <w:sz w:val="22"/>
                <w:szCs w:val="22"/>
              </w:rPr>
              <w:t>6 = 4 x 5</w:t>
            </w:r>
          </w:p>
        </w:tc>
      </w:tr>
      <w:tr w:rsidR="00747A5E" w:rsidRPr="00747A5E" w14:paraId="36A83D42" w14:textId="77777777" w:rsidTr="00747A5E">
        <w:trPr>
          <w:trHeight w:val="300"/>
        </w:trPr>
        <w:tc>
          <w:tcPr>
            <w:tcW w:w="3215" w:type="pct"/>
            <w:gridSpan w:val="4"/>
            <w:tcBorders>
              <w:top w:val="nil"/>
              <w:left w:val="single" w:sz="4" w:space="0" w:color="auto"/>
              <w:bottom w:val="single" w:sz="4" w:space="0" w:color="auto"/>
              <w:right w:val="single" w:sz="4" w:space="0" w:color="auto"/>
            </w:tcBorders>
            <w:shd w:val="clear" w:color="auto" w:fill="D9D9D9"/>
            <w:vAlign w:val="center"/>
          </w:tcPr>
          <w:p w14:paraId="4899E8AA" w14:textId="77777777" w:rsidR="00747A5E" w:rsidRPr="00747A5E" w:rsidRDefault="00747A5E" w:rsidP="00C613AD">
            <w:pPr>
              <w:spacing w:after="0" w:line="240" w:lineRule="auto"/>
              <w:rPr>
                <w:rFonts w:ascii="Calibri" w:hAnsi="Calibri" w:cs="Calibri"/>
                <w:b/>
                <w:sz w:val="22"/>
                <w:szCs w:val="22"/>
              </w:rPr>
            </w:pPr>
            <w:r w:rsidRPr="00747A5E">
              <w:rPr>
                <w:rFonts w:ascii="Calibri" w:hAnsi="Calibri" w:cs="Calibri"/>
                <w:b/>
                <w:sz w:val="22"/>
                <w:szCs w:val="22"/>
              </w:rPr>
              <w:t>EKSPLOATAVIMO OPERATYVINIAI VEIKSMAI</w:t>
            </w:r>
          </w:p>
        </w:tc>
        <w:tc>
          <w:tcPr>
            <w:tcW w:w="845" w:type="pct"/>
            <w:tcBorders>
              <w:top w:val="nil"/>
              <w:left w:val="single" w:sz="4" w:space="0" w:color="auto"/>
              <w:bottom w:val="single" w:sz="4" w:space="0" w:color="auto"/>
              <w:right w:val="single" w:sz="4" w:space="0" w:color="auto"/>
            </w:tcBorders>
            <w:shd w:val="clear" w:color="auto" w:fill="D9D9D9"/>
          </w:tcPr>
          <w:p w14:paraId="537FA663" w14:textId="77777777" w:rsidR="00747A5E" w:rsidRPr="00747A5E" w:rsidRDefault="00747A5E" w:rsidP="00C613AD">
            <w:pPr>
              <w:spacing w:after="0" w:line="240" w:lineRule="auto"/>
              <w:rPr>
                <w:rFonts w:ascii="Calibri" w:hAnsi="Calibri" w:cs="Calibri"/>
                <w:b/>
                <w:sz w:val="22"/>
                <w:szCs w:val="22"/>
              </w:rPr>
            </w:pPr>
          </w:p>
        </w:tc>
        <w:tc>
          <w:tcPr>
            <w:tcW w:w="939" w:type="pct"/>
            <w:tcBorders>
              <w:top w:val="nil"/>
              <w:left w:val="single" w:sz="4" w:space="0" w:color="auto"/>
              <w:bottom w:val="single" w:sz="4" w:space="0" w:color="auto"/>
              <w:right w:val="single" w:sz="4" w:space="0" w:color="auto"/>
            </w:tcBorders>
            <w:shd w:val="clear" w:color="auto" w:fill="D9D9D9"/>
          </w:tcPr>
          <w:p w14:paraId="631EFBA1" w14:textId="77777777" w:rsidR="00747A5E" w:rsidRPr="00747A5E" w:rsidRDefault="00747A5E" w:rsidP="00C613AD">
            <w:pPr>
              <w:spacing w:after="0" w:line="240" w:lineRule="auto"/>
              <w:rPr>
                <w:rFonts w:ascii="Calibri" w:hAnsi="Calibri" w:cs="Calibri"/>
                <w:b/>
                <w:sz w:val="22"/>
                <w:szCs w:val="22"/>
              </w:rPr>
            </w:pPr>
          </w:p>
        </w:tc>
      </w:tr>
      <w:tr w:rsidR="00747A5E" w:rsidRPr="00747A5E" w14:paraId="36FA5688" w14:textId="77777777" w:rsidTr="00747A5E">
        <w:trPr>
          <w:trHeight w:val="132"/>
        </w:trPr>
        <w:tc>
          <w:tcPr>
            <w:tcW w:w="289" w:type="pct"/>
            <w:vMerge w:val="restart"/>
            <w:tcBorders>
              <w:left w:val="single" w:sz="4" w:space="0" w:color="auto"/>
              <w:right w:val="single" w:sz="4" w:space="0" w:color="auto"/>
            </w:tcBorders>
          </w:tcPr>
          <w:p w14:paraId="6F42EAC9" w14:textId="77777777" w:rsidR="00747A5E" w:rsidRPr="00747A5E" w:rsidRDefault="00747A5E" w:rsidP="00C613AD">
            <w:pPr>
              <w:spacing w:after="0" w:line="240" w:lineRule="auto"/>
              <w:jc w:val="center"/>
              <w:rPr>
                <w:rFonts w:ascii="Calibri" w:hAnsi="Calibri" w:cs="Calibri"/>
                <w:sz w:val="22"/>
                <w:szCs w:val="22"/>
              </w:rPr>
            </w:pPr>
          </w:p>
          <w:p w14:paraId="75360ABE"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w:t>
            </w:r>
          </w:p>
        </w:tc>
        <w:tc>
          <w:tcPr>
            <w:tcW w:w="910" w:type="pct"/>
            <w:vMerge w:val="restart"/>
            <w:tcBorders>
              <w:left w:val="single" w:sz="4" w:space="0" w:color="auto"/>
              <w:right w:val="single" w:sz="4" w:space="0" w:color="auto"/>
            </w:tcBorders>
            <w:vAlign w:val="center"/>
          </w:tcPr>
          <w:p w14:paraId="35470041"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color w:val="000000"/>
                <w:sz w:val="22"/>
                <w:szCs w:val="22"/>
              </w:rPr>
              <w:t>Pasyvinės tinklo dalies komponentų  modifikavimas ir/ar įrengimas</w:t>
            </w:r>
          </w:p>
        </w:tc>
        <w:tc>
          <w:tcPr>
            <w:tcW w:w="841" w:type="pct"/>
            <w:tcBorders>
              <w:top w:val="nil"/>
              <w:left w:val="nil"/>
              <w:bottom w:val="single" w:sz="4" w:space="0" w:color="auto"/>
              <w:right w:val="single" w:sz="4" w:space="0" w:color="auto"/>
            </w:tcBorders>
            <w:vAlign w:val="center"/>
          </w:tcPr>
          <w:p w14:paraId="7FE1805F"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 xml:space="preserve">tinklo komponentas  </w:t>
            </w:r>
          </w:p>
        </w:tc>
        <w:tc>
          <w:tcPr>
            <w:tcW w:w="1175" w:type="pct"/>
            <w:tcBorders>
              <w:top w:val="nil"/>
              <w:left w:val="nil"/>
              <w:bottom w:val="single" w:sz="4" w:space="0" w:color="auto"/>
              <w:right w:val="single" w:sz="4" w:space="0" w:color="auto"/>
            </w:tcBorders>
            <w:noWrap/>
            <w:vAlign w:val="center"/>
          </w:tcPr>
          <w:p w14:paraId="0906B6A6"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10</w:t>
            </w:r>
          </w:p>
        </w:tc>
        <w:tc>
          <w:tcPr>
            <w:tcW w:w="845" w:type="pct"/>
            <w:tcBorders>
              <w:top w:val="nil"/>
              <w:left w:val="nil"/>
              <w:bottom w:val="single" w:sz="4" w:space="0" w:color="auto"/>
              <w:right w:val="single" w:sz="4" w:space="0" w:color="auto"/>
            </w:tcBorders>
          </w:tcPr>
          <w:p w14:paraId="6199B4C7"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60B91227"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33A8D66D" w14:textId="77777777" w:rsidTr="00747A5E">
        <w:trPr>
          <w:trHeight w:val="132"/>
        </w:trPr>
        <w:tc>
          <w:tcPr>
            <w:tcW w:w="289" w:type="pct"/>
            <w:vMerge/>
            <w:tcBorders>
              <w:left w:val="single" w:sz="4" w:space="0" w:color="auto"/>
              <w:bottom w:val="single" w:sz="4" w:space="0" w:color="auto"/>
              <w:right w:val="single" w:sz="4" w:space="0" w:color="auto"/>
            </w:tcBorders>
          </w:tcPr>
          <w:p w14:paraId="3CD67C9E" w14:textId="77777777" w:rsidR="00747A5E" w:rsidRPr="00747A5E" w:rsidRDefault="00747A5E" w:rsidP="00C613AD">
            <w:pPr>
              <w:spacing w:after="0" w:line="240" w:lineRule="auto"/>
              <w:jc w:val="center"/>
              <w:rPr>
                <w:rFonts w:ascii="Calibri" w:hAnsi="Calibri" w:cs="Calibri"/>
                <w:sz w:val="22"/>
                <w:szCs w:val="22"/>
              </w:rPr>
            </w:pPr>
          </w:p>
        </w:tc>
        <w:tc>
          <w:tcPr>
            <w:tcW w:w="910" w:type="pct"/>
            <w:vMerge/>
            <w:tcBorders>
              <w:left w:val="single" w:sz="4" w:space="0" w:color="auto"/>
              <w:bottom w:val="single" w:sz="4" w:space="0" w:color="auto"/>
              <w:right w:val="single" w:sz="4" w:space="0" w:color="auto"/>
            </w:tcBorders>
            <w:vAlign w:val="center"/>
          </w:tcPr>
          <w:p w14:paraId="0B7791BE" w14:textId="77777777" w:rsidR="00747A5E" w:rsidRPr="00747A5E" w:rsidRDefault="00747A5E" w:rsidP="00C613AD">
            <w:pPr>
              <w:spacing w:after="0" w:line="240" w:lineRule="auto"/>
              <w:jc w:val="both"/>
              <w:rPr>
                <w:rFonts w:ascii="Calibri" w:hAnsi="Calibri" w:cs="Calibri"/>
                <w:sz w:val="22"/>
                <w:szCs w:val="22"/>
              </w:rPr>
            </w:pPr>
          </w:p>
        </w:tc>
        <w:tc>
          <w:tcPr>
            <w:tcW w:w="841" w:type="pct"/>
            <w:tcBorders>
              <w:top w:val="nil"/>
              <w:left w:val="nil"/>
              <w:bottom w:val="single" w:sz="4" w:space="0" w:color="auto"/>
              <w:right w:val="single" w:sz="4" w:space="0" w:color="auto"/>
            </w:tcBorders>
            <w:vAlign w:val="center"/>
          </w:tcPr>
          <w:p w14:paraId="051EDF6C"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sujungimų skaičius</w:t>
            </w:r>
          </w:p>
        </w:tc>
        <w:tc>
          <w:tcPr>
            <w:tcW w:w="1175" w:type="pct"/>
            <w:tcBorders>
              <w:top w:val="nil"/>
              <w:left w:val="nil"/>
              <w:bottom w:val="single" w:sz="4" w:space="0" w:color="auto"/>
              <w:right w:val="single" w:sz="4" w:space="0" w:color="auto"/>
            </w:tcBorders>
            <w:noWrap/>
            <w:vAlign w:val="center"/>
          </w:tcPr>
          <w:p w14:paraId="0C6DEAF5"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100</w:t>
            </w:r>
          </w:p>
        </w:tc>
        <w:tc>
          <w:tcPr>
            <w:tcW w:w="845" w:type="pct"/>
            <w:tcBorders>
              <w:top w:val="nil"/>
              <w:left w:val="nil"/>
              <w:bottom w:val="single" w:sz="4" w:space="0" w:color="auto"/>
              <w:right w:val="single" w:sz="4" w:space="0" w:color="auto"/>
            </w:tcBorders>
          </w:tcPr>
          <w:p w14:paraId="6FDB7FBC"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52C03B1E"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16F30DA5" w14:textId="77777777" w:rsidTr="00747A5E">
        <w:trPr>
          <w:trHeight w:val="482"/>
        </w:trPr>
        <w:tc>
          <w:tcPr>
            <w:tcW w:w="289" w:type="pct"/>
            <w:vMerge w:val="restart"/>
            <w:tcBorders>
              <w:left w:val="single" w:sz="4" w:space="0" w:color="auto"/>
              <w:right w:val="single" w:sz="4" w:space="0" w:color="auto"/>
            </w:tcBorders>
          </w:tcPr>
          <w:p w14:paraId="6F36D5FB" w14:textId="77777777" w:rsidR="00747A5E" w:rsidRPr="00747A5E" w:rsidRDefault="00747A5E" w:rsidP="00C613AD">
            <w:pPr>
              <w:spacing w:after="0" w:line="240" w:lineRule="auto"/>
              <w:jc w:val="center"/>
              <w:rPr>
                <w:rFonts w:ascii="Calibri" w:hAnsi="Calibri" w:cs="Calibri"/>
                <w:sz w:val="22"/>
                <w:szCs w:val="22"/>
              </w:rPr>
            </w:pPr>
          </w:p>
          <w:p w14:paraId="25BBFBD7"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2.</w:t>
            </w:r>
          </w:p>
        </w:tc>
        <w:tc>
          <w:tcPr>
            <w:tcW w:w="910" w:type="pct"/>
            <w:vMerge w:val="restart"/>
            <w:tcBorders>
              <w:left w:val="single" w:sz="4" w:space="0" w:color="auto"/>
              <w:right w:val="single" w:sz="4" w:space="0" w:color="auto"/>
            </w:tcBorders>
            <w:vAlign w:val="center"/>
          </w:tcPr>
          <w:p w14:paraId="37B9321C"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color w:val="000000"/>
                <w:sz w:val="22"/>
                <w:szCs w:val="22"/>
              </w:rPr>
              <w:t>ŠKL trasų žymėjimas</w:t>
            </w:r>
          </w:p>
        </w:tc>
        <w:tc>
          <w:tcPr>
            <w:tcW w:w="841" w:type="pct"/>
            <w:tcBorders>
              <w:top w:val="nil"/>
              <w:left w:val="nil"/>
              <w:bottom w:val="single" w:sz="4" w:space="0" w:color="auto"/>
              <w:right w:val="single" w:sz="4" w:space="0" w:color="auto"/>
            </w:tcBorders>
            <w:vAlign w:val="center"/>
          </w:tcPr>
          <w:p w14:paraId="56C42F31"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 xml:space="preserve">vienetas </w:t>
            </w:r>
          </w:p>
        </w:tc>
        <w:tc>
          <w:tcPr>
            <w:tcW w:w="1175" w:type="pct"/>
            <w:tcBorders>
              <w:top w:val="nil"/>
              <w:left w:val="nil"/>
              <w:bottom w:val="single" w:sz="4" w:space="0" w:color="auto"/>
              <w:right w:val="single" w:sz="4" w:space="0" w:color="auto"/>
            </w:tcBorders>
            <w:noWrap/>
            <w:vAlign w:val="center"/>
          </w:tcPr>
          <w:p w14:paraId="3F534E88"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20</w:t>
            </w:r>
          </w:p>
        </w:tc>
        <w:tc>
          <w:tcPr>
            <w:tcW w:w="845" w:type="pct"/>
            <w:tcBorders>
              <w:top w:val="nil"/>
              <w:left w:val="nil"/>
              <w:bottom w:val="single" w:sz="4" w:space="0" w:color="auto"/>
              <w:right w:val="single" w:sz="4" w:space="0" w:color="auto"/>
            </w:tcBorders>
          </w:tcPr>
          <w:p w14:paraId="79F8882D"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4E8D1F35"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5EDBAFD6" w14:textId="77777777" w:rsidTr="00747A5E">
        <w:trPr>
          <w:trHeight w:val="560"/>
        </w:trPr>
        <w:tc>
          <w:tcPr>
            <w:tcW w:w="289" w:type="pct"/>
            <w:vMerge/>
            <w:tcBorders>
              <w:left w:val="single" w:sz="4" w:space="0" w:color="auto"/>
              <w:bottom w:val="single" w:sz="4" w:space="0" w:color="auto"/>
              <w:right w:val="single" w:sz="4" w:space="0" w:color="auto"/>
            </w:tcBorders>
          </w:tcPr>
          <w:p w14:paraId="055F412C" w14:textId="77777777" w:rsidR="00747A5E" w:rsidRPr="00747A5E" w:rsidRDefault="00747A5E" w:rsidP="00C613AD">
            <w:pPr>
              <w:spacing w:after="0" w:line="240" w:lineRule="auto"/>
              <w:jc w:val="center"/>
              <w:rPr>
                <w:rFonts w:ascii="Calibri" w:hAnsi="Calibri" w:cs="Calibri"/>
                <w:sz w:val="22"/>
                <w:szCs w:val="22"/>
              </w:rPr>
            </w:pPr>
          </w:p>
        </w:tc>
        <w:tc>
          <w:tcPr>
            <w:tcW w:w="910" w:type="pct"/>
            <w:vMerge/>
            <w:tcBorders>
              <w:left w:val="single" w:sz="4" w:space="0" w:color="auto"/>
              <w:bottom w:val="single" w:sz="4" w:space="0" w:color="auto"/>
              <w:right w:val="single" w:sz="4" w:space="0" w:color="auto"/>
            </w:tcBorders>
            <w:vAlign w:val="center"/>
          </w:tcPr>
          <w:p w14:paraId="3253DA60" w14:textId="77777777" w:rsidR="00747A5E" w:rsidRPr="00747A5E" w:rsidRDefault="00747A5E" w:rsidP="00C613AD">
            <w:pPr>
              <w:spacing w:after="0" w:line="240" w:lineRule="auto"/>
              <w:jc w:val="both"/>
              <w:rPr>
                <w:rFonts w:ascii="Calibri" w:hAnsi="Calibri" w:cs="Calibri"/>
                <w:sz w:val="22"/>
                <w:szCs w:val="22"/>
              </w:rPr>
            </w:pPr>
          </w:p>
        </w:tc>
        <w:tc>
          <w:tcPr>
            <w:tcW w:w="841" w:type="pct"/>
            <w:tcBorders>
              <w:top w:val="nil"/>
              <w:left w:val="nil"/>
              <w:bottom w:val="single" w:sz="4" w:space="0" w:color="auto"/>
              <w:right w:val="single" w:sz="4" w:space="0" w:color="auto"/>
            </w:tcBorders>
            <w:vAlign w:val="center"/>
          </w:tcPr>
          <w:p w14:paraId="55ED60DA"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valanda*</w:t>
            </w:r>
          </w:p>
        </w:tc>
        <w:tc>
          <w:tcPr>
            <w:tcW w:w="1175" w:type="pct"/>
            <w:tcBorders>
              <w:top w:val="nil"/>
              <w:left w:val="nil"/>
              <w:bottom w:val="single" w:sz="4" w:space="0" w:color="auto"/>
              <w:right w:val="single" w:sz="4" w:space="0" w:color="auto"/>
            </w:tcBorders>
            <w:noWrap/>
            <w:vAlign w:val="center"/>
          </w:tcPr>
          <w:p w14:paraId="0EA96C15"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30</w:t>
            </w:r>
          </w:p>
        </w:tc>
        <w:tc>
          <w:tcPr>
            <w:tcW w:w="845" w:type="pct"/>
            <w:tcBorders>
              <w:top w:val="nil"/>
              <w:left w:val="nil"/>
              <w:bottom w:val="single" w:sz="4" w:space="0" w:color="auto"/>
              <w:right w:val="single" w:sz="4" w:space="0" w:color="auto"/>
            </w:tcBorders>
          </w:tcPr>
          <w:p w14:paraId="14A40FCA"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74FE67A9"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72617569" w14:textId="77777777" w:rsidTr="00747A5E">
        <w:trPr>
          <w:trHeight w:val="132"/>
        </w:trPr>
        <w:tc>
          <w:tcPr>
            <w:tcW w:w="289" w:type="pct"/>
            <w:tcBorders>
              <w:left w:val="single" w:sz="4" w:space="0" w:color="auto"/>
              <w:bottom w:val="single" w:sz="4" w:space="0" w:color="auto"/>
              <w:right w:val="single" w:sz="4" w:space="0" w:color="auto"/>
            </w:tcBorders>
          </w:tcPr>
          <w:p w14:paraId="2CF57EE2"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3.</w:t>
            </w:r>
          </w:p>
        </w:tc>
        <w:tc>
          <w:tcPr>
            <w:tcW w:w="910" w:type="pct"/>
            <w:tcBorders>
              <w:left w:val="single" w:sz="4" w:space="0" w:color="auto"/>
              <w:bottom w:val="single" w:sz="4" w:space="0" w:color="auto"/>
              <w:right w:val="single" w:sz="4" w:space="0" w:color="auto"/>
            </w:tcBorders>
            <w:vAlign w:val="center"/>
          </w:tcPr>
          <w:p w14:paraId="61116B48"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color w:val="000000"/>
                <w:sz w:val="22"/>
                <w:szCs w:val="22"/>
              </w:rPr>
              <w:t>ŠKL kontrolinio matavimo punktų  atstatymas</w:t>
            </w:r>
          </w:p>
        </w:tc>
        <w:tc>
          <w:tcPr>
            <w:tcW w:w="841" w:type="pct"/>
            <w:tcBorders>
              <w:top w:val="nil"/>
              <w:left w:val="nil"/>
              <w:bottom w:val="single" w:sz="4" w:space="0" w:color="auto"/>
              <w:right w:val="single" w:sz="4" w:space="0" w:color="auto"/>
            </w:tcBorders>
            <w:vAlign w:val="center"/>
          </w:tcPr>
          <w:p w14:paraId="744D986C"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tinklo komponentas</w:t>
            </w:r>
          </w:p>
        </w:tc>
        <w:tc>
          <w:tcPr>
            <w:tcW w:w="1175" w:type="pct"/>
            <w:tcBorders>
              <w:top w:val="nil"/>
              <w:left w:val="nil"/>
              <w:bottom w:val="single" w:sz="4" w:space="0" w:color="auto"/>
              <w:right w:val="single" w:sz="4" w:space="0" w:color="auto"/>
            </w:tcBorders>
            <w:noWrap/>
            <w:vAlign w:val="center"/>
          </w:tcPr>
          <w:p w14:paraId="5FDD5D52"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40</w:t>
            </w:r>
          </w:p>
        </w:tc>
        <w:tc>
          <w:tcPr>
            <w:tcW w:w="845" w:type="pct"/>
            <w:tcBorders>
              <w:top w:val="nil"/>
              <w:left w:val="nil"/>
              <w:bottom w:val="single" w:sz="4" w:space="0" w:color="auto"/>
              <w:right w:val="single" w:sz="4" w:space="0" w:color="auto"/>
            </w:tcBorders>
          </w:tcPr>
          <w:p w14:paraId="4A51F6D1"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45769C92"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442A7137" w14:textId="77777777" w:rsidTr="00747A5E">
        <w:trPr>
          <w:trHeight w:val="531"/>
        </w:trPr>
        <w:tc>
          <w:tcPr>
            <w:tcW w:w="289" w:type="pct"/>
            <w:vMerge w:val="restart"/>
            <w:tcBorders>
              <w:left w:val="single" w:sz="4" w:space="0" w:color="auto"/>
              <w:right w:val="single" w:sz="4" w:space="0" w:color="auto"/>
            </w:tcBorders>
          </w:tcPr>
          <w:p w14:paraId="1FE23E53" w14:textId="77777777" w:rsidR="00747A5E" w:rsidRPr="00747A5E" w:rsidRDefault="00747A5E" w:rsidP="00C613AD">
            <w:pPr>
              <w:spacing w:after="0" w:line="240" w:lineRule="auto"/>
              <w:jc w:val="center"/>
              <w:rPr>
                <w:rFonts w:ascii="Calibri" w:hAnsi="Calibri" w:cs="Calibri"/>
                <w:sz w:val="22"/>
                <w:szCs w:val="22"/>
              </w:rPr>
            </w:pPr>
          </w:p>
          <w:p w14:paraId="457DAF53"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4.</w:t>
            </w:r>
          </w:p>
        </w:tc>
        <w:tc>
          <w:tcPr>
            <w:tcW w:w="910" w:type="pct"/>
            <w:vMerge w:val="restart"/>
            <w:tcBorders>
              <w:left w:val="single" w:sz="4" w:space="0" w:color="auto"/>
              <w:right w:val="single" w:sz="4" w:space="0" w:color="auto"/>
            </w:tcBorders>
            <w:vAlign w:val="center"/>
          </w:tcPr>
          <w:p w14:paraId="01BBCD56"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color w:val="000000"/>
                <w:sz w:val="22"/>
                <w:szCs w:val="22"/>
              </w:rPr>
              <w:t>ŠKL signalinio laido atstatymas</w:t>
            </w:r>
          </w:p>
        </w:tc>
        <w:tc>
          <w:tcPr>
            <w:tcW w:w="841" w:type="pct"/>
            <w:tcBorders>
              <w:top w:val="nil"/>
              <w:left w:val="nil"/>
              <w:bottom w:val="single" w:sz="4" w:space="0" w:color="auto"/>
              <w:right w:val="single" w:sz="4" w:space="0" w:color="auto"/>
            </w:tcBorders>
            <w:vAlign w:val="center"/>
          </w:tcPr>
          <w:p w14:paraId="1CC108FA"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 xml:space="preserve">atkarpa </w:t>
            </w:r>
          </w:p>
        </w:tc>
        <w:tc>
          <w:tcPr>
            <w:tcW w:w="1175" w:type="pct"/>
            <w:tcBorders>
              <w:top w:val="nil"/>
              <w:left w:val="nil"/>
              <w:bottom w:val="single" w:sz="4" w:space="0" w:color="auto"/>
              <w:right w:val="single" w:sz="4" w:space="0" w:color="auto"/>
            </w:tcBorders>
            <w:noWrap/>
            <w:vAlign w:val="center"/>
          </w:tcPr>
          <w:p w14:paraId="34822329"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15</w:t>
            </w:r>
          </w:p>
        </w:tc>
        <w:tc>
          <w:tcPr>
            <w:tcW w:w="845" w:type="pct"/>
            <w:tcBorders>
              <w:top w:val="nil"/>
              <w:left w:val="nil"/>
              <w:bottom w:val="single" w:sz="4" w:space="0" w:color="auto"/>
              <w:right w:val="single" w:sz="4" w:space="0" w:color="auto"/>
            </w:tcBorders>
          </w:tcPr>
          <w:p w14:paraId="7F8B992F"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2980903E"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4E420D57" w14:textId="77777777" w:rsidTr="00747A5E">
        <w:trPr>
          <w:trHeight w:val="132"/>
        </w:trPr>
        <w:tc>
          <w:tcPr>
            <w:tcW w:w="289" w:type="pct"/>
            <w:vMerge/>
            <w:tcBorders>
              <w:left w:val="single" w:sz="4" w:space="0" w:color="auto"/>
              <w:bottom w:val="single" w:sz="4" w:space="0" w:color="auto"/>
              <w:right w:val="single" w:sz="4" w:space="0" w:color="auto"/>
            </w:tcBorders>
          </w:tcPr>
          <w:p w14:paraId="2B462AE4" w14:textId="77777777" w:rsidR="00747A5E" w:rsidRPr="00747A5E" w:rsidRDefault="00747A5E" w:rsidP="00C613AD">
            <w:pPr>
              <w:spacing w:after="0" w:line="240" w:lineRule="auto"/>
              <w:jc w:val="center"/>
              <w:rPr>
                <w:rFonts w:ascii="Calibri" w:hAnsi="Calibri" w:cs="Calibri"/>
                <w:sz w:val="22"/>
                <w:szCs w:val="22"/>
              </w:rPr>
            </w:pPr>
          </w:p>
        </w:tc>
        <w:tc>
          <w:tcPr>
            <w:tcW w:w="910" w:type="pct"/>
            <w:vMerge/>
            <w:tcBorders>
              <w:left w:val="single" w:sz="4" w:space="0" w:color="auto"/>
              <w:bottom w:val="single" w:sz="4" w:space="0" w:color="auto"/>
              <w:right w:val="single" w:sz="4" w:space="0" w:color="auto"/>
            </w:tcBorders>
            <w:vAlign w:val="center"/>
          </w:tcPr>
          <w:p w14:paraId="3DE8337C" w14:textId="77777777" w:rsidR="00747A5E" w:rsidRPr="00747A5E" w:rsidRDefault="00747A5E" w:rsidP="00C613AD">
            <w:pPr>
              <w:spacing w:after="0" w:line="240" w:lineRule="auto"/>
              <w:jc w:val="both"/>
              <w:rPr>
                <w:rFonts w:ascii="Calibri" w:hAnsi="Calibri" w:cs="Calibri"/>
                <w:sz w:val="22"/>
                <w:szCs w:val="22"/>
              </w:rPr>
            </w:pPr>
          </w:p>
        </w:tc>
        <w:tc>
          <w:tcPr>
            <w:tcW w:w="841" w:type="pct"/>
            <w:tcBorders>
              <w:top w:val="nil"/>
              <w:left w:val="nil"/>
              <w:bottom w:val="single" w:sz="4" w:space="0" w:color="auto"/>
              <w:right w:val="single" w:sz="4" w:space="0" w:color="auto"/>
            </w:tcBorders>
            <w:vAlign w:val="center"/>
          </w:tcPr>
          <w:p w14:paraId="100C00E7"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pažeistų vietų skaičius</w:t>
            </w:r>
          </w:p>
        </w:tc>
        <w:tc>
          <w:tcPr>
            <w:tcW w:w="1175" w:type="pct"/>
            <w:tcBorders>
              <w:top w:val="nil"/>
              <w:left w:val="nil"/>
              <w:bottom w:val="single" w:sz="4" w:space="0" w:color="auto"/>
              <w:right w:val="single" w:sz="4" w:space="0" w:color="auto"/>
            </w:tcBorders>
            <w:noWrap/>
            <w:vAlign w:val="center"/>
          </w:tcPr>
          <w:p w14:paraId="378B6420"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15</w:t>
            </w:r>
          </w:p>
        </w:tc>
        <w:tc>
          <w:tcPr>
            <w:tcW w:w="845" w:type="pct"/>
            <w:tcBorders>
              <w:top w:val="nil"/>
              <w:left w:val="nil"/>
              <w:bottom w:val="single" w:sz="4" w:space="0" w:color="auto"/>
              <w:right w:val="single" w:sz="4" w:space="0" w:color="auto"/>
            </w:tcBorders>
          </w:tcPr>
          <w:p w14:paraId="798D0107"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316D6ED7"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19EBBBD7" w14:textId="77777777" w:rsidTr="00747A5E">
        <w:trPr>
          <w:trHeight w:val="300"/>
        </w:trPr>
        <w:tc>
          <w:tcPr>
            <w:tcW w:w="3215" w:type="pct"/>
            <w:gridSpan w:val="4"/>
            <w:tcBorders>
              <w:top w:val="nil"/>
              <w:left w:val="single" w:sz="4" w:space="0" w:color="auto"/>
              <w:bottom w:val="single" w:sz="4" w:space="0" w:color="auto"/>
              <w:right w:val="single" w:sz="4" w:space="0" w:color="auto"/>
            </w:tcBorders>
            <w:shd w:val="clear" w:color="auto" w:fill="D9D9D9"/>
            <w:vAlign w:val="center"/>
          </w:tcPr>
          <w:p w14:paraId="57069746" w14:textId="77777777" w:rsidR="00747A5E" w:rsidRPr="00747A5E" w:rsidRDefault="00747A5E" w:rsidP="00C613AD">
            <w:pPr>
              <w:spacing w:after="0" w:line="240" w:lineRule="auto"/>
              <w:rPr>
                <w:rFonts w:ascii="Calibri" w:hAnsi="Calibri" w:cs="Calibri"/>
                <w:b/>
                <w:sz w:val="22"/>
                <w:szCs w:val="22"/>
              </w:rPr>
            </w:pPr>
            <w:r w:rsidRPr="00747A5E">
              <w:rPr>
                <w:rFonts w:ascii="Calibri" w:hAnsi="Calibri" w:cs="Calibri"/>
                <w:b/>
                <w:sz w:val="22"/>
                <w:szCs w:val="22"/>
              </w:rPr>
              <w:t>GEDIMŲ ŠALINIMAS</w:t>
            </w:r>
          </w:p>
        </w:tc>
        <w:tc>
          <w:tcPr>
            <w:tcW w:w="845" w:type="pct"/>
            <w:tcBorders>
              <w:top w:val="nil"/>
              <w:left w:val="single" w:sz="4" w:space="0" w:color="auto"/>
              <w:bottom w:val="single" w:sz="4" w:space="0" w:color="auto"/>
              <w:right w:val="single" w:sz="4" w:space="0" w:color="auto"/>
            </w:tcBorders>
            <w:shd w:val="clear" w:color="auto" w:fill="D9D9D9"/>
          </w:tcPr>
          <w:p w14:paraId="32E63C03" w14:textId="77777777" w:rsidR="00747A5E" w:rsidRPr="00747A5E" w:rsidRDefault="00747A5E" w:rsidP="00C613AD">
            <w:pPr>
              <w:spacing w:after="0" w:line="240" w:lineRule="auto"/>
              <w:rPr>
                <w:rFonts w:ascii="Calibri" w:hAnsi="Calibri" w:cs="Calibri"/>
                <w:b/>
                <w:sz w:val="22"/>
                <w:szCs w:val="22"/>
              </w:rPr>
            </w:pPr>
          </w:p>
        </w:tc>
        <w:tc>
          <w:tcPr>
            <w:tcW w:w="939" w:type="pct"/>
            <w:tcBorders>
              <w:top w:val="nil"/>
              <w:left w:val="single" w:sz="4" w:space="0" w:color="auto"/>
              <w:bottom w:val="single" w:sz="4" w:space="0" w:color="auto"/>
              <w:right w:val="single" w:sz="4" w:space="0" w:color="auto"/>
            </w:tcBorders>
            <w:shd w:val="clear" w:color="auto" w:fill="D9D9D9"/>
          </w:tcPr>
          <w:p w14:paraId="459901ED" w14:textId="77777777" w:rsidR="00747A5E" w:rsidRPr="00747A5E" w:rsidRDefault="00747A5E" w:rsidP="00C613AD">
            <w:pPr>
              <w:spacing w:after="0" w:line="240" w:lineRule="auto"/>
              <w:rPr>
                <w:rFonts w:ascii="Calibri" w:hAnsi="Calibri" w:cs="Calibri"/>
                <w:b/>
                <w:sz w:val="22"/>
                <w:szCs w:val="22"/>
              </w:rPr>
            </w:pPr>
          </w:p>
        </w:tc>
      </w:tr>
      <w:tr w:rsidR="00747A5E" w:rsidRPr="00747A5E" w14:paraId="13F91810" w14:textId="77777777" w:rsidTr="00747A5E">
        <w:trPr>
          <w:trHeight w:val="958"/>
        </w:trPr>
        <w:tc>
          <w:tcPr>
            <w:tcW w:w="289" w:type="pct"/>
            <w:vMerge w:val="restart"/>
            <w:tcBorders>
              <w:left w:val="single" w:sz="4" w:space="0" w:color="auto"/>
              <w:right w:val="single" w:sz="4" w:space="0" w:color="auto"/>
            </w:tcBorders>
            <w:vAlign w:val="center"/>
          </w:tcPr>
          <w:p w14:paraId="0391D950"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5.</w:t>
            </w:r>
          </w:p>
        </w:tc>
        <w:tc>
          <w:tcPr>
            <w:tcW w:w="910" w:type="pct"/>
            <w:vMerge w:val="restart"/>
            <w:tcBorders>
              <w:left w:val="single" w:sz="4" w:space="0" w:color="auto"/>
              <w:right w:val="single" w:sz="4" w:space="0" w:color="auto"/>
            </w:tcBorders>
            <w:vAlign w:val="center"/>
          </w:tcPr>
          <w:p w14:paraId="0D4A7A01"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Tinklo sutrikimų priežasčių nustatymas ir sutrikimo pašalinimo veiksmai (su išvykimu į vietą)</w:t>
            </w:r>
          </w:p>
        </w:tc>
        <w:tc>
          <w:tcPr>
            <w:tcW w:w="841" w:type="pct"/>
            <w:tcBorders>
              <w:top w:val="nil"/>
              <w:left w:val="nil"/>
              <w:bottom w:val="single" w:sz="4" w:space="0" w:color="auto"/>
              <w:right w:val="single" w:sz="4" w:space="0" w:color="auto"/>
            </w:tcBorders>
            <w:vAlign w:val="center"/>
          </w:tcPr>
          <w:p w14:paraId="7D3724B8"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 xml:space="preserve">vienetas </w:t>
            </w:r>
          </w:p>
        </w:tc>
        <w:tc>
          <w:tcPr>
            <w:tcW w:w="1175" w:type="pct"/>
            <w:tcBorders>
              <w:top w:val="nil"/>
              <w:left w:val="nil"/>
              <w:bottom w:val="single" w:sz="4" w:space="0" w:color="auto"/>
              <w:right w:val="single" w:sz="4" w:space="0" w:color="auto"/>
            </w:tcBorders>
            <w:noWrap/>
            <w:vAlign w:val="center"/>
          </w:tcPr>
          <w:p w14:paraId="47889510"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30</w:t>
            </w:r>
          </w:p>
        </w:tc>
        <w:tc>
          <w:tcPr>
            <w:tcW w:w="845" w:type="pct"/>
            <w:tcBorders>
              <w:top w:val="nil"/>
              <w:left w:val="nil"/>
              <w:bottom w:val="single" w:sz="4" w:space="0" w:color="auto"/>
              <w:right w:val="single" w:sz="4" w:space="0" w:color="auto"/>
            </w:tcBorders>
          </w:tcPr>
          <w:p w14:paraId="5DCB6825"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5F672B68"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7F61D785" w14:textId="77777777" w:rsidTr="00747A5E">
        <w:trPr>
          <w:trHeight w:val="132"/>
        </w:trPr>
        <w:tc>
          <w:tcPr>
            <w:tcW w:w="289" w:type="pct"/>
            <w:vMerge/>
            <w:tcBorders>
              <w:left w:val="single" w:sz="4" w:space="0" w:color="auto"/>
              <w:bottom w:val="single" w:sz="4" w:space="0" w:color="auto"/>
              <w:right w:val="single" w:sz="4" w:space="0" w:color="auto"/>
            </w:tcBorders>
            <w:vAlign w:val="center"/>
          </w:tcPr>
          <w:p w14:paraId="561CEB23" w14:textId="77777777" w:rsidR="00747A5E" w:rsidRPr="00747A5E" w:rsidRDefault="00747A5E" w:rsidP="00C613AD">
            <w:pPr>
              <w:spacing w:after="0" w:line="240" w:lineRule="auto"/>
              <w:jc w:val="center"/>
              <w:rPr>
                <w:rFonts w:ascii="Calibri" w:hAnsi="Calibri" w:cs="Calibri"/>
                <w:sz w:val="22"/>
                <w:szCs w:val="22"/>
              </w:rPr>
            </w:pPr>
          </w:p>
        </w:tc>
        <w:tc>
          <w:tcPr>
            <w:tcW w:w="910" w:type="pct"/>
            <w:vMerge/>
            <w:tcBorders>
              <w:left w:val="single" w:sz="4" w:space="0" w:color="auto"/>
              <w:bottom w:val="single" w:sz="4" w:space="0" w:color="auto"/>
              <w:right w:val="single" w:sz="4" w:space="0" w:color="auto"/>
            </w:tcBorders>
            <w:vAlign w:val="center"/>
          </w:tcPr>
          <w:p w14:paraId="2E7588F0" w14:textId="77777777" w:rsidR="00747A5E" w:rsidRPr="00747A5E" w:rsidRDefault="00747A5E" w:rsidP="00C613AD">
            <w:pPr>
              <w:spacing w:after="0" w:line="240" w:lineRule="auto"/>
              <w:jc w:val="both"/>
              <w:rPr>
                <w:rFonts w:ascii="Calibri" w:hAnsi="Calibri" w:cs="Calibri"/>
                <w:sz w:val="22"/>
                <w:szCs w:val="22"/>
              </w:rPr>
            </w:pPr>
          </w:p>
        </w:tc>
        <w:tc>
          <w:tcPr>
            <w:tcW w:w="841" w:type="pct"/>
            <w:tcBorders>
              <w:top w:val="nil"/>
              <w:left w:val="nil"/>
              <w:bottom w:val="single" w:sz="4" w:space="0" w:color="auto"/>
              <w:right w:val="single" w:sz="4" w:space="0" w:color="auto"/>
            </w:tcBorders>
            <w:vAlign w:val="center"/>
          </w:tcPr>
          <w:p w14:paraId="6E133640"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valandos</w:t>
            </w:r>
            <w:r w:rsidRPr="00747A5E">
              <w:rPr>
                <w:rFonts w:ascii="Calibri" w:hAnsi="Calibri" w:cs="Calibri"/>
                <w:color w:val="000000"/>
                <w:sz w:val="22"/>
                <w:szCs w:val="22"/>
              </w:rPr>
              <w:t>*</w:t>
            </w:r>
          </w:p>
        </w:tc>
        <w:tc>
          <w:tcPr>
            <w:tcW w:w="1175" w:type="pct"/>
            <w:tcBorders>
              <w:top w:val="nil"/>
              <w:left w:val="nil"/>
              <w:bottom w:val="single" w:sz="4" w:space="0" w:color="auto"/>
              <w:right w:val="single" w:sz="4" w:space="0" w:color="auto"/>
            </w:tcBorders>
            <w:noWrap/>
            <w:vAlign w:val="center"/>
          </w:tcPr>
          <w:p w14:paraId="721537FF"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12</w:t>
            </w:r>
          </w:p>
        </w:tc>
        <w:tc>
          <w:tcPr>
            <w:tcW w:w="845" w:type="pct"/>
            <w:tcBorders>
              <w:top w:val="nil"/>
              <w:left w:val="nil"/>
              <w:bottom w:val="single" w:sz="4" w:space="0" w:color="auto"/>
              <w:right w:val="single" w:sz="4" w:space="0" w:color="auto"/>
            </w:tcBorders>
          </w:tcPr>
          <w:p w14:paraId="3312307E"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5BDB192E"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31FCBB36" w14:textId="77777777" w:rsidTr="00747A5E">
        <w:trPr>
          <w:trHeight w:val="300"/>
        </w:trPr>
        <w:tc>
          <w:tcPr>
            <w:tcW w:w="289" w:type="pct"/>
            <w:tcBorders>
              <w:top w:val="nil"/>
              <w:left w:val="single" w:sz="4" w:space="0" w:color="auto"/>
              <w:bottom w:val="single" w:sz="4" w:space="0" w:color="auto"/>
              <w:right w:val="single" w:sz="4" w:space="0" w:color="auto"/>
            </w:tcBorders>
            <w:vAlign w:val="center"/>
          </w:tcPr>
          <w:p w14:paraId="6795F30A"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6.</w:t>
            </w:r>
          </w:p>
        </w:tc>
        <w:tc>
          <w:tcPr>
            <w:tcW w:w="910" w:type="pct"/>
            <w:tcBorders>
              <w:top w:val="nil"/>
              <w:left w:val="single" w:sz="4" w:space="0" w:color="auto"/>
              <w:bottom w:val="single" w:sz="4" w:space="0" w:color="auto"/>
              <w:right w:val="single" w:sz="4" w:space="0" w:color="auto"/>
            </w:tcBorders>
            <w:vAlign w:val="center"/>
            <w:hideMark/>
          </w:tcPr>
          <w:p w14:paraId="7E99ABDC"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 xml:space="preserve">I lygio gedimų šalinimas </w:t>
            </w:r>
            <w:r w:rsidRPr="00747A5E">
              <w:rPr>
                <w:rFonts w:ascii="Calibri" w:hAnsi="Calibri" w:cs="Calibri"/>
                <w:sz w:val="22"/>
                <w:szCs w:val="22"/>
              </w:rPr>
              <w:lastRenderedPageBreak/>
              <w:t>(pasyvinė tinklo dalis)</w:t>
            </w:r>
          </w:p>
        </w:tc>
        <w:tc>
          <w:tcPr>
            <w:tcW w:w="841" w:type="pct"/>
            <w:tcBorders>
              <w:top w:val="nil"/>
              <w:left w:val="nil"/>
              <w:bottom w:val="single" w:sz="4" w:space="0" w:color="auto"/>
              <w:right w:val="single" w:sz="4" w:space="0" w:color="auto"/>
            </w:tcBorders>
            <w:vAlign w:val="center"/>
            <w:hideMark/>
          </w:tcPr>
          <w:p w14:paraId="6862FFF8"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lastRenderedPageBreak/>
              <w:t xml:space="preserve">vienetas </w:t>
            </w:r>
          </w:p>
        </w:tc>
        <w:tc>
          <w:tcPr>
            <w:tcW w:w="1175" w:type="pct"/>
            <w:tcBorders>
              <w:top w:val="nil"/>
              <w:left w:val="nil"/>
              <w:bottom w:val="single" w:sz="4" w:space="0" w:color="auto"/>
              <w:right w:val="single" w:sz="4" w:space="0" w:color="auto"/>
            </w:tcBorders>
            <w:vAlign w:val="center"/>
            <w:hideMark/>
          </w:tcPr>
          <w:p w14:paraId="3902C069"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22</w:t>
            </w:r>
          </w:p>
        </w:tc>
        <w:tc>
          <w:tcPr>
            <w:tcW w:w="845" w:type="pct"/>
            <w:tcBorders>
              <w:top w:val="nil"/>
              <w:left w:val="nil"/>
              <w:bottom w:val="single" w:sz="4" w:space="0" w:color="auto"/>
              <w:right w:val="single" w:sz="4" w:space="0" w:color="auto"/>
            </w:tcBorders>
          </w:tcPr>
          <w:p w14:paraId="399C4487"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3AFDB45A"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4A48D5F4" w14:textId="77777777" w:rsidTr="00747A5E">
        <w:trPr>
          <w:trHeight w:val="300"/>
        </w:trPr>
        <w:tc>
          <w:tcPr>
            <w:tcW w:w="289" w:type="pct"/>
            <w:tcBorders>
              <w:top w:val="nil"/>
              <w:left w:val="single" w:sz="4" w:space="0" w:color="auto"/>
              <w:bottom w:val="single" w:sz="4" w:space="0" w:color="auto"/>
              <w:right w:val="single" w:sz="4" w:space="0" w:color="auto"/>
            </w:tcBorders>
            <w:vAlign w:val="center"/>
          </w:tcPr>
          <w:p w14:paraId="47A6CA47" w14:textId="77777777" w:rsidR="00747A5E" w:rsidRPr="00747A5E" w:rsidRDefault="00747A5E" w:rsidP="00C613AD">
            <w:pPr>
              <w:tabs>
                <w:tab w:val="left" w:pos="709"/>
              </w:tabs>
              <w:spacing w:after="0" w:line="240" w:lineRule="auto"/>
              <w:jc w:val="center"/>
              <w:rPr>
                <w:rFonts w:ascii="Calibri" w:hAnsi="Calibri" w:cs="Calibri"/>
                <w:sz w:val="22"/>
                <w:szCs w:val="22"/>
              </w:rPr>
            </w:pPr>
            <w:r w:rsidRPr="00747A5E">
              <w:rPr>
                <w:rFonts w:ascii="Calibri" w:hAnsi="Calibri" w:cs="Calibri"/>
                <w:sz w:val="22"/>
                <w:szCs w:val="22"/>
              </w:rPr>
              <w:t>7.</w:t>
            </w:r>
          </w:p>
        </w:tc>
        <w:tc>
          <w:tcPr>
            <w:tcW w:w="910" w:type="pct"/>
            <w:tcBorders>
              <w:top w:val="nil"/>
              <w:left w:val="single" w:sz="4" w:space="0" w:color="auto"/>
              <w:bottom w:val="single" w:sz="4" w:space="0" w:color="auto"/>
              <w:right w:val="single" w:sz="4" w:space="0" w:color="auto"/>
            </w:tcBorders>
            <w:vAlign w:val="center"/>
            <w:hideMark/>
          </w:tcPr>
          <w:p w14:paraId="64AAE074" w14:textId="77777777" w:rsidR="00747A5E" w:rsidRPr="00747A5E" w:rsidRDefault="00747A5E" w:rsidP="00C613AD">
            <w:pPr>
              <w:tabs>
                <w:tab w:val="left" w:pos="709"/>
              </w:tabs>
              <w:spacing w:after="0" w:line="240" w:lineRule="auto"/>
              <w:jc w:val="both"/>
              <w:rPr>
                <w:rFonts w:ascii="Calibri" w:hAnsi="Calibri" w:cs="Calibri"/>
                <w:sz w:val="22"/>
                <w:szCs w:val="22"/>
              </w:rPr>
            </w:pPr>
            <w:r w:rsidRPr="00747A5E">
              <w:rPr>
                <w:rFonts w:ascii="Calibri" w:hAnsi="Calibri" w:cs="Calibri"/>
                <w:sz w:val="22"/>
                <w:szCs w:val="22"/>
              </w:rPr>
              <w:t>II lygio gedimų šalinimas (pasyvinė tinklo dalis)</w:t>
            </w:r>
          </w:p>
        </w:tc>
        <w:tc>
          <w:tcPr>
            <w:tcW w:w="841" w:type="pct"/>
            <w:tcBorders>
              <w:top w:val="nil"/>
              <w:left w:val="nil"/>
              <w:bottom w:val="single" w:sz="4" w:space="0" w:color="auto"/>
              <w:right w:val="single" w:sz="4" w:space="0" w:color="auto"/>
            </w:tcBorders>
            <w:vAlign w:val="center"/>
            <w:hideMark/>
          </w:tcPr>
          <w:p w14:paraId="0A71BA1B"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hideMark/>
          </w:tcPr>
          <w:p w14:paraId="47FD49DE"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3</w:t>
            </w:r>
          </w:p>
        </w:tc>
        <w:tc>
          <w:tcPr>
            <w:tcW w:w="845" w:type="pct"/>
            <w:tcBorders>
              <w:top w:val="nil"/>
              <w:left w:val="nil"/>
              <w:bottom w:val="single" w:sz="4" w:space="0" w:color="auto"/>
              <w:right w:val="single" w:sz="4" w:space="0" w:color="auto"/>
            </w:tcBorders>
          </w:tcPr>
          <w:p w14:paraId="5B079BFE"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4DF85104"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212E812C" w14:textId="77777777" w:rsidTr="00747A5E">
        <w:trPr>
          <w:trHeight w:val="300"/>
        </w:trPr>
        <w:tc>
          <w:tcPr>
            <w:tcW w:w="289" w:type="pct"/>
            <w:tcBorders>
              <w:top w:val="nil"/>
              <w:left w:val="single" w:sz="4" w:space="0" w:color="auto"/>
              <w:bottom w:val="single" w:sz="4" w:space="0" w:color="auto"/>
              <w:right w:val="single" w:sz="4" w:space="0" w:color="auto"/>
            </w:tcBorders>
            <w:vAlign w:val="center"/>
          </w:tcPr>
          <w:p w14:paraId="6744C0C3" w14:textId="77777777" w:rsidR="00747A5E" w:rsidRPr="00747A5E" w:rsidRDefault="00747A5E" w:rsidP="00C613AD">
            <w:pPr>
              <w:tabs>
                <w:tab w:val="left" w:pos="709"/>
              </w:tabs>
              <w:spacing w:after="0" w:line="240" w:lineRule="auto"/>
              <w:jc w:val="center"/>
              <w:rPr>
                <w:rFonts w:ascii="Calibri" w:hAnsi="Calibri" w:cs="Calibri"/>
                <w:sz w:val="22"/>
                <w:szCs w:val="22"/>
              </w:rPr>
            </w:pPr>
            <w:r w:rsidRPr="00747A5E">
              <w:rPr>
                <w:rFonts w:ascii="Calibri" w:hAnsi="Calibri" w:cs="Calibri"/>
                <w:sz w:val="22"/>
                <w:szCs w:val="22"/>
              </w:rPr>
              <w:t>8.</w:t>
            </w:r>
          </w:p>
        </w:tc>
        <w:tc>
          <w:tcPr>
            <w:tcW w:w="910" w:type="pct"/>
            <w:tcBorders>
              <w:top w:val="nil"/>
              <w:left w:val="single" w:sz="4" w:space="0" w:color="auto"/>
              <w:bottom w:val="single" w:sz="4" w:space="0" w:color="auto"/>
              <w:right w:val="single" w:sz="4" w:space="0" w:color="auto"/>
            </w:tcBorders>
            <w:vAlign w:val="center"/>
            <w:hideMark/>
          </w:tcPr>
          <w:p w14:paraId="53A3F1D9" w14:textId="77777777" w:rsidR="00747A5E" w:rsidRPr="00747A5E" w:rsidRDefault="00747A5E" w:rsidP="00C613AD">
            <w:pPr>
              <w:tabs>
                <w:tab w:val="left" w:pos="709"/>
              </w:tabs>
              <w:spacing w:after="0" w:line="240" w:lineRule="auto"/>
              <w:jc w:val="both"/>
              <w:rPr>
                <w:rFonts w:ascii="Calibri" w:hAnsi="Calibri" w:cs="Calibri"/>
                <w:sz w:val="22"/>
                <w:szCs w:val="22"/>
              </w:rPr>
            </w:pPr>
            <w:r w:rsidRPr="00747A5E">
              <w:rPr>
                <w:rFonts w:ascii="Calibri" w:hAnsi="Calibri" w:cs="Calibri"/>
                <w:sz w:val="22"/>
                <w:szCs w:val="22"/>
              </w:rPr>
              <w:t>III lygio gedimų šalinimas (pasyvinė tinklo dalis)</w:t>
            </w:r>
          </w:p>
        </w:tc>
        <w:tc>
          <w:tcPr>
            <w:tcW w:w="841" w:type="pct"/>
            <w:tcBorders>
              <w:top w:val="nil"/>
              <w:left w:val="nil"/>
              <w:bottom w:val="single" w:sz="4" w:space="0" w:color="auto"/>
              <w:right w:val="single" w:sz="4" w:space="0" w:color="auto"/>
            </w:tcBorders>
            <w:vAlign w:val="center"/>
            <w:hideMark/>
          </w:tcPr>
          <w:p w14:paraId="5381F915"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hideMark/>
          </w:tcPr>
          <w:p w14:paraId="3C3D8002"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6</w:t>
            </w:r>
          </w:p>
        </w:tc>
        <w:tc>
          <w:tcPr>
            <w:tcW w:w="845" w:type="pct"/>
            <w:tcBorders>
              <w:top w:val="nil"/>
              <w:left w:val="nil"/>
              <w:bottom w:val="single" w:sz="4" w:space="0" w:color="auto"/>
              <w:right w:val="single" w:sz="4" w:space="0" w:color="auto"/>
            </w:tcBorders>
          </w:tcPr>
          <w:p w14:paraId="1E649D5A"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14F54A42"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6ED5D334" w14:textId="77777777" w:rsidTr="00747A5E">
        <w:trPr>
          <w:trHeight w:val="300"/>
        </w:trPr>
        <w:tc>
          <w:tcPr>
            <w:tcW w:w="289" w:type="pct"/>
            <w:tcBorders>
              <w:top w:val="nil"/>
              <w:left w:val="single" w:sz="4" w:space="0" w:color="auto"/>
              <w:bottom w:val="single" w:sz="4" w:space="0" w:color="auto"/>
              <w:right w:val="single" w:sz="4" w:space="0" w:color="auto"/>
            </w:tcBorders>
            <w:vAlign w:val="center"/>
          </w:tcPr>
          <w:p w14:paraId="101E3B7F" w14:textId="77777777" w:rsidR="00747A5E" w:rsidRPr="00747A5E" w:rsidRDefault="00747A5E" w:rsidP="00C613AD">
            <w:pPr>
              <w:tabs>
                <w:tab w:val="left" w:pos="709"/>
              </w:tabs>
              <w:spacing w:after="0" w:line="240" w:lineRule="auto"/>
              <w:jc w:val="center"/>
              <w:rPr>
                <w:rFonts w:ascii="Calibri" w:hAnsi="Calibri" w:cs="Calibri"/>
                <w:sz w:val="22"/>
                <w:szCs w:val="22"/>
              </w:rPr>
            </w:pPr>
            <w:r w:rsidRPr="00747A5E">
              <w:rPr>
                <w:rFonts w:ascii="Calibri" w:hAnsi="Calibri" w:cs="Calibri"/>
                <w:sz w:val="22"/>
                <w:szCs w:val="22"/>
              </w:rPr>
              <w:t>9.</w:t>
            </w:r>
          </w:p>
        </w:tc>
        <w:tc>
          <w:tcPr>
            <w:tcW w:w="910" w:type="pct"/>
            <w:tcBorders>
              <w:top w:val="nil"/>
              <w:left w:val="single" w:sz="4" w:space="0" w:color="auto"/>
              <w:bottom w:val="single" w:sz="4" w:space="0" w:color="auto"/>
              <w:right w:val="single" w:sz="4" w:space="0" w:color="auto"/>
            </w:tcBorders>
            <w:vAlign w:val="center"/>
            <w:hideMark/>
          </w:tcPr>
          <w:p w14:paraId="72DD27B0" w14:textId="77777777" w:rsidR="00747A5E" w:rsidRPr="00747A5E" w:rsidRDefault="00747A5E" w:rsidP="00C613AD">
            <w:pPr>
              <w:tabs>
                <w:tab w:val="left" w:pos="709"/>
              </w:tabs>
              <w:spacing w:after="0" w:line="240" w:lineRule="auto"/>
              <w:jc w:val="both"/>
              <w:rPr>
                <w:rFonts w:ascii="Calibri" w:hAnsi="Calibri" w:cs="Calibri"/>
                <w:sz w:val="22"/>
                <w:szCs w:val="22"/>
              </w:rPr>
            </w:pPr>
            <w:r w:rsidRPr="00747A5E">
              <w:rPr>
                <w:rFonts w:ascii="Calibri" w:hAnsi="Calibri" w:cs="Calibri"/>
                <w:sz w:val="22"/>
                <w:szCs w:val="22"/>
              </w:rPr>
              <w:t>Planinis gedimų šalinimas (pasyvinė tinklo dalis)</w:t>
            </w:r>
          </w:p>
        </w:tc>
        <w:tc>
          <w:tcPr>
            <w:tcW w:w="841" w:type="pct"/>
            <w:tcBorders>
              <w:top w:val="nil"/>
              <w:left w:val="nil"/>
              <w:bottom w:val="single" w:sz="4" w:space="0" w:color="auto"/>
              <w:right w:val="single" w:sz="4" w:space="0" w:color="auto"/>
            </w:tcBorders>
            <w:vAlign w:val="center"/>
            <w:hideMark/>
          </w:tcPr>
          <w:p w14:paraId="29487FC1"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hideMark/>
          </w:tcPr>
          <w:p w14:paraId="5D59C97B"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12</w:t>
            </w:r>
          </w:p>
        </w:tc>
        <w:tc>
          <w:tcPr>
            <w:tcW w:w="845" w:type="pct"/>
            <w:tcBorders>
              <w:top w:val="nil"/>
              <w:left w:val="nil"/>
              <w:bottom w:val="single" w:sz="4" w:space="0" w:color="auto"/>
              <w:right w:val="single" w:sz="4" w:space="0" w:color="auto"/>
            </w:tcBorders>
          </w:tcPr>
          <w:p w14:paraId="589360A1"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28EEDE60"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17C24B9D" w14:textId="77777777" w:rsidTr="00747A5E">
        <w:trPr>
          <w:trHeight w:val="300"/>
        </w:trPr>
        <w:tc>
          <w:tcPr>
            <w:tcW w:w="3215" w:type="pct"/>
            <w:gridSpan w:val="4"/>
            <w:tcBorders>
              <w:top w:val="nil"/>
              <w:left w:val="single" w:sz="4" w:space="0" w:color="auto"/>
              <w:bottom w:val="single" w:sz="4" w:space="0" w:color="auto"/>
              <w:right w:val="single" w:sz="4" w:space="0" w:color="auto"/>
            </w:tcBorders>
            <w:shd w:val="clear" w:color="auto" w:fill="D9D9D9"/>
          </w:tcPr>
          <w:p w14:paraId="1C1452ED" w14:textId="77777777" w:rsidR="00747A5E" w:rsidRPr="00747A5E" w:rsidRDefault="00747A5E" w:rsidP="00C613AD">
            <w:pPr>
              <w:spacing w:after="0" w:line="240" w:lineRule="auto"/>
              <w:rPr>
                <w:rFonts w:ascii="Calibri" w:hAnsi="Calibri" w:cs="Calibri"/>
                <w:b/>
                <w:sz w:val="22"/>
                <w:szCs w:val="22"/>
              </w:rPr>
            </w:pPr>
            <w:r w:rsidRPr="00747A5E">
              <w:rPr>
                <w:rFonts w:ascii="Calibri" w:hAnsi="Calibri" w:cs="Calibri"/>
                <w:b/>
                <w:sz w:val="22"/>
                <w:szCs w:val="22"/>
              </w:rPr>
              <w:t>PAGRINDINĖS MEDŽIAGOS</w:t>
            </w:r>
          </w:p>
        </w:tc>
        <w:tc>
          <w:tcPr>
            <w:tcW w:w="845" w:type="pct"/>
            <w:tcBorders>
              <w:top w:val="nil"/>
              <w:left w:val="single" w:sz="4" w:space="0" w:color="auto"/>
              <w:bottom w:val="single" w:sz="4" w:space="0" w:color="auto"/>
              <w:right w:val="single" w:sz="4" w:space="0" w:color="auto"/>
            </w:tcBorders>
            <w:shd w:val="clear" w:color="auto" w:fill="D9D9D9"/>
          </w:tcPr>
          <w:p w14:paraId="52BE0A44" w14:textId="77777777" w:rsidR="00747A5E" w:rsidRPr="00747A5E" w:rsidRDefault="00747A5E" w:rsidP="00C613AD">
            <w:pPr>
              <w:spacing w:after="0" w:line="240" w:lineRule="auto"/>
              <w:rPr>
                <w:rFonts w:ascii="Calibri" w:hAnsi="Calibri" w:cs="Calibri"/>
                <w:b/>
                <w:sz w:val="22"/>
                <w:szCs w:val="22"/>
              </w:rPr>
            </w:pPr>
          </w:p>
        </w:tc>
        <w:tc>
          <w:tcPr>
            <w:tcW w:w="939" w:type="pct"/>
            <w:tcBorders>
              <w:top w:val="nil"/>
              <w:left w:val="single" w:sz="4" w:space="0" w:color="auto"/>
              <w:bottom w:val="single" w:sz="4" w:space="0" w:color="auto"/>
              <w:right w:val="single" w:sz="4" w:space="0" w:color="auto"/>
            </w:tcBorders>
            <w:shd w:val="clear" w:color="auto" w:fill="D9D9D9"/>
          </w:tcPr>
          <w:p w14:paraId="5F9CA712" w14:textId="77777777" w:rsidR="00747A5E" w:rsidRPr="00747A5E" w:rsidRDefault="00747A5E" w:rsidP="00C613AD">
            <w:pPr>
              <w:spacing w:after="0" w:line="240" w:lineRule="auto"/>
              <w:rPr>
                <w:rFonts w:ascii="Calibri" w:hAnsi="Calibri" w:cs="Calibri"/>
                <w:b/>
                <w:sz w:val="22"/>
                <w:szCs w:val="22"/>
              </w:rPr>
            </w:pPr>
          </w:p>
        </w:tc>
      </w:tr>
      <w:tr w:rsidR="00747A5E" w:rsidRPr="00747A5E" w14:paraId="1FFE089A" w14:textId="77777777" w:rsidTr="00747A5E">
        <w:trPr>
          <w:trHeight w:val="300"/>
        </w:trPr>
        <w:tc>
          <w:tcPr>
            <w:tcW w:w="289" w:type="pct"/>
            <w:tcBorders>
              <w:top w:val="nil"/>
              <w:left w:val="single" w:sz="4" w:space="0" w:color="auto"/>
              <w:bottom w:val="single" w:sz="4" w:space="0" w:color="auto"/>
              <w:right w:val="single" w:sz="4" w:space="0" w:color="auto"/>
            </w:tcBorders>
          </w:tcPr>
          <w:p w14:paraId="13DB72FF"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10.</w:t>
            </w:r>
          </w:p>
        </w:tc>
        <w:tc>
          <w:tcPr>
            <w:tcW w:w="910" w:type="pct"/>
            <w:tcBorders>
              <w:top w:val="nil"/>
              <w:left w:val="single" w:sz="4" w:space="0" w:color="auto"/>
              <w:bottom w:val="single" w:sz="4" w:space="0" w:color="auto"/>
              <w:right w:val="single" w:sz="4" w:space="0" w:color="auto"/>
            </w:tcBorders>
            <w:vAlign w:val="center"/>
            <w:hideMark/>
          </w:tcPr>
          <w:p w14:paraId="64D75383"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12 skaidulų ŠK, klojamas į polietileninį vamzdelį arba RKKS (SK-12)</w:t>
            </w:r>
          </w:p>
        </w:tc>
        <w:tc>
          <w:tcPr>
            <w:tcW w:w="841" w:type="pct"/>
            <w:tcBorders>
              <w:top w:val="nil"/>
              <w:left w:val="nil"/>
              <w:bottom w:val="single" w:sz="4" w:space="0" w:color="auto"/>
              <w:right w:val="single" w:sz="4" w:space="0" w:color="auto"/>
            </w:tcBorders>
            <w:vAlign w:val="center"/>
            <w:hideMark/>
          </w:tcPr>
          <w:p w14:paraId="33ABAF3E"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metras</w:t>
            </w:r>
          </w:p>
        </w:tc>
        <w:tc>
          <w:tcPr>
            <w:tcW w:w="1175" w:type="pct"/>
            <w:tcBorders>
              <w:top w:val="nil"/>
              <w:left w:val="nil"/>
              <w:bottom w:val="single" w:sz="4" w:space="0" w:color="auto"/>
              <w:right w:val="single" w:sz="4" w:space="0" w:color="auto"/>
            </w:tcBorders>
            <w:vAlign w:val="center"/>
            <w:hideMark/>
          </w:tcPr>
          <w:p w14:paraId="5C6EB184"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450</w:t>
            </w:r>
          </w:p>
        </w:tc>
        <w:tc>
          <w:tcPr>
            <w:tcW w:w="845" w:type="pct"/>
            <w:tcBorders>
              <w:top w:val="nil"/>
              <w:left w:val="nil"/>
              <w:bottom w:val="single" w:sz="4" w:space="0" w:color="auto"/>
              <w:right w:val="single" w:sz="4" w:space="0" w:color="auto"/>
            </w:tcBorders>
          </w:tcPr>
          <w:p w14:paraId="1D9D068C"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2C10EA6C"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49F8F8B4" w14:textId="77777777" w:rsidTr="00747A5E">
        <w:trPr>
          <w:trHeight w:val="300"/>
        </w:trPr>
        <w:tc>
          <w:tcPr>
            <w:tcW w:w="289" w:type="pct"/>
            <w:tcBorders>
              <w:top w:val="nil"/>
              <w:left w:val="single" w:sz="4" w:space="0" w:color="auto"/>
              <w:bottom w:val="single" w:sz="4" w:space="0" w:color="auto"/>
              <w:right w:val="single" w:sz="4" w:space="0" w:color="auto"/>
            </w:tcBorders>
          </w:tcPr>
          <w:p w14:paraId="6F9CCDD7"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11.</w:t>
            </w:r>
          </w:p>
        </w:tc>
        <w:tc>
          <w:tcPr>
            <w:tcW w:w="910" w:type="pct"/>
            <w:tcBorders>
              <w:top w:val="nil"/>
              <w:left w:val="single" w:sz="4" w:space="0" w:color="auto"/>
              <w:bottom w:val="single" w:sz="4" w:space="0" w:color="auto"/>
              <w:right w:val="single" w:sz="4" w:space="0" w:color="auto"/>
            </w:tcBorders>
            <w:vAlign w:val="center"/>
            <w:hideMark/>
          </w:tcPr>
          <w:p w14:paraId="6D919F66"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24 skaidulų ŠK, klojamas į polietileninį vamzdelį arba RKKS (SK-24)</w:t>
            </w:r>
          </w:p>
        </w:tc>
        <w:tc>
          <w:tcPr>
            <w:tcW w:w="841" w:type="pct"/>
            <w:tcBorders>
              <w:top w:val="nil"/>
              <w:left w:val="nil"/>
              <w:bottom w:val="single" w:sz="4" w:space="0" w:color="auto"/>
              <w:right w:val="single" w:sz="4" w:space="0" w:color="auto"/>
            </w:tcBorders>
            <w:vAlign w:val="center"/>
            <w:hideMark/>
          </w:tcPr>
          <w:p w14:paraId="069CF449"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metras</w:t>
            </w:r>
          </w:p>
        </w:tc>
        <w:tc>
          <w:tcPr>
            <w:tcW w:w="1175" w:type="pct"/>
            <w:tcBorders>
              <w:top w:val="nil"/>
              <w:left w:val="nil"/>
              <w:bottom w:val="single" w:sz="4" w:space="0" w:color="auto"/>
              <w:right w:val="single" w:sz="4" w:space="0" w:color="auto"/>
            </w:tcBorders>
            <w:vAlign w:val="center"/>
            <w:hideMark/>
          </w:tcPr>
          <w:p w14:paraId="4E543B1B"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2600</w:t>
            </w:r>
          </w:p>
        </w:tc>
        <w:tc>
          <w:tcPr>
            <w:tcW w:w="845" w:type="pct"/>
            <w:tcBorders>
              <w:top w:val="nil"/>
              <w:left w:val="nil"/>
              <w:bottom w:val="single" w:sz="4" w:space="0" w:color="auto"/>
              <w:right w:val="single" w:sz="4" w:space="0" w:color="auto"/>
            </w:tcBorders>
          </w:tcPr>
          <w:p w14:paraId="106C698E"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2A1A31E5"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3CB5C11C" w14:textId="77777777" w:rsidTr="00747A5E">
        <w:trPr>
          <w:trHeight w:val="300"/>
        </w:trPr>
        <w:tc>
          <w:tcPr>
            <w:tcW w:w="289" w:type="pct"/>
            <w:tcBorders>
              <w:top w:val="nil"/>
              <w:left w:val="single" w:sz="4" w:space="0" w:color="auto"/>
              <w:bottom w:val="single" w:sz="4" w:space="0" w:color="auto"/>
              <w:right w:val="single" w:sz="4" w:space="0" w:color="auto"/>
            </w:tcBorders>
          </w:tcPr>
          <w:p w14:paraId="6F69FB69"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12.</w:t>
            </w:r>
          </w:p>
        </w:tc>
        <w:tc>
          <w:tcPr>
            <w:tcW w:w="910" w:type="pct"/>
            <w:tcBorders>
              <w:top w:val="nil"/>
              <w:left w:val="single" w:sz="4" w:space="0" w:color="auto"/>
              <w:bottom w:val="single" w:sz="4" w:space="0" w:color="auto"/>
              <w:right w:val="single" w:sz="4" w:space="0" w:color="auto"/>
            </w:tcBorders>
            <w:vAlign w:val="center"/>
            <w:hideMark/>
          </w:tcPr>
          <w:p w14:paraId="4FDEEC2C"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48 skaidulų ŠK, klojamas į polietileninį vamzdelį arba RKKS (SK-48)</w:t>
            </w:r>
          </w:p>
        </w:tc>
        <w:tc>
          <w:tcPr>
            <w:tcW w:w="841" w:type="pct"/>
            <w:tcBorders>
              <w:top w:val="nil"/>
              <w:left w:val="nil"/>
              <w:bottom w:val="single" w:sz="4" w:space="0" w:color="auto"/>
              <w:right w:val="single" w:sz="4" w:space="0" w:color="auto"/>
            </w:tcBorders>
            <w:vAlign w:val="center"/>
            <w:hideMark/>
          </w:tcPr>
          <w:p w14:paraId="361725BB"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metras</w:t>
            </w:r>
          </w:p>
        </w:tc>
        <w:tc>
          <w:tcPr>
            <w:tcW w:w="1175" w:type="pct"/>
            <w:tcBorders>
              <w:top w:val="nil"/>
              <w:left w:val="nil"/>
              <w:bottom w:val="single" w:sz="4" w:space="0" w:color="auto"/>
              <w:right w:val="single" w:sz="4" w:space="0" w:color="auto"/>
            </w:tcBorders>
            <w:vAlign w:val="center"/>
            <w:hideMark/>
          </w:tcPr>
          <w:p w14:paraId="310F574B"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2600</w:t>
            </w:r>
          </w:p>
        </w:tc>
        <w:tc>
          <w:tcPr>
            <w:tcW w:w="845" w:type="pct"/>
            <w:tcBorders>
              <w:top w:val="nil"/>
              <w:left w:val="nil"/>
              <w:bottom w:val="single" w:sz="4" w:space="0" w:color="auto"/>
              <w:right w:val="single" w:sz="4" w:space="0" w:color="auto"/>
            </w:tcBorders>
          </w:tcPr>
          <w:p w14:paraId="3494A25A"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452522D3"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45E10779" w14:textId="77777777" w:rsidTr="00747A5E">
        <w:trPr>
          <w:trHeight w:val="300"/>
        </w:trPr>
        <w:tc>
          <w:tcPr>
            <w:tcW w:w="289" w:type="pct"/>
            <w:tcBorders>
              <w:top w:val="nil"/>
              <w:left w:val="single" w:sz="4" w:space="0" w:color="auto"/>
              <w:bottom w:val="single" w:sz="4" w:space="0" w:color="auto"/>
              <w:right w:val="single" w:sz="4" w:space="0" w:color="auto"/>
            </w:tcBorders>
          </w:tcPr>
          <w:p w14:paraId="23BE1B73"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13.</w:t>
            </w:r>
          </w:p>
        </w:tc>
        <w:tc>
          <w:tcPr>
            <w:tcW w:w="910" w:type="pct"/>
            <w:tcBorders>
              <w:top w:val="nil"/>
              <w:left w:val="single" w:sz="4" w:space="0" w:color="auto"/>
              <w:bottom w:val="single" w:sz="4" w:space="0" w:color="auto"/>
              <w:right w:val="single" w:sz="4" w:space="0" w:color="auto"/>
            </w:tcBorders>
            <w:vAlign w:val="center"/>
          </w:tcPr>
          <w:p w14:paraId="4F2FE12B"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96 skaidulų ŠK, klojamas į polietileninį vamzdelį arba RKKS (SK-96)</w:t>
            </w:r>
          </w:p>
        </w:tc>
        <w:tc>
          <w:tcPr>
            <w:tcW w:w="841" w:type="pct"/>
            <w:tcBorders>
              <w:top w:val="nil"/>
              <w:left w:val="nil"/>
              <w:bottom w:val="single" w:sz="4" w:space="0" w:color="auto"/>
              <w:right w:val="single" w:sz="4" w:space="0" w:color="auto"/>
            </w:tcBorders>
            <w:vAlign w:val="center"/>
          </w:tcPr>
          <w:p w14:paraId="7ADE1904"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metras</w:t>
            </w:r>
          </w:p>
        </w:tc>
        <w:tc>
          <w:tcPr>
            <w:tcW w:w="1175" w:type="pct"/>
            <w:tcBorders>
              <w:top w:val="nil"/>
              <w:left w:val="nil"/>
              <w:bottom w:val="single" w:sz="4" w:space="0" w:color="auto"/>
              <w:right w:val="single" w:sz="4" w:space="0" w:color="auto"/>
            </w:tcBorders>
            <w:vAlign w:val="center"/>
          </w:tcPr>
          <w:p w14:paraId="3572ABF6"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600</w:t>
            </w:r>
          </w:p>
        </w:tc>
        <w:tc>
          <w:tcPr>
            <w:tcW w:w="845" w:type="pct"/>
            <w:tcBorders>
              <w:top w:val="nil"/>
              <w:left w:val="nil"/>
              <w:bottom w:val="single" w:sz="4" w:space="0" w:color="auto"/>
              <w:right w:val="single" w:sz="4" w:space="0" w:color="auto"/>
            </w:tcBorders>
          </w:tcPr>
          <w:p w14:paraId="0B3BB970"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0D45B297"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10D9AE00" w14:textId="77777777" w:rsidTr="00747A5E">
        <w:trPr>
          <w:trHeight w:val="300"/>
        </w:trPr>
        <w:tc>
          <w:tcPr>
            <w:tcW w:w="289" w:type="pct"/>
            <w:tcBorders>
              <w:top w:val="nil"/>
              <w:left w:val="single" w:sz="4" w:space="0" w:color="auto"/>
              <w:bottom w:val="single" w:sz="4" w:space="0" w:color="auto"/>
              <w:right w:val="single" w:sz="4" w:space="0" w:color="auto"/>
            </w:tcBorders>
          </w:tcPr>
          <w:p w14:paraId="64E884C5"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14.</w:t>
            </w:r>
          </w:p>
        </w:tc>
        <w:tc>
          <w:tcPr>
            <w:tcW w:w="910" w:type="pct"/>
            <w:tcBorders>
              <w:top w:val="nil"/>
              <w:left w:val="single" w:sz="4" w:space="0" w:color="auto"/>
              <w:bottom w:val="single" w:sz="4" w:space="0" w:color="auto"/>
              <w:right w:val="single" w:sz="4" w:space="0" w:color="auto"/>
            </w:tcBorders>
            <w:vAlign w:val="center"/>
          </w:tcPr>
          <w:p w14:paraId="473A7546"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144 skaidulų ŠK, klojamas į polietileninį vamzdelį arba RKKS (SK-144)</w:t>
            </w:r>
          </w:p>
        </w:tc>
        <w:tc>
          <w:tcPr>
            <w:tcW w:w="841" w:type="pct"/>
            <w:tcBorders>
              <w:top w:val="nil"/>
              <w:left w:val="nil"/>
              <w:bottom w:val="single" w:sz="4" w:space="0" w:color="auto"/>
              <w:right w:val="single" w:sz="4" w:space="0" w:color="auto"/>
            </w:tcBorders>
            <w:vAlign w:val="center"/>
          </w:tcPr>
          <w:p w14:paraId="28B1D400"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metras</w:t>
            </w:r>
          </w:p>
        </w:tc>
        <w:tc>
          <w:tcPr>
            <w:tcW w:w="1175" w:type="pct"/>
            <w:tcBorders>
              <w:top w:val="nil"/>
              <w:left w:val="nil"/>
              <w:bottom w:val="single" w:sz="4" w:space="0" w:color="auto"/>
              <w:right w:val="single" w:sz="4" w:space="0" w:color="auto"/>
            </w:tcBorders>
            <w:vAlign w:val="center"/>
          </w:tcPr>
          <w:p w14:paraId="491EC81C"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550</w:t>
            </w:r>
          </w:p>
        </w:tc>
        <w:tc>
          <w:tcPr>
            <w:tcW w:w="845" w:type="pct"/>
            <w:tcBorders>
              <w:top w:val="nil"/>
              <w:left w:val="nil"/>
              <w:bottom w:val="single" w:sz="4" w:space="0" w:color="auto"/>
              <w:right w:val="single" w:sz="4" w:space="0" w:color="auto"/>
            </w:tcBorders>
          </w:tcPr>
          <w:p w14:paraId="3CEFB848"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537D8164"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275C893E" w14:textId="77777777" w:rsidTr="00747A5E">
        <w:trPr>
          <w:trHeight w:val="300"/>
        </w:trPr>
        <w:tc>
          <w:tcPr>
            <w:tcW w:w="289" w:type="pct"/>
            <w:tcBorders>
              <w:top w:val="nil"/>
              <w:left w:val="single" w:sz="4" w:space="0" w:color="auto"/>
              <w:bottom w:val="single" w:sz="4" w:space="0" w:color="auto"/>
              <w:right w:val="single" w:sz="4" w:space="0" w:color="auto"/>
            </w:tcBorders>
          </w:tcPr>
          <w:p w14:paraId="09F4F338"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15.</w:t>
            </w:r>
          </w:p>
        </w:tc>
        <w:tc>
          <w:tcPr>
            <w:tcW w:w="910" w:type="pct"/>
            <w:tcBorders>
              <w:top w:val="nil"/>
              <w:left w:val="single" w:sz="4" w:space="0" w:color="auto"/>
              <w:bottom w:val="single" w:sz="4" w:space="0" w:color="auto"/>
              <w:right w:val="single" w:sz="4" w:space="0" w:color="auto"/>
            </w:tcBorders>
            <w:vAlign w:val="center"/>
            <w:hideMark/>
          </w:tcPr>
          <w:p w14:paraId="15236E2F"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sz w:val="22"/>
                <w:szCs w:val="22"/>
              </w:rPr>
              <w:t>Jungiamoji mova (M-1)</w:t>
            </w:r>
          </w:p>
        </w:tc>
        <w:tc>
          <w:tcPr>
            <w:tcW w:w="841" w:type="pct"/>
            <w:tcBorders>
              <w:top w:val="nil"/>
              <w:left w:val="nil"/>
              <w:bottom w:val="single" w:sz="4" w:space="0" w:color="auto"/>
              <w:right w:val="single" w:sz="4" w:space="0" w:color="auto"/>
            </w:tcBorders>
            <w:vAlign w:val="center"/>
            <w:hideMark/>
          </w:tcPr>
          <w:p w14:paraId="0B46B574"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tcPr>
          <w:p w14:paraId="32ABD558"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color w:val="000000"/>
                <w:sz w:val="22"/>
                <w:szCs w:val="22"/>
              </w:rPr>
              <w:t>50</w:t>
            </w:r>
          </w:p>
        </w:tc>
        <w:tc>
          <w:tcPr>
            <w:tcW w:w="845" w:type="pct"/>
            <w:tcBorders>
              <w:top w:val="nil"/>
              <w:left w:val="nil"/>
              <w:bottom w:val="single" w:sz="4" w:space="0" w:color="auto"/>
              <w:right w:val="single" w:sz="4" w:space="0" w:color="auto"/>
            </w:tcBorders>
          </w:tcPr>
          <w:p w14:paraId="05245F46"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5F67ACC9"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7583CC6D" w14:textId="77777777" w:rsidTr="00747A5E">
        <w:trPr>
          <w:trHeight w:val="300"/>
        </w:trPr>
        <w:tc>
          <w:tcPr>
            <w:tcW w:w="289" w:type="pct"/>
            <w:tcBorders>
              <w:top w:val="nil"/>
              <w:left w:val="single" w:sz="4" w:space="0" w:color="auto"/>
              <w:bottom w:val="single" w:sz="4" w:space="0" w:color="auto"/>
              <w:right w:val="single" w:sz="4" w:space="0" w:color="auto"/>
            </w:tcBorders>
          </w:tcPr>
          <w:p w14:paraId="2409CA6B"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16.</w:t>
            </w:r>
          </w:p>
        </w:tc>
        <w:tc>
          <w:tcPr>
            <w:tcW w:w="910" w:type="pct"/>
            <w:tcBorders>
              <w:top w:val="nil"/>
              <w:left w:val="single" w:sz="4" w:space="0" w:color="auto"/>
              <w:bottom w:val="single" w:sz="4" w:space="0" w:color="auto"/>
              <w:right w:val="single" w:sz="4" w:space="0" w:color="auto"/>
            </w:tcBorders>
            <w:vAlign w:val="center"/>
          </w:tcPr>
          <w:p w14:paraId="26A73BDF"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color w:val="000000"/>
                <w:sz w:val="22"/>
                <w:szCs w:val="22"/>
              </w:rPr>
              <w:t>Jungiamoji mova (M-2)</w:t>
            </w:r>
          </w:p>
        </w:tc>
        <w:tc>
          <w:tcPr>
            <w:tcW w:w="841" w:type="pct"/>
            <w:tcBorders>
              <w:top w:val="nil"/>
              <w:left w:val="nil"/>
              <w:bottom w:val="single" w:sz="4" w:space="0" w:color="auto"/>
              <w:right w:val="single" w:sz="4" w:space="0" w:color="auto"/>
            </w:tcBorders>
          </w:tcPr>
          <w:p w14:paraId="78B09B0C"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tcPr>
          <w:p w14:paraId="2A390EAD"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w:t>
            </w:r>
          </w:p>
        </w:tc>
        <w:tc>
          <w:tcPr>
            <w:tcW w:w="845" w:type="pct"/>
            <w:tcBorders>
              <w:top w:val="nil"/>
              <w:left w:val="nil"/>
              <w:bottom w:val="single" w:sz="4" w:space="0" w:color="auto"/>
              <w:right w:val="single" w:sz="4" w:space="0" w:color="auto"/>
            </w:tcBorders>
          </w:tcPr>
          <w:p w14:paraId="69F4CB4D"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6F283B9C"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41904B61" w14:textId="77777777" w:rsidTr="00747A5E">
        <w:trPr>
          <w:trHeight w:val="300"/>
        </w:trPr>
        <w:tc>
          <w:tcPr>
            <w:tcW w:w="289" w:type="pct"/>
            <w:tcBorders>
              <w:top w:val="nil"/>
              <w:left w:val="single" w:sz="4" w:space="0" w:color="auto"/>
              <w:bottom w:val="single" w:sz="4" w:space="0" w:color="auto"/>
              <w:right w:val="single" w:sz="4" w:space="0" w:color="auto"/>
            </w:tcBorders>
          </w:tcPr>
          <w:p w14:paraId="5C465C12"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17.</w:t>
            </w:r>
          </w:p>
        </w:tc>
        <w:tc>
          <w:tcPr>
            <w:tcW w:w="910" w:type="pct"/>
            <w:tcBorders>
              <w:top w:val="nil"/>
              <w:left w:val="single" w:sz="4" w:space="0" w:color="auto"/>
              <w:bottom w:val="single" w:sz="4" w:space="0" w:color="auto"/>
              <w:right w:val="single" w:sz="4" w:space="0" w:color="auto"/>
            </w:tcBorders>
            <w:vAlign w:val="center"/>
          </w:tcPr>
          <w:p w14:paraId="1246FCBA"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color w:val="000000"/>
                <w:sz w:val="22"/>
                <w:szCs w:val="22"/>
              </w:rPr>
              <w:t>Abonentinė mova (M-3)</w:t>
            </w:r>
          </w:p>
        </w:tc>
        <w:tc>
          <w:tcPr>
            <w:tcW w:w="841" w:type="pct"/>
            <w:tcBorders>
              <w:top w:val="nil"/>
              <w:left w:val="nil"/>
              <w:bottom w:val="single" w:sz="4" w:space="0" w:color="auto"/>
              <w:right w:val="single" w:sz="4" w:space="0" w:color="auto"/>
            </w:tcBorders>
          </w:tcPr>
          <w:p w14:paraId="485A2B69"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tcPr>
          <w:p w14:paraId="46402BB1"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w:t>
            </w:r>
          </w:p>
        </w:tc>
        <w:tc>
          <w:tcPr>
            <w:tcW w:w="845" w:type="pct"/>
            <w:tcBorders>
              <w:top w:val="nil"/>
              <w:left w:val="nil"/>
              <w:bottom w:val="single" w:sz="4" w:space="0" w:color="auto"/>
              <w:right w:val="single" w:sz="4" w:space="0" w:color="auto"/>
            </w:tcBorders>
          </w:tcPr>
          <w:p w14:paraId="26D90942"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6F44E84A"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2D9AB77A" w14:textId="77777777" w:rsidTr="00747A5E">
        <w:trPr>
          <w:trHeight w:val="300"/>
        </w:trPr>
        <w:tc>
          <w:tcPr>
            <w:tcW w:w="289" w:type="pct"/>
            <w:tcBorders>
              <w:top w:val="nil"/>
              <w:left w:val="single" w:sz="4" w:space="0" w:color="auto"/>
              <w:bottom w:val="single" w:sz="4" w:space="0" w:color="auto"/>
              <w:right w:val="single" w:sz="4" w:space="0" w:color="auto"/>
            </w:tcBorders>
          </w:tcPr>
          <w:p w14:paraId="57A8A2AD"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18.</w:t>
            </w:r>
          </w:p>
        </w:tc>
        <w:tc>
          <w:tcPr>
            <w:tcW w:w="910" w:type="pct"/>
            <w:tcBorders>
              <w:top w:val="nil"/>
              <w:left w:val="single" w:sz="4" w:space="0" w:color="auto"/>
              <w:bottom w:val="single" w:sz="4" w:space="0" w:color="auto"/>
              <w:right w:val="single" w:sz="4" w:space="0" w:color="auto"/>
            </w:tcBorders>
            <w:vAlign w:val="center"/>
          </w:tcPr>
          <w:p w14:paraId="7B75A9E6" w14:textId="77777777" w:rsidR="00747A5E" w:rsidRPr="00747A5E" w:rsidRDefault="00747A5E" w:rsidP="00C613AD">
            <w:pPr>
              <w:spacing w:after="0" w:line="240" w:lineRule="auto"/>
              <w:jc w:val="both"/>
              <w:rPr>
                <w:rFonts w:ascii="Calibri" w:hAnsi="Calibri" w:cs="Calibri"/>
                <w:sz w:val="22"/>
                <w:szCs w:val="22"/>
              </w:rPr>
            </w:pPr>
            <w:r w:rsidRPr="00747A5E">
              <w:rPr>
                <w:rFonts w:ascii="Calibri" w:hAnsi="Calibri" w:cs="Calibri"/>
                <w:color w:val="000000"/>
                <w:sz w:val="22"/>
                <w:szCs w:val="22"/>
              </w:rPr>
              <w:t>Abonentinė mova (M-4)</w:t>
            </w:r>
          </w:p>
        </w:tc>
        <w:tc>
          <w:tcPr>
            <w:tcW w:w="841" w:type="pct"/>
            <w:tcBorders>
              <w:top w:val="nil"/>
              <w:left w:val="nil"/>
              <w:bottom w:val="single" w:sz="4" w:space="0" w:color="auto"/>
              <w:right w:val="single" w:sz="4" w:space="0" w:color="auto"/>
            </w:tcBorders>
          </w:tcPr>
          <w:p w14:paraId="6C03E1B3"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tcPr>
          <w:p w14:paraId="6BF687AF"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1</w:t>
            </w:r>
          </w:p>
        </w:tc>
        <w:tc>
          <w:tcPr>
            <w:tcW w:w="845" w:type="pct"/>
            <w:tcBorders>
              <w:top w:val="nil"/>
              <w:left w:val="nil"/>
              <w:bottom w:val="single" w:sz="4" w:space="0" w:color="auto"/>
              <w:right w:val="single" w:sz="4" w:space="0" w:color="auto"/>
            </w:tcBorders>
          </w:tcPr>
          <w:p w14:paraId="6BC047EC"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4A94129C"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1591A8D5" w14:textId="77777777" w:rsidTr="00747A5E">
        <w:trPr>
          <w:trHeight w:val="300"/>
        </w:trPr>
        <w:tc>
          <w:tcPr>
            <w:tcW w:w="289" w:type="pct"/>
            <w:tcBorders>
              <w:top w:val="nil"/>
              <w:left w:val="single" w:sz="4" w:space="0" w:color="auto"/>
              <w:bottom w:val="single" w:sz="4" w:space="0" w:color="auto"/>
              <w:right w:val="single" w:sz="4" w:space="0" w:color="auto"/>
            </w:tcBorders>
          </w:tcPr>
          <w:p w14:paraId="237D7DC4"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19.</w:t>
            </w:r>
          </w:p>
        </w:tc>
        <w:tc>
          <w:tcPr>
            <w:tcW w:w="910" w:type="pct"/>
            <w:tcBorders>
              <w:top w:val="nil"/>
              <w:left w:val="single" w:sz="4" w:space="0" w:color="auto"/>
              <w:bottom w:val="single" w:sz="4" w:space="0" w:color="auto"/>
              <w:right w:val="single" w:sz="4" w:space="0" w:color="auto"/>
            </w:tcBorders>
            <w:vAlign w:val="center"/>
          </w:tcPr>
          <w:p w14:paraId="204E95C2" w14:textId="77777777" w:rsidR="00747A5E" w:rsidRPr="00747A5E" w:rsidRDefault="00747A5E" w:rsidP="00C613AD">
            <w:pPr>
              <w:spacing w:after="0" w:line="240" w:lineRule="auto"/>
              <w:jc w:val="both"/>
              <w:rPr>
                <w:rFonts w:ascii="Calibri" w:hAnsi="Calibri" w:cs="Calibri"/>
                <w:color w:val="000000"/>
                <w:sz w:val="22"/>
                <w:szCs w:val="22"/>
              </w:rPr>
            </w:pPr>
            <w:r w:rsidRPr="00747A5E">
              <w:rPr>
                <w:rFonts w:ascii="Calibri" w:hAnsi="Calibri" w:cs="Calibri"/>
                <w:sz w:val="22"/>
                <w:szCs w:val="22"/>
              </w:rPr>
              <w:t>Kontrolinis matavimo punktas</w:t>
            </w:r>
          </w:p>
        </w:tc>
        <w:tc>
          <w:tcPr>
            <w:tcW w:w="841" w:type="pct"/>
            <w:tcBorders>
              <w:top w:val="nil"/>
              <w:left w:val="nil"/>
              <w:bottom w:val="single" w:sz="4" w:space="0" w:color="auto"/>
              <w:right w:val="single" w:sz="4" w:space="0" w:color="auto"/>
            </w:tcBorders>
            <w:vAlign w:val="center"/>
          </w:tcPr>
          <w:p w14:paraId="01D3E6E2"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tcPr>
          <w:p w14:paraId="394D1071"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50</w:t>
            </w:r>
          </w:p>
        </w:tc>
        <w:tc>
          <w:tcPr>
            <w:tcW w:w="845" w:type="pct"/>
            <w:tcBorders>
              <w:top w:val="nil"/>
              <w:left w:val="nil"/>
              <w:bottom w:val="single" w:sz="4" w:space="0" w:color="auto"/>
              <w:right w:val="single" w:sz="4" w:space="0" w:color="auto"/>
            </w:tcBorders>
          </w:tcPr>
          <w:p w14:paraId="5C7C9C90"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338F252B" w14:textId="77777777" w:rsidR="00747A5E" w:rsidRPr="00747A5E" w:rsidRDefault="00747A5E" w:rsidP="00C613AD">
            <w:pPr>
              <w:spacing w:after="0" w:line="240" w:lineRule="auto"/>
              <w:jc w:val="center"/>
              <w:rPr>
                <w:rFonts w:ascii="Calibri" w:hAnsi="Calibri" w:cs="Calibri"/>
                <w:color w:val="000000"/>
                <w:sz w:val="22"/>
                <w:szCs w:val="22"/>
              </w:rPr>
            </w:pPr>
          </w:p>
        </w:tc>
      </w:tr>
      <w:tr w:rsidR="00747A5E" w:rsidRPr="00747A5E" w14:paraId="6DA07360" w14:textId="77777777" w:rsidTr="00747A5E">
        <w:trPr>
          <w:trHeight w:val="300"/>
        </w:trPr>
        <w:tc>
          <w:tcPr>
            <w:tcW w:w="289" w:type="pct"/>
            <w:tcBorders>
              <w:top w:val="nil"/>
              <w:left w:val="single" w:sz="4" w:space="0" w:color="auto"/>
              <w:bottom w:val="single" w:sz="4" w:space="0" w:color="auto"/>
              <w:right w:val="single" w:sz="4" w:space="0" w:color="auto"/>
            </w:tcBorders>
          </w:tcPr>
          <w:p w14:paraId="1006AE6D"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20.</w:t>
            </w:r>
          </w:p>
        </w:tc>
        <w:tc>
          <w:tcPr>
            <w:tcW w:w="910" w:type="pct"/>
            <w:tcBorders>
              <w:top w:val="nil"/>
              <w:left w:val="single" w:sz="4" w:space="0" w:color="auto"/>
              <w:bottom w:val="single" w:sz="4" w:space="0" w:color="auto"/>
              <w:right w:val="single" w:sz="4" w:space="0" w:color="auto"/>
            </w:tcBorders>
            <w:vAlign w:val="center"/>
          </w:tcPr>
          <w:p w14:paraId="6B5E442B" w14:textId="77777777" w:rsidR="00747A5E" w:rsidRPr="00747A5E" w:rsidRDefault="00747A5E" w:rsidP="00C613AD">
            <w:pPr>
              <w:spacing w:after="0" w:line="240" w:lineRule="auto"/>
              <w:jc w:val="both"/>
              <w:rPr>
                <w:rFonts w:ascii="Calibri" w:hAnsi="Calibri" w:cs="Calibri"/>
                <w:color w:val="000000"/>
                <w:sz w:val="22"/>
                <w:szCs w:val="22"/>
              </w:rPr>
            </w:pPr>
            <w:r w:rsidRPr="00747A5E">
              <w:rPr>
                <w:rFonts w:ascii="Calibri" w:hAnsi="Calibri" w:cs="Calibri"/>
                <w:sz w:val="22"/>
                <w:szCs w:val="22"/>
              </w:rPr>
              <w:t>Kabelinė dėžė</w:t>
            </w:r>
          </w:p>
        </w:tc>
        <w:tc>
          <w:tcPr>
            <w:tcW w:w="841" w:type="pct"/>
            <w:tcBorders>
              <w:top w:val="nil"/>
              <w:left w:val="nil"/>
              <w:bottom w:val="single" w:sz="4" w:space="0" w:color="auto"/>
              <w:right w:val="single" w:sz="4" w:space="0" w:color="auto"/>
            </w:tcBorders>
            <w:vAlign w:val="center"/>
          </w:tcPr>
          <w:p w14:paraId="1A6A04C8" w14:textId="77777777" w:rsidR="00747A5E" w:rsidRPr="00747A5E" w:rsidRDefault="00747A5E" w:rsidP="00C613AD">
            <w:pPr>
              <w:spacing w:after="0" w:line="240" w:lineRule="auto"/>
              <w:jc w:val="center"/>
              <w:rPr>
                <w:rFonts w:ascii="Calibri" w:hAnsi="Calibri" w:cs="Calibri"/>
                <w:sz w:val="22"/>
                <w:szCs w:val="22"/>
              </w:rPr>
            </w:pPr>
            <w:r w:rsidRPr="00747A5E">
              <w:rPr>
                <w:rFonts w:ascii="Calibri" w:hAnsi="Calibri" w:cs="Calibri"/>
                <w:sz w:val="22"/>
                <w:szCs w:val="22"/>
              </w:rPr>
              <w:t>vienetas</w:t>
            </w:r>
          </w:p>
        </w:tc>
        <w:tc>
          <w:tcPr>
            <w:tcW w:w="1175" w:type="pct"/>
            <w:tcBorders>
              <w:top w:val="nil"/>
              <w:left w:val="nil"/>
              <w:bottom w:val="single" w:sz="4" w:space="0" w:color="auto"/>
              <w:right w:val="single" w:sz="4" w:space="0" w:color="auto"/>
            </w:tcBorders>
            <w:vAlign w:val="center"/>
          </w:tcPr>
          <w:p w14:paraId="70463A81" w14:textId="77777777" w:rsidR="00747A5E" w:rsidRPr="00747A5E" w:rsidRDefault="00747A5E" w:rsidP="00C613AD">
            <w:pPr>
              <w:spacing w:after="0" w:line="240" w:lineRule="auto"/>
              <w:jc w:val="center"/>
              <w:rPr>
                <w:rFonts w:ascii="Calibri" w:hAnsi="Calibri" w:cs="Calibri"/>
                <w:color w:val="000000"/>
                <w:sz w:val="22"/>
                <w:szCs w:val="22"/>
              </w:rPr>
            </w:pPr>
            <w:r w:rsidRPr="00747A5E">
              <w:rPr>
                <w:rFonts w:ascii="Calibri" w:hAnsi="Calibri" w:cs="Calibri"/>
                <w:color w:val="000000"/>
                <w:sz w:val="22"/>
                <w:szCs w:val="22"/>
              </w:rPr>
              <w:t>22</w:t>
            </w:r>
          </w:p>
        </w:tc>
        <w:tc>
          <w:tcPr>
            <w:tcW w:w="845" w:type="pct"/>
            <w:tcBorders>
              <w:top w:val="nil"/>
              <w:left w:val="nil"/>
              <w:bottom w:val="single" w:sz="4" w:space="0" w:color="auto"/>
              <w:right w:val="single" w:sz="4" w:space="0" w:color="auto"/>
            </w:tcBorders>
          </w:tcPr>
          <w:p w14:paraId="513F5C80" w14:textId="77777777" w:rsidR="00747A5E" w:rsidRPr="00747A5E" w:rsidRDefault="00747A5E" w:rsidP="00C613AD">
            <w:pPr>
              <w:spacing w:after="0" w:line="240" w:lineRule="auto"/>
              <w:jc w:val="center"/>
              <w:rPr>
                <w:rFonts w:ascii="Calibri" w:hAnsi="Calibri" w:cs="Calibri"/>
                <w:color w:val="000000"/>
                <w:sz w:val="22"/>
                <w:szCs w:val="22"/>
              </w:rPr>
            </w:pPr>
          </w:p>
        </w:tc>
        <w:tc>
          <w:tcPr>
            <w:tcW w:w="939" w:type="pct"/>
            <w:tcBorders>
              <w:top w:val="nil"/>
              <w:left w:val="nil"/>
              <w:bottom w:val="single" w:sz="4" w:space="0" w:color="auto"/>
              <w:right w:val="single" w:sz="4" w:space="0" w:color="auto"/>
            </w:tcBorders>
          </w:tcPr>
          <w:p w14:paraId="06CC7B3C" w14:textId="77777777" w:rsidR="00747A5E" w:rsidRPr="00747A5E" w:rsidRDefault="00747A5E" w:rsidP="00C613AD">
            <w:pPr>
              <w:spacing w:after="0" w:line="240" w:lineRule="auto"/>
              <w:jc w:val="center"/>
              <w:rPr>
                <w:rFonts w:ascii="Calibri" w:hAnsi="Calibri" w:cs="Calibri"/>
                <w:color w:val="000000"/>
                <w:sz w:val="22"/>
                <w:szCs w:val="22"/>
              </w:rPr>
            </w:pPr>
          </w:p>
        </w:tc>
      </w:tr>
    </w:tbl>
    <w:p w14:paraId="51C76275" w14:textId="5A5120FB" w:rsidR="005A33F1" w:rsidRPr="00747A5E" w:rsidRDefault="005A33F1" w:rsidP="00433C5B">
      <w:pPr>
        <w:spacing w:after="0" w:line="240" w:lineRule="auto"/>
        <w:jc w:val="both"/>
        <w:rPr>
          <w:rFonts w:ascii="Calibri" w:eastAsia="Calibri" w:hAnsi="Calibri" w:cs="Calibri"/>
          <w:sz w:val="22"/>
          <w:szCs w:val="22"/>
          <w:lang w:eastAsia="en-US"/>
        </w:rPr>
      </w:pPr>
      <w:r w:rsidRPr="00747A5E">
        <w:rPr>
          <w:rFonts w:ascii="Calibri" w:eastAsia="Calibri" w:hAnsi="Calibri" w:cs="Calibri"/>
          <w:sz w:val="22"/>
          <w:szCs w:val="22"/>
          <w:lang w:eastAsia="en-US"/>
        </w:rPr>
        <w:lastRenderedPageBreak/>
        <w:t>* Pastaba: matavimo vienetai – valandos, apvalinamos 0,5 val. tikslumu (pagal aritmetinio apvalinimo taisykles)</w:t>
      </w:r>
      <w:r w:rsidR="00457181" w:rsidRPr="00747A5E">
        <w:rPr>
          <w:rFonts w:ascii="Calibri" w:eastAsia="Calibri" w:hAnsi="Calibri" w:cs="Calibri"/>
          <w:sz w:val="22"/>
          <w:szCs w:val="22"/>
          <w:lang w:eastAsia="en-US"/>
        </w:rPr>
        <w:t>.</w:t>
      </w:r>
    </w:p>
    <w:p w14:paraId="227DBAA8" w14:textId="7A2DDA69" w:rsidR="00161278" w:rsidRPr="00747A5E" w:rsidRDefault="007E5BA3"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 Laikoma, kad į darbų įkainius yra įtrauktos visos tiekėjo išlaidos, susijusios su visų darbų vykdymu,</w:t>
      </w:r>
      <w:r w:rsidR="00B37944" w:rsidRPr="00B37944">
        <w:t xml:space="preserve"> </w:t>
      </w:r>
      <w:r w:rsidR="00B37944" w:rsidRPr="00B37944">
        <w:rPr>
          <w:rFonts w:ascii="Calibri" w:hAnsi="Calibri" w:cs="Calibri"/>
          <w:sz w:val="22"/>
          <w:szCs w:val="22"/>
        </w:rPr>
        <w:t>atvykim</w:t>
      </w:r>
      <w:r w:rsidR="00B37944">
        <w:rPr>
          <w:rFonts w:ascii="Calibri" w:hAnsi="Calibri" w:cs="Calibri"/>
          <w:sz w:val="22"/>
          <w:szCs w:val="22"/>
        </w:rPr>
        <w:t>u</w:t>
      </w:r>
      <w:r w:rsidR="00B37944" w:rsidRPr="00B37944">
        <w:rPr>
          <w:rFonts w:ascii="Calibri" w:hAnsi="Calibri" w:cs="Calibri"/>
          <w:sz w:val="22"/>
          <w:szCs w:val="22"/>
        </w:rPr>
        <w:t xml:space="preserve"> į darbų atlikimo vietą</w:t>
      </w:r>
      <w:r w:rsidR="00B37944">
        <w:rPr>
          <w:rFonts w:ascii="Calibri" w:hAnsi="Calibri" w:cs="Calibri"/>
          <w:sz w:val="22"/>
          <w:szCs w:val="22"/>
        </w:rPr>
        <w:t xml:space="preserve">, </w:t>
      </w:r>
      <w:r w:rsidR="00B37944" w:rsidRPr="00B37944">
        <w:rPr>
          <w:rFonts w:ascii="Calibri" w:hAnsi="Calibri" w:cs="Calibri"/>
          <w:sz w:val="22"/>
          <w:szCs w:val="22"/>
        </w:rPr>
        <w:t>darbų vietos sutvarkymą</w:t>
      </w:r>
      <w:r w:rsidR="00B37944">
        <w:rPr>
          <w:rFonts w:ascii="Calibri" w:hAnsi="Calibri" w:cs="Calibri"/>
          <w:sz w:val="22"/>
          <w:szCs w:val="22"/>
        </w:rPr>
        <w:t>, o</w:t>
      </w:r>
      <w:r w:rsidRPr="00747A5E">
        <w:rPr>
          <w:rFonts w:ascii="Calibri" w:hAnsi="Calibri" w:cs="Calibri"/>
          <w:sz w:val="22"/>
          <w:szCs w:val="22"/>
        </w:rPr>
        <w:t xml:space="preserve"> taip pat su tinkamu šioje sutartyje numatytų kitų tiekėjo įsipareigojimų įvykdymu, įskaitant draudimus, muitus ir kitokias išlaidas, tiekėjo patirtas vykdant sutartyje numatytus įsipareigojimus.</w:t>
      </w:r>
    </w:p>
    <w:p w14:paraId="4E202F60" w14:textId="6C0F7471"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Sutarčiai taikoma fiksuoto įkainio kainodara. </w:t>
      </w:r>
    </w:p>
    <w:p w14:paraId="43C661B2" w14:textId="77777777"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Sutartyje nurodytų įkainių perskaičiavimas dėl kainų lygio pokyčio:</w:t>
      </w:r>
    </w:p>
    <w:p w14:paraId="2C9ED21E" w14:textId="0FCC4A00" w:rsidR="007310DF" w:rsidRPr="00747A5E" w:rsidRDefault="007310DF" w:rsidP="00DB11CD">
      <w:pPr>
        <w:numPr>
          <w:ilvl w:val="2"/>
          <w:numId w:val="27"/>
        </w:numPr>
        <w:tabs>
          <w:tab w:val="left" w:pos="709"/>
        </w:tabs>
        <w:spacing w:after="0" w:line="240" w:lineRule="auto"/>
        <w:ind w:left="709" w:hanging="646"/>
        <w:jc w:val="both"/>
        <w:rPr>
          <w:rFonts w:ascii="Calibri" w:hAnsi="Calibri" w:cs="Calibri"/>
          <w:sz w:val="22"/>
          <w:szCs w:val="22"/>
        </w:rPr>
      </w:pPr>
      <w:r w:rsidRPr="00747A5E">
        <w:rPr>
          <w:rFonts w:ascii="Calibri" w:hAnsi="Calibri" w:cs="Calibri"/>
          <w:sz w:val="22"/>
          <w:szCs w:val="22"/>
        </w:rPr>
        <w:t xml:space="preserve">Sutarties įkainiai gali būti peržiūrimi dėl kainų lygio pokyčio bet kurios iš </w:t>
      </w:r>
      <w:r w:rsidR="005656CD" w:rsidRPr="00747A5E">
        <w:rPr>
          <w:rFonts w:ascii="Calibri" w:hAnsi="Calibri" w:cs="Calibri"/>
          <w:sz w:val="22"/>
          <w:szCs w:val="22"/>
        </w:rPr>
        <w:t>š</w:t>
      </w:r>
      <w:r w:rsidRPr="00747A5E">
        <w:rPr>
          <w:rFonts w:ascii="Calibri" w:hAnsi="Calibri" w:cs="Calibri"/>
          <w:sz w:val="22"/>
          <w:szCs w:val="22"/>
        </w:rPr>
        <w:t xml:space="preserve">alių rašytiniu prašymu. Peržiūros momentas yra </w:t>
      </w:r>
      <w:r w:rsidR="005656CD" w:rsidRPr="00747A5E">
        <w:rPr>
          <w:rFonts w:ascii="Calibri" w:hAnsi="Calibri" w:cs="Calibri"/>
          <w:sz w:val="22"/>
          <w:szCs w:val="22"/>
        </w:rPr>
        <w:t>š</w:t>
      </w:r>
      <w:r w:rsidRPr="00747A5E">
        <w:rPr>
          <w:rFonts w:ascii="Calibri" w:hAnsi="Calibri" w:cs="Calibri"/>
          <w:sz w:val="22"/>
          <w:szCs w:val="22"/>
        </w:rPr>
        <w:t xml:space="preserve">alies prašymo kitai </w:t>
      </w:r>
      <w:r w:rsidR="005656CD" w:rsidRPr="00747A5E">
        <w:rPr>
          <w:rFonts w:ascii="Calibri" w:hAnsi="Calibri" w:cs="Calibri"/>
          <w:sz w:val="22"/>
          <w:szCs w:val="22"/>
        </w:rPr>
        <w:t>š</w:t>
      </w:r>
      <w:r w:rsidRPr="00747A5E">
        <w:rPr>
          <w:rFonts w:ascii="Calibri" w:hAnsi="Calibri" w:cs="Calibri"/>
          <w:sz w:val="22"/>
          <w:szCs w:val="22"/>
        </w:rPr>
        <w:t xml:space="preserve">aliai peržiūrėti </w:t>
      </w:r>
      <w:r w:rsidR="005656CD" w:rsidRPr="00747A5E">
        <w:rPr>
          <w:rFonts w:ascii="Calibri" w:hAnsi="Calibri" w:cs="Calibri"/>
          <w:sz w:val="22"/>
          <w:szCs w:val="22"/>
        </w:rPr>
        <w:t>su</w:t>
      </w:r>
      <w:r w:rsidRPr="00747A5E">
        <w:rPr>
          <w:rFonts w:ascii="Calibri" w:hAnsi="Calibri" w:cs="Calibri"/>
          <w:sz w:val="22"/>
          <w:szCs w:val="22"/>
        </w:rPr>
        <w:t xml:space="preserve">tarties įkainius  gavimo diena. </w:t>
      </w:r>
    </w:p>
    <w:p w14:paraId="63EF8451" w14:textId="1BEE6344" w:rsidR="007310DF" w:rsidRPr="00747A5E" w:rsidRDefault="0079530D" w:rsidP="00DB11CD">
      <w:pPr>
        <w:numPr>
          <w:ilvl w:val="2"/>
          <w:numId w:val="27"/>
        </w:numPr>
        <w:tabs>
          <w:tab w:val="left" w:pos="709"/>
        </w:tabs>
        <w:spacing w:after="0" w:line="240" w:lineRule="auto"/>
        <w:ind w:left="567"/>
        <w:jc w:val="both"/>
        <w:rPr>
          <w:rFonts w:ascii="Calibri" w:hAnsi="Calibri" w:cs="Calibri"/>
          <w:sz w:val="22"/>
          <w:szCs w:val="22"/>
        </w:rPr>
      </w:pPr>
      <w:r>
        <w:rPr>
          <w:rFonts w:ascii="Calibri" w:hAnsi="Calibri" w:cs="Calibri"/>
          <w:sz w:val="22"/>
          <w:szCs w:val="22"/>
        </w:rPr>
        <w:t xml:space="preserve">   </w:t>
      </w:r>
      <w:r w:rsidR="007310DF" w:rsidRPr="00747A5E">
        <w:rPr>
          <w:rFonts w:ascii="Calibri" w:hAnsi="Calibri" w:cs="Calibri"/>
          <w:sz w:val="22"/>
          <w:szCs w:val="22"/>
        </w:rPr>
        <w:t>Gali būti perskaičiuojami darbų įkainiai (neįskaitant pagrindinių medžiagų) be PVM.</w:t>
      </w:r>
    </w:p>
    <w:p w14:paraId="76B3F2D6" w14:textId="282EE845" w:rsidR="007310DF" w:rsidRPr="00747A5E" w:rsidRDefault="007310DF" w:rsidP="00DB11CD">
      <w:pPr>
        <w:numPr>
          <w:ilvl w:val="2"/>
          <w:numId w:val="27"/>
        </w:numPr>
        <w:tabs>
          <w:tab w:val="left" w:pos="709"/>
        </w:tabs>
        <w:spacing w:after="0" w:line="240" w:lineRule="auto"/>
        <w:ind w:left="709" w:hanging="646"/>
        <w:jc w:val="both"/>
        <w:rPr>
          <w:rFonts w:ascii="Calibri" w:hAnsi="Calibri" w:cs="Calibri"/>
          <w:sz w:val="22"/>
          <w:szCs w:val="22"/>
        </w:rPr>
      </w:pPr>
      <w:r w:rsidRPr="00747A5E">
        <w:rPr>
          <w:rFonts w:ascii="Calibri" w:hAnsi="Calibri" w:cs="Calibri"/>
          <w:sz w:val="22"/>
          <w:szCs w:val="22"/>
        </w:rPr>
        <w:t xml:space="preserve">Įkainiai gali būti perskaičiuojami, jeigu </w:t>
      </w:r>
      <w:r w:rsidR="00CA0CEC">
        <w:rPr>
          <w:rFonts w:ascii="Calibri" w:hAnsi="Calibri" w:cs="Calibri"/>
          <w:sz w:val="22"/>
          <w:szCs w:val="22"/>
        </w:rPr>
        <w:t>Valstybės duomenų agentūros</w:t>
      </w:r>
      <w:r w:rsidRPr="00747A5E">
        <w:rPr>
          <w:rFonts w:ascii="Calibri" w:hAnsi="Calibri" w:cs="Calibri"/>
          <w:sz w:val="22"/>
          <w:szCs w:val="22"/>
        </w:rPr>
        <w:t xml:space="preserve"> (osp.stat.gov.lt) kas mėnesį skelbiamo inžinerinių tinklų (išskyrus nuotekų šalinimo) sąnaudų elementų kainų indekso (toliau – Indeksas) reikšmė pakinta daugiau kaip 10 proc. per bet kurį </w:t>
      </w:r>
      <w:r w:rsidR="002F13DB" w:rsidRPr="00747A5E">
        <w:rPr>
          <w:rFonts w:ascii="Calibri" w:hAnsi="Calibri" w:cs="Calibri"/>
          <w:sz w:val="22"/>
          <w:szCs w:val="22"/>
        </w:rPr>
        <w:t>s</w:t>
      </w:r>
      <w:r w:rsidRPr="00747A5E">
        <w:rPr>
          <w:rFonts w:ascii="Calibri" w:hAnsi="Calibri" w:cs="Calibri"/>
          <w:sz w:val="22"/>
          <w:szCs w:val="22"/>
        </w:rPr>
        <w:t>utarties vykdymo laikotarpį.</w:t>
      </w:r>
    </w:p>
    <w:p w14:paraId="7077ECA8" w14:textId="5629A2AF"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Sutarties įkainiai perskaičiuojami dėl Indekso pokyčio, pagal </w:t>
      </w:r>
      <w:r w:rsidR="002F13DB" w:rsidRPr="00747A5E">
        <w:rPr>
          <w:rFonts w:ascii="Calibri" w:hAnsi="Calibri" w:cs="Calibri"/>
          <w:sz w:val="22"/>
          <w:szCs w:val="22"/>
        </w:rPr>
        <w:t>s</w:t>
      </w:r>
      <w:r w:rsidRPr="00747A5E">
        <w:rPr>
          <w:rFonts w:ascii="Calibri" w:hAnsi="Calibri" w:cs="Calibri"/>
          <w:sz w:val="22"/>
          <w:szCs w:val="22"/>
        </w:rPr>
        <w:t>utartį neišpirktų darbų vertę padauginant iš Indekso pokyčio koeficiento, kuris apskaičiuojamas pagal toliau nurodytą formulę:</w:t>
      </w:r>
    </w:p>
    <w:p w14:paraId="43BEDF0B" w14:textId="77777777" w:rsidR="007310DF" w:rsidRPr="00747A5E" w:rsidRDefault="007310DF" w:rsidP="007310DF">
      <w:pPr>
        <w:tabs>
          <w:tab w:val="left" w:pos="709"/>
        </w:tabs>
        <w:spacing w:after="0" w:line="240" w:lineRule="auto"/>
        <w:ind w:left="574"/>
        <w:jc w:val="both"/>
        <w:rPr>
          <w:rFonts w:ascii="Calibri" w:hAnsi="Calibri" w:cs="Calibri"/>
          <w:sz w:val="22"/>
          <w:szCs w:val="22"/>
        </w:rPr>
      </w:pPr>
    </w:p>
    <w:p w14:paraId="0C7F8623" w14:textId="77777777" w:rsidR="007310DF" w:rsidRPr="00747A5E" w:rsidRDefault="007310DF" w:rsidP="007310DF">
      <w:pPr>
        <w:tabs>
          <w:tab w:val="left" w:pos="709"/>
        </w:tabs>
        <w:spacing w:after="0" w:line="240" w:lineRule="auto"/>
        <w:ind w:left="574"/>
        <w:jc w:val="both"/>
        <w:rPr>
          <w:rFonts w:ascii="Calibri" w:hAnsi="Calibri" w:cs="Calibri"/>
          <w:sz w:val="22"/>
          <w:szCs w:val="22"/>
        </w:rPr>
      </w:pPr>
      <w:r w:rsidRPr="00747A5E">
        <w:rPr>
          <w:rFonts w:ascii="Calibri" w:hAnsi="Calibri" w:cs="Calibri"/>
          <w:sz w:val="22"/>
          <w:szCs w:val="22"/>
        </w:rPr>
        <w:t>K = IPb / IPr</w:t>
      </w:r>
    </w:p>
    <w:p w14:paraId="134997BA" w14:textId="77777777" w:rsidR="007310DF" w:rsidRPr="00747A5E" w:rsidRDefault="007310DF" w:rsidP="007310DF">
      <w:pPr>
        <w:tabs>
          <w:tab w:val="left" w:pos="709"/>
        </w:tabs>
        <w:spacing w:after="0" w:line="240" w:lineRule="auto"/>
        <w:ind w:left="574"/>
        <w:jc w:val="both"/>
        <w:rPr>
          <w:rFonts w:ascii="Calibri" w:hAnsi="Calibri" w:cs="Calibri"/>
          <w:sz w:val="22"/>
          <w:szCs w:val="22"/>
        </w:rPr>
      </w:pPr>
    </w:p>
    <w:p w14:paraId="094E7817" w14:textId="77777777" w:rsidR="007310DF" w:rsidRPr="00747A5E" w:rsidRDefault="007310DF" w:rsidP="007310DF">
      <w:pPr>
        <w:tabs>
          <w:tab w:val="left" w:pos="709"/>
        </w:tabs>
        <w:spacing w:after="0" w:line="240" w:lineRule="auto"/>
        <w:ind w:left="574"/>
        <w:jc w:val="both"/>
        <w:rPr>
          <w:rFonts w:ascii="Calibri" w:hAnsi="Calibri" w:cs="Calibri"/>
          <w:sz w:val="22"/>
          <w:szCs w:val="22"/>
        </w:rPr>
      </w:pPr>
      <w:r w:rsidRPr="00747A5E">
        <w:rPr>
          <w:rFonts w:ascii="Calibri" w:hAnsi="Calibri" w:cs="Calibri"/>
          <w:sz w:val="22"/>
          <w:szCs w:val="22"/>
        </w:rPr>
        <w:t>Kur:</w:t>
      </w:r>
      <w:r w:rsidRPr="00747A5E">
        <w:rPr>
          <w:rFonts w:ascii="Calibri" w:hAnsi="Calibri" w:cs="Calibri"/>
          <w:sz w:val="22"/>
          <w:szCs w:val="22"/>
        </w:rPr>
        <w:tab/>
      </w:r>
    </w:p>
    <w:p w14:paraId="2261C2B4" w14:textId="77777777" w:rsidR="007310DF" w:rsidRPr="00747A5E" w:rsidRDefault="007310DF" w:rsidP="007310DF">
      <w:pPr>
        <w:tabs>
          <w:tab w:val="left" w:pos="709"/>
        </w:tabs>
        <w:spacing w:after="0" w:line="240" w:lineRule="auto"/>
        <w:ind w:left="574"/>
        <w:jc w:val="both"/>
        <w:rPr>
          <w:rFonts w:ascii="Calibri" w:hAnsi="Calibri" w:cs="Calibri"/>
          <w:sz w:val="22"/>
          <w:szCs w:val="22"/>
        </w:rPr>
      </w:pPr>
      <w:r w:rsidRPr="00747A5E">
        <w:rPr>
          <w:rFonts w:ascii="Calibri" w:hAnsi="Calibri" w:cs="Calibri"/>
          <w:sz w:val="22"/>
          <w:szCs w:val="22"/>
        </w:rPr>
        <w:t>K – Indekso pokyčio koeficientas;</w:t>
      </w:r>
    </w:p>
    <w:p w14:paraId="1B773DA6" w14:textId="77777777" w:rsidR="007310DF" w:rsidRPr="00747A5E" w:rsidRDefault="007310DF" w:rsidP="007310DF">
      <w:pPr>
        <w:tabs>
          <w:tab w:val="left" w:pos="709"/>
        </w:tabs>
        <w:spacing w:after="0" w:line="240" w:lineRule="auto"/>
        <w:ind w:left="574"/>
        <w:jc w:val="both"/>
        <w:rPr>
          <w:rFonts w:ascii="Calibri" w:hAnsi="Calibri" w:cs="Calibri"/>
          <w:sz w:val="22"/>
          <w:szCs w:val="22"/>
        </w:rPr>
      </w:pPr>
      <w:r w:rsidRPr="00747A5E">
        <w:rPr>
          <w:rFonts w:ascii="Calibri" w:hAnsi="Calibri" w:cs="Calibri"/>
          <w:sz w:val="22"/>
          <w:szCs w:val="22"/>
        </w:rPr>
        <w:t>IPr – Indekso reikšmė laikotarpio pradžioje;</w:t>
      </w:r>
    </w:p>
    <w:p w14:paraId="4884BD01" w14:textId="77777777" w:rsidR="007310DF" w:rsidRPr="00747A5E" w:rsidRDefault="007310DF" w:rsidP="007310DF">
      <w:pPr>
        <w:tabs>
          <w:tab w:val="left" w:pos="709"/>
        </w:tabs>
        <w:spacing w:after="0" w:line="240" w:lineRule="auto"/>
        <w:ind w:left="574"/>
        <w:jc w:val="both"/>
        <w:rPr>
          <w:rFonts w:ascii="Calibri" w:hAnsi="Calibri" w:cs="Calibri"/>
          <w:sz w:val="22"/>
          <w:szCs w:val="22"/>
        </w:rPr>
      </w:pPr>
      <w:r w:rsidRPr="00747A5E">
        <w:rPr>
          <w:rFonts w:ascii="Calibri" w:hAnsi="Calibri" w:cs="Calibri"/>
          <w:sz w:val="22"/>
          <w:szCs w:val="22"/>
        </w:rPr>
        <w:t>IPb – Indekso reikšmė laikotarpio pabaigoje.</w:t>
      </w:r>
    </w:p>
    <w:p w14:paraId="5177AB94" w14:textId="31FF0ACF" w:rsidR="007310DF" w:rsidRPr="00747A5E" w:rsidRDefault="007310DF" w:rsidP="007310DF">
      <w:pPr>
        <w:tabs>
          <w:tab w:val="left" w:pos="709"/>
        </w:tabs>
        <w:spacing w:after="0" w:line="240" w:lineRule="auto"/>
        <w:ind w:left="574"/>
        <w:jc w:val="both"/>
        <w:rPr>
          <w:rFonts w:ascii="Calibri" w:hAnsi="Calibri" w:cs="Calibri"/>
          <w:sz w:val="22"/>
          <w:szCs w:val="22"/>
        </w:rPr>
      </w:pPr>
      <w:r w:rsidRPr="00747A5E">
        <w:rPr>
          <w:rFonts w:ascii="Calibri" w:hAnsi="Calibri" w:cs="Calibri"/>
          <w:sz w:val="22"/>
          <w:szCs w:val="22"/>
        </w:rPr>
        <w:t xml:space="preserve">Laikotarpis yra bet koks laikotarpis, kurio pradžia yra ne ankstesnė, </w:t>
      </w:r>
      <w:r w:rsidR="00C30571" w:rsidRPr="00747A5E">
        <w:rPr>
          <w:rFonts w:ascii="Calibri" w:hAnsi="Calibri" w:cs="Calibri"/>
          <w:sz w:val="22"/>
          <w:szCs w:val="22"/>
        </w:rPr>
        <w:t>kaip</w:t>
      </w:r>
      <w:r w:rsidR="00930E25">
        <w:rPr>
          <w:rFonts w:ascii="Calibri" w:hAnsi="Calibri" w:cs="Calibri"/>
          <w:sz w:val="22"/>
          <w:szCs w:val="22"/>
        </w:rPr>
        <w:t xml:space="preserve"> </w:t>
      </w:r>
      <w:r w:rsidR="00455DFA">
        <w:rPr>
          <w:rFonts w:ascii="Calibri" w:hAnsi="Calibri" w:cs="Calibri"/>
          <w:sz w:val="22"/>
          <w:szCs w:val="22"/>
        </w:rPr>
        <w:t>sutarties sudarymo diena</w:t>
      </w:r>
      <w:r w:rsidRPr="00747A5E">
        <w:rPr>
          <w:rFonts w:ascii="Calibri" w:hAnsi="Calibri" w:cs="Calibri"/>
          <w:sz w:val="22"/>
          <w:szCs w:val="22"/>
        </w:rPr>
        <w:t xml:space="preserve">, pabaiga ne vėlesnė, negu paskutiniojo Atliktų darbų </w:t>
      </w:r>
      <w:r w:rsidR="00455DFA">
        <w:rPr>
          <w:rFonts w:ascii="Calibri" w:hAnsi="Calibri" w:cs="Calibri"/>
          <w:sz w:val="22"/>
          <w:szCs w:val="22"/>
        </w:rPr>
        <w:t xml:space="preserve">perdavimo-priėmimo </w:t>
      </w:r>
      <w:r w:rsidRPr="00747A5E">
        <w:rPr>
          <w:rFonts w:ascii="Calibri" w:hAnsi="Calibri" w:cs="Calibri"/>
          <w:sz w:val="22"/>
          <w:szCs w:val="22"/>
        </w:rPr>
        <w:t xml:space="preserve">akto pagal </w:t>
      </w:r>
      <w:r w:rsidR="002F13DB" w:rsidRPr="00747A5E">
        <w:rPr>
          <w:rFonts w:ascii="Calibri" w:hAnsi="Calibri" w:cs="Calibri"/>
          <w:sz w:val="22"/>
          <w:szCs w:val="22"/>
        </w:rPr>
        <w:t>s</w:t>
      </w:r>
      <w:r w:rsidRPr="00747A5E">
        <w:rPr>
          <w:rFonts w:ascii="Calibri" w:hAnsi="Calibri" w:cs="Calibri"/>
          <w:sz w:val="22"/>
          <w:szCs w:val="22"/>
        </w:rPr>
        <w:t>utartį sudarymo diena.</w:t>
      </w:r>
    </w:p>
    <w:p w14:paraId="76FE1C1D" w14:textId="6D5CDB69"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Šalys privalo sudaryti </w:t>
      </w:r>
      <w:r w:rsidR="0083611F" w:rsidRPr="00747A5E">
        <w:rPr>
          <w:rFonts w:ascii="Calibri" w:hAnsi="Calibri" w:cs="Calibri"/>
          <w:sz w:val="22"/>
          <w:szCs w:val="22"/>
        </w:rPr>
        <w:t>s</w:t>
      </w:r>
      <w:r w:rsidRPr="00747A5E">
        <w:rPr>
          <w:rFonts w:ascii="Calibri" w:hAnsi="Calibri" w:cs="Calibri"/>
          <w:sz w:val="22"/>
          <w:szCs w:val="22"/>
        </w:rPr>
        <w:t xml:space="preserve">usitarimą dėl įkainių perskaičiavimo per 20 darbo dienų nuo </w:t>
      </w:r>
      <w:r w:rsidR="00EF551B" w:rsidRPr="00747A5E">
        <w:rPr>
          <w:rFonts w:ascii="Calibri" w:hAnsi="Calibri" w:cs="Calibri"/>
          <w:sz w:val="22"/>
          <w:szCs w:val="22"/>
        </w:rPr>
        <w:t>š</w:t>
      </w:r>
      <w:r w:rsidRPr="00747A5E">
        <w:rPr>
          <w:rFonts w:ascii="Calibri" w:hAnsi="Calibri" w:cs="Calibri"/>
          <w:sz w:val="22"/>
          <w:szCs w:val="22"/>
        </w:rPr>
        <w:t xml:space="preserve">alies prašymo perskaičiuoti įkainius </w:t>
      </w:r>
      <w:r w:rsidR="0083611F" w:rsidRPr="00747A5E">
        <w:rPr>
          <w:rFonts w:ascii="Calibri" w:hAnsi="Calibri" w:cs="Calibri"/>
          <w:sz w:val="22"/>
          <w:szCs w:val="22"/>
        </w:rPr>
        <w:t xml:space="preserve">gavimo </w:t>
      </w:r>
      <w:r w:rsidRPr="00747A5E">
        <w:rPr>
          <w:rFonts w:ascii="Calibri" w:hAnsi="Calibri" w:cs="Calibri"/>
          <w:sz w:val="22"/>
          <w:szCs w:val="22"/>
        </w:rPr>
        <w:t xml:space="preserve">dienos. Šalys </w:t>
      </w:r>
      <w:r w:rsidR="0083611F" w:rsidRPr="00747A5E">
        <w:rPr>
          <w:rFonts w:ascii="Calibri" w:hAnsi="Calibri" w:cs="Calibri"/>
          <w:sz w:val="22"/>
          <w:szCs w:val="22"/>
        </w:rPr>
        <w:t>s</w:t>
      </w:r>
      <w:r w:rsidRPr="00747A5E">
        <w:rPr>
          <w:rFonts w:ascii="Calibri" w:hAnsi="Calibri" w:cs="Calibri"/>
          <w:sz w:val="22"/>
          <w:szCs w:val="22"/>
        </w:rPr>
        <w:t xml:space="preserve">usitarime </w:t>
      </w:r>
      <w:r w:rsidR="0083611F" w:rsidRPr="00747A5E">
        <w:rPr>
          <w:rFonts w:ascii="Calibri" w:hAnsi="Calibri" w:cs="Calibri"/>
          <w:sz w:val="22"/>
          <w:szCs w:val="22"/>
        </w:rPr>
        <w:t xml:space="preserve">privalo </w:t>
      </w:r>
      <w:r w:rsidRPr="00747A5E">
        <w:rPr>
          <w:rFonts w:ascii="Calibri" w:hAnsi="Calibri" w:cs="Calibri"/>
          <w:sz w:val="22"/>
          <w:szCs w:val="22"/>
        </w:rPr>
        <w:t>nurodyti Indekso reikšmę laikotarpio pradžioje ir jos nustatymo datą, Indekso reikšmę laikotarpio pabaigoje ir jos nustatymo datą, Indekso pokyčio koeficientą, perskaičiuotus įkainius, perskaičiuotą Pradinės sutarties vertębei kitą perskaičiavimui reikšmingą informaciją.</w:t>
      </w:r>
    </w:p>
    <w:p w14:paraId="0D896C17" w14:textId="7FA0F40B"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Po to, kai </w:t>
      </w:r>
      <w:r w:rsidR="00EF551B" w:rsidRPr="00747A5E">
        <w:rPr>
          <w:rFonts w:ascii="Calibri" w:hAnsi="Calibri" w:cs="Calibri"/>
          <w:sz w:val="22"/>
          <w:szCs w:val="22"/>
        </w:rPr>
        <w:t>š</w:t>
      </w:r>
      <w:r w:rsidRPr="00747A5E">
        <w:rPr>
          <w:rFonts w:ascii="Calibri" w:hAnsi="Calibri" w:cs="Calibri"/>
          <w:sz w:val="22"/>
          <w:szCs w:val="22"/>
        </w:rPr>
        <w:t xml:space="preserve">alys sudaro </w:t>
      </w:r>
      <w:r w:rsidR="00EF5225" w:rsidRPr="00747A5E">
        <w:rPr>
          <w:rFonts w:ascii="Calibri" w:hAnsi="Calibri" w:cs="Calibri"/>
          <w:sz w:val="22"/>
          <w:szCs w:val="22"/>
        </w:rPr>
        <w:t>s</w:t>
      </w:r>
      <w:r w:rsidRPr="00747A5E">
        <w:rPr>
          <w:rFonts w:ascii="Calibri" w:hAnsi="Calibri" w:cs="Calibri"/>
          <w:sz w:val="22"/>
          <w:szCs w:val="22"/>
        </w:rPr>
        <w:t xml:space="preserve">usitarimą dėl įkainių perskaičiavimo, perskaičiuoti įkainiai taikomi darbams, kurie yra įtraukiami į Atliktų darbų </w:t>
      </w:r>
      <w:r w:rsidR="00CB32AC">
        <w:rPr>
          <w:rFonts w:ascii="Calibri" w:hAnsi="Calibri" w:cs="Calibri"/>
          <w:sz w:val="22"/>
          <w:szCs w:val="22"/>
        </w:rPr>
        <w:t xml:space="preserve">perdavimo-priėmimo </w:t>
      </w:r>
      <w:r w:rsidRPr="00747A5E">
        <w:rPr>
          <w:rFonts w:ascii="Calibri" w:hAnsi="Calibri" w:cs="Calibri"/>
          <w:sz w:val="22"/>
          <w:szCs w:val="22"/>
        </w:rPr>
        <w:t xml:space="preserve">aktus (kaip per ataskaitinį laikotarpį atlikti </w:t>
      </w:r>
      <w:r w:rsidR="00334F53" w:rsidRPr="00747A5E">
        <w:rPr>
          <w:rFonts w:ascii="Calibri" w:hAnsi="Calibri" w:cs="Calibri"/>
          <w:sz w:val="22"/>
          <w:szCs w:val="22"/>
        </w:rPr>
        <w:t>d</w:t>
      </w:r>
      <w:r w:rsidRPr="00747A5E">
        <w:rPr>
          <w:rFonts w:ascii="Calibri" w:hAnsi="Calibri" w:cs="Calibri"/>
          <w:sz w:val="22"/>
          <w:szCs w:val="22"/>
        </w:rPr>
        <w:t xml:space="preserve">arbai), </w:t>
      </w:r>
      <w:r w:rsidR="00EF551B" w:rsidRPr="00747A5E">
        <w:rPr>
          <w:rFonts w:ascii="Calibri" w:hAnsi="Calibri" w:cs="Calibri"/>
          <w:sz w:val="22"/>
          <w:szCs w:val="22"/>
        </w:rPr>
        <w:t>tiekėjo</w:t>
      </w:r>
      <w:r w:rsidR="00682851" w:rsidRPr="00747A5E">
        <w:rPr>
          <w:rFonts w:ascii="Calibri" w:hAnsi="Calibri" w:cs="Calibri"/>
          <w:sz w:val="22"/>
          <w:szCs w:val="22"/>
        </w:rPr>
        <w:t xml:space="preserve"> </w:t>
      </w:r>
      <w:r w:rsidRPr="00747A5E">
        <w:rPr>
          <w:rFonts w:ascii="Calibri" w:hAnsi="Calibri" w:cs="Calibri"/>
          <w:sz w:val="22"/>
          <w:szCs w:val="22"/>
        </w:rPr>
        <w:t xml:space="preserve">pateikiamus po </w:t>
      </w:r>
      <w:r w:rsidR="00EF551B" w:rsidRPr="00747A5E">
        <w:rPr>
          <w:rFonts w:ascii="Calibri" w:hAnsi="Calibri" w:cs="Calibri"/>
          <w:sz w:val="22"/>
          <w:szCs w:val="22"/>
        </w:rPr>
        <w:t>š</w:t>
      </w:r>
      <w:r w:rsidRPr="00747A5E">
        <w:rPr>
          <w:rFonts w:ascii="Calibri" w:hAnsi="Calibri" w:cs="Calibri"/>
          <w:sz w:val="22"/>
          <w:szCs w:val="22"/>
        </w:rPr>
        <w:t xml:space="preserve">alies prašymo kitai </w:t>
      </w:r>
      <w:r w:rsidR="00EF551B" w:rsidRPr="00747A5E">
        <w:rPr>
          <w:rFonts w:ascii="Calibri" w:hAnsi="Calibri" w:cs="Calibri"/>
          <w:sz w:val="22"/>
          <w:szCs w:val="22"/>
        </w:rPr>
        <w:t>š</w:t>
      </w:r>
      <w:r w:rsidRPr="00747A5E">
        <w:rPr>
          <w:rFonts w:ascii="Calibri" w:hAnsi="Calibri" w:cs="Calibri"/>
          <w:sz w:val="22"/>
          <w:szCs w:val="22"/>
        </w:rPr>
        <w:t xml:space="preserve">aliai perskaičiuoti įkainius pateikimo. Jeigu dėl </w:t>
      </w:r>
      <w:r w:rsidR="00EF5225" w:rsidRPr="00747A5E">
        <w:rPr>
          <w:rFonts w:ascii="Calibri" w:hAnsi="Calibri" w:cs="Calibri"/>
          <w:sz w:val="22"/>
          <w:szCs w:val="22"/>
        </w:rPr>
        <w:t>s</w:t>
      </w:r>
      <w:r w:rsidRPr="00747A5E">
        <w:rPr>
          <w:rFonts w:ascii="Calibri" w:hAnsi="Calibri" w:cs="Calibri"/>
          <w:sz w:val="22"/>
          <w:szCs w:val="22"/>
        </w:rPr>
        <w:t xml:space="preserve">usitarimo sudarymui reikalingo laiko gali vėluoti Atliktų darbų </w:t>
      </w:r>
      <w:r w:rsidR="00CB32AC">
        <w:rPr>
          <w:rFonts w:ascii="Calibri" w:hAnsi="Calibri" w:cs="Calibri"/>
          <w:sz w:val="22"/>
          <w:szCs w:val="22"/>
        </w:rPr>
        <w:t xml:space="preserve">perdavimo-priėmimo </w:t>
      </w:r>
      <w:r w:rsidRPr="00747A5E">
        <w:rPr>
          <w:rFonts w:ascii="Calibri" w:hAnsi="Calibri" w:cs="Calibri"/>
          <w:sz w:val="22"/>
          <w:szCs w:val="22"/>
        </w:rPr>
        <w:t xml:space="preserve">aktų pateikimas, </w:t>
      </w:r>
      <w:r w:rsidR="00EB3184" w:rsidRPr="00747A5E">
        <w:rPr>
          <w:rFonts w:ascii="Calibri" w:hAnsi="Calibri" w:cs="Calibri"/>
          <w:sz w:val="22"/>
          <w:szCs w:val="22"/>
        </w:rPr>
        <w:t xml:space="preserve">tiekėjas </w:t>
      </w:r>
      <w:r w:rsidRPr="00747A5E">
        <w:rPr>
          <w:rFonts w:ascii="Calibri" w:hAnsi="Calibri" w:cs="Calibri"/>
          <w:sz w:val="22"/>
          <w:szCs w:val="22"/>
        </w:rPr>
        <w:t>turi teisę arba (a) pateikti Atliktų darbų</w:t>
      </w:r>
      <w:r w:rsidR="00CB32AC">
        <w:rPr>
          <w:rFonts w:ascii="Calibri" w:hAnsi="Calibri" w:cs="Calibri"/>
          <w:sz w:val="22"/>
          <w:szCs w:val="22"/>
        </w:rPr>
        <w:t xml:space="preserve"> perdavimo-priėmimo</w:t>
      </w:r>
      <w:r w:rsidRPr="00747A5E">
        <w:rPr>
          <w:rFonts w:ascii="Calibri" w:hAnsi="Calibri" w:cs="Calibri"/>
          <w:sz w:val="22"/>
          <w:szCs w:val="22"/>
        </w:rPr>
        <w:t xml:space="preserve"> aktą su neperskaičiuotais įkainiais ir perskaičiavimą atlikti kitame Atliktų darbų </w:t>
      </w:r>
      <w:r w:rsidR="00CB32AC">
        <w:rPr>
          <w:rFonts w:ascii="Calibri" w:hAnsi="Calibri" w:cs="Calibri"/>
          <w:sz w:val="22"/>
          <w:szCs w:val="22"/>
        </w:rPr>
        <w:t xml:space="preserve">perdavimo-priėmimo </w:t>
      </w:r>
      <w:r w:rsidRPr="00747A5E">
        <w:rPr>
          <w:rFonts w:ascii="Calibri" w:hAnsi="Calibri" w:cs="Calibri"/>
          <w:sz w:val="22"/>
          <w:szCs w:val="22"/>
        </w:rPr>
        <w:t xml:space="preserve">akte, arba (b) sustabdyti Atliktų darbų </w:t>
      </w:r>
      <w:r w:rsidR="00CB32AC">
        <w:rPr>
          <w:rFonts w:ascii="Calibri" w:hAnsi="Calibri" w:cs="Calibri"/>
          <w:sz w:val="22"/>
          <w:szCs w:val="22"/>
        </w:rPr>
        <w:t xml:space="preserve">perdavimo-priėmimo </w:t>
      </w:r>
      <w:r w:rsidRPr="00747A5E">
        <w:rPr>
          <w:rFonts w:ascii="Calibri" w:hAnsi="Calibri" w:cs="Calibri"/>
          <w:sz w:val="22"/>
          <w:szCs w:val="22"/>
        </w:rPr>
        <w:t>akto pateikimą iki bus perskaičiuoti įkainiai.</w:t>
      </w:r>
    </w:p>
    <w:p w14:paraId="6C046307" w14:textId="7802A328"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Pirmoji </w:t>
      </w:r>
      <w:r w:rsidR="00EB3184" w:rsidRPr="00747A5E">
        <w:rPr>
          <w:rFonts w:ascii="Calibri" w:hAnsi="Calibri" w:cs="Calibri"/>
          <w:sz w:val="22"/>
          <w:szCs w:val="22"/>
        </w:rPr>
        <w:t>s</w:t>
      </w:r>
      <w:r w:rsidRPr="00747A5E">
        <w:rPr>
          <w:rFonts w:ascii="Calibri" w:hAnsi="Calibri" w:cs="Calibri"/>
          <w:sz w:val="22"/>
          <w:szCs w:val="22"/>
        </w:rPr>
        <w:t xml:space="preserve">utarties </w:t>
      </w:r>
      <w:r w:rsidR="00EF5225" w:rsidRPr="00747A5E">
        <w:rPr>
          <w:rFonts w:ascii="Calibri" w:hAnsi="Calibri" w:cs="Calibri"/>
          <w:sz w:val="22"/>
          <w:szCs w:val="22"/>
        </w:rPr>
        <w:t xml:space="preserve">įkainių </w:t>
      </w:r>
      <w:r w:rsidRPr="00747A5E">
        <w:rPr>
          <w:rFonts w:ascii="Calibri" w:hAnsi="Calibri" w:cs="Calibri"/>
          <w:sz w:val="22"/>
          <w:szCs w:val="22"/>
        </w:rPr>
        <w:t xml:space="preserve">peržiūra gali būti atliekama ne anksčiau nei po 12 mėnesių po </w:t>
      </w:r>
      <w:r w:rsidR="00EB3184" w:rsidRPr="00747A5E">
        <w:rPr>
          <w:rFonts w:ascii="Calibri" w:hAnsi="Calibri" w:cs="Calibri"/>
          <w:sz w:val="22"/>
          <w:szCs w:val="22"/>
        </w:rPr>
        <w:t>s</w:t>
      </w:r>
      <w:r w:rsidRPr="00747A5E">
        <w:rPr>
          <w:rFonts w:ascii="Calibri" w:hAnsi="Calibri" w:cs="Calibri"/>
          <w:sz w:val="22"/>
          <w:szCs w:val="22"/>
        </w:rPr>
        <w:t xml:space="preserve">utarties įsigaliojimo ir po to </w:t>
      </w:r>
      <w:r w:rsidR="00EB3184" w:rsidRPr="00747A5E">
        <w:rPr>
          <w:rFonts w:ascii="Calibri" w:hAnsi="Calibri" w:cs="Calibri"/>
          <w:sz w:val="22"/>
          <w:szCs w:val="22"/>
        </w:rPr>
        <w:t>s</w:t>
      </w:r>
      <w:r w:rsidRPr="00747A5E">
        <w:rPr>
          <w:rFonts w:ascii="Calibri" w:hAnsi="Calibri" w:cs="Calibri"/>
          <w:sz w:val="22"/>
          <w:szCs w:val="22"/>
        </w:rPr>
        <w:t xml:space="preserve">utarties </w:t>
      </w:r>
      <w:r w:rsidR="00EF5225" w:rsidRPr="00747A5E">
        <w:rPr>
          <w:rFonts w:ascii="Calibri" w:hAnsi="Calibri" w:cs="Calibri"/>
          <w:sz w:val="22"/>
          <w:szCs w:val="22"/>
        </w:rPr>
        <w:t xml:space="preserve">įkainiai </w:t>
      </w:r>
      <w:r w:rsidRPr="00747A5E">
        <w:rPr>
          <w:rFonts w:ascii="Calibri" w:hAnsi="Calibri" w:cs="Calibri"/>
          <w:sz w:val="22"/>
          <w:szCs w:val="22"/>
        </w:rPr>
        <w:t>gali būti peržiūrim</w:t>
      </w:r>
      <w:r w:rsidR="00EF5225" w:rsidRPr="00747A5E">
        <w:rPr>
          <w:rFonts w:ascii="Calibri" w:hAnsi="Calibri" w:cs="Calibri"/>
          <w:sz w:val="22"/>
          <w:szCs w:val="22"/>
        </w:rPr>
        <w:t>i</w:t>
      </w:r>
      <w:r w:rsidRPr="00747A5E">
        <w:rPr>
          <w:rFonts w:ascii="Calibri" w:hAnsi="Calibri" w:cs="Calibri"/>
          <w:sz w:val="22"/>
          <w:szCs w:val="22"/>
        </w:rPr>
        <w:t xml:space="preserve"> ne dažniau negu kas 12 mėnesių. </w:t>
      </w:r>
    </w:p>
    <w:p w14:paraId="7F57F7FA" w14:textId="77777777"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Vėlesnis įkainių perskaičiavimas negali apimti laikotarpio, už kurį jau buvo atliktas perskaičiavimas. </w:t>
      </w:r>
    </w:p>
    <w:p w14:paraId="6CD13C83" w14:textId="04A126C3"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Jeigu </w:t>
      </w:r>
      <w:r w:rsidR="00EB3184" w:rsidRPr="00747A5E">
        <w:rPr>
          <w:rFonts w:ascii="Calibri" w:hAnsi="Calibri" w:cs="Calibri"/>
          <w:sz w:val="22"/>
          <w:szCs w:val="22"/>
        </w:rPr>
        <w:t>d</w:t>
      </w:r>
      <w:r w:rsidRPr="00747A5E">
        <w:rPr>
          <w:rFonts w:ascii="Calibri" w:hAnsi="Calibri" w:cs="Calibri"/>
          <w:sz w:val="22"/>
          <w:szCs w:val="22"/>
        </w:rPr>
        <w:t xml:space="preserve">arbai vėluoja dėl priežasčių, dėl kurių </w:t>
      </w:r>
      <w:r w:rsidR="00EB3184" w:rsidRPr="00747A5E">
        <w:rPr>
          <w:rFonts w:ascii="Calibri" w:hAnsi="Calibri" w:cs="Calibri"/>
          <w:sz w:val="22"/>
          <w:szCs w:val="22"/>
        </w:rPr>
        <w:t xml:space="preserve">tiekėjas </w:t>
      </w:r>
      <w:r w:rsidRPr="00747A5E">
        <w:rPr>
          <w:rFonts w:ascii="Calibri" w:hAnsi="Calibri" w:cs="Calibri"/>
          <w:sz w:val="22"/>
          <w:szCs w:val="22"/>
        </w:rPr>
        <w:t xml:space="preserve">neįgyja teisės į </w:t>
      </w:r>
      <w:r w:rsidR="00EB3184" w:rsidRPr="00747A5E">
        <w:rPr>
          <w:rFonts w:ascii="Calibri" w:hAnsi="Calibri" w:cs="Calibri"/>
          <w:sz w:val="22"/>
          <w:szCs w:val="22"/>
        </w:rPr>
        <w:t>d</w:t>
      </w:r>
      <w:r w:rsidRPr="00747A5E">
        <w:rPr>
          <w:rFonts w:ascii="Calibri" w:hAnsi="Calibri" w:cs="Calibri"/>
          <w:sz w:val="22"/>
          <w:szCs w:val="22"/>
        </w:rPr>
        <w:t xml:space="preserve">arbų terminų pratęsimą, uždelstų </w:t>
      </w:r>
      <w:r w:rsidR="00EB3184" w:rsidRPr="00747A5E">
        <w:rPr>
          <w:rFonts w:ascii="Calibri" w:hAnsi="Calibri" w:cs="Calibri"/>
          <w:sz w:val="22"/>
          <w:szCs w:val="22"/>
        </w:rPr>
        <w:t>d</w:t>
      </w:r>
      <w:r w:rsidRPr="00747A5E">
        <w:rPr>
          <w:rFonts w:ascii="Calibri" w:hAnsi="Calibri" w:cs="Calibri"/>
          <w:sz w:val="22"/>
          <w:szCs w:val="22"/>
        </w:rPr>
        <w:t>arbų įkainiai neperskaičiuojami dėl kainų lygio kilimo (kai Indekso pokyčio koeficientas yra didesnis nei 1,1), bet turi būti perskaičiuojami dėl kainų lygio kritimo (kai Indekso pokyčio koeficientas yra mažesnis nei 0,90).</w:t>
      </w:r>
    </w:p>
    <w:p w14:paraId="320B4FD2" w14:textId="13A78032"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Įkainiai perskaičiuojami tik pagal </w:t>
      </w:r>
      <w:r w:rsidR="00EB3184" w:rsidRPr="00747A5E">
        <w:rPr>
          <w:rFonts w:ascii="Calibri" w:hAnsi="Calibri" w:cs="Calibri"/>
          <w:sz w:val="22"/>
          <w:szCs w:val="22"/>
        </w:rPr>
        <w:t>s</w:t>
      </w:r>
      <w:r w:rsidRPr="00747A5E">
        <w:rPr>
          <w:rFonts w:ascii="Calibri" w:hAnsi="Calibri" w:cs="Calibri"/>
          <w:sz w:val="22"/>
          <w:szCs w:val="22"/>
        </w:rPr>
        <w:t xml:space="preserve">utartį neišpirktų </w:t>
      </w:r>
      <w:r w:rsidR="00EB3184" w:rsidRPr="00747A5E">
        <w:rPr>
          <w:rFonts w:ascii="Calibri" w:hAnsi="Calibri" w:cs="Calibri"/>
          <w:sz w:val="22"/>
          <w:szCs w:val="22"/>
        </w:rPr>
        <w:t>d</w:t>
      </w:r>
      <w:r w:rsidRPr="00747A5E">
        <w:rPr>
          <w:rFonts w:ascii="Calibri" w:hAnsi="Calibri" w:cs="Calibri"/>
          <w:sz w:val="22"/>
          <w:szCs w:val="22"/>
        </w:rPr>
        <w:t>arbų vertei, t.</w:t>
      </w:r>
      <w:r w:rsidR="00EB3184" w:rsidRPr="00747A5E">
        <w:rPr>
          <w:rFonts w:ascii="Calibri" w:hAnsi="Calibri" w:cs="Calibri"/>
          <w:sz w:val="22"/>
          <w:szCs w:val="22"/>
        </w:rPr>
        <w:t xml:space="preserve"> </w:t>
      </w:r>
      <w:r w:rsidRPr="00747A5E">
        <w:rPr>
          <w:rFonts w:ascii="Calibri" w:hAnsi="Calibri" w:cs="Calibri"/>
          <w:sz w:val="22"/>
          <w:szCs w:val="22"/>
        </w:rPr>
        <w:t xml:space="preserve">y. tik tai </w:t>
      </w:r>
      <w:r w:rsidR="00EB3184" w:rsidRPr="00747A5E">
        <w:rPr>
          <w:rFonts w:ascii="Calibri" w:hAnsi="Calibri" w:cs="Calibri"/>
          <w:sz w:val="22"/>
          <w:szCs w:val="22"/>
        </w:rPr>
        <w:t>d</w:t>
      </w:r>
      <w:r w:rsidRPr="00747A5E">
        <w:rPr>
          <w:rFonts w:ascii="Calibri" w:hAnsi="Calibri" w:cs="Calibri"/>
          <w:sz w:val="22"/>
          <w:szCs w:val="22"/>
        </w:rPr>
        <w:t xml:space="preserve">arbų daliai, už kurią </w:t>
      </w:r>
      <w:r w:rsidR="00F40D47">
        <w:rPr>
          <w:rFonts w:ascii="Calibri" w:hAnsi="Calibri" w:cs="Calibri"/>
          <w:sz w:val="22"/>
          <w:szCs w:val="22"/>
        </w:rPr>
        <w:t xml:space="preserve">nėra </w:t>
      </w:r>
      <w:r w:rsidRPr="00747A5E">
        <w:rPr>
          <w:rFonts w:ascii="Calibri" w:hAnsi="Calibri" w:cs="Calibri"/>
          <w:sz w:val="22"/>
          <w:szCs w:val="22"/>
        </w:rPr>
        <w:t>sumokėta</w:t>
      </w:r>
      <w:r w:rsidR="00F40D47">
        <w:rPr>
          <w:rFonts w:ascii="Calibri" w:hAnsi="Calibri" w:cs="Calibri"/>
          <w:sz w:val="22"/>
          <w:szCs w:val="22"/>
        </w:rPr>
        <w:t xml:space="preserve">. </w:t>
      </w:r>
    </w:p>
    <w:p w14:paraId="77020A38" w14:textId="77777777"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Mokėjimai atliekami eurais tokia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4155"/>
        <w:gridCol w:w="3963"/>
      </w:tblGrid>
      <w:tr w:rsidR="007310DF" w:rsidRPr="00747A5E" w14:paraId="7297336E" w14:textId="77777777" w:rsidTr="00C12889">
        <w:tc>
          <w:tcPr>
            <w:tcW w:w="784" w:type="pct"/>
          </w:tcPr>
          <w:p w14:paraId="2898D204" w14:textId="77777777" w:rsidR="007310DF" w:rsidRPr="00747A5E" w:rsidRDefault="007310DF" w:rsidP="00C12889">
            <w:pPr>
              <w:tabs>
                <w:tab w:val="left" w:pos="851"/>
                <w:tab w:val="left" w:pos="993"/>
              </w:tabs>
              <w:spacing w:after="0" w:line="240" w:lineRule="auto"/>
              <w:rPr>
                <w:rFonts w:ascii="Calibri" w:hAnsi="Calibri" w:cs="Calibri"/>
                <w:b/>
                <w:sz w:val="22"/>
                <w:szCs w:val="22"/>
              </w:rPr>
            </w:pPr>
            <w:r w:rsidRPr="00747A5E">
              <w:rPr>
                <w:rFonts w:ascii="Calibri" w:hAnsi="Calibri" w:cs="Calibri"/>
                <w:b/>
                <w:sz w:val="22"/>
                <w:szCs w:val="22"/>
              </w:rPr>
              <w:lastRenderedPageBreak/>
              <w:t>Mokėjimo dalis</w:t>
            </w:r>
          </w:p>
        </w:tc>
        <w:tc>
          <w:tcPr>
            <w:tcW w:w="2158" w:type="pct"/>
          </w:tcPr>
          <w:p w14:paraId="09BD9CA1" w14:textId="77777777" w:rsidR="007310DF" w:rsidRPr="00747A5E" w:rsidRDefault="007310DF" w:rsidP="00C12889">
            <w:pPr>
              <w:tabs>
                <w:tab w:val="left" w:pos="851"/>
                <w:tab w:val="left" w:pos="993"/>
              </w:tabs>
              <w:spacing w:after="0" w:line="240" w:lineRule="auto"/>
              <w:jc w:val="center"/>
              <w:rPr>
                <w:rFonts w:ascii="Calibri" w:hAnsi="Calibri" w:cs="Calibri"/>
                <w:b/>
                <w:sz w:val="22"/>
                <w:szCs w:val="22"/>
              </w:rPr>
            </w:pPr>
            <w:r w:rsidRPr="00747A5E">
              <w:rPr>
                <w:rFonts w:ascii="Calibri" w:hAnsi="Calibri" w:cs="Calibri"/>
                <w:b/>
                <w:sz w:val="22"/>
                <w:szCs w:val="22"/>
              </w:rPr>
              <w:t>Įvykdyti užsakymai</w:t>
            </w:r>
          </w:p>
        </w:tc>
        <w:tc>
          <w:tcPr>
            <w:tcW w:w="2058" w:type="pct"/>
          </w:tcPr>
          <w:p w14:paraId="4A2E704E" w14:textId="77777777" w:rsidR="007310DF" w:rsidRPr="00747A5E" w:rsidRDefault="007310DF" w:rsidP="00C12889">
            <w:pPr>
              <w:tabs>
                <w:tab w:val="left" w:pos="851"/>
                <w:tab w:val="left" w:pos="993"/>
              </w:tabs>
              <w:spacing w:after="0" w:line="240" w:lineRule="auto"/>
              <w:jc w:val="center"/>
              <w:rPr>
                <w:rFonts w:ascii="Calibri" w:hAnsi="Calibri" w:cs="Calibri"/>
                <w:b/>
                <w:sz w:val="22"/>
                <w:szCs w:val="22"/>
              </w:rPr>
            </w:pPr>
            <w:r w:rsidRPr="00747A5E">
              <w:rPr>
                <w:rFonts w:ascii="Calibri" w:hAnsi="Calibri" w:cs="Calibri"/>
                <w:b/>
                <w:sz w:val="22"/>
                <w:szCs w:val="22"/>
              </w:rPr>
              <w:t>Mokėjimo suma eurais</w:t>
            </w:r>
          </w:p>
        </w:tc>
      </w:tr>
      <w:tr w:rsidR="007310DF" w:rsidRPr="00747A5E" w14:paraId="45C73160" w14:textId="77777777" w:rsidTr="00C12889">
        <w:tc>
          <w:tcPr>
            <w:tcW w:w="784" w:type="pct"/>
          </w:tcPr>
          <w:p w14:paraId="2D9CEDA9" w14:textId="77777777" w:rsidR="007310DF" w:rsidRPr="00747A5E" w:rsidRDefault="007310DF" w:rsidP="00C12889">
            <w:pPr>
              <w:tabs>
                <w:tab w:val="left" w:pos="851"/>
                <w:tab w:val="left" w:pos="993"/>
              </w:tabs>
              <w:spacing w:after="0" w:line="240" w:lineRule="auto"/>
              <w:rPr>
                <w:rFonts w:ascii="Calibri" w:hAnsi="Calibri" w:cs="Calibri"/>
                <w:sz w:val="22"/>
                <w:szCs w:val="22"/>
              </w:rPr>
            </w:pPr>
            <w:r w:rsidRPr="00747A5E">
              <w:rPr>
                <w:rFonts w:ascii="Calibri" w:hAnsi="Calibri" w:cs="Calibri"/>
                <w:sz w:val="22"/>
                <w:szCs w:val="22"/>
              </w:rPr>
              <w:t>Mėnesinis mokėjimas</w:t>
            </w:r>
          </w:p>
        </w:tc>
        <w:tc>
          <w:tcPr>
            <w:tcW w:w="2158" w:type="pct"/>
          </w:tcPr>
          <w:p w14:paraId="7856390B" w14:textId="77777777" w:rsidR="007310DF" w:rsidRPr="00747A5E" w:rsidRDefault="007310DF" w:rsidP="00C12889">
            <w:pPr>
              <w:tabs>
                <w:tab w:val="left" w:pos="851"/>
                <w:tab w:val="left" w:pos="993"/>
              </w:tabs>
              <w:spacing w:after="0" w:line="240" w:lineRule="auto"/>
              <w:rPr>
                <w:rFonts w:ascii="Calibri" w:hAnsi="Calibri" w:cs="Calibri"/>
                <w:sz w:val="22"/>
                <w:szCs w:val="22"/>
              </w:rPr>
            </w:pPr>
            <w:r w:rsidRPr="00747A5E">
              <w:rPr>
                <w:rFonts w:ascii="Calibri" w:hAnsi="Calibri" w:cs="Calibri"/>
                <w:sz w:val="22"/>
                <w:szCs w:val="22"/>
              </w:rPr>
              <w:t>Tinkamai (pagal šioje sutartyje ir jos priede nustatytus reikalavimus) atlikti darbai per ataskaitinį mėnesį ir šių darbų dokumentacija perduota perkančiajai organizacijai ir perkančiosios organizacijos pasirašyti atitinkamo mėnesio Atliktų darbų perdavimo-priėmimo aktai.</w:t>
            </w:r>
          </w:p>
        </w:tc>
        <w:tc>
          <w:tcPr>
            <w:tcW w:w="2058" w:type="pct"/>
          </w:tcPr>
          <w:p w14:paraId="1ED7543C" w14:textId="7AF14FA2" w:rsidR="007310DF" w:rsidRPr="00747A5E" w:rsidRDefault="007310DF" w:rsidP="00C12889">
            <w:pPr>
              <w:tabs>
                <w:tab w:val="left" w:pos="851"/>
                <w:tab w:val="left" w:pos="993"/>
              </w:tabs>
              <w:spacing w:after="0" w:line="240" w:lineRule="auto"/>
              <w:rPr>
                <w:rFonts w:ascii="Calibri" w:hAnsi="Calibri" w:cs="Calibri"/>
                <w:sz w:val="22"/>
                <w:szCs w:val="22"/>
              </w:rPr>
            </w:pPr>
            <w:r w:rsidRPr="00747A5E">
              <w:rPr>
                <w:rFonts w:ascii="Calibri" w:hAnsi="Calibri" w:cs="Calibri"/>
                <w:sz w:val="22"/>
                <w:szCs w:val="22"/>
              </w:rPr>
              <w:t>Apskaičiuojama pagal įkainius nurodytus sutartyje</w:t>
            </w:r>
            <w:r w:rsidR="00B5019C" w:rsidRPr="00747A5E">
              <w:rPr>
                <w:rFonts w:ascii="Calibri" w:hAnsi="Calibri" w:cs="Calibri"/>
                <w:sz w:val="22"/>
                <w:szCs w:val="22"/>
              </w:rPr>
              <w:t>.</w:t>
            </w:r>
          </w:p>
        </w:tc>
      </w:tr>
    </w:tbl>
    <w:p w14:paraId="63B72AC6" w14:textId="41760902"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Tiekėjas perkančiajai organizacijai pateikia PVM sąskaitą</w:t>
      </w:r>
      <w:r w:rsidR="004D1D23">
        <w:rPr>
          <w:rFonts w:ascii="Calibri" w:hAnsi="Calibri" w:cs="Calibri"/>
          <w:sz w:val="22"/>
          <w:szCs w:val="22"/>
        </w:rPr>
        <w:t>-</w:t>
      </w:r>
      <w:r w:rsidRPr="00747A5E">
        <w:rPr>
          <w:rFonts w:ascii="Calibri" w:hAnsi="Calibri" w:cs="Calibri"/>
          <w:sz w:val="22"/>
          <w:szCs w:val="22"/>
        </w:rPr>
        <w:t>faktūrą ne vėliau kaip iki einamojo mėnesio 10 d. per „</w:t>
      </w:r>
      <w:r w:rsidR="00805BCB" w:rsidRPr="00747A5E">
        <w:rPr>
          <w:rFonts w:ascii="Calibri" w:hAnsi="Calibri" w:cs="Calibri"/>
          <w:sz w:val="22"/>
          <w:szCs w:val="22"/>
        </w:rPr>
        <w:t>SABIS</w:t>
      </w:r>
      <w:r w:rsidRPr="00747A5E">
        <w:rPr>
          <w:rFonts w:ascii="Calibri" w:hAnsi="Calibri" w:cs="Calibri"/>
          <w:sz w:val="22"/>
          <w:szCs w:val="22"/>
        </w:rPr>
        <w:t>“ sistemą. Sąskaitą</w:t>
      </w:r>
      <w:r w:rsidR="004D1D23">
        <w:rPr>
          <w:rFonts w:ascii="Calibri" w:hAnsi="Calibri" w:cs="Calibri"/>
          <w:sz w:val="22"/>
          <w:szCs w:val="22"/>
        </w:rPr>
        <w:t>-</w:t>
      </w:r>
      <w:r w:rsidRPr="00747A5E">
        <w:rPr>
          <w:rFonts w:ascii="Calibri" w:hAnsi="Calibri" w:cs="Calibri"/>
          <w:sz w:val="22"/>
          <w:szCs w:val="22"/>
        </w:rPr>
        <w:t>faktūrą pateikus kitu būdu, bus laikoma, kad tiekėjas sąskaitos nepateikė ir perkančioji organizacija už atliktus darbus nemoka. Perkančioji organizacija sumoka už faktiškai atliktus darbus pagal tiekėjo išrašytą PVM sąskaitą</w:t>
      </w:r>
      <w:r w:rsidR="004D1D23">
        <w:rPr>
          <w:rFonts w:ascii="Calibri" w:hAnsi="Calibri" w:cs="Calibri"/>
          <w:sz w:val="22"/>
          <w:szCs w:val="22"/>
        </w:rPr>
        <w:t>-</w:t>
      </w:r>
      <w:r w:rsidRPr="00747A5E">
        <w:rPr>
          <w:rFonts w:ascii="Calibri" w:hAnsi="Calibri" w:cs="Calibri"/>
          <w:sz w:val="22"/>
          <w:szCs w:val="22"/>
        </w:rPr>
        <w:t>faktūrą per 30 (trisdešimt) kalendorinių dienų nuo PVM sąskaitos</w:t>
      </w:r>
      <w:r w:rsidR="004D1D23">
        <w:rPr>
          <w:rFonts w:ascii="Calibri" w:hAnsi="Calibri" w:cs="Calibri"/>
          <w:sz w:val="22"/>
          <w:szCs w:val="22"/>
        </w:rPr>
        <w:t>-</w:t>
      </w:r>
      <w:r w:rsidRPr="00747A5E">
        <w:rPr>
          <w:rFonts w:ascii="Calibri" w:hAnsi="Calibri" w:cs="Calibri"/>
          <w:sz w:val="22"/>
          <w:szCs w:val="22"/>
        </w:rPr>
        <w:t>faktūros tinkamo pateikimo dienos. PVM sąskaitą</w:t>
      </w:r>
      <w:r w:rsidR="004D1D23">
        <w:rPr>
          <w:rFonts w:ascii="Calibri" w:hAnsi="Calibri" w:cs="Calibri"/>
          <w:sz w:val="22"/>
          <w:szCs w:val="22"/>
        </w:rPr>
        <w:t>-</w:t>
      </w:r>
      <w:r w:rsidRPr="00747A5E">
        <w:rPr>
          <w:rFonts w:ascii="Calibri" w:hAnsi="Calibri" w:cs="Calibri"/>
          <w:sz w:val="22"/>
          <w:szCs w:val="22"/>
        </w:rPr>
        <w:t>faktūrą tiekėjas gali išrašyti tik šalims pasirašius atitinkamo mėnesio Atliktų darbų perdavimo</w:t>
      </w:r>
      <w:r w:rsidR="004D1D23">
        <w:rPr>
          <w:rFonts w:ascii="Calibri" w:hAnsi="Calibri" w:cs="Calibri"/>
          <w:sz w:val="22"/>
          <w:szCs w:val="22"/>
        </w:rPr>
        <w:t>-</w:t>
      </w:r>
      <w:r w:rsidRPr="00747A5E">
        <w:rPr>
          <w:rFonts w:ascii="Calibri" w:hAnsi="Calibri" w:cs="Calibri"/>
          <w:sz w:val="22"/>
          <w:szCs w:val="22"/>
        </w:rPr>
        <w:t xml:space="preserve">priėmimo aktus. PVM sąskaitoje-faktūroje nurodomi </w:t>
      </w:r>
      <w:r w:rsidR="00A621D7" w:rsidRPr="00747A5E">
        <w:rPr>
          <w:rFonts w:ascii="Calibri" w:hAnsi="Calibri" w:cs="Calibri"/>
          <w:sz w:val="22"/>
          <w:szCs w:val="22"/>
        </w:rPr>
        <w:t xml:space="preserve">Atliktų darbų </w:t>
      </w:r>
      <w:r w:rsidRPr="00747A5E">
        <w:rPr>
          <w:rFonts w:ascii="Calibri" w:hAnsi="Calibri" w:cs="Calibri"/>
          <w:sz w:val="22"/>
          <w:szCs w:val="22"/>
        </w:rPr>
        <w:t xml:space="preserve">perdavimo-priėmimo aktų numeriai. </w:t>
      </w:r>
    </w:p>
    <w:p w14:paraId="04F0CE84" w14:textId="1E1931D7"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Darbų </w:t>
      </w:r>
      <w:r w:rsidR="00B5019C" w:rsidRPr="00747A5E">
        <w:rPr>
          <w:rFonts w:ascii="Calibri" w:hAnsi="Calibri" w:cs="Calibri"/>
          <w:sz w:val="22"/>
          <w:szCs w:val="22"/>
        </w:rPr>
        <w:t>į</w:t>
      </w:r>
      <w:r w:rsidRPr="00747A5E">
        <w:rPr>
          <w:rFonts w:ascii="Calibri" w:hAnsi="Calibri" w:cs="Calibri"/>
          <w:sz w:val="22"/>
          <w:szCs w:val="22"/>
        </w:rPr>
        <w:t>kainių perskaičiavimas dėl pridėtinės vertės mokesčio (toliau – PVM) tarifo pasikeitimo:</w:t>
      </w:r>
    </w:p>
    <w:p w14:paraId="252F569A" w14:textId="0182F4B8" w:rsidR="007310DF" w:rsidRPr="00747A5E" w:rsidRDefault="007310DF" w:rsidP="00DB11CD">
      <w:pPr>
        <w:numPr>
          <w:ilvl w:val="2"/>
          <w:numId w:val="27"/>
        </w:numPr>
        <w:tabs>
          <w:tab w:val="left" w:pos="709"/>
        </w:tabs>
        <w:spacing w:after="0" w:line="240" w:lineRule="auto"/>
        <w:ind w:left="1418" w:hanging="698"/>
        <w:jc w:val="both"/>
        <w:rPr>
          <w:rFonts w:ascii="Calibri" w:hAnsi="Calibri" w:cs="Calibri"/>
          <w:sz w:val="22"/>
          <w:szCs w:val="22"/>
        </w:rPr>
      </w:pPr>
      <w:r w:rsidRPr="00747A5E">
        <w:rPr>
          <w:rFonts w:ascii="Calibri" w:hAnsi="Calibri" w:cs="Calibri"/>
          <w:sz w:val="22"/>
          <w:szCs w:val="22"/>
        </w:rPr>
        <w:t xml:space="preserve">PVM mokamas pagal privalomuosius teisės aktus. Sutarties galiojimo metu pasikeitus PVM taikymą reglamentuojantiems teisės aktams, </w:t>
      </w:r>
      <w:r w:rsidR="00B5019C" w:rsidRPr="00747A5E">
        <w:rPr>
          <w:rFonts w:ascii="Calibri" w:hAnsi="Calibri" w:cs="Calibri"/>
          <w:sz w:val="22"/>
          <w:szCs w:val="22"/>
        </w:rPr>
        <w:t>s</w:t>
      </w:r>
      <w:r w:rsidRPr="00747A5E">
        <w:rPr>
          <w:rFonts w:ascii="Calibri" w:hAnsi="Calibri" w:cs="Calibri"/>
          <w:sz w:val="22"/>
          <w:szCs w:val="22"/>
        </w:rPr>
        <w:t xml:space="preserve">utarties įkainiai be PVM dėl to nebus keičiami, t. y. </w:t>
      </w:r>
      <w:r w:rsidR="00EE078B" w:rsidRPr="00747A5E">
        <w:rPr>
          <w:rFonts w:ascii="Calibri" w:hAnsi="Calibri" w:cs="Calibri"/>
          <w:sz w:val="22"/>
          <w:szCs w:val="22"/>
        </w:rPr>
        <w:t xml:space="preserve">perkančioji organizacija </w:t>
      </w:r>
      <w:r w:rsidRPr="00747A5E">
        <w:rPr>
          <w:rFonts w:ascii="Calibri" w:hAnsi="Calibri" w:cs="Calibri"/>
          <w:sz w:val="22"/>
          <w:szCs w:val="22"/>
        </w:rPr>
        <w:t xml:space="preserve">mokės tiekėjui už tinkamai pagal </w:t>
      </w:r>
      <w:r w:rsidR="00B5019C" w:rsidRPr="00747A5E">
        <w:rPr>
          <w:rFonts w:ascii="Calibri" w:hAnsi="Calibri" w:cs="Calibri"/>
          <w:sz w:val="22"/>
          <w:szCs w:val="22"/>
        </w:rPr>
        <w:t>s</w:t>
      </w:r>
      <w:r w:rsidRPr="00747A5E">
        <w:rPr>
          <w:rFonts w:ascii="Calibri" w:hAnsi="Calibri" w:cs="Calibri"/>
          <w:sz w:val="22"/>
          <w:szCs w:val="22"/>
        </w:rPr>
        <w:t xml:space="preserve">utartį atliktus </w:t>
      </w:r>
      <w:r w:rsidR="00B5019C" w:rsidRPr="00747A5E">
        <w:rPr>
          <w:rFonts w:ascii="Calibri" w:hAnsi="Calibri" w:cs="Calibri"/>
          <w:sz w:val="22"/>
          <w:szCs w:val="22"/>
        </w:rPr>
        <w:t>d</w:t>
      </w:r>
      <w:r w:rsidRPr="00747A5E">
        <w:rPr>
          <w:rFonts w:ascii="Calibri" w:hAnsi="Calibri" w:cs="Calibri"/>
          <w:sz w:val="22"/>
          <w:szCs w:val="22"/>
        </w:rPr>
        <w:t xml:space="preserve">arbus, </w:t>
      </w:r>
      <w:r w:rsidR="00B5019C" w:rsidRPr="00747A5E">
        <w:rPr>
          <w:rFonts w:ascii="Calibri" w:hAnsi="Calibri" w:cs="Calibri"/>
          <w:sz w:val="22"/>
          <w:szCs w:val="22"/>
        </w:rPr>
        <w:t>s</w:t>
      </w:r>
      <w:r w:rsidRPr="00747A5E">
        <w:rPr>
          <w:rFonts w:ascii="Calibri" w:hAnsi="Calibri" w:cs="Calibri"/>
          <w:sz w:val="22"/>
          <w:szCs w:val="22"/>
        </w:rPr>
        <w:t xml:space="preserve">utartyje nustatytais </w:t>
      </w:r>
      <w:r w:rsidR="00B5019C" w:rsidRPr="00747A5E">
        <w:rPr>
          <w:rFonts w:ascii="Calibri" w:hAnsi="Calibri" w:cs="Calibri"/>
          <w:sz w:val="22"/>
          <w:szCs w:val="22"/>
        </w:rPr>
        <w:t>d</w:t>
      </w:r>
      <w:r w:rsidRPr="00747A5E">
        <w:rPr>
          <w:rFonts w:ascii="Calibri" w:hAnsi="Calibri" w:cs="Calibri"/>
          <w:sz w:val="22"/>
          <w:szCs w:val="22"/>
        </w:rPr>
        <w:t xml:space="preserve">arbų </w:t>
      </w:r>
      <w:r w:rsidR="00B5019C" w:rsidRPr="00747A5E">
        <w:rPr>
          <w:rFonts w:ascii="Calibri" w:hAnsi="Calibri" w:cs="Calibri"/>
          <w:sz w:val="22"/>
          <w:szCs w:val="22"/>
        </w:rPr>
        <w:t>į</w:t>
      </w:r>
      <w:r w:rsidRPr="00747A5E">
        <w:rPr>
          <w:rFonts w:ascii="Calibri" w:hAnsi="Calibri" w:cs="Calibri"/>
          <w:sz w:val="22"/>
          <w:szCs w:val="22"/>
        </w:rPr>
        <w:t xml:space="preserve">kainiais, kurie bus lygūs sumai, gautai prie </w:t>
      </w:r>
      <w:r w:rsidR="00B5019C" w:rsidRPr="00747A5E">
        <w:rPr>
          <w:rFonts w:ascii="Calibri" w:hAnsi="Calibri" w:cs="Calibri"/>
          <w:sz w:val="22"/>
          <w:szCs w:val="22"/>
        </w:rPr>
        <w:t>s</w:t>
      </w:r>
      <w:r w:rsidRPr="00747A5E">
        <w:rPr>
          <w:rFonts w:ascii="Calibri" w:hAnsi="Calibri" w:cs="Calibri"/>
          <w:sz w:val="22"/>
          <w:szCs w:val="22"/>
        </w:rPr>
        <w:t xml:space="preserve">utartyje nurodytų </w:t>
      </w:r>
      <w:r w:rsidR="00B5019C" w:rsidRPr="00747A5E">
        <w:rPr>
          <w:rFonts w:ascii="Calibri" w:hAnsi="Calibri" w:cs="Calibri"/>
          <w:sz w:val="22"/>
          <w:szCs w:val="22"/>
        </w:rPr>
        <w:t>d</w:t>
      </w:r>
      <w:r w:rsidRPr="00747A5E">
        <w:rPr>
          <w:rFonts w:ascii="Calibri" w:hAnsi="Calibri" w:cs="Calibri"/>
          <w:sz w:val="22"/>
          <w:szCs w:val="22"/>
        </w:rPr>
        <w:t xml:space="preserve">arbų </w:t>
      </w:r>
      <w:r w:rsidR="00B5019C" w:rsidRPr="00747A5E">
        <w:rPr>
          <w:rFonts w:ascii="Calibri" w:hAnsi="Calibri" w:cs="Calibri"/>
          <w:sz w:val="22"/>
          <w:szCs w:val="22"/>
        </w:rPr>
        <w:t>į</w:t>
      </w:r>
      <w:r w:rsidRPr="00747A5E">
        <w:rPr>
          <w:rFonts w:ascii="Calibri" w:hAnsi="Calibri" w:cs="Calibri"/>
          <w:sz w:val="22"/>
          <w:szCs w:val="22"/>
        </w:rPr>
        <w:t xml:space="preserve">kainių be PVM pridėjus PVM, apskaičiuotą pagal naujai patvirtintą </w:t>
      </w:r>
      <w:r w:rsidR="00EE078B" w:rsidRPr="00747A5E">
        <w:rPr>
          <w:rFonts w:ascii="Calibri" w:hAnsi="Calibri" w:cs="Calibri"/>
          <w:sz w:val="22"/>
          <w:szCs w:val="22"/>
        </w:rPr>
        <w:t xml:space="preserve">PVM </w:t>
      </w:r>
      <w:r w:rsidRPr="00747A5E">
        <w:rPr>
          <w:rFonts w:ascii="Calibri" w:hAnsi="Calibri" w:cs="Calibri"/>
          <w:sz w:val="22"/>
          <w:szCs w:val="22"/>
        </w:rPr>
        <w:t xml:space="preserve">mokesčio tarifą, nebent priimti teisės aktai numatytų kitaip. </w:t>
      </w:r>
    </w:p>
    <w:p w14:paraId="241A11B6" w14:textId="325E5722" w:rsidR="007310DF" w:rsidRPr="00747A5E" w:rsidRDefault="007310DF" w:rsidP="00DB11CD">
      <w:pPr>
        <w:numPr>
          <w:ilvl w:val="2"/>
          <w:numId w:val="27"/>
        </w:numPr>
        <w:tabs>
          <w:tab w:val="left" w:pos="709"/>
        </w:tabs>
        <w:spacing w:after="0" w:line="240" w:lineRule="auto"/>
        <w:ind w:left="1418" w:hanging="698"/>
        <w:jc w:val="both"/>
        <w:rPr>
          <w:rFonts w:ascii="Calibri" w:hAnsi="Calibri" w:cs="Calibri"/>
          <w:sz w:val="22"/>
          <w:szCs w:val="22"/>
        </w:rPr>
      </w:pPr>
      <w:r w:rsidRPr="00747A5E">
        <w:rPr>
          <w:rFonts w:ascii="Calibri" w:hAnsi="Calibri" w:cs="Calibri"/>
          <w:sz w:val="22"/>
          <w:szCs w:val="22"/>
        </w:rPr>
        <w:t xml:space="preserve">atskiras rašytinis susitarimas dėl </w:t>
      </w:r>
      <w:r w:rsidR="00B5019C" w:rsidRPr="00747A5E">
        <w:rPr>
          <w:rFonts w:ascii="Calibri" w:hAnsi="Calibri" w:cs="Calibri"/>
          <w:sz w:val="22"/>
          <w:szCs w:val="22"/>
        </w:rPr>
        <w:t>į</w:t>
      </w:r>
      <w:r w:rsidRPr="00747A5E">
        <w:rPr>
          <w:rFonts w:ascii="Calibri" w:hAnsi="Calibri" w:cs="Calibri"/>
          <w:sz w:val="22"/>
          <w:szCs w:val="22"/>
        </w:rPr>
        <w:t xml:space="preserve">kainių perskaičiavimo nebus pasirašomas. Perskaičiuoti </w:t>
      </w:r>
      <w:r w:rsidR="00B5019C" w:rsidRPr="00747A5E">
        <w:rPr>
          <w:rFonts w:ascii="Calibri" w:hAnsi="Calibri" w:cs="Calibri"/>
          <w:sz w:val="22"/>
          <w:szCs w:val="22"/>
        </w:rPr>
        <w:t>į</w:t>
      </w:r>
      <w:r w:rsidRPr="00747A5E">
        <w:rPr>
          <w:rFonts w:ascii="Calibri" w:hAnsi="Calibri" w:cs="Calibri"/>
          <w:sz w:val="22"/>
          <w:szCs w:val="22"/>
        </w:rPr>
        <w:t>kainiai su PVM taikant naują PVM tarifą nurodomi sąskaitoje faktūroje.</w:t>
      </w:r>
    </w:p>
    <w:p w14:paraId="17263CB3" w14:textId="3A4575CB" w:rsidR="007310DF" w:rsidRPr="00747A5E" w:rsidRDefault="007310DF" w:rsidP="00DB11CD">
      <w:pPr>
        <w:numPr>
          <w:ilvl w:val="2"/>
          <w:numId w:val="27"/>
        </w:numPr>
        <w:tabs>
          <w:tab w:val="left" w:pos="709"/>
        </w:tabs>
        <w:spacing w:after="0" w:line="240" w:lineRule="auto"/>
        <w:ind w:left="1418" w:hanging="698"/>
        <w:jc w:val="both"/>
        <w:rPr>
          <w:rFonts w:ascii="Calibri" w:hAnsi="Calibri" w:cs="Calibri"/>
          <w:sz w:val="22"/>
          <w:szCs w:val="22"/>
        </w:rPr>
      </w:pPr>
      <w:r w:rsidRPr="00747A5E">
        <w:rPr>
          <w:rFonts w:ascii="Calibri" w:hAnsi="Calibri" w:cs="Calibri"/>
          <w:sz w:val="22"/>
          <w:szCs w:val="22"/>
        </w:rPr>
        <w:t xml:space="preserve">perskaičiuoti </w:t>
      </w:r>
      <w:r w:rsidR="00EE078B" w:rsidRPr="00747A5E">
        <w:rPr>
          <w:rFonts w:ascii="Calibri" w:hAnsi="Calibri" w:cs="Calibri"/>
          <w:sz w:val="22"/>
          <w:szCs w:val="22"/>
        </w:rPr>
        <w:t>į</w:t>
      </w:r>
      <w:r w:rsidRPr="00747A5E">
        <w:rPr>
          <w:rFonts w:ascii="Calibri" w:hAnsi="Calibri" w:cs="Calibri"/>
          <w:sz w:val="22"/>
          <w:szCs w:val="22"/>
        </w:rPr>
        <w:t>kainiai su PVM pradedami taikyti nuo pakeisto PVM tarifo įsigaliojimo dienos.</w:t>
      </w:r>
    </w:p>
    <w:p w14:paraId="7080DC97" w14:textId="684175E3" w:rsidR="007310DF" w:rsidRPr="00747A5E" w:rsidRDefault="007310DF" w:rsidP="00DB11CD">
      <w:pPr>
        <w:numPr>
          <w:ilvl w:val="1"/>
          <w:numId w:val="27"/>
        </w:numPr>
        <w:tabs>
          <w:tab w:val="left" w:pos="709"/>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 xml:space="preserve">Mokėtinas PVM yra apskaičiuotas taikant šios sutarties sudarymo dieną Lietuvos Respublikos teisės aktų nustatytą PVM dydį. </w:t>
      </w:r>
    </w:p>
    <w:p w14:paraId="2FD6CBB1" w14:textId="77777777" w:rsidR="00755C31"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Atliktų darbų perdavimo-priėmimo aktuose nurodomi per ataskaitinį mėnesį atlikti darbai, jų kaina, darbams faktiškai sunaudotų ir (ar) atskirai užsakytų pagrindinių medžiagų kiekis ir kaina, perkančiosios organizacijos tiekėjui perduotų pagrindinių medžiagų kiekis ir jų panaudojimo faktas ataskaitiniu laikotarpiu (jei minėtos medžiagos buvo perduotos).</w:t>
      </w:r>
    </w:p>
    <w:p w14:paraId="154EE466" w14:textId="1B7698F6"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Sumokėjimo diena tai diena, kai lėšos pervedamos iš perkančiosios organizacijos atsiskaitomosios sąskaitos.  </w:t>
      </w:r>
    </w:p>
    <w:p w14:paraId="0E9CDE52"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ŠALIŲ TEISĖS IR PAREIGOS</w:t>
      </w:r>
    </w:p>
    <w:p w14:paraId="3309AB49"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Perkančiosios organizacijos teisės ir pareigos:</w:t>
      </w:r>
    </w:p>
    <w:p w14:paraId="14FCCB8A"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perkančioji organizacija suteikia tiekėjui visą turimą informaciją ir (arba) dokumentus, kurie gali būti reikalingi konkretiems užsakymams pagal šią sutartį vykdyti. Šios sutarties vykdymo laikotarpio pabaigoje visi dokumentai grąžinami perkančiajai organizacijai (jai reikalaujant) ne vėliau kaip per 30 kalendorinių dienų nuo šios sutarties pabaigos;</w:t>
      </w:r>
    </w:p>
    <w:p w14:paraId="41193391"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perkančioji organizacija bendradarbiauja su trečiaisiais asmenimis, siekdama sudaryti tiekėjui tinkamas sąlygas šiai sutarčiai įvykdyti;</w:t>
      </w:r>
    </w:p>
    <w:p w14:paraId="7EDC119F"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perkančioji organizacija turi teisę duoti tiekėjui nurodymus ir pateikti papildomus dokumentus ar instrukcijas, siekdama užtikrinti greitą ir efektyvų darbų atlikimą;</w:t>
      </w:r>
    </w:p>
    <w:p w14:paraId="5B9CF9B2"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perkančioji organizacija privalo sutartyje nustatytomis sąlygomis laiku sumokėti už tiekėjo tinkamai atliktus darbus;</w:t>
      </w:r>
    </w:p>
    <w:p w14:paraId="30240219"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perkančioji organizacija turi teisę vienašališkai nutraukti sutartį, jei tiekėjas nevykdo ar netinkamai vykdo, ar sistemingai vėluoja vykdyti savo sutartinius įsipareigojimus.</w:t>
      </w:r>
    </w:p>
    <w:p w14:paraId="70714A27"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Tiekėjo teisės ir pareigos:</w:t>
      </w:r>
    </w:p>
    <w:p w14:paraId="3EA845F4" w14:textId="3A61DE2E" w:rsidR="00E31850" w:rsidRPr="00747A5E" w:rsidRDefault="00E31850"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 xml:space="preserve">tiekėjas įsipareigoja I lygio gedimus </w:t>
      </w:r>
      <w:r w:rsidR="003B5B87">
        <w:rPr>
          <w:rFonts w:ascii="Calibri" w:hAnsi="Calibri" w:cs="Calibri"/>
          <w:sz w:val="22"/>
          <w:szCs w:val="22"/>
        </w:rPr>
        <w:t xml:space="preserve">(pasyvinė tinklo dalis) </w:t>
      </w:r>
      <w:r w:rsidRPr="00747A5E">
        <w:rPr>
          <w:rFonts w:ascii="Calibri" w:hAnsi="Calibri" w:cs="Calibri"/>
          <w:sz w:val="22"/>
          <w:szCs w:val="22"/>
        </w:rPr>
        <w:t xml:space="preserve">pašalinti per </w:t>
      </w:r>
      <w:r w:rsidR="00232B5E" w:rsidRPr="00747A5E">
        <w:rPr>
          <w:rFonts w:ascii="Calibri" w:hAnsi="Calibri" w:cs="Calibri"/>
          <w:sz w:val="22"/>
          <w:szCs w:val="22"/>
        </w:rPr>
        <w:t>[</w:t>
      </w:r>
      <w:r w:rsidR="00232B5E" w:rsidRPr="00747A5E">
        <w:rPr>
          <w:rFonts w:ascii="Calibri" w:hAnsi="Calibri" w:cs="Calibri"/>
          <w:sz w:val="22"/>
          <w:szCs w:val="22"/>
          <w:highlight w:val="lightGray"/>
        </w:rPr>
        <w:t>...</w:t>
      </w:r>
      <w:r w:rsidR="00232B5E" w:rsidRPr="00747A5E">
        <w:rPr>
          <w:rFonts w:ascii="Calibri" w:hAnsi="Calibri" w:cs="Calibri"/>
          <w:sz w:val="22"/>
          <w:szCs w:val="22"/>
        </w:rPr>
        <w:t xml:space="preserve">] </w:t>
      </w:r>
      <w:r w:rsidRPr="00747A5E">
        <w:rPr>
          <w:rFonts w:ascii="Calibri" w:hAnsi="Calibri" w:cs="Calibri"/>
          <w:sz w:val="22"/>
          <w:szCs w:val="22"/>
        </w:rPr>
        <w:t>valandas;</w:t>
      </w:r>
    </w:p>
    <w:p w14:paraId="66A7C7B1" w14:textId="4815069F" w:rsidR="00E31850" w:rsidRPr="00A431FD" w:rsidRDefault="00E31850" w:rsidP="00A431FD">
      <w:pPr>
        <w:pStyle w:val="BodyText3"/>
        <w:numPr>
          <w:ilvl w:val="2"/>
          <w:numId w:val="27"/>
        </w:numPr>
        <w:tabs>
          <w:tab w:val="left" w:pos="851"/>
        </w:tabs>
        <w:ind w:left="426" w:hanging="426"/>
        <w:rPr>
          <w:rFonts w:ascii="Calibri" w:hAnsi="Calibri" w:cs="Calibri"/>
          <w:sz w:val="22"/>
          <w:szCs w:val="22"/>
        </w:rPr>
      </w:pPr>
      <w:r w:rsidRPr="00747A5E">
        <w:rPr>
          <w:rFonts w:ascii="Calibri" w:hAnsi="Calibri" w:cs="Calibri"/>
          <w:sz w:val="22"/>
          <w:szCs w:val="22"/>
        </w:rPr>
        <w:lastRenderedPageBreak/>
        <w:t>tiekėjas įsipareigoja, kad tinklo sutrikimų priežasčių nustatymo</w:t>
      </w:r>
      <w:r w:rsidR="00B310F6" w:rsidRPr="00B310F6">
        <w:t xml:space="preserve"> </w:t>
      </w:r>
      <w:r w:rsidR="00B310F6">
        <w:t xml:space="preserve">ir </w:t>
      </w:r>
      <w:r w:rsidR="00B310F6" w:rsidRPr="00B310F6">
        <w:rPr>
          <w:rFonts w:ascii="Calibri" w:hAnsi="Calibri" w:cs="Calibri"/>
          <w:sz w:val="22"/>
          <w:szCs w:val="22"/>
        </w:rPr>
        <w:t>pirmini</w:t>
      </w:r>
      <w:r w:rsidR="00B310F6">
        <w:rPr>
          <w:rFonts w:ascii="Calibri" w:hAnsi="Calibri" w:cs="Calibri"/>
          <w:sz w:val="22"/>
          <w:szCs w:val="22"/>
        </w:rPr>
        <w:t>ų</w:t>
      </w:r>
      <w:r w:rsidR="00B310F6" w:rsidRPr="00B310F6">
        <w:rPr>
          <w:rFonts w:ascii="Calibri" w:hAnsi="Calibri" w:cs="Calibri"/>
          <w:sz w:val="22"/>
          <w:szCs w:val="22"/>
        </w:rPr>
        <w:t xml:space="preserve"> sutrikimo pašalinimo veiksm</w:t>
      </w:r>
      <w:r w:rsidR="00B310F6">
        <w:rPr>
          <w:rFonts w:ascii="Calibri" w:hAnsi="Calibri" w:cs="Calibri"/>
          <w:sz w:val="22"/>
          <w:szCs w:val="22"/>
        </w:rPr>
        <w:t>ų</w:t>
      </w:r>
      <w:r w:rsidRPr="00747A5E">
        <w:rPr>
          <w:rFonts w:ascii="Calibri" w:hAnsi="Calibri" w:cs="Calibri"/>
          <w:sz w:val="22"/>
          <w:szCs w:val="22"/>
        </w:rPr>
        <w:t xml:space="preserve"> </w:t>
      </w:r>
      <w:r w:rsidR="00B310F6">
        <w:rPr>
          <w:rFonts w:ascii="Calibri" w:hAnsi="Calibri" w:cs="Calibri"/>
          <w:sz w:val="22"/>
          <w:szCs w:val="22"/>
        </w:rPr>
        <w:t xml:space="preserve">atlikimo </w:t>
      </w:r>
      <w:r w:rsidRPr="00747A5E">
        <w:rPr>
          <w:rFonts w:ascii="Calibri" w:hAnsi="Calibri" w:cs="Calibri"/>
          <w:sz w:val="22"/>
          <w:szCs w:val="22"/>
        </w:rPr>
        <w:t>laikas (su išvykimu į</w:t>
      </w:r>
      <w:r w:rsidR="00A431FD">
        <w:rPr>
          <w:rFonts w:ascii="Calibri" w:hAnsi="Calibri" w:cs="Calibri"/>
          <w:sz w:val="22"/>
          <w:szCs w:val="22"/>
        </w:rPr>
        <w:t xml:space="preserve"> </w:t>
      </w:r>
      <w:r w:rsidRPr="00A431FD">
        <w:rPr>
          <w:rFonts w:ascii="Calibri" w:hAnsi="Calibri" w:cs="Calibri"/>
          <w:sz w:val="22"/>
          <w:szCs w:val="22"/>
        </w:rPr>
        <w:t xml:space="preserve">vietą) yra </w:t>
      </w:r>
      <w:r w:rsidR="00232B5E" w:rsidRPr="00A431FD">
        <w:rPr>
          <w:rFonts w:ascii="Calibri" w:hAnsi="Calibri" w:cs="Calibri"/>
          <w:sz w:val="22"/>
          <w:szCs w:val="22"/>
        </w:rPr>
        <w:t>[</w:t>
      </w:r>
      <w:r w:rsidR="00232B5E" w:rsidRPr="00A431FD">
        <w:rPr>
          <w:rFonts w:ascii="Calibri" w:hAnsi="Calibri" w:cs="Calibri"/>
          <w:sz w:val="22"/>
          <w:szCs w:val="22"/>
          <w:highlight w:val="lightGray"/>
        </w:rPr>
        <w:t>...</w:t>
      </w:r>
      <w:r w:rsidR="00232B5E" w:rsidRPr="00A431FD">
        <w:rPr>
          <w:rFonts w:ascii="Calibri" w:hAnsi="Calibri" w:cs="Calibri"/>
          <w:sz w:val="22"/>
          <w:szCs w:val="22"/>
        </w:rPr>
        <w:t>]</w:t>
      </w:r>
      <w:r w:rsidR="007F614C" w:rsidRPr="00A431FD">
        <w:rPr>
          <w:rFonts w:ascii="Calibri" w:hAnsi="Calibri" w:cs="Calibri"/>
          <w:sz w:val="22"/>
          <w:szCs w:val="22"/>
        </w:rPr>
        <w:t xml:space="preserve"> </w:t>
      </w:r>
      <w:r w:rsidRPr="00A431FD">
        <w:rPr>
          <w:rFonts w:ascii="Calibri" w:hAnsi="Calibri" w:cs="Calibri"/>
          <w:sz w:val="22"/>
          <w:szCs w:val="22"/>
        </w:rPr>
        <w:t>valandos;</w:t>
      </w:r>
    </w:p>
    <w:p w14:paraId="269BD1A9" w14:textId="365C64CB" w:rsidR="00E25282" w:rsidRPr="00747A5E" w:rsidRDefault="00E25282"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 xml:space="preserve">tiekėjas privalo laikytis </w:t>
      </w:r>
      <w:r w:rsidR="006B3F84" w:rsidRPr="006B3F84">
        <w:rPr>
          <w:rFonts w:ascii="Calibri" w:hAnsi="Calibri" w:cs="Calibri"/>
          <w:sz w:val="22"/>
          <w:szCs w:val="22"/>
        </w:rPr>
        <w:t xml:space="preserve">kokybės vadybos </w:t>
      </w:r>
      <w:r w:rsidR="006B3F84">
        <w:rPr>
          <w:rFonts w:ascii="Calibri" w:hAnsi="Calibri" w:cs="Calibri"/>
          <w:sz w:val="22"/>
          <w:szCs w:val="22"/>
        </w:rPr>
        <w:t>ir</w:t>
      </w:r>
      <w:r w:rsidR="006B3F84" w:rsidRPr="006B3F84">
        <w:rPr>
          <w:rFonts w:ascii="Calibri" w:hAnsi="Calibri" w:cs="Calibri"/>
          <w:sz w:val="22"/>
          <w:szCs w:val="22"/>
        </w:rPr>
        <w:t xml:space="preserve"> </w:t>
      </w:r>
      <w:r w:rsidRPr="00747A5E">
        <w:rPr>
          <w:rFonts w:ascii="Calibri" w:hAnsi="Calibri" w:cs="Calibri"/>
          <w:sz w:val="22"/>
          <w:szCs w:val="22"/>
        </w:rPr>
        <w:t xml:space="preserve">aplinkos apsaugos vadybos </w:t>
      </w:r>
      <w:r w:rsidR="006B3F84" w:rsidRPr="00747A5E">
        <w:rPr>
          <w:rFonts w:ascii="Calibri" w:hAnsi="Calibri" w:cs="Calibri"/>
          <w:sz w:val="22"/>
          <w:szCs w:val="22"/>
        </w:rPr>
        <w:t>sistem</w:t>
      </w:r>
      <w:r w:rsidR="006B3F84">
        <w:rPr>
          <w:rFonts w:ascii="Calibri" w:hAnsi="Calibri" w:cs="Calibri"/>
          <w:sz w:val="22"/>
          <w:szCs w:val="22"/>
        </w:rPr>
        <w:t>ų</w:t>
      </w:r>
      <w:r w:rsidR="006B3F84" w:rsidRPr="00747A5E">
        <w:rPr>
          <w:rFonts w:ascii="Calibri" w:hAnsi="Calibri" w:cs="Calibri"/>
          <w:sz w:val="22"/>
          <w:szCs w:val="22"/>
        </w:rPr>
        <w:t xml:space="preserve"> standart</w:t>
      </w:r>
      <w:r w:rsidR="006B3F84">
        <w:rPr>
          <w:rFonts w:ascii="Calibri" w:hAnsi="Calibri" w:cs="Calibri"/>
          <w:sz w:val="22"/>
          <w:szCs w:val="22"/>
        </w:rPr>
        <w:t>ų</w:t>
      </w:r>
      <w:r w:rsidR="006B3F84" w:rsidRPr="00747A5E">
        <w:rPr>
          <w:rFonts w:ascii="Calibri" w:hAnsi="Calibri" w:cs="Calibri"/>
          <w:sz w:val="22"/>
          <w:szCs w:val="22"/>
        </w:rPr>
        <w:t xml:space="preserve"> </w:t>
      </w:r>
      <w:r w:rsidRPr="00747A5E">
        <w:rPr>
          <w:rFonts w:ascii="Calibri" w:hAnsi="Calibri" w:cs="Calibri"/>
          <w:sz w:val="22"/>
          <w:szCs w:val="22"/>
        </w:rPr>
        <w:t>reikalavimų;</w:t>
      </w:r>
    </w:p>
    <w:p w14:paraId="174CE25F" w14:textId="29ED7276" w:rsidR="00F17CEC" w:rsidRPr="00747A5E" w:rsidRDefault="00F17CEC"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 xml:space="preserve">tiekėjo vykdomi darbai privalo atitikti </w:t>
      </w:r>
      <w:r w:rsidR="006B3F84" w:rsidRPr="006B3F84">
        <w:rPr>
          <w:rFonts w:ascii="Calibri" w:hAnsi="Calibri" w:cs="Calibri"/>
          <w:sz w:val="22"/>
          <w:szCs w:val="22"/>
        </w:rPr>
        <w:t xml:space="preserve">kokybės vadybos </w:t>
      </w:r>
      <w:r w:rsidR="006B3F84">
        <w:rPr>
          <w:rFonts w:ascii="Calibri" w:hAnsi="Calibri" w:cs="Calibri"/>
          <w:sz w:val="22"/>
          <w:szCs w:val="22"/>
        </w:rPr>
        <w:t>ir</w:t>
      </w:r>
      <w:r w:rsidR="006B3F84" w:rsidRPr="006B3F84">
        <w:rPr>
          <w:rFonts w:ascii="Calibri" w:hAnsi="Calibri" w:cs="Calibri"/>
          <w:sz w:val="22"/>
          <w:szCs w:val="22"/>
        </w:rPr>
        <w:t xml:space="preserve"> </w:t>
      </w:r>
      <w:r w:rsidRPr="00747A5E">
        <w:rPr>
          <w:rFonts w:ascii="Calibri" w:hAnsi="Calibri" w:cs="Calibri"/>
          <w:sz w:val="22"/>
          <w:szCs w:val="22"/>
        </w:rPr>
        <w:t xml:space="preserve">aplinkos apsaugos vadybos </w:t>
      </w:r>
      <w:r w:rsidR="006B3F84" w:rsidRPr="00747A5E">
        <w:rPr>
          <w:rFonts w:ascii="Calibri" w:hAnsi="Calibri" w:cs="Calibri"/>
          <w:sz w:val="22"/>
          <w:szCs w:val="22"/>
        </w:rPr>
        <w:t>sistem</w:t>
      </w:r>
      <w:r w:rsidR="006B3F84">
        <w:rPr>
          <w:rFonts w:ascii="Calibri" w:hAnsi="Calibri" w:cs="Calibri"/>
          <w:sz w:val="22"/>
          <w:szCs w:val="22"/>
        </w:rPr>
        <w:t>ų</w:t>
      </w:r>
      <w:r w:rsidR="006B3F84" w:rsidRPr="00747A5E">
        <w:rPr>
          <w:rFonts w:ascii="Calibri" w:hAnsi="Calibri" w:cs="Calibri"/>
          <w:sz w:val="22"/>
          <w:szCs w:val="22"/>
        </w:rPr>
        <w:t xml:space="preserve"> standart</w:t>
      </w:r>
      <w:r w:rsidR="006B3F84">
        <w:rPr>
          <w:rFonts w:ascii="Calibri" w:hAnsi="Calibri" w:cs="Calibri"/>
          <w:sz w:val="22"/>
          <w:szCs w:val="22"/>
        </w:rPr>
        <w:t>ų</w:t>
      </w:r>
      <w:r w:rsidR="006B3F84" w:rsidRPr="00747A5E">
        <w:rPr>
          <w:rFonts w:ascii="Calibri" w:hAnsi="Calibri" w:cs="Calibri"/>
          <w:sz w:val="22"/>
          <w:szCs w:val="22"/>
        </w:rPr>
        <w:t xml:space="preserve"> </w:t>
      </w:r>
      <w:r w:rsidRPr="00747A5E">
        <w:rPr>
          <w:rFonts w:ascii="Calibri" w:hAnsi="Calibri" w:cs="Calibri"/>
          <w:sz w:val="22"/>
          <w:szCs w:val="22"/>
        </w:rPr>
        <w:t>reikalavimus;</w:t>
      </w:r>
    </w:p>
    <w:p w14:paraId="4536A88A" w14:textId="488AFE5C"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privalo laiku atlikti darbus;</w:t>
      </w:r>
    </w:p>
    <w:p w14:paraId="5CEC7F09" w14:textId="3710EC73" w:rsidR="00161278" w:rsidRPr="00747A5E" w:rsidRDefault="00A7516B"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visiems darbams atlikti privalo pats aprūpinti savo specialistus visa sutartiniams įsipareigojimams įvykdyti reikalinga įranga, transportu, degalais ir bet kokiomis kitomis priemonėmis, reikalingomis darbams atlikti</w:t>
      </w:r>
      <w:r w:rsidR="00161278" w:rsidRPr="00747A5E">
        <w:rPr>
          <w:rFonts w:ascii="Calibri" w:hAnsi="Calibri" w:cs="Calibri"/>
          <w:sz w:val="22"/>
          <w:szCs w:val="22"/>
        </w:rPr>
        <w:t>;</w:t>
      </w:r>
    </w:p>
    <w:p w14:paraId="77D2725A"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privalo turėti visus Lietuvos Respublikos teisės aktuose reikalaujamus galiojančius atestatus, leidimus, licencijas, draudimą ir kt. dokumentus, reikalingus tinkamai vykdyti šia sutartimi prisiimtus įsipareigojimus;</w:t>
      </w:r>
    </w:p>
    <w:p w14:paraId="5F79F116" w14:textId="54ADCC09"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privalo laikytis visų Lietuvos Respublikos galiojančių įstatymų ir kitų teisės aktų nuostatų ir užtikrin</w:t>
      </w:r>
      <w:r w:rsidR="00577D92" w:rsidRPr="00747A5E">
        <w:rPr>
          <w:rFonts w:ascii="Calibri" w:hAnsi="Calibri" w:cs="Calibri"/>
          <w:sz w:val="22"/>
          <w:szCs w:val="22"/>
        </w:rPr>
        <w:t>ti</w:t>
      </w:r>
      <w:r w:rsidRPr="00747A5E">
        <w:rPr>
          <w:rFonts w:ascii="Calibri" w:hAnsi="Calibri" w:cs="Calibri"/>
          <w:sz w:val="22"/>
          <w:szCs w:val="22"/>
        </w:rPr>
        <w:t xml:space="preserve">, kad, įgyvendindami šią sutartį, jų laikytųsi jo darbuotojai. Tiekėjas perkančiajai organizacijai </w:t>
      </w:r>
      <w:r w:rsidR="00577D92" w:rsidRPr="00747A5E">
        <w:rPr>
          <w:rFonts w:ascii="Calibri" w:hAnsi="Calibri" w:cs="Calibri"/>
          <w:sz w:val="22"/>
          <w:szCs w:val="22"/>
        </w:rPr>
        <w:t xml:space="preserve">įsipareigoja atlyginti </w:t>
      </w:r>
      <w:r w:rsidRPr="00747A5E">
        <w:rPr>
          <w:rFonts w:ascii="Calibri" w:hAnsi="Calibri" w:cs="Calibri"/>
          <w:sz w:val="22"/>
          <w:szCs w:val="22"/>
        </w:rPr>
        <w:t>nuostoli</w:t>
      </w:r>
      <w:r w:rsidR="00577D92" w:rsidRPr="00747A5E">
        <w:rPr>
          <w:rFonts w:ascii="Calibri" w:hAnsi="Calibri" w:cs="Calibri"/>
          <w:sz w:val="22"/>
          <w:szCs w:val="22"/>
        </w:rPr>
        <w:t>us</w:t>
      </w:r>
      <w:r w:rsidRPr="00747A5E">
        <w:rPr>
          <w:rFonts w:ascii="Calibri" w:hAnsi="Calibri" w:cs="Calibri"/>
          <w:sz w:val="22"/>
          <w:szCs w:val="22"/>
        </w:rPr>
        <w:t>, jei tiekėjas ar jo darbuotojai nesilaikytų minėtųjų įstatymų ir kitų teisės aktų</w:t>
      </w:r>
      <w:r w:rsidR="00577D92" w:rsidRPr="00747A5E">
        <w:rPr>
          <w:rFonts w:ascii="Calibri" w:hAnsi="Calibri" w:cs="Calibri"/>
          <w:sz w:val="22"/>
          <w:szCs w:val="22"/>
        </w:rPr>
        <w:t xml:space="preserve"> reikalavimų</w:t>
      </w:r>
      <w:r w:rsidRPr="00747A5E">
        <w:rPr>
          <w:rFonts w:ascii="Calibri" w:hAnsi="Calibri" w:cs="Calibri"/>
          <w:sz w:val="22"/>
          <w:szCs w:val="22"/>
        </w:rPr>
        <w:t xml:space="preserve"> ir dėl to </w:t>
      </w:r>
      <w:r w:rsidR="00577D92" w:rsidRPr="00747A5E">
        <w:rPr>
          <w:rFonts w:ascii="Calibri" w:hAnsi="Calibri" w:cs="Calibri"/>
          <w:sz w:val="22"/>
          <w:szCs w:val="22"/>
        </w:rPr>
        <w:t xml:space="preserve">perkančiąjai organizacijai </w:t>
      </w:r>
      <w:r w:rsidRPr="00747A5E">
        <w:rPr>
          <w:rFonts w:ascii="Calibri" w:hAnsi="Calibri" w:cs="Calibri"/>
          <w:sz w:val="22"/>
          <w:szCs w:val="22"/>
        </w:rPr>
        <w:t>būtų pateikti kokie nors reikalavimai ar pradėti procesiniai veiksmai;</w:t>
      </w:r>
    </w:p>
    <w:p w14:paraId="6422C5B6" w14:textId="1C9E8422"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visa apimtimi atsako už savo specialistų sveikatą ir saugą darbe vykdant darbus pagal šioje suta</w:t>
      </w:r>
      <w:r w:rsidR="009E4AE3" w:rsidRPr="00747A5E">
        <w:rPr>
          <w:rFonts w:ascii="Calibri" w:hAnsi="Calibri" w:cs="Calibri"/>
          <w:sz w:val="22"/>
          <w:szCs w:val="22"/>
        </w:rPr>
        <w:t>r</w:t>
      </w:r>
      <w:r w:rsidRPr="00747A5E">
        <w:rPr>
          <w:rFonts w:ascii="Calibri" w:hAnsi="Calibri" w:cs="Calibri"/>
          <w:sz w:val="22"/>
          <w:szCs w:val="22"/>
        </w:rPr>
        <w:t>tyje numatytus reikalavimus;</w:t>
      </w:r>
    </w:p>
    <w:p w14:paraId="2507C676"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privalo vykdyti teisėtus perkančiosios organizacijos nurodymus, susijusius su šios sutarties vykdymu;</w:t>
      </w:r>
    </w:p>
    <w:p w14:paraId="3655738F"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jei tiekėjas veikia jungtinės veiklos (partnerystės) pagrindu, partneriai visi kartu ir kiekvienas atskirai yra atsakingi už šios sutarties nuostatų vykdymą pagal Lietuvos Respublikos įstatymus ir kitus teisės aktus. Tiekėjas privalo paskirti vieną iš partnerių atstovauti santykiuose su perkančiąja organizacija. Be išankstinio raštiško perkančiosios organizacijos sutikimo jungtinės veiklos sutartimi nustatytų partnerių keitimas yra laikomas sutarties pažeidimu;</w:t>
      </w:r>
    </w:p>
    <w:p w14:paraId="073F14DC" w14:textId="77777777" w:rsidR="00161278"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turi užtikrinti, kad visos specifikacijos ir projektai bei visa dokumentacija, susijusi su darbų atlikimu pagal šią sutartį, būtų parengti nešališkai, laikantis Lietuvos Respublikos įstatymų, naudojantis priimtomis ir visuotinai pripažintomis sistemomis, ir atsižvelgiant į naujausius projektavimo kriterijus;</w:t>
      </w:r>
    </w:p>
    <w:p w14:paraId="5CE40D3F" w14:textId="7EAD0547" w:rsidR="008E069E" w:rsidRPr="008E069E" w:rsidRDefault="008E069E" w:rsidP="00066B76">
      <w:pPr>
        <w:pStyle w:val="BodyText3"/>
        <w:numPr>
          <w:ilvl w:val="2"/>
          <w:numId w:val="27"/>
        </w:numPr>
        <w:tabs>
          <w:tab w:val="left" w:pos="851"/>
        </w:tabs>
        <w:ind w:left="0" w:firstLine="0"/>
        <w:rPr>
          <w:rFonts w:ascii="Calibri" w:hAnsi="Calibri" w:cs="Calibri"/>
        </w:rPr>
      </w:pPr>
      <w:r>
        <w:rPr>
          <w:rFonts w:ascii="Calibri" w:hAnsi="Calibri" w:cs="Calibri"/>
          <w:sz w:val="22"/>
          <w:szCs w:val="22"/>
        </w:rPr>
        <w:t>d</w:t>
      </w:r>
      <w:r w:rsidRPr="008E069E">
        <w:rPr>
          <w:rFonts w:ascii="Calibri" w:hAnsi="Calibri" w:cs="Calibri"/>
          <w:sz w:val="22"/>
          <w:szCs w:val="22"/>
        </w:rPr>
        <w:t>arbų</w:t>
      </w:r>
      <w:r>
        <w:rPr>
          <w:rFonts w:ascii="Calibri" w:hAnsi="Calibri" w:cs="Calibri"/>
          <w:sz w:val="22"/>
          <w:szCs w:val="22"/>
        </w:rPr>
        <w:t xml:space="preserve"> vykdymo</w:t>
      </w:r>
      <w:r w:rsidRPr="008E069E">
        <w:rPr>
          <w:rFonts w:ascii="Calibri" w:hAnsi="Calibri" w:cs="Calibri"/>
          <w:sz w:val="22"/>
          <w:szCs w:val="22"/>
        </w:rPr>
        <w:t xml:space="preserve"> metu pažeistos pastatų sienos, jų apdaila ar kitos vertybės turi būti suremontuotos ar atstatytos tiekėjo lėšomis ir sąskaita</w:t>
      </w:r>
      <w:r>
        <w:rPr>
          <w:rFonts w:ascii="Calibri" w:hAnsi="Calibri" w:cs="Calibri"/>
          <w:sz w:val="22"/>
          <w:szCs w:val="22"/>
        </w:rPr>
        <w:t>;</w:t>
      </w:r>
      <w:r w:rsidRPr="008E069E">
        <w:rPr>
          <w:rFonts w:ascii="Calibri" w:hAnsi="Calibri" w:cs="Calibri"/>
          <w:sz w:val="22"/>
          <w:szCs w:val="22"/>
        </w:rPr>
        <w:t xml:space="preserve"> </w:t>
      </w:r>
    </w:p>
    <w:p w14:paraId="62CEA7C4" w14:textId="45FAC11B" w:rsidR="008E069E" w:rsidRPr="00400EF2" w:rsidRDefault="008E069E" w:rsidP="00400EF2">
      <w:pPr>
        <w:pStyle w:val="BodyText3"/>
        <w:numPr>
          <w:ilvl w:val="2"/>
          <w:numId w:val="27"/>
        </w:numPr>
        <w:tabs>
          <w:tab w:val="left" w:pos="851"/>
        </w:tabs>
        <w:ind w:left="0" w:firstLine="0"/>
        <w:rPr>
          <w:rFonts w:ascii="Calibri" w:hAnsi="Calibri" w:cs="Calibri"/>
          <w:sz w:val="22"/>
          <w:szCs w:val="22"/>
        </w:rPr>
      </w:pPr>
      <w:r>
        <w:rPr>
          <w:rFonts w:ascii="Calibri" w:hAnsi="Calibri" w:cs="Calibri"/>
          <w:sz w:val="22"/>
          <w:szCs w:val="22"/>
        </w:rPr>
        <w:t>t</w:t>
      </w:r>
      <w:r w:rsidRPr="00066B76">
        <w:rPr>
          <w:rFonts w:ascii="Calibri" w:hAnsi="Calibri" w:cs="Calibri"/>
          <w:sz w:val="22"/>
          <w:szCs w:val="22"/>
        </w:rPr>
        <w:t xml:space="preserve">iekėjas visus reikalingus leidimus ir suderinimus </w:t>
      </w:r>
      <w:r>
        <w:rPr>
          <w:rFonts w:ascii="Calibri" w:hAnsi="Calibri" w:cs="Calibri"/>
          <w:sz w:val="22"/>
          <w:szCs w:val="22"/>
        </w:rPr>
        <w:t xml:space="preserve">turi </w:t>
      </w:r>
      <w:r w:rsidRPr="00066B76">
        <w:rPr>
          <w:rFonts w:ascii="Calibri" w:hAnsi="Calibri" w:cs="Calibri"/>
          <w:sz w:val="22"/>
          <w:szCs w:val="22"/>
        </w:rPr>
        <w:t>gau</w:t>
      </w:r>
      <w:r>
        <w:rPr>
          <w:rFonts w:ascii="Calibri" w:hAnsi="Calibri" w:cs="Calibri"/>
          <w:sz w:val="22"/>
          <w:szCs w:val="22"/>
        </w:rPr>
        <w:t>ti</w:t>
      </w:r>
      <w:r w:rsidRPr="00066B76">
        <w:rPr>
          <w:rFonts w:ascii="Calibri" w:hAnsi="Calibri" w:cs="Calibri"/>
          <w:sz w:val="22"/>
          <w:szCs w:val="22"/>
        </w:rPr>
        <w:t xml:space="preserve"> pats</w:t>
      </w:r>
      <w:r>
        <w:rPr>
          <w:rFonts w:ascii="Calibri" w:hAnsi="Calibri" w:cs="Calibri"/>
          <w:sz w:val="22"/>
          <w:szCs w:val="22"/>
        </w:rPr>
        <w:t xml:space="preserve">. </w:t>
      </w:r>
      <w:r w:rsidRPr="00066B76">
        <w:rPr>
          <w:rFonts w:ascii="Calibri" w:hAnsi="Calibri" w:cs="Calibri"/>
          <w:sz w:val="22"/>
          <w:szCs w:val="22"/>
        </w:rPr>
        <w:t>Tokie galėtų būti leidimai pradėti darbus (pavyzdžiui, darbus ryšių kabelių kanalų sistemose), dirbti teritorijose ar patalpose, leidimai dėl ryšio</w:t>
      </w:r>
      <w:r w:rsidR="002C7CE9">
        <w:rPr>
          <w:rFonts w:ascii="Calibri" w:hAnsi="Calibri" w:cs="Calibri"/>
          <w:sz w:val="22"/>
          <w:szCs w:val="22"/>
        </w:rPr>
        <w:t xml:space="preserve"> tiekimo</w:t>
      </w:r>
      <w:r w:rsidRPr="00066B76">
        <w:rPr>
          <w:rFonts w:ascii="Calibri" w:hAnsi="Calibri" w:cs="Calibri"/>
          <w:sz w:val="22"/>
          <w:szCs w:val="22"/>
        </w:rPr>
        <w:t xml:space="preserve"> stabdymo ar kitų galimų sutrikimų ir pan. (leidimai dėl ryšio</w:t>
      </w:r>
      <w:r w:rsidR="003E02F9">
        <w:rPr>
          <w:rFonts w:ascii="Calibri" w:hAnsi="Calibri" w:cs="Calibri"/>
          <w:sz w:val="22"/>
          <w:szCs w:val="22"/>
        </w:rPr>
        <w:t xml:space="preserve"> tiekimo</w:t>
      </w:r>
      <w:r w:rsidRPr="00066B76">
        <w:rPr>
          <w:rFonts w:ascii="Calibri" w:hAnsi="Calibri" w:cs="Calibri"/>
          <w:sz w:val="22"/>
          <w:szCs w:val="22"/>
        </w:rPr>
        <w:t xml:space="preserve"> stabdymo gaunami pateikiant prašymą perkančiajai organizacijai)</w:t>
      </w:r>
      <w:r>
        <w:rPr>
          <w:rFonts w:ascii="Calibri" w:hAnsi="Calibri" w:cs="Calibri"/>
          <w:sz w:val="22"/>
          <w:szCs w:val="22"/>
        </w:rPr>
        <w:t>;</w:t>
      </w:r>
    </w:p>
    <w:p w14:paraId="1A100295"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Tiekėjas atsako tik už tuos ieškinius, reikalavimus, nuostolius ar žalą, kurie yra tiesiogiai susiję su jo sutartinių prievolių nevykdymu ar netinkamu vykdymu;</w:t>
      </w:r>
    </w:p>
    <w:p w14:paraId="733FCC9E"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kai tiekėjas nevykdo savo sutartinių prievolių, jis turi, perkančiajai organizacijai pareikalavus, savo sąskaita ištaisyti bet kokius trūkumus, susijusius su sutarties vykdymu;</w:t>
      </w:r>
    </w:p>
    <w:p w14:paraId="038C9B92" w14:textId="77777777" w:rsidR="00430BB9" w:rsidRPr="00747A5E" w:rsidRDefault="00430BB9"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 xml:space="preserve">tiekėjas turi laikytis viešosios įstaigos „Plačiajuostis internetas“ direktoriaus 2022 m. balandžio 1 d. įsakymu Nr. 18 patvirtinto Veiklos partnerių elgesio kodekso reikalavimų. Veiklos partnerių elgesio kodeksas paviešintas perkančiosios organizacijos interneto svetainėje https://placiajuostis.lrv.lt/lt/  </w:t>
      </w:r>
    </w:p>
    <w:p w14:paraId="06DD011E" w14:textId="2B9187BD" w:rsidR="00430BB9" w:rsidRPr="00747A5E" w:rsidRDefault="00430BB9" w:rsidP="00DD33E0">
      <w:pPr>
        <w:pStyle w:val="BodyText3"/>
        <w:tabs>
          <w:tab w:val="left" w:pos="851"/>
        </w:tabs>
        <w:rPr>
          <w:rFonts w:ascii="Calibri" w:hAnsi="Calibri" w:cs="Calibri"/>
          <w:sz w:val="22"/>
          <w:szCs w:val="22"/>
        </w:rPr>
      </w:pPr>
      <w:r w:rsidRPr="00747A5E">
        <w:rPr>
          <w:rFonts w:ascii="Calibri" w:hAnsi="Calibri" w:cs="Calibri"/>
          <w:sz w:val="22"/>
          <w:szCs w:val="22"/>
        </w:rPr>
        <w:t>( https://placiajuostis.lrv.lt/media/viesa/saugykla/2023/9/L3Clbmwvoc0.pdf )</w:t>
      </w:r>
      <w:r w:rsidR="00664801" w:rsidRPr="00747A5E">
        <w:rPr>
          <w:rFonts w:ascii="Calibri" w:hAnsi="Calibri" w:cs="Calibri"/>
          <w:sz w:val="22"/>
          <w:szCs w:val="22"/>
        </w:rPr>
        <w:t>.</w:t>
      </w:r>
    </w:p>
    <w:p w14:paraId="30E6CC94"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ŠALIŲ ATSAKOMYBĖ</w:t>
      </w:r>
    </w:p>
    <w:p w14:paraId="21430962" w14:textId="4811879E"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Perkančiajai organizacijai pavėlavus sumokėti p</w:t>
      </w:r>
      <w:r w:rsidR="00792393">
        <w:rPr>
          <w:rFonts w:ascii="Calibri" w:hAnsi="Calibri" w:cs="Calibri"/>
          <w:sz w:val="22"/>
          <w:szCs w:val="22"/>
        </w:rPr>
        <w:t xml:space="preserve">er </w:t>
      </w:r>
      <w:r w:rsidRPr="00747A5E">
        <w:rPr>
          <w:rFonts w:ascii="Calibri" w:hAnsi="Calibri" w:cs="Calibri"/>
          <w:sz w:val="22"/>
          <w:szCs w:val="22"/>
        </w:rPr>
        <w:t xml:space="preserve"> sutartyje numatytus terminus, tiekėjas įgyja teisę iš perkančiosios organizacijos </w:t>
      </w:r>
      <w:r w:rsidR="004768BB" w:rsidRPr="00747A5E">
        <w:rPr>
          <w:rFonts w:ascii="Calibri" w:hAnsi="Calibri" w:cs="Calibri"/>
          <w:sz w:val="22"/>
          <w:szCs w:val="22"/>
        </w:rPr>
        <w:t xml:space="preserve">reikalauti sumokėti </w:t>
      </w:r>
      <w:r w:rsidRPr="00747A5E">
        <w:rPr>
          <w:rFonts w:ascii="Calibri" w:hAnsi="Calibri" w:cs="Calibri"/>
          <w:sz w:val="22"/>
          <w:szCs w:val="22"/>
        </w:rPr>
        <w:t>0,02 proc. delspinigių už kiekvieną uždelstą dieną nuo uždelstos sumokėti sumos (</w:t>
      </w:r>
      <w:r w:rsidR="004768BB" w:rsidRPr="00747A5E">
        <w:rPr>
          <w:rFonts w:ascii="Calibri" w:hAnsi="Calibri" w:cs="Calibri"/>
          <w:sz w:val="22"/>
          <w:szCs w:val="22"/>
        </w:rPr>
        <w:t>be</w:t>
      </w:r>
      <w:r w:rsidRPr="00747A5E">
        <w:rPr>
          <w:rFonts w:ascii="Calibri" w:hAnsi="Calibri" w:cs="Calibri"/>
          <w:sz w:val="22"/>
          <w:szCs w:val="22"/>
        </w:rPr>
        <w:t xml:space="preserve"> PVM). </w:t>
      </w:r>
    </w:p>
    <w:p w14:paraId="23CBB03F" w14:textId="6737BB3E"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Jei tiekėjas vėluoja atlikti Tinklo sutrikimų priežasčių nustatymo ir </w:t>
      </w:r>
      <w:r w:rsidR="00B310F6">
        <w:rPr>
          <w:rFonts w:ascii="Calibri" w:hAnsi="Calibri" w:cs="Calibri"/>
          <w:sz w:val="22"/>
          <w:szCs w:val="22"/>
        </w:rPr>
        <w:t xml:space="preserve">pirminius </w:t>
      </w:r>
      <w:r w:rsidRPr="00747A5E">
        <w:rPr>
          <w:rFonts w:ascii="Calibri" w:hAnsi="Calibri" w:cs="Calibri"/>
          <w:sz w:val="22"/>
          <w:szCs w:val="22"/>
        </w:rPr>
        <w:t>sutrikimo pašalinimo veiksmus (su išvykimu į vietą)</w:t>
      </w:r>
      <w:r w:rsidR="005D7B30" w:rsidRPr="00747A5E">
        <w:rPr>
          <w:rFonts w:ascii="Calibri" w:hAnsi="Calibri" w:cs="Calibri"/>
          <w:sz w:val="22"/>
          <w:szCs w:val="22"/>
        </w:rPr>
        <w:t xml:space="preserve"> per Sutarties 3.2.2 p. nurodytą terminą,</w:t>
      </w:r>
      <w:r w:rsidRPr="00747A5E">
        <w:rPr>
          <w:rFonts w:ascii="Calibri" w:hAnsi="Calibri" w:cs="Calibri"/>
          <w:sz w:val="22"/>
          <w:szCs w:val="22"/>
        </w:rPr>
        <w:t xml:space="preserve"> perkančioji organizacija, turi teisę reikalauti iš tiekėjo sumokėti 30 Eur baudą už pirmą pavėluotą valandą ir po 50 Eur už kiekvieną paskesnę pavėluotą valandą. Terminai skaičiuojami astronominėmis valandomis.</w:t>
      </w:r>
    </w:p>
    <w:p w14:paraId="58352AD7" w14:textId="3B23886B" w:rsidR="00161278" w:rsidRPr="00747A5E" w:rsidRDefault="00161278" w:rsidP="00DB11CD">
      <w:pPr>
        <w:pStyle w:val="Header"/>
        <w:widowControl/>
        <w:numPr>
          <w:ilvl w:val="1"/>
          <w:numId w:val="27"/>
        </w:numPr>
        <w:tabs>
          <w:tab w:val="clear" w:pos="4153"/>
          <w:tab w:val="clear" w:pos="8306"/>
          <w:tab w:val="left" w:pos="709"/>
        </w:tabs>
        <w:spacing w:after="0"/>
        <w:ind w:left="0" w:firstLine="0"/>
        <w:rPr>
          <w:rFonts w:ascii="Calibri" w:eastAsia="Calibri" w:hAnsi="Calibri" w:cs="Calibri"/>
          <w:sz w:val="22"/>
          <w:szCs w:val="22"/>
        </w:rPr>
      </w:pPr>
      <w:r w:rsidRPr="00747A5E">
        <w:rPr>
          <w:rFonts w:ascii="Calibri" w:eastAsia="Calibri" w:hAnsi="Calibri" w:cs="Calibri"/>
          <w:sz w:val="22"/>
          <w:szCs w:val="22"/>
        </w:rPr>
        <w:lastRenderedPageBreak/>
        <w:t xml:space="preserve">Jei tiekėjas vėluoja pašalinti </w:t>
      </w:r>
      <w:r w:rsidRPr="00747A5E">
        <w:rPr>
          <w:rFonts w:ascii="Calibri" w:hAnsi="Calibri" w:cs="Calibri"/>
          <w:sz w:val="22"/>
          <w:szCs w:val="22"/>
        </w:rPr>
        <w:t>I lygio gedimą (pasyvinė tinklo dalis)</w:t>
      </w:r>
      <w:r w:rsidR="008B2C22" w:rsidRPr="00747A5E">
        <w:rPr>
          <w:rFonts w:ascii="Calibri" w:hAnsi="Calibri" w:cs="Calibri"/>
          <w:sz w:val="22"/>
          <w:szCs w:val="22"/>
        </w:rPr>
        <w:t xml:space="preserve"> per Sutarties 3.2.1 p. nurodytą terminą</w:t>
      </w:r>
      <w:r w:rsidRPr="00747A5E">
        <w:rPr>
          <w:rFonts w:ascii="Calibri" w:hAnsi="Calibri" w:cs="Calibri"/>
          <w:sz w:val="22"/>
          <w:szCs w:val="22"/>
        </w:rPr>
        <w:t xml:space="preserve">, perkančioji organizacija, turi teisę reikalauti iš tiekėjo sumokėti 100 Eur baudą už pirmą pavėluotą pašalinti I lygio gedimą valandą ir po 150 Eur už kiekvieną paskesnę pavėluotą pašalinti I lygio gedimą valandą. Terminai skaičiuojami astronominėmis valandomis. </w:t>
      </w:r>
    </w:p>
    <w:p w14:paraId="0AB95EAA" w14:textId="7901742D"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Jei tiekėjas vėluoja pašalinti II lygio gedimą (pasyvinė tinklo dalis)</w:t>
      </w:r>
      <w:r w:rsidR="008B2C22" w:rsidRPr="00747A5E">
        <w:rPr>
          <w:rFonts w:ascii="Calibri" w:hAnsi="Calibri" w:cs="Calibri"/>
          <w:sz w:val="22"/>
          <w:szCs w:val="22"/>
        </w:rPr>
        <w:t xml:space="preserve"> per Sutarties priede Nr. 1 „Techninėje specifikacijoje“ nurodytą terminą</w:t>
      </w:r>
      <w:r w:rsidRPr="00747A5E">
        <w:rPr>
          <w:rFonts w:ascii="Calibri" w:hAnsi="Calibri" w:cs="Calibri"/>
          <w:sz w:val="22"/>
          <w:szCs w:val="22"/>
        </w:rPr>
        <w:t>, perkančioji organizacija, turi teisę reikalauti iš tiekėjo sumokėti 45 Eur baudą už pirmą pavėluotą pašalinti II lygio gedimą valandą ir po 75 Eur už kiekvieną paskesnę pavėluotą pašalinti II lygio gedimą valandą. Terminai skaičiuojami astronominėmis valandomis.</w:t>
      </w:r>
    </w:p>
    <w:p w14:paraId="04714A19" w14:textId="33F2F33D" w:rsidR="00161278" w:rsidRPr="00747A5E" w:rsidRDefault="00161278" w:rsidP="00DB11CD">
      <w:pPr>
        <w:numPr>
          <w:ilvl w:val="1"/>
          <w:numId w:val="27"/>
        </w:numPr>
        <w:tabs>
          <w:tab w:val="left" w:pos="709"/>
        </w:tabs>
        <w:spacing w:after="0" w:line="240" w:lineRule="auto"/>
        <w:ind w:left="0" w:firstLine="0"/>
        <w:jc w:val="both"/>
        <w:rPr>
          <w:rFonts w:ascii="Calibri" w:hAnsi="Calibri" w:cs="Calibri"/>
          <w:color w:val="FF0000"/>
          <w:sz w:val="22"/>
          <w:szCs w:val="22"/>
        </w:rPr>
      </w:pPr>
      <w:r w:rsidRPr="00747A5E">
        <w:rPr>
          <w:rFonts w:ascii="Calibri" w:hAnsi="Calibri" w:cs="Calibri"/>
          <w:sz w:val="22"/>
          <w:szCs w:val="22"/>
        </w:rPr>
        <w:t>Jei tiekėjas vėluoja pašalinti III lygio gedimą (pasyvinė tinklo dalis)</w:t>
      </w:r>
      <w:r w:rsidR="008B2C22" w:rsidRPr="00747A5E">
        <w:rPr>
          <w:rFonts w:ascii="Calibri" w:hAnsi="Calibri" w:cs="Calibri"/>
          <w:sz w:val="22"/>
          <w:szCs w:val="22"/>
        </w:rPr>
        <w:t xml:space="preserve"> per Sutarties priede Nr. 1 „Techninėje specifikacijoje“ nurodytą terminą</w:t>
      </w:r>
      <w:r w:rsidRPr="00747A5E">
        <w:rPr>
          <w:rFonts w:ascii="Calibri" w:hAnsi="Calibri" w:cs="Calibri"/>
          <w:sz w:val="22"/>
          <w:szCs w:val="22"/>
        </w:rPr>
        <w:t>, perkančioji organizacija, turi teisę reikalauti iš tiekėjo sumokėti 25 Eur baudą už pirmą pavėluotą pašalinti III lygio gedimą valandą ir po 35 Eur už kiekvieną paskesnę pavėluotą pašalinti III lygio gedimą valandą. Terminai skaičiuojami astronominėmis valandomis.</w:t>
      </w:r>
    </w:p>
    <w:p w14:paraId="09344640"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Jei tiekėjas vėluoja pateikti dokumentaciją perkančioji organizacija turi teisę reikalauti iš tiekėjo sumokėti 30 Eur baudą už kiekvieną pavėluotą dieną.</w:t>
      </w:r>
    </w:p>
    <w:p w14:paraId="3577BC53"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Tiekėjas privalo atlyginti visus perkančiosios organizacijos nuostolius, kurie perkančiajai organizacijai kilo dėl šia sutartimi prisiimtų įsipareigojimų nevykdymo ar netinkamo vykdymo.</w:t>
      </w:r>
    </w:p>
    <w:p w14:paraId="594B293B" w14:textId="31C56ADC" w:rsidR="00022246" w:rsidRPr="00747A5E" w:rsidRDefault="00022246" w:rsidP="00DB11CD">
      <w:pPr>
        <w:pStyle w:val="ListParagraph"/>
        <w:numPr>
          <w:ilvl w:val="1"/>
          <w:numId w:val="27"/>
        </w:numPr>
        <w:spacing w:after="0"/>
        <w:ind w:left="0" w:firstLine="0"/>
        <w:jc w:val="both"/>
        <w:rPr>
          <w:rFonts w:ascii="Calibri" w:eastAsia="Times New Roman" w:hAnsi="Calibri" w:cs="Calibri"/>
          <w:lang w:eastAsia="lt-LT"/>
        </w:rPr>
      </w:pPr>
      <w:r w:rsidRPr="00747A5E">
        <w:rPr>
          <w:rFonts w:ascii="Calibri" w:eastAsia="Times New Roman" w:hAnsi="Calibri" w:cs="Calibri"/>
          <w:lang w:eastAsia="lt-LT"/>
        </w:rPr>
        <w:t xml:space="preserve">Tuo atveju, jei tiekėjas nevykdo ar netinkamai vykdo savo sutartinius įsipareigojimus ilgiau kaip 1 (vieną) mėnesį, perkančioji organizacija turi teisę nutraukti sutartį, apie tai informavusi tiekėją raštu, ir pareikalauti iš tiekėjo sumokėti 10 proc. </w:t>
      </w:r>
      <w:r w:rsidR="00E40E1B">
        <w:rPr>
          <w:rFonts w:ascii="Calibri" w:eastAsia="Times New Roman" w:hAnsi="Calibri" w:cs="Calibri"/>
          <w:lang w:eastAsia="lt-LT"/>
        </w:rPr>
        <w:t>Pradinės</w:t>
      </w:r>
      <w:r w:rsidR="00225B0B">
        <w:rPr>
          <w:rFonts w:ascii="Calibri" w:eastAsia="Times New Roman" w:hAnsi="Calibri" w:cs="Calibri"/>
          <w:lang w:eastAsia="lt-LT"/>
        </w:rPr>
        <w:t xml:space="preserve"> </w:t>
      </w:r>
      <w:r w:rsidRPr="00747A5E">
        <w:rPr>
          <w:rFonts w:ascii="Calibri" w:eastAsia="Times New Roman" w:hAnsi="Calibri" w:cs="Calibri"/>
          <w:lang w:eastAsia="lt-LT"/>
        </w:rPr>
        <w:t xml:space="preserve">sutarties vertės </w:t>
      </w:r>
      <w:r w:rsidR="00CC6B8B" w:rsidRPr="00747A5E">
        <w:rPr>
          <w:rFonts w:ascii="Calibri" w:eastAsia="Times New Roman" w:hAnsi="Calibri" w:cs="Calibri"/>
          <w:lang w:eastAsia="lt-LT"/>
        </w:rPr>
        <w:t>be</w:t>
      </w:r>
      <w:r w:rsidRPr="00747A5E">
        <w:rPr>
          <w:rFonts w:ascii="Calibri" w:eastAsia="Times New Roman" w:hAnsi="Calibri" w:cs="Calibri"/>
          <w:lang w:eastAsia="lt-LT"/>
        </w:rPr>
        <w:t xml:space="preserve"> PVM dydžio baudą, kurią tiekėjas privalo sumokėti ne vėliau kaip per 30 kalendorinių dienų.</w:t>
      </w:r>
    </w:p>
    <w:p w14:paraId="4D808309"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Tiekėjas garantuoja nuostolių atlyginimą perkančiajai organizacijai dėl bet kokių reikalavimų, kylančių dėl autorių teisių, patentų, licencijų, brėžinių, modelių, prekės pavadinimų ar prekės ženklų neteisėto ir (arba) nesąžiningo naudojimo.</w:t>
      </w:r>
    </w:p>
    <w:p w14:paraId="562FC3AA" w14:textId="77777777" w:rsidR="00161278" w:rsidRPr="00747A5E" w:rsidRDefault="00161278" w:rsidP="00DB11CD">
      <w:pPr>
        <w:keepNext/>
        <w:numPr>
          <w:ilvl w:val="0"/>
          <w:numId w:val="27"/>
        </w:numPr>
        <w:tabs>
          <w:tab w:val="left" w:pos="567"/>
        </w:tabs>
        <w:spacing w:before="120" w:after="0" w:line="240" w:lineRule="auto"/>
        <w:ind w:left="0" w:firstLine="0"/>
        <w:jc w:val="both"/>
        <w:rPr>
          <w:rFonts w:ascii="Calibri" w:hAnsi="Calibri" w:cs="Calibri"/>
          <w:b/>
          <w:sz w:val="22"/>
          <w:szCs w:val="22"/>
        </w:rPr>
      </w:pPr>
      <w:r w:rsidRPr="00747A5E">
        <w:rPr>
          <w:rFonts w:ascii="Calibri" w:hAnsi="Calibri" w:cs="Calibri"/>
          <w:b/>
          <w:sz w:val="22"/>
          <w:szCs w:val="22"/>
        </w:rPr>
        <w:t>GARANTIJA</w:t>
      </w:r>
    </w:p>
    <w:p w14:paraId="017230F8" w14:textId="1B256226"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Tiekėjo atliktiems darbams taikomi Lietuvos Respublikos civiliniame kodekse nustatyti garantiniai terminai. Tiekėjo</w:t>
      </w:r>
      <w:r w:rsidR="00066B76">
        <w:rPr>
          <w:rFonts w:ascii="Calibri" w:hAnsi="Calibri" w:cs="Calibri"/>
          <w:sz w:val="22"/>
          <w:szCs w:val="22"/>
        </w:rPr>
        <w:t xml:space="preserve"> </w:t>
      </w:r>
      <w:r w:rsidR="00CB7302">
        <w:rPr>
          <w:rFonts w:ascii="Calibri" w:hAnsi="Calibri" w:cs="Calibri"/>
          <w:sz w:val="22"/>
          <w:szCs w:val="22"/>
        </w:rPr>
        <w:t>medžiagoms</w:t>
      </w:r>
      <w:r w:rsidR="00B80749">
        <w:rPr>
          <w:rFonts w:ascii="Calibri" w:hAnsi="Calibri" w:cs="Calibri"/>
          <w:sz w:val="22"/>
          <w:szCs w:val="22"/>
        </w:rPr>
        <w:t xml:space="preserve"> ir / ar įrangai</w:t>
      </w:r>
      <w:r w:rsidRPr="00747A5E">
        <w:rPr>
          <w:rFonts w:ascii="Calibri" w:hAnsi="Calibri" w:cs="Calibri"/>
          <w:sz w:val="22"/>
          <w:szCs w:val="22"/>
        </w:rPr>
        <w:t>, kurias tiekėjas panaudojo, vykdydamas perkančiosios organizacijos užsakymus, taikomi atitinkam</w:t>
      </w:r>
      <w:r w:rsidR="00CB7302">
        <w:rPr>
          <w:rFonts w:ascii="Calibri" w:hAnsi="Calibri" w:cs="Calibri"/>
          <w:sz w:val="22"/>
          <w:szCs w:val="22"/>
        </w:rPr>
        <w:t>ų</w:t>
      </w:r>
      <w:r w:rsidRPr="00747A5E">
        <w:rPr>
          <w:rFonts w:ascii="Calibri" w:hAnsi="Calibri" w:cs="Calibri"/>
          <w:sz w:val="22"/>
          <w:szCs w:val="22"/>
        </w:rPr>
        <w:t xml:space="preserve"> </w:t>
      </w:r>
      <w:r w:rsidR="00CB7302">
        <w:rPr>
          <w:rFonts w:ascii="Calibri" w:hAnsi="Calibri" w:cs="Calibri"/>
          <w:sz w:val="22"/>
          <w:szCs w:val="22"/>
        </w:rPr>
        <w:t>medžiagų</w:t>
      </w:r>
      <w:r w:rsidR="00B80749">
        <w:rPr>
          <w:rFonts w:ascii="Calibri" w:hAnsi="Calibri" w:cs="Calibri"/>
          <w:sz w:val="22"/>
          <w:szCs w:val="22"/>
        </w:rPr>
        <w:t xml:space="preserve"> ir / ar įrangos</w:t>
      </w:r>
      <w:r w:rsidRPr="00747A5E">
        <w:rPr>
          <w:rFonts w:ascii="Calibri" w:hAnsi="Calibri" w:cs="Calibri"/>
          <w:sz w:val="22"/>
          <w:szCs w:val="22"/>
        </w:rPr>
        <w:t xml:space="preserve"> gamintojo nustatytas garantijos terminas, bet ne mažiau kaip </w:t>
      </w:r>
      <w:r w:rsidR="004627FD" w:rsidRPr="00747A5E">
        <w:rPr>
          <w:rFonts w:ascii="Calibri" w:hAnsi="Calibri" w:cs="Calibri"/>
          <w:sz w:val="22"/>
          <w:szCs w:val="22"/>
        </w:rPr>
        <w:t>2</w:t>
      </w:r>
      <w:r w:rsidRPr="00747A5E">
        <w:rPr>
          <w:rFonts w:ascii="Calibri" w:hAnsi="Calibri" w:cs="Calibri"/>
          <w:sz w:val="22"/>
          <w:szCs w:val="22"/>
        </w:rPr>
        <w:t xml:space="preserve"> (</w:t>
      </w:r>
      <w:r w:rsidR="004627FD" w:rsidRPr="00747A5E">
        <w:rPr>
          <w:rFonts w:ascii="Calibri" w:hAnsi="Calibri" w:cs="Calibri"/>
          <w:sz w:val="22"/>
          <w:szCs w:val="22"/>
        </w:rPr>
        <w:t>dv</w:t>
      </w:r>
      <w:r w:rsidRPr="00747A5E">
        <w:rPr>
          <w:rFonts w:ascii="Calibri" w:hAnsi="Calibri" w:cs="Calibri"/>
          <w:sz w:val="22"/>
          <w:szCs w:val="22"/>
        </w:rPr>
        <w:t xml:space="preserve">eji) metai. </w:t>
      </w:r>
    </w:p>
    <w:p w14:paraId="14CD5644" w14:textId="3B5B210D" w:rsidR="00161278" w:rsidRPr="00747A5E" w:rsidRDefault="00B80749" w:rsidP="00DB11CD">
      <w:pPr>
        <w:numPr>
          <w:ilvl w:val="1"/>
          <w:numId w:val="27"/>
        </w:numPr>
        <w:tabs>
          <w:tab w:val="left" w:pos="709"/>
        </w:tabs>
        <w:spacing w:after="0" w:line="240" w:lineRule="auto"/>
        <w:ind w:left="0" w:firstLine="0"/>
        <w:jc w:val="both"/>
        <w:rPr>
          <w:rFonts w:ascii="Calibri" w:hAnsi="Calibri" w:cs="Calibri"/>
          <w:sz w:val="22"/>
          <w:szCs w:val="22"/>
        </w:rPr>
      </w:pPr>
      <w:r>
        <w:rPr>
          <w:rFonts w:ascii="Calibri" w:hAnsi="Calibri" w:cs="Calibri"/>
          <w:sz w:val="22"/>
          <w:szCs w:val="22"/>
        </w:rPr>
        <w:t>G</w:t>
      </w:r>
      <w:r w:rsidR="00161278" w:rsidRPr="00747A5E">
        <w:rPr>
          <w:rFonts w:ascii="Calibri" w:hAnsi="Calibri" w:cs="Calibri"/>
          <w:sz w:val="22"/>
          <w:szCs w:val="22"/>
        </w:rPr>
        <w:t>arantinio laikotarpio metu tiekėjas privalo savo jėgomis ir savo sąskaita ne vėliau kaip per 30 (trisdešimt) kalendorinių dienų pašalinti tinkamai eksploatuotos įrangos gedimus arba trūkumus.</w:t>
      </w:r>
    </w:p>
    <w:p w14:paraId="4E8CB0A4" w14:textId="18E8E6B8" w:rsidR="008B7393" w:rsidRPr="00747A5E" w:rsidRDefault="008B7393"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Konkreti reikalaujama garantinio laikotarpio trukmė nurodyta atitinkamų medžiagų </w:t>
      </w:r>
      <w:r w:rsidR="00D37D6A">
        <w:rPr>
          <w:rFonts w:ascii="Calibri" w:hAnsi="Calibri" w:cs="Calibri"/>
          <w:sz w:val="22"/>
          <w:szCs w:val="22"/>
        </w:rPr>
        <w:t xml:space="preserve">ir įrangos </w:t>
      </w:r>
      <w:r w:rsidRPr="00747A5E">
        <w:rPr>
          <w:rFonts w:ascii="Calibri" w:hAnsi="Calibri" w:cs="Calibri"/>
          <w:sz w:val="22"/>
          <w:szCs w:val="22"/>
        </w:rPr>
        <w:t xml:space="preserve">reikalavimų aprašyme. Garantinis laikotarpis pradedamas skaičiuoti nuo atitinkamo </w:t>
      </w:r>
      <w:r w:rsidR="00D37D6A">
        <w:rPr>
          <w:rFonts w:ascii="Calibri" w:hAnsi="Calibri" w:cs="Calibri"/>
          <w:sz w:val="22"/>
          <w:szCs w:val="22"/>
        </w:rPr>
        <w:t xml:space="preserve">Atliktų darbų </w:t>
      </w:r>
      <w:r w:rsidRPr="00747A5E">
        <w:rPr>
          <w:rFonts w:ascii="Calibri" w:hAnsi="Calibri" w:cs="Calibri"/>
          <w:sz w:val="22"/>
          <w:szCs w:val="22"/>
        </w:rPr>
        <w:t>p</w:t>
      </w:r>
      <w:r w:rsidR="00D37D6A">
        <w:rPr>
          <w:rFonts w:ascii="Calibri" w:hAnsi="Calibri" w:cs="Calibri"/>
          <w:sz w:val="22"/>
          <w:szCs w:val="22"/>
        </w:rPr>
        <w:t>erdavimo</w:t>
      </w:r>
      <w:r w:rsidRPr="00747A5E">
        <w:rPr>
          <w:rFonts w:ascii="Calibri" w:hAnsi="Calibri" w:cs="Calibri"/>
          <w:sz w:val="22"/>
          <w:szCs w:val="22"/>
        </w:rPr>
        <w:t>-p</w:t>
      </w:r>
      <w:r w:rsidR="00D37D6A">
        <w:rPr>
          <w:rFonts w:ascii="Calibri" w:hAnsi="Calibri" w:cs="Calibri"/>
          <w:sz w:val="22"/>
          <w:szCs w:val="22"/>
        </w:rPr>
        <w:t xml:space="preserve">riėmimo </w:t>
      </w:r>
      <w:r w:rsidRPr="00747A5E">
        <w:rPr>
          <w:rFonts w:ascii="Calibri" w:hAnsi="Calibri" w:cs="Calibri"/>
          <w:sz w:val="22"/>
          <w:szCs w:val="22"/>
        </w:rPr>
        <w:t xml:space="preserve"> akto pasirašymo dienos. Tiekėjas privalo savo lėšomis ir sąskaita pasiimti nekokybiškas medžiagas</w:t>
      </w:r>
      <w:r w:rsidR="00D37D6A">
        <w:rPr>
          <w:rFonts w:ascii="Calibri" w:hAnsi="Calibri" w:cs="Calibri"/>
          <w:sz w:val="22"/>
          <w:szCs w:val="22"/>
        </w:rPr>
        <w:t xml:space="preserve"> ir / arba įr</w:t>
      </w:r>
      <w:r w:rsidR="00D37D6A" w:rsidRPr="0083705B">
        <w:rPr>
          <w:rFonts w:ascii="Calibri" w:hAnsi="Calibri" w:cs="Calibri"/>
          <w:sz w:val="22"/>
          <w:szCs w:val="22"/>
        </w:rPr>
        <w:t>angą</w:t>
      </w:r>
      <w:r w:rsidRPr="0083705B">
        <w:rPr>
          <w:rFonts w:ascii="Calibri" w:hAnsi="Calibri" w:cs="Calibri"/>
          <w:sz w:val="22"/>
          <w:szCs w:val="22"/>
        </w:rPr>
        <w:t>.</w:t>
      </w:r>
    </w:p>
    <w:p w14:paraId="24731CB6"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NENUGALIMOS JĖGOS APLINKYBĖS (FORCE MAJEURE)</w:t>
      </w:r>
    </w:p>
    <w:p w14:paraId="6F214553" w14:textId="1D8D4D4A" w:rsidR="00161278" w:rsidRPr="00747A5E" w:rsidRDefault="00161278" w:rsidP="00DB11CD">
      <w:pPr>
        <w:numPr>
          <w:ilvl w:val="1"/>
          <w:numId w:val="27"/>
        </w:numPr>
        <w:tabs>
          <w:tab w:val="left" w:pos="709"/>
        </w:tabs>
        <w:spacing w:after="120" w:line="240" w:lineRule="auto"/>
        <w:ind w:left="0" w:firstLine="0"/>
        <w:jc w:val="both"/>
        <w:rPr>
          <w:rFonts w:ascii="Calibri" w:hAnsi="Calibri" w:cs="Calibri"/>
          <w:sz w:val="22"/>
          <w:szCs w:val="22"/>
        </w:rPr>
      </w:pPr>
      <w:r w:rsidRPr="00747A5E">
        <w:rPr>
          <w:rFonts w:ascii="Calibri" w:hAnsi="Calibri" w:cs="Calibri"/>
          <w:sz w:val="22"/>
          <w:szCs w:val="22"/>
        </w:rPr>
        <w:t>Nė viena sutarties šalis nėra laikoma pažeidusi sutartį arba nevykdanti savo įsipareigojimų pagal ją, jei įsipareigojimus vykdyti jai trukdo nenugalimos jėgos (force majeure) aplinkybės, atsiradusios po sutarties įsigaliojimo dienos.</w:t>
      </w:r>
    </w:p>
    <w:p w14:paraId="6A6D631E" w14:textId="22050ED6" w:rsidR="00161278" w:rsidRPr="00747A5E" w:rsidRDefault="00161278" w:rsidP="00DB11CD">
      <w:pPr>
        <w:numPr>
          <w:ilvl w:val="1"/>
          <w:numId w:val="27"/>
        </w:numPr>
        <w:tabs>
          <w:tab w:val="left" w:pos="709"/>
        </w:tabs>
        <w:spacing w:after="120" w:line="240" w:lineRule="auto"/>
        <w:ind w:left="0" w:firstLine="0"/>
        <w:jc w:val="both"/>
        <w:rPr>
          <w:rFonts w:ascii="Calibri" w:hAnsi="Calibri" w:cs="Calibri"/>
          <w:sz w:val="22"/>
          <w:szCs w:val="22"/>
        </w:rPr>
      </w:pPr>
      <w:r w:rsidRPr="00747A5E">
        <w:rPr>
          <w:rFonts w:ascii="Calibri" w:hAnsi="Calibri" w:cs="Calibri"/>
          <w:sz w:val="22"/>
          <w:szCs w:val="22"/>
        </w:rPr>
        <w:t>Nenugalimos jėgos aplinkybių sąvoka apibrėžiama ir šalių teisės, pareigos ir atsakomybė esant šioms aplinkybėms</w:t>
      </w:r>
      <w:r w:rsidR="000061A1" w:rsidRPr="00747A5E">
        <w:rPr>
          <w:rFonts w:ascii="Calibri" w:hAnsi="Calibri" w:cs="Calibri"/>
          <w:sz w:val="22"/>
          <w:szCs w:val="22"/>
        </w:rPr>
        <w:t xml:space="preserve"> </w:t>
      </w:r>
      <w:r w:rsidRPr="00747A5E">
        <w:rPr>
          <w:rFonts w:ascii="Calibri" w:hAnsi="Calibri" w:cs="Calibri"/>
          <w:sz w:val="22"/>
          <w:szCs w:val="22"/>
        </w:rPr>
        <w:t>reglamentuojamos Lietuvos Respublikos civilinio kodekso 6.212 straipsnyje.</w:t>
      </w:r>
    </w:p>
    <w:p w14:paraId="018075F4" w14:textId="1771EE30" w:rsidR="00161278" w:rsidRPr="00747A5E" w:rsidRDefault="00161278" w:rsidP="00DB11CD">
      <w:pPr>
        <w:numPr>
          <w:ilvl w:val="1"/>
          <w:numId w:val="27"/>
        </w:numPr>
        <w:tabs>
          <w:tab w:val="left" w:pos="709"/>
        </w:tabs>
        <w:spacing w:after="120" w:line="240" w:lineRule="auto"/>
        <w:ind w:left="0" w:firstLine="0"/>
        <w:jc w:val="both"/>
        <w:rPr>
          <w:rFonts w:ascii="Calibri" w:hAnsi="Calibri" w:cs="Calibri"/>
          <w:sz w:val="22"/>
          <w:szCs w:val="22"/>
        </w:rPr>
      </w:pPr>
      <w:r w:rsidRPr="00747A5E">
        <w:rPr>
          <w:rFonts w:ascii="Calibri" w:hAnsi="Calibri" w:cs="Calibri"/>
          <w:sz w:val="22"/>
          <w:szCs w:val="22"/>
        </w:rPr>
        <w:t xml:space="preserve">Jei kuri nors sutarties šalis mano, kad atsirado nenugalimos jėgos (force majeure) aplinkybės, dėl kurių ji negali vykdyti savo įsipareigojimų, ji nedelsdama informuoja apie tai kitą šalį, pranešdama apie aplinkybių pobūdį, galimą trukmę ir tikėtiną poveikį. </w:t>
      </w:r>
    </w:p>
    <w:p w14:paraId="42C9452B" w14:textId="6867304B" w:rsidR="00161278" w:rsidRPr="00747A5E" w:rsidRDefault="00161278" w:rsidP="00DB11CD">
      <w:pPr>
        <w:numPr>
          <w:ilvl w:val="1"/>
          <w:numId w:val="27"/>
        </w:numPr>
        <w:tabs>
          <w:tab w:val="left" w:pos="709"/>
        </w:tabs>
        <w:spacing w:after="120" w:line="240" w:lineRule="auto"/>
        <w:ind w:left="0" w:firstLine="0"/>
        <w:jc w:val="both"/>
        <w:rPr>
          <w:rFonts w:ascii="Calibri" w:hAnsi="Calibri" w:cs="Calibri"/>
          <w:sz w:val="22"/>
          <w:szCs w:val="22"/>
        </w:rPr>
      </w:pPr>
      <w:r w:rsidRPr="00747A5E">
        <w:rPr>
          <w:rFonts w:ascii="Calibri" w:hAnsi="Calibri" w:cs="Calibri"/>
          <w:sz w:val="22"/>
          <w:szCs w:val="22"/>
        </w:rPr>
        <w:t>Jei nenugalimos jėgos (force majeure) aplinkybės trunka ilgiau kaip 180 kalendorinių dienų, bet kuri sutarties šalis turi teisę nutraukti sutartį įspėdama apie tai kitą šalį prieš 30 (trisdešimt) kalendorinių dienų. Jei pasibaigus šiam 30 (trisdešimties) dienų laikotarpiui nenugalimos jėgos (force majeure) aplinkybės vis dar yra, sutartis nutraukiama ir pagal sutarties sąlygas šalys atleidžiamos nuo tolesnio sutarties vykdymo.</w:t>
      </w:r>
    </w:p>
    <w:p w14:paraId="3E6F4D66" w14:textId="77777777" w:rsidR="00161278" w:rsidRPr="00747A5E" w:rsidRDefault="00161278" w:rsidP="00DB11CD">
      <w:pPr>
        <w:numPr>
          <w:ilvl w:val="0"/>
          <w:numId w:val="27"/>
        </w:numPr>
        <w:rPr>
          <w:rFonts w:ascii="Calibri" w:hAnsi="Calibri" w:cs="Calibri"/>
          <w:b/>
          <w:sz w:val="22"/>
          <w:szCs w:val="22"/>
        </w:rPr>
      </w:pPr>
      <w:r w:rsidRPr="00747A5E">
        <w:rPr>
          <w:rFonts w:ascii="Calibri" w:hAnsi="Calibri" w:cs="Calibri"/>
          <w:b/>
          <w:sz w:val="22"/>
          <w:szCs w:val="22"/>
        </w:rPr>
        <w:t>ASMENS DUOMENŲ APSAUGA</w:t>
      </w:r>
    </w:p>
    <w:p w14:paraId="4EF92688"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Vykdydamos sutartį, šalys keičiasi informacija, kuri gali apimti asmens duomenis. Gaudamas iš perkančiosios organizacijos ir toliau tvarkydamas asmens duomenis, reikalingus šios sutarties vykdymui, </w:t>
      </w:r>
      <w:r w:rsidRPr="00747A5E">
        <w:rPr>
          <w:rFonts w:ascii="Calibri" w:hAnsi="Calibri" w:cs="Calibri"/>
          <w:sz w:val="22"/>
          <w:szCs w:val="22"/>
        </w:rPr>
        <w:lastRenderedPageBreak/>
        <w:t>tiekėjas yra savarankiškas duomenų valdytojas perkančiosios organizacijos, kaip teikiamų asmens duomenų valdytojo, atžvilgiu.</w:t>
      </w:r>
    </w:p>
    <w:p w14:paraId="47481F80" w14:textId="2A02EAC1"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Sutarties šalis, kurį veikia kaip duomenų valdytojas pati yra atsakinga už teisėtą asmens duomenų tvarkymą, vadovaujantis visais asmens duomenų tvarkymą reglamentuojančiais teisės aktais, įskaitant, bet neapsiribojant, 2016 m. balandžio 27 d. Europos Parlamento ir Tarybos reglamentu (ES) 2016/679 dėl fizinių asmenų apsaugos tvarkant asmens duomenis ir dėl laisvo tokių duomenų judėjimo ir kuriuo panaikinama Direktyva 95/46/EB (Bendrasis duomenų apsaugos reglamentas) (toliau</w:t>
      </w:r>
      <w:r w:rsidR="000061A1" w:rsidRPr="00747A5E">
        <w:rPr>
          <w:rFonts w:ascii="Calibri" w:hAnsi="Calibri" w:cs="Calibri"/>
          <w:sz w:val="22"/>
          <w:szCs w:val="22"/>
        </w:rPr>
        <w:t xml:space="preserve"> </w:t>
      </w:r>
      <w:r w:rsidRPr="00747A5E">
        <w:rPr>
          <w:rFonts w:ascii="Calibri" w:hAnsi="Calibri" w:cs="Calibri"/>
          <w:sz w:val="22"/>
          <w:szCs w:val="22"/>
        </w:rPr>
        <w:t>- BDAR).</w:t>
      </w:r>
    </w:p>
    <w:p w14:paraId="34ED4126"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Kiekviena šalis, būdama savarankišku duomenų valdytoju, vykdydama šią sutartį užtikrina, kad:</w:t>
      </w:r>
    </w:p>
    <w:p w14:paraId="0CE92BDE" w14:textId="77777777"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visą asmens duomenų tvarkymo laiką užtikrins tinkamas organizacines ir technines priemones, skirtas apsaugoti tvarkomus asmens duomenis nuo netyčinio ar neteisėto sunaikinimo, sugadinimo, praradimo, pakeitimo, atskleidimo be leidimo ar neteisėtos prieigos prie jų;</w:t>
      </w:r>
    </w:p>
    <w:p w14:paraId="6844AE0D" w14:textId="77777777"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sutarties šalis, tiek, kiek taikoma jos atliekamam asmens duomenų tvarkymui pagal sutartį, užtikrins duomenų subjektų teisių, numatytų BDAR įgyvendinimą;</w:t>
      </w:r>
    </w:p>
    <w:p w14:paraId="2DD610B9" w14:textId="77777777"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ketinant perduoti asmens duomenis į trečiąją valstybę, esančią už Europos ekonominės erdvės (EEE) ribų, užtikrins BDAR V skyriuje numatytų reikalavimų laikymąsi;</w:t>
      </w:r>
    </w:p>
    <w:p w14:paraId="084C678C" w14:textId="77777777"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sutarties šalių darbuotojai, tvarkantys asmens duomenis, supažindinti su pareiga saugoti asmens duomenų paslaptį;</w:t>
      </w:r>
    </w:p>
    <w:p w14:paraId="762D0D45" w14:textId="77777777" w:rsidR="00161278" w:rsidRPr="00747A5E" w:rsidRDefault="00161278" w:rsidP="00DB11CD">
      <w:pPr>
        <w:numPr>
          <w:ilvl w:val="2"/>
          <w:numId w:val="27"/>
        </w:numPr>
        <w:spacing w:after="0" w:line="240" w:lineRule="auto"/>
        <w:rPr>
          <w:rFonts w:ascii="Calibri" w:hAnsi="Calibri" w:cs="Calibri"/>
          <w:sz w:val="22"/>
          <w:szCs w:val="22"/>
        </w:rPr>
      </w:pPr>
      <w:r w:rsidRPr="00747A5E">
        <w:rPr>
          <w:rFonts w:ascii="Calibri" w:hAnsi="Calibri" w:cs="Calibri"/>
          <w:sz w:val="22"/>
          <w:szCs w:val="22"/>
        </w:rPr>
        <w:t>asmens duomenis laikys paslaptyje ir pasibaigus šios sutarties galiojimui;</w:t>
      </w:r>
    </w:p>
    <w:p w14:paraId="3962FEBC" w14:textId="77777777"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neatskleis ir nesuteiks kitokios galimybės trečiosioms šalims susipažinti su asmens duomenimis, jeigu kitaip nenustato ši sutartis arba Lietuvos Respublikos įstatymai ir kiti teisės aktai;</w:t>
      </w:r>
    </w:p>
    <w:p w14:paraId="25D35714" w14:textId="77777777"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sutarties šalys atsako už asmens duomenų konfidencialumą ir saugumą nuo asmens duomenų gavimo momento;</w:t>
      </w:r>
    </w:p>
    <w:p w14:paraId="37C05982" w14:textId="7490FD4A"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sutarties vykdymo metu gautus asmens duomenis tiekėjas ir perkančioji organizacija įsipareigoja naudoti tik</w:t>
      </w:r>
      <w:r w:rsidR="00714DD6" w:rsidRPr="00747A5E">
        <w:rPr>
          <w:rFonts w:ascii="Calibri" w:hAnsi="Calibri" w:cs="Calibri"/>
          <w:sz w:val="22"/>
          <w:szCs w:val="22"/>
        </w:rPr>
        <w:t xml:space="preserve"> šios sutarties tinkamam įgyvendinimui</w:t>
      </w:r>
      <w:r w:rsidRPr="00747A5E">
        <w:rPr>
          <w:rFonts w:ascii="Calibri" w:hAnsi="Calibri" w:cs="Calibri"/>
          <w:sz w:val="22"/>
          <w:szCs w:val="22"/>
        </w:rPr>
        <w:t>;</w:t>
      </w:r>
    </w:p>
    <w:p w14:paraId="69368F64" w14:textId="77777777" w:rsidR="00161278" w:rsidRPr="00747A5E" w:rsidRDefault="00161278" w:rsidP="00DB11CD">
      <w:pPr>
        <w:numPr>
          <w:ilvl w:val="2"/>
          <w:numId w:val="27"/>
        </w:numPr>
        <w:spacing w:after="0" w:line="240" w:lineRule="auto"/>
        <w:ind w:left="0" w:firstLine="720"/>
        <w:jc w:val="both"/>
        <w:rPr>
          <w:rFonts w:ascii="Calibri" w:hAnsi="Calibri" w:cs="Calibri"/>
          <w:sz w:val="22"/>
          <w:szCs w:val="22"/>
        </w:rPr>
      </w:pPr>
      <w:r w:rsidRPr="00747A5E">
        <w:rPr>
          <w:rFonts w:ascii="Calibri" w:hAnsi="Calibri" w:cs="Calibri"/>
          <w:sz w:val="22"/>
          <w:szCs w:val="22"/>
        </w:rPr>
        <w:t>įvykus asmens duomenų pažeidimui arba iškilus realiai grėsmei asmens duomenų saugumui sutarties šalys įsipareigoja ne vėliau kaip per 2 dienas apie įvykusį asmens duomenų pažeidimą arba iškilusią realią grėsmę asmens duomenų saugumui pranešti už asmens duomenų tvarkymą ir apsaugą atsakingiems asmenims:</w:t>
      </w:r>
    </w:p>
    <w:tbl>
      <w:tblPr>
        <w:tblpPr w:leftFromText="180" w:rightFromText="180" w:vertAnchor="text" w:horzAnchor="margin" w:tblpX="-10" w:tblpY="11"/>
        <w:tblW w:w="4953" w:type="pct"/>
        <w:tblLook w:val="0000" w:firstRow="0" w:lastRow="0" w:firstColumn="0" w:lastColumn="0" w:noHBand="0" w:noVBand="0"/>
      </w:tblPr>
      <w:tblGrid>
        <w:gridCol w:w="2313"/>
        <w:gridCol w:w="3613"/>
        <w:gridCol w:w="3611"/>
      </w:tblGrid>
      <w:tr w:rsidR="00161278" w:rsidRPr="00747A5E" w14:paraId="2F595E16" w14:textId="77777777" w:rsidTr="00073257">
        <w:trPr>
          <w:trHeight w:val="571"/>
        </w:trPr>
        <w:tc>
          <w:tcPr>
            <w:tcW w:w="1213" w:type="pct"/>
            <w:tcBorders>
              <w:top w:val="single" w:sz="4" w:space="0" w:color="000000"/>
              <w:left w:val="single" w:sz="4" w:space="0" w:color="000000"/>
              <w:bottom w:val="single" w:sz="4" w:space="0" w:color="000000"/>
            </w:tcBorders>
            <w:shd w:val="clear" w:color="auto" w:fill="E5E5E5"/>
          </w:tcPr>
          <w:p w14:paraId="6D27CDE3" w14:textId="77777777" w:rsidR="00161278" w:rsidRPr="00747A5E" w:rsidRDefault="00161278" w:rsidP="00073257">
            <w:pPr>
              <w:snapToGrid w:val="0"/>
              <w:spacing w:after="0"/>
              <w:rPr>
                <w:rFonts w:ascii="Calibri" w:hAnsi="Calibri" w:cs="Calibri"/>
                <w:sz w:val="22"/>
                <w:szCs w:val="22"/>
              </w:rPr>
            </w:pPr>
          </w:p>
        </w:tc>
        <w:tc>
          <w:tcPr>
            <w:tcW w:w="1894" w:type="pct"/>
            <w:tcBorders>
              <w:top w:val="single" w:sz="4" w:space="0" w:color="000000"/>
              <w:left w:val="single" w:sz="4" w:space="0" w:color="000000"/>
              <w:bottom w:val="single" w:sz="4" w:space="0" w:color="000000"/>
            </w:tcBorders>
          </w:tcPr>
          <w:p w14:paraId="2B126026" w14:textId="77777777" w:rsidR="00161278" w:rsidRPr="00747A5E" w:rsidRDefault="00161278" w:rsidP="0078538B">
            <w:pPr>
              <w:spacing w:after="0" w:line="240" w:lineRule="auto"/>
              <w:rPr>
                <w:rFonts w:ascii="Calibri" w:hAnsi="Calibri" w:cs="Calibri"/>
                <w:b/>
                <w:sz w:val="22"/>
                <w:szCs w:val="22"/>
              </w:rPr>
            </w:pPr>
            <w:r w:rsidRPr="00747A5E">
              <w:rPr>
                <w:rFonts w:ascii="Calibri" w:hAnsi="Calibri" w:cs="Calibri"/>
                <w:b/>
                <w:sz w:val="22"/>
                <w:szCs w:val="22"/>
              </w:rPr>
              <w:t>Perkančiosios organizacijos už asmens duomenų tvarkymą ir apsaugą atsakingas asmuo</w:t>
            </w:r>
          </w:p>
        </w:tc>
        <w:tc>
          <w:tcPr>
            <w:tcW w:w="1893" w:type="pct"/>
            <w:tcBorders>
              <w:top w:val="single" w:sz="4" w:space="0" w:color="000000"/>
              <w:left w:val="single" w:sz="4" w:space="0" w:color="000000"/>
              <w:bottom w:val="single" w:sz="4" w:space="0" w:color="000000"/>
              <w:right w:val="single" w:sz="4" w:space="0" w:color="000000"/>
            </w:tcBorders>
          </w:tcPr>
          <w:p w14:paraId="7AFF4DD2" w14:textId="77777777" w:rsidR="00161278" w:rsidRPr="00747A5E" w:rsidRDefault="00161278" w:rsidP="0078538B">
            <w:pPr>
              <w:spacing w:after="0" w:line="240" w:lineRule="auto"/>
              <w:rPr>
                <w:rFonts w:ascii="Calibri" w:hAnsi="Calibri" w:cs="Calibri"/>
                <w:b/>
                <w:sz w:val="22"/>
                <w:szCs w:val="22"/>
              </w:rPr>
            </w:pPr>
            <w:r w:rsidRPr="00747A5E">
              <w:rPr>
                <w:rFonts w:ascii="Calibri" w:hAnsi="Calibri" w:cs="Calibri"/>
                <w:b/>
                <w:sz w:val="22"/>
                <w:szCs w:val="22"/>
              </w:rPr>
              <w:t>Tiekėjo už asmens duomenų tvarkymą ir apsaugą atsakingas asmuo</w:t>
            </w:r>
          </w:p>
        </w:tc>
      </w:tr>
      <w:tr w:rsidR="00161278" w:rsidRPr="00747A5E" w14:paraId="4F09C3FF" w14:textId="77777777" w:rsidTr="00073257">
        <w:trPr>
          <w:trHeight w:val="387"/>
        </w:trPr>
        <w:tc>
          <w:tcPr>
            <w:tcW w:w="1213" w:type="pct"/>
            <w:tcBorders>
              <w:top w:val="single" w:sz="4" w:space="0" w:color="000000"/>
              <w:left w:val="single" w:sz="4" w:space="0" w:color="000000"/>
              <w:bottom w:val="single" w:sz="4" w:space="0" w:color="000000"/>
            </w:tcBorders>
          </w:tcPr>
          <w:p w14:paraId="127B41F2" w14:textId="77777777" w:rsidR="00161278" w:rsidRPr="00747A5E" w:rsidRDefault="00161278" w:rsidP="00073257">
            <w:pPr>
              <w:spacing w:after="0"/>
              <w:rPr>
                <w:rFonts w:ascii="Calibri" w:hAnsi="Calibri" w:cs="Calibri"/>
                <w:sz w:val="22"/>
                <w:szCs w:val="22"/>
              </w:rPr>
            </w:pPr>
            <w:r w:rsidRPr="00747A5E">
              <w:rPr>
                <w:rFonts w:ascii="Calibri" w:hAnsi="Calibri" w:cs="Calibri"/>
                <w:b/>
                <w:sz w:val="22"/>
                <w:szCs w:val="22"/>
              </w:rPr>
              <w:t>Vardas, pavardė</w:t>
            </w:r>
          </w:p>
        </w:tc>
        <w:tc>
          <w:tcPr>
            <w:tcW w:w="1894" w:type="pct"/>
            <w:tcBorders>
              <w:top w:val="single" w:sz="4" w:space="0" w:color="000000"/>
              <w:left w:val="single" w:sz="4" w:space="0" w:color="000000"/>
              <w:bottom w:val="single" w:sz="4" w:space="0" w:color="000000"/>
            </w:tcBorders>
          </w:tcPr>
          <w:p w14:paraId="1D9D8D20" w14:textId="3DC7FE96" w:rsidR="00161278" w:rsidRPr="00747A5E" w:rsidRDefault="00161278" w:rsidP="00073257">
            <w:pPr>
              <w:spacing w:after="0"/>
              <w:rPr>
                <w:rFonts w:ascii="Calibri" w:hAnsi="Calibri" w:cs="Calibri"/>
                <w:sz w:val="22"/>
                <w:szCs w:val="22"/>
              </w:rPr>
            </w:pPr>
          </w:p>
        </w:tc>
        <w:tc>
          <w:tcPr>
            <w:tcW w:w="1893" w:type="pct"/>
            <w:tcBorders>
              <w:top w:val="single" w:sz="4" w:space="0" w:color="000000"/>
              <w:left w:val="single" w:sz="4" w:space="0" w:color="000000"/>
              <w:bottom w:val="single" w:sz="4" w:space="0" w:color="000000"/>
              <w:right w:val="single" w:sz="4" w:space="0" w:color="000000"/>
            </w:tcBorders>
          </w:tcPr>
          <w:p w14:paraId="403BBE8B" w14:textId="77777777" w:rsidR="00161278" w:rsidRPr="00747A5E" w:rsidRDefault="00161278" w:rsidP="00073257">
            <w:pPr>
              <w:snapToGrid w:val="0"/>
              <w:spacing w:after="0"/>
              <w:rPr>
                <w:rFonts w:ascii="Calibri" w:hAnsi="Calibri" w:cs="Calibri"/>
                <w:sz w:val="22"/>
                <w:szCs w:val="22"/>
              </w:rPr>
            </w:pPr>
          </w:p>
        </w:tc>
      </w:tr>
      <w:tr w:rsidR="00161278" w:rsidRPr="00747A5E" w14:paraId="3DDEF708" w14:textId="77777777" w:rsidTr="00073257">
        <w:trPr>
          <w:trHeight w:val="376"/>
        </w:trPr>
        <w:tc>
          <w:tcPr>
            <w:tcW w:w="1213" w:type="pct"/>
            <w:tcBorders>
              <w:top w:val="single" w:sz="4" w:space="0" w:color="000000"/>
              <w:left w:val="single" w:sz="4" w:space="0" w:color="000000"/>
              <w:bottom w:val="single" w:sz="4" w:space="0" w:color="000000"/>
            </w:tcBorders>
          </w:tcPr>
          <w:p w14:paraId="44B0DDE3" w14:textId="77777777" w:rsidR="00161278" w:rsidRPr="00747A5E" w:rsidRDefault="00161278" w:rsidP="00073257">
            <w:pPr>
              <w:spacing w:after="0"/>
              <w:rPr>
                <w:rFonts w:ascii="Calibri" w:hAnsi="Calibri" w:cs="Calibri"/>
                <w:sz w:val="22"/>
                <w:szCs w:val="22"/>
              </w:rPr>
            </w:pPr>
            <w:r w:rsidRPr="00747A5E">
              <w:rPr>
                <w:rFonts w:ascii="Calibri" w:hAnsi="Calibri" w:cs="Calibri"/>
                <w:b/>
                <w:sz w:val="22"/>
                <w:szCs w:val="22"/>
              </w:rPr>
              <w:t>Adresas</w:t>
            </w:r>
          </w:p>
        </w:tc>
        <w:tc>
          <w:tcPr>
            <w:tcW w:w="1894" w:type="pct"/>
            <w:tcBorders>
              <w:top w:val="single" w:sz="4" w:space="0" w:color="000000"/>
              <w:left w:val="single" w:sz="4" w:space="0" w:color="000000"/>
              <w:bottom w:val="single" w:sz="4" w:space="0" w:color="000000"/>
            </w:tcBorders>
          </w:tcPr>
          <w:p w14:paraId="503D158C" w14:textId="2EF9BA93" w:rsidR="00161278" w:rsidRPr="00747A5E" w:rsidRDefault="00161278" w:rsidP="00241BAC">
            <w:pPr>
              <w:spacing w:after="0"/>
              <w:rPr>
                <w:rFonts w:ascii="Calibri" w:hAnsi="Calibri" w:cs="Calibri"/>
                <w:sz w:val="22"/>
                <w:szCs w:val="22"/>
              </w:rPr>
            </w:pPr>
          </w:p>
        </w:tc>
        <w:tc>
          <w:tcPr>
            <w:tcW w:w="1893" w:type="pct"/>
            <w:tcBorders>
              <w:top w:val="single" w:sz="4" w:space="0" w:color="000000"/>
              <w:left w:val="single" w:sz="4" w:space="0" w:color="000000"/>
              <w:bottom w:val="single" w:sz="4" w:space="0" w:color="000000"/>
              <w:right w:val="single" w:sz="4" w:space="0" w:color="000000"/>
            </w:tcBorders>
          </w:tcPr>
          <w:p w14:paraId="52706BA8" w14:textId="77777777" w:rsidR="00161278" w:rsidRPr="00747A5E" w:rsidRDefault="00161278" w:rsidP="00073257">
            <w:pPr>
              <w:snapToGrid w:val="0"/>
              <w:spacing w:after="0"/>
              <w:rPr>
                <w:rFonts w:ascii="Calibri" w:hAnsi="Calibri" w:cs="Calibri"/>
                <w:sz w:val="22"/>
                <w:szCs w:val="22"/>
              </w:rPr>
            </w:pPr>
          </w:p>
        </w:tc>
      </w:tr>
      <w:tr w:rsidR="00161278" w:rsidRPr="00747A5E" w14:paraId="530B5A55" w14:textId="77777777" w:rsidTr="00073257">
        <w:trPr>
          <w:trHeight w:val="387"/>
        </w:trPr>
        <w:tc>
          <w:tcPr>
            <w:tcW w:w="1213" w:type="pct"/>
            <w:tcBorders>
              <w:top w:val="single" w:sz="4" w:space="0" w:color="000000"/>
              <w:left w:val="single" w:sz="4" w:space="0" w:color="000000"/>
              <w:bottom w:val="single" w:sz="4" w:space="0" w:color="000000"/>
            </w:tcBorders>
          </w:tcPr>
          <w:p w14:paraId="2DB7B012" w14:textId="77777777" w:rsidR="00161278" w:rsidRPr="00747A5E" w:rsidRDefault="00161278" w:rsidP="00073257">
            <w:pPr>
              <w:spacing w:after="0"/>
              <w:rPr>
                <w:rFonts w:ascii="Calibri" w:hAnsi="Calibri" w:cs="Calibri"/>
                <w:sz w:val="22"/>
                <w:szCs w:val="22"/>
              </w:rPr>
            </w:pPr>
            <w:r w:rsidRPr="00747A5E">
              <w:rPr>
                <w:rFonts w:ascii="Calibri" w:hAnsi="Calibri" w:cs="Calibri"/>
                <w:b/>
                <w:sz w:val="22"/>
                <w:szCs w:val="22"/>
              </w:rPr>
              <w:t>Telefonas</w:t>
            </w:r>
          </w:p>
        </w:tc>
        <w:tc>
          <w:tcPr>
            <w:tcW w:w="1894" w:type="pct"/>
            <w:tcBorders>
              <w:top w:val="single" w:sz="4" w:space="0" w:color="000000"/>
              <w:left w:val="single" w:sz="4" w:space="0" w:color="000000"/>
              <w:bottom w:val="single" w:sz="4" w:space="0" w:color="000000"/>
            </w:tcBorders>
          </w:tcPr>
          <w:p w14:paraId="7AEA64EC" w14:textId="61CDCB36" w:rsidR="00161278" w:rsidRPr="00747A5E" w:rsidRDefault="00161278" w:rsidP="00073257">
            <w:pPr>
              <w:spacing w:after="0"/>
              <w:rPr>
                <w:rFonts w:ascii="Calibri" w:hAnsi="Calibri" w:cs="Calibri"/>
                <w:sz w:val="22"/>
                <w:szCs w:val="22"/>
              </w:rPr>
            </w:pPr>
            <w:r w:rsidRPr="00747A5E">
              <w:rPr>
                <w:rFonts w:ascii="Calibri" w:hAnsi="Calibri" w:cs="Calibri"/>
                <w:sz w:val="22"/>
                <w:szCs w:val="22"/>
              </w:rPr>
              <w:t xml:space="preserve"> </w:t>
            </w:r>
          </w:p>
        </w:tc>
        <w:tc>
          <w:tcPr>
            <w:tcW w:w="1893" w:type="pct"/>
            <w:tcBorders>
              <w:top w:val="single" w:sz="4" w:space="0" w:color="000000"/>
              <w:left w:val="single" w:sz="4" w:space="0" w:color="000000"/>
              <w:bottom w:val="single" w:sz="4" w:space="0" w:color="000000"/>
              <w:right w:val="single" w:sz="4" w:space="0" w:color="000000"/>
            </w:tcBorders>
          </w:tcPr>
          <w:p w14:paraId="0D2EAF64" w14:textId="77777777" w:rsidR="00161278" w:rsidRPr="00747A5E" w:rsidRDefault="00161278" w:rsidP="00073257">
            <w:pPr>
              <w:tabs>
                <w:tab w:val="left" w:pos="3295"/>
              </w:tabs>
              <w:snapToGrid w:val="0"/>
              <w:spacing w:after="0"/>
              <w:rPr>
                <w:rFonts w:ascii="Calibri" w:hAnsi="Calibri" w:cs="Calibri"/>
                <w:sz w:val="22"/>
                <w:szCs w:val="22"/>
              </w:rPr>
            </w:pPr>
          </w:p>
        </w:tc>
      </w:tr>
      <w:tr w:rsidR="00161278" w:rsidRPr="00747A5E" w14:paraId="05176EA6" w14:textId="77777777" w:rsidTr="00073257">
        <w:trPr>
          <w:trHeight w:val="192"/>
        </w:trPr>
        <w:tc>
          <w:tcPr>
            <w:tcW w:w="1213" w:type="pct"/>
            <w:tcBorders>
              <w:top w:val="single" w:sz="4" w:space="0" w:color="000000"/>
              <w:left w:val="single" w:sz="4" w:space="0" w:color="000000"/>
              <w:bottom w:val="single" w:sz="4" w:space="0" w:color="000000"/>
            </w:tcBorders>
          </w:tcPr>
          <w:p w14:paraId="75937019" w14:textId="77777777" w:rsidR="00161278" w:rsidRPr="00747A5E" w:rsidRDefault="00161278" w:rsidP="00073257">
            <w:pPr>
              <w:spacing w:after="0"/>
              <w:rPr>
                <w:rFonts w:ascii="Calibri" w:hAnsi="Calibri" w:cs="Calibri"/>
                <w:sz w:val="22"/>
                <w:szCs w:val="22"/>
              </w:rPr>
            </w:pPr>
            <w:r w:rsidRPr="00747A5E">
              <w:rPr>
                <w:rFonts w:ascii="Calibri" w:hAnsi="Calibri" w:cs="Calibri"/>
                <w:b/>
                <w:sz w:val="22"/>
                <w:szCs w:val="22"/>
              </w:rPr>
              <w:t>El. paštas</w:t>
            </w:r>
          </w:p>
        </w:tc>
        <w:tc>
          <w:tcPr>
            <w:tcW w:w="1894" w:type="pct"/>
            <w:tcBorders>
              <w:top w:val="single" w:sz="4" w:space="0" w:color="000000"/>
              <w:left w:val="single" w:sz="4" w:space="0" w:color="000000"/>
              <w:bottom w:val="single" w:sz="4" w:space="0" w:color="000000"/>
            </w:tcBorders>
          </w:tcPr>
          <w:p w14:paraId="344058F5" w14:textId="3C7EA6B2" w:rsidR="00161278" w:rsidRPr="00747A5E" w:rsidRDefault="00161278" w:rsidP="00073257">
            <w:pPr>
              <w:spacing w:after="0"/>
              <w:rPr>
                <w:rFonts w:ascii="Calibri" w:hAnsi="Calibri" w:cs="Calibri"/>
                <w:sz w:val="22"/>
                <w:szCs w:val="22"/>
                <w:lang w:val="en-US"/>
              </w:rPr>
            </w:pPr>
          </w:p>
        </w:tc>
        <w:tc>
          <w:tcPr>
            <w:tcW w:w="1893" w:type="pct"/>
            <w:tcBorders>
              <w:top w:val="single" w:sz="4" w:space="0" w:color="000000"/>
              <w:left w:val="single" w:sz="4" w:space="0" w:color="000000"/>
              <w:bottom w:val="single" w:sz="4" w:space="0" w:color="000000"/>
              <w:right w:val="single" w:sz="4" w:space="0" w:color="000000"/>
            </w:tcBorders>
          </w:tcPr>
          <w:p w14:paraId="23A17BCF" w14:textId="77777777" w:rsidR="00161278" w:rsidRPr="00747A5E" w:rsidRDefault="00161278" w:rsidP="00073257">
            <w:pPr>
              <w:snapToGrid w:val="0"/>
              <w:spacing w:after="0"/>
              <w:rPr>
                <w:rFonts w:ascii="Calibri" w:hAnsi="Calibri" w:cs="Calibri"/>
                <w:sz w:val="22"/>
                <w:szCs w:val="22"/>
              </w:rPr>
            </w:pPr>
          </w:p>
        </w:tc>
      </w:tr>
    </w:tbl>
    <w:p w14:paraId="6EFC7D7D"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 xml:space="preserve">KONFIDENCIALUMAS </w:t>
      </w:r>
    </w:p>
    <w:p w14:paraId="67672489" w14:textId="70DEB68A"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Šalys įsipareigoja saugoti informaciją, sudarančią kitos </w:t>
      </w:r>
      <w:r w:rsidR="006C0A24" w:rsidRPr="00747A5E">
        <w:rPr>
          <w:rFonts w:ascii="Calibri" w:hAnsi="Calibri" w:cs="Calibri"/>
          <w:sz w:val="22"/>
          <w:szCs w:val="22"/>
        </w:rPr>
        <w:t>š</w:t>
      </w:r>
      <w:r w:rsidRPr="00747A5E">
        <w:rPr>
          <w:rFonts w:ascii="Calibri" w:hAnsi="Calibri" w:cs="Calibri"/>
          <w:sz w:val="22"/>
          <w:szCs w:val="22"/>
        </w:rPr>
        <w:t>alies komercinę, finansinę, profesinę paslaptis, neleisti savo, kitų suinteresuotųjų asmenų privačių interesų naudai skleisti, naudotis šias paslaptis sudarančia informacija, o taip pat imtis visų nuo jų priklausančių priemonių, kad minėtoji informacija nepatektų tretiesiems asmenims.</w:t>
      </w:r>
    </w:p>
    <w:p w14:paraId="7AF18CFC"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Tiekėjas įsipareigoja neatskleisti tretiesiems asmenims jokios konfidencialios informacijos, kuri jam tapo žinoma pasirašius ar vykdant šią sutartį ir (ar) informacijos, apimančios perkančiosios organizacijos ir su ja susijusių asmenų bei klientų duomenis.</w:t>
      </w:r>
    </w:p>
    <w:p w14:paraId="1FBA8AFF"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Vienai iš šalių pažeidus konfidencialumo įsipareigojimus, kita šalis turi teisę, įspėjusi pirmąją šalį prieš 10 (dešimt) dienų, nutraukti šią sutartį ir pareikalauti pirmosios šalies atlyginti atsiradusius tiesioginius ir netiesioginius nuostolius.</w:t>
      </w:r>
    </w:p>
    <w:p w14:paraId="52731E65" w14:textId="5CB0F578"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Pareiga laikytis konfidencialumo šalių atžvilgiu galioja </w:t>
      </w:r>
      <w:r w:rsidR="00662F6F">
        <w:rPr>
          <w:rFonts w:ascii="Calibri" w:hAnsi="Calibri" w:cs="Calibri"/>
          <w:sz w:val="22"/>
          <w:szCs w:val="22"/>
        </w:rPr>
        <w:t xml:space="preserve">5 metus po sutarties termino pabaigos, </w:t>
      </w:r>
      <w:r w:rsidRPr="00747A5E">
        <w:rPr>
          <w:rFonts w:ascii="Calibri" w:hAnsi="Calibri" w:cs="Calibri"/>
          <w:sz w:val="22"/>
          <w:szCs w:val="22"/>
        </w:rPr>
        <w:t xml:space="preserve">neribotą laikotarpį nepriklausomai nuo to, </w:t>
      </w:r>
      <w:r w:rsidR="00AF076F">
        <w:rPr>
          <w:rFonts w:ascii="Calibri" w:hAnsi="Calibri" w:cs="Calibri"/>
          <w:sz w:val="22"/>
          <w:szCs w:val="22"/>
        </w:rPr>
        <w:t>ar</w:t>
      </w:r>
      <w:r w:rsidR="00AF076F" w:rsidRPr="00747A5E">
        <w:rPr>
          <w:rFonts w:ascii="Calibri" w:hAnsi="Calibri" w:cs="Calibri"/>
          <w:sz w:val="22"/>
          <w:szCs w:val="22"/>
        </w:rPr>
        <w:t xml:space="preserve"> </w:t>
      </w:r>
      <w:r w:rsidRPr="00747A5E">
        <w:rPr>
          <w:rFonts w:ascii="Calibri" w:hAnsi="Calibri" w:cs="Calibri"/>
          <w:sz w:val="22"/>
          <w:szCs w:val="22"/>
        </w:rPr>
        <w:t>šalys nutrauks bendradarbiavimą ir/ar šią sutartį</w:t>
      </w:r>
      <w:r w:rsidR="00AF076F">
        <w:rPr>
          <w:rFonts w:ascii="Calibri" w:hAnsi="Calibri" w:cs="Calibri"/>
          <w:sz w:val="22"/>
          <w:szCs w:val="22"/>
        </w:rPr>
        <w:t>.</w:t>
      </w:r>
      <w:r w:rsidRPr="00747A5E">
        <w:rPr>
          <w:rFonts w:ascii="Calibri" w:hAnsi="Calibri" w:cs="Calibri"/>
          <w:sz w:val="22"/>
          <w:szCs w:val="22"/>
        </w:rPr>
        <w:t xml:space="preserve"> </w:t>
      </w:r>
    </w:p>
    <w:p w14:paraId="08F5A2FC" w14:textId="77777777" w:rsidR="00C824FA" w:rsidRPr="00747A5E" w:rsidRDefault="00C824FA" w:rsidP="00C824FA">
      <w:pPr>
        <w:tabs>
          <w:tab w:val="left" w:pos="709"/>
        </w:tabs>
        <w:spacing w:after="0" w:line="240" w:lineRule="auto"/>
        <w:jc w:val="both"/>
        <w:rPr>
          <w:rFonts w:ascii="Calibri" w:hAnsi="Calibri" w:cs="Calibri"/>
          <w:sz w:val="22"/>
          <w:szCs w:val="22"/>
        </w:rPr>
      </w:pPr>
    </w:p>
    <w:p w14:paraId="2561E6A7" w14:textId="77777777" w:rsidR="00161278" w:rsidRPr="00747A5E" w:rsidRDefault="00161278" w:rsidP="00DB11CD">
      <w:pPr>
        <w:numPr>
          <w:ilvl w:val="0"/>
          <w:numId w:val="27"/>
        </w:numPr>
        <w:tabs>
          <w:tab w:val="left" w:pos="709"/>
        </w:tabs>
        <w:spacing w:after="120" w:line="240" w:lineRule="auto"/>
        <w:jc w:val="both"/>
        <w:rPr>
          <w:rFonts w:ascii="Calibri" w:hAnsi="Calibri" w:cs="Calibri"/>
          <w:b/>
          <w:sz w:val="22"/>
          <w:szCs w:val="22"/>
        </w:rPr>
      </w:pPr>
      <w:r w:rsidRPr="00747A5E">
        <w:rPr>
          <w:rFonts w:ascii="Calibri" w:hAnsi="Calibri" w:cs="Calibri"/>
          <w:b/>
          <w:sz w:val="22"/>
          <w:szCs w:val="22"/>
        </w:rPr>
        <w:t xml:space="preserve">SUBTIEKĖJŲ PASITELKIMAS </w:t>
      </w:r>
    </w:p>
    <w:p w14:paraId="40986C08"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lastRenderedPageBreak/>
        <w:t>Perkančioji organizacija numato tiesioginio atsiskaitymo su subtiekėjais galimybę, nepažeidžiant Viešųjų pirkimų įstatymo 88 straipsnio nuostatų. Sudarius šią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visos sutarties vykdymo metu, taip pat apie naujus subtiekėjus, kuriuos jis ketina pasitelkti vėliau.</w:t>
      </w:r>
    </w:p>
    <w:p w14:paraId="32754154" w14:textId="47AD5BB9"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Perkančioji organizacija ne vėliau kaip per 3 darbo dienas nuo 9.1. punkte nurodytos informacijos gavimo dienos informuoja subtiekėjus apie tiesioginio atsiskaitymo galimybę. Subtiekėjas, norėdamas pasinaudoti tiesioginio atsiskaitymo galimybe, per 5 darbo dienas nuo informavimo apie tiesioginio atsiskaitymo galimybę, </w:t>
      </w:r>
      <w:r w:rsidR="006C0A24" w:rsidRPr="00747A5E">
        <w:rPr>
          <w:rFonts w:ascii="Calibri" w:hAnsi="Calibri" w:cs="Calibri"/>
          <w:sz w:val="22"/>
          <w:szCs w:val="22"/>
        </w:rPr>
        <w:t>p</w:t>
      </w:r>
      <w:r w:rsidRPr="00747A5E">
        <w:rPr>
          <w:rFonts w:ascii="Calibri" w:hAnsi="Calibri" w:cs="Calibri"/>
          <w:sz w:val="22"/>
          <w:szCs w:val="22"/>
        </w:rPr>
        <w:t>erkančiajai organizacijai pateikia prašymą raštu.</w:t>
      </w:r>
    </w:p>
    <w:p w14:paraId="575805DC" w14:textId="776CC696"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Subtiekėjui pateikus prašymą pasinaudoti tiesioginio atsiskaitymo galimybe, tarp </w:t>
      </w:r>
      <w:r w:rsidR="006C0A24" w:rsidRPr="00747A5E">
        <w:rPr>
          <w:rFonts w:ascii="Calibri" w:hAnsi="Calibri" w:cs="Calibri"/>
          <w:sz w:val="22"/>
          <w:szCs w:val="22"/>
        </w:rPr>
        <w:t>p</w:t>
      </w:r>
      <w:r w:rsidRPr="00747A5E">
        <w:rPr>
          <w:rFonts w:ascii="Calibri" w:hAnsi="Calibri" w:cs="Calibri"/>
          <w:sz w:val="22"/>
          <w:szCs w:val="22"/>
        </w:rPr>
        <w:t>erkančiosios organizacijos, tiekėjo ir jo subtiekėjo yra sudaroma trišalė sutartis, kurioje aprašoma tiesioginio atsiskaitymo su subtiekėju tvarka ir numatoma teisė tiekėjui prieštarauti nepagrįstiems mokėjimams subtiekėjui.</w:t>
      </w:r>
    </w:p>
    <w:p w14:paraId="244BB62B" w14:textId="77777777" w:rsidR="006C0A24" w:rsidRPr="00747A5E" w:rsidRDefault="006C0A24" w:rsidP="006C0A24">
      <w:pPr>
        <w:tabs>
          <w:tab w:val="left" w:pos="709"/>
        </w:tabs>
        <w:spacing w:after="0" w:line="240" w:lineRule="auto"/>
        <w:jc w:val="both"/>
        <w:rPr>
          <w:rFonts w:ascii="Calibri" w:hAnsi="Calibri" w:cs="Calibri"/>
          <w:sz w:val="22"/>
          <w:szCs w:val="22"/>
        </w:rPr>
      </w:pPr>
    </w:p>
    <w:p w14:paraId="6F67618B" w14:textId="77777777" w:rsidR="00161278" w:rsidRPr="00747A5E" w:rsidRDefault="00161278" w:rsidP="00DB11CD">
      <w:pPr>
        <w:numPr>
          <w:ilvl w:val="0"/>
          <w:numId w:val="27"/>
        </w:numPr>
        <w:tabs>
          <w:tab w:val="left" w:pos="709"/>
        </w:tabs>
        <w:spacing w:after="120" w:line="240" w:lineRule="auto"/>
        <w:jc w:val="both"/>
        <w:rPr>
          <w:rFonts w:ascii="Calibri" w:hAnsi="Calibri" w:cs="Calibri"/>
          <w:b/>
          <w:sz w:val="22"/>
          <w:szCs w:val="22"/>
        </w:rPr>
      </w:pPr>
      <w:r w:rsidRPr="00747A5E">
        <w:rPr>
          <w:rFonts w:ascii="Calibri" w:hAnsi="Calibri" w:cs="Calibri"/>
          <w:b/>
          <w:sz w:val="22"/>
          <w:szCs w:val="22"/>
        </w:rPr>
        <w:t>SUTARTIES NUTRAUKIMAS PERKANČIOSIOS ORGANIZACIJOS INICIATYVA</w:t>
      </w:r>
    </w:p>
    <w:p w14:paraId="5355C184" w14:textId="57EAF156"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 Perkančioji organizacija, įspėjusi tiekėją prieš 14 (keturiolika) kalendorinių dienų, gali nutraukti sutartį šiais atvejais (nutraukiant sutartį perkančiosios organizacijos iniciatyva, nuostoliai ar išlaidos išieškomi iš tiekėjo):</w:t>
      </w:r>
    </w:p>
    <w:p w14:paraId="1BEDCE28"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kai tiekėjas nevykdo savo įsipareigojimų pagal sutartį arba juos vykdo netinkamai ilgiau kaip 30 (trisdešimt) kalendorinių dienų;</w:t>
      </w:r>
    </w:p>
    <w:p w14:paraId="0D0A88E9"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kai tiekėjas per pagrįstai nustatytą laikotarpį neįvykdo perkančiosios organizacijos nurodymo ištaisyti netinkamai įvykdytus arba neįvykdytus sutartinius įsipareigojimus;</w:t>
      </w:r>
    </w:p>
    <w:p w14:paraId="683304D8"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kai tiekėjas perleidžia sutartį trečiajam asmeniui be perkančiosios organizacijos leidimo;</w:t>
      </w:r>
    </w:p>
    <w:p w14:paraId="084DC723"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 xml:space="preserve">kai tiekėjas bankrutuoja arba yra likviduojamas, kai sustabdo ūkinę veiklą, arba kai įstatymuose ir kituose teisės aktuose numatyta tvarka susidaro analogiška situacija; </w:t>
      </w:r>
    </w:p>
    <w:p w14:paraId="2ADD3613" w14:textId="77777777" w:rsidR="00161278" w:rsidRPr="00747A5E" w:rsidRDefault="00161278" w:rsidP="00DB11CD">
      <w:pPr>
        <w:pStyle w:val="BodyText3"/>
        <w:numPr>
          <w:ilvl w:val="2"/>
          <w:numId w:val="27"/>
        </w:numPr>
        <w:tabs>
          <w:tab w:val="left" w:pos="851"/>
        </w:tabs>
        <w:ind w:left="0" w:firstLine="0"/>
        <w:rPr>
          <w:rFonts w:ascii="Calibri" w:hAnsi="Calibri" w:cs="Calibri"/>
          <w:sz w:val="22"/>
          <w:szCs w:val="22"/>
        </w:rPr>
      </w:pPr>
      <w:r w:rsidRPr="00747A5E">
        <w:rPr>
          <w:rFonts w:ascii="Calibri" w:hAnsi="Calibri" w:cs="Calibri"/>
          <w:sz w:val="22"/>
          <w:szCs w:val="22"/>
        </w:rPr>
        <w:t>kitais šioje sutartyje numatytais atvejais.</w:t>
      </w:r>
    </w:p>
    <w:p w14:paraId="03703EC3"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Sutartį nutraukus dėl tiekėjo kaltės, be jam priklausančio atlyginimo už atliktą darbą, tiekėjas neturi teisės į kokių nors patirtų nuostolių ar žalos kompensaciją.</w:t>
      </w:r>
    </w:p>
    <w:p w14:paraId="042479BD" w14:textId="275D5B16"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SUTARTIES NUTRAUKIMAS TIEKĖJO INICIATYVA</w:t>
      </w:r>
      <w:r w:rsidR="007E35E5">
        <w:rPr>
          <w:rFonts w:ascii="Calibri" w:hAnsi="Calibri" w:cs="Calibri"/>
          <w:b/>
          <w:sz w:val="22"/>
          <w:szCs w:val="22"/>
        </w:rPr>
        <w:t xml:space="preserve"> ARBA ABIEJŲ ŠALIŲ SUTARIMU</w:t>
      </w:r>
    </w:p>
    <w:p w14:paraId="065EF24C" w14:textId="77777777" w:rsidR="00161278" w:rsidRDefault="00161278" w:rsidP="00DB11CD">
      <w:pPr>
        <w:numPr>
          <w:ilvl w:val="1"/>
          <w:numId w:val="27"/>
        </w:numPr>
        <w:tabs>
          <w:tab w:val="left" w:pos="709"/>
        </w:tabs>
        <w:spacing w:after="120" w:line="240" w:lineRule="auto"/>
        <w:ind w:left="0" w:firstLine="0"/>
        <w:jc w:val="both"/>
        <w:rPr>
          <w:rFonts w:ascii="Calibri" w:hAnsi="Calibri" w:cs="Calibri"/>
          <w:sz w:val="22"/>
          <w:szCs w:val="22"/>
        </w:rPr>
      </w:pPr>
      <w:r w:rsidRPr="00747A5E">
        <w:rPr>
          <w:rFonts w:ascii="Calibri" w:hAnsi="Calibri" w:cs="Calibri"/>
          <w:sz w:val="22"/>
          <w:szCs w:val="22"/>
        </w:rPr>
        <w:t>Tiekėjas, prieš 14 (keturiolika) kalendorinių dienų įspėjęs perkančiąją organizaciją, gali nutraukti sutartį, jei perkančioji organizacija nevykdo savo sutartinių įsipareigojimų daugiau kaip 50 dienų.</w:t>
      </w:r>
    </w:p>
    <w:p w14:paraId="36F9E76E" w14:textId="75CF63FA" w:rsidR="007E35E5" w:rsidRPr="00747A5E" w:rsidRDefault="007E35E5" w:rsidP="00DB11CD">
      <w:pPr>
        <w:numPr>
          <w:ilvl w:val="1"/>
          <w:numId w:val="27"/>
        </w:numPr>
        <w:tabs>
          <w:tab w:val="left" w:pos="709"/>
        </w:tabs>
        <w:spacing w:after="120" w:line="240" w:lineRule="auto"/>
        <w:ind w:left="0" w:firstLine="0"/>
        <w:jc w:val="both"/>
        <w:rPr>
          <w:rFonts w:ascii="Calibri" w:hAnsi="Calibri" w:cs="Calibri"/>
          <w:sz w:val="22"/>
          <w:szCs w:val="22"/>
        </w:rPr>
      </w:pPr>
      <w:r>
        <w:rPr>
          <w:rFonts w:ascii="Calibri" w:hAnsi="Calibri" w:cs="Calibri"/>
          <w:sz w:val="22"/>
          <w:szCs w:val="22"/>
        </w:rPr>
        <w:t xml:space="preserve">Sutartis gali būti nutraukta abiejų sutarties šalių </w:t>
      </w:r>
      <w:r w:rsidRPr="005942E8">
        <w:rPr>
          <w:rFonts w:ascii="Calibri" w:hAnsi="Calibri" w:cs="Calibri"/>
          <w:sz w:val="22"/>
          <w:szCs w:val="22"/>
        </w:rPr>
        <w:t>sutarimu</w:t>
      </w:r>
      <w:r w:rsidR="00890BC7">
        <w:rPr>
          <w:rFonts w:ascii="Calibri" w:hAnsi="Calibri" w:cs="Calibri"/>
          <w:sz w:val="22"/>
          <w:szCs w:val="22"/>
        </w:rPr>
        <w:t>.</w:t>
      </w:r>
    </w:p>
    <w:p w14:paraId="03820EA7"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 xml:space="preserve">GINČŲ SPRENDIMAS </w:t>
      </w:r>
    </w:p>
    <w:p w14:paraId="2F78C342"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Ginčai tarp sutarties šalių gali būti sprendžiami derybomis arba teismine tvarka.</w:t>
      </w:r>
    </w:p>
    <w:p w14:paraId="46E7835B"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 xml:space="preserve">Sutarties šalys visus ginčus stengiasi išspręsti derybomis. Kilus ginčui sutarties šalys išdėsto savo nuomonę kitai šaliai ir pasiūlo ginčo sprendimą. Jei ginčo išspręsti derybomis nepavyksta,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w:t>
      </w:r>
    </w:p>
    <w:p w14:paraId="3AA725BB"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SUSIRAŠINĖJIMAS</w:t>
      </w:r>
    </w:p>
    <w:p w14:paraId="395F5173" w14:textId="77777777" w:rsidR="00161278" w:rsidRPr="00747A5E" w:rsidRDefault="00161278" w:rsidP="00DB11CD">
      <w:pPr>
        <w:numPr>
          <w:ilvl w:val="1"/>
          <w:numId w:val="27"/>
        </w:numPr>
        <w:tabs>
          <w:tab w:val="left" w:pos="709"/>
        </w:tabs>
        <w:spacing w:after="120" w:line="240" w:lineRule="auto"/>
        <w:ind w:left="0" w:firstLine="0"/>
        <w:jc w:val="both"/>
        <w:rPr>
          <w:rFonts w:ascii="Calibri" w:hAnsi="Calibri" w:cs="Calibri"/>
          <w:sz w:val="22"/>
          <w:szCs w:val="22"/>
        </w:rPr>
      </w:pPr>
      <w:r w:rsidRPr="00747A5E">
        <w:rPr>
          <w:rFonts w:ascii="Calibri" w:hAnsi="Calibri" w:cs="Calibri"/>
          <w:sz w:val="22"/>
          <w:szCs w:val="22"/>
        </w:rPr>
        <w:t>Perkančiosios organizacijos ir tiekėjo vienas kitam siunčiami pranešimai turi būti rašomi lietuvių kalba ir siunčiami šiais adresais: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3743"/>
        <w:gridCol w:w="4458"/>
      </w:tblGrid>
      <w:tr w:rsidR="00161278" w:rsidRPr="00747A5E" w14:paraId="180C7CAC" w14:textId="77777777" w:rsidTr="00073257">
        <w:tc>
          <w:tcPr>
            <w:tcW w:w="741" w:type="pct"/>
            <w:shd w:val="pct10" w:color="auto" w:fill="auto"/>
          </w:tcPr>
          <w:p w14:paraId="18C46C71" w14:textId="77777777" w:rsidR="00161278" w:rsidRPr="00747A5E" w:rsidRDefault="00161278" w:rsidP="00073257">
            <w:pPr>
              <w:widowControl w:val="0"/>
              <w:spacing w:after="0" w:line="240" w:lineRule="auto"/>
              <w:rPr>
                <w:rFonts w:ascii="Calibri" w:hAnsi="Calibri" w:cs="Calibri"/>
                <w:b/>
                <w:sz w:val="22"/>
                <w:szCs w:val="22"/>
              </w:rPr>
            </w:pPr>
          </w:p>
        </w:tc>
        <w:tc>
          <w:tcPr>
            <w:tcW w:w="1944" w:type="pct"/>
          </w:tcPr>
          <w:p w14:paraId="4280DF5A" w14:textId="77777777" w:rsidR="00161278" w:rsidRPr="00747A5E" w:rsidRDefault="00161278" w:rsidP="00073257">
            <w:pPr>
              <w:widowControl w:val="0"/>
              <w:spacing w:after="0" w:line="240" w:lineRule="auto"/>
              <w:rPr>
                <w:rFonts w:ascii="Calibri" w:hAnsi="Calibri" w:cs="Calibri"/>
                <w:b/>
                <w:sz w:val="22"/>
                <w:szCs w:val="22"/>
              </w:rPr>
            </w:pPr>
            <w:r w:rsidRPr="00747A5E">
              <w:rPr>
                <w:rFonts w:ascii="Calibri" w:hAnsi="Calibri" w:cs="Calibri"/>
                <w:b/>
                <w:sz w:val="22"/>
                <w:szCs w:val="22"/>
              </w:rPr>
              <w:t>Perkančioji organizacija</w:t>
            </w:r>
          </w:p>
        </w:tc>
        <w:tc>
          <w:tcPr>
            <w:tcW w:w="2315" w:type="pct"/>
          </w:tcPr>
          <w:p w14:paraId="6505514A" w14:textId="77777777" w:rsidR="00161278" w:rsidRPr="00747A5E" w:rsidRDefault="00161278" w:rsidP="00073257">
            <w:pPr>
              <w:widowControl w:val="0"/>
              <w:spacing w:after="0" w:line="240" w:lineRule="auto"/>
              <w:rPr>
                <w:rFonts w:ascii="Calibri" w:hAnsi="Calibri" w:cs="Calibri"/>
                <w:b/>
                <w:sz w:val="22"/>
                <w:szCs w:val="22"/>
              </w:rPr>
            </w:pPr>
            <w:r w:rsidRPr="00747A5E">
              <w:rPr>
                <w:rFonts w:ascii="Calibri" w:hAnsi="Calibri" w:cs="Calibri"/>
                <w:b/>
                <w:sz w:val="22"/>
                <w:szCs w:val="22"/>
              </w:rPr>
              <w:t>Tiekėjas</w:t>
            </w:r>
          </w:p>
        </w:tc>
      </w:tr>
      <w:tr w:rsidR="00161278" w:rsidRPr="00747A5E" w14:paraId="593DB521" w14:textId="77777777" w:rsidTr="00073257">
        <w:tc>
          <w:tcPr>
            <w:tcW w:w="741" w:type="pct"/>
          </w:tcPr>
          <w:p w14:paraId="32177E78" w14:textId="77777777" w:rsidR="00161278" w:rsidRPr="00747A5E" w:rsidRDefault="00161278" w:rsidP="00073257">
            <w:pPr>
              <w:widowControl w:val="0"/>
              <w:spacing w:after="0" w:line="240" w:lineRule="auto"/>
              <w:rPr>
                <w:rFonts w:ascii="Calibri" w:hAnsi="Calibri" w:cs="Calibri"/>
                <w:b/>
                <w:sz w:val="22"/>
                <w:szCs w:val="22"/>
              </w:rPr>
            </w:pPr>
            <w:r w:rsidRPr="00747A5E">
              <w:rPr>
                <w:rFonts w:ascii="Calibri" w:hAnsi="Calibri" w:cs="Calibri"/>
                <w:b/>
                <w:sz w:val="22"/>
                <w:szCs w:val="22"/>
              </w:rPr>
              <w:t>Vardas, pavardė</w:t>
            </w:r>
          </w:p>
        </w:tc>
        <w:tc>
          <w:tcPr>
            <w:tcW w:w="1944" w:type="pct"/>
          </w:tcPr>
          <w:p w14:paraId="4A5B8CF9" w14:textId="3D7758B8" w:rsidR="00727514" w:rsidRPr="00747A5E" w:rsidRDefault="00727514" w:rsidP="00073257">
            <w:pPr>
              <w:widowControl w:val="0"/>
              <w:spacing w:after="0" w:line="240" w:lineRule="auto"/>
              <w:rPr>
                <w:rFonts w:ascii="Calibri" w:hAnsi="Calibri" w:cs="Calibri"/>
                <w:sz w:val="22"/>
                <w:szCs w:val="22"/>
              </w:rPr>
            </w:pPr>
          </w:p>
        </w:tc>
        <w:tc>
          <w:tcPr>
            <w:tcW w:w="2315" w:type="pct"/>
          </w:tcPr>
          <w:p w14:paraId="353BFBF5" w14:textId="77777777" w:rsidR="00161278" w:rsidRPr="00747A5E" w:rsidRDefault="00161278" w:rsidP="00073257">
            <w:pPr>
              <w:widowControl w:val="0"/>
              <w:spacing w:after="0" w:line="240" w:lineRule="auto"/>
              <w:rPr>
                <w:rFonts w:ascii="Calibri" w:hAnsi="Calibri" w:cs="Calibri"/>
                <w:sz w:val="22"/>
                <w:szCs w:val="22"/>
              </w:rPr>
            </w:pPr>
          </w:p>
        </w:tc>
      </w:tr>
      <w:tr w:rsidR="00161278" w:rsidRPr="00747A5E" w14:paraId="2019D05B" w14:textId="77777777" w:rsidTr="00073257">
        <w:tc>
          <w:tcPr>
            <w:tcW w:w="741" w:type="pct"/>
          </w:tcPr>
          <w:p w14:paraId="2F5A85A3" w14:textId="77777777" w:rsidR="00161278" w:rsidRPr="00747A5E" w:rsidRDefault="00161278" w:rsidP="00073257">
            <w:pPr>
              <w:widowControl w:val="0"/>
              <w:spacing w:after="0" w:line="240" w:lineRule="auto"/>
              <w:rPr>
                <w:rFonts w:ascii="Calibri" w:hAnsi="Calibri" w:cs="Calibri"/>
                <w:b/>
                <w:sz w:val="22"/>
                <w:szCs w:val="22"/>
              </w:rPr>
            </w:pPr>
            <w:r w:rsidRPr="00747A5E">
              <w:rPr>
                <w:rFonts w:ascii="Calibri" w:hAnsi="Calibri" w:cs="Calibri"/>
                <w:b/>
                <w:sz w:val="22"/>
                <w:szCs w:val="22"/>
              </w:rPr>
              <w:t>Adresas</w:t>
            </w:r>
          </w:p>
        </w:tc>
        <w:tc>
          <w:tcPr>
            <w:tcW w:w="1944" w:type="pct"/>
          </w:tcPr>
          <w:p w14:paraId="39A9EDD3" w14:textId="269350FA" w:rsidR="00161278" w:rsidRPr="00747A5E" w:rsidRDefault="00161278" w:rsidP="00073257">
            <w:pPr>
              <w:widowControl w:val="0"/>
              <w:spacing w:after="0" w:line="240" w:lineRule="auto"/>
              <w:rPr>
                <w:rFonts w:ascii="Calibri" w:hAnsi="Calibri" w:cs="Calibri"/>
                <w:b/>
                <w:bCs/>
                <w:sz w:val="22"/>
                <w:szCs w:val="22"/>
              </w:rPr>
            </w:pPr>
          </w:p>
        </w:tc>
        <w:tc>
          <w:tcPr>
            <w:tcW w:w="2315" w:type="pct"/>
          </w:tcPr>
          <w:p w14:paraId="47158846" w14:textId="77777777" w:rsidR="00161278" w:rsidRPr="00747A5E" w:rsidRDefault="00161278" w:rsidP="00073257">
            <w:pPr>
              <w:widowControl w:val="0"/>
              <w:spacing w:after="0" w:line="240" w:lineRule="auto"/>
              <w:rPr>
                <w:rFonts w:ascii="Calibri" w:hAnsi="Calibri" w:cs="Calibri"/>
                <w:sz w:val="22"/>
                <w:szCs w:val="22"/>
              </w:rPr>
            </w:pPr>
          </w:p>
        </w:tc>
      </w:tr>
      <w:tr w:rsidR="00161278" w:rsidRPr="00747A5E" w14:paraId="1BAE092A" w14:textId="77777777" w:rsidTr="00073257">
        <w:tc>
          <w:tcPr>
            <w:tcW w:w="741" w:type="pct"/>
          </w:tcPr>
          <w:p w14:paraId="195AEE41" w14:textId="77777777" w:rsidR="00161278" w:rsidRPr="00747A5E" w:rsidRDefault="00161278" w:rsidP="00073257">
            <w:pPr>
              <w:widowControl w:val="0"/>
              <w:spacing w:after="0" w:line="240" w:lineRule="auto"/>
              <w:rPr>
                <w:rFonts w:ascii="Calibri" w:hAnsi="Calibri" w:cs="Calibri"/>
                <w:b/>
                <w:sz w:val="22"/>
                <w:szCs w:val="22"/>
              </w:rPr>
            </w:pPr>
            <w:r w:rsidRPr="00747A5E">
              <w:rPr>
                <w:rFonts w:ascii="Calibri" w:hAnsi="Calibri" w:cs="Calibri"/>
                <w:b/>
                <w:sz w:val="22"/>
                <w:szCs w:val="22"/>
              </w:rPr>
              <w:t>Telefonas</w:t>
            </w:r>
          </w:p>
        </w:tc>
        <w:tc>
          <w:tcPr>
            <w:tcW w:w="1944" w:type="pct"/>
          </w:tcPr>
          <w:p w14:paraId="5072FA1F" w14:textId="7C966141" w:rsidR="00161278" w:rsidRPr="00747A5E" w:rsidRDefault="00161278" w:rsidP="00073257">
            <w:pPr>
              <w:widowControl w:val="0"/>
              <w:spacing w:after="0" w:line="240" w:lineRule="auto"/>
              <w:rPr>
                <w:rFonts w:ascii="Calibri" w:hAnsi="Calibri" w:cs="Calibri"/>
                <w:sz w:val="22"/>
                <w:szCs w:val="22"/>
              </w:rPr>
            </w:pPr>
          </w:p>
        </w:tc>
        <w:tc>
          <w:tcPr>
            <w:tcW w:w="2315" w:type="pct"/>
          </w:tcPr>
          <w:p w14:paraId="65F24E2D" w14:textId="77777777" w:rsidR="00161278" w:rsidRPr="00747A5E" w:rsidRDefault="00161278" w:rsidP="00073257">
            <w:pPr>
              <w:widowControl w:val="0"/>
              <w:spacing w:after="0" w:line="240" w:lineRule="auto"/>
              <w:rPr>
                <w:rFonts w:ascii="Calibri" w:hAnsi="Calibri" w:cs="Calibri"/>
                <w:sz w:val="22"/>
                <w:szCs w:val="22"/>
              </w:rPr>
            </w:pPr>
          </w:p>
        </w:tc>
      </w:tr>
      <w:tr w:rsidR="00161278" w:rsidRPr="00747A5E" w14:paraId="645AD098" w14:textId="77777777" w:rsidTr="00073257">
        <w:tc>
          <w:tcPr>
            <w:tcW w:w="741" w:type="pct"/>
          </w:tcPr>
          <w:p w14:paraId="7EA24A8C" w14:textId="77777777" w:rsidR="00161278" w:rsidRPr="00747A5E" w:rsidRDefault="00161278" w:rsidP="00073257">
            <w:pPr>
              <w:widowControl w:val="0"/>
              <w:spacing w:after="0" w:line="240" w:lineRule="auto"/>
              <w:rPr>
                <w:rFonts w:ascii="Calibri" w:hAnsi="Calibri" w:cs="Calibri"/>
                <w:b/>
                <w:sz w:val="22"/>
                <w:szCs w:val="22"/>
              </w:rPr>
            </w:pPr>
            <w:r w:rsidRPr="00747A5E">
              <w:rPr>
                <w:rFonts w:ascii="Calibri" w:hAnsi="Calibri" w:cs="Calibri"/>
                <w:b/>
                <w:sz w:val="22"/>
                <w:szCs w:val="22"/>
              </w:rPr>
              <w:t>El. paštas</w:t>
            </w:r>
          </w:p>
        </w:tc>
        <w:tc>
          <w:tcPr>
            <w:tcW w:w="1944" w:type="pct"/>
          </w:tcPr>
          <w:p w14:paraId="3312E934" w14:textId="301E0408" w:rsidR="00161278" w:rsidRPr="00747A5E" w:rsidRDefault="00161278" w:rsidP="00073257">
            <w:pPr>
              <w:widowControl w:val="0"/>
              <w:spacing w:after="0" w:line="240" w:lineRule="auto"/>
              <w:rPr>
                <w:rFonts w:ascii="Calibri" w:hAnsi="Calibri" w:cs="Calibri"/>
                <w:sz w:val="22"/>
                <w:szCs w:val="22"/>
                <w:lang w:val="en-US"/>
              </w:rPr>
            </w:pPr>
          </w:p>
        </w:tc>
        <w:tc>
          <w:tcPr>
            <w:tcW w:w="2315" w:type="pct"/>
          </w:tcPr>
          <w:p w14:paraId="77892B9B" w14:textId="77777777" w:rsidR="00161278" w:rsidRPr="00747A5E" w:rsidRDefault="00161278" w:rsidP="00073257">
            <w:pPr>
              <w:widowControl w:val="0"/>
              <w:spacing w:after="0" w:line="240" w:lineRule="auto"/>
              <w:rPr>
                <w:rFonts w:ascii="Calibri" w:hAnsi="Calibri" w:cs="Calibri"/>
                <w:sz w:val="22"/>
                <w:szCs w:val="22"/>
              </w:rPr>
            </w:pPr>
          </w:p>
        </w:tc>
      </w:tr>
    </w:tbl>
    <w:p w14:paraId="0B0137A8" w14:textId="3B0F1C3B" w:rsidR="00161278" w:rsidRPr="00747A5E" w:rsidRDefault="00161278" w:rsidP="00DB11CD">
      <w:pPr>
        <w:numPr>
          <w:ilvl w:val="1"/>
          <w:numId w:val="27"/>
        </w:numPr>
        <w:tabs>
          <w:tab w:val="left" w:pos="851"/>
        </w:tabs>
        <w:spacing w:before="120" w:after="0" w:line="240" w:lineRule="auto"/>
        <w:ind w:left="0" w:firstLine="0"/>
        <w:jc w:val="both"/>
        <w:rPr>
          <w:rFonts w:ascii="Calibri" w:hAnsi="Calibri" w:cs="Calibri"/>
          <w:sz w:val="22"/>
          <w:szCs w:val="22"/>
        </w:rPr>
      </w:pPr>
      <w:r w:rsidRPr="00747A5E">
        <w:rPr>
          <w:rFonts w:ascii="Calibri" w:hAnsi="Calibri" w:cs="Calibri"/>
          <w:sz w:val="22"/>
          <w:szCs w:val="22"/>
        </w:rPr>
        <w:t>Visus svarbius pranešimus ar informaciją šalys viena kitai siunčia raštu.</w:t>
      </w:r>
    </w:p>
    <w:p w14:paraId="48C0D2BD" w14:textId="77777777" w:rsidR="00161278"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lastRenderedPageBreak/>
        <w:t>SUTARTIES GALIOJIMAS IR GALIOJIMO LAIKAS</w:t>
      </w:r>
    </w:p>
    <w:p w14:paraId="411F7ABD" w14:textId="2402E9D8" w:rsidR="00161278" w:rsidRPr="00747A5E" w:rsidRDefault="00347640" w:rsidP="00DB11CD">
      <w:pPr>
        <w:pStyle w:val="ListParagraph"/>
        <w:numPr>
          <w:ilvl w:val="1"/>
          <w:numId w:val="27"/>
        </w:numPr>
        <w:ind w:left="0" w:firstLine="142"/>
        <w:jc w:val="both"/>
        <w:rPr>
          <w:rFonts w:ascii="Calibri" w:eastAsia="Times New Roman" w:hAnsi="Calibri" w:cs="Calibri"/>
          <w:lang w:eastAsia="lt-LT"/>
        </w:rPr>
      </w:pPr>
      <w:r w:rsidRPr="00747A5E">
        <w:rPr>
          <w:rFonts w:ascii="Calibri" w:eastAsia="Times New Roman" w:hAnsi="Calibri" w:cs="Calibri"/>
          <w:lang w:eastAsia="lt-LT"/>
        </w:rPr>
        <w:t xml:space="preserve">Sutartis įsigalioja nuo </w:t>
      </w:r>
      <w:r w:rsidR="003D62E9" w:rsidRPr="00747A5E">
        <w:rPr>
          <w:rFonts w:ascii="Calibri" w:eastAsia="Times New Roman" w:hAnsi="Calibri" w:cs="Calibri"/>
          <w:lang w:eastAsia="lt-LT"/>
        </w:rPr>
        <w:t xml:space="preserve">abiejų </w:t>
      </w:r>
      <w:r w:rsidR="00F27291" w:rsidRPr="00747A5E">
        <w:rPr>
          <w:rFonts w:ascii="Calibri" w:eastAsia="Times New Roman" w:hAnsi="Calibri" w:cs="Calibri"/>
          <w:lang w:eastAsia="lt-LT"/>
        </w:rPr>
        <w:t>š</w:t>
      </w:r>
      <w:r w:rsidRPr="00747A5E">
        <w:rPr>
          <w:rFonts w:ascii="Calibri" w:eastAsia="Times New Roman" w:hAnsi="Calibri" w:cs="Calibri"/>
          <w:lang w:eastAsia="lt-LT"/>
        </w:rPr>
        <w:t>alių pasirašymo momento</w:t>
      </w:r>
      <w:r w:rsidR="00A3763C" w:rsidRPr="00747A5E">
        <w:rPr>
          <w:rFonts w:ascii="Calibri" w:eastAsia="Times New Roman" w:hAnsi="Calibri" w:cs="Calibri"/>
          <w:lang w:eastAsia="lt-LT"/>
        </w:rPr>
        <w:t xml:space="preserve"> </w:t>
      </w:r>
      <w:r w:rsidRPr="00747A5E">
        <w:rPr>
          <w:rFonts w:ascii="Calibri" w:eastAsia="Times New Roman" w:hAnsi="Calibri" w:cs="Calibri"/>
          <w:lang w:eastAsia="lt-LT"/>
        </w:rPr>
        <w:t>ir galio</w:t>
      </w:r>
      <w:r w:rsidR="00300512">
        <w:rPr>
          <w:rFonts w:ascii="Calibri" w:eastAsia="Times New Roman" w:hAnsi="Calibri" w:cs="Calibri"/>
          <w:lang w:eastAsia="lt-LT"/>
        </w:rPr>
        <w:t xml:space="preserve">ja </w:t>
      </w:r>
      <w:r w:rsidRPr="00747A5E">
        <w:rPr>
          <w:rFonts w:ascii="Calibri" w:eastAsia="Times New Roman" w:hAnsi="Calibri" w:cs="Calibri"/>
          <w:lang w:eastAsia="lt-LT"/>
        </w:rPr>
        <w:t>37 mėnesius (įskaitant mėnesį tarpusavio atsiskaitymui) arba, kol išperkama pradinė sutarties vertė, kuri yra lygi maksimaliai pirkimui skirtai lėšų sumai, bet ne ilgiau nei 37 mėn</w:t>
      </w:r>
      <w:r w:rsidR="00300512">
        <w:rPr>
          <w:rFonts w:ascii="Calibri" w:eastAsia="Times New Roman" w:hAnsi="Calibri" w:cs="Calibri"/>
          <w:lang w:eastAsia="lt-LT"/>
        </w:rPr>
        <w:t>esius</w:t>
      </w:r>
      <w:r w:rsidRPr="00747A5E">
        <w:rPr>
          <w:rFonts w:ascii="Calibri" w:eastAsia="Times New Roman" w:hAnsi="Calibri" w:cs="Calibri"/>
          <w:lang w:eastAsia="lt-LT"/>
        </w:rPr>
        <w:t xml:space="preserve"> nuo sutarties pasirašymo dienos, priklausomai nuo to, kas įvyksta anksčiau. </w:t>
      </w:r>
    </w:p>
    <w:p w14:paraId="19D42C21" w14:textId="17738A4F" w:rsidR="009D68E7" w:rsidRPr="00747A5E" w:rsidRDefault="009D68E7" w:rsidP="00DB11CD">
      <w:pPr>
        <w:pStyle w:val="ListParagraph"/>
        <w:numPr>
          <w:ilvl w:val="1"/>
          <w:numId w:val="27"/>
        </w:numPr>
        <w:ind w:left="0" w:firstLine="142"/>
        <w:jc w:val="both"/>
        <w:rPr>
          <w:rFonts w:ascii="Calibri" w:eastAsia="Times New Roman" w:hAnsi="Calibri" w:cs="Calibri"/>
          <w:lang w:eastAsia="lt-LT"/>
        </w:rPr>
      </w:pPr>
      <w:r w:rsidRPr="00747A5E">
        <w:rPr>
          <w:rFonts w:ascii="Calibri" w:eastAsia="Times New Roman" w:hAnsi="Calibri" w:cs="Calibri"/>
          <w:lang w:eastAsia="lt-LT"/>
        </w:rPr>
        <w:t>Sutartis sudaroma vienu egzemplioriumi lietuvių kalba ir šalių pasirašoma elektroniniais parašais.</w:t>
      </w:r>
    </w:p>
    <w:p w14:paraId="6FB46D6A" w14:textId="77777777" w:rsidR="00161278" w:rsidRPr="00747A5E" w:rsidRDefault="00161278" w:rsidP="00DB11CD">
      <w:pPr>
        <w:keepNext/>
        <w:numPr>
          <w:ilvl w:val="0"/>
          <w:numId w:val="27"/>
        </w:numPr>
        <w:tabs>
          <w:tab w:val="left" w:pos="567"/>
        </w:tabs>
        <w:spacing w:before="120" w:after="0" w:line="240" w:lineRule="auto"/>
        <w:ind w:left="0" w:firstLine="0"/>
        <w:jc w:val="both"/>
        <w:rPr>
          <w:rFonts w:ascii="Calibri" w:hAnsi="Calibri" w:cs="Calibri"/>
          <w:b/>
          <w:sz w:val="22"/>
          <w:szCs w:val="22"/>
        </w:rPr>
      </w:pPr>
      <w:r w:rsidRPr="00747A5E">
        <w:rPr>
          <w:rFonts w:ascii="Calibri" w:hAnsi="Calibri" w:cs="Calibri"/>
          <w:b/>
          <w:sz w:val="22"/>
          <w:szCs w:val="22"/>
        </w:rPr>
        <w:t>BAIGIAMOSIOS NUOSTATOS</w:t>
      </w:r>
    </w:p>
    <w:p w14:paraId="77D663A8" w14:textId="069BF2F4"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Visi sutarties pakeitimai ir papildymai įsigalioja tik abiem</w:t>
      </w:r>
      <w:r w:rsidR="00FB3F50">
        <w:rPr>
          <w:rFonts w:ascii="Calibri" w:hAnsi="Calibri" w:cs="Calibri"/>
          <w:sz w:val="22"/>
          <w:szCs w:val="22"/>
        </w:rPr>
        <w:t xml:space="preserve"> sutarties</w:t>
      </w:r>
      <w:r w:rsidRPr="00747A5E">
        <w:rPr>
          <w:rFonts w:ascii="Calibri" w:hAnsi="Calibri" w:cs="Calibri"/>
          <w:sz w:val="22"/>
          <w:szCs w:val="22"/>
        </w:rPr>
        <w:t xml:space="preserve"> šalims juos patvirtinus parašais.</w:t>
      </w:r>
    </w:p>
    <w:p w14:paraId="76BA1073"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Šiai sutarčiai taikoma Lietuvos Respublikos teisė.</w:t>
      </w:r>
    </w:p>
    <w:p w14:paraId="5B1605AF"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Visi šios sutarties priedai yra neatskiriama šios sutarties dalis.</w:t>
      </w:r>
    </w:p>
    <w:p w14:paraId="76E4F8CA"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r w:rsidRPr="00747A5E">
        <w:rPr>
          <w:rFonts w:ascii="Calibri" w:hAnsi="Calibri" w:cs="Calibri"/>
          <w:sz w:val="22"/>
          <w:szCs w:val="22"/>
        </w:rPr>
        <w:t>Nė viena sutarties šalis negali perduoti savo teisių ir įsipareigojimų pagal šią sutartį tretiesiems asmenims be raštiško kitos šalies sutikimo.</w:t>
      </w:r>
    </w:p>
    <w:p w14:paraId="49296501" w14:textId="77777777" w:rsidR="00161278" w:rsidRPr="00747A5E" w:rsidRDefault="00161278" w:rsidP="00DB11CD">
      <w:pPr>
        <w:keepNext/>
        <w:numPr>
          <w:ilvl w:val="0"/>
          <w:numId w:val="27"/>
        </w:numPr>
        <w:tabs>
          <w:tab w:val="left" w:pos="567"/>
        </w:tabs>
        <w:spacing w:before="120" w:after="0" w:line="240" w:lineRule="auto"/>
        <w:ind w:left="0" w:firstLine="0"/>
        <w:jc w:val="both"/>
        <w:rPr>
          <w:rFonts w:ascii="Calibri" w:hAnsi="Calibri" w:cs="Calibri"/>
          <w:b/>
          <w:sz w:val="22"/>
          <w:szCs w:val="22"/>
        </w:rPr>
      </w:pPr>
      <w:r w:rsidRPr="00747A5E">
        <w:rPr>
          <w:rFonts w:ascii="Calibri" w:hAnsi="Calibri" w:cs="Calibri"/>
          <w:b/>
          <w:sz w:val="22"/>
          <w:szCs w:val="22"/>
        </w:rPr>
        <w:t>SUTARTĮ SUDARANTYS DOKUMENTAI, SUTARTIES PRIEDAI IR JŲ PIRMUMAS</w:t>
      </w:r>
    </w:p>
    <w:p w14:paraId="5414A882" w14:textId="77777777" w:rsidR="00161278" w:rsidRPr="00747A5E" w:rsidRDefault="00161278" w:rsidP="00DB11CD">
      <w:pPr>
        <w:numPr>
          <w:ilvl w:val="1"/>
          <w:numId w:val="27"/>
        </w:numPr>
        <w:tabs>
          <w:tab w:val="left" w:pos="709"/>
        </w:tabs>
        <w:spacing w:after="0" w:line="240" w:lineRule="auto"/>
        <w:ind w:left="0" w:firstLine="0"/>
        <w:jc w:val="both"/>
        <w:rPr>
          <w:rFonts w:ascii="Calibri" w:hAnsi="Calibri" w:cs="Calibri"/>
          <w:sz w:val="22"/>
          <w:szCs w:val="22"/>
        </w:rPr>
      </w:pPr>
      <w:bookmarkStart w:id="5" w:name="_Ref273695592"/>
      <w:r w:rsidRPr="00747A5E">
        <w:rPr>
          <w:rFonts w:ascii="Calibri" w:hAnsi="Calibri" w:cs="Calibri"/>
          <w:sz w:val="22"/>
          <w:szCs w:val="22"/>
        </w:rPr>
        <w:t>Šią sutartį sudaro šie dokumentai, kurie čia yra išvardinti pagal svarbą:</w:t>
      </w:r>
      <w:bookmarkEnd w:id="5"/>
    </w:p>
    <w:p w14:paraId="25C205E0" w14:textId="77777777" w:rsidR="001E4696" w:rsidRPr="00747A5E" w:rsidRDefault="00A33F46" w:rsidP="005A710E">
      <w:pPr>
        <w:pStyle w:val="BodyText3"/>
        <w:numPr>
          <w:ilvl w:val="2"/>
          <w:numId w:val="27"/>
        </w:numPr>
        <w:tabs>
          <w:tab w:val="left" w:pos="709"/>
        </w:tabs>
        <w:ind w:left="0" w:firstLine="0"/>
        <w:rPr>
          <w:rFonts w:ascii="Calibri" w:hAnsi="Calibri" w:cs="Calibri"/>
          <w:sz w:val="22"/>
          <w:szCs w:val="22"/>
        </w:rPr>
      </w:pPr>
      <w:r w:rsidRPr="00747A5E">
        <w:rPr>
          <w:rFonts w:ascii="Calibri" w:hAnsi="Calibri" w:cs="Calibri"/>
          <w:sz w:val="22"/>
          <w:szCs w:val="22"/>
        </w:rPr>
        <w:t xml:space="preserve">Priedas Nr. 1 „Techninė specifikacija“; </w:t>
      </w:r>
    </w:p>
    <w:p w14:paraId="4EBE7A74" w14:textId="632CFFCF" w:rsidR="001E4696" w:rsidRPr="00747A5E" w:rsidRDefault="00A33F46" w:rsidP="005A710E">
      <w:pPr>
        <w:pStyle w:val="BodyText3"/>
        <w:numPr>
          <w:ilvl w:val="2"/>
          <w:numId w:val="27"/>
        </w:numPr>
        <w:tabs>
          <w:tab w:val="left" w:pos="851"/>
        </w:tabs>
        <w:ind w:left="709" w:hanging="709"/>
        <w:rPr>
          <w:rFonts w:ascii="Calibri" w:hAnsi="Calibri" w:cs="Calibri"/>
          <w:sz w:val="22"/>
          <w:szCs w:val="22"/>
        </w:rPr>
      </w:pPr>
      <w:r w:rsidRPr="00747A5E">
        <w:rPr>
          <w:rFonts w:ascii="Calibri" w:hAnsi="Calibri" w:cs="Calibri"/>
          <w:sz w:val="22"/>
          <w:szCs w:val="22"/>
        </w:rPr>
        <w:t>Pirkimo dokumentai „Elektroninių ryšių infrastruktūros eksploatavimo operatyvini</w:t>
      </w:r>
      <w:r w:rsidR="00FA63C5" w:rsidRPr="00747A5E">
        <w:rPr>
          <w:rFonts w:ascii="Calibri" w:hAnsi="Calibri" w:cs="Calibri"/>
          <w:sz w:val="22"/>
          <w:szCs w:val="22"/>
        </w:rPr>
        <w:t>ų</w:t>
      </w:r>
      <w:r w:rsidRPr="00747A5E">
        <w:rPr>
          <w:rFonts w:ascii="Calibri" w:hAnsi="Calibri" w:cs="Calibri"/>
          <w:sz w:val="22"/>
          <w:szCs w:val="22"/>
        </w:rPr>
        <w:t xml:space="preserve"> veiksm</w:t>
      </w:r>
      <w:r w:rsidR="00FA63C5" w:rsidRPr="00747A5E">
        <w:rPr>
          <w:rFonts w:ascii="Calibri" w:hAnsi="Calibri" w:cs="Calibri"/>
          <w:sz w:val="22"/>
          <w:szCs w:val="22"/>
        </w:rPr>
        <w:t>ų</w:t>
      </w:r>
      <w:r w:rsidRPr="00747A5E">
        <w:rPr>
          <w:rFonts w:ascii="Calibri" w:hAnsi="Calibri" w:cs="Calibri"/>
          <w:sz w:val="22"/>
          <w:szCs w:val="22"/>
        </w:rPr>
        <w:t xml:space="preserve"> ir gedimų šalinimo darbai“ (</w:t>
      </w:r>
      <w:r w:rsidR="00232B5E" w:rsidRPr="00747A5E">
        <w:rPr>
          <w:rFonts w:ascii="Calibri" w:hAnsi="Calibri" w:cs="Calibri"/>
          <w:sz w:val="22"/>
          <w:szCs w:val="22"/>
        </w:rPr>
        <w:t>Kauna</w:t>
      </w:r>
      <w:r w:rsidR="00FA63C5" w:rsidRPr="00747A5E">
        <w:rPr>
          <w:rFonts w:ascii="Calibri" w:hAnsi="Calibri" w:cs="Calibri"/>
          <w:sz w:val="22"/>
          <w:szCs w:val="22"/>
        </w:rPr>
        <w:t>s</w:t>
      </w:r>
      <w:r w:rsidRPr="00747A5E">
        <w:rPr>
          <w:rFonts w:ascii="Calibri" w:hAnsi="Calibri" w:cs="Calibri"/>
          <w:sz w:val="22"/>
          <w:szCs w:val="22"/>
        </w:rPr>
        <w:t>);</w:t>
      </w:r>
    </w:p>
    <w:p w14:paraId="37917891" w14:textId="204E709A" w:rsidR="00161278" w:rsidRPr="00747A5E" w:rsidRDefault="00161278" w:rsidP="005A710E">
      <w:pPr>
        <w:pStyle w:val="BodyText3"/>
        <w:numPr>
          <w:ilvl w:val="2"/>
          <w:numId w:val="27"/>
        </w:numPr>
        <w:tabs>
          <w:tab w:val="left" w:pos="851"/>
        </w:tabs>
        <w:ind w:left="709" w:hanging="709"/>
        <w:rPr>
          <w:rFonts w:ascii="Calibri" w:hAnsi="Calibri" w:cs="Calibri"/>
          <w:sz w:val="22"/>
          <w:szCs w:val="22"/>
        </w:rPr>
      </w:pPr>
      <w:r w:rsidRPr="00747A5E">
        <w:rPr>
          <w:rFonts w:ascii="Calibri" w:hAnsi="Calibri" w:cs="Calibri"/>
          <w:sz w:val="22"/>
          <w:szCs w:val="22"/>
        </w:rPr>
        <w:t>Viešąjį pirkimą „Elektroninių ryšių infrastruktūros eksploatavimo operatyvini</w:t>
      </w:r>
      <w:r w:rsidR="006C6E98" w:rsidRPr="00747A5E">
        <w:rPr>
          <w:rFonts w:ascii="Calibri" w:hAnsi="Calibri" w:cs="Calibri"/>
          <w:sz w:val="22"/>
          <w:szCs w:val="22"/>
        </w:rPr>
        <w:t>ų</w:t>
      </w:r>
      <w:r w:rsidRPr="00747A5E">
        <w:rPr>
          <w:rFonts w:ascii="Calibri" w:hAnsi="Calibri" w:cs="Calibri"/>
          <w:sz w:val="22"/>
          <w:szCs w:val="22"/>
        </w:rPr>
        <w:t xml:space="preserve"> veiksm</w:t>
      </w:r>
      <w:r w:rsidR="006C6E98" w:rsidRPr="00747A5E">
        <w:rPr>
          <w:rFonts w:ascii="Calibri" w:hAnsi="Calibri" w:cs="Calibri"/>
          <w:sz w:val="22"/>
          <w:szCs w:val="22"/>
        </w:rPr>
        <w:t>ų</w:t>
      </w:r>
      <w:r w:rsidRPr="00747A5E">
        <w:rPr>
          <w:rFonts w:ascii="Calibri" w:hAnsi="Calibri" w:cs="Calibri"/>
          <w:sz w:val="22"/>
          <w:szCs w:val="22"/>
        </w:rPr>
        <w:t xml:space="preserve"> ir gedimų šalinimo darbai</w:t>
      </w:r>
      <w:r w:rsidR="006C6E98" w:rsidRPr="00747A5E">
        <w:rPr>
          <w:rFonts w:ascii="Calibri" w:hAnsi="Calibri" w:cs="Calibri"/>
          <w:sz w:val="22"/>
          <w:szCs w:val="22"/>
        </w:rPr>
        <w:t>“</w:t>
      </w:r>
      <w:r w:rsidRPr="00747A5E">
        <w:rPr>
          <w:rFonts w:ascii="Calibri" w:hAnsi="Calibri" w:cs="Calibri"/>
          <w:sz w:val="22"/>
          <w:szCs w:val="22"/>
        </w:rPr>
        <w:t xml:space="preserve"> (</w:t>
      </w:r>
      <w:r w:rsidR="00232B5E" w:rsidRPr="00747A5E">
        <w:rPr>
          <w:rFonts w:ascii="Calibri" w:hAnsi="Calibri" w:cs="Calibri"/>
          <w:sz w:val="22"/>
          <w:szCs w:val="22"/>
        </w:rPr>
        <w:t>Kaunas</w:t>
      </w:r>
      <w:r w:rsidRPr="00747A5E">
        <w:rPr>
          <w:rFonts w:ascii="Calibri" w:hAnsi="Calibri" w:cs="Calibri"/>
          <w:sz w:val="22"/>
          <w:szCs w:val="22"/>
        </w:rPr>
        <w:t xml:space="preserve">) laimėjusio tiekėjo pasiūlymas (siūloma techninė specifikacija ir kt.); </w:t>
      </w:r>
    </w:p>
    <w:p w14:paraId="38234F59" w14:textId="77777777" w:rsidR="00161278" w:rsidRPr="00747A5E" w:rsidRDefault="00161278" w:rsidP="005A710E">
      <w:pPr>
        <w:pStyle w:val="BodyText3"/>
        <w:numPr>
          <w:ilvl w:val="2"/>
          <w:numId w:val="27"/>
        </w:numPr>
        <w:tabs>
          <w:tab w:val="left" w:pos="709"/>
        </w:tabs>
        <w:ind w:left="0" w:firstLine="0"/>
        <w:rPr>
          <w:rFonts w:ascii="Calibri" w:hAnsi="Calibri" w:cs="Calibri"/>
          <w:sz w:val="22"/>
          <w:szCs w:val="22"/>
        </w:rPr>
      </w:pPr>
      <w:r w:rsidRPr="00747A5E">
        <w:rPr>
          <w:rFonts w:ascii="Calibri" w:hAnsi="Calibri" w:cs="Calibri"/>
          <w:sz w:val="22"/>
          <w:szCs w:val="22"/>
        </w:rPr>
        <w:t>Sutartis.</w:t>
      </w:r>
    </w:p>
    <w:p w14:paraId="3DA7E100" w14:textId="77777777" w:rsidR="00161278" w:rsidRPr="00747A5E" w:rsidRDefault="00161278" w:rsidP="005A710E">
      <w:pPr>
        <w:numPr>
          <w:ilvl w:val="1"/>
          <w:numId w:val="27"/>
        </w:numPr>
        <w:tabs>
          <w:tab w:val="left" w:pos="709"/>
        </w:tabs>
        <w:spacing w:after="120" w:line="240" w:lineRule="auto"/>
        <w:ind w:left="709" w:hanging="709"/>
        <w:jc w:val="both"/>
        <w:rPr>
          <w:rFonts w:ascii="Calibri" w:hAnsi="Calibri" w:cs="Calibri"/>
          <w:sz w:val="22"/>
          <w:szCs w:val="22"/>
        </w:rPr>
      </w:pPr>
      <w:r w:rsidRPr="00747A5E">
        <w:rPr>
          <w:rFonts w:ascii="Calibri" w:hAnsi="Calibri" w:cs="Calibri"/>
          <w:sz w:val="22"/>
          <w:szCs w:val="22"/>
        </w:rPr>
        <w:t>Sutartį sudarantys dokumentai laikomi vienas kitą paaiškinančiais. Neaiškumo ar prieštaravimo atveju, vadovaujamasi šios sutarties 16.1. punkte nurodyta eilės tvarka.</w:t>
      </w:r>
    </w:p>
    <w:p w14:paraId="7A5B54FF" w14:textId="30D1BD93" w:rsidR="00727514" w:rsidRPr="00747A5E" w:rsidRDefault="00161278" w:rsidP="00DB11CD">
      <w:pPr>
        <w:keepNext/>
        <w:numPr>
          <w:ilvl w:val="0"/>
          <w:numId w:val="27"/>
        </w:numPr>
        <w:tabs>
          <w:tab w:val="left" w:pos="567"/>
        </w:tabs>
        <w:spacing w:before="120" w:after="120" w:line="240" w:lineRule="auto"/>
        <w:ind w:left="0" w:firstLine="0"/>
        <w:jc w:val="both"/>
        <w:rPr>
          <w:rFonts w:ascii="Calibri" w:hAnsi="Calibri" w:cs="Calibri"/>
          <w:b/>
          <w:sz w:val="22"/>
          <w:szCs w:val="22"/>
        </w:rPr>
      </w:pPr>
      <w:r w:rsidRPr="00747A5E">
        <w:rPr>
          <w:rFonts w:ascii="Calibri" w:hAnsi="Calibri" w:cs="Calibri"/>
          <w:b/>
          <w:sz w:val="22"/>
          <w:szCs w:val="22"/>
        </w:rPr>
        <w:t>ŠALIŲ JURIDINIAI REKVIZIT</w:t>
      </w:r>
      <w:r w:rsidR="00682A77" w:rsidRPr="00747A5E">
        <w:rPr>
          <w:rFonts w:ascii="Calibri" w:hAnsi="Calibri" w:cs="Calibri"/>
          <w:b/>
          <w:sz w:val="22"/>
          <w:szCs w:val="22"/>
        </w:rPr>
        <w:t>AI</w:t>
      </w:r>
    </w:p>
    <w:tbl>
      <w:tblPr>
        <w:tblW w:w="1013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68"/>
        <w:gridCol w:w="5069"/>
      </w:tblGrid>
      <w:tr w:rsidR="00241BAC" w:rsidRPr="00747A5E" w14:paraId="1A32CB58" w14:textId="77777777" w:rsidTr="00BE7F51">
        <w:trPr>
          <w:trHeight w:val="4508"/>
          <w:jc w:val="center"/>
        </w:trPr>
        <w:tc>
          <w:tcPr>
            <w:tcW w:w="5068" w:type="dxa"/>
            <w:tcBorders>
              <w:top w:val="nil"/>
              <w:left w:val="nil"/>
              <w:bottom w:val="nil"/>
              <w:right w:val="nil"/>
            </w:tcBorders>
            <w:tcMar>
              <w:top w:w="80" w:type="dxa"/>
              <w:left w:w="80" w:type="dxa"/>
              <w:bottom w:w="80" w:type="dxa"/>
              <w:right w:w="80" w:type="dxa"/>
            </w:tcMar>
          </w:tcPr>
          <w:p w14:paraId="16D651C9" w14:textId="77777777" w:rsidR="00241BAC" w:rsidRPr="00747A5E" w:rsidRDefault="00241BAC" w:rsidP="00BE7F51">
            <w:pPr>
              <w:tabs>
                <w:tab w:val="left" w:pos="1560"/>
              </w:tabs>
              <w:spacing w:after="0" w:line="240" w:lineRule="auto"/>
              <w:jc w:val="both"/>
              <w:rPr>
                <w:rStyle w:val="None"/>
                <w:rFonts w:ascii="Calibri" w:hAnsi="Calibri" w:cs="Calibri"/>
                <w:b/>
                <w:bCs/>
                <w:sz w:val="22"/>
                <w:szCs w:val="22"/>
              </w:rPr>
            </w:pPr>
            <w:r w:rsidRPr="00747A5E">
              <w:rPr>
                <w:rStyle w:val="None"/>
                <w:rFonts w:ascii="Calibri" w:hAnsi="Calibri" w:cs="Calibri"/>
                <w:b/>
                <w:bCs/>
                <w:sz w:val="22"/>
                <w:szCs w:val="22"/>
              </w:rPr>
              <w:t>Perkančioji organizacija</w:t>
            </w:r>
          </w:p>
          <w:p w14:paraId="4F109D27" w14:textId="77777777" w:rsidR="00241BAC" w:rsidRPr="00747A5E" w:rsidRDefault="00241BAC" w:rsidP="00BE7F51">
            <w:pPr>
              <w:tabs>
                <w:tab w:val="left" w:pos="1560"/>
              </w:tabs>
              <w:spacing w:after="0" w:line="240" w:lineRule="auto"/>
              <w:rPr>
                <w:rStyle w:val="None"/>
                <w:rFonts w:ascii="Calibri" w:hAnsi="Calibri" w:cs="Calibri"/>
                <w:sz w:val="22"/>
                <w:szCs w:val="22"/>
              </w:rPr>
            </w:pPr>
          </w:p>
          <w:p w14:paraId="4B69BD68" w14:textId="77777777" w:rsidR="00241BAC" w:rsidRPr="00747A5E" w:rsidRDefault="00241BAC" w:rsidP="00BE7F51">
            <w:pPr>
              <w:tabs>
                <w:tab w:val="left" w:pos="1560"/>
              </w:tabs>
              <w:spacing w:after="0" w:line="240" w:lineRule="auto"/>
              <w:rPr>
                <w:rStyle w:val="None"/>
                <w:rFonts w:ascii="Calibri" w:hAnsi="Calibri" w:cs="Calibri"/>
                <w:sz w:val="22"/>
                <w:szCs w:val="22"/>
              </w:rPr>
            </w:pPr>
            <w:r w:rsidRPr="00747A5E">
              <w:rPr>
                <w:rStyle w:val="None"/>
                <w:rFonts w:ascii="Calibri" w:hAnsi="Calibri" w:cs="Calibri"/>
                <w:sz w:val="22"/>
                <w:szCs w:val="22"/>
              </w:rPr>
              <w:t>__________________________</w:t>
            </w:r>
          </w:p>
          <w:p w14:paraId="32940943" w14:textId="77777777" w:rsidR="00241BAC" w:rsidRPr="00747A5E" w:rsidRDefault="00241BAC" w:rsidP="005508E3">
            <w:pPr>
              <w:tabs>
                <w:tab w:val="left" w:pos="1560"/>
              </w:tabs>
              <w:spacing w:after="0" w:line="240" w:lineRule="auto"/>
              <w:jc w:val="both"/>
              <w:rPr>
                <w:rFonts w:ascii="Calibri" w:hAnsi="Calibri" w:cs="Calibri"/>
                <w:sz w:val="22"/>
                <w:szCs w:val="22"/>
              </w:rPr>
            </w:pPr>
          </w:p>
        </w:tc>
        <w:tc>
          <w:tcPr>
            <w:tcW w:w="5069" w:type="dxa"/>
            <w:tcBorders>
              <w:top w:val="nil"/>
              <w:left w:val="nil"/>
              <w:bottom w:val="nil"/>
              <w:right w:val="nil"/>
            </w:tcBorders>
            <w:tcMar>
              <w:top w:w="80" w:type="dxa"/>
              <w:left w:w="80" w:type="dxa"/>
              <w:bottom w:w="80" w:type="dxa"/>
              <w:right w:w="80" w:type="dxa"/>
            </w:tcMar>
          </w:tcPr>
          <w:p w14:paraId="743417F1" w14:textId="77777777" w:rsidR="00241BAC" w:rsidRPr="00747A5E" w:rsidRDefault="00241BAC" w:rsidP="00BE7F51">
            <w:pPr>
              <w:tabs>
                <w:tab w:val="left" w:pos="1560"/>
              </w:tabs>
              <w:spacing w:after="0" w:line="240" w:lineRule="auto"/>
              <w:jc w:val="both"/>
              <w:rPr>
                <w:rStyle w:val="None"/>
                <w:rFonts w:ascii="Calibri" w:hAnsi="Calibri" w:cs="Calibri"/>
                <w:b/>
                <w:bCs/>
                <w:sz w:val="22"/>
                <w:szCs w:val="22"/>
              </w:rPr>
            </w:pPr>
            <w:r w:rsidRPr="00747A5E">
              <w:rPr>
                <w:rStyle w:val="None"/>
                <w:rFonts w:ascii="Calibri" w:hAnsi="Calibri" w:cs="Calibri"/>
                <w:b/>
                <w:bCs/>
                <w:sz w:val="22"/>
                <w:szCs w:val="22"/>
              </w:rPr>
              <w:t>Tiekėjas</w:t>
            </w:r>
          </w:p>
          <w:p w14:paraId="08A7AE3D" w14:textId="77777777" w:rsidR="00241BAC" w:rsidRPr="00747A5E" w:rsidRDefault="00241BAC" w:rsidP="00BE7F51">
            <w:pPr>
              <w:tabs>
                <w:tab w:val="left" w:pos="1560"/>
              </w:tabs>
              <w:spacing w:after="0" w:line="240" w:lineRule="auto"/>
              <w:rPr>
                <w:rStyle w:val="None"/>
                <w:rFonts w:ascii="Calibri" w:hAnsi="Calibri" w:cs="Calibri"/>
                <w:sz w:val="22"/>
                <w:szCs w:val="22"/>
              </w:rPr>
            </w:pPr>
          </w:p>
          <w:p w14:paraId="23D414E8" w14:textId="7949340F" w:rsidR="00241BAC" w:rsidRPr="00747A5E" w:rsidRDefault="00241BAC" w:rsidP="00BE7F51">
            <w:pPr>
              <w:tabs>
                <w:tab w:val="left" w:pos="1560"/>
              </w:tabs>
              <w:spacing w:after="0" w:line="240" w:lineRule="auto"/>
              <w:rPr>
                <w:rFonts w:ascii="Calibri" w:hAnsi="Calibri" w:cs="Calibri"/>
                <w:sz w:val="22"/>
                <w:szCs w:val="22"/>
              </w:rPr>
            </w:pPr>
            <w:r w:rsidRPr="00747A5E">
              <w:rPr>
                <w:rStyle w:val="None"/>
                <w:rFonts w:ascii="Calibri" w:hAnsi="Calibri" w:cs="Calibri"/>
                <w:sz w:val="22"/>
                <w:szCs w:val="22"/>
              </w:rPr>
              <w:t>______________________</w:t>
            </w:r>
          </w:p>
        </w:tc>
      </w:tr>
    </w:tbl>
    <w:p w14:paraId="2A469412" w14:textId="77777777" w:rsidR="00241BAC" w:rsidRPr="00747A5E" w:rsidRDefault="00241BAC" w:rsidP="00AC632B">
      <w:pPr>
        <w:rPr>
          <w:rFonts w:ascii="Calibri" w:eastAsia="Calibri" w:hAnsi="Calibri" w:cs="Calibri"/>
          <w:sz w:val="22"/>
          <w:szCs w:val="22"/>
        </w:rPr>
      </w:pPr>
    </w:p>
    <w:p w14:paraId="7576FF15" w14:textId="77777777" w:rsidR="00241BAC" w:rsidRPr="00747A5E" w:rsidRDefault="00241BAC" w:rsidP="00AC632B">
      <w:pPr>
        <w:rPr>
          <w:rFonts w:ascii="Calibri" w:eastAsia="Calibri" w:hAnsi="Calibri" w:cs="Calibri"/>
          <w:sz w:val="22"/>
          <w:szCs w:val="22"/>
        </w:rPr>
      </w:pPr>
    </w:p>
    <w:p w14:paraId="29C975AE" w14:textId="77777777" w:rsidR="00241BAC" w:rsidRPr="00747A5E" w:rsidRDefault="00241BAC" w:rsidP="00AC632B">
      <w:pPr>
        <w:rPr>
          <w:rFonts w:ascii="Calibri" w:eastAsia="Calibri" w:hAnsi="Calibri" w:cs="Calibri"/>
          <w:sz w:val="22"/>
          <w:szCs w:val="22"/>
        </w:rPr>
      </w:pPr>
    </w:p>
    <w:p w14:paraId="2D1F766A" w14:textId="77777777" w:rsidR="00241BAC" w:rsidRPr="00747A5E" w:rsidRDefault="00241BAC" w:rsidP="00AC632B">
      <w:pPr>
        <w:rPr>
          <w:rFonts w:ascii="Calibri" w:eastAsia="Calibri" w:hAnsi="Calibri" w:cs="Calibri"/>
          <w:sz w:val="22"/>
          <w:szCs w:val="22"/>
        </w:rPr>
      </w:pPr>
    </w:p>
    <w:sectPr w:rsidR="00241BAC" w:rsidRPr="00747A5E" w:rsidSect="00CC414C">
      <w:footerReference w:type="even" r:id="rId11"/>
      <w:footerReference w:type="default" r:id="rId12"/>
      <w:footerReference w:type="first" r:id="rId13"/>
      <w:pgSz w:w="11907" w:h="16840"/>
      <w:pgMar w:top="568" w:right="851" w:bottom="851" w:left="1418"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973F" w14:textId="77777777" w:rsidR="00C8303F" w:rsidRDefault="00C8303F">
      <w:pPr>
        <w:spacing w:after="0" w:line="240" w:lineRule="auto"/>
      </w:pPr>
      <w:r>
        <w:separator/>
      </w:r>
    </w:p>
  </w:endnote>
  <w:endnote w:type="continuationSeparator" w:id="0">
    <w:p w14:paraId="11CB1A28" w14:textId="77777777" w:rsidR="00C8303F" w:rsidRDefault="00C8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ource Sans Pro Light">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8905" w14:textId="1D10B655" w:rsidR="005C5396" w:rsidRDefault="005C5396">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00BB8">
      <w:rPr>
        <w:noProof/>
        <w:color w:val="000000"/>
      </w:rPr>
      <w:t>1</w:t>
    </w:r>
    <w:r>
      <w:rPr>
        <w:color w:val="000000"/>
      </w:rPr>
      <w:fldChar w:fldCharType="end"/>
    </w:r>
  </w:p>
  <w:p w14:paraId="3FFA6B65" w14:textId="77777777" w:rsidR="005C5396" w:rsidRDefault="005C5396">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3832" w14:textId="77777777" w:rsidR="005C5396" w:rsidRDefault="005C5396">
    <w:pPr>
      <w:pBdr>
        <w:top w:val="nil"/>
        <w:left w:val="nil"/>
        <w:bottom w:val="nil"/>
        <w:right w:val="nil"/>
        <w:between w:val="nil"/>
      </w:pBdr>
      <w:tabs>
        <w:tab w:val="center" w:pos="4320"/>
        <w:tab w:val="right" w:pos="8640"/>
      </w:tabs>
      <w:spacing w:after="0" w:line="240" w:lineRule="auto"/>
      <w:jc w:val="right"/>
      <w:rPr>
        <w:color w:val="000000"/>
      </w:rPr>
    </w:pPr>
  </w:p>
  <w:p w14:paraId="4529975A" w14:textId="77777777" w:rsidR="005C5396" w:rsidRDefault="005C5396">
    <w:pPr>
      <w:pBdr>
        <w:top w:val="nil"/>
        <w:left w:val="nil"/>
        <w:bottom w:val="nil"/>
        <w:right w:val="nil"/>
        <w:between w:val="nil"/>
      </w:pBdr>
      <w:tabs>
        <w:tab w:val="center" w:pos="4320"/>
        <w:tab w:val="right" w:pos="8640"/>
      </w:tabs>
      <w:spacing w:after="0" w:line="240" w:lineRule="auto"/>
      <w:ind w:right="360"/>
      <w:jc w:val="right"/>
      <w:rPr>
        <w:color w:val="000000"/>
      </w:rPr>
    </w:pPr>
  </w:p>
  <w:p w14:paraId="67A03295" w14:textId="64C1FA92" w:rsidR="005C5396" w:rsidRDefault="005C5396">
    <w:pPr>
      <w:pBdr>
        <w:top w:val="nil"/>
        <w:left w:val="nil"/>
        <w:bottom w:val="nil"/>
        <w:right w:val="nil"/>
        <w:between w:val="nil"/>
      </w:pBdr>
      <w:tabs>
        <w:tab w:val="center" w:pos="4320"/>
        <w:tab w:val="right" w:pos="8640"/>
      </w:tabs>
      <w:spacing w:after="0" w:line="240" w:lineRule="auto"/>
      <w:ind w:right="360"/>
      <w:jc w:val="center"/>
      <w:rPr>
        <w:color w:val="000000"/>
      </w:rPr>
    </w:pPr>
    <w:r>
      <w:rPr>
        <w:color w:val="000000"/>
      </w:rPr>
      <w:fldChar w:fldCharType="begin"/>
    </w:r>
    <w:r>
      <w:rPr>
        <w:color w:val="000000"/>
      </w:rPr>
      <w:instrText>PAGE</w:instrText>
    </w:r>
    <w:r>
      <w:rPr>
        <w:color w:val="000000"/>
      </w:rPr>
      <w:fldChar w:fldCharType="separate"/>
    </w:r>
    <w:r w:rsidR="00A87F15">
      <w:rPr>
        <w:noProof/>
        <w:color w:val="000000"/>
      </w:rPr>
      <w:t>3</w:t>
    </w:r>
    <w:r w:rsidR="00A87F15">
      <w:rPr>
        <w:noProof/>
        <w:color w:val="000000"/>
      </w:rPr>
      <w:t>5</w:t>
    </w:r>
    <w:r>
      <w:rPr>
        <w:color w:val="000000"/>
      </w:rPr>
      <w:fldChar w:fldCharType="end"/>
    </w:r>
  </w:p>
  <w:p w14:paraId="07C164A2" w14:textId="77777777" w:rsidR="005C5396" w:rsidRDefault="005C5396">
    <w:pPr>
      <w:pBdr>
        <w:top w:val="nil"/>
        <w:left w:val="nil"/>
        <w:bottom w:val="nil"/>
        <w:right w:val="nil"/>
        <w:between w:val="nil"/>
      </w:pBdr>
      <w:tabs>
        <w:tab w:val="center" w:pos="4320"/>
        <w:tab w:val="right" w:pos="8640"/>
      </w:tabs>
      <w:spacing w:after="0" w:line="240" w:lineRule="auto"/>
      <w:ind w:right="360"/>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9E1D" w14:textId="11CFF4DB" w:rsidR="005C5396" w:rsidRDefault="005C5396">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87F15">
      <w:rPr>
        <w:noProof/>
        <w:color w:val="000000"/>
      </w:rPr>
      <w:t>1</w:t>
    </w:r>
    <w:r>
      <w:rPr>
        <w:color w:val="000000"/>
      </w:rPr>
      <w:fldChar w:fldCharType="end"/>
    </w:r>
  </w:p>
  <w:p w14:paraId="5876A5B6" w14:textId="77777777" w:rsidR="005C5396" w:rsidRDefault="005C5396">
    <w:pPr>
      <w:pBdr>
        <w:top w:val="nil"/>
        <w:left w:val="nil"/>
        <w:bottom w:val="nil"/>
        <w:right w:val="nil"/>
        <w:between w:val="nil"/>
      </w:pBdr>
      <w:tabs>
        <w:tab w:val="center" w:pos="4320"/>
        <w:tab w:val="right" w:pos="8640"/>
      </w:tabs>
      <w:spacing w:after="0" w:line="240" w:lineRule="auto"/>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7F1F" w14:textId="77777777" w:rsidR="00C8303F" w:rsidRDefault="00C8303F">
      <w:pPr>
        <w:spacing w:after="0" w:line="240" w:lineRule="auto"/>
      </w:pPr>
      <w:r>
        <w:separator/>
      </w:r>
    </w:p>
  </w:footnote>
  <w:footnote w:type="continuationSeparator" w:id="0">
    <w:p w14:paraId="26237936" w14:textId="77777777" w:rsidR="00C8303F" w:rsidRDefault="00C83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F74"/>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A76EE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06060C"/>
    <w:multiLevelType w:val="multilevel"/>
    <w:tmpl w:val="36EED7F4"/>
    <w:lvl w:ilvl="0">
      <w:start w:val="5"/>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0507F0E"/>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1A4492"/>
    <w:multiLevelType w:val="multilevel"/>
    <w:tmpl w:val="4C8E4B8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730530"/>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AD329F5"/>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B76885"/>
    <w:multiLevelType w:val="multilevel"/>
    <w:tmpl w:val="22742B5E"/>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307A8E"/>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A171BD1"/>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B7B681B"/>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BE5653"/>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071B42"/>
    <w:multiLevelType w:val="multilevel"/>
    <w:tmpl w:val="82DE142A"/>
    <w:styleLink w:val="Stilius1"/>
    <w:lvl w:ilvl="0">
      <w:start w:val="1"/>
      <w:numFmt w:val="decimal"/>
      <w:lvlText w:val="%1."/>
      <w:lvlJc w:val="left"/>
      <w:pPr>
        <w:ind w:left="1440" w:hanging="363"/>
      </w:pPr>
      <w:rPr>
        <w:rFonts w:ascii="Times New Roman" w:hAnsi="Times New Roman" w:hint="default"/>
        <w:b w:val="0"/>
        <w:i w:val="0"/>
        <w:sz w:val="22"/>
      </w:rPr>
    </w:lvl>
    <w:lvl w:ilvl="1">
      <w:start w:val="1"/>
      <w:numFmt w:val="decimal"/>
      <w:lvlText w:val="%1.%2."/>
      <w:lvlJc w:val="left"/>
      <w:pPr>
        <w:ind w:left="2160" w:hanging="363"/>
      </w:pPr>
      <w:rPr>
        <w:rFonts w:hint="default"/>
      </w:rPr>
    </w:lvl>
    <w:lvl w:ilvl="2">
      <w:start w:val="1"/>
      <w:numFmt w:val="decimal"/>
      <w:lvlText w:val="%1.%2.%3."/>
      <w:lvlJc w:val="right"/>
      <w:pPr>
        <w:ind w:left="2880" w:hanging="363"/>
      </w:pPr>
      <w:rPr>
        <w:rFonts w:hint="default"/>
      </w:rPr>
    </w:lvl>
    <w:lvl w:ilvl="3">
      <w:start w:val="1"/>
      <w:numFmt w:val="decimal"/>
      <w:lvlText w:val="%1.%2.%3.%4."/>
      <w:lvlJc w:val="left"/>
      <w:pPr>
        <w:ind w:left="3600" w:hanging="363"/>
      </w:pPr>
      <w:rPr>
        <w:rFonts w:hint="default"/>
      </w:rPr>
    </w:lvl>
    <w:lvl w:ilvl="4">
      <w:start w:val="1"/>
      <w:numFmt w:val="decimal"/>
      <w:lvlText w:val="%5.%1.%2.%3.%4."/>
      <w:lvlJc w:val="left"/>
      <w:pPr>
        <w:ind w:left="4320" w:hanging="363"/>
      </w:pPr>
      <w:rPr>
        <w:rFonts w:hint="default"/>
      </w:rPr>
    </w:lvl>
    <w:lvl w:ilvl="5">
      <w:start w:val="1"/>
      <w:numFmt w:val="lowerRoman"/>
      <w:lvlText w:val="%6."/>
      <w:lvlJc w:val="right"/>
      <w:pPr>
        <w:ind w:left="5040" w:hanging="363"/>
      </w:pPr>
      <w:rPr>
        <w:rFonts w:hint="default"/>
      </w:rPr>
    </w:lvl>
    <w:lvl w:ilvl="6">
      <w:start w:val="1"/>
      <w:numFmt w:val="decimal"/>
      <w:lvlText w:val="%7."/>
      <w:lvlJc w:val="left"/>
      <w:pPr>
        <w:ind w:left="5760" w:hanging="363"/>
      </w:pPr>
      <w:rPr>
        <w:rFonts w:hint="default"/>
      </w:rPr>
    </w:lvl>
    <w:lvl w:ilvl="7">
      <w:start w:val="1"/>
      <w:numFmt w:val="lowerLetter"/>
      <w:lvlText w:val="%8."/>
      <w:lvlJc w:val="left"/>
      <w:pPr>
        <w:ind w:left="6480" w:hanging="363"/>
      </w:pPr>
      <w:rPr>
        <w:rFonts w:hint="default"/>
      </w:rPr>
    </w:lvl>
    <w:lvl w:ilvl="8">
      <w:start w:val="1"/>
      <w:numFmt w:val="lowerRoman"/>
      <w:lvlText w:val="%9."/>
      <w:lvlJc w:val="right"/>
      <w:pPr>
        <w:ind w:left="7200" w:hanging="363"/>
      </w:pPr>
      <w:rPr>
        <w:rFonts w:hint="default"/>
      </w:rPr>
    </w:lvl>
  </w:abstractNum>
  <w:abstractNum w:abstractNumId="17" w15:restartNumberingAfterBreak="0">
    <w:nsid w:val="5A245F2F"/>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CAB67E0"/>
    <w:multiLevelType w:val="hybridMultilevel"/>
    <w:tmpl w:val="7FC6318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E9D6C12"/>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09E66BF"/>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98C6A74"/>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D70D9D"/>
    <w:multiLevelType w:val="multilevel"/>
    <w:tmpl w:val="FD4025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1C0169F"/>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2056F9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42F0B7A"/>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5A75CF7"/>
    <w:multiLevelType w:val="multilevel"/>
    <w:tmpl w:val="994228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E4768B"/>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1042827">
    <w:abstractNumId w:val="15"/>
  </w:num>
  <w:num w:numId="2" w16cid:durableId="1087113213">
    <w:abstractNumId w:val="5"/>
  </w:num>
  <w:num w:numId="3" w16cid:durableId="1943950879">
    <w:abstractNumId w:val="26"/>
  </w:num>
  <w:num w:numId="4" w16cid:durableId="1942107486">
    <w:abstractNumId w:val="12"/>
  </w:num>
  <w:num w:numId="5" w16cid:durableId="577600029">
    <w:abstractNumId w:val="19"/>
  </w:num>
  <w:num w:numId="6" w16cid:durableId="2063089498">
    <w:abstractNumId w:val="3"/>
  </w:num>
  <w:num w:numId="7" w16cid:durableId="645160468">
    <w:abstractNumId w:val="11"/>
  </w:num>
  <w:num w:numId="8" w16cid:durableId="377634815">
    <w:abstractNumId w:val="25"/>
  </w:num>
  <w:num w:numId="9" w16cid:durableId="101413952">
    <w:abstractNumId w:val="18"/>
  </w:num>
  <w:num w:numId="10" w16cid:durableId="1258517219">
    <w:abstractNumId w:val="1"/>
  </w:num>
  <w:num w:numId="11" w16cid:durableId="1900163536">
    <w:abstractNumId w:val="21"/>
  </w:num>
  <w:num w:numId="12" w16cid:durableId="805702318">
    <w:abstractNumId w:val="17"/>
  </w:num>
  <w:num w:numId="13" w16cid:durableId="100541550">
    <w:abstractNumId w:val="8"/>
  </w:num>
  <w:num w:numId="14" w16cid:durableId="777677791">
    <w:abstractNumId w:val="28"/>
  </w:num>
  <w:num w:numId="15" w16cid:durableId="315302508">
    <w:abstractNumId w:val="24"/>
  </w:num>
  <w:num w:numId="16" w16cid:durableId="495148467">
    <w:abstractNumId w:val="20"/>
  </w:num>
  <w:num w:numId="17" w16cid:durableId="1386100552">
    <w:abstractNumId w:val="16"/>
  </w:num>
  <w:num w:numId="18" w16cid:durableId="2013948329">
    <w:abstractNumId w:val="0"/>
  </w:num>
  <w:num w:numId="19" w16cid:durableId="841968000">
    <w:abstractNumId w:val="7"/>
  </w:num>
  <w:num w:numId="20" w16cid:durableId="1707019911">
    <w:abstractNumId w:val="9"/>
  </w:num>
  <w:num w:numId="21" w16cid:durableId="244731749">
    <w:abstractNumId w:val="13"/>
  </w:num>
  <w:num w:numId="22" w16cid:durableId="833572829">
    <w:abstractNumId w:val="14"/>
  </w:num>
  <w:num w:numId="23" w16cid:durableId="913902659">
    <w:abstractNumId w:val="6"/>
  </w:num>
  <w:num w:numId="24" w16cid:durableId="1423142877">
    <w:abstractNumId w:val="2"/>
  </w:num>
  <w:num w:numId="25" w16cid:durableId="542641317">
    <w:abstractNumId w:val="27"/>
  </w:num>
  <w:num w:numId="26" w16cid:durableId="1563103898">
    <w:abstractNumId w:val="23"/>
  </w:num>
  <w:num w:numId="27" w16cid:durableId="565409348">
    <w:abstractNumId w:val="10"/>
  </w:num>
  <w:num w:numId="28" w16cid:durableId="207184103">
    <w:abstractNumId w:val="4"/>
  </w:num>
  <w:num w:numId="29" w16cid:durableId="1484615006">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B8"/>
    <w:rsid w:val="00000218"/>
    <w:rsid w:val="00000BB8"/>
    <w:rsid w:val="00000E3D"/>
    <w:rsid w:val="00002A24"/>
    <w:rsid w:val="00003040"/>
    <w:rsid w:val="000061A1"/>
    <w:rsid w:val="00006B3F"/>
    <w:rsid w:val="000071B8"/>
    <w:rsid w:val="00010175"/>
    <w:rsid w:val="00011742"/>
    <w:rsid w:val="000138CD"/>
    <w:rsid w:val="00013B8A"/>
    <w:rsid w:val="00014F99"/>
    <w:rsid w:val="000163F9"/>
    <w:rsid w:val="00022246"/>
    <w:rsid w:val="000265F1"/>
    <w:rsid w:val="00031B37"/>
    <w:rsid w:val="00031FE5"/>
    <w:rsid w:val="00032089"/>
    <w:rsid w:val="00032FED"/>
    <w:rsid w:val="00033A3F"/>
    <w:rsid w:val="00033B1C"/>
    <w:rsid w:val="00035730"/>
    <w:rsid w:val="0004053C"/>
    <w:rsid w:val="000415E0"/>
    <w:rsid w:val="00042039"/>
    <w:rsid w:val="0004476B"/>
    <w:rsid w:val="00045C25"/>
    <w:rsid w:val="00046B84"/>
    <w:rsid w:val="00052140"/>
    <w:rsid w:val="00052D72"/>
    <w:rsid w:val="000567DD"/>
    <w:rsid w:val="0005772A"/>
    <w:rsid w:val="0006642D"/>
    <w:rsid w:val="00066B76"/>
    <w:rsid w:val="000672A6"/>
    <w:rsid w:val="00071ED1"/>
    <w:rsid w:val="00075DD5"/>
    <w:rsid w:val="00076EA5"/>
    <w:rsid w:val="000773A1"/>
    <w:rsid w:val="000773AD"/>
    <w:rsid w:val="000774C3"/>
    <w:rsid w:val="0008051E"/>
    <w:rsid w:val="000819C1"/>
    <w:rsid w:val="00085EC5"/>
    <w:rsid w:val="000865C0"/>
    <w:rsid w:val="0009012E"/>
    <w:rsid w:val="00090B6C"/>
    <w:rsid w:val="000925A1"/>
    <w:rsid w:val="00092AAC"/>
    <w:rsid w:val="00094209"/>
    <w:rsid w:val="00095068"/>
    <w:rsid w:val="000A00E3"/>
    <w:rsid w:val="000A1B07"/>
    <w:rsid w:val="000A1C22"/>
    <w:rsid w:val="000A5FCA"/>
    <w:rsid w:val="000A7F1B"/>
    <w:rsid w:val="000B2E96"/>
    <w:rsid w:val="000B3FE9"/>
    <w:rsid w:val="000B51B1"/>
    <w:rsid w:val="000B5423"/>
    <w:rsid w:val="000B793A"/>
    <w:rsid w:val="000C0485"/>
    <w:rsid w:val="000C149F"/>
    <w:rsid w:val="000C3E87"/>
    <w:rsid w:val="000C4C9C"/>
    <w:rsid w:val="000C550E"/>
    <w:rsid w:val="000C63AF"/>
    <w:rsid w:val="000D007A"/>
    <w:rsid w:val="000D0DBC"/>
    <w:rsid w:val="000D1161"/>
    <w:rsid w:val="000D14FA"/>
    <w:rsid w:val="000D1A23"/>
    <w:rsid w:val="000D23E6"/>
    <w:rsid w:val="000D6728"/>
    <w:rsid w:val="000D6B73"/>
    <w:rsid w:val="000E2023"/>
    <w:rsid w:val="000E37A4"/>
    <w:rsid w:val="000E3BD7"/>
    <w:rsid w:val="000E687F"/>
    <w:rsid w:val="000E7C82"/>
    <w:rsid w:val="000F0B5A"/>
    <w:rsid w:val="000F5824"/>
    <w:rsid w:val="000F5ECF"/>
    <w:rsid w:val="000F7CE6"/>
    <w:rsid w:val="00100463"/>
    <w:rsid w:val="00101D59"/>
    <w:rsid w:val="00105589"/>
    <w:rsid w:val="00107BB0"/>
    <w:rsid w:val="00114289"/>
    <w:rsid w:val="00116DCA"/>
    <w:rsid w:val="001171A9"/>
    <w:rsid w:val="001201E5"/>
    <w:rsid w:val="0012067F"/>
    <w:rsid w:val="00123928"/>
    <w:rsid w:val="001251F7"/>
    <w:rsid w:val="0012554F"/>
    <w:rsid w:val="00126357"/>
    <w:rsid w:val="0012648D"/>
    <w:rsid w:val="00127FAE"/>
    <w:rsid w:val="0013075C"/>
    <w:rsid w:val="00130F23"/>
    <w:rsid w:val="00131AB3"/>
    <w:rsid w:val="001342FE"/>
    <w:rsid w:val="0013786E"/>
    <w:rsid w:val="001434F0"/>
    <w:rsid w:val="00143D32"/>
    <w:rsid w:val="00145B69"/>
    <w:rsid w:val="00151712"/>
    <w:rsid w:val="00153D3C"/>
    <w:rsid w:val="0015563F"/>
    <w:rsid w:val="00156C25"/>
    <w:rsid w:val="001571E4"/>
    <w:rsid w:val="001574B4"/>
    <w:rsid w:val="00157E07"/>
    <w:rsid w:val="00160DF5"/>
    <w:rsid w:val="00161278"/>
    <w:rsid w:val="0016176B"/>
    <w:rsid w:val="0016245A"/>
    <w:rsid w:val="00162D30"/>
    <w:rsid w:val="001634F7"/>
    <w:rsid w:val="00164D2B"/>
    <w:rsid w:val="001654BF"/>
    <w:rsid w:val="001660AF"/>
    <w:rsid w:val="0016646F"/>
    <w:rsid w:val="0016659B"/>
    <w:rsid w:val="001672CA"/>
    <w:rsid w:val="0017204B"/>
    <w:rsid w:val="001735BE"/>
    <w:rsid w:val="001753E3"/>
    <w:rsid w:val="00177AEF"/>
    <w:rsid w:val="0018687A"/>
    <w:rsid w:val="001871CA"/>
    <w:rsid w:val="001938AC"/>
    <w:rsid w:val="0019461C"/>
    <w:rsid w:val="00195333"/>
    <w:rsid w:val="00195727"/>
    <w:rsid w:val="0019792C"/>
    <w:rsid w:val="001A0A6D"/>
    <w:rsid w:val="001A27F9"/>
    <w:rsid w:val="001A375B"/>
    <w:rsid w:val="001A379F"/>
    <w:rsid w:val="001A3992"/>
    <w:rsid w:val="001A518D"/>
    <w:rsid w:val="001A5BDA"/>
    <w:rsid w:val="001A5E80"/>
    <w:rsid w:val="001A5FCB"/>
    <w:rsid w:val="001B1385"/>
    <w:rsid w:val="001B2BA4"/>
    <w:rsid w:val="001B7829"/>
    <w:rsid w:val="001B7E67"/>
    <w:rsid w:val="001C02AB"/>
    <w:rsid w:val="001C165E"/>
    <w:rsid w:val="001C4674"/>
    <w:rsid w:val="001C5743"/>
    <w:rsid w:val="001C5EC3"/>
    <w:rsid w:val="001C7F01"/>
    <w:rsid w:val="001D1CC0"/>
    <w:rsid w:val="001D2672"/>
    <w:rsid w:val="001D2AA3"/>
    <w:rsid w:val="001D3D7A"/>
    <w:rsid w:val="001D663C"/>
    <w:rsid w:val="001E18E8"/>
    <w:rsid w:val="001E2BE2"/>
    <w:rsid w:val="001E442E"/>
    <w:rsid w:val="001E4696"/>
    <w:rsid w:val="001E7087"/>
    <w:rsid w:val="001F0662"/>
    <w:rsid w:val="001F0A29"/>
    <w:rsid w:val="001F1EC9"/>
    <w:rsid w:val="001F35B4"/>
    <w:rsid w:val="001F3B82"/>
    <w:rsid w:val="001F5DF0"/>
    <w:rsid w:val="001F71E0"/>
    <w:rsid w:val="002009BF"/>
    <w:rsid w:val="0020193E"/>
    <w:rsid w:val="00201D2C"/>
    <w:rsid w:val="00201EB5"/>
    <w:rsid w:val="00201FEA"/>
    <w:rsid w:val="002022A9"/>
    <w:rsid w:val="00202682"/>
    <w:rsid w:val="00202A0E"/>
    <w:rsid w:val="002032DC"/>
    <w:rsid w:val="002036DD"/>
    <w:rsid w:val="00205572"/>
    <w:rsid w:val="00207BA9"/>
    <w:rsid w:val="00212577"/>
    <w:rsid w:val="00214AC8"/>
    <w:rsid w:val="00215071"/>
    <w:rsid w:val="00220BE3"/>
    <w:rsid w:val="00221554"/>
    <w:rsid w:val="00223251"/>
    <w:rsid w:val="002243B1"/>
    <w:rsid w:val="002247FE"/>
    <w:rsid w:val="00225B0B"/>
    <w:rsid w:val="00227145"/>
    <w:rsid w:val="00227A18"/>
    <w:rsid w:val="00227BDD"/>
    <w:rsid w:val="002319FC"/>
    <w:rsid w:val="00232B5E"/>
    <w:rsid w:val="002333E1"/>
    <w:rsid w:val="002342B9"/>
    <w:rsid w:val="00236268"/>
    <w:rsid w:val="002412E8"/>
    <w:rsid w:val="00241BAC"/>
    <w:rsid w:val="00244F1D"/>
    <w:rsid w:val="002516E6"/>
    <w:rsid w:val="00252D93"/>
    <w:rsid w:val="0025669E"/>
    <w:rsid w:val="00261BCF"/>
    <w:rsid w:val="0026228D"/>
    <w:rsid w:val="00266A73"/>
    <w:rsid w:val="00266A9C"/>
    <w:rsid w:val="00270193"/>
    <w:rsid w:val="00273263"/>
    <w:rsid w:val="00274696"/>
    <w:rsid w:val="00275DB3"/>
    <w:rsid w:val="002775AF"/>
    <w:rsid w:val="00280730"/>
    <w:rsid w:val="002807B5"/>
    <w:rsid w:val="00282A5E"/>
    <w:rsid w:val="00282A7D"/>
    <w:rsid w:val="00283ACE"/>
    <w:rsid w:val="002858AC"/>
    <w:rsid w:val="0028735F"/>
    <w:rsid w:val="00292B9D"/>
    <w:rsid w:val="002A031A"/>
    <w:rsid w:val="002A059D"/>
    <w:rsid w:val="002A132D"/>
    <w:rsid w:val="002A3FAD"/>
    <w:rsid w:val="002A4F1B"/>
    <w:rsid w:val="002A5006"/>
    <w:rsid w:val="002A5260"/>
    <w:rsid w:val="002A5811"/>
    <w:rsid w:val="002A622B"/>
    <w:rsid w:val="002B1590"/>
    <w:rsid w:val="002B2AD5"/>
    <w:rsid w:val="002B4EFF"/>
    <w:rsid w:val="002B592F"/>
    <w:rsid w:val="002B6403"/>
    <w:rsid w:val="002B7ED5"/>
    <w:rsid w:val="002C18FD"/>
    <w:rsid w:val="002C2FA3"/>
    <w:rsid w:val="002C30AC"/>
    <w:rsid w:val="002C3992"/>
    <w:rsid w:val="002C3F0C"/>
    <w:rsid w:val="002C7CE9"/>
    <w:rsid w:val="002D2406"/>
    <w:rsid w:val="002D25C0"/>
    <w:rsid w:val="002D2B95"/>
    <w:rsid w:val="002D3D02"/>
    <w:rsid w:val="002E180E"/>
    <w:rsid w:val="002E361D"/>
    <w:rsid w:val="002E549E"/>
    <w:rsid w:val="002E554B"/>
    <w:rsid w:val="002F047B"/>
    <w:rsid w:val="002F065A"/>
    <w:rsid w:val="002F0A78"/>
    <w:rsid w:val="002F0D23"/>
    <w:rsid w:val="002F13DB"/>
    <w:rsid w:val="002F2A19"/>
    <w:rsid w:val="002F2DD7"/>
    <w:rsid w:val="002F5F1D"/>
    <w:rsid w:val="003004EA"/>
    <w:rsid w:val="00300512"/>
    <w:rsid w:val="00300FD7"/>
    <w:rsid w:val="0030138B"/>
    <w:rsid w:val="003022F6"/>
    <w:rsid w:val="00302DF0"/>
    <w:rsid w:val="00304546"/>
    <w:rsid w:val="003112C9"/>
    <w:rsid w:val="0031151C"/>
    <w:rsid w:val="0031315A"/>
    <w:rsid w:val="003148EC"/>
    <w:rsid w:val="00314B43"/>
    <w:rsid w:val="00316D4F"/>
    <w:rsid w:val="00320249"/>
    <w:rsid w:val="003202E5"/>
    <w:rsid w:val="00321D78"/>
    <w:rsid w:val="00322343"/>
    <w:rsid w:val="003277F3"/>
    <w:rsid w:val="0033039A"/>
    <w:rsid w:val="00330554"/>
    <w:rsid w:val="00331E4A"/>
    <w:rsid w:val="003347A3"/>
    <w:rsid w:val="00334F53"/>
    <w:rsid w:val="0033523E"/>
    <w:rsid w:val="0033549C"/>
    <w:rsid w:val="003365CF"/>
    <w:rsid w:val="003366BC"/>
    <w:rsid w:val="003370A5"/>
    <w:rsid w:val="00337367"/>
    <w:rsid w:val="003375F5"/>
    <w:rsid w:val="00340D1C"/>
    <w:rsid w:val="00340ECA"/>
    <w:rsid w:val="00344DD2"/>
    <w:rsid w:val="00346CC0"/>
    <w:rsid w:val="00347640"/>
    <w:rsid w:val="00347E00"/>
    <w:rsid w:val="00347F74"/>
    <w:rsid w:val="00351D63"/>
    <w:rsid w:val="003520E7"/>
    <w:rsid w:val="0035381B"/>
    <w:rsid w:val="00362744"/>
    <w:rsid w:val="0037481C"/>
    <w:rsid w:val="0037696C"/>
    <w:rsid w:val="00381834"/>
    <w:rsid w:val="00382DF8"/>
    <w:rsid w:val="00382F1C"/>
    <w:rsid w:val="00383BFA"/>
    <w:rsid w:val="00383E83"/>
    <w:rsid w:val="00386C7A"/>
    <w:rsid w:val="003876D5"/>
    <w:rsid w:val="003907D2"/>
    <w:rsid w:val="003921C4"/>
    <w:rsid w:val="00392A6A"/>
    <w:rsid w:val="003943C6"/>
    <w:rsid w:val="003957E1"/>
    <w:rsid w:val="0039745D"/>
    <w:rsid w:val="00397C54"/>
    <w:rsid w:val="003A087B"/>
    <w:rsid w:val="003A2ED6"/>
    <w:rsid w:val="003A30CE"/>
    <w:rsid w:val="003A4226"/>
    <w:rsid w:val="003A462B"/>
    <w:rsid w:val="003A6D8B"/>
    <w:rsid w:val="003B2E98"/>
    <w:rsid w:val="003B3019"/>
    <w:rsid w:val="003B3BB2"/>
    <w:rsid w:val="003B5B87"/>
    <w:rsid w:val="003B66E1"/>
    <w:rsid w:val="003C079A"/>
    <w:rsid w:val="003C1E98"/>
    <w:rsid w:val="003C3730"/>
    <w:rsid w:val="003C4527"/>
    <w:rsid w:val="003C4F9A"/>
    <w:rsid w:val="003C544A"/>
    <w:rsid w:val="003C73A3"/>
    <w:rsid w:val="003D04A0"/>
    <w:rsid w:val="003D0CF1"/>
    <w:rsid w:val="003D1CF1"/>
    <w:rsid w:val="003D40B5"/>
    <w:rsid w:val="003D4A96"/>
    <w:rsid w:val="003D4C71"/>
    <w:rsid w:val="003D62E9"/>
    <w:rsid w:val="003D6961"/>
    <w:rsid w:val="003E02F9"/>
    <w:rsid w:val="003E21BF"/>
    <w:rsid w:val="003E3285"/>
    <w:rsid w:val="003E3F10"/>
    <w:rsid w:val="003F0D38"/>
    <w:rsid w:val="003F1127"/>
    <w:rsid w:val="003F20C9"/>
    <w:rsid w:val="003F3495"/>
    <w:rsid w:val="003F54EE"/>
    <w:rsid w:val="003F6C2D"/>
    <w:rsid w:val="00400EF2"/>
    <w:rsid w:val="00402403"/>
    <w:rsid w:val="0040373E"/>
    <w:rsid w:val="0041372A"/>
    <w:rsid w:val="0041446A"/>
    <w:rsid w:val="00414BC2"/>
    <w:rsid w:val="004156AC"/>
    <w:rsid w:val="0041790B"/>
    <w:rsid w:val="00420AA1"/>
    <w:rsid w:val="00420E2E"/>
    <w:rsid w:val="004230AD"/>
    <w:rsid w:val="00425018"/>
    <w:rsid w:val="00427D2D"/>
    <w:rsid w:val="00430BB9"/>
    <w:rsid w:val="004333CE"/>
    <w:rsid w:val="00433C5B"/>
    <w:rsid w:val="00443E6A"/>
    <w:rsid w:val="004443A6"/>
    <w:rsid w:val="00445B01"/>
    <w:rsid w:val="00445B27"/>
    <w:rsid w:val="0044667A"/>
    <w:rsid w:val="00446864"/>
    <w:rsid w:val="00446D6A"/>
    <w:rsid w:val="00450707"/>
    <w:rsid w:val="00450E85"/>
    <w:rsid w:val="00452521"/>
    <w:rsid w:val="00453D58"/>
    <w:rsid w:val="00454F89"/>
    <w:rsid w:val="00455DFA"/>
    <w:rsid w:val="004564F0"/>
    <w:rsid w:val="004565C6"/>
    <w:rsid w:val="00457181"/>
    <w:rsid w:val="00460361"/>
    <w:rsid w:val="004627FD"/>
    <w:rsid w:val="00463C4B"/>
    <w:rsid w:val="0046533E"/>
    <w:rsid w:val="00471068"/>
    <w:rsid w:val="004728C3"/>
    <w:rsid w:val="00473E7E"/>
    <w:rsid w:val="00474DCD"/>
    <w:rsid w:val="0047553F"/>
    <w:rsid w:val="00476763"/>
    <w:rsid w:val="004768BB"/>
    <w:rsid w:val="004769B8"/>
    <w:rsid w:val="00476E45"/>
    <w:rsid w:val="00480163"/>
    <w:rsid w:val="00480B8D"/>
    <w:rsid w:val="00480EF0"/>
    <w:rsid w:val="00493C8F"/>
    <w:rsid w:val="00493D95"/>
    <w:rsid w:val="004A2F25"/>
    <w:rsid w:val="004A38A4"/>
    <w:rsid w:val="004A6ABD"/>
    <w:rsid w:val="004A7CDB"/>
    <w:rsid w:val="004B3431"/>
    <w:rsid w:val="004B34F5"/>
    <w:rsid w:val="004B40B6"/>
    <w:rsid w:val="004B77D9"/>
    <w:rsid w:val="004C1085"/>
    <w:rsid w:val="004C1267"/>
    <w:rsid w:val="004C65F6"/>
    <w:rsid w:val="004C7663"/>
    <w:rsid w:val="004D1D23"/>
    <w:rsid w:val="004D32BC"/>
    <w:rsid w:val="004D343E"/>
    <w:rsid w:val="004D38F7"/>
    <w:rsid w:val="004D5073"/>
    <w:rsid w:val="004D7AF4"/>
    <w:rsid w:val="004E005E"/>
    <w:rsid w:val="004E266F"/>
    <w:rsid w:val="004E3522"/>
    <w:rsid w:val="004F0299"/>
    <w:rsid w:val="004F04FD"/>
    <w:rsid w:val="004F078F"/>
    <w:rsid w:val="004F0DAE"/>
    <w:rsid w:val="004F25CB"/>
    <w:rsid w:val="004F4059"/>
    <w:rsid w:val="004F6644"/>
    <w:rsid w:val="004F69D2"/>
    <w:rsid w:val="004F7873"/>
    <w:rsid w:val="00501578"/>
    <w:rsid w:val="005015D7"/>
    <w:rsid w:val="00502FB2"/>
    <w:rsid w:val="00503FD7"/>
    <w:rsid w:val="005042B8"/>
    <w:rsid w:val="005050A1"/>
    <w:rsid w:val="00506896"/>
    <w:rsid w:val="00507C7E"/>
    <w:rsid w:val="00507EC0"/>
    <w:rsid w:val="00511F32"/>
    <w:rsid w:val="00514966"/>
    <w:rsid w:val="00515728"/>
    <w:rsid w:val="00517ADF"/>
    <w:rsid w:val="00520DB5"/>
    <w:rsid w:val="00520F75"/>
    <w:rsid w:val="005211EB"/>
    <w:rsid w:val="00522764"/>
    <w:rsid w:val="00522F61"/>
    <w:rsid w:val="005230F6"/>
    <w:rsid w:val="00530201"/>
    <w:rsid w:val="00530629"/>
    <w:rsid w:val="00531A65"/>
    <w:rsid w:val="00532368"/>
    <w:rsid w:val="0053515C"/>
    <w:rsid w:val="005364B0"/>
    <w:rsid w:val="005369B5"/>
    <w:rsid w:val="00537E3C"/>
    <w:rsid w:val="00544A48"/>
    <w:rsid w:val="00547F46"/>
    <w:rsid w:val="00550856"/>
    <w:rsid w:val="005508E3"/>
    <w:rsid w:val="00551F38"/>
    <w:rsid w:val="00552ACA"/>
    <w:rsid w:val="005552A9"/>
    <w:rsid w:val="00555B23"/>
    <w:rsid w:val="00557B6D"/>
    <w:rsid w:val="00557B8D"/>
    <w:rsid w:val="00562374"/>
    <w:rsid w:val="005655A6"/>
    <w:rsid w:val="005656CD"/>
    <w:rsid w:val="00565A54"/>
    <w:rsid w:val="00566881"/>
    <w:rsid w:val="00567911"/>
    <w:rsid w:val="00571160"/>
    <w:rsid w:val="005716CB"/>
    <w:rsid w:val="0057339B"/>
    <w:rsid w:val="00573A86"/>
    <w:rsid w:val="0057444C"/>
    <w:rsid w:val="005752C9"/>
    <w:rsid w:val="00575E2E"/>
    <w:rsid w:val="00577C3C"/>
    <w:rsid w:val="00577D92"/>
    <w:rsid w:val="0058024A"/>
    <w:rsid w:val="0058098D"/>
    <w:rsid w:val="00593E2A"/>
    <w:rsid w:val="005942E8"/>
    <w:rsid w:val="005962B8"/>
    <w:rsid w:val="0059693D"/>
    <w:rsid w:val="00596B53"/>
    <w:rsid w:val="005A0BF4"/>
    <w:rsid w:val="005A1089"/>
    <w:rsid w:val="005A1B69"/>
    <w:rsid w:val="005A3186"/>
    <w:rsid w:val="005A33B9"/>
    <w:rsid w:val="005A33F1"/>
    <w:rsid w:val="005A4B8D"/>
    <w:rsid w:val="005A615C"/>
    <w:rsid w:val="005A710E"/>
    <w:rsid w:val="005B1028"/>
    <w:rsid w:val="005B3A10"/>
    <w:rsid w:val="005C1D2F"/>
    <w:rsid w:val="005C281B"/>
    <w:rsid w:val="005C2E77"/>
    <w:rsid w:val="005C4566"/>
    <w:rsid w:val="005C5396"/>
    <w:rsid w:val="005C5FC9"/>
    <w:rsid w:val="005D26AF"/>
    <w:rsid w:val="005D7B30"/>
    <w:rsid w:val="005E37A0"/>
    <w:rsid w:val="005E3FC1"/>
    <w:rsid w:val="005E58EF"/>
    <w:rsid w:val="005F3543"/>
    <w:rsid w:val="00600D8C"/>
    <w:rsid w:val="00607275"/>
    <w:rsid w:val="00612BE1"/>
    <w:rsid w:val="00615346"/>
    <w:rsid w:val="00620C9F"/>
    <w:rsid w:val="00622B43"/>
    <w:rsid w:val="00623559"/>
    <w:rsid w:val="0062390D"/>
    <w:rsid w:val="00623C5A"/>
    <w:rsid w:val="00625311"/>
    <w:rsid w:val="006307AB"/>
    <w:rsid w:val="0063432D"/>
    <w:rsid w:val="00634B31"/>
    <w:rsid w:val="00641487"/>
    <w:rsid w:val="0064253B"/>
    <w:rsid w:val="006444BE"/>
    <w:rsid w:val="00644E01"/>
    <w:rsid w:val="006459B0"/>
    <w:rsid w:val="006469DB"/>
    <w:rsid w:val="0065042F"/>
    <w:rsid w:val="00650F00"/>
    <w:rsid w:val="006511DF"/>
    <w:rsid w:val="0065332A"/>
    <w:rsid w:val="006534E7"/>
    <w:rsid w:val="00653741"/>
    <w:rsid w:val="00654D21"/>
    <w:rsid w:val="00655489"/>
    <w:rsid w:val="00662F6F"/>
    <w:rsid w:val="006645B4"/>
    <w:rsid w:val="00664801"/>
    <w:rsid w:val="006672CF"/>
    <w:rsid w:val="006707F8"/>
    <w:rsid w:val="0067144B"/>
    <w:rsid w:val="00672241"/>
    <w:rsid w:val="0067369E"/>
    <w:rsid w:val="006752C4"/>
    <w:rsid w:val="00676A96"/>
    <w:rsid w:val="00677002"/>
    <w:rsid w:val="006807B1"/>
    <w:rsid w:val="00682851"/>
    <w:rsid w:val="00682A77"/>
    <w:rsid w:val="00682F37"/>
    <w:rsid w:val="006834BA"/>
    <w:rsid w:val="0068373A"/>
    <w:rsid w:val="006851BB"/>
    <w:rsid w:val="00685324"/>
    <w:rsid w:val="006855C8"/>
    <w:rsid w:val="00687812"/>
    <w:rsid w:val="00691063"/>
    <w:rsid w:val="006913D5"/>
    <w:rsid w:val="00692199"/>
    <w:rsid w:val="00694177"/>
    <w:rsid w:val="00695EF4"/>
    <w:rsid w:val="006A4073"/>
    <w:rsid w:val="006A4FB7"/>
    <w:rsid w:val="006A7C53"/>
    <w:rsid w:val="006A7ED2"/>
    <w:rsid w:val="006B24CC"/>
    <w:rsid w:val="006B2DD5"/>
    <w:rsid w:val="006B33A8"/>
    <w:rsid w:val="006B396F"/>
    <w:rsid w:val="006B3F84"/>
    <w:rsid w:val="006B4F8D"/>
    <w:rsid w:val="006B5094"/>
    <w:rsid w:val="006B72A8"/>
    <w:rsid w:val="006C0A24"/>
    <w:rsid w:val="006C17CF"/>
    <w:rsid w:val="006C2CF5"/>
    <w:rsid w:val="006C6E98"/>
    <w:rsid w:val="006C782D"/>
    <w:rsid w:val="006D305F"/>
    <w:rsid w:val="006D5437"/>
    <w:rsid w:val="006D5D88"/>
    <w:rsid w:val="006D6F59"/>
    <w:rsid w:val="006E1852"/>
    <w:rsid w:val="006E4259"/>
    <w:rsid w:val="006E691A"/>
    <w:rsid w:val="006F0E03"/>
    <w:rsid w:val="00700C3D"/>
    <w:rsid w:val="00702AD8"/>
    <w:rsid w:val="00703248"/>
    <w:rsid w:val="007041EF"/>
    <w:rsid w:val="0070611B"/>
    <w:rsid w:val="00707E4F"/>
    <w:rsid w:val="00712890"/>
    <w:rsid w:val="00713BF8"/>
    <w:rsid w:val="00714DD6"/>
    <w:rsid w:val="0071549A"/>
    <w:rsid w:val="00716064"/>
    <w:rsid w:val="00717007"/>
    <w:rsid w:val="00720CA4"/>
    <w:rsid w:val="0072133A"/>
    <w:rsid w:val="00721F83"/>
    <w:rsid w:val="0072525B"/>
    <w:rsid w:val="0072552B"/>
    <w:rsid w:val="007263EC"/>
    <w:rsid w:val="00727078"/>
    <w:rsid w:val="00727514"/>
    <w:rsid w:val="007310DF"/>
    <w:rsid w:val="00733610"/>
    <w:rsid w:val="00733DB9"/>
    <w:rsid w:val="00735CE7"/>
    <w:rsid w:val="00735FA5"/>
    <w:rsid w:val="007365AF"/>
    <w:rsid w:val="00736952"/>
    <w:rsid w:val="00736BEC"/>
    <w:rsid w:val="00742332"/>
    <w:rsid w:val="00747A5E"/>
    <w:rsid w:val="00753DE0"/>
    <w:rsid w:val="007546FA"/>
    <w:rsid w:val="00754AE9"/>
    <w:rsid w:val="00754B27"/>
    <w:rsid w:val="00755C31"/>
    <w:rsid w:val="007567F9"/>
    <w:rsid w:val="00756E62"/>
    <w:rsid w:val="00757BFF"/>
    <w:rsid w:val="00757C65"/>
    <w:rsid w:val="00761266"/>
    <w:rsid w:val="0076312B"/>
    <w:rsid w:val="007640C3"/>
    <w:rsid w:val="00764894"/>
    <w:rsid w:val="0076755C"/>
    <w:rsid w:val="00773040"/>
    <w:rsid w:val="0077397E"/>
    <w:rsid w:val="0077506D"/>
    <w:rsid w:val="00777A9C"/>
    <w:rsid w:val="00781C0B"/>
    <w:rsid w:val="007837CC"/>
    <w:rsid w:val="0078538B"/>
    <w:rsid w:val="007855F6"/>
    <w:rsid w:val="00787645"/>
    <w:rsid w:val="00787CB6"/>
    <w:rsid w:val="00792393"/>
    <w:rsid w:val="00792F64"/>
    <w:rsid w:val="007944AE"/>
    <w:rsid w:val="0079530D"/>
    <w:rsid w:val="00795B68"/>
    <w:rsid w:val="00795F6C"/>
    <w:rsid w:val="0079718D"/>
    <w:rsid w:val="00797730"/>
    <w:rsid w:val="007A37EF"/>
    <w:rsid w:val="007A4F0F"/>
    <w:rsid w:val="007A634E"/>
    <w:rsid w:val="007A6894"/>
    <w:rsid w:val="007A6DEF"/>
    <w:rsid w:val="007A7C87"/>
    <w:rsid w:val="007B09A3"/>
    <w:rsid w:val="007C157F"/>
    <w:rsid w:val="007C26B0"/>
    <w:rsid w:val="007C311B"/>
    <w:rsid w:val="007C33CE"/>
    <w:rsid w:val="007C39E7"/>
    <w:rsid w:val="007C773B"/>
    <w:rsid w:val="007D0003"/>
    <w:rsid w:val="007D3553"/>
    <w:rsid w:val="007D45C2"/>
    <w:rsid w:val="007D4CEB"/>
    <w:rsid w:val="007D5009"/>
    <w:rsid w:val="007D703A"/>
    <w:rsid w:val="007D7D46"/>
    <w:rsid w:val="007E0E92"/>
    <w:rsid w:val="007E1516"/>
    <w:rsid w:val="007E35E5"/>
    <w:rsid w:val="007E3A49"/>
    <w:rsid w:val="007E5BA3"/>
    <w:rsid w:val="007E6C59"/>
    <w:rsid w:val="007F0549"/>
    <w:rsid w:val="007F614C"/>
    <w:rsid w:val="007F75EA"/>
    <w:rsid w:val="00805BCB"/>
    <w:rsid w:val="008065E6"/>
    <w:rsid w:val="00807ABA"/>
    <w:rsid w:val="0081099D"/>
    <w:rsid w:val="00810F51"/>
    <w:rsid w:val="0081146C"/>
    <w:rsid w:val="00813388"/>
    <w:rsid w:val="0081458B"/>
    <w:rsid w:val="008158C5"/>
    <w:rsid w:val="0081688F"/>
    <w:rsid w:val="008202C6"/>
    <w:rsid w:val="008245A0"/>
    <w:rsid w:val="008254E3"/>
    <w:rsid w:val="00825B9C"/>
    <w:rsid w:val="00827EBE"/>
    <w:rsid w:val="0083318C"/>
    <w:rsid w:val="008341CE"/>
    <w:rsid w:val="0083445B"/>
    <w:rsid w:val="0083611F"/>
    <w:rsid w:val="0083705B"/>
    <w:rsid w:val="008430A8"/>
    <w:rsid w:val="00843E0B"/>
    <w:rsid w:val="0084462C"/>
    <w:rsid w:val="00844DAF"/>
    <w:rsid w:val="0084549D"/>
    <w:rsid w:val="008459A5"/>
    <w:rsid w:val="008475EF"/>
    <w:rsid w:val="00851325"/>
    <w:rsid w:val="008607AE"/>
    <w:rsid w:val="008629D4"/>
    <w:rsid w:val="00863736"/>
    <w:rsid w:val="0087234E"/>
    <w:rsid w:val="008723D0"/>
    <w:rsid w:val="008723D6"/>
    <w:rsid w:val="00872419"/>
    <w:rsid w:val="0087300A"/>
    <w:rsid w:val="00874F92"/>
    <w:rsid w:val="00881557"/>
    <w:rsid w:val="008838EB"/>
    <w:rsid w:val="00883A76"/>
    <w:rsid w:val="00885442"/>
    <w:rsid w:val="00887836"/>
    <w:rsid w:val="00887C30"/>
    <w:rsid w:val="00890B53"/>
    <w:rsid w:val="00890BC7"/>
    <w:rsid w:val="00891AB1"/>
    <w:rsid w:val="008934D9"/>
    <w:rsid w:val="008935A7"/>
    <w:rsid w:val="00894356"/>
    <w:rsid w:val="008969A8"/>
    <w:rsid w:val="00896B09"/>
    <w:rsid w:val="008A06A3"/>
    <w:rsid w:val="008A0F75"/>
    <w:rsid w:val="008A2AAD"/>
    <w:rsid w:val="008A2AD8"/>
    <w:rsid w:val="008A79F1"/>
    <w:rsid w:val="008A7AEB"/>
    <w:rsid w:val="008B20B6"/>
    <w:rsid w:val="008B2C22"/>
    <w:rsid w:val="008B72B6"/>
    <w:rsid w:val="008B737F"/>
    <w:rsid w:val="008B7393"/>
    <w:rsid w:val="008C16EE"/>
    <w:rsid w:val="008C3286"/>
    <w:rsid w:val="008D29A0"/>
    <w:rsid w:val="008D5CAA"/>
    <w:rsid w:val="008D5F9B"/>
    <w:rsid w:val="008D62F7"/>
    <w:rsid w:val="008E069E"/>
    <w:rsid w:val="008E223C"/>
    <w:rsid w:val="008E7010"/>
    <w:rsid w:val="008F12BA"/>
    <w:rsid w:val="008F241D"/>
    <w:rsid w:val="008F3BB8"/>
    <w:rsid w:val="008F4215"/>
    <w:rsid w:val="008F4E68"/>
    <w:rsid w:val="008F6D65"/>
    <w:rsid w:val="008F765C"/>
    <w:rsid w:val="0090076D"/>
    <w:rsid w:val="00902F7B"/>
    <w:rsid w:val="0090303D"/>
    <w:rsid w:val="00904422"/>
    <w:rsid w:val="009119C4"/>
    <w:rsid w:val="00911B20"/>
    <w:rsid w:val="00912BAB"/>
    <w:rsid w:val="00930E25"/>
    <w:rsid w:val="00931948"/>
    <w:rsid w:val="0093257E"/>
    <w:rsid w:val="00935827"/>
    <w:rsid w:val="00935E65"/>
    <w:rsid w:val="00937B57"/>
    <w:rsid w:val="00940A2B"/>
    <w:rsid w:val="00942228"/>
    <w:rsid w:val="00943668"/>
    <w:rsid w:val="00943DCD"/>
    <w:rsid w:val="0094528D"/>
    <w:rsid w:val="0094745D"/>
    <w:rsid w:val="009520B2"/>
    <w:rsid w:val="00952593"/>
    <w:rsid w:val="00954332"/>
    <w:rsid w:val="0095470A"/>
    <w:rsid w:val="0095610E"/>
    <w:rsid w:val="00956774"/>
    <w:rsid w:val="009573E4"/>
    <w:rsid w:val="00960660"/>
    <w:rsid w:val="00961039"/>
    <w:rsid w:val="009658FA"/>
    <w:rsid w:val="00966DEA"/>
    <w:rsid w:val="009674CF"/>
    <w:rsid w:val="0097018E"/>
    <w:rsid w:val="009710B8"/>
    <w:rsid w:val="00973774"/>
    <w:rsid w:val="00974F89"/>
    <w:rsid w:val="009768F8"/>
    <w:rsid w:val="00983BB4"/>
    <w:rsid w:val="00984422"/>
    <w:rsid w:val="00985F7F"/>
    <w:rsid w:val="009861C1"/>
    <w:rsid w:val="009877AE"/>
    <w:rsid w:val="009914FA"/>
    <w:rsid w:val="0099159C"/>
    <w:rsid w:val="00992EC0"/>
    <w:rsid w:val="009937CB"/>
    <w:rsid w:val="00993FBA"/>
    <w:rsid w:val="00996C3A"/>
    <w:rsid w:val="009A2576"/>
    <w:rsid w:val="009A316F"/>
    <w:rsid w:val="009A53BB"/>
    <w:rsid w:val="009B094C"/>
    <w:rsid w:val="009B23AC"/>
    <w:rsid w:val="009B4A07"/>
    <w:rsid w:val="009B6775"/>
    <w:rsid w:val="009B7D08"/>
    <w:rsid w:val="009C0BEC"/>
    <w:rsid w:val="009C195B"/>
    <w:rsid w:val="009C1C04"/>
    <w:rsid w:val="009C2C72"/>
    <w:rsid w:val="009C2E42"/>
    <w:rsid w:val="009C2F83"/>
    <w:rsid w:val="009C3BEA"/>
    <w:rsid w:val="009C459B"/>
    <w:rsid w:val="009C5E69"/>
    <w:rsid w:val="009C6637"/>
    <w:rsid w:val="009C6EA1"/>
    <w:rsid w:val="009C75BE"/>
    <w:rsid w:val="009D4458"/>
    <w:rsid w:val="009D5437"/>
    <w:rsid w:val="009D5926"/>
    <w:rsid w:val="009D629F"/>
    <w:rsid w:val="009D68E7"/>
    <w:rsid w:val="009D6E51"/>
    <w:rsid w:val="009D7358"/>
    <w:rsid w:val="009E009A"/>
    <w:rsid w:val="009E07EA"/>
    <w:rsid w:val="009E4AE3"/>
    <w:rsid w:val="009E508E"/>
    <w:rsid w:val="009E6CBD"/>
    <w:rsid w:val="009F1B87"/>
    <w:rsid w:val="009F3596"/>
    <w:rsid w:val="009F50E7"/>
    <w:rsid w:val="009F5CD9"/>
    <w:rsid w:val="009F7629"/>
    <w:rsid w:val="00A01C85"/>
    <w:rsid w:val="00A01EB6"/>
    <w:rsid w:val="00A0256B"/>
    <w:rsid w:val="00A0268C"/>
    <w:rsid w:val="00A07CEB"/>
    <w:rsid w:val="00A111A1"/>
    <w:rsid w:val="00A15130"/>
    <w:rsid w:val="00A21B34"/>
    <w:rsid w:val="00A233B7"/>
    <w:rsid w:val="00A23519"/>
    <w:rsid w:val="00A25133"/>
    <w:rsid w:val="00A25DF7"/>
    <w:rsid w:val="00A26B1A"/>
    <w:rsid w:val="00A33F46"/>
    <w:rsid w:val="00A341C8"/>
    <w:rsid w:val="00A34A84"/>
    <w:rsid w:val="00A35DC8"/>
    <w:rsid w:val="00A3763C"/>
    <w:rsid w:val="00A403A7"/>
    <w:rsid w:val="00A40915"/>
    <w:rsid w:val="00A40A8F"/>
    <w:rsid w:val="00A41554"/>
    <w:rsid w:val="00A431FD"/>
    <w:rsid w:val="00A43384"/>
    <w:rsid w:val="00A436C8"/>
    <w:rsid w:val="00A440F5"/>
    <w:rsid w:val="00A445B0"/>
    <w:rsid w:val="00A457BE"/>
    <w:rsid w:val="00A467A9"/>
    <w:rsid w:val="00A4780D"/>
    <w:rsid w:val="00A51380"/>
    <w:rsid w:val="00A520F0"/>
    <w:rsid w:val="00A54F09"/>
    <w:rsid w:val="00A614A4"/>
    <w:rsid w:val="00A6202E"/>
    <w:rsid w:val="00A621D7"/>
    <w:rsid w:val="00A64C3F"/>
    <w:rsid w:val="00A6647B"/>
    <w:rsid w:val="00A67BA2"/>
    <w:rsid w:val="00A71442"/>
    <w:rsid w:val="00A74124"/>
    <w:rsid w:val="00A7516B"/>
    <w:rsid w:val="00A7733F"/>
    <w:rsid w:val="00A82DEF"/>
    <w:rsid w:val="00A82E45"/>
    <w:rsid w:val="00A85CF6"/>
    <w:rsid w:val="00A85EE9"/>
    <w:rsid w:val="00A8623C"/>
    <w:rsid w:val="00A86909"/>
    <w:rsid w:val="00A873E4"/>
    <w:rsid w:val="00A87F15"/>
    <w:rsid w:val="00A90560"/>
    <w:rsid w:val="00A90E70"/>
    <w:rsid w:val="00A923F3"/>
    <w:rsid w:val="00A928CA"/>
    <w:rsid w:val="00A95158"/>
    <w:rsid w:val="00A957BA"/>
    <w:rsid w:val="00A9646E"/>
    <w:rsid w:val="00A96B45"/>
    <w:rsid w:val="00A96D20"/>
    <w:rsid w:val="00AA0EFF"/>
    <w:rsid w:val="00AA26F7"/>
    <w:rsid w:val="00AA306D"/>
    <w:rsid w:val="00AA3642"/>
    <w:rsid w:val="00AA37C0"/>
    <w:rsid w:val="00AA4C69"/>
    <w:rsid w:val="00AA7196"/>
    <w:rsid w:val="00AB283D"/>
    <w:rsid w:val="00AB4372"/>
    <w:rsid w:val="00AC000C"/>
    <w:rsid w:val="00AC1D03"/>
    <w:rsid w:val="00AC4FD3"/>
    <w:rsid w:val="00AC632B"/>
    <w:rsid w:val="00AD12BB"/>
    <w:rsid w:val="00AD1C56"/>
    <w:rsid w:val="00AD32E0"/>
    <w:rsid w:val="00AD33C9"/>
    <w:rsid w:val="00AD38AB"/>
    <w:rsid w:val="00AD59FB"/>
    <w:rsid w:val="00AE6201"/>
    <w:rsid w:val="00AE6695"/>
    <w:rsid w:val="00AE6C48"/>
    <w:rsid w:val="00AF076F"/>
    <w:rsid w:val="00AF1BCD"/>
    <w:rsid w:val="00AF4551"/>
    <w:rsid w:val="00AF6B83"/>
    <w:rsid w:val="00B0191E"/>
    <w:rsid w:val="00B04279"/>
    <w:rsid w:val="00B05039"/>
    <w:rsid w:val="00B062D1"/>
    <w:rsid w:val="00B0630D"/>
    <w:rsid w:val="00B12407"/>
    <w:rsid w:val="00B1433C"/>
    <w:rsid w:val="00B15147"/>
    <w:rsid w:val="00B162C5"/>
    <w:rsid w:val="00B17793"/>
    <w:rsid w:val="00B17984"/>
    <w:rsid w:val="00B217E9"/>
    <w:rsid w:val="00B219D6"/>
    <w:rsid w:val="00B228F2"/>
    <w:rsid w:val="00B2384C"/>
    <w:rsid w:val="00B24110"/>
    <w:rsid w:val="00B25756"/>
    <w:rsid w:val="00B267D7"/>
    <w:rsid w:val="00B310F6"/>
    <w:rsid w:val="00B31E6B"/>
    <w:rsid w:val="00B31E93"/>
    <w:rsid w:val="00B322F8"/>
    <w:rsid w:val="00B37944"/>
    <w:rsid w:val="00B37FCD"/>
    <w:rsid w:val="00B37FF6"/>
    <w:rsid w:val="00B4168C"/>
    <w:rsid w:val="00B445D9"/>
    <w:rsid w:val="00B458F9"/>
    <w:rsid w:val="00B47962"/>
    <w:rsid w:val="00B5019C"/>
    <w:rsid w:val="00B52BC2"/>
    <w:rsid w:val="00B5347B"/>
    <w:rsid w:val="00B56035"/>
    <w:rsid w:val="00B5623D"/>
    <w:rsid w:val="00B57E63"/>
    <w:rsid w:val="00B57F58"/>
    <w:rsid w:val="00B63E37"/>
    <w:rsid w:val="00B729D4"/>
    <w:rsid w:val="00B72F1B"/>
    <w:rsid w:val="00B80749"/>
    <w:rsid w:val="00B81CBF"/>
    <w:rsid w:val="00B829D6"/>
    <w:rsid w:val="00B82D29"/>
    <w:rsid w:val="00B917E7"/>
    <w:rsid w:val="00B91C1D"/>
    <w:rsid w:val="00B936CA"/>
    <w:rsid w:val="00B938D8"/>
    <w:rsid w:val="00B961B7"/>
    <w:rsid w:val="00B97378"/>
    <w:rsid w:val="00BA18DD"/>
    <w:rsid w:val="00BA1EA7"/>
    <w:rsid w:val="00BA4251"/>
    <w:rsid w:val="00BA56FB"/>
    <w:rsid w:val="00BB0B53"/>
    <w:rsid w:val="00BB1E60"/>
    <w:rsid w:val="00BB31B5"/>
    <w:rsid w:val="00BB785A"/>
    <w:rsid w:val="00BC261A"/>
    <w:rsid w:val="00BC2F57"/>
    <w:rsid w:val="00BC75CA"/>
    <w:rsid w:val="00BD3281"/>
    <w:rsid w:val="00BE4E77"/>
    <w:rsid w:val="00BF075F"/>
    <w:rsid w:val="00BF37FF"/>
    <w:rsid w:val="00C02B09"/>
    <w:rsid w:val="00C03A7C"/>
    <w:rsid w:val="00C05967"/>
    <w:rsid w:val="00C10EA8"/>
    <w:rsid w:val="00C11405"/>
    <w:rsid w:val="00C120AD"/>
    <w:rsid w:val="00C14F9E"/>
    <w:rsid w:val="00C16AA7"/>
    <w:rsid w:val="00C2098E"/>
    <w:rsid w:val="00C2317B"/>
    <w:rsid w:val="00C23E27"/>
    <w:rsid w:val="00C2585C"/>
    <w:rsid w:val="00C25FC3"/>
    <w:rsid w:val="00C30571"/>
    <w:rsid w:val="00C31A83"/>
    <w:rsid w:val="00C3351B"/>
    <w:rsid w:val="00C33F59"/>
    <w:rsid w:val="00C349C6"/>
    <w:rsid w:val="00C37556"/>
    <w:rsid w:val="00C3799E"/>
    <w:rsid w:val="00C37BF1"/>
    <w:rsid w:val="00C4022B"/>
    <w:rsid w:val="00C40234"/>
    <w:rsid w:val="00C415CF"/>
    <w:rsid w:val="00C41C18"/>
    <w:rsid w:val="00C47523"/>
    <w:rsid w:val="00C51755"/>
    <w:rsid w:val="00C53B5D"/>
    <w:rsid w:val="00C53FA8"/>
    <w:rsid w:val="00C556DA"/>
    <w:rsid w:val="00C55DE0"/>
    <w:rsid w:val="00C56ED3"/>
    <w:rsid w:val="00C57FC0"/>
    <w:rsid w:val="00C61172"/>
    <w:rsid w:val="00C62379"/>
    <w:rsid w:val="00C6344B"/>
    <w:rsid w:val="00C63D9E"/>
    <w:rsid w:val="00C6536C"/>
    <w:rsid w:val="00C66049"/>
    <w:rsid w:val="00C66122"/>
    <w:rsid w:val="00C705E6"/>
    <w:rsid w:val="00C70FEF"/>
    <w:rsid w:val="00C72AD6"/>
    <w:rsid w:val="00C7384A"/>
    <w:rsid w:val="00C73F82"/>
    <w:rsid w:val="00C74384"/>
    <w:rsid w:val="00C75C19"/>
    <w:rsid w:val="00C7746C"/>
    <w:rsid w:val="00C80678"/>
    <w:rsid w:val="00C824AB"/>
    <w:rsid w:val="00C824FA"/>
    <w:rsid w:val="00C8303F"/>
    <w:rsid w:val="00C84E32"/>
    <w:rsid w:val="00C86EAF"/>
    <w:rsid w:val="00C90611"/>
    <w:rsid w:val="00C910A2"/>
    <w:rsid w:val="00CA0525"/>
    <w:rsid w:val="00CA0CEC"/>
    <w:rsid w:val="00CA28FB"/>
    <w:rsid w:val="00CA4805"/>
    <w:rsid w:val="00CA57BB"/>
    <w:rsid w:val="00CA668D"/>
    <w:rsid w:val="00CB0D0D"/>
    <w:rsid w:val="00CB12AC"/>
    <w:rsid w:val="00CB12F3"/>
    <w:rsid w:val="00CB32AC"/>
    <w:rsid w:val="00CB3A92"/>
    <w:rsid w:val="00CB6990"/>
    <w:rsid w:val="00CB6A9E"/>
    <w:rsid w:val="00CB7302"/>
    <w:rsid w:val="00CC3D1B"/>
    <w:rsid w:val="00CC414C"/>
    <w:rsid w:val="00CC68AA"/>
    <w:rsid w:val="00CC6B8B"/>
    <w:rsid w:val="00CC7B9C"/>
    <w:rsid w:val="00CD144A"/>
    <w:rsid w:val="00CD258D"/>
    <w:rsid w:val="00CD2867"/>
    <w:rsid w:val="00CD6C65"/>
    <w:rsid w:val="00CD7961"/>
    <w:rsid w:val="00CD7996"/>
    <w:rsid w:val="00CE051C"/>
    <w:rsid w:val="00CE5179"/>
    <w:rsid w:val="00CE51A6"/>
    <w:rsid w:val="00CE620C"/>
    <w:rsid w:val="00CF0725"/>
    <w:rsid w:val="00CF0C4D"/>
    <w:rsid w:val="00CF185E"/>
    <w:rsid w:val="00CF28E0"/>
    <w:rsid w:val="00CF30B1"/>
    <w:rsid w:val="00CF479F"/>
    <w:rsid w:val="00CF6C89"/>
    <w:rsid w:val="00CF7FE1"/>
    <w:rsid w:val="00D005AE"/>
    <w:rsid w:val="00D00D27"/>
    <w:rsid w:val="00D00E8C"/>
    <w:rsid w:val="00D00EFD"/>
    <w:rsid w:val="00D02F1A"/>
    <w:rsid w:val="00D05042"/>
    <w:rsid w:val="00D07C0A"/>
    <w:rsid w:val="00D1118D"/>
    <w:rsid w:val="00D12257"/>
    <w:rsid w:val="00D2271D"/>
    <w:rsid w:val="00D26654"/>
    <w:rsid w:val="00D268BE"/>
    <w:rsid w:val="00D26A38"/>
    <w:rsid w:val="00D30A95"/>
    <w:rsid w:val="00D30EFF"/>
    <w:rsid w:val="00D31271"/>
    <w:rsid w:val="00D31427"/>
    <w:rsid w:val="00D36732"/>
    <w:rsid w:val="00D3692C"/>
    <w:rsid w:val="00D36B9B"/>
    <w:rsid w:val="00D36F37"/>
    <w:rsid w:val="00D37D6A"/>
    <w:rsid w:val="00D40911"/>
    <w:rsid w:val="00D40F7C"/>
    <w:rsid w:val="00D41C55"/>
    <w:rsid w:val="00D41EFC"/>
    <w:rsid w:val="00D4262E"/>
    <w:rsid w:val="00D46C76"/>
    <w:rsid w:val="00D56CFC"/>
    <w:rsid w:val="00D56D53"/>
    <w:rsid w:val="00D57DC6"/>
    <w:rsid w:val="00D62468"/>
    <w:rsid w:val="00D625AF"/>
    <w:rsid w:val="00D633DD"/>
    <w:rsid w:val="00D7058E"/>
    <w:rsid w:val="00D72652"/>
    <w:rsid w:val="00D727F6"/>
    <w:rsid w:val="00D80A93"/>
    <w:rsid w:val="00D80E3A"/>
    <w:rsid w:val="00D81DA7"/>
    <w:rsid w:val="00D91B26"/>
    <w:rsid w:val="00D97306"/>
    <w:rsid w:val="00DA016B"/>
    <w:rsid w:val="00DA0E31"/>
    <w:rsid w:val="00DA3774"/>
    <w:rsid w:val="00DA379D"/>
    <w:rsid w:val="00DA42C1"/>
    <w:rsid w:val="00DA5149"/>
    <w:rsid w:val="00DA7DF1"/>
    <w:rsid w:val="00DB11CD"/>
    <w:rsid w:val="00DB3062"/>
    <w:rsid w:val="00DB78C5"/>
    <w:rsid w:val="00DB7CE5"/>
    <w:rsid w:val="00DC25A7"/>
    <w:rsid w:val="00DC40E8"/>
    <w:rsid w:val="00DD2871"/>
    <w:rsid w:val="00DD2B21"/>
    <w:rsid w:val="00DD3173"/>
    <w:rsid w:val="00DD33E0"/>
    <w:rsid w:val="00DD5541"/>
    <w:rsid w:val="00DE13F4"/>
    <w:rsid w:val="00DE1995"/>
    <w:rsid w:val="00DE29B8"/>
    <w:rsid w:val="00DE4ED9"/>
    <w:rsid w:val="00DE6DF9"/>
    <w:rsid w:val="00DE71AC"/>
    <w:rsid w:val="00DF0981"/>
    <w:rsid w:val="00DF33A0"/>
    <w:rsid w:val="00DF33EB"/>
    <w:rsid w:val="00DF3ADA"/>
    <w:rsid w:val="00DF3D89"/>
    <w:rsid w:val="00DF6725"/>
    <w:rsid w:val="00DF73AA"/>
    <w:rsid w:val="00DF7F2C"/>
    <w:rsid w:val="00E02097"/>
    <w:rsid w:val="00E02AF0"/>
    <w:rsid w:val="00E0484C"/>
    <w:rsid w:val="00E05086"/>
    <w:rsid w:val="00E10A4B"/>
    <w:rsid w:val="00E1202F"/>
    <w:rsid w:val="00E124A4"/>
    <w:rsid w:val="00E149E9"/>
    <w:rsid w:val="00E14B04"/>
    <w:rsid w:val="00E15F65"/>
    <w:rsid w:val="00E17DE8"/>
    <w:rsid w:val="00E2038A"/>
    <w:rsid w:val="00E22DF5"/>
    <w:rsid w:val="00E2395C"/>
    <w:rsid w:val="00E25282"/>
    <w:rsid w:val="00E252E1"/>
    <w:rsid w:val="00E25A3F"/>
    <w:rsid w:val="00E2680E"/>
    <w:rsid w:val="00E27F6C"/>
    <w:rsid w:val="00E305CC"/>
    <w:rsid w:val="00E31224"/>
    <w:rsid w:val="00E31850"/>
    <w:rsid w:val="00E3207F"/>
    <w:rsid w:val="00E32EB5"/>
    <w:rsid w:val="00E35E24"/>
    <w:rsid w:val="00E3600C"/>
    <w:rsid w:val="00E37F4A"/>
    <w:rsid w:val="00E40C3C"/>
    <w:rsid w:val="00E40E1B"/>
    <w:rsid w:val="00E40FF0"/>
    <w:rsid w:val="00E420B9"/>
    <w:rsid w:val="00E43736"/>
    <w:rsid w:val="00E44D6F"/>
    <w:rsid w:val="00E46004"/>
    <w:rsid w:val="00E52D67"/>
    <w:rsid w:val="00E60816"/>
    <w:rsid w:val="00E632E3"/>
    <w:rsid w:val="00E67D71"/>
    <w:rsid w:val="00E701D5"/>
    <w:rsid w:val="00E709BA"/>
    <w:rsid w:val="00E73CCC"/>
    <w:rsid w:val="00E740E4"/>
    <w:rsid w:val="00E744B4"/>
    <w:rsid w:val="00E74BC8"/>
    <w:rsid w:val="00E74D56"/>
    <w:rsid w:val="00E764D9"/>
    <w:rsid w:val="00E76B29"/>
    <w:rsid w:val="00E76E4A"/>
    <w:rsid w:val="00E811AB"/>
    <w:rsid w:val="00E836CC"/>
    <w:rsid w:val="00E83A6B"/>
    <w:rsid w:val="00E84F45"/>
    <w:rsid w:val="00E851EE"/>
    <w:rsid w:val="00E87551"/>
    <w:rsid w:val="00E9059E"/>
    <w:rsid w:val="00E90B75"/>
    <w:rsid w:val="00E93D7A"/>
    <w:rsid w:val="00E93F86"/>
    <w:rsid w:val="00E93FCC"/>
    <w:rsid w:val="00E94A51"/>
    <w:rsid w:val="00E95BC1"/>
    <w:rsid w:val="00E964E8"/>
    <w:rsid w:val="00EA3695"/>
    <w:rsid w:val="00EA6253"/>
    <w:rsid w:val="00EA6AB2"/>
    <w:rsid w:val="00EA7530"/>
    <w:rsid w:val="00EB14BA"/>
    <w:rsid w:val="00EB3184"/>
    <w:rsid w:val="00EB5E1C"/>
    <w:rsid w:val="00EB637C"/>
    <w:rsid w:val="00EB69B7"/>
    <w:rsid w:val="00EB7D5E"/>
    <w:rsid w:val="00EC1C7B"/>
    <w:rsid w:val="00EC1EAC"/>
    <w:rsid w:val="00EC38D0"/>
    <w:rsid w:val="00EC759F"/>
    <w:rsid w:val="00ED0059"/>
    <w:rsid w:val="00ED2282"/>
    <w:rsid w:val="00EE078B"/>
    <w:rsid w:val="00EE169A"/>
    <w:rsid w:val="00EE2D29"/>
    <w:rsid w:val="00EE7BA1"/>
    <w:rsid w:val="00EF00F1"/>
    <w:rsid w:val="00EF2C3F"/>
    <w:rsid w:val="00EF4316"/>
    <w:rsid w:val="00EF48E1"/>
    <w:rsid w:val="00EF5225"/>
    <w:rsid w:val="00EF551B"/>
    <w:rsid w:val="00EF66C3"/>
    <w:rsid w:val="00F00B30"/>
    <w:rsid w:val="00F02460"/>
    <w:rsid w:val="00F03500"/>
    <w:rsid w:val="00F04D45"/>
    <w:rsid w:val="00F04E9C"/>
    <w:rsid w:val="00F058A9"/>
    <w:rsid w:val="00F07377"/>
    <w:rsid w:val="00F1160F"/>
    <w:rsid w:val="00F128A3"/>
    <w:rsid w:val="00F14350"/>
    <w:rsid w:val="00F15A87"/>
    <w:rsid w:val="00F17CEC"/>
    <w:rsid w:val="00F27291"/>
    <w:rsid w:val="00F33F0F"/>
    <w:rsid w:val="00F34BE9"/>
    <w:rsid w:val="00F36139"/>
    <w:rsid w:val="00F363D7"/>
    <w:rsid w:val="00F36CAD"/>
    <w:rsid w:val="00F40D47"/>
    <w:rsid w:val="00F41926"/>
    <w:rsid w:val="00F41C93"/>
    <w:rsid w:val="00F42B81"/>
    <w:rsid w:val="00F4630E"/>
    <w:rsid w:val="00F46B00"/>
    <w:rsid w:val="00F4718E"/>
    <w:rsid w:val="00F47AE6"/>
    <w:rsid w:val="00F500E3"/>
    <w:rsid w:val="00F51CBD"/>
    <w:rsid w:val="00F5228A"/>
    <w:rsid w:val="00F54D6C"/>
    <w:rsid w:val="00F56C6E"/>
    <w:rsid w:val="00F61B4D"/>
    <w:rsid w:val="00F61B8B"/>
    <w:rsid w:val="00F62653"/>
    <w:rsid w:val="00F62B34"/>
    <w:rsid w:val="00F63DF1"/>
    <w:rsid w:val="00F64284"/>
    <w:rsid w:val="00F67288"/>
    <w:rsid w:val="00F7219F"/>
    <w:rsid w:val="00F72542"/>
    <w:rsid w:val="00F7288C"/>
    <w:rsid w:val="00F7384D"/>
    <w:rsid w:val="00F75744"/>
    <w:rsid w:val="00F82C93"/>
    <w:rsid w:val="00F85329"/>
    <w:rsid w:val="00F85574"/>
    <w:rsid w:val="00F85B7A"/>
    <w:rsid w:val="00F87E70"/>
    <w:rsid w:val="00F93168"/>
    <w:rsid w:val="00F93FDF"/>
    <w:rsid w:val="00F944A9"/>
    <w:rsid w:val="00F95526"/>
    <w:rsid w:val="00F95BD1"/>
    <w:rsid w:val="00FA03B3"/>
    <w:rsid w:val="00FA1057"/>
    <w:rsid w:val="00FA2C77"/>
    <w:rsid w:val="00FA63C5"/>
    <w:rsid w:val="00FB0EF1"/>
    <w:rsid w:val="00FB2552"/>
    <w:rsid w:val="00FB3F50"/>
    <w:rsid w:val="00FB580A"/>
    <w:rsid w:val="00FB5F8B"/>
    <w:rsid w:val="00FC0A59"/>
    <w:rsid w:val="00FC0E10"/>
    <w:rsid w:val="00FC449B"/>
    <w:rsid w:val="00FC4CB9"/>
    <w:rsid w:val="00FC530A"/>
    <w:rsid w:val="00FC6FA2"/>
    <w:rsid w:val="00FC7787"/>
    <w:rsid w:val="00FC7879"/>
    <w:rsid w:val="00FD193F"/>
    <w:rsid w:val="00FD39BA"/>
    <w:rsid w:val="00FD5F87"/>
    <w:rsid w:val="00FD61EB"/>
    <w:rsid w:val="00FD64B6"/>
    <w:rsid w:val="00FD6F64"/>
    <w:rsid w:val="00FD7007"/>
    <w:rsid w:val="00FD7E61"/>
    <w:rsid w:val="00FE1C8F"/>
    <w:rsid w:val="00FE1DE7"/>
    <w:rsid w:val="00FE3B88"/>
    <w:rsid w:val="00FE79DC"/>
    <w:rsid w:val="00FF5A12"/>
    <w:rsid w:val="00FF6DA0"/>
    <w:rsid w:val="00FF7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before="360" w:after="360" w:line="240" w:lineRule="auto"/>
      <w:ind w:left="1152" w:hanging="432"/>
      <w:jc w:val="center"/>
      <w:outlineLvl w:val="0"/>
    </w:pPr>
    <w:rPr>
      <w:sz w:val="28"/>
      <w:szCs w:val="28"/>
    </w:rPr>
  </w:style>
  <w:style w:type="paragraph" w:styleId="Heading2">
    <w:name w:val="heading 2"/>
    <w:aliases w:val="Title Header2"/>
    <w:basedOn w:val="Normal"/>
    <w:next w:val="Normal"/>
    <w:link w:val="Heading2Char"/>
    <w:unhideWhenUsed/>
    <w:qFormat/>
    <w:pPr>
      <w:spacing w:after="0" w:line="240" w:lineRule="auto"/>
      <w:ind w:left="180" w:firstLine="720"/>
      <w:jc w:val="both"/>
      <w:outlineLvl w:val="1"/>
    </w:pPr>
  </w:style>
  <w:style w:type="paragraph" w:styleId="Heading3">
    <w:name w:val="heading 3"/>
    <w:aliases w:val="Section Header3,Sub-Clause Paragraph"/>
    <w:basedOn w:val="Normal"/>
    <w:next w:val="Normal"/>
    <w:link w:val="Heading3Char"/>
    <w:unhideWhenUsed/>
    <w:qFormat/>
    <w:pPr>
      <w:keepNext/>
      <w:spacing w:after="0" w:line="240" w:lineRule="auto"/>
      <w:ind w:left="-294" w:firstLine="720"/>
      <w:jc w:val="both"/>
      <w:outlineLvl w:val="2"/>
    </w:pPr>
  </w:style>
  <w:style w:type="paragraph" w:styleId="Heading4">
    <w:name w:val="heading 4"/>
    <w:aliases w:val=" Sub-Clause Sub-paragraph,Sub-Clause Sub-paragraph,Heading 4 Char Char Char Char"/>
    <w:basedOn w:val="Normal"/>
    <w:next w:val="Normal"/>
    <w:link w:val="Heading4Char"/>
    <w:unhideWhenUsed/>
    <w:qFormat/>
    <w:pPr>
      <w:keepNext/>
      <w:spacing w:after="0" w:line="240" w:lineRule="auto"/>
      <w:ind w:left="1584" w:hanging="864"/>
      <w:outlineLvl w:val="3"/>
    </w:pPr>
    <w:rPr>
      <w:b/>
      <w:sz w:val="44"/>
      <w:szCs w:val="44"/>
    </w:rPr>
  </w:style>
  <w:style w:type="paragraph" w:styleId="Heading5">
    <w:name w:val="heading 5"/>
    <w:basedOn w:val="Normal"/>
    <w:next w:val="Normal"/>
    <w:link w:val="Heading5Char"/>
    <w:unhideWhenUsed/>
    <w:qFormat/>
    <w:pPr>
      <w:keepNext/>
      <w:spacing w:after="0" w:line="240" w:lineRule="auto"/>
      <w:ind w:left="1728" w:hanging="1008"/>
      <w:outlineLvl w:val="4"/>
    </w:pPr>
    <w:rPr>
      <w:b/>
      <w:sz w:val="40"/>
      <w:szCs w:val="40"/>
    </w:rPr>
  </w:style>
  <w:style w:type="paragraph" w:styleId="Heading6">
    <w:name w:val="heading 6"/>
    <w:basedOn w:val="Normal"/>
    <w:next w:val="Normal"/>
    <w:link w:val="Heading6Char"/>
    <w:unhideWhenUsed/>
    <w:qFormat/>
    <w:pPr>
      <w:keepNext/>
      <w:spacing w:after="0" w:line="240" w:lineRule="auto"/>
      <w:ind w:left="1872" w:hanging="1152"/>
      <w:outlineLvl w:val="5"/>
    </w:pPr>
    <w:rPr>
      <w:b/>
      <w:sz w:val="36"/>
      <w:szCs w:val="36"/>
    </w:rPr>
  </w:style>
  <w:style w:type="paragraph" w:styleId="Heading7">
    <w:name w:val="heading 7"/>
    <w:basedOn w:val="Normal"/>
    <w:next w:val="Normal"/>
    <w:link w:val="Heading7Char"/>
    <w:qFormat/>
    <w:rsid w:val="003A4226"/>
    <w:pPr>
      <w:keepNext/>
      <w:tabs>
        <w:tab w:val="num" w:pos="2016"/>
      </w:tabs>
      <w:spacing w:after="0" w:line="240" w:lineRule="auto"/>
      <w:ind w:left="2016" w:hanging="1296"/>
      <w:outlineLvl w:val="6"/>
    </w:pPr>
    <w:rPr>
      <w:sz w:val="48"/>
      <w:szCs w:val="20"/>
      <w:lang w:eastAsia="en-US"/>
    </w:rPr>
  </w:style>
  <w:style w:type="paragraph" w:styleId="Heading8">
    <w:name w:val="heading 8"/>
    <w:basedOn w:val="Normal"/>
    <w:next w:val="Normal"/>
    <w:link w:val="Heading8Char"/>
    <w:qFormat/>
    <w:rsid w:val="003A4226"/>
    <w:pPr>
      <w:keepNext/>
      <w:tabs>
        <w:tab w:val="num" w:pos="2160"/>
      </w:tabs>
      <w:spacing w:after="0" w:line="240" w:lineRule="auto"/>
      <w:ind w:left="2160" w:hanging="1440"/>
      <w:outlineLvl w:val="7"/>
    </w:pPr>
    <w:rPr>
      <w:b/>
      <w:sz w:val="18"/>
      <w:szCs w:val="20"/>
      <w:lang w:eastAsia="en-US"/>
    </w:rPr>
  </w:style>
  <w:style w:type="paragraph" w:styleId="Heading9">
    <w:name w:val="heading 9"/>
    <w:basedOn w:val="Normal"/>
    <w:next w:val="Normal"/>
    <w:link w:val="Heading9Char"/>
    <w:qFormat/>
    <w:rsid w:val="003A4226"/>
    <w:pPr>
      <w:keepNext/>
      <w:tabs>
        <w:tab w:val="num" w:pos="2304"/>
      </w:tabs>
      <w:spacing w:after="0" w:line="240" w:lineRule="auto"/>
      <w:ind w:left="2304" w:hanging="1584"/>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b/>
    </w:rPr>
  </w:style>
  <w:style w:type="paragraph" w:styleId="Subtitle">
    <w:name w:val="Subtitle"/>
    <w:basedOn w:val="Normal"/>
    <w:next w:val="Normal"/>
    <w:link w:val="SubtitleChar"/>
    <w:qFormat/>
    <w:pPr>
      <w:spacing w:after="0" w:line="240" w:lineRule="auto"/>
      <w:jc w:val="center"/>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rFonts w:ascii="Calibri" w:eastAsia="Calibri" w:hAnsi="Calibri" w:cs="Calibri"/>
      <w:sz w:val="22"/>
      <w:szCs w:val="22"/>
    </w:r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paragraph" w:styleId="CommentText">
    <w:name w:val="annotation text"/>
    <w:aliases w:val=" Diagrama Diagrama Diagrama, Diagrama Diagrama,Diagrama,Diagrama Diagrama Diagrama Diagrama,Diagrama Diagrama Diagrama,Diagrama Diagrama Char Char,Diagrama Diagrama Char,Diagrama Diagrama, Diagrama Diagrama Char Char,Char3,Char1, Char3"/>
    <w:basedOn w:val="Normal"/>
    <w:link w:val="CommentTextChar"/>
    <w:uiPriority w:val="99"/>
    <w:unhideWhenUsed/>
    <w:qFormat/>
    <w:pPr>
      <w:spacing w:line="240" w:lineRule="auto"/>
    </w:pPr>
    <w:rPr>
      <w:sz w:val="20"/>
      <w:szCs w:val="20"/>
    </w:rPr>
  </w:style>
  <w:style w:type="character" w:customStyle="1" w:styleId="CommentTextChar">
    <w:name w:val="Comment Text Char"/>
    <w:aliases w:val=" Diagrama Diagrama Diagrama Char, Diagrama Diagrama Char,Diagrama Char,Diagrama Diagrama Diagrama Diagrama Char,Diagrama Diagrama Diagrama Char,Diagrama Diagrama Char Char Char,Diagrama Diagrama Char Char1,Diagrama Diagrama Char1"/>
    <w:basedOn w:val="DefaultParagraphFont"/>
    <w:link w:val="CommentText"/>
    <w:uiPriority w:val="99"/>
    <w:qFormat/>
    <w:rPr>
      <w:sz w:val="20"/>
      <w:szCs w:val="20"/>
    </w:rPr>
  </w:style>
  <w:style w:type="character" w:styleId="CommentReference">
    <w:name w:val="annotation reference"/>
    <w:basedOn w:val="DefaultParagraphFont"/>
    <w:uiPriority w:val="99"/>
    <w:unhideWhenUsed/>
    <w:qFormat/>
    <w:rPr>
      <w:sz w:val="16"/>
      <w:szCs w:val="16"/>
    </w:rPr>
  </w:style>
  <w:style w:type="paragraph" w:styleId="CommentSubject">
    <w:name w:val="annotation subject"/>
    <w:basedOn w:val="CommentText"/>
    <w:next w:val="CommentText"/>
    <w:link w:val="CommentSubjectChar"/>
    <w:semiHidden/>
    <w:unhideWhenUsed/>
    <w:rsid w:val="000865C0"/>
    <w:rPr>
      <w:b/>
      <w:bCs/>
    </w:rPr>
  </w:style>
  <w:style w:type="character" w:customStyle="1" w:styleId="CommentSubjectChar">
    <w:name w:val="Comment Subject Char"/>
    <w:basedOn w:val="CommentTextChar"/>
    <w:link w:val="CommentSubject"/>
    <w:semiHidden/>
    <w:rsid w:val="000865C0"/>
    <w:rPr>
      <w:b/>
      <w:bCs/>
      <w:sz w:val="20"/>
      <w:szCs w:val="20"/>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f"/>
    <w:basedOn w:val="Normal"/>
    <w:link w:val="FootnoteTextChar"/>
    <w:uiPriority w:val="99"/>
    <w:unhideWhenUsed/>
    <w:qFormat/>
    <w:rsid w:val="00153D3C"/>
    <w:pPr>
      <w:spacing w:after="0" w:line="240" w:lineRule="auto"/>
    </w:pPr>
    <w:rPr>
      <w:sz w:val="20"/>
      <w:szCs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f Char"/>
    <w:basedOn w:val="DefaultParagraphFont"/>
    <w:link w:val="FootnoteText"/>
    <w:uiPriority w:val="99"/>
    <w:rsid w:val="00153D3C"/>
    <w:rPr>
      <w:sz w:val="20"/>
      <w:szCs w:val="20"/>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Nota,de nota al pie,Ref"/>
    <w:uiPriority w:val="99"/>
    <w:rsid w:val="00153D3C"/>
    <w:rPr>
      <w:vertAlign w:val="superscript"/>
    </w:rPr>
  </w:style>
  <w:style w:type="character" w:styleId="Hyperlink">
    <w:name w:val="Hyperlink"/>
    <w:aliases w:val="Alna"/>
    <w:basedOn w:val="DefaultParagraphFont"/>
    <w:uiPriority w:val="99"/>
    <w:unhideWhenUsed/>
    <w:rsid w:val="00F36CAD"/>
    <w:rPr>
      <w:color w:val="0000FF"/>
      <w:u w:val="single"/>
    </w:rPr>
  </w:style>
  <w:style w:type="paragraph" w:styleId="NormalWeb">
    <w:name w:val="Normal (Web)"/>
    <w:basedOn w:val="Normal"/>
    <w:uiPriority w:val="99"/>
    <w:unhideWhenUsed/>
    <w:rsid w:val="00E420B9"/>
    <w:pPr>
      <w:spacing w:before="100" w:beforeAutospacing="1" w:after="100" w:afterAutospacing="1" w:line="240" w:lineRule="auto"/>
    </w:pPr>
  </w:style>
  <w:style w:type="paragraph" w:styleId="Revision">
    <w:name w:val="Revision"/>
    <w:hidden/>
    <w:uiPriority w:val="99"/>
    <w:rsid w:val="00A436C8"/>
    <w:pPr>
      <w:spacing w:after="0" w:line="240" w:lineRule="auto"/>
    </w:pPr>
  </w:style>
  <w:style w:type="paragraph" w:styleId="BalloonText">
    <w:name w:val="Balloon Text"/>
    <w:basedOn w:val="Normal"/>
    <w:link w:val="BalloonTextChar"/>
    <w:semiHidden/>
    <w:unhideWhenUsed/>
    <w:rsid w:val="00733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33610"/>
    <w:rPr>
      <w:rFonts w:ascii="Segoe UI" w:hAnsi="Segoe UI" w:cs="Segoe UI"/>
      <w:sz w:val="18"/>
      <w:szCs w:val="18"/>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Lentele,VARNELES,lp11"/>
    <w:basedOn w:val="Normal"/>
    <w:link w:val="ListParagraphChar"/>
    <w:uiPriority w:val="34"/>
    <w:qFormat/>
    <w:rsid w:val="0073361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unhideWhenUsed/>
    <w:rsid w:val="004C65F6"/>
    <w:rPr>
      <w:color w:val="605E5C"/>
      <w:shd w:val="clear" w:color="auto" w:fill="E1DFDD"/>
    </w:rPr>
  </w:style>
  <w:style w:type="character" w:styleId="FollowedHyperlink">
    <w:name w:val="FollowedHyperlink"/>
    <w:basedOn w:val="DefaultParagraphFont"/>
    <w:uiPriority w:val="99"/>
    <w:unhideWhenUsed/>
    <w:rsid w:val="009658FA"/>
    <w:rPr>
      <w:color w:val="800080" w:themeColor="followedHyperlink"/>
      <w:u w:val="singl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16245A"/>
    <w:rPr>
      <w:rFonts w:asciiTheme="minorHAnsi" w:eastAsiaTheme="minorHAnsi" w:hAnsiTheme="minorHAnsi" w:cstheme="minorBidi"/>
      <w:sz w:val="22"/>
      <w:szCs w:val="22"/>
      <w:lang w:eastAsia="en-US"/>
    </w:rPr>
  </w:style>
  <w:style w:type="table" w:styleId="TableGrid">
    <w:name w:val="Table Grid"/>
    <w:basedOn w:val="TableNormal"/>
    <w:uiPriority w:val="59"/>
    <w:rsid w:val="007730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73040"/>
    <w:pPr>
      <w:widowControl w:val="0"/>
      <w:autoSpaceDE w:val="0"/>
      <w:autoSpaceDN w:val="0"/>
      <w:adjustRightInd w:val="0"/>
      <w:spacing w:after="0" w:line="240" w:lineRule="auto"/>
    </w:pPr>
  </w:style>
  <w:style w:type="character" w:customStyle="1" w:styleId="Heading7Char">
    <w:name w:val="Heading 7 Char"/>
    <w:basedOn w:val="DefaultParagraphFont"/>
    <w:link w:val="Heading7"/>
    <w:rsid w:val="003A4226"/>
    <w:rPr>
      <w:sz w:val="48"/>
      <w:szCs w:val="20"/>
      <w:lang w:eastAsia="en-US"/>
    </w:rPr>
  </w:style>
  <w:style w:type="character" w:customStyle="1" w:styleId="Heading8Char">
    <w:name w:val="Heading 8 Char"/>
    <w:basedOn w:val="DefaultParagraphFont"/>
    <w:link w:val="Heading8"/>
    <w:rsid w:val="003A4226"/>
    <w:rPr>
      <w:b/>
      <w:sz w:val="18"/>
      <w:szCs w:val="20"/>
      <w:lang w:eastAsia="en-US"/>
    </w:rPr>
  </w:style>
  <w:style w:type="character" w:customStyle="1" w:styleId="Heading9Char">
    <w:name w:val="Heading 9 Char"/>
    <w:basedOn w:val="DefaultParagraphFont"/>
    <w:link w:val="Heading9"/>
    <w:rsid w:val="003A4226"/>
    <w:rPr>
      <w:sz w:val="40"/>
      <w:szCs w:val="20"/>
      <w:lang w:eastAsia="en-US"/>
    </w:rPr>
  </w:style>
  <w:style w:type="character" w:customStyle="1" w:styleId="Heading1Char">
    <w:name w:val="Heading 1 Char"/>
    <w:link w:val="Heading1"/>
    <w:rsid w:val="003A4226"/>
    <w:rPr>
      <w:sz w:val="28"/>
      <w:szCs w:val="28"/>
    </w:rPr>
  </w:style>
  <w:style w:type="character" w:customStyle="1" w:styleId="Heading2Char">
    <w:name w:val="Heading 2 Char"/>
    <w:aliases w:val="Title Header2 Char"/>
    <w:link w:val="Heading2"/>
    <w:rsid w:val="003A4226"/>
  </w:style>
  <w:style w:type="character" w:customStyle="1" w:styleId="Heading3Char">
    <w:name w:val="Heading 3 Char"/>
    <w:aliases w:val="Section Header3 Char,Sub-Clause Paragraph Char"/>
    <w:link w:val="Heading3"/>
    <w:rsid w:val="003A4226"/>
  </w:style>
  <w:style w:type="character" w:customStyle="1" w:styleId="Heading4Char">
    <w:name w:val="Heading 4 Char"/>
    <w:aliases w:val=" Sub-Clause Sub-paragraph Char,Sub-Clause Sub-paragraph Char,Heading 4 Char Char Char Char Char"/>
    <w:link w:val="Heading4"/>
    <w:rsid w:val="003A4226"/>
    <w:rPr>
      <w:b/>
      <w:sz w:val="44"/>
      <w:szCs w:val="44"/>
    </w:rPr>
  </w:style>
  <w:style w:type="character" w:customStyle="1" w:styleId="Heading5Char">
    <w:name w:val="Heading 5 Char"/>
    <w:link w:val="Heading5"/>
    <w:rsid w:val="003A4226"/>
    <w:rPr>
      <w:b/>
      <w:sz w:val="40"/>
      <w:szCs w:val="40"/>
    </w:rPr>
  </w:style>
  <w:style w:type="character" w:customStyle="1" w:styleId="Heading6Char">
    <w:name w:val="Heading 6 Char"/>
    <w:link w:val="Heading6"/>
    <w:rsid w:val="003A4226"/>
    <w:rPr>
      <w:b/>
      <w:sz w:val="36"/>
      <w:szCs w:val="36"/>
    </w:rPr>
  </w:style>
  <w:style w:type="character" w:customStyle="1" w:styleId="CommentTextChar1">
    <w:name w:val="Comment Text Char1"/>
    <w:uiPriority w:val="99"/>
    <w:semiHidden/>
    <w:rsid w:val="003A4226"/>
    <w:rPr>
      <w:lang w:eastAsia="en-US"/>
    </w:rPr>
  </w:style>
  <w:style w:type="paragraph" w:styleId="Header">
    <w:name w:val="header"/>
    <w:basedOn w:val="Normal"/>
    <w:link w:val="HeaderChar"/>
    <w:uiPriority w:val="99"/>
    <w:rsid w:val="003A4226"/>
    <w:pPr>
      <w:widowControl w:val="0"/>
      <w:tabs>
        <w:tab w:val="center" w:pos="4153"/>
        <w:tab w:val="right" w:pos="8306"/>
      </w:tabs>
      <w:spacing w:after="20" w:line="240" w:lineRule="auto"/>
      <w:jc w:val="both"/>
    </w:pPr>
    <w:rPr>
      <w:szCs w:val="20"/>
      <w:lang w:eastAsia="en-US"/>
    </w:rPr>
  </w:style>
  <w:style w:type="character" w:customStyle="1" w:styleId="HeaderChar">
    <w:name w:val="Header Char"/>
    <w:basedOn w:val="DefaultParagraphFont"/>
    <w:link w:val="Header"/>
    <w:uiPriority w:val="99"/>
    <w:rsid w:val="003A4226"/>
    <w:rPr>
      <w:szCs w:val="20"/>
      <w:lang w:eastAsia="en-US"/>
    </w:rPr>
  </w:style>
  <w:style w:type="paragraph" w:styleId="Footer">
    <w:name w:val="footer"/>
    <w:aliases w:val=" Diagrama"/>
    <w:basedOn w:val="Normal"/>
    <w:link w:val="FooterChar"/>
    <w:rsid w:val="003A4226"/>
    <w:pPr>
      <w:tabs>
        <w:tab w:val="center" w:pos="4320"/>
        <w:tab w:val="right" w:pos="8640"/>
      </w:tabs>
      <w:spacing w:after="0" w:line="240" w:lineRule="auto"/>
    </w:pPr>
    <w:rPr>
      <w:szCs w:val="20"/>
      <w:lang w:eastAsia="en-US"/>
    </w:rPr>
  </w:style>
  <w:style w:type="character" w:customStyle="1" w:styleId="FooterChar">
    <w:name w:val="Footer Char"/>
    <w:aliases w:val=" Diagrama Char"/>
    <w:basedOn w:val="DefaultParagraphFont"/>
    <w:link w:val="Footer"/>
    <w:rsid w:val="003A4226"/>
    <w:rPr>
      <w:szCs w:val="20"/>
      <w:lang w:eastAsia="en-US"/>
    </w:rPr>
  </w:style>
  <w:style w:type="character" w:customStyle="1" w:styleId="BodyTextIndent3Char">
    <w:name w:val="Body Text Indent 3 Char"/>
    <w:link w:val="BodyTextIndent3"/>
    <w:rsid w:val="003A4226"/>
  </w:style>
  <w:style w:type="paragraph" w:styleId="BodyTextIndent3">
    <w:name w:val="Body Text Indent 3"/>
    <w:basedOn w:val="Normal"/>
    <w:link w:val="BodyTextIndent3Char"/>
    <w:rsid w:val="003A4226"/>
    <w:pPr>
      <w:tabs>
        <w:tab w:val="left" w:pos="4536"/>
      </w:tabs>
      <w:spacing w:after="0" w:line="240" w:lineRule="auto"/>
      <w:ind w:firstLine="2268"/>
      <w:jc w:val="both"/>
    </w:pPr>
  </w:style>
  <w:style w:type="character" w:customStyle="1" w:styleId="BodyTextIndent3Char1">
    <w:name w:val="Body Text Indent 3 Char1"/>
    <w:basedOn w:val="DefaultParagraphFont"/>
    <w:uiPriority w:val="99"/>
    <w:semiHidden/>
    <w:rsid w:val="003A4226"/>
    <w:rPr>
      <w:sz w:val="16"/>
      <w:szCs w:val="16"/>
    </w:rPr>
  </w:style>
  <w:style w:type="character" w:customStyle="1" w:styleId="PlainTextChar">
    <w:name w:val="Plain Text Char"/>
    <w:link w:val="PlainText"/>
    <w:semiHidden/>
    <w:rsid w:val="003A4226"/>
    <w:rPr>
      <w:rFonts w:ascii="Courier New" w:hAnsi="Courier New"/>
    </w:rPr>
  </w:style>
  <w:style w:type="paragraph" w:styleId="PlainText">
    <w:name w:val="Plain Text"/>
    <w:basedOn w:val="Normal"/>
    <w:link w:val="PlainTextChar"/>
    <w:semiHidden/>
    <w:rsid w:val="003A4226"/>
    <w:pPr>
      <w:spacing w:after="0" w:line="240" w:lineRule="auto"/>
    </w:pPr>
    <w:rPr>
      <w:rFonts w:ascii="Courier New" w:hAnsi="Courier New"/>
    </w:rPr>
  </w:style>
  <w:style w:type="character" w:customStyle="1" w:styleId="PlainTextChar1">
    <w:name w:val="Plain Text Char1"/>
    <w:basedOn w:val="DefaultParagraphFont"/>
    <w:uiPriority w:val="99"/>
    <w:semiHidden/>
    <w:rsid w:val="003A4226"/>
    <w:rPr>
      <w:rFonts w:ascii="Consolas" w:hAnsi="Consolas"/>
      <w:sz w:val="21"/>
      <w:szCs w:val="21"/>
    </w:rPr>
  </w:style>
  <w:style w:type="character" w:customStyle="1" w:styleId="CommentSubjectChar1">
    <w:name w:val="Comment Subject Char1"/>
    <w:uiPriority w:val="99"/>
    <w:semiHidden/>
    <w:rsid w:val="003A4226"/>
    <w:rPr>
      <w:b/>
      <w:bCs/>
      <w:lang w:eastAsia="en-US"/>
    </w:rPr>
  </w:style>
  <w:style w:type="paragraph" w:customStyle="1" w:styleId="Patvirtinta">
    <w:name w:val="Patvirtinta"/>
    <w:rsid w:val="003A4226"/>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BodyText1">
    <w:name w:val="Body Text1"/>
    <w:rsid w:val="003A4226"/>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rsid w:val="003A4226"/>
    <w:pPr>
      <w:autoSpaceDE w:val="0"/>
      <w:autoSpaceDN w:val="0"/>
      <w:adjustRightInd w:val="0"/>
      <w:spacing w:after="0" w:line="240" w:lineRule="auto"/>
      <w:jc w:val="center"/>
    </w:pPr>
    <w:rPr>
      <w:rFonts w:ascii="TimesLT" w:hAnsi="TimesLT"/>
      <w:b/>
      <w:bCs/>
      <w:sz w:val="20"/>
      <w:lang w:val="en-US" w:eastAsia="en-US"/>
    </w:rPr>
  </w:style>
  <w:style w:type="character" w:customStyle="1" w:styleId="BalloonTextChar1">
    <w:name w:val="Balloon Text Char1"/>
    <w:uiPriority w:val="99"/>
    <w:semiHidden/>
    <w:rsid w:val="003A4226"/>
    <w:rPr>
      <w:rFonts w:ascii="Tahoma" w:hAnsi="Tahoma" w:cs="Tahoma"/>
      <w:sz w:val="16"/>
      <w:szCs w:val="16"/>
      <w:lang w:eastAsia="en-US"/>
    </w:rPr>
  </w:style>
  <w:style w:type="character" w:customStyle="1" w:styleId="BodyTextChar">
    <w:name w:val="Body Text Char"/>
    <w:aliases w:val=" Char1 Char,Char Char, Char Char, Char Char Char Diagrama Diagrama Diagrama Diagrama Diagrama Char, Char Char Char Diagrama Diagrama Diagrama Diagrama Diagrama Diagrama Diagrama Diagrama Diagrama Diagrama  Char,body text Char,bt Char"/>
    <w:link w:val="BodyText"/>
    <w:rsid w:val="003A4226"/>
  </w:style>
  <w:style w:type="paragraph" w:styleId="BodyText">
    <w:name w:val="Body Text"/>
    <w:aliases w:val=" Char1,Char, Char, Char Char Char Diagrama Diagrama Diagrama Diagrama Diagrama, Char Char Char Diagrama Diagrama Diagrama Diagrama Diagrama Diagrama Diagrama Diagrama Diagrama Diagrama ,body text,contents,bt,b,body inde"/>
    <w:basedOn w:val="Normal"/>
    <w:link w:val="BodyTextChar"/>
    <w:unhideWhenUsed/>
    <w:rsid w:val="003A4226"/>
    <w:pPr>
      <w:spacing w:after="120"/>
    </w:pPr>
  </w:style>
  <w:style w:type="character" w:customStyle="1" w:styleId="BodyTextChar1">
    <w:name w:val="Body Text Char1"/>
    <w:basedOn w:val="DefaultParagraphFont"/>
    <w:uiPriority w:val="99"/>
    <w:semiHidden/>
    <w:rsid w:val="003A4226"/>
  </w:style>
  <w:style w:type="character" w:styleId="PageNumber">
    <w:name w:val="page number"/>
    <w:basedOn w:val="DefaultParagraphFont"/>
    <w:rsid w:val="003A4226"/>
  </w:style>
  <w:style w:type="paragraph" w:customStyle="1" w:styleId="linija">
    <w:name w:val="linija"/>
    <w:basedOn w:val="Normal"/>
    <w:rsid w:val="003A4226"/>
    <w:pPr>
      <w:spacing w:before="100" w:beforeAutospacing="1" w:after="100" w:afterAutospacing="1" w:line="240" w:lineRule="auto"/>
    </w:pPr>
  </w:style>
  <w:style w:type="character" w:customStyle="1" w:styleId="tblrowlbl1">
    <w:name w:val="tblrowlbl1"/>
    <w:rsid w:val="003A4226"/>
    <w:rPr>
      <w:rFonts w:ascii="Arial" w:hAnsi="Arial" w:cs="Arial" w:hint="default"/>
      <w:b/>
      <w:bCs/>
      <w:color w:val="000000"/>
      <w:sz w:val="18"/>
      <w:szCs w:val="18"/>
      <w:shd w:val="clear" w:color="auto" w:fill="FFFFFF"/>
    </w:rPr>
  </w:style>
  <w:style w:type="character" w:customStyle="1" w:styleId="parahead1">
    <w:name w:val="parahead1"/>
    <w:rsid w:val="003A4226"/>
    <w:rPr>
      <w:rFonts w:ascii="Verdana" w:hAnsi="Verdana" w:hint="default"/>
      <w:b/>
      <w:bCs/>
      <w:color w:val="000000"/>
      <w:sz w:val="17"/>
      <w:szCs w:val="17"/>
    </w:rPr>
  </w:style>
  <w:style w:type="paragraph" w:customStyle="1" w:styleId="Default">
    <w:name w:val="Default"/>
    <w:rsid w:val="003A4226"/>
    <w:pPr>
      <w:autoSpaceDE w:val="0"/>
      <w:autoSpaceDN w:val="0"/>
      <w:adjustRightInd w:val="0"/>
      <w:spacing w:after="0" w:line="240" w:lineRule="auto"/>
    </w:pPr>
    <w:rPr>
      <w:rFonts w:eastAsia="Calibri"/>
      <w:color w:val="000000"/>
      <w:lang w:val="en-US" w:eastAsia="en-US"/>
    </w:rPr>
  </w:style>
  <w:style w:type="character" w:customStyle="1" w:styleId="tblrowlbl">
    <w:name w:val="tblrowlbl"/>
    <w:basedOn w:val="DefaultParagraphFont"/>
    <w:rsid w:val="003A4226"/>
  </w:style>
  <w:style w:type="paragraph" w:customStyle="1" w:styleId="Point1">
    <w:name w:val="Point 1"/>
    <w:basedOn w:val="Normal"/>
    <w:rsid w:val="003A4226"/>
    <w:pPr>
      <w:spacing w:before="120" w:after="120" w:line="240" w:lineRule="auto"/>
      <w:ind w:left="1418" w:hanging="567"/>
      <w:jc w:val="both"/>
    </w:pPr>
    <w:rPr>
      <w:szCs w:val="20"/>
      <w:lang w:val="en-GB" w:eastAsia="en-US"/>
    </w:rPr>
  </w:style>
  <w:style w:type="paragraph" w:styleId="HTMLPreformatted">
    <w:name w:val="HTML Preformatted"/>
    <w:basedOn w:val="Normal"/>
    <w:link w:val="HTMLPreformattedChar"/>
    <w:rsid w:val="003A4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character" w:customStyle="1" w:styleId="HTMLPreformattedChar">
    <w:name w:val="HTML Preformatted Char"/>
    <w:basedOn w:val="DefaultParagraphFont"/>
    <w:link w:val="HTMLPreformatted"/>
    <w:rsid w:val="003A4226"/>
    <w:rPr>
      <w:rFonts w:ascii="Courier New" w:hAnsi="Courier New"/>
      <w:sz w:val="20"/>
      <w:szCs w:val="20"/>
      <w:lang w:eastAsia="en-US"/>
    </w:rPr>
  </w:style>
  <w:style w:type="paragraph" w:customStyle="1" w:styleId="MAZAS">
    <w:name w:val="MAZAS"/>
    <w:rsid w:val="003A4226"/>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unhideWhenUsed/>
    <w:rsid w:val="003A4226"/>
    <w:pPr>
      <w:spacing w:after="120"/>
      <w:ind w:left="283"/>
    </w:pPr>
    <w:rPr>
      <w:rFonts w:eastAsia="Calibri"/>
      <w:szCs w:val="22"/>
      <w:lang w:eastAsia="en-US"/>
    </w:rPr>
  </w:style>
  <w:style w:type="character" w:customStyle="1" w:styleId="BodyTextIndentChar">
    <w:name w:val="Body Text Indent Char"/>
    <w:basedOn w:val="DefaultParagraphFont"/>
    <w:link w:val="BodyTextIndent"/>
    <w:rsid w:val="003A4226"/>
    <w:rPr>
      <w:rFonts w:eastAsia="Calibri"/>
      <w:szCs w:val="22"/>
      <w:lang w:eastAsia="en-US"/>
    </w:rPr>
  </w:style>
  <w:style w:type="paragraph" w:styleId="BodyTextIndent2">
    <w:name w:val="Body Text Indent 2"/>
    <w:basedOn w:val="Normal"/>
    <w:link w:val="BodyTextIndent2Char"/>
    <w:unhideWhenUsed/>
    <w:rsid w:val="003A4226"/>
    <w:pPr>
      <w:spacing w:after="120" w:line="480" w:lineRule="auto"/>
      <w:ind w:left="283"/>
    </w:pPr>
    <w:rPr>
      <w:rFonts w:eastAsia="Calibri"/>
      <w:szCs w:val="22"/>
      <w:lang w:eastAsia="en-US"/>
    </w:rPr>
  </w:style>
  <w:style w:type="character" w:customStyle="1" w:styleId="BodyTextIndent2Char">
    <w:name w:val="Body Text Indent 2 Char"/>
    <w:basedOn w:val="DefaultParagraphFont"/>
    <w:link w:val="BodyTextIndent2"/>
    <w:rsid w:val="003A4226"/>
    <w:rPr>
      <w:rFonts w:eastAsia="Calibri"/>
      <w:szCs w:val="22"/>
      <w:lang w:eastAsia="en-US"/>
    </w:rPr>
  </w:style>
  <w:style w:type="paragraph" w:styleId="TOAHeading">
    <w:name w:val="toa heading"/>
    <w:basedOn w:val="Normal"/>
    <w:next w:val="Normal"/>
    <w:semiHidden/>
    <w:rsid w:val="003A4226"/>
    <w:pPr>
      <w:tabs>
        <w:tab w:val="left" w:pos="9000"/>
        <w:tab w:val="right" w:pos="9360"/>
      </w:tabs>
      <w:suppressAutoHyphens/>
      <w:overflowPunct w:val="0"/>
      <w:autoSpaceDE w:val="0"/>
      <w:autoSpaceDN w:val="0"/>
      <w:adjustRightInd w:val="0"/>
      <w:spacing w:after="0" w:line="240" w:lineRule="auto"/>
      <w:jc w:val="both"/>
      <w:textAlignment w:val="baseline"/>
    </w:pPr>
    <w:rPr>
      <w:szCs w:val="20"/>
      <w:lang w:val="en-US" w:eastAsia="en-US"/>
    </w:rPr>
  </w:style>
  <w:style w:type="paragraph" w:customStyle="1" w:styleId="BankNormal">
    <w:name w:val="BankNormal"/>
    <w:basedOn w:val="Normal"/>
    <w:rsid w:val="003A4226"/>
    <w:pPr>
      <w:overflowPunct w:val="0"/>
      <w:autoSpaceDE w:val="0"/>
      <w:autoSpaceDN w:val="0"/>
      <w:adjustRightInd w:val="0"/>
      <w:spacing w:after="240" w:line="240" w:lineRule="auto"/>
      <w:textAlignment w:val="baseline"/>
    </w:pPr>
    <w:rPr>
      <w:szCs w:val="20"/>
      <w:lang w:val="en-US" w:eastAsia="en-US"/>
    </w:rPr>
  </w:style>
  <w:style w:type="paragraph" w:styleId="List">
    <w:name w:val="List"/>
    <w:basedOn w:val="Normal"/>
    <w:rsid w:val="003A4226"/>
    <w:pPr>
      <w:suppressAutoHyphens/>
      <w:overflowPunct w:val="0"/>
      <w:autoSpaceDE w:val="0"/>
      <w:autoSpaceDN w:val="0"/>
      <w:adjustRightInd w:val="0"/>
      <w:spacing w:after="0" w:line="240" w:lineRule="auto"/>
      <w:ind w:left="360" w:hanging="360"/>
      <w:jc w:val="both"/>
      <w:textAlignment w:val="baseline"/>
    </w:pPr>
    <w:rPr>
      <w:szCs w:val="20"/>
      <w:lang w:val="en-US" w:eastAsia="en-US"/>
    </w:rPr>
  </w:style>
  <w:style w:type="paragraph" w:styleId="BodyText2">
    <w:name w:val="Body Text 2"/>
    <w:basedOn w:val="Normal"/>
    <w:link w:val="BodyText2Char"/>
    <w:rsid w:val="003A4226"/>
    <w:pPr>
      <w:spacing w:after="120" w:line="480" w:lineRule="auto"/>
    </w:pPr>
    <w:rPr>
      <w:szCs w:val="20"/>
      <w:lang w:eastAsia="en-US"/>
    </w:rPr>
  </w:style>
  <w:style w:type="character" w:customStyle="1" w:styleId="BodyText2Char">
    <w:name w:val="Body Text 2 Char"/>
    <w:basedOn w:val="DefaultParagraphFont"/>
    <w:link w:val="BodyText2"/>
    <w:rsid w:val="003A4226"/>
    <w:rPr>
      <w:szCs w:val="20"/>
      <w:lang w:eastAsia="en-US"/>
    </w:rPr>
  </w:style>
  <w:style w:type="paragraph" w:customStyle="1" w:styleId="Sraopastraipa1">
    <w:name w:val="Sąrašo pastraipa1"/>
    <w:basedOn w:val="Normal"/>
    <w:uiPriority w:val="34"/>
    <w:qFormat/>
    <w:rsid w:val="003A4226"/>
    <w:pPr>
      <w:ind w:left="720"/>
      <w:contextualSpacing/>
    </w:pPr>
    <w:rPr>
      <w:rFonts w:eastAsia="Calibri"/>
      <w:szCs w:val="22"/>
      <w:lang w:eastAsia="en-US"/>
    </w:rPr>
  </w:style>
  <w:style w:type="paragraph" w:styleId="TOC1">
    <w:name w:val="toc 1"/>
    <w:basedOn w:val="Normal"/>
    <w:next w:val="Normal"/>
    <w:autoRedefine/>
    <w:rsid w:val="003A4226"/>
    <w:pPr>
      <w:spacing w:after="0" w:line="240" w:lineRule="auto"/>
    </w:pPr>
    <w:rPr>
      <w:szCs w:val="20"/>
      <w:lang w:eastAsia="en-US"/>
    </w:rPr>
  </w:style>
  <w:style w:type="paragraph" w:styleId="BodyText3">
    <w:name w:val="Body Text 3"/>
    <w:basedOn w:val="Normal"/>
    <w:link w:val="BodyText3Char"/>
    <w:rsid w:val="003A4226"/>
    <w:pPr>
      <w:spacing w:after="0" w:line="240" w:lineRule="auto"/>
      <w:jc w:val="both"/>
    </w:pPr>
    <w:rPr>
      <w:szCs w:val="20"/>
      <w:lang w:eastAsia="en-US"/>
    </w:rPr>
  </w:style>
  <w:style w:type="character" w:customStyle="1" w:styleId="BodyText3Char">
    <w:name w:val="Body Text 3 Char"/>
    <w:basedOn w:val="DefaultParagraphFont"/>
    <w:link w:val="BodyText3"/>
    <w:rsid w:val="003A4226"/>
    <w:rPr>
      <w:szCs w:val="20"/>
      <w:lang w:eastAsia="en-US"/>
    </w:rPr>
  </w:style>
  <w:style w:type="character" w:customStyle="1" w:styleId="TitleChar">
    <w:name w:val="Title Char"/>
    <w:link w:val="Title"/>
    <w:rsid w:val="003A4226"/>
    <w:rPr>
      <w:b/>
    </w:rPr>
  </w:style>
  <w:style w:type="paragraph" w:customStyle="1" w:styleId="Document1">
    <w:name w:val="Document 1"/>
    <w:rsid w:val="003A4226"/>
    <w:pPr>
      <w:keepNext/>
      <w:keepLines/>
      <w:tabs>
        <w:tab w:val="left" w:pos="-720"/>
      </w:tabs>
      <w:suppressAutoHyphens/>
      <w:overflowPunct w:val="0"/>
      <w:autoSpaceDE w:val="0"/>
      <w:autoSpaceDN w:val="0"/>
      <w:adjustRightInd w:val="0"/>
      <w:spacing w:after="0" w:line="240" w:lineRule="auto"/>
      <w:textAlignment w:val="baseline"/>
    </w:pPr>
    <w:rPr>
      <w:sz w:val="20"/>
      <w:szCs w:val="20"/>
      <w:lang w:val="en-US" w:eastAsia="en-US"/>
    </w:rPr>
  </w:style>
  <w:style w:type="paragraph" w:customStyle="1" w:styleId="FR1">
    <w:name w:val="FR1"/>
    <w:rsid w:val="003A4226"/>
    <w:pPr>
      <w:widowControl w:val="0"/>
      <w:autoSpaceDE w:val="0"/>
      <w:autoSpaceDN w:val="0"/>
      <w:adjustRightInd w:val="0"/>
      <w:spacing w:after="0" w:line="240" w:lineRule="auto"/>
    </w:pPr>
    <w:rPr>
      <w:rFonts w:ascii="Arial" w:hAnsi="Arial" w:cs="Arial"/>
      <w:i/>
      <w:iCs/>
      <w:sz w:val="18"/>
      <w:szCs w:val="18"/>
      <w:lang w:val="en-US" w:eastAsia="en-US"/>
    </w:rPr>
  </w:style>
  <w:style w:type="paragraph" w:customStyle="1" w:styleId="Sub-ClauseText">
    <w:name w:val="Sub-Clause Text"/>
    <w:basedOn w:val="Normal"/>
    <w:rsid w:val="003A4226"/>
    <w:pPr>
      <w:overflowPunct w:val="0"/>
      <w:autoSpaceDE w:val="0"/>
      <w:autoSpaceDN w:val="0"/>
      <w:adjustRightInd w:val="0"/>
      <w:spacing w:before="120" w:after="120" w:line="240" w:lineRule="auto"/>
      <w:jc w:val="both"/>
      <w:textAlignment w:val="baseline"/>
    </w:pPr>
    <w:rPr>
      <w:spacing w:val="-4"/>
      <w:szCs w:val="20"/>
      <w:lang w:val="en-US" w:eastAsia="en-US"/>
    </w:rPr>
  </w:style>
  <w:style w:type="paragraph" w:styleId="EndnoteText">
    <w:name w:val="endnote text"/>
    <w:basedOn w:val="Normal"/>
    <w:link w:val="EndnoteTextChar"/>
    <w:semiHidden/>
    <w:rsid w:val="003A4226"/>
    <w:pPr>
      <w:suppressAutoHyphens/>
      <w:overflowPunct w:val="0"/>
      <w:autoSpaceDE w:val="0"/>
      <w:autoSpaceDN w:val="0"/>
      <w:adjustRightInd w:val="0"/>
      <w:spacing w:after="0" w:line="240" w:lineRule="auto"/>
      <w:jc w:val="both"/>
      <w:textAlignment w:val="baseline"/>
    </w:pPr>
    <w:rPr>
      <w:sz w:val="20"/>
      <w:szCs w:val="20"/>
      <w:lang w:val="en-US" w:eastAsia="en-US"/>
    </w:rPr>
  </w:style>
  <w:style w:type="character" w:customStyle="1" w:styleId="EndnoteTextChar">
    <w:name w:val="Endnote Text Char"/>
    <w:basedOn w:val="DefaultParagraphFont"/>
    <w:link w:val="EndnoteText"/>
    <w:semiHidden/>
    <w:rsid w:val="003A4226"/>
    <w:rPr>
      <w:sz w:val="20"/>
      <w:szCs w:val="20"/>
      <w:lang w:val="en-US" w:eastAsia="en-US"/>
    </w:rPr>
  </w:style>
  <w:style w:type="paragraph" w:customStyle="1" w:styleId="oddl-nadpis">
    <w:name w:val="oddíl-nadpis"/>
    <w:basedOn w:val="Normal"/>
    <w:rsid w:val="003A4226"/>
    <w:pPr>
      <w:keepNext/>
      <w:widowControl w:val="0"/>
      <w:tabs>
        <w:tab w:val="left" w:pos="567"/>
      </w:tabs>
      <w:spacing w:before="240" w:after="0" w:line="240" w:lineRule="exact"/>
    </w:pPr>
    <w:rPr>
      <w:rFonts w:ascii="Arial" w:hAnsi="Arial"/>
      <w:b/>
      <w:snapToGrid w:val="0"/>
      <w:szCs w:val="20"/>
      <w:lang w:val="cs-CZ" w:eastAsia="en-US"/>
    </w:rPr>
  </w:style>
  <w:style w:type="paragraph" w:customStyle="1" w:styleId="FR2">
    <w:name w:val="FR2"/>
    <w:rsid w:val="003A4226"/>
    <w:pPr>
      <w:widowControl w:val="0"/>
      <w:autoSpaceDE w:val="0"/>
      <w:autoSpaceDN w:val="0"/>
      <w:adjustRightInd w:val="0"/>
      <w:spacing w:before="220" w:after="0" w:line="240" w:lineRule="auto"/>
    </w:pPr>
    <w:rPr>
      <w:rFonts w:ascii="Arial" w:hAnsi="Arial" w:cs="Arial"/>
      <w:i/>
      <w:iCs/>
      <w:sz w:val="18"/>
      <w:szCs w:val="18"/>
      <w:lang w:val="en-US" w:eastAsia="en-US"/>
    </w:rPr>
  </w:style>
  <w:style w:type="paragraph" w:styleId="HTMLAddress">
    <w:name w:val="HTML Address"/>
    <w:basedOn w:val="Normal"/>
    <w:link w:val="HTMLAddressChar"/>
    <w:rsid w:val="003A4226"/>
    <w:pPr>
      <w:suppressAutoHyphens/>
      <w:overflowPunct w:val="0"/>
      <w:autoSpaceDE w:val="0"/>
      <w:autoSpaceDN w:val="0"/>
      <w:adjustRightInd w:val="0"/>
      <w:spacing w:after="0" w:line="240" w:lineRule="auto"/>
      <w:jc w:val="both"/>
      <w:textAlignment w:val="baseline"/>
    </w:pPr>
    <w:rPr>
      <w:i/>
      <w:szCs w:val="20"/>
      <w:lang w:val="en-US" w:eastAsia="en-US"/>
    </w:rPr>
  </w:style>
  <w:style w:type="character" w:customStyle="1" w:styleId="HTMLAddressChar">
    <w:name w:val="HTML Address Char"/>
    <w:basedOn w:val="DefaultParagraphFont"/>
    <w:link w:val="HTMLAddress"/>
    <w:rsid w:val="003A4226"/>
    <w:rPr>
      <w:i/>
      <w:szCs w:val="20"/>
      <w:lang w:val="en-US" w:eastAsia="en-US"/>
    </w:rPr>
  </w:style>
  <w:style w:type="paragraph" w:customStyle="1" w:styleId="tabulka">
    <w:name w:val="tabulka"/>
    <w:basedOn w:val="Normal"/>
    <w:rsid w:val="003A4226"/>
    <w:pPr>
      <w:widowControl w:val="0"/>
      <w:spacing w:before="120" w:after="0" w:line="240" w:lineRule="exact"/>
      <w:jc w:val="center"/>
    </w:pPr>
    <w:rPr>
      <w:rFonts w:ascii="Arial" w:hAnsi="Arial"/>
      <w:sz w:val="20"/>
      <w:szCs w:val="20"/>
      <w:lang w:val="cs-CZ" w:eastAsia="en-US"/>
    </w:rPr>
  </w:style>
  <w:style w:type="paragraph" w:customStyle="1" w:styleId="Style1">
    <w:name w:val="Style1"/>
    <w:basedOn w:val="Heading5"/>
    <w:rsid w:val="003A4226"/>
    <w:pPr>
      <w:keepNext w:val="0"/>
      <w:numPr>
        <w:numId w:val="1"/>
      </w:numPr>
      <w:spacing w:before="240" w:after="240"/>
    </w:pPr>
    <w:rPr>
      <w:rFonts w:ascii="Arial" w:hAnsi="Arial"/>
      <w:bCs/>
      <w:iCs/>
      <w:sz w:val="24"/>
      <w:szCs w:val="26"/>
      <w:lang w:eastAsia="en-US"/>
    </w:rPr>
  </w:style>
  <w:style w:type="paragraph" w:customStyle="1" w:styleId="normaltableau">
    <w:name w:val="normal_tableau"/>
    <w:basedOn w:val="Normal"/>
    <w:rsid w:val="003A4226"/>
    <w:pPr>
      <w:spacing w:before="120" w:after="120" w:line="240" w:lineRule="auto"/>
      <w:jc w:val="both"/>
    </w:pPr>
    <w:rPr>
      <w:rFonts w:ascii="Optima" w:hAnsi="Optima"/>
      <w:sz w:val="22"/>
      <w:szCs w:val="20"/>
      <w:lang w:val="en-GB" w:eastAsia="en-US"/>
    </w:rPr>
  </w:style>
  <w:style w:type="paragraph" w:customStyle="1" w:styleId="NR">
    <w:name w:val="NR"/>
    <w:basedOn w:val="Normal"/>
    <w:link w:val="NRDiagrama"/>
    <w:rsid w:val="003A4226"/>
    <w:pPr>
      <w:numPr>
        <w:numId w:val="2"/>
      </w:numPr>
      <w:spacing w:after="0" w:line="360" w:lineRule="auto"/>
      <w:jc w:val="both"/>
    </w:pPr>
    <w:rPr>
      <w:rFonts w:eastAsia="Batang"/>
      <w:szCs w:val="20"/>
      <w:lang w:eastAsia="en-US"/>
    </w:rPr>
  </w:style>
  <w:style w:type="character" w:customStyle="1" w:styleId="NRDiagrama">
    <w:name w:val="NR Diagrama"/>
    <w:link w:val="NR"/>
    <w:rsid w:val="003A4226"/>
    <w:rPr>
      <w:rFonts w:eastAsia="Batang"/>
      <w:szCs w:val="20"/>
      <w:lang w:eastAsia="en-US"/>
    </w:rPr>
  </w:style>
  <w:style w:type="paragraph" w:customStyle="1" w:styleId="Text">
    <w:name w:val="Text"/>
    <w:basedOn w:val="Normal"/>
    <w:rsid w:val="003A4226"/>
    <w:pPr>
      <w:spacing w:before="30" w:after="60" w:line="240" w:lineRule="auto"/>
      <w:ind w:firstLine="450"/>
      <w:jc w:val="both"/>
    </w:pPr>
    <w:rPr>
      <w:szCs w:val="20"/>
      <w:lang w:eastAsia="en-US"/>
    </w:rPr>
  </w:style>
  <w:style w:type="paragraph" w:customStyle="1" w:styleId="xl64">
    <w:name w:val="xl64"/>
    <w:basedOn w:val="Normal"/>
    <w:rsid w:val="003A4226"/>
    <w:pPr>
      <w:spacing w:before="100" w:beforeAutospacing="1" w:after="100" w:afterAutospacing="1" w:line="240" w:lineRule="auto"/>
    </w:pPr>
    <w:rPr>
      <w:sz w:val="20"/>
      <w:szCs w:val="20"/>
    </w:rPr>
  </w:style>
  <w:style w:type="paragraph" w:customStyle="1" w:styleId="xl65">
    <w:name w:val="xl65"/>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0"/>
      <w:szCs w:val="20"/>
    </w:rPr>
  </w:style>
  <w:style w:type="paragraph" w:customStyle="1" w:styleId="xl66">
    <w:name w:val="xl66"/>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0"/>
      <w:szCs w:val="20"/>
    </w:rPr>
  </w:style>
  <w:style w:type="paragraph" w:customStyle="1" w:styleId="xl67">
    <w:name w:val="xl67"/>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0"/>
      <w:szCs w:val="20"/>
    </w:rPr>
  </w:style>
  <w:style w:type="paragraph" w:customStyle="1" w:styleId="xl68">
    <w:name w:val="xl68"/>
    <w:basedOn w:val="Normal"/>
    <w:rsid w:val="003A4226"/>
    <w:pPr>
      <w:spacing w:before="100" w:beforeAutospacing="1" w:after="100" w:afterAutospacing="1" w:line="240" w:lineRule="auto"/>
    </w:pPr>
    <w:rPr>
      <w:sz w:val="20"/>
      <w:szCs w:val="20"/>
    </w:rPr>
  </w:style>
  <w:style w:type="paragraph" w:customStyle="1" w:styleId="xl69">
    <w:name w:val="xl69"/>
    <w:basedOn w:val="Normal"/>
    <w:rsid w:val="003A4226"/>
    <w:pPr>
      <w:spacing w:before="100" w:beforeAutospacing="1" w:after="100" w:afterAutospacing="1" w:line="240" w:lineRule="auto"/>
    </w:pPr>
    <w:rPr>
      <w:sz w:val="20"/>
      <w:szCs w:val="20"/>
    </w:rPr>
  </w:style>
  <w:style w:type="paragraph" w:customStyle="1" w:styleId="xl70">
    <w:name w:val="xl70"/>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0"/>
      <w:szCs w:val="20"/>
    </w:rPr>
  </w:style>
  <w:style w:type="paragraph" w:customStyle="1" w:styleId="xl71">
    <w:name w:val="xl71"/>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0"/>
      <w:szCs w:val="20"/>
    </w:rPr>
  </w:style>
  <w:style w:type="paragraph" w:customStyle="1" w:styleId="xl72">
    <w:name w:val="xl72"/>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0"/>
      <w:szCs w:val="20"/>
    </w:rPr>
  </w:style>
  <w:style w:type="paragraph" w:customStyle="1" w:styleId="xl73">
    <w:name w:val="xl73"/>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0"/>
      <w:szCs w:val="20"/>
    </w:rPr>
  </w:style>
  <w:style w:type="paragraph" w:customStyle="1" w:styleId="xl74">
    <w:name w:val="xl74"/>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0"/>
      <w:szCs w:val="20"/>
    </w:rPr>
  </w:style>
  <w:style w:type="paragraph" w:customStyle="1" w:styleId="xl75">
    <w:name w:val="xl75"/>
    <w:basedOn w:val="Normal"/>
    <w:rsid w:val="003A4226"/>
    <w:pPr>
      <w:spacing w:before="100" w:beforeAutospacing="1" w:after="100" w:afterAutospacing="1" w:line="240" w:lineRule="auto"/>
      <w:jc w:val="right"/>
    </w:pPr>
    <w:rPr>
      <w:sz w:val="20"/>
      <w:szCs w:val="20"/>
    </w:rPr>
  </w:style>
  <w:style w:type="paragraph" w:customStyle="1" w:styleId="xl76">
    <w:name w:val="xl76"/>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rPr>
  </w:style>
  <w:style w:type="paragraph" w:customStyle="1" w:styleId="xl77">
    <w:name w:val="xl77"/>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szCs w:val="20"/>
    </w:rPr>
  </w:style>
  <w:style w:type="paragraph" w:customStyle="1" w:styleId="xl78">
    <w:name w:val="xl78"/>
    <w:basedOn w:val="Normal"/>
    <w:rsid w:val="003A4226"/>
    <w:pPr>
      <w:spacing w:before="100" w:beforeAutospacing="1" w:after="100" w:afterAutospacing="1" w:line="240" w:lineRule="auto"/>
      <w:jc w:val="center"/>
    </w:pPr>
    <w:rPr>
      <w:sz w:val="28"/>
      <w:szCs w:val="28"/>
    </w:rPr>
  </w:style>
  <w:style w:type="paragraph" w:customStyle="1" w:styleId="xl79">
    <w:name w:val="xl79"/>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0"/>
      <w:szCs w:val="20"/>
    </w:rPr>
  </w:style>
  <w:style w:type="paragraph" w:customStyle="1" w:styleId="xl80">
    <w:name w:val="xl80"/>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0"/>
      <w:szCs w:val="20"/>
    </w:rPr>
  </w:style>
  <w:style w:type="paragraph" w:customStyle="1" w:styleId="xl81">
    <w:name w:val="xl81"/>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0"/>
      <w:szCs w:val="20"/>
    </w:rPr>
  </w:style>
  <w:style w:type="paragraph" w:customStyle="1" w:styleId="font5">
    <w:name w:val="font5"/>
    <w:basedOn w:val="Normal"/>
    <w:rsid w:val="003A4226"/>
    <w:pPr>
      <w:spacing w:before="100" w:beforeAutospacing="1" w:after="100" w:afterAutospacing="1" w:line="240" w:lineRule="auto"/>
    </w:pPr>
    <w:rPr>
      <w:b/>
      <w:bCs/>
      <w:lang w:val="en-US" w:eastAsia="en-US"/>
    </w:rPr>
  </w:style>
  <w:style w:type="paragraph" w:customStyle="1" w:styleId="font6">
    <w:name w:val="font6"/>
    <w:basedOn w:val="Normal"/>
    <w:rsid w:val="003A4226"/>
    <w:pPr>
      <w:spacing w:before="100" w:beforeAutospacing="1" w:after="100" w:afterAutospacing="1" w:line="240" w:lineRule="auto"/>
    </w:pPr>
    <w:rPr>
      <w:b/>
      <w:bCs/>
      <w:sz w:val="20"/>
      <w:szCs w:val="20"/>
      <w:lang w:val="en-US" w:eastAsia="en-US"/>
    </w:rPr>
  </w:style>
  <w:style w:type="paragraph" w:customStyle="1" w:styleId="font7">
    <w:name w:val="font7"/>
    <w:basedOn w:val="Normal"/>
    <w:rsid w:val="003A4226"/>
    <w:pPr>
      <w:spacing w:before="100" w:beforeAutospacing="1" w:after="100" w:afterAutospacing="1" w:line="240" w:lineRule="auto"/>
    </w:pPr>
    <w:rPr>
      <w:b/>
      <w:bCs/>
      <w:lang w:val="en-US" w:eastAsia="en-US"/>
    </w:rPr>
  </w:style>
  <w:style w:type="paragraph" w:customStyle="1" w:styleId="font8">
    <w:name w:val="font8"/>
    <w:basedOn w:val="Normal"/>
    <w:rsid w:val="003A4226"/>
    <w:pPr>
      <w:spacing w:before="100" w:beforeAutospacing="1" w:after="100" w:afterAutospacing="1" w:line="240" w:lineRule="auto"/>
    </w:pPr>
    <w:rPr>
      <w:b/>
      <w:bCs/>
      <w:color w:val="FF0000"/>
      <w:lang w:val="en-US" w:eastAsia="en-US"/>
    </w:rPr>
  </w:style>
  <w:style w:type="paragraph" w:customStyle="1" w:styleId="font9">
    <w:name w:val="font9"/>
    <w:basedOn w:val="Normal"/>
    <w:rsid w:val="003A4226"/>
    <w:pPr>
      <w:spacing w:before="100" w:beforeAutospacing="1" w:after="100" w:afterAutospacing="1" w:line="240" w:lineRule="auto"/>
    </w:pPr>
    <w:rPr>
      <w:b/>
      <w:bCs/>
      <w:color w:val="FF0000"/>
      <w:sz w:val="28"/>
      <w:szCs w:val="28"/>
      <w:lang w:val="en-US" w:eastAsia="en-US"/>
    </w:rPr>
  </w:style>
  <w:style w:type="paragraph" w:customStyle="1" w:styleId="font10">
    <w:name w:val="font10"/>
    <w:basedOn w:val="Normal"/>
    <w:rsid w:val="003A4226"/>
    <w:pPr>
      <w:spacing w:before="100" w:beforeAutospacing="1" w:after="100" w:afterAutospacing="1" w:line="240" w:lineRule="auto"/>
    </w:pPr>
    <w:rPr>
      <w:b/>
      <w:bCs/>
      <w:color w:val="FF0000"/>
      <w:sz w:val="20"/>
      <w:szCs w:val="20"/>
      <w:lang w:val="en-US" w:eastAsia="en-US"/>
    </w:rPr>
  </w:style>
  <w:style w:type="paragraph" w:customStyle="1" w:styleId="xl82">
    <w:name w:val="xl82"/>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83">
    <w:name w:val="xl83"/>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84">
    <w:name w:val="xl84"/>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85">
    <w:name w:val="xl85"/>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eastAsia="en-US"/>
    </w:rPr>
  </w:style>
  <w:style w:type="paragraph" w:customStyle="1" w:styleId="xl86">
    <w:name w:val="xl86"/>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eastAsia="en-US"/>
    </w:rPr>
  </w:style>
  <w:style w:type="paragraph" w:customStyle="1" w:styleId="xl87">
    <w:name w:val="xl87"/>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eastAsia="en-US"/>
    </w:rPr>
  </w:style>
  <w:style w:type="paragraph" w:customStyle="1" w:styleId="xl88">
    <w:name w:val="xl88"/>
    <w:basedOn w:val="Normal"/>
    <w:rsid w:val="003A4226"/>
    <w:pPr>
      <w:spacing w:before="100" w:beforeAutospacing="1" w:after="100" w:afterAutospacing="1" w:line="240" w:lineRule="auto"/>
      <w:textAlignment w:val="center"/>
    </w:pPr>
    <w:rPr>
      <w:lang w:val="en-US" w:eastAsia="en-US"/>
    </w:rPr>
  </w:style>
  <w:style w:type="paragraph" w:customStyle="1" w:styleId="xl89">
    <w:name w:val="xl89"/>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eastAsia="en-US"/>
    </w:rPr>
  </w:style>
  <w:style w:type="paragraph" w:customStyle="1" w:styleId="xl90">
    <w:name w:val="xl90"/>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91">
    <w:name w:val="xl91"/>
    <w:basedOn w:val="Normal"/>
    <w:rsid w:val="003A42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92">
    <w:name w:val="xl92"/>
    <w:basedOn w:val="Normal"/>
    <w:rsid w:val="003A4226"/>
    <w:pPr>
      <w:spacing w:before="100" w:beforeAutospacing="1" w:after="100" w:afterAutospacing="1" w:line="240" w:lineRule="auto"/>
      <w:textAlignment w:val="center"/>
    </w:pPr>
    <w:rPr>
      <w:lang w:val="en-US" w:eastAsia="en-US"/>
    </w:rPr>
  </w:style>
  <w:style w:type="paragraph" w:customStyle="1" w:styleId="xl93">
    <w:name w:val="xl93"/>
    <w:basedOn w:val="Normal"/>
    <w:rsid w:val="003A4226"/>
    <w:pPr>
      <w:spacing w:before="100" w:beforeAutospacing="1" w:after="100" w:afterAutospacing="1" w:line="240" w:lineRule="auto"/>
      <w:textAlignment w:val="center"/>
    </w:pPr>
    <w:rPr>
      <w:lang w:val="en-US" w:eastAsia="en-US"/>
    </w:rPr>
  </w:style>
  <w:style w:type="paragraph" w:customStyle="1" w:styleId="xl94">
    <w:name w:val="xl94"/>
    <w:basedOn w:val="Normal"/>
    <w:rsid w:val="003A4226"/>
    <w:pPr>
      <w:spacing w:before="100" w:beforeAutospacing="1" w:after="100" w:afterAutospacing="1" w:line="240" w:lineRule="auto"/>
      <w:jc w:val="right"/>
      <w:textAlignment w:val="center"/>
    </w:pPr>
    <w:rPr>
      <w:b/>
      <w:bCs/>
      <w:i/>
      <w:iCs/>
      <w:u w:val="single"/>
      <w:lang w:val="en-US" w:eastAsia="en-US"/>
    </w:rPr>
  </w:style>
  <w:style w:type="paragraph" w:customStyle="1" w:styleId="xl95">
    <w:name w:val="xl95"/>
    <w:basedOn w:val="Normal"/>
    <w:rsid w:val="003A4226"/>
    <w:pPr>
      <w:spacing w:before="100" w:beforeAutospacing="1" w:after="100" w:afterAutospacing="1" w:line="240" w:lineRule="auto"/>
      <w:jc w:val="center"/>
      <w:textAlignment w:val="center"/>
    </w:pPr>
    <w:rPr>
      <w:lang w:val="en-US" w:eastAsia="en-US"/>
    </w:rPr>
  </w:style>
  <w:style w:type="paragraph" w:customStyle="1" w:styleId="xl96">
    <w:name w:val="xl96"/>
    <w:basedOn w:val="Normal"/>
    <w:rsid w:val="003A4226"/>
    <w:pPr>
      <w:spacing w:before="100" w:beforeAutospacing="1" w:after="100" w:afterAutospacing="1" w:line="240" w:lineRule="auto"/>
      <w:jc w:val="center"/>
      <w:textAlignment w:val="center"/>
    </w:pPr>
    <w:rPr>
      <w:lang w:val="en-US" w:eastAsia="en-US"/>
    </w:rPr>
  </w:style>
  <w:style w:type="paragraph" w:customStyle="1" w:styleId="xl97">
    <w:name w:val="xl97"/>
    <w:basedOn w:val="Normal"/>
    <w:rsid w:val="003A4226"/>
    <w:pPr>
      <w:spacing w:before="100" w:beforeAutospacing="1" w:after="100" w:afterAutospacing="1" w:line="240" w:lineRule="auto"/>
      <w:jc w:val="center"/>
      <w:textAlignment w:val="center"/>
    </w:pPr>
    <w:rPr>
      <w:lang w:val="en-US" w:eastAsia="en-US"/>
    </w:rPr>
  </w:style>
  <w:style w:type="paragraph" w:customStyle="1" w:styleId="xl98">
    <w:name w:val="xl98"/>
    <w:basedOn w:val="Normal"/>
    <w:rsid w:val="003A4226"/>
    <w:pPr>
      <w:spacing w:before="100" w:beforeAutospacing="1" w:after="100" w:afterAutospacing="1" w:line="240" w:lineRule="auto"/>
      <w:textAlignment w:val="center"/>
    </w:pPr>
    <w:rPr>
      <w:lang w:val="en-US" w:eastAsia="en-US"/>
    </w:rPr>
  </w:style>
  <w:style w:type="paragraph" w:customStyle="1" w:styleId="xl99">
    <w:name w:val="xl99"/>
    <w:basedOn w:val="Normal"/>
    <w:rsid w:val="003A4226"/>
    <w:pPr>
      <w:spacing w:before="100" w:beforeAutospacing="1" w:after="100" w:afterAutospacing="1" w:line="240" w:lineRule="auto"/>
      <w:textAlignment w:val="center"/>
    </w:pPr>
    <w:rPr>
      <w:lang w:val="en-US" w:eastAsia="en-US"/>
    </w:rPr>
  </w:style>
  <w:style w:type="paragraph" w:customStyle="1" w:styleId="xl100">
    <w:name w:val="xl100"/>
    <w:basedOn w:val="Normal"/>
    <w:rsid w:val="003A4226"/>
    <w:pPr>
      <w:spacing w:before="100" w:beforeAutospacing="1" w:after="100" w:afterAutospacing="1" w:line="240" w:lineRule="auto"/>
      <w:jc w:val="center"/>
      <w:textAlignment w:val="center"/>
    </w:pPr>
    <w:rPr>
      <w:lang w:val="en-US" w:eastAsia="en-US"/>
    </w:rPr>
  </w:style>
  <w:style w:type="paragraph" w:customStyle="1" w:styleId="xl101">
    <w:name w:val="xl101"/>
    <w:basedOn w:val="Normal"/>
    <w:rsid w:val="003A4226"/>
    <w:pPr>
      <w:spacing w:before="100" w:beforeAutospacing="1" w:after="100" w:afterAutospacing="1" w:line="240" w:lineRule="auto"/>
      <w:jc w:val="right"/>
      <w:textAlignment w:val="center"/>
    </w:pPr>
    <w:rPr>
      <w:b/>
      <w:bCs/>
      <w:lang w:val="en-US" w:eastAsia="en-US"/>
    </w:rPr>
  </w:style>
  <w:style w:type="paragraph" w:customStyle="1" w:styleId="xl102">
    <w:name w:val="xl102"/>
    <w:basedOn w:val="Normal"/>
    <w:rsid w:val="003A4226"/>
    <w:pPr>
      <w:pBdr>
        <w:bottom w:val="single" w:sz="4" w:space="0" w:color="auto"/>
      </w:pBdr>
      <w:spacing w:before="100" w:beforeAutospacing="1" w:after="100" w:afterAutospacing="1" w:line="240" w:lineRule="auto"/>
      <w:textAlignment w:val="center"/>
    </w:pPr>
    <w:rPr>
      <w:lang w:val="en-US" w:eastAsia="en-US"/>
    </w:rPr>
  </w:style>
  <w:style w:type="paragraph" w:customStyle="1" w:styleId="xl103">
    <w:name w:val="xl103"/>
    <w:basedOn w:val="Normal"/>
    <w:rsid w:val="003A4226"/>
    <w:pPr>
      <w:pBdr>
        <w:bottom w:val="single" w:sz="4" w:space="0" w:color="auto"/>
      </w:pBdr>
      <w:spacing w:before="100" w:beforeAutospacing="1" w:after="100" w:afterAutospacing="1" w:line="240" w:lineRule="auto"/>
      <w:jc w:val="center"/>
      <w:textAlignment w:val="center"/>
    </w:pPr>
    <w:rPr>
      <w:lang w:val="en-US" w:eastAsia="en-US"/>
    </w:rPr>
  </w:style>
  <w:style w:type="paragraph" w:customStyle="1" w:styleId="xl104">
    <w:name w:val="xl104"/>
    <w:basedOn w:val="Normal"/>
    <w:rsid w:val="003A4226"/>
    <w:pPr>
      <w:spacing w:before="100" w:beforeAutospacing="1" w:after="100" w:afterAutospacing="1" w:line="240" w:lineRule="auto"/>
      <w:jc w:val="right"/>
      <w:textAlignment w:val="center"/>
    </w:pPr>
    <w:rPr>
      <w:lang w:val="en-US" w:eastAsia="en-US"/>
    </w:rPr>
  </w:style>
  <w:style w:type="paragraph" w:customStyle="1" w:styleId="xl105">
    <w:name w:val="xl105"/>
    <w:basedOn w:val="Normal"/>
    <w:rsid w:val="003A4226"/>
    <w:pPr>
      <w:spacing w:before="100" w:beforeAutospacing="1" w:after="100" w:afterAutospacing="1" w:line="240" w:lineRule="auto"/>
      <w:jc w:val="center"/>
      <w:textAlignment w:val="center"/>
    </w:pPr>
    <w:rPr>
      <w:lang w:val="en-US" w:eastAsia="en-US"/>
    </w:rPr>
  </w:style>
  <w:style w:type="paragraph" w:customStyle="1" w:styleId="xl106">
    <w:name w:val="xl106"/>
    <w:basedOn w:val="Normal"/>
    <w:rsid w:val="003A4226"/>
    <w:pPr>
      <w:spacing w:before="100" w:beforeAutospacing="1" w:after="100" w:afterAutospacing="1" w:line="240" w:lineRule="auto"/>
      <w:jc w:val="center"/>
      <w:textAlignment w:val="center"/>
    </w:pPr>
    <w:rPr>
      <w:lang w:val="en-US" w:eastAsia="en-US"/>
    </w:rPr>
  </w:style>
  <w:style w:type="paragraph" w:customStyle="1" w:styleId="xl107">
    <w:name w:val="xl107"/>
    <w:basedOn w:val="Normal"/>
    <w:rsid w:val="003A4226"/>
    <w:pPr>
      <w:spacing w:before="100" w:beforeAutospacing="1" w:after="100" w:afterAutospacing="1" w:line="240" w:lineRule="auto"/>
      <w:jc w:val="right"/>
      <w:textAlignment w:val="center"/>
    </w:pPr>
    <w:rPr>
      <w:lang w:val="en-US" w:eastAsia="en-US"/>
    </w:rPr>
  </w:style>
  <w:style w:type="paragraph" w:customStyle="1" w:styleId="xl108">
    <w:name w:val="xl108"/>
    <w:basedOn w:val="Normal"/>
    <w:rsid w:val="003A4226"/>
    <w:pPr>
      <w:spacing w:before="100" w:beforeAutospacing="1" w:after="100" w:afterAutospacing="1" w:line="240" w:lineRule="auto"/>
      <w:jc w:val="center"/>
      <w:textAlignment w:val="center"/>
    </w:pPr>
    <w:rPr>
      <w:b/>
      <w:bCs/>
      <w:sz w:val="28"/>
      <w:szCs w:val="28"/>
      <w:lang w:val="en-US" w:eastAsia="en-US"/>
    </w:rPr>
  </w:style>
  <w:style w:type="paragraph" w:customStyle="1" w:styleId="xl109">
    <w:name w:val="xl109"/>
    <w:basedOn w:val="Normal"/>
    <w:rsid w:val="003A4226"/>
    <w:pPr>
      <w:spacing w:before="100" w:beforeAutospacing="1" w:after="100" w:afterAutospacing="1" w:line="240" w:lineRule="auto"/>
      <w:jc w:val="center"/>
      <w:textAlignment w:val="center"/>
    </w:pPr>
    <w:rPr>
      <w:b/>
      <w:bCs/>
      <w:sz w:val="28"/>
      <w:szCs w:val="28"/>
      <w:lang w:val="en-US" w:eastAsia="en-US"/>
    </w:rPr>
  </w:style>
  <w:style w:type="paragraph" w:customStyle="1" w:styleId="xl110">
    <w:name w:val="xl110"/>
    <w:basedOn w:val="Normal"/>
    <w:rsid w:val="003A4226"/>
    <w:pPr>
      <w:spacing w:before="100" w:beforeAutospacing="1" w:after="100" w:afterAutospacing="1" w:line="240" w:lineRule="auto"/>
      <w:textAlignment w:val="center"/>
    </w:pPr>
    <w:rPr>
      <w:lang w:val="en-US" w:eastAsia="en-US"/>
    </w:rPr>
  </w:style>
  <w:style w:type="paragraph" w:customStyle="1" w:styleId="xl111">
    <w:name w:val="xl111"/>
    <w:basedOn w:val="Normal"/>
    <w:rsid w:val="003A422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b/>
      <w:bCs/>
      <w:lang w:val="en-US" w:eastAsia="en-US"/>
    </w:rPr>
  </w:style>
  <w:style w:type="paragraph" w:customStyle="1" w:styleId="xl112">
    <w:name w:val="xl112"/>
    <w:basedOn w:val="Normal"/>
    <w:rsid w:val="003A422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b/>
      <w:bCs/>
      <w:lang w:val="en-US" w:eastAsia="en-US"/>
    </w:rPr>
  </w:style>
  <w:style w:type="paragraph" w:customStyle="1" w:styleId="xl113">
    <w:name w:val="xl113"/>
    <w:basedOn w:val="Normal"/>
    <w:rsid w:val="003A422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b/>
      <w:bCs/>
      <w:lang w:val="en-US" w:eastAsia="en-US"/>
    </w:rPr>
  </w:style>
  <w:style w:type="paragraph" w:customStyle="1" w:styleId="xl114">
    <w:name w:val="xl114"/>
    <w:basedOn w:val="Normal"/>
    <w:rsid w:val="003A4226"/>
    <w:pPr>
      <w:pBdr>
        <w:top w:val="single" w:sz="8" w:space="0" w:color="auto"/>
        <w:left w:val="single" w:sz="8" w:space="0" w:color="auto"/>
        <w:right w:val="single" w:sz="4" w:space="0" w:color="auto"/>
      </w:pBdr>
      <w:spacing w:before="100" w:beforeAutospacing="1" w:after="100" w:afterAutospacing="1" w:line="240" w:lineRule="auto"/>
      <w:textAlignment w:val="center"/>
    </w:pPr>
    <w:rPr>
      <w:lang w:val="en-US" w:eastAsia="en-US"/>
    </w:rPr>
  </w:style>
  <w:style w:type="paragraph" w:customStyle="1" w:styleId="xl115">
    <w:name w:val="xl115"/>
    <w:basedOn w:val="Normal"/>
    <w:rsid w:val="003A4226"/>
    <w:pPr>
      <w:pBdr>
        <w:top w:val="single" w:sz="8" w:space="0" w:color="auto"/>
        <w:left w:val="single" w:sz="4" w:space="0" w:color="auto"/>
      </w:pBdr>
      <w:spacing w:before="100" w:beforeAutospacing="1" w:after="100" w:afterAutospacing="1" w:line="240" w:lineRule="auto"/>
      <w:textAlignment w:val="center"/>
    </w:pPr>
    <w:rPr>
      <w:lang w:val="en-US" w:eastAsia="en-US"/>
    </w:rPr>
  </w:style>
  <w:style w:type="paragraph" w:customStyle="1" w:styleId="xl116">
    <w:name w:val="xl116"/>
    <w:basedOn w:val="Normal"/>
    <w:rsid w:val="003A4226"/>
    <w:pPr>
      <w:spacing w:before="100" w:beforeAutospacing="1" w:after="100" w:afterAutospacing="1" w:line="240" w:lineRule="auto"/>
      <w:textAlignment w:val="center"/>
    </w:pPr>
    <w:rPr>
      <w:b/>
      <w:bCs/>
      <w:lang w:val="en-US" w:eastAsia="en-US"/>
    </w:rPr>
  </w:style>
  <w:style w:type="paragraph" w:customStyle="1" w:styleId="xl117">
    <w:name w:val="xl117"/>
    <w:basedOn w:val="Normal"/>
    <w:rsid w:val="003A4226"/>
    <w:pPr>
      <w:spacing w:before="100" w:beforeAutospacing="1" w:after="100" w:afterAutospacing="1" w:line="240" w:lineRule="auto"/>
      <w:jc w:val="center"/>
      <w:textAlignment w:val="center"/>
    </w:pPr>
    <w:rPr>
      <w:lang w:val="en-US" w:eastAsia="en-US"/>
    </w:rPr>
  </w:style>
  <w:style w:type="paragraph" w:customStyle="1" w:styleId="xl118">
    <w:name w:val="xl118"/>
    <w:basedOn w:val="Normal"/>
    <w:rsid w:val="003A4226"/>
    <w:pPr>
      <w:spacing w:before="100" w:beforeAutospacing="1" w:after="100" w:afterAutospacing="1" w:line="240" w:lineRule="auto"/>
      <w:jc w:val="center"/>
      <w:textAlignment w:val="center"/>
    </w:pPr>
    <w:rPr>
      <w:sz w:val="28"/>
      <w:szCs w:val="28"/>
      <w:lang w:val="en-US" w:eastAsia="en-US"/>
    </w:rPr>
  </w:style>
  <w:style w:type="paragraph" w:customStyle="1" w:styleId="xl119">
    <w:name w:val="xl119"/>
    <w:basedOn w:val="Normal"/>
    <w:rsid w:val="003A4226"/>
    <w:pPr>
      <w:spacing w:before="100" w:beforeAutospacing="1" w:after="100" w:afterAutospacing="1" w:line="240" w:lineRule="auto"/>
      <w:textAlignment w:val="center"/>
    </w:pPr>
    <w:rPr>
      <w:sz w:val="28"/>
      <w:szCs w:val="28"/>
      <w:lang w:val="en-US" w:eastAsia="en-US"/>
    </w:rPr>
  </w:style>
  <w:style w:type="paragraph" w:customStyle="1" w:styleId="xl120">
    <w:name w:val="xl120"/>
    <w:basedOn w:val="Normal"/>
    <w:rsid w:val="003A42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121">
    <w:name w:val="xl121"/>
    <w:basedOn w:val="Normal"/>
    <w:rsid w:val="003A42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122">
    <w:name w:val="xl122"/>
    <w:basedOn w:val="Normal"/>
    <w:rsid w:val="003A4226"/>
    <w:pPr>
      <w:pBdr>
        <w:top w:val="single" w:sz="8" w:space="0" w:color="auto"/>
      </w:pBdr>
      <w:spacing w:before="100" w:beforeAutospacing="1" w:after="100" w:afterAutospacing="1" w:line="240" w:lineRule="auto"/>
      <w:jc w:val="right"/>
    </w:pPr>
    <w:rPr>
      <w:lang w:val="en-US" w:eastAsia="en-US"/>
    </w:rPr>
  </w:style>
  <w:style w:type="paragraph" w:customStyle="1" w:styleId="xl123">
    <w:name w:val="xl123"/>
    <w:basedOn w:val="Normal"/>
    <w:rsid w:val="003A4226"/>
    <w:pPr>
      <w:pBdr>
        <w:top w:val="single" w:sz="8" w:space="0" w:color="auto"/>
      </w:pBdr>
      <w:spacing w:before="100" w:beforeAutospacing="1" w:after="100" w:afterAutospacing="1" w:line="240" w:lineRule="auto"/>
      <w:jc w:val="center"/>
    </w:pPr>
    <w:rPr>
      <w:lang w:val="en-US" w:eastAsia="en-US"/>
    </w:rPr>
  </w:style>
  <w:style w:type="paragraph" w:customStyle="1" w:styleId="xl124">
    <w:name w:val="xl124"/>
    <w:basedOn w:val="Normal"/>
    <w:rsid w:val="003A4226"/>
    <w:pPr>
      <w:spacing w:before="100" w:beforeAutospacing="1" w:after="100" w:afterAutospacing="1" w:line="240" w:lineRule="auto"/>
      <w:textAlignment w:val="center"/>
    </w:pPr>
    <w:rPr>
      <w:color w:val="000000"/>
      <w:sz w:val="28"/>
      <w:szCs w:val="28"/>
      <w:lang w:val="en-US" w:eastAsia="en-US"/>
    </w:rPr>
  </w:style>
  <w:style w:type="paragraph" w:customStyle="1" w:styleId="xl125">
    <w:name w:val="xl125"/>
    <w:basedOn w:val="Normal"/>
    <w:rsid w:val="003A4226"/>
    <w:pPr>
      <w:pBdr>
        <w:bottom w:val="single" w:sz="4" w:space="0" w:color="auto"/>
      </w:pBdr>
      <w:spacing w:before="100" w:beforeAutospacing="1" w:after="100" w:afterAutospacing="1" w:line="240" w:lineRule="auto"/>
      <w:jc w:val="center"/>
      <w:textAlignment w:val="center"/>
    </w:pPr>
    <w:rPr>
      <w:u w:val="single"/>
      <w:lang w:val="en-US" w:eastAsia="en-US"/>
    </w:rPr>
  </w:style>
  <w:style w:type="paragraph" w:customStyle="1" w:styleId="xl126">
    <w:name w:val="xl126"/>
    <w:basedOn w:val="Normal"/>
    <w:rsid w:val="003A4226"/>
    <w:pPr>
      <w:pBdr>
        <w:bottom w:val="single" w:sz="4" w:space="0" w:color="auto"/>
      </w:pBdr>
      <w:spacing w:before="100" w:beforeAutospacing="1" w:after="100" w:afterAutospacing="1" w:line="240" w:lineRule="auto"/>
      <w:jc w:val="center"/>
      <w:textAlignment w:val="center"/>
    </w:pPr>
    <w:rPr>
      <w:lang w:val="en-US" w:eastAsia="en-US"/>
    </w:rPr>
  </w:style>
  <w:style w:type="paragraph" w:customStyle="1" w:styleId="xl127">
    <w:name w:val="xl127"/>
    <w:basedOn w:val="Normal"/>
    <w:rsid w:val="003A4226"/>
    <w:pPr>
      <w:spacing w:before="100" w:beforeAutospacing="1" w:after="100" w:afterAutospacing="1" w:line="240" w:lineRule="auto"/>
      <w:textAlignment w:val="center"/>
    </w:pPr>
    <w:rPr>
      <w:lang w:val="en-US" w:eastAsia="en-US"/>
    </w:rPr>
  </w:style>
  <w:style w:type="paragraph" w:customStyle="1" w:styleId="xl128">
    <w:name w:val="xl128"/>
    <w:basedOn w:val="Normal"/>
    <w:rsid w:val="003A4226"/>
    <w:pPr>
      <w:pBdr>
        <w:top w:val="single" w:sz="4" w:space="0" w:color="auto"/>
        <w:left w:val="single" w:sz="4" w:space="0" w:color="auto"/>
        <w:bottom w:val="single" w:sz="4" w:space="0" w:color="auto"/>
      </w:pBdr>
      <w:spacing w:before="100" w:beforeAutospacing="1" w:after="100" w:afterAutospacing="1" w:line="240" w:lineRule="auto"/>
      <w:textAlignment w:val="center"/>
    </w:pPr>
    <w:rPr>
      <w:lang w:val="en-US" w:eastAsia="en-US"/>
    </w:rPr>
  </w:style>
  <w:style w:type="paragraph" w:customStyle="1" w:styleId="xl129">
    <w:name w:val="xl129"/>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eastAsia="en-US"/>
    </w:rPr>
  </w:style>
  <w:style w:type="paragraph" w:customStyle="1" w:styleId="xl130">
    <w:name w:val="xl130"/>
    <w:basedOn w:val="Normal"/>
    <w:rsid w:val="003A4226"/>
    <w:pPr>
      <w:pBdr>
        <w:top w:val="single" w:sz="4" w:space="0" w:color="auto"/>
        <w:bottom w:val="single" w:sz="4" w:space="0" w:color="auto"/>
      </w:pBdr>
      <w:spacing w:before="100" w:beforeAutospacing="1" w:after="100" w:afterAutospacing="1" w:line="240" w:lineRule="auto"/>
    </w:pPr>
    <w:rPr>
      <w:lang w:val="en-US" w:eastAsia="en-US"/>
    </w:rPr>
  </w:style>
  <w:style w:type="paragraph" w:customStyle="1" w:styleId="xl131">
    <w:name w:val="xl131"/>
    <w:basedOn w:val="Normal"/>
    <w:rsid w:val="003A4226"/>
    <w:pPr>
      <w:pBdr>
        <w:top w:val="single" w:sz="4" w:space="0" w:color="auto"/>
        <w:bottom w:val="single" w:sz="4" w:space="0" w:color="auto"/>
        <w:right w:val="single" w:sz="4" w:space="0" w:color="auto"/>
      </w:pBdr>
      <w:spacing w:before="100" w:beforeAutospacing="1" w:after="100" w:afterAutospacing="1" w:line="240" w:lineRule="auto"/>
    </w:pPr>
    <w:rPr>
      <w:lang w:val="en-US" w:eastAsia="en-US"/>
    </w:rPr>
  </w:style>
  <w:style w:type="paragraph" w:customStyle="1" w:styleId="xl132">
    <w:name w:val="xl132"/>
    <w:basedOn w:val="Normal"/>
    <w:rsid w:val="003A4226"/>
    <w:pPr>
      <w:spacing w:before="100" w:beforeAutospacing="1" w:after="100" w:afterAutospacing="1" w:line="240" w:lineRule="auto"/>
      <w:textAlignment w:val="center"/>
    </w:pPr>
    <w:rPr>
      <w:lang w:val="en-US" w:eastAsia="en-US"/>
    </w:rPr>
  </w:style>
  <w:style w:type="paragraph" w:customStyle="1" w:styleId="xl133">
    <w:name w:val="xl133"/>
    <w:basedOn w:val="Normal"/>
    <w:rsid w:val="003A4226"/>
    <w:pPr>
      <w:shd w:val="clear" w:color="000000" w:fill="FFFFFF"/>
      <w:spacing w:before="100" w:beforeAutospacing="1" w:after="100" w:afterAutospacing="1" w:line="240" w:lineRule="auto"/>
      <w:jc w:val="center"/>
      <w:textAlignment w:val="center"/>
    </w:pPr>
    <w:rPr>
      <w:lang w:val="en-US" w:eastAsia="en-US"/>
    </w:rPr>
  </w:style>
  <w:style w:type="paragraph" w:customStyle="1" w:styleId="xl134">
    <w:name w:val="xl134"/>
    <w:basedOn w:val="Normal"/>
    <w:rsid w:val="003A4226"/>
    <w:pPr>
      <w:shd w:val="clear" w:color="000000" w:fill="FFFFFF"/>
      <w:spacing w:before="100" w:beforeAutospacing="1" w:after="100" w:afterAutospacing="1" w:line="240" w:lineRule="auto"/>
      <w:jc w:val="right"/>
      <w:textAlignment w:val="center"/>
    </w:pPr>
    <w:rPr>
      <w:lang w:val="en-US" w:eastAsia="en-US"/>
    </w:rPr>
  </w:style>
  <w:style w:type="paragraph" w:customStyle="1" w:styleId="xl135">
    <w:name w:val="xl135"/>
    <w:basedOn w:val="Normal"/>
    <w:rsid w:val="003A4226"/>
    <w:pPr>
      <w:shd w:val="clear" w:color="000000" w:fill="FFFFFF"/>
      <w:spacing w:before="100" w:beforeAutospacing="1" w:after="100" w:afterAutospacing="1" w:line="240" w:lineRule="auto"/>
      <w:jc w:val="right"/>
      <w:textAlignment w:val="center"/>
    </w:pPr>
    <w:rPr>
      <w:b/>
      <w:bCs/>
      <w:lang w:val="en-US" w:eastAsia="en-US"/>
    </w:rPr>
  </w:style>
  <w:style w:type="paragraph" w:customStyle="1" w:styleId="xl136">
    <w:name w:val="xl136"/>
    <w:basedOn w:val="Normal"/>
    <w:rsid w:val="003A4226"/>
    <w:pPr>
      <w:shd w:val="clear" w:color="000000" w:fill="FFFFFF"/>
      <w:spacing w:before="100" w:beforeAutospacing="1" w:after="100" w:afterAutospacing="1" w:line="240" w:lineRule="auto"/>
      <w:textAlignment w:val="center"/>
    </w:pPr>
    <w:rPr>
      <w:b/>
      <w:bCs/>
      <w:sz w:val="22"/>
      <w:szCs w:val="22"/>
      <w:lang w:val="en-US" w:eastAsia="en-US"/>
    </w:rPr>
  </w:style>
  <w:style w:type="paragraph" w:customStyle="1" w:styleId="xl137">
    <w:name w:val="xl137"/>
    <w:basedOn w:val="Normal"/>
    <w:rsid w:val="003A4226"/>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lang w:val="en-US" w:eastAsia="en-US"/>
    </w:rPr>
  </w:style>
  <w:style w:type="paragraph" w:customStyle="1" w:styleId="xl138">
    <w:name w:val="xl138"/>
    <w:basedOn w:val="Normal"/>
    <w:rsid w:val="003A4226"/>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lang w:val="en-US" w:eastAsia="en-US"/>
    </w:rPr>
  </w:style>
  <w:style w:type="paragraph" w:customStyle="1" w:styleId="xl139">
    <w:name w:val="xl139"/>
    <w:basedOn w:val="Normal"/>
    <w:rsid w:val="003A4226"/>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val="en-US" w:eastAsia="en-US"/>
    </w:rPr>
  </w:style>
  <w:style w:type="paragraph" w:customStyle="1" w:styleId="xl140">
    <w:name w:val="xl140"/>
    <w:basedOn w:val="Normal"/>
    <w:rsid w:val="003A42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val="en-US" w:eastAsia="en-US"/>
    </w:rPr>
  </w:style>
  <w:style w:type="paragraph" w:customStyle="1" w:styleId="xl141">
    <w:name w:val="xl141"/>
    <w:basedOn w:val="Normal"/>
    <w:rsid w:val="003A4226"/>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142">
    <w:name w:val="xl142"/>
    <w:basedOn w:val="Normal"/>
    <w:rsid w:val="003A422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143">
    <w:name w:val="xl143"/>
    <w:basedOn w:val="Normal"/>
    <w:rsid w:val="003A422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lang w:val="en-US" w:eastAsia="en-US"/>
    </w:rPr>
  </w:style>
  <w:style w:type="paragraph" w:customStyle="1" w:styleId="xl144">
    <w:name w:val="xl144"/>
    <w:basedOn w:val="Normal"/>
    <w:rsid w:val="003A422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lang w:val="en-US" w:eastAsia="en-US"/>
    </w:rPr>
  </w:style>
  <w:style w:type="paragraph" w:customStyle="1" w:styleId="xl145">
    <w:name w:val="xl145"/>
    <w:basedOn w:val="Normal"/>
    <w:rsid w:val="003A422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146">
    <w:name w:val="xl146"/>
    <w:basedOn w:val="Normal"/>
    <w:rsid w:val="003A422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lang w:val="en-US" w:eastAsia="en-US"/>
    </w:rPr>
  </w:style>
  <w:style w:type="paragraph" w:customStyle="1" w:styleId="xl147">
    <w:name w:val="xl147"/>
    <w:basedOn w:val="Normal"/>
    <w:rsid w:val="003A422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lang w:val="en-US" w:eastAsia="en-US"/>
    </w:rPr>
  </w:style>
  <w:style w:type="paragraph" w:customStyle="1" w:styleId="xl148">
    <w:name w:val="xl148"/>
    <w:basedOn w:val="Normal"/>
    <w:rsid w:val="003A422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b/>
      <w:bCs/>
      <w:lang w:val="en-US" w:eastAsia="en-US"/>
    </w:rPr>
  </w:style>
  <w:style w:type="paragraph" w:customStyle="1" w:styleId="xl149">
    <w:name w:val="xl149"/>
    <w:basedOn w:val="Normal"/>
    <w:rsid w:val="003A42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val="en-US" w:eastAsia="en-US"/>
    </w:rPr>
  </w:style>
  <w:style w:type="paragraph" w:customStyle="1" w:styleId="xl150">
    <w:name w:val="xl150"/>
    <w:basedOn w:val="Normal"/>
    <w:rsid w:val="003A42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eastAsia="en-US"/>
    </w:rPr>
  </w:style>
  <w:style w:type="paragraph" w:customStyle="1" w:styleId="xl151">
    <w:name w:val="xl151"/>
    <w:basedOn w:val="Normal"/>
    <w:rsid w:val="003A42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eastAsia="en-US"/>
    </w:rPr>
  </w:style>
  <w:style w:type="paragraph" w:customStyle="1" w:styleId="xl152">
    <w:name w:val="xl152"/>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153">
    <w:name w:val="xl153"/>
    <w:basedOn w:val="Normal"/>
    <w:rsid w:val="003A4226"/>
    <w:pPr>
      <w:spacing w:before="100" w:beforeAutospacing="1" w:after="100" w:afterAutospacing="1" w:line="240" w:lineRule="auto"/>
      <w:textAlignment w:val="center"/>
    </w:pPr>
    <w:rPr>
      <w:b/>
      <w:bCs/>
      <w:lang w:val="en-US" w:eastAsia="en-US"/>
    </w:rPr>
  </w:style>
  <w:style w:type="paragraph" w:customStyle="1" w:styleId="xl154">
    <w:name w:val="xl154"/>
    <w:basedOn w:val="Normal"/>
    <w:rsid w:val="003A4226"/>
    <w:pPr>
      <w:spacing w:before="100" w:beforeAutospacing="1" w:after="100" w:afterAutospacing="1" w:line="240" w:lineRule="auto"/>
      <w:textAlignment w:val="center"/>
    </w:pPr>
    <w:rPr>
      <w:b/>
      <w:bCs/>
      <w:sz w:val="22"/>
      <w:szCs w:val="22"/>
      <w:lang w:val="en-US" w:eastAsia="en-US"/>
    </w:rPr>
  </w:style>
  <w:style w:type="paragraph" w:customStyle="1" w:styleId="xl155">
    <w:name w:val="xl155"/>
    <w:basedOn w:val="Normal"/>
    <w:rsid w:val="003A4226"/>
    <w:pPr>
      <w:pBdr>
        <w:left w:val="single" w:sz="8" w:space="0" w:color="auto"/>
        <w:right w:val="single" w:sz="4" w:space="0" w:color="auto"/>
      </w:pBdr>
      <w:spacing w:before="100" w:beforeAutospacing="1" w:after="100" w:afterAutospacing="1" w:line="240" w:lineRule="auto"/>
    </w:pPr>
    <w:rPr>
      <w:lang w:val="en-US" w:eastAsia="en-US"/>
    </w:rPr>
  </w:style>
  <w:style w:type="paragraph" w:customStyle="1" w:styleId="xl156">
    <w:name w:val="xl156"/>
    <w:basedOn w:val="Normal"/>
    <w:rsid w:val="003A4226"/>
    <w:pPr>
      <w:pBdr>
        <w:left w:val="single" w:sz="4" w:space="0" w:color="auto"/>
      </w:pBdr>
      <w:spacing w:before="100" w:beforeAutospacing="1" w:after="100" w:afterAutospacing="1" w:line="240" w:lineRule="auto"/>
    </w:pPr>
    <w:rPr>
      <w:lang w:val="en-US" w:eastAsia="en-US"/>
    </w:rPr>
  </w:style>
  <w:style w:type="paragraph" w:customStyle="1" w:styleId="xl157">
    <w:name w:val="xl157"/>
    <w:basedOn w:val="Normal"/>
    <w:rsid w:val="003A4226"/>
    <w:pPr>
      <w:spacing w:before="100" w:beforeAutospacing="1" w:after="100" w:afterAutospacing="1" w:line="240" w:lineRule="auto"/>
      <w:jc w:val="right"/>
    </w:pPr>
    <w:rPr>
      <w:lang w:val="en-US" w:eastAsia="en-US"/>
    </w:rPr>
  </w:style>
  <w:style w:type="paragraph" w:customStyle="1" w:styleId="xl158">
    <w:name w:val="xl158"/>
    <w:basedOn w:val="Normal"/>
    <w:rsid w:val="003A4226"/>
    <w:pPr>
      <w:spacing w:before="100" w:beforeAutospacing="1" w:after="100" w:afterAutospacing="1" w:line="240" w:lineRule="auto"/>
      <w:jc w:val="center"/>
    </w:pPr>
    <w:rPr>
      <w:lang w:val="en-US" w:eastAsia="en-US"/>
    </w:rPr>
  </w:style>
  <w:style w:type="paragraph" w:customStyle="1" w:styleId="xl159">
    <w:name w:val="xl159"/>
    <w:basedOn w:val="Normal"/>
    <w:rsid w:val="003A4226"/>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160">
    <w:name w:val="xl160"/>
    <w:basedOn w:val="Normal"/>
    <w:rsid w:val="003A4226"/>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161">
    <w:name w:val="xl161"/>
    <w:basedOn w:val="Normal"/>
    <w:rsid w:val="003A4226"/>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lang w:val="en-US" w:eastAsia="en-US"/>
    </w:rPr>
  </w:style>
  <w:style w:type="paragraph" w:customStyle="1" w:styleId="xl162">
    <w:name w:val="xl162"/>
    <w:basedOn w:val="Normal"/>
    <w:rsid w:val="003A4226"/>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lang w:val="en-US" w:eastAsia="en-US"/>
    </w:rPr>
  </w:style>
  <w:style w:type="paragraph" w:customStyle="1" w:styleId="xl163">
    <w:name w:val="xl163"/>
    <w:basedOn w:val="Normal"/>
    <w:rsid w:val="003A4226"/>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right"/>
      <w:textAlignment w:val="center"/>
    </w:pPr>
    <w:rPr>
      <w:lang w:val="en-US" w:eastAsia="en-US"/>
    </w:rPr>
  </w:style>
  <w:style w:type="paragraph" w:customStyle="1" w:styleId="xl164">
    <w:name w:val="xl164"/>
    <w:basedOn w:val="Normal"/>
    <w:rsid w:val="003A4226"/>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lang w:val="en-US" w:eastAsia="en-US"/>
    </w:rPr>
  </w:style>
  <w:style w:type="paragraph" w:customStyle="1" w:styleId="xl165">
    <w:name w:val="xl165"/>
    <w:basedOn w:val="Normal"/>
    <w:rsid w:val="003A422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b/>
      <w:bCs/>
      <w:lang w:val="en-US" w:eastAsia="en-US"/>
    </w:rPr>
  </w:style>
  <w:style w:type="paragraph" w:customStyle="1" w:styleId="xl166">
    <w:name w:val="xl166"/>
    <w:basedOn w:val="Normal"/>
    <w:rsid w:val="003A422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lang w:val="en-US" w:eastAsia="en-US"/>
    </w:rPr>
  </w:style>
  <w:style w:type="paragraph" w:customStyle="1" w:styleId="xl167">
    <w:name w:val="xl167"/>
    <w:basedOn w:val="Normal"/>
    <w:rsid w:val="003A4226"/>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right"/>
      <w:textAlignment w:val="center"/>
    </w:pPr>
    <w:rPr>
      <w:lang w:val="en-US" w:eastAsia="en-US"/>
    </w:rPr>
  </w:style>
  <w:style w:type="paragraph" w:customStyle="1" w:styleId="xl168">
    <w:name w:val="xl168"/>
    <w:basedOn w:val="Normal"/>
    <w:rsid w:val="003A4226"/>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lang w:val="en-US" w:eastAsia="en-US"/>
    </w:rPr>
  </w:style>
  <w:style w:type="paragraph" w:customStyle="1" w:styleId="xl169">
    <w:name w:val="xl169"/>
    <w:basedOn w:val="Normal"/>
    <w:rsid w:val="003A422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lang w:val="en-US" w:eastAsia="en-US"/>
    </w:rPr>
  </w:style>
  <w:style w:type="paragraph" w:customStyle="1" w:styleId="xl170">
    <w:name w:val="xl170"/>
    <w:basedOn w:val="Normal"/>
    <w:rsid w:val="003A422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lang w:val="en-US" w:eastAsia="en-US"/>
    </w:rPr>
  </w:style>
  <w:style w:type="paragraph" w:customStyle="1" w:styleId="xl171">
    <w:name w:val="xl171"/>
    <w:basedOn w:val="Normal"/>
    <w:rsid w:val="003A4226"/>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lang w:val="en-US" w:eastAsia="en-US"/>
    </w:rPr>
  </w:style>
  <w:style w:type="paragraph" w:customStyle="1" w:styleId="xl172">
    <w:name w:val="xl172"/>
    <w:basedOn w:val="Normal"/>
    <w:rsid w:val="003A422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lang w:val="en-US" w:eastAsia="en-US"/>
    </w:rPr>
  </w:style>
  <w:style w:type="paragraph" w:customStyle="1" w:styleId="xl173">
    <w:name w:val="xl173"/>
    <w:basedOn w:val="Normal"/>
    <w:rsid w:val="003A422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lang w:val="en-US" w:eastAsia="en-US"/>
    </w:rPr>
  </w:style>
  <w:style w:type="paragraph" w:customStyle="1" w:styleId="xl174">
    <w:name w:val="xl174"/>
    <w:basedOn w:val="Normal"/>
    <w:rsid w:val="003A422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color w:val="000000"/>
      <w:lang w:val="en-US" w:eastAsia="en-US"/>
    </w:rPr>
  </w:style>
  <w:style w:type="paragraph" w:customStyle="1" w:styleId="xl175">
    <w:name w:val="xl175"/>
    <w:basedOn w:val="Normal"/>
    <w:rsid w:val="003A422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b/>
      <w:bCs/>
      <w:lang w:val="en-US" w:eastAsia="en-US"/>
    </w:rPr>
  </w:style>
  <w:style w:type="paragraph" w:customStyle="1" w:styleId="xl176">
    <w:name w:val="xl176"/>
    <w:basedOn w:val="Normal"/>
    <w:rsid w:val="003A4226"/>
    <w:pPr>
      <w:pBdr>
        <w:top w:val="single" w:sz="8" w:space="0" w:color="auto"/>
        <w:right w:val="single" w:sz="8" w:space="0" w:color="auto"/>
      </w:pBdr>
      <w:spacing w:before="100" w:beforeAutospacing="1" w:after="100" w:afterAutospacing="1" w:line="240" w:lineRule="auto"/>
      <w:jc w:val="right"/>
    </w:pPr>
    <w:rPr>
      <w:lang w:val="en-US" w:eastAsia="en-US"/>
    </w:rPr>
  </w:style>
  <w:style w:type="paragraph" w:customStyle="1" w:styleId="xl177">
    <w:name w:val="xl177"/>
    <w:basedOn w:val="Normal"/>
    <w:rsid w:val="003A4226"/>
    <w:pPr>
      <w:pBdr>
        <w:right w:val="single" w:sz="8" w:space="0" w:color="auto"/>
      </w:pBdr>
      <w:spacing w:before="100" w:beforeAutospacing="1" w:after="100" w:afterAutospacing="1" w:line="240" w:lineRule="auto"/>
      <w:jc w:val="right"/>
    </w:pPr>
    <w:rPr>
      <w:lang w:val="en-US" w:eastAsia="en-US"/>
    </w:rPr>
  </w:style>
  <w:style w:type="paragraph" w:customStyle="1" w:styleId="xl178">
    <w:name w:val="xl178"/>
    <w:basedOn w:val="Normal"/>
    <w:rsid w:val="003A4226"/>
    <w:pPr>
      <w:spacing w:before="100" w:beforeAutospacing="1" w:after="100" w:afterAutospacing="1" w:line="240" w:lineRule="auto"/>
      <w:textAlignment w:val="center"/>
    </w:pPr>
    <w:rPr>
      <w:b/>
      <w:bCs/>
      <w:sz w:val="22"/>
      <w:szCs w:val="22"/>
      <w:lang w:val="en-US" w:eastAsia="en-US"/>
    </w:rPr>
  </w:style>
  <w:style w:type="paragraph" w:customStyle="1" w:styleId="xl179">
    <w:name w:val="xl179"/>
    <w:basedOn w:val="Normal"/>
    <w:rsid w:val="003A4226"/>
    <w:pPr>
      <w:spacing w:before="100" w:beforeAutospacing="1" w:after="100" w:afterAutospacing="1" w:line="240" w:lineRule="auto"/>
      <w:textAlignment w:val="center"/>
    </w:pPr>
    <w:rPr>
      <w:b/>
      <w:bCs/>
      <w:color w:val="000000"/>
      <w:sz w:val="22"/>
      <w:szCs w:val="22"/>
      <w:lang w:val="en-US" w:eastAsia="en-US"/>
    </w:rPr>
  </w:style>
  <w:style w:type="paragraph" w:customStyle="1" w:styleId="xl180">
    <w:name w:val="xl180"/>
    <w:basedOn w:val="Normal"/>
    <w:rsid w:val="003A4226"/>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b/>
      <w:bCs/>
      <w:lang w:val="en-US" w:eastAsia="en-US"/>
    </w:rPr>
  </w:style>
  <w:style w:type="paragraph" w:customStyle="1" w:styleId="xl181">
    <w:name w:val="xl181"/>
    <w:basedOn w:val="Normal"/>
    <w:rsid w:val="003A42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sz w:val="22"/>
      <w:szCs w:val="22"/>
      <w:lang w:val="en-US" w:eastAsia="en-US"/>
    </w:rPr>
  </w:style>
  <w:style w:type="paragraph" w:customStyle="1" w:styleId="xl182">
    <w:name w:val="xl182"/>
    <w:basedOn w:val="Normal"/>
    <w:rsid w:val="003A42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b/>
      <w:bCs/>
      <w:sz w:val="22"/>
      <w:szCs w:val="22"/>
      <w:lang w:val="en-US" w:eastAsia="en-US"/>
    </w:rPr>
  </w:style>
  <w:style w:type="paragraph" w:customStyle="1" w:styleId="xl183">
    <w:name w:val="xl183"/>
    <w:basedOn w:val="Normal"/>
    <w:rsid w:val="003A4226"/>
    <w:pPr>
      <w:spacing w:before="100" w:beforeAutospacing="1" w:after="100" w:afterAutospacing="1" w:line="240" w:lineRule="auto"/>
      <w:textAlignment w:val="center"/>
    </w:pPr>
    <w:rPr>
      <w:b/>
      <w:bCs/>
      <w:sz w:val="22"/>
      <w:szCs w:val="22"/>
      <w:lang w:val="en-US" w:eastAsia="en-US"/>
    </w:rPr>
  </w:style>
  <w:style w:type="paragraph" w:customStyle="1" w:styleId="xl184">
    <w:name w:val="xl184"/>
    <w:basedOn w:val="Normal"/>
    <w:rsid w:val="003A4226"/>
    <w:pPr>
      <w:spacing w:before="100" w:beforeAutospacing="1" w:after="100" w:afterAutospacing="1" w:line="240" w:lineRule="auto"/>
      <w:textAlignment w:val="center"/>
    </w:pPr>
    <w:rPr>
      <w:b/>
      <w:bCs/>
      <w:color w:val="000000"/>
      <w:sz w:val="22"/>
      <w:szCs w:val="22"/>
      <w:lang w:val="en-US" w:eastAsia="en-US"/>
    </w:rPr>
  </w:style>
  <w:style w:type="paragraph" w:customStyle="1" w:styleId="xl185">
    <w:name w:val="xl185"/>
    <w:basedOn w:val="Normal"/>
    <w:rsid w:val="003A4226"/>
    <w:pPr>
      <w:spacing w:before="100" w:beforeAutospacing="1" w:after="100" w:afterAutospacing="1" w:line="240" w:lineRule="auto"/>
      <w:textAlignment w:val="center"/>
    </w:pPr>
    <w:rPr>
      <w:b/>
      <w:bCs/>
      <w:color w:val="000000"/>
      <w:lang w:val="en-US" w:eastAsia="en-US"/>
    </w:rPr>
  </w:style>
  <w:style w:type="paragraph" w:customStyle="1" w:styleId="xl186">
    <w:name w:val="xl186"/>
    <w:basedOn w:val="Normal"/>
    <w:rsid w:val="003A4226"/>
    <w:pPr>
      <w:spacing w:before="100" w:beforeAutospacing="1" w:after="100" w:afterAutospacing="1" w:line="240" w:lineRule="auto"/>
      <w:textAlignment w:val="center"/>
    </w:pPr>
    <w:rPr>
      <w:b/>
      <w:bCs/>
      <w:color w:val="000000"/>
      <w:lang w:val="en-US" w:eastAsia="en-US"/>
    </w:rPr>
  </w:style>
  <w:style w:type="paragraph" w:customStyle="1" w:styleId="xl187">
    <w:name w:val="xl187"/>
    <w:basedOn w:val="Normal"/>
    <w:rsid w:val="003A4226"/>
    <w:pPr>
      <w:spacing w:before="100" w:beforeAutospacing="1" w:after="100" w:afterAutospacing="1" w:line="240" w:lineRule="auto"/>
      <w:textAlignment w:val="center"/>
    </w:pPr>
    <w:rPr>
      <w:sz w:val="22"/>
      <w:szCs w:val="22"/>
      <w:lang w:val="en-US" w:eastAsia="en-US"/>
    </w:rPr>
  </w:style>
  <w:style w:type="paragraph" w:customStyle="1" w:styleId="xl188">
    <w:name w:val="xl188"/>
    <w:basedOn w:val="Normal"/>
    <w:rsid w:val="003A4226"/>
    <w:pPr>
      <w:spacing w:before="100" w:beforeAutospacing="1" w:after="100" w:afterAutospacing="1" w:line="240" w:lineRule="auto"/>
      <w:textAlignment w:val="center"/>
    </w:pPr>
    <w:rPr>
      <w:b/>
      <w:bCs/>
      <w:sz w:val="22"/>
      <w:szCs w:val="22"/>
      <w:u w:val="single"/>
      <w:lang w:val="en-US" w:eastAsia="en-US"/>
    </w:rPr>
  </w:style>
  <w:style w:type="paragraph" w:customStyle="1" w:styleId="xl189">
    <w:name w:val="xl189"/>
    <w:basedOn w:val="Normal"/>
    <w:rsid w:val="003A4226"/>
    <w:pPr>
      <w:spacing w:before="100" w:beforeAutospacing="1" w:after="100" w:afterAutospacing="1" w:line="240" w:lineRule="auto"/>
      <w:textAlignment w:val="center"/>
    </w:pPr>
    <w:rPr>
      <w:b/>
      <w:bCs/>
      <w:color w:val="000000"/>
      <w:sz w:val="22"/>
      <w:szCs w:val="22"/>
      <w:u w:val="single"/>
      <w:lang w:val="en-US" w:eastAsia="en-US"/>
    </w:rPr>
  </w:style>
  <w:style w:type="paragraph" w:customStyle="1" w:styleId="xl190">
    <w:name w:val="xl190"/>
    <w:basedOn w:val="Normal"/>
    <w:rsid w:val="003A4226"/>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val="en-US" w:eastAsia="en-US"/>
    </w:rPr>
  </w:style>
  <w:style w:type="paragraph" w:customStyle="1" w:styleId="xl191">
    <w:name w:val="xl191"/>
    <w:basedOn w:val="Normal"/>
    <w:rsid w:val="003A4226"/>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b/>
      <w:bCs/>
      <w:color w:val="FF0000"/>
      <w:lang w:val="en-US" w:eastAsia="en-US"/>
    </w:rPr>
  </w:style>
  <w:style w:type="paragraph" w:customStyle="1" w:styleId="xl192">
    <w:name w:val="xl192"/>
    <w:basedOn w:val="Normal"/>
    <w:rsid w:val="003A42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val="en-US" w:eastAsia="en-US"/>
    </w:rPr>
  </w:style>
  <w:style w:type="paragraph" w:customStyle="1" w:styleId="xl193">
    <w:name w:val="xl193"/>
    <w:basedOn w:val="Normal"/>
    <w:rsid w:val="003A4226"/>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color w:val="FF0000"/>
      <w:lang w:val="en-US" w:eastAsia="en-US"/>
    </w:rPr>
  </w:style>
  <w:style w:type="paragraph" w:customStyle="1" w:styleId="xl194">
    <w:name w:val="xl194"/>
    <w:basedOn w:val="Normal"/>
    <w:rsid w:val="003A4226"/>
    <w:pPr>
      <w:pBdr>
        <w:left w:val="single" w:sz="4" w:space="0" w:color="auto"/>
        <w:bottom w:val="single" w:sz="4" w:space="0" w:color="auto"/>
        <w:right w:val="single" w:sz="8" w:space="0" w:color="auto"/>
      </w:pBdr>
      <w:spacing w:before="100" w:beforeAutospacing="1" w:after="100" w:afterAutospacing="1" w:line="240" w:lineRule="auto"/>
      <w:textAlignment w:val="center"/>
    </w:pPr>
    <w:rPr>
      <w:color w:val="FF0000"/>
      <w:lang w:val="en-US" w:eastAsia="en-US"/>
    </w:rPr>
  </w:style>
  <w:style w:type="paragraph" w:customStyle="1" w:styleId="xl195">
    <w:name w:val="xl195"/>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lang w:val="en-US" w:eastAsia="en-US"/>
    </w:rPr>
  </w:style>
  <w:style w:type="paragraph" w:customStyle="1" w:styleId="xl196">
    <w:name w:val="xl196"/>
    <w:basedOn w:val="Normal"/>
    <w:rsid w:val="003A4226"/>
    <w:pPr>
      <w:pBdr>
        <w:left w:val="single" w:sz="4" w:space="0" w:color="auto"/>
        <w:bottom w:val="single" w:sz="4" w:space="0" w:color="auto"/>
        <w:right w:val="single" w:sz="8" w:space="0" w:color="auto"/>
      </w:pBdr>
      <w:spacing w:before="100" w:beforeAutospacing="1" w:after="100" w:afterAutospacing="1" w:line="240" w:lineRule="auto"/>
      <w:textAlignment w:val="center"/>
    </w:pPr>
    <w:rPr>
      <w:color w:val="FF0000"/>
      <w:lang w:val="en-US" w:eastAsia="en-US"/>
    </w:rPr>
  </w:style>
  <w:style w:type="paragraph" w:customStyle="1" w:styleId="xl197">
    <w:name w:val="xl197"/>
    <w:basedOn w:val="Normal"/>
    <w:rsid w:val="003A42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b/>
      <w:bCs/>
      <w:color w:val="FF0000"/>
      <w:sz w:val="22"/>
      <w:szCs w:val="22"/>
      <w:lang w:val="en-US" w:eastAsia="en-US"/>
    </w:rPr>
  </w:style>
  <w:style w:type="paragraph" w:customStyle="1" w:styleId="xl198">
    <w:name w:val="xl198"/>
    <w:basedOn w:val="Normal"/>
    <w:rsid w:val="003A4226"/>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b/>
      <w:bCs/>
      <w:color w:val="FF0000"/>
      <w:sz w:val="22"/>
      <w:szCs w:val="22"/>
      <w:lang w:val="en-US" w:eastAsia="en-US"/>
    </w:rPr>
  </w:style>
  <w:style w:type="paragraph" w:customStyle="1" w:styleId="xl199">
    <w:name w:val="xl199"/>
    <w:basedOn w:val="Normal"/>
    <w:rsid w:val="003A4226"/>
    <w:pPr>
      <w:pBdr>
        <w:left w:val="single" w:sz="4" w:space="0" w:color="auto"/>
        <w:bottom w:val="single" w:sz="8" w:space="0" w:color="auto"/>
        <w:right w:val="single" w:sz="8" w:space="0" w:color="auto"/>
      </w:pBdr>
      <w:spacing w:before="100" w:beforeAutospacing="1" w:after="100" w:afterAutospacing="1" w:line="240" w:lineRule="auto"/>
      <w:textAlignment w:val="center"/>
    </w:pPr>
    <w:rPr>
      <w:color w:val="FF0000"/>
      <w:lang w:val="en-US" w:eastAsia="en-US"/>
    </w:rPr>
  </w:style>
  <w:style w:type="paragraph" w:customStyle="1" w:styleId="xl200">
    <w:name w:val="xl200"/>
    <w:basedOn w:val="Normal"/>
    <w:rsid w:val="003A4226"/>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b/>
      <w:bCs/>
      <w:color w:val="FF0000"/>
      <w:sz w:val="22"/>
      <w:szCs w:val="22"/>
      <w:lang w:val="en-US" w:eastAsia="en-US"/>
    </w:rPr>
  </w:style>
  <w:style w:type="paragraph" w:customStyle="1" w:styleId="xl201">
    <w:name w:val="xl201"/>
    <w:basedOn w:val="Normal"/>
    <w:rsid w:val="003A422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b/>
      <w:bCs/>
      <w:color w:val="FF0000"/>
      <w:sz w:val="22"/>
      <w:szCs w:val="22"/>
      <w:lang w:val="en-US" w:eastAsia="en-US"/>
    </w:rPr>
  </w:style>
  <w:style w:type="paragraph" w:customStyle="1" w:styleId="xl202">
    <w:name w:val="xl202"/>
    <w:basedOn w:val="Normal"/>
    <w:rsid w:val="003A422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b/>
      <w:bCs/>
      <w:color w:val="FF0000"/>
      <w:sz w:val="22"/>
      <w:szCs w:val="22"/>
      <w:lang w:val="en-US" w:eastAsia="en-US"/>
    </w:rPr>
  </w:style>
  <w:style w:type="paragraph" w:customStyle="1" w:styleId="xl203">
    <w:name w:val="xl203"/>
    <w:basedOn w:val="Normal"/>
    <w:rsid w:val="003A4226"/>
    <w:pPr>
      <w:spacing w:before="100" w:beforeAutospacing="1" w:after="100" w:afterAutospacing="1" w:line="240" w:lineRule="auto"/>
      <w:jc w:val="right"/>
      <w:textAlignment w:val="center"/>
    </w:pPr>
    <w:rPr>
      <w:lang w:val="en-US" w:eastAsia="en-US"/>
    </w:rPr>
  </w:style>
  <w:style w:type="paragraph" w:customStyle="1" w:styleId="xl204">
    <w:name w:val="xl204"/>
    <w:basedOn w:val="Normal"/>
    <w:rsid w:val="003A4226"/>
    <w:pPr>
      <w:pBdr>
        <w:bottom w:val="single" w:sz="4" w:space="0" w:color="auto"/>
      </w:pBdr>
      <w:spacing w:before="100" w:beforeAutospacing="1" w:after="100" w:afterAutospacing="1" w:line="240" w:lineRule="auto"/>
      <w:jc w:val="right"/>
      <w:textAlignment w:val="center"/>
    </w:pPr>
    <w:rPr>
      <w:lang w:val="en-US" w:eastAsia="en-US"/>
    </w:rPr>
  </w:style>
  <w:style w:type="paragraph" w:customStyle="1" w:styleId="xl205">
    <w:name w:val="xl205"/>
    <w:basedOn w:val="Normal"/>
    <w:rsid w:val="003A4226"/>
    <w:pPr>
      <w:spacing w:before="100" w:beforeAutospacing="1" w:after="100" w:afterAutospacing="1" w:line="240" w:lineRule="auto"/>
      <w:jc w:val="right"/>
      <w:textAlignment w:val="center"/>
    </w:pPr>
    <w:rPr>
      <w:lang w:val="en-US" w:eastAsia="en-US"/>
    </w:rPr>
  </w:style>
  <w:style w:type="paragraph" w:customStyle="1" w:styleId="xl206">
    <w:name w:val="xl206"/>
    <w:basedOn w:val="Normal"/>
    <w:rsid w:val="003A4226"/>
    <w:pPr>
      <w:pBdr>
        <w:bottom w:val="single" w:sz="4" w:space="0" w:color="auto"/>
      </w:pBdr>
      <w:spacing w:before="100" w:beforeAutospacing="1" w:after="100" w:afterAutospacing="1" w:line="240" w:lineRule="auto"/>
      <w:jc w:val="right"/>
      <w:textAlignment w:val="center"/>
    </w:pPr>
    <w:rPr>
      <w:lang w:val="en-US" w:eastAsia="en-US"/>
    </w:rPr>
  </w:style>
  <w:style w:type="paragraph" w:customStyle="1" w:styleId="xl207">
    <w:name w:val="xl207"/>
    <w:basedOn w:val="Normal"/>
    <w:rsid w:val="003A4226"/>
    <w:pPr>
      <w:pBdr>
        <w:top w:val="single" w:sz="4" w:space="0" w:color="auto"/>
      </w:pBdr>
      <w:spacing w:before="100" w:beforeAutospacing="1" w:after="100" w:afterAutospacing="1" w:line="240" w:lineRule="auto"/>
      <w:textAlignment w:val="center"/>
    </w:pPr>
    <w:rPr>
      <w:lang w:val="en-US" w:eastAsia="en-US"/>
    </w:rPr>
  </w:style>
  <w:style w:type="paragraph" w:customStyle="1" w:styleId="xl208">
    <w:name w:val="xl208"/>
    <w:basedOn w:val="Normal"/>
    <w:rsid w:val="003A4226"/>
    <w:pPr>
      <w:spacing w:before="100" w:beforeAutospacing="1" w:after="100" w:afterAutospacing="1" w:line="240" w:lineRule="auto"/>
      <w:textAlignment w:val="center"/>
    </w:pPr>
    <w:rPr>
      <w:lang w:val="en-US" w:eastAsia="en-US"/>
    </w:rPr>
  </w:style>
  <w:style w:type="paragraph" w:customStyle="1" w:styleId="xl209">
    <w:name w:val="xl209"/>
    <w:basedOn w:val="Normal"/>
    <w:rsid w:val="003A4226"/>
    <w:pPr>
      <w:spacing w:before="100" w:beforeAutospacing="1" w:after="100" w:afterAutospacing="1" w:line="240" w:lineRule="auto"/>
      <w:jc w:val="right"/>
      <w:textAlignment w:val="center"/>
    </w:pPr>
    <w:rPr>
      <w:b/>
      <w:bCs/>
      <w:sz w:val="22"/>
      <w:szCs w:val="22"/>
      <w:lang w:val="en-US" w:eastAsia="en-US"/>
    </w:rPr>
  </w:style>
  <w:style w:type="paragraph" w:customStyle="1" w:styleId="xl210">
    <w:name w:val="xl210"/>
    <w:basedOn w:val="Normal"/>
    <w:rsid w:val="003A4226"/>
    <w:pPr>
      <w:spacing w:before="100" w:beforeAutospacing="1" w:after="100" w:afterAutospacing="1" w:line="240" w:lineRule="auto"/>
      <w:jc w:val="right"/>
      <w:textAlignment w:val="center"/>
    </w:pPr>
    <w:rPr>
      <w:b/>
      <w:bCs/>
      <w:color w:val="FF0000"/>
      <w:sz w:val="22"/>
      <w:szCs w:val="22"/>
      <w:lang w:val="en-US" w:eastAsia="en-US"/>
    </w:rPr>
  </w:style>
  <w:style w:type="paragraph" w:customStyle="1" w:styleId="xl211">
    <w:name w:val="xl211"/>
    <w:basedOn w:val="Normal"/>
    <w:rsid w:val="003A4226"/>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lang w:val="en-US" w:eastAsia="en-US"/>
    </w:rPr>
  </w:style>
  <w:style w:type="paragraph" w:customStyle="1" w:styleId="xl212">
    <w:name w:val="xl212"/>
    <w:basedOn w:val="Normal"/>
    <w:rsid w:val="003A422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eastAsia="en-US"/>
    </w:rPr>
  </w:style>
  <w:style w:type="paragraph" w:customStyle="1" w:styleId="xl213">
    <w:name w:val="xl213"/>
    <w:basedOn w:val="Normal"/>
    <w:rsid w:val="003A422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color w:val="FF0000"/>
      <w:lang w:val="en-US" w:eastAsia="en-US"/>
    </w:rPr>
  </w:style>
  <w:style w:type="paragraph" w:customStyle="1" w:styleId="xl214">
    <w:name w:val="xl214"/>
    <w:basedOn w:val="Normal"/>
    <w:rsid w:val="003A4226"/>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lang w:val="en-US" w:eastAsia="en-US"/>
    </w:rPr>
  </w:style>
  <w:style w:type="paragraph" w:customStyle="1" w:styleId="xl215">
    <w:name w:val="xl215"/>
    <w:basedOn w:val="Normal"/>
    <w:rsid w:val="003A4226"/>
    <w:pPr>
      <w:pBdr>
        <w:top w:val="single" w:sz="4" w:space="0" w:color="auto"/>
        <w:bottom w:val="single" w:sz="4" w:space="0" w:color="auto"/>
      </w:pBdr>
      <w:spacing w:before="100" w:beforeAutospacing="1" w:after="100" w:afterAutospacing="1" w:line="240" w:lineRule="auto"/>
      <w:textAlignment w:val="center"/>
    </w:pPr>
    <w:rPr>
      <w:color w:val="000000"/>
      <w:lang w:val="en-US" w:eastAsia="en-US"/>
    </w:rPr>
  </w:style>
  <w:style w:type="paragraph" w:customStyle="1" w:styleId="xl216">
    <w:name w:val="xl216"/>
    <w:basedOn w:val="Normal"/>
    <w:rsid w:val="003A4226"/>
    <w:pPr>
      <w:pBdr>
        <w:top w:val="single" w:sz="4" w:space="0" w:color="auto"/>
        <w:bottom w:val="single" w:sz="4" w:space="0" w:color="auto"/>
        <w:right w:val="single" w:sz="4" w:space="0" w:color="auto"/>
      </w:pBdr>
      <w:spacing w:before="100" w:beforeAutospacing="1" w:after="100" w:afterAutospacing="1" w:line="240" w:lineRule="auto"/>
      <w:textAlignment w:val="center"/>
    </w:pPr>
    <w:rPr>
      <w:color w:val="000000"/>
      <w:lang w:val="en-US" w:eastAsia="en-US"/>
    </w:rPr>
  </w:style>
  <w:style w:type="paragraph" w:customStyle="1" w:styleId="xl217">
    <w:name w:val="xl217"/>
    <w:basedOn w:val="Normal"/>
    <w:rsid w:val="003A4226"/>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lang w:val="en-US" w:eastAsia="en-US"/>
    </w:rPr>
  </w:style>
  <w:style w:type="paragraph" w:customStyle="1" w:styleId="xl218">
    <w:name w:val="xl218"/>
    <w:basedOn w:val="Normal"/>
    <w:rsid w:val="003A4226"/>
    <w:pPr>
      <w:pBdr>
        <w:top w:val="single" w:sz="4" w:space="0" w:color="auto"/>
        <w:bottom w:val="single" w:sz="4" w:space="0" w:color="auto"/>
      </w:pBdr>
      <w:spacing w:before="100" w:beforeAutospacing="1" w:after="100" w:afterAutospacing="1" w:line="240" w:lineRule="auto"/>
      <w:textAlignment w:val="center"/>
    </w:pPr>
    <w:rPr>
      <w:color w:val="000000"/>
      <w:lang w:val="en-US" w:eastAsia="en-US"/>
    </w:rPr>
  </w:style>
  <w:style w:type="paragraph" w:customStyle="1" w:styleId="xl219">
    <w:name w:val="xl219"/>
    <w:basedOn w:val="Normal"/>
    <w:rsid w:val="003A4226"/>
    <w:pPr>
      <w:pBdr>
        <w:top w:val="single" w:sz="4" w:space="0" w:color="auto"/>
        <w:bottom w:val="single" w:sz="4" w:space="0" w:color="auto"/>
        <w:right w:val="single" w:sz="4" w:space="0" w:color="auto"/>
      </w:pBdr>
      <w:spacing w:before="100" w:beforeAutospacing="1" w:after="100" w:afterAutospacing="1" w:line="240" w:lineRule="auto"/>
      <w:textAlignment w:val="center"/>
    </w:pPr>
    <w:rPr>
      <w:color w:val="000000"/>
      <w:lang w:val="en-US" w:eastAsia="en-US"/>
    </w:rPr>
  </w:style>
  <w:style w:type="paragraph" w:customStyle="1" w:styleId="xl220">
    <w:name w:val="xl220"/>
    <w:basedOn w:val="Normal"/>
    <w:rsid w:val="003A4226"/>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b/>
      <w:bCs/>
      <w:sz w:val="22"/>
      <w:szCs w:val="22"/>
      <w:lang w:val="en-US" w:eastAsia="en-US"/>
    </w:rPr>
  </w:style>
  <w:style w:type="paragraph" w:customStyle="1" w:styleId="xl221">
    <w:name w:val="xl221"/>
    <w:basedOn w:val="Normal"/>
    <w:rsid w:val="003A4226"/>
    <w:pPr>
      <w:pBdr>
        <w:top w:val="single" w:sz="4" w:space="0" w:color="auto"/>
        <w:bottom w:val="single" w:sz="4" w:space="0" w:color="auto"/>
      </w:pBdr>
      <w:shd w:val="clear" w:color="000000" w:fill="92D050"/>
      <w:spacing w:before="100" w:beforeAutospacing="1" w:after="100" w:afterAutospacing="1" w:line="240" w:lineRule="auto"/>
    </w:pPr>
    <w:rPr>
      <w:rFonts w:ascii="Arial" w:hAnsi="Arial" w:cs="Arial"/>
      <w:b/>
      <w:bCs/>
      <w:sz w:val="22"/>
      <w:szCs w:val="22"/>
      <w:lang w:val="en-US" w:eastAsia="en-US"/>
    </w:rPr>
  </w:style>
  <w:style w:type="paragraph" w:customStyle="1" w:styleId="xl222">
    <w:name w:val="xl222"/>
    <w:basedOn w:val="Normal"/>
    <w:rsid w:val="003A4226"/>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hAnsi="Arial" w:cs="Arial"/>
      <w:b/>
      <w:bCs/>
      <w:sz w:val="22"/>
      <w:szCs w:val="22"/>
      <w:lang w:val="en-US" w:eastAsia="en-US"/>
    </w:rPr>
  </w:style>
  <w:style w:type="paragraph" w:customStyle="1" w:styleId="xl223">
    <w:name w:val="xl223"/>
    <w:basedOn w:val="Normal"/>
    <w:rsid w:val="003A4226"/>
    <w:pPr>
      <w:spacing w:before="100" w:beforeAutospacing="1" w:after="100" w:afterAutospacing="1" w:line="240" w:lineRule="auto"/>
      <w:jc w:val="right"/>
      <w:textAlignment w:val="center"/>
    </w:pPr>
    <w:rPr>
      <w:b/>
      <w:bCs/>
      <w:sz w:val="28"/>
      <w:szCs w:val="28"/>
      <w:lang w:val="en-US" w:eastAsia="en-US"/>
    </w:rPr>
  </w:style>
  <w:style w:type="paragraph" w:customStyle="1" w:styleId="xl224">
    <w:name w:val="xl224"/>
    <w:basedOn w:val="Normal"/>
    <w:rsid w:val="003A4226"/>
    <w:pPr>
      <w:spacing w:before="100" w:beforeAutospacing="1" w:after="100" w:afterAutospacing="1" w:line="240" w:lineRule="auto"/>
      <w:jc w:val="center"/>
      <w:textAlignment w:val="center"/>
    </w:pPr>
    <w:rPr>
      <w:b/>
      <w:bCs/>
      <w:lang w:val="en-US" w:eastAsia="en-US"/>
    </w:rPr>
  </w:style>
  <w:style w:type="paragraph" w:customStyle="1" w:styleId="xl225">
    <w:name w:val="xl225"/>
    <w:basedOn w:val="Normal"/>
    <w:rsid w:val="003A4226"/>
    <w:pPr>
      <w:spacing w:before="100" w:beforeAutospacing="1" w:after="100" w:afterAutospacing="1" w:line="240" w:lineRule="auto"/>
      <w:jc w:val="right"/>
      <w:textAlignment w:val="center"/>
    </w:pPr>
    <w:rPr>
      <w:b/>
      <w:bCs/>
      <w:lang w:val="en-US" w:eastAsia="en-US"/>
    </w:rPr>
  </w:style>
  <w:style w:type="paragraph" w:customStyle="1" w:styleId="xl226">
    <w:name w:val="xl226"/>
    <w:basedOn w:val="Normal"/>
    <w:rsid w:val="003A4226"/>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b/>
      <w:bCs/>
      <w:lang w:val="en-US" w:eastAsia="en-US"/>
    </w:rPr>
  </w:style>
  <w:style w:type="paragraph" w:customStyle="1" w:styleId="xl227">
    <w:name w:val="xl227"/>
    <w:basedOn w:val="Normal"/>
    <w:rsid w:val="003A4226"/>
    <w:pPr>
      <w:pBdr>
        <w:top w:val="single" w:sz="8" w:space="0" w:color="auto"/>
        <w:bottom w:val="single" w:sz="8" w:space="0" w:color="auto"/>
      </w:pBdr>
      <w:spacing w:before="100" w:beforeAutospacing="1" w:after="100" w:afterAutospacing="1" w:line="240" w:lineRule="auto"/>
    </w:pPr>
    <w:rPr>
      <w:lang w:val="en-US" w:eastAsia="en-US"/>
    </w:rPr>
  </w:style>
  <w:style w:type="paragraph" w:customStyle="1" w:styleId="xl228">
    <w:name w:val="xl228"/>
    <w:basedOn w:val="Normal"/>
    <w:rsid w:val="003A4226"/>
    <w:pPr>
      <w:pBdr>
        <w:top w:val="single" w:sz="8" w:space="0" w:color="auto"/>
        <w:bottom w:val="single" w:sz="8" w:space="0" w:color="auto"/>
        <w:right w:val="single" w:sz="4" w:space="0" w:color="auto"/>
      </w:pBdr>
      <w:spacing w:before="100" w:beforeAutospacing="1" w:after="100" w:afterAutospacing="1" w:line="240" w:lineRule="auto"/>
    </w:pPr>
    <w:rPr>
      <w:lang w:val="en-US" w:eastAsia="en-US"/>
    </w:rPr>
  </w:style>
  <w:style w:type="paragraph" w:customStyle="1" w:styleId="xl229">
    <w:name w:val="xl229"/>
    <w:basedOn w:val="Normal"/>
    <w:rsid w:val="003A422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lang w:val="en-US" w:eastAsia="en-US"/>
    </w:rPr>
  </w:style>
  <w:style w:type="paragraph" w:customStyle="1" w:styleId="xl230">
    <w:name w:val="xl230"/>
    <w:basedOn w:val="Normal"/>
    <w:rsid w:val="003A4226"/>
    <w:pPr>
      <w:pBdr>
        <w:top w:val="single" w:sz="8" w:space="0" w:color="auto"/>
        <w:bottom w:val="single" w:sz="4" w:space="0" w:color="auto"/>
      </w:pBdr>
      <w:spacing w:before="100" w:beforeAutospacing="1" w:after="100" w:afterAutospacing="1" w:line="240" w:lineRule="auto"/>
    </w:pPr>
    <w:rPr>
      <w:lang w:val="en-US" w:eastAsia="en-US"/>
    </w:rPr>
  </w:style>
  <w:style w:type="paragraph" w:customStyle="1" w:styleId="xl231">
    <w:name w:val="xl231"/>
    <w:basedOn w:val="Normal"/>
    <w:rsid w:val="003A4226"/>
    <w:pPr>
      <w:pBdr>
        <w:top w:val="single" w:sz="8" w:space="0" w:color="auto"/>
        <w:bottom w:val="single" w:sz="4" w:space="0" w:color="auto"/>
        <w:right w:val="single" w:sz="4" w:space="0" w:color="auto"/>
      </w:pBdr>
      <w:spacing w:before="100" w:beforeAutospacing="1" w:after="100" w:afterAutospacing="1" w:line="240" w:lineRule="auto"/>
    </w:pPr>
    <w:rPr>
      <w:lang w:val="en-US" w:eastAsia="en-US"/>
    </w:rPr>
  </w:style>
  <w:style w:type="paragraph" w:customStyle="1" w:styleId="xl232">
    <w:name w:val="xl232"/>
    <w:basedOn w:val="Normal"/>
    <w:rsid w:val="003A4226"/>
    <w:pPr>
      <w:pBdr>
        <w:top w:val="single" w:sz="8"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233">
    <w:name w:val="xl233"/>
    <w:basedOn w:val="Normal"/>
    <w:rsid w:val="003A4226"/>
    <w:pPr>
      <w:pBdr>
        <w:top w:val="single" w:sz="8" w:space="0" w:color="auto"/>
        <w:bottom w:val="single" w:sz="4" w:space="0" w:color="auto"/>
      </w:pBdr>
      <w:shd w:val="clear" w:color="000000" w:fill="FFC000"/>
      <w:spacing w:before="100" w:beforeAutospacing="1" w:after="100" w:afterAutospacing="1" w:line="240" w:lineRule="auto"/>
      <w:jc w:val="center"/>
    </w:pPr>
    <w:rPr>
      <w:rFonts w:ascii="Arial" w:hAnsi="Arial" w:cs="Arial"/>
      <w:b/>
      <w:bCs/>
      <w:lang w:val="en-US" w:eastAsia="en-US"/>
    </w:rPr>
  </w:style>
  <w:style w:type="paragraph" w:customStyle="1" w:styleId="xl234">
    <w:name w:val="xl234"/>
    <w:basedOn w:val="Normal"/>
    <w:rsid w:val="003A4226"/>
    <w:pPr>
      <w:pBdr>
        <w:top w:val="single" w:sz="8"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hAnsi="Arial" w:cs="Arial"/>
      <w:b/>
      <w:bCs/>
      <w:lang w:val="en-US" w:eastAsia="en-US"/>
    </w:rPr>
  </w:style>
  <w:style w:type="paragraph" w:customStyle="1" w:styleId="xl235">
    <w:name w:val="xl235"/>
    <w:basedOn w:val="Normal"/>
    <w:rsid w:val="003A4226"/>
    <w:pPr>
      <w:shd w:val="clear" w:color="000000" w:fill="FFFFFF"/>
      <w:spacing w:before="100" w:beforeAutospacing="1" w:after="100" w:afterAutospacing="1" w:line="240" w:lineRule="auto"/>
      <w:textAlignment w:val="center"/>
    </w:pPr>
    <w:rPr>
      <w:b/>
      <w:bCs/>
      <w:sz w:val="22"/>
      <w:szCs w:val="22"/>
      <w:u w:val="single"/>
      <w:lang w:val="en-US" w:eastAsia="en-US"/>
    </w:rPr>
  </w:style>
  <w:style w:type="paragraph" w:customStyle="1" w:styleId="xl236">
    <w:name w:val="xl236"/>
    <w:basedOn w:val="Normal"/>
    <w:rsid w:val="003A4226"/>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b/>
      <w:bCs/>
      <w:lang w:val="en-US" w:eastAsia="en-US"/>
    </w:rPr>
  </w:style>
  <w:style w:type="paragraph" w:customStyle="1" w:styleId="xl237">
    <w:name w:val="xl237"/>
    <w:basedOn w:val="Normal"/>
    <w:rsid w:val="003A4226"/>
    <w:pPr>
      <w:pBdr>
        <w:top w:val="single" w:sz="4" w:space="0" w:color="auto"/>
        <w:bottom w:val="single" w:sz="4" w:space="0" w:color="auto"/>
      </w:pBdr>
      <w:shd w:val="clear" w:color="000000" w:fill="92D050"/>
      <w:spacing w:before="100" w:beforeAutospacing="1" w:after="100" w:afterAutospacing="1" w:line="240" w:lineRule="auto"/>
    </w:pPr>
    <w:rPr>
      <w:rFonts w:ascii="Arial" w:hAnsi="Arial" w:cs="Arial"/>
      <w:b/>
      <w:bCs/>
      <w:lang w:val="en-US" w:eastAsia="en-US"/>
    </w:rPr>
  </w:style>
  <w:style w:type="paragraph" w:customStyle="1" w:styleId="xl238">
    <w:name w:val="xl238"/>
    <w:basedOn w:val="Normal"/>
    <w:rsid w:val="003A4226"/>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hAnsi="Arial" w:cs="Arial"/>
      <w:b/>
      <w:bCs/>
      <w:lang w:val="en-US" w:eastAsia="en-US"/>
    </w:rPr>
  </w:style>
  <w:style w:type="paragraph" w:customStyle="1" w:styleId="xl239">
    <w:name w:val="xl239"/>
    <w:basedOn w:val="Normal"/>
    <w:rsid w:val="003A4226"/>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b/>
      <w:bCs/>
      <w:lang w:val="en-US" w:eastAsia="en-US"/>
    </w:rPr>
  </w:style>
  <w:style w:type="paragraph" w:customStyle="1" w:styleId="xl240">
    <w:name w:val="xl240"/>
    <w:basedOn w:val="Normal"/>
    <w:rsid w:val="003A4226"/>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b/>
      <w:bCs/>
      <w:lang w:val="en-US" w:eastAsia="en-US"/>
    </w:rPr>
  </w:style>
  <w:style w:type="paragraph" w:customStyle="1" w:styleId="xl241">
    <w:name w:val="xl241"/>
    <w:basedOn w:val="Normal"/>
    <w:rsid w:val="003A4226"/>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b/>
      <w:bCs/>
      <w:sz w:val="22"/>
      <w:szCs w:val="22"/>
      <w:lang w:val="en-US" w:eastAsia="en-US"/>
    </w:rPr>
  </w:style>
  <w:style w:type="paragraph" w:customStyle="1" w:styleId="xl242">
    <w:name w:val="xl242"/>
    <w:basedOn w:val="Normal"/>
    <w:rsid w:val="003A4226"/>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b/>
      <w:bCs/>
      <w:sz w:val="22"/>
      <w:szCs w:val="22"/>
      <w:lang w:val="en-US" w:eastAsia="en-US"/>
    </w:rPr>
  </w:style>
  <w:style w:type="paragraph" w:customStyle="1" w:styleId="xl243">
    <w:name w:val="xl243"/>
    <w:basedOn w:val="Normal"/>
    <w:rsid w:val="003A4226"/>
    <w:pPr>
      <w:spacing w:before="100" w:beforeAutospacing="1" w:after="100" w:afterAutospacing="1" w:line="240" w:lineRule="auto"/>
      <w:jc w:val="center"/>
      <w:textAlignment w:val="center"/>
    </w:pPr>
    <w:rPr>
      <w:b/>
      <w:bCs/>
      <w:sz w:val="22"/>
      <w:szCs w:val="22"/>
      <w:lang w:val="en-US" w:eastAsia="en-US"/>
    </w:rPr>
  </w:style>
  <w:style w:type="paragraph" w:customStyle="1" w:styleId="xl244">
    <w:name w:val="xl244"/>
    <w:basedOn w:val="Normal"/>
    <w:rsid w:val="003A4226"/>
    <w:pPr>
      <w:pBdr>
        <w:bottom w:val="single" w:sz="8" w:space="0" w:color="auto"/>
      </w:pBdr>
      <w:spacing w:before="100" w:beforeAutospacing="1" w:after="100" w:afterAutospacing="1" w:line="240" w:lineRule="auto"/>
      <w:textAlignment w:val="center"/>
    </w:pPr>
    <w:rPr>
      <w:lang w:val="en-US" w:eastAsia="en-US"/>
    </w:rPr>
  </w:style>
  <w:style w:type="paragraph" w:customStyle="1" w:styleId="xl245">
    <w:name w:val="xl245"/>
    <w:basedOn w:val="Normal"/>
    <w:rsid w:val="003A4226"/>
    <w:pPr>
      <w:pBdr>
        <w:top w:val="single" w:sz="4" w:space="0" w:color="auto"/>
        <w:left w:val="single" w:sz="4" w:space="0" w:color="auto"/>
        <w:bottom w:val="single" w:sz="8" w:space="0" w:color="auto"/>
      </w:pBdr>
      <w:spacing w:before="100" w:beforeAutospacing="1" w:after="100" w:afterAutospacing="1" w:line="240" w:lineRule="auto"/>
      <w:textAlignment w:val="center"/>
    </w:pPr>
    <w:rPr>
      <w:color w:val="000000"/>
      <w:lang w:val="en-US" w:eastAsia="en-US"/>
    </w:rPr>
  </w:style>
  <w:style w:type="paragraph" w:customStyle="1" w:styleId="xl246">
    <w:name w:val="xl246"/>
    <w:basedOn w:val="Normal"/>
    <w:rsid w:val="003A4226"/>
    <w:pPr>
      <w:pBdr>
        <w:top w:val="single" w:sz="4" w:space="0" w:color="auto"/>
        <w:bottom w:val="single" w:sz="8" w:space="0" w:color="auto"/>
      </w:pBdr>
      <w:spacing w:before="100" w:beforeAutospacing="1" w:after="100" w:afterAutospacing="1" w:line="240" w:lineRule="auto"/>
      <w:textAlignment w:val="center"/>
    </w:pPr>
    <w:rPr>
      <w:color w:val="000000"/>
      <w:lang w:val="en-US" w:eastAsia="en-US"/>
    </w:rPr>
  </w:style>
  <w:style w:type="paragraph" w:customStyle="1" w:styleId="xl247">
    <w:name w:val="xl247"/>
    <w:basedOn w:val="Normal"/>
    <w:rsid w:val="003A4226"/>
    <w:pPr>
      <w:pBdr>
        <w:top w:val="single" w:sz="4" w:space="0" w:color="auto"/>
        <w:bottom w:val="single" w:sz="8" w:space="0" w:color="auto"/>
        <w:right w:val="single" w:sz="4" w:space="0" w:color="auto"/>
      </w:pBdr>
      <w:spacing w:before="100" w:beforeAutospacing="1" w:after="100" w:afterAutospacing="1" w:line="240" w:lineRule="auto"/>
      <w:textAlignment w:val="center"/>
    </w:pPr>
    <w:rPr>
      <w:color w:val="000000"/>
      <w:lang w:val="en-US" w:eastAsia="en-US"/>
    </w:rPr>
  </w:style>
  <w:style w:type="paragraph" w:customStyle="1" w:styleId="xl248">
    <w:name w:val="xl248"/>
    <w:basedOn w:val="Normal"/>
    <w:rsid w:val="003A4226"/>
    <w:pPr>
      <w:pBdr>
        <w:left w:val="single" w:sz="8" w:space="0" w:color="auto"/>
        <w:bottom w:val="single" w:sz="4" w:space="0" w:color="auto"/>
      </w:pBdr>
      <w:spacing w:before="100" w:beforeAutospacing="1" w:after="100" w:afterAutospacing="1" w:line="240" w:lineRule="auto"/>
      <w:jc w:val="right"/>
      <w:textAlignment w:val="center"/>
    </w:pPr>
    <w:rPr>
      <w:b/>
      <w:bCs/>
      <w:sz w:val="22"/>
      <w:szCs w:val="22"/>
      <w:lang w:val="en-US" w:eastAsia="en-US"/>
    </w:rPr>
  </w:style>
  <w:style w:type="paragraph" w:customStyle="1" w:styleId="xl249">
    <w:name w:val="xl249"/>
    <w:basedOn w:val="Normal"/>
    <w:rsid w:val="003A4226"/>
    <w:pPr>
      <w:pBdr>
        <w:bottom w:val="single" w:sz="4" w:space="0" w:color="auto"/>
        <w:right w:val="single" w:sz="8" w:space="0" w:color="auto"/>
      </w:pBdr>
      <w:spacing w:before="100" w:beforeAutospacing="1" w:after="100" w:afterAutospacing="1" w:line="240" w:lineRule="auto"/>
      <w:jc w:val="right"/>
      <w:textAlignment w:val="center"/>
    </w:pPr>
    <w:rPr>
      <w:b/>
      <w:bCs/>
      <w:sz w:val="22"/>
      <w:szCs w:val="22"/>
      <w:lang w:val="en-US" w:eastAsia="en-US"/>
    </w:rPr>
  </w:style>
  <w:style w:type="paragraph" w:customStyle="1" w:styleId="xl250">
    <w:name w:val="xl250"/>
    <w:basedOn w:val="Normal"/>
    <w:rsid w:val="003A4226"/>
    <w:pPr>
      <w:spacing w:before="100" w:beforeAutospacing="1" w:after="100" w:afterAutospacing="1" w:line="240" w:lineRule="auto"/>
      <w:textAlignment w:val="center"/>
    </w:pPr>
    <w:rPr>
      <w:b/>
      <w:bCs/>
      <w:color w:val="000000"/>
      <w:sz w:val="22"/>
      <w:szCs w:val="22"/>
      <w:u w:val="single"/>
      <w:lang w:val="en-US" w:eastAsia="en-US"/>
    </w:rPr>
  </w:style>
  <w:style w:type="paragraph" w:customStyle="1" w:styleId="xl251">
    <w:name w:val="xl251"/>
    <w:basedOn w:val="Normal"/>
    <w:rsid w:val="003A4226"/>
    <w:pPr>
      <w:spacing w:before="100" w:beforeAutospacing="1" w:after="100" w:afterAutospacing="1" w:line="240" w:lineRule="auto"/>
      <w:textAlignment w:val="center"/>
    </w:pPr>
    <w:rPr>
      <w:b/>
      <w:bCs/>
      <w:color w:val="000000"/>
      <w:sz w:val="22"/>
      <w:szCs w:val="22"/>
      <w:lang w:val="en-US" w:eastAsia="en-US"/>
    </w:rPr>
  </w:style>
  <w:style w:type="paragraph" w:customStyle="1" w:styleId="xl252">
    <w:name w:val="xl252"/>
    <w:basedOn w:val="Normal"/>
    <w:rsid w:val="003A4226"/>
    <w:pPr>
      <w:spacing w:before="100" w:beforeAutospacing="1" w:after="100" w:afterAutospacing="1" w:line="240" w:lineRule="auto"/>
      <w:jc w:val="center"/>
      <w:textAlignment w:val="center"/>
    </w:pPr>
    <w:rPr>
      <w:b/>
      <w:bCs/>
      <w:lang w:val="en-US" w:eastAsia="en-US"/>
    </w:rPr>
  </w:style>
  <w:style w:type="paragraph" w:customStyle="1" w:styleId="xl253">
    <w:name w:val="xl253"/>
    <w:basedOn w:val="Normal"/>
    <w:rsid w:val="003A422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254">
    <w:name w:val="xl254"/>
    <w:basedOn w:val="Normal"/>
    <w:rsid w:val="003A4226"/>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255">
    <w:name w:val="xl255"/>
    <w:basedOn w:val="Normal"/>
    <w:rsid w:val="003A4226"/>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256">
    <w:name w:val="xl256"/>
    <w:basedOn w:val="Normal"/>
    <w:rsid w:val="003A4226"/>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b/>
      <w:bCs/>
      <w:sz w:val="22"/>
      <w:szCs w:val="22"/>
      <w:lang w:val="en-US" w:eastAsia="en-US"/>
    </w:rPr>
  </w:style>
  <w:style w:type="paragraph" w:customStyle="1" w:styleId="xl257">
    <w:name w:val="xl257"/>
    <w:basedOn w:val="Normal"/>
    <w:rsid w:val="003A4226"/>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b/>
      <w:bCs/>
      <w:sz w:val="22"/>
      <w:szCs w:val="22"/>
      <w:lang w:val="en-US" w:eastAsia="en-US"/>
    </w:rPr>
  </w:style>
  <w:style w:type="paragraph" w:customStyle="1" w:styleId="xl258">
    <w:name w:val="xl258"/>
    <w:basedOn w:val="Normal"/>
    <w:rsid w:val="003A422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sz w:val="22"/>
      <w:szCs w:val="22"/>
      <w:lang w:val="en-US" w:eastAsia="en-US"/>
    </w:rPr>
  </w:style>
  <w:style w:type="paragraph" w:customStyle="1" w:styleId="xl259">
    <w:name w:val="xl259"/>
    <w:basedOn w:val="Normal"/>
    <w:rsid w:val="003A422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sz w:val="22"/>
      <w:szCs w:val="22"/>
      <w:lang w:val="en-US" w:eastAsia="en-US"/>
    </w:rPr>
  </w:style>
  <w:style w:type="paragraph" w:customStyle="1" w:styleId="xl260">
    <w:name w:val="xl260"/>
    <w:basedOn w:val="Normal"/>
    <w:rsid w:val="003A422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lang w:val="en-US" w:eastAsia="en-US"/>
    </w:rPr>
  </w:style>
  <w:style w:type="paragraph" w:customStyle="1" w:styleId="xl261">
    <w:name w:val="xl261"/>
    <w:basedOn w:val="Normal"/>
    <w:rsid w:val="003A42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eastAsia="en-US"/>
    </w:rPr>
  </w:style>
  <w:style w:type="paragraph" w:customStyle="1" w:styleId="xl262">
    <w:name w:val="xl262"/>
    <w:basedOn w:val="Normal"/>
    <w:rsid w:val="003A4226"/>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b/>
      <w:bCs/>
      <w:lang w:val="en-US" w:eastAsia="en-US"/>
    </w:rPr>
  </w:style>
  <w:style w:type="paragraph" w:customStyle="1" w:styleId="xl263">
    <w:name w:val="xl263"/>
    <w:basedOn w:val="Normal"/>
    <w:rsid w:val="003A4226"/>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Arial" w:hAnsi="Arial" w:cs="Arial"/>
      <w:lang w:val="en-US" w:eastAsia="en-US"/>
    </w:rPr>
  </w:style>
  <w:style w:type="paragraph" w:customStyle="1" w:styleId="xl264">
    <w:name w:val="xl264"/>
    <w:basedOn w:val="Normal"/>
    <w:rsid w:val="003A4226"/>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hAnsi="Arial" w:cs="Arial"/>
      <w:lang w:val="en-US" w:eastAsia="en-US"/>
    </w:rPr>
  </w:style>
  <w:style w:type="paragraph" w:customStyle="1" w:styleId="BodyText20">
    <w:name w:val="Body Text2"/>
    <w:rsid w:val="003A4226"/>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SubtitleChar">
    <w:name w:val="Subtitle Char"/>
    <w:basedOn w:val="DefaultParagraphFont"/>
    <w:link w:val="Subtitle"/>
    <w:rsid w:val="003A4226"/>
    <w:rPr>
      <w:b/>
    </w:rPr>
  </w:style>
  <w:style w:type="paragraph" w:customStyle="1" w:styleId="msonormal0">
    <w:name w:val="msonormal"/>
    <w:basedOn w:val="Normal"/>
    <w:rsid w:val="003A4226"/>
    <w:pPr>
      <w:spacing w:before="100" w:beforeAutospacing="1" w:after="100" w:afterAutospacing="1" w:line="240" w:lineRule="auto"/>
    </w:pPr>
  </w:style>
  <w:style w:type="paragraph" w:customStyle="1" w:styleId="xl63">
    <w:name w:val="xl63"/>
    <w:basedOn w:val="Normal"/>
    <w:rsid w:val="003A42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b/>
      <w:bCs/>
    </w:rPr>
  </w:style>
  <w:style w:type="paragraph" w:customStyle="1" w:styleId="NoSpacing1">
    <w:name w:val="No Spacing1"/>
    <w:uiPriority w:val="1"/>
    <w:qFormat/>
    <w:rsid w:val="003A4226"/>
    <w:pPr>
      <w:spacing w:after="0" w:line="240" w:lineRule="auto"/>
    </w:pPr>
    <w:rPr>
      <w:rFonts w:eastAsia="Calibri"/>
      <w:szCs w:val="22"/>
      <w:lang w:eastAsia="en-US"/>
    </w:rPr>
  </w:style>
  <w:style w:type="paragraph" w:customStyle="1" w:styleId="Body2">
    <w:name w:val="Body 2"/>
    <w:rsid w:val="003A4226"/>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en-GB"/>
    </w:rPr>
  </w:style>
  <w:style w:type="character" w:customStyle="1" w:styleId="UnresolvedMention10">
    <w:name w:val="Unresolved Mention1"/>
    <w:basedOn w:val="DefaultParagraphFont"/>
    <w:uiPriority w:val="99"/>
    <w:unhideWhenUsed/>
    <w:rsid w:val="003A4226"/>
    <w:rPr>
      <w:color w:val="808080"/>
      <w:shd w:val="clear" w:color="auto" w:fill="E6E6E6"/>
    </w:rPr>
  </w:style>
  <w:style w:type="table" w:customStyle="1" w:styleId="TableGrid1">
    <w:name w:val="Table Grid1"/>
    <w:basedOn w:val="TableNormal"/>
    <w:next w:val="TableGrid"/>
    <w:uiPriority w:val="39"/>
    <w:rsid w:val="003A4226"/>
    <w:pPr>
      <w:spacing w:after="0"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Antrat1AbipuslygiuotPrie12ptPo3ptTarp1">
    <w:name w:val="Stilius Antraštė 1 + Abipusė lygiuotė Prieš:  12 pt Po:  3 pt Tarp...1"/>
    <w:basedOn w:val="Heading1"/>
    <w:rsid w:val="003A4226"/>
    <w:pPr>
      <w:tabs>
        <w:tab w:val="num" w:pos="360"/>
      </w:tabs>
      <w:spacing w:before="240" w:after="60" w:line="360" w:lineRule="auto"/>
      <w:ind w:left="360" w:hanging="360"/>
      <w:jc w:val="both"/>
    </w:pPr>
    <w:rPr>
      <w:rFonts w:eastAsia="Batang"/>
      <w:b/>
      <w:szCs w:val="20"/>
      <w:lang w:val="x-none" w:eastAsia="x-none"/>
    </w:rPr>
  </w:style>
  <w:style w:type="character" w:customStyle="1" w:styleId="normaltextrun">
    <w:name w:val="normaltextrun"/>
    <w:basedOn w:val="DefaultParagraphFont"/>
    <w:rsid w:val="003A4226"/>
  </w:style>
  <w:style w:type="paragraph" w:customStyle="1" w:styleId="paragraph">
    <w:name w:val="paragraph"/>
    <w:basedOn w:val="Normal"/>
    <w:rsid w:val="003A4226"/>
    <w:pPr>
      <w:spacing w:before="100" w:beforeAutospacing="1" w:after="100" w:afterAutospacing="1" w:line="240" w:lineRule="auto"/>
    </w:pPr>
    <w:rPr>
      <w:rFonts w:ascii="Calibri" w:hAnsi="Calibri" w:cs="Calibri"/>
      <w:color w:val="000000"/>
    </w:rPr>
  </w:style>
  <w:style w:type="character" w:customStyle="1" w:styleId="apple-converted-space">
    <w:name w:val="apple-converted-space"/>
    <w:basedOn w:val="DefaultParagraphFont"/>
    <w:rsid w:val="003A4226"/>
  </w:style>
  <w:style w:type="character" w:customStyle="1" w:styleId="eop">
    <w:name w:val="eop"/>
    <w:basedOn w:val="DefaultParagraphFont"/>
    <w:rsid w:val="003A4226"/>
  </w:style>
  <w:style w:type="character" w:customStyle="1" w:styleId="A60">
    <w:name w:val="A6"/>
    <w:uiPriority w:val="99"/>
    <w:rsid w:val="003A4226"/>
    <w:rPr>
      <w:rFonts w:cs="Source Sans Pro Light"/>
      <w:color w:val="000000"/>
      <w:sz w:val="18"/>
      <w:szCs w:val="18"/>
    </w:rPr>
  </w:style>
  <w:style w:type="character" w:styleId="Emphasis">
    <w:name w:val="Emphasis"/>
    <w:qFormat/>
    <w:rsid w:val="003A4226"/>
    <w:rPr>
      <w:i/>
      <w:iCs/>
    </w:rPr>
  </w:style>
  <w:style w:type="paragraph" w:customStyle="1" w:styleId="Pa12">
    <w:name w:val="Pa12"/>
    <w:basedOn w:val="Default"/>
    <w:next w:val="Default"/>
    <w:uiPriority w:val="99"/>
    <w:rsid w:val="003A4226"/>
    <w:pPr>
      <w:spacing w:line="181" w:lineRule="atLeast"/>
    </w:pPr>
    <w:rPr>
      <w:rFonts w:ascii="Source Sans Pro Light" w:eastAsiaTheme="minorHAnsi" w:hAnsi="Source Sans Pro Light" w:cstheme="minorBidi"/>
      <w:color w:val="auto"/>
      <w:lang w:val="lt-LT"/>
    </w:rPr>
  </w:style>
  <w:style w:type="character" w:customStyle="1" w:styleId="A70">
    <w:name w:val="A7"/>
    <w:uiPriority w:val="99"/>
    <w:rsid w:val="003A4226"/>
    <w:rPr>
      <w:rFonts w:cs="Source Sans Pro Light"/>
      <w:color w:val="000000"/>
      <w:sz w:val="10"/>
      <w:szCs w:val="10"/>
    </w:rPr>
  </w:style>
  <w:style w:type="character" w:customStyle="1" w:styleId="CommentTextChar2">
    <w:name w:val="Comment Text Char2"/>
    <w:locked/>
    <w:rsid w:val="002022A9"/>
    <w:rPr>
      <w:rFonts w:ascii="Arial" w:hAnsi="Arial"/>
      <w:snapToGrid w:val="0"/>
      <w:lang w:val="sv-SE" w:eastAsia="en-US" w:bidi="ar-SA"/>
    </w:rPr>
  </w:style>
  <w:style w:type="character" w:customStyle="1" w:styleId="LightGrid-Accent11">
    <w:name w:val="Light Grid - Accent 11"/>
    <w:uiPriority w:val="99"/>
    <w:semiHidden/>
    <w:rsid w:val="00E93D7A"/>
    <w:rPr>
      <w:color w:val="808080"/>
    </w:rPr>
  </w:style>
  <w:style w:type="paragraph" w:customStyle="1" w:styleId="Pagrindinistekstas1">
    <w:name w:val="Pagrindinis tekstas1"/>
    <w:rsid w:val="00E93D7A"/>
    <w:pPr>
      <w:snapToGrid w:val="0"/>
      <w:spacing w:after="0" w:line="240" w:lineRule="auto"/>
      <w:ind w:firstLine="312"/>
      <w:jc w:val="both"/>
    </w:pPr>
    <w:rPr>
      <w:rFonts w:ascii="TimesLT" w:hAnsi="TimesLT"/>
      <w:sz w:val="20"/>
      <w:szCs w:val="20"/>
      <w:lang w:val="en-US" w:eastAsia="en-US"/>
    </w:rPr>
  </w:style>
  <w:style w:type="paragraph" w:customStyle="1" w:styleId="MediumList2-Accent21">
    <w:name w:val="Medium List 2 - Accent 21"/>
    <w:hidden/>
    <w:uiPriority w:val="99"/>
    <w:semiHidden/>
    <w:rsid w:val="00E93D7A"/>
    <w:pPr>
      <w:spacing w:after="0" w:line="240" w:lineRule="auto"/>
    </w:pPr>
    <w:rPr>
      <w:rFonts w:eastAsia="Calibri"/>
      <w:szCs w:val="22"/>
      <w:lang w:eastAsia="en-US"/>
    </w:rPr>
  </w:style>
  <w:style w:type="numbering" w:customStyle="1" w:styleId="Stilius1">
    <w:name w:val="Stilius1"/>
    <w:uiPriority w:val="99"/>
    <w:rsid w:val="00E93D7A"/>
    <w:pPr>
      <w:numPr>
        <w:numId w:val="17"/>
      </w:numPr>
    </w:pPr>
  </w:style>
  <w:style w:type="character" w:customStyle="1" w:styleId="KomentarotekstasDiagrama1">
    <w:name w:val="Komentaro tekstas Diagrama1"/>
    <w:uiPriority w:val="99"/>
    <w:semiHidden/>
    <w:rsid w:val="00E93D7A"/>
    <w:rPr>
      <w:rFonts w:eastAsia="Calibri" w:cs="Times New Roman"/>
      <w:sz w:val="20"/>
      <w:szCs w:val="20"/>
    </w:rPr>
  </w:style>
  <w:style w:type="character" w:customStyle="1" w:styleId="Pagrindiniotekstotrauka3Diagrama1">
    <w:name w:val="Pagrindinio teksto įtrauka 3 Diagrama1"/>
    <w:uiPriority w:val="99"/>
    <w:semiHidden/>
    <w:rsid w:val="00E93D7A"/>
    <w:rPr>
      <w:rFonts w:eastAsia="Calibri" w:cs="Times New Roman"/>
      <w:sz w:val="16"/>
      <w:szCs w:val="16"/>
    </w:rPr>
  </w:style>
  <w:style w:type="character" w:customStyle="1" w:styleId="PaprastasistekstasDiagrama1">
    <w:name w:val="Paprastasis tekstas Diagrama1"/>
    <w:uiPriority w:val="99"/>
    <w:semiHidden/>
    <w:rsid w:val="00E93D7A"/>
    <w:rPr>
      <w:rFonts w:ascii="Consolas" w:eastAsia="Calibri" w:hAnsi="Consolas" w:cs="Times New Roman"/>
      <w:sz w:val="21"/>
      <w:szCs w:val="21"/>
    </w:rPr>
  </w:style>
  <w:style w:type="character" w:customStyle="1" w:styleId="KomentarotemaDiagrama1">
    <w:name w:val="Komentaro tema Diagrama1"/>
    <w:uiPriority w:val="99"/>
    <w:semiHidden/>
    <w:rsid w:val="00E93D7A"/>
    <w:rPr>
      <w:rFonts w:eastAsia="Calibri" w:cs="Times New Roman"/>
      <w:b/>
      <w:bCs/>
      <w:sz w:val="20"/>
      <w:szCs w:val="20"/>
    </w:rPr>
  </w:style>
  <w:style w:type="character" w:customStyle="1" w:styleId="DebesliotekstasDiagrama1">
    <w:name w:val="Debesėlio tekstas Diagrama1"/>
    <w:uiPriority w:val="99"/>
    <w:semiHidden/>
    <w:rsid w:val="00E93D7A"/>
    <w:rPr>
      <w:rFonts w:ascii="Tahoma" w:eastAsia="Calibri" w:hAnsi="Tahoma" w:cs="Tahoma"/>
      <w:sz w:val="16"/>
      <w:szCs w:val="16"/>
    </w:rPr>
  </w:style>
  <w:style w:type="character" w:customStyle="1" w:styleId="PagrindinistekstasDiagrama1">
    <w:name w:val="Pagrindinis tekstas Diagrama1"/>
    <w:uiPriority w:val="99"/>
    <w:semiHidden/>
    <w:rsid w:val="00E93D7A"/>
    <w:rPr>
      <w:rFonts w:eastAsia="Calibri" w:cs="Times New Roman"/>
    </w:rPr>
  </w:style>
  <w:style w:type="paragraph" w:customStyle="1" w:styleId="LentaCENTR">
    <w:name w:val="Lenta CENTR"/>
    <w:basedOn w:val="BodyText1"/>
    <w:rsid w:val="00E93D7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TEKSTAS">
    <w:name w:val="TEKSTAS"/>
    <w:basedOn w:val="Normal"/>
    <w:rsid w:val="00E93D7A"/>
    <w:pPr>
      <w:widowControl w:val="0"/>
      <w:overflowPunct w:val="0"/>
      <w:autoSpaceDE w:val="0"/>
      <w:spacing w:before="60" w:after="60" w:line="240" w:lineRule="auto"/>
      <w:jc w:val="both"/>
      <w:textAlignment w:val="baseline"/>
    </w:pPr>
    <w:rPr>
      <w:lang w:val="en-GB" w:eastAsia="ar-SA"/>
    </w:rPr>
  </w:style>
  <w:style w:type="paragraph" w:customStyle="1" w:styleId="GridTable5Dark-Accent11">
    <w:name w:val="Grid Table 5 Dark - Accent 11"/>
    <w:basedOn w:val="Heading1"/>
    <w:next w:val="Normal"/>
    <w:uiPriority w:val="39"/>
    <w:unhideWhenUsed/>
    <w:qFormat/>
    <w:rsid w:val="00E93D7A"/>
    <w:pPr>
      <w:keepLines/>
      <w:spacing w:before="240" w:after="0" w:line="259" w:lineRule="auto"/>
      <w:ind w:left="0" w:firstLine="0"/>
      <w:jc w:val="left"/>
      <w:outlineLvl w:val="9"/>
    </w:pPr>
    <w:rPr>
      <w:rFonts w:ascii="Calibri Light" w:hAnsi="Calibri Light"/>
      <w:color w:val="2E74B5"/>
      <w:sz w:val="32"/>
      <w:szCs w:val="32"/>
      <w:lang w:val="en-US" w:eastAsia="en-US"/>
    </w:rPr>
  </w:style>
  <w:style w:type="paragraph" w:styleId="TOC3">
    <w:name w:val="toc 3"/>
    <w:basedOn w:val="Normal"/>
    <w:next w:val="Normal"/>
    <w:autoRedefine/>
    <w:uiPriority w:val="39"/>
    <w:unhideWhenUsed/>
    <w:rsid w:val="00E93D7A"/>
    <w:pPr>
      <w:ind w:left="480"/>
    </w:pPr>
    <w:rPr>
      <w:rFonts w:eastAsia="Calibri"/>
      <w:szCs w:val="22"/>
      <w:lang w:eastAsia="en-US"/>
    </w:rPr>
  </w:style>
  <w:style w:type="character" w:customStyle="1" w:styleId="FontStyle24">
    <w:name w:val="Font Style24"/>
    <w:rsid w:val="00E93D7A"/>
    <w:rPr>
      <w:rFonts w:ascii="Times New Roman" w:hAnsi="Times New Roman" w:cs="Times New Roman"/>
      <w:sz w:val="22"/>
      <w:szCs w:val="22"/>
    </w:rPr>
  </w:style>
  <w:style w:type="paragraph" w:customStyle="1" w:styleId="centrboldm0">
    <w:name w:val="centrboldm"/>
    <w:basedOn w:val="Normal"/>
    <w:rsid w:val="00E93D7A"/>
    <w:pPr>
      <w:autoSpaceDE w:val="0"/>
      <w:autoSpaceDN w:val="0"/>
      <w:spacing w:after="0" w:line="240" w:lineRule="auto"/>
      <w:jc w:val="center"/>
    </w:pPr>
    <w:rPr>
      <w:rFonts w:ascii="TimesLT" w:hAnsi="TimesLT"/>
      <w:b/>
      <w:bCs/>
      <w:sz w:val="20"/>
      <w:szCs w:val="20"/>
    </w:rPr>
  </w:style>
  <w:style w:type="numbering" w:customStyle="1" w:styleId="Punktai">
    <w:name w:val="Punktai"/>
    <w:basedOn w:val="NoList"/>
    <w:rsid w:val="00E93D7A"/>
    <w:pPr>
      <w:numPr>
        <w:numId w:val="20"/>
      </w:numPr>
    </w:pPr>
  </w:style>
  <w:style w:type="paragraph" w:styleId="TOCHeading">
    <w:name w:val="TOC Heading"/>
    <w:basedOn w:val="Heading1"/>
    <w:next w:val="Normal"/>
    <w:uiPriority w:val="39"/>
    <w:unhideWhenUsed/>
    <w:qFormat/>
    <w:rsid w:val="00E93D7A"/>
    <w:pPr>
      <w:keepLines/>
      <w:spacing w:before="240" w:after="0" w:line="259" w:lineRule="auto"/>
      <w:ind w:left="0" w:firstLine="0"/>
      <w:jc w:val="left"/>
      <w:outlineLvl w:val="9"/>
    </w:pPr>
    <w:rPr>
      <w:rFonts w:ascii="Calibri Light" w:hAnsi="Calibri Light"/>
      <w:color w:val="2E74B5"/>
      <w:sz w:val="32"/>
      <w:szCs w:val="32"/>
      <w:lang w:val="en-US" w:eastAsia="en-US"/>
    </w:rPr>
  </w:style>
  <w:style w:type="paragraph" w:customStyle="1" w:styleId="pavadinimas1">
    <w:name w:val="pavadinimas1"/>
    <w:basedOn w:val="Normal"/>
    <w:uiPriority w:val="99"/>
    <w:rsid w:val="00E93D7A"/>
    <w:pPr>
      <w:spacing w:before="100" w:beforeAutospacing="1" w:after="100" w:afterAutospacing="1" w:line="240" w:lineRule="auto"/>
    </w:pPr>
    <w:rPr>
      <w:rFonts w:eastAsia="Calibri"/>
    </w:rPr>
  </w:style>
  <w:style w:type="paragraph" w:customStyle="1" w:styleId="bodytext0">
    <w:name w:val="bodytext"/>
    <w:basedOn w:val="Normal"/>
    <w:uiPriority w:val="99"/>
    <w:rsid w:val="00E93D7A"/>
    <w:pPr>
      <w:spacing w:before="100" w:beforeAutospacing="1" w:after="100" w:afterAutospacing="1" w:line="240" w:lineRule="auto"/>
    </w:pPr>
  </w:style>
  <w:style w:type="paragraph" w:customStyle="1" w:styleId="lentacentr0">
    <w:name w:val="lentacentr"/>
    <w:basedOn w:val="Normal"/>
    <w:uiPriority w:val="99"/>
    <w:rsid w:val="00E93D7A"/>
    <w:pPr>
      <w:spacing w:before="100" w:beforeAutospacing="1" w:after="100" w:afterAutospacing="1" w:line="240" w:lineRule="auto"/>
    </w:pPr>
  </w:style>
  <w:style w:type="character" w:customStyle="1" w:styleId="color4">
    <w:name w:val="color4"/>
    <w:rsid w:val="00E93D7A"/>
  </w:style>
  <w:style w:type="paragraph" w:customStyle="1" w:styleId="DiagramaCharCharDiagrama">
    <w:name w:val="Diagrama Char Char Diagrama"/>
    <w:basedOn w:val="Normal"/>
    <w:rsid w:val="00E93D7A"/>
    <w:pPr>
      <w:spacing w:after="160" w:line="240" w:lineRule="exact"/>
    </w:pPr>
    <w:rPr>
      <w:rFonts w:ascii="Tahoma" w:hAnsi="Tahoma"/>
      <w:sz w:val="20"/>
      <w:szCs w:val="20"/>
      <w:lang w:val="en-US" w:eastAsia="en-US"/>
    </w:rPr>
  </w:style>
  <w:style w:type="paragraph" w:customStyle="1" w:styleId="pavadinimas">
    <w:name w:val="pavadinimas"/>
    <w:basedOn w:val="Normal"/>
    <w:uiPriority w:val="99"/>
    <w:rsid w:val="00E93D7A"/>
    <w:pPr>
      <w:spacing w:before="100" w:beforeAutospacing="1" w:after="100" w:afterAutospacing="1" w:line="240" w:lineRule="auto"/>
    </w:pPr>
    <w:rPr>
      <w:lang w:val="en-US" w:eastAsia="en-US"/>
    </w:rPr>
  </w:style>
  <w:style w:type="paragraph" w:styleId="TOC2">
    <w:name w:val="toc 2"/>
    <w:basedOn w:val="Normal"/>
    <w:next w:val="Normal"/>
    <w:autoRedefine/>
    <w:uiPriority w:val="39"/>
    <w:unhideWhenUsed/>
    <w:rsid w:val="00E93D7A"/>
    <w:pPr>
      <w:spacing w:after="100"/>
      <w:ind w:left="220"/>
    </w:pPr>
    <w:rPr>
      <w:rFonts w:ascii="Calibri" w:hAnsi="Calibri"/>
      <w:sz w:val="22"/>
      <w:szCs w:val="22"/>
    </w:rPr>
  </w:style>
  <w:style w:type="paragraph" w:styleId="TOC4">
    <w:name w:val="toc 4"/>
    <w:basedOn w:val="Normal"/>
    <w:next w:val="Normal"/>
    <w:autoRedefine/>
    <w:uiPriority w:val="39"/>
    <w:unhideWhenUsed/>
    <w:rsid w:val="00E93D7A"/>
    <w:pPr>
      <w:spacing w:after="100"/>
      <w:ind w:left="660"/>
    </w:pPr>
    <w:rPr>
      <w:rFonts w:ascii="Calibri" w:hAnsi="Calibri"/>
      <w:sz w:val="22"/>
      <w:szCs w:val="22"/>
    </w:rPr>
  </w:style>
  <w:style w:type="paragraph" w:styleId="TOC5">
    <w:name w:val="toc 5"/>
    <w:basedOn w:val="Normal"/>
    <w:next w:val="Normal"/>
    <w:autoRedefine/>
    <w:uiPriority w:val="39"/>
    <w:unhideWhenUsed/>
    <w:rsid w:val="00E93D7A"/>
    <w:pPr>
      <w:spacing w:after="100"/>
      <w:ind w:left="880"/>
    </w:pPr>
    <w:rPr>
      <w:rFonts w:ascii="Calibri" w:hAnsi="Calibri"/>
      <w:sz w:val="22"/>
      <w:szCs w:val="22"/>
    </w:rPr>
  </w:style>
  <w:style w:type="paragraph" w:styleId="TOC6">
    <w:name w:val="toc 6"/>
    <w:basedOn w:val="Normal"/>
    <w:next w:val="Normal"/>
    <w:autoRedefine/>
    <w:uiPriority w:val="39"/>
    <w:unhideWhenUsed/>
    <w:rsid w:val="00E93D7A"/>
    <w:pPr>
      <w:spacing w:after="100"/>
      <w:ind w:left="1100"/>
    </w:pPr>
    <w:rPr>
      <w:rFonts w:ascii="Calibri" w:hAnsi="Calibri"/>
      <w:sz w:val="22"/>
      <w:szCs w:val="22"/>
    </w:rPr>
  </w:style>
  <w:style w:type="paragraph" w:styleId="TOC7">
    <w:name w:val="toc 7"/>
    <w:basedOn w:val="Normal"/>
    <w:next w:val="Normal"/>
    <w:autoRedefine/>
    <w:uiPriority w:val="39"/>
    <w:unhideWhenUsed/>
    <w:rsid w:val="00E93D7A"/>
    <w:pPr>
      <w:spacing w:after="100"/>
      <w:ind w:left="1320"/>
    </w:pPr>
    <w:rPr>
      <w:rFonts w:ascii="Calibri" w:hAnsi="Calibri"/>
      <w:sz w:val="22"/>
      <w:szCs w:val="22"/>
    </w:rPr>
  </w:style>
  <w:style w:type="paragraph" w:styleId="TOC8">
    <w:name w:val="toc 8"/>
    <w:basedOn w:val="Normal"/>
    <w:next w:val="Normal"/>
    <w:autoRedefine/>
    <w:uiPriority w:val="39"/>
    <w:unhideWhenUsed/>
    <w:rsid w:val="00E93D7A"/>
    <w:pPr>
      <w:spacing w:after="100"/>
      <w:ind w:left="1540"/>
    </w:pPr>
    <w:rPr>
      <w:rFonts w:ascii="Calibri" w:hAnsi="Calibri"/>
      <w:sz w:val="22"/>
      <w:szCs w:val="22"/>
    </w:rPr>
  </w:style>
  <w:style w:type="paragraph" w:styleId="TOC9">
    <w:name w:val="toc 9"/>
    <w:basedOn w:val="Normal"/>
    <w:next w:val="Normal"/>
    <w:autoRedefine/>
    <w:uiPriority w:val="39"/>
    <w:unhideWhenUsed/>
    <w:rsid w:val="00E93D7A"/>
    <w:pPr>
      <w:spacing w:after="100"/>
      <w:ind w:left="1760"/>
    </w:pPr>
    <w:rPr>
      <w:rFonts w:ascii="Calibri" w:hAnsi="Calibri"/>
      <w:sz w:val="22"/>
      <w:szCs w:val="22"/>
    </w:rPr>
  </w:style>
  <w:style w:type="character" w:styleId="UnresolvedMention">
    <w:name w:val="Unresolved Mention"/>
    <w:basedOn w:val="DefaultParagraphFont"/>
    <w:uiPriority w:val="99"/>
    <w:semiHidden/>
    <w:unhideWhenUsed/>
    <w:rsid w:val="00E93D7A"/>
    <w:rPr>
      <w:color w:val="605E5C"/>
      <w:shd w:val="clear" w:color="auto" w:fill="E1DFDD"/>
    </w:rPr>
  </w:style>
  <w:style w:type="paragraph" w:styleId="NoSpacing">
    <w:name w:val="No Spacing"/>
    <w:link w:val="NoSpacingChar"/>
    <w:uiPriority w:val="1"/>
    <w:qFormat/>
    <w:rsid w:val="00B5623D"/>
    <w:pPr>
      <w:spacing w:after="0" w:line="240" w:lineRule="auto"/>
    </w:pPr>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B5623D"/>
    <w:rPr>
      <w:rFonts w:asciiTheme="minorHAnsi" w:eastAsiaTheme="minorEastAsia" w:hAnsiTheme="minorHAnsi" w:cstheme="minorBidi"/>
      <w:sz w:val="21"/>
      <w:szCs w:val="21"/>
    </w:rPr>
  </w:style>
  <w:style w:type="character" w:customStyle="1" w:styleId="cf01">
    <w:name w:val="cf01"/>
    <w:basedOn w:val="DefaultParagraphFont"/>
    <w:rsid w:val="000E37A4"/>
    <w:rPr>
      <w:rFonts w:ascii="Segoe UI" w:hAnsi="Segoe UI" w:cs="Segoe UI" w:hint="default"/>
      <w:sz w:val="18"/>
      <w:szCs w:val="18"/>
    </w:rPr>
  </w:style>
  <w:style w:type="character" w:customStyle="1" w:styleId="Hyperlink0">
    <w:name w:val="Hyperlink.0"/>
    <w:basedOn w:val="Hyperlink"/>
    <w:rsid w:val="00727514"/>
    <w:rPr>
      <w:outline w:val="0"/>
      <w:color w:val="0563C1"/>
      <w:u w:val="single" w:color="0563C1"/>
    </w:rPr>
  </w:style>
  <w:style w:type="character" w:customStyle="1" w:styleId="None">
    <w:name w:val="None"/>
    <w:rsid w:val="00727514"/>
  </w:style>
  <w:style w:type="character" w:customStyle="1" w:styleId="Hyperlink1">
    <w:name w:val="Hyperlink.1"/>
    <w:basedOn w:val="None"/>
    <w:rsid w:val="00727514"/>
    <w:rPr>
      <w:rFonts w:ascii="Calibri" w:eastAsia="Calibri" w:hAnsi="Calibri" w:cs="Calibri"/>
    </w:rPr>
  </w:style>
  <w:style w:type="character" w:customStyle="1" w:styleId="Hyperlink2">
    <w:name w:val="Hyperlink.2"/>
    <w:basedOn w:val="Hyperlink0"/>
    <w:rsid w:val="00727514"/>
    <w:rPr>
      <w:rFonts w:ascii="Calibri" w:eastAsia="Calibri" w:hAnsi="Calibri" w:cs="Calibri"/>
      <w:outline w:val="0"/>
      <w:color w:val="0563C1"/>
      <w:u w:val="single" w:color="0563C1"/>
      <w:lang w:val="en-US"/>
    </w:rPr>
  </w:style>
  <w:style w:type="character" w:customStyle="1" w:styleId="Hyperlink3">
    <w:name w:val="Hyperlink.3"/>
    <w:basedOn w:val="Hyperlink0"/>
    <w:rsid w:val="00727514"/>
    <w:rPr>
      <w:rFonts w:ascii="Calibri" w:eastAsia="Calibri" w:hAnsi="Calibri" w:cs="Calibri"/>
      <w:outline w:val="0"/>
      <w:color w:val="0563C1"/>
      <w:u w:val="single" w:color="0563C1"/>
    </w:rPr>
  </w:style>
  <w:style w:type="paragraph" w:customStyle="1" w:styleId="BodyA">
    <w:name w:val="Body A"/>
    <w:rsid w:val="000B2E9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i-provider">
    <w:name w:val="ui-provider"/>
    <w:basedOn w:val="DefaultParagraphFont"/>
    <w:rsid w:val="000B2E96"/>
  </w:style>
  <w:style w:type="paragraph" w:styleId="Quote">
    <w:name w:val="Quote"/>
    <w:basedOn w:val="Normal"/>
    <w:next w:val="Normal"/>
    <w:link w:val="QuoteChar"/>
    <w:uiPriority w:val="29"/>
    <w:qFormat/>
    <w:rsid w:val="006F0E03"/>
    <w:pPr>
      <w:spacing w:before="160"/>
      <w:jc w:val="center"/>
    </w:pPr>
    <w:rPr>
      <w:rFonts w:ascii="Calibri" w:eastAsia="Calibri" w:hAnsi="Calibri"/>
      <w:i/>
      <w:iCs/>
      <w:color w:val="404040" w:themeColor="text1" w:themeTint="BF"/>
      <w:sz w:val="22"/>
      <w:szCs w:val="22"/>
      <w:lang w:val="en-US" w:eastAsia="en-US"/>
    </w:rPr>
  </w:style>
  <w:style w:type="character" w:customStyle="1" w:styleId="QuoteChar">
    <w:name w:val="Quote Char"/>
    <w:basedOn w:val="DefaultParagraphFont"/>
    <w:link w:val="Quote"/>
    <w:uiPriority w:val="29"/>
    <w:rsid w:val="006F0E03"/>
    <w:rPr>
      <w:rFonts w:ascii="Calibri" w:eastAsia="Calibri" w:hAnsi="Calibri"/>
      <w:i/>
      <w:iCs/>
      <w:color w:val="404040" w:themeColor="text1" w:themeTint="BF"/>
      <w:sz w:val="22"/>
      <w:szCs w:val="22"/>
      <w:lang w:val="en-US" w:eastAsia="en-US"/>
    </w:rPr>
  </w:style>
  <w:style w:type="character" w:styleId="IntenseEmphasis">
    <w:name w:val="Intense Emphasis"/>
    <w:basedOn w:val="DefaultParagraphFont"/>
    <w:uiPriority w:val="21"/>
    <w:qFormat/>
    <w:rsid w:val="006F0E03"/>
    <w:rPr>
      <w:i/>
      <w:iCs/>
      <w:color w:val="365F91" w:themeColor="accent1" w:themeShade="BF"/>
    </w:rPr>
  </w:style>
  <w:style w:type="paragraph" w:styleId="IntenseQuote">
    <w:name w:val="Intense Quote"/>
    <w:basedOn w:val="Normal"/>
    <w:next w:val="Normal"/>
    <w:link w:val="IntenseQuoteChar"/>
    <w:uiPriority w:val="30"/>
    <w:qFormat/>
    <w:rsid w:val="006F0E03"/>
    <w:pPr>
      <w:pBdr>
        <w:top w:val="single" w:sz="4" w:space="10" w:color="365F91" w:themeColor="accent1" w:themeShade="BF"/>
        <w:bottom w:val="single" w:sz="4" w:space="10" w:color="365F91" w:themeColor="accent1" w:themeShade="BF"/>
      </w:pBdr>
      <w:spacing w:before="360" w:after="360"/>
      <w:ind w:left="864" w:right="864"/>
      <w:jc w:val="center"/>
    </w:pPr>
    <w:rPr>
      <w:rFonts w:ascii="Calibri" w:eastAsia="Calibri" w:hAnsi="Calibri"/>
      <w:i/>
      <w:iCs/>
      <w:color w:val="365F91" w:themeColor="accent1" w:themeShade="BF"/>
      <w:sz w:val="22"/>
      <w:szCs w:val="22"/>
      <w:lang w:val="en-US" w:eastAsia="en-US"/>
    </w:rPr>
  </w:style>
  <w:style w:type="character" w:customStyle="1" w:styleId="IntenseQuoteChar">
    <w:name w:val="Intense Quote Char"/>
    <w:basedOn w:val="DefaultParagraphFont"/>
    <w:link w:val="IntenseQuote"/>
    <w:uiPriority w:val="30"/>
    <w:rsid w:val="006F0E03"/>
    <w:rPr>
      <w:rFonts w:ascii="Calibri" w:eastAsia="Calibri" w:hAnsi="Calibri"/>
      <w:i/>
      <w:iCs/>
      <w:color w:val="365F91" w:themeColor="accent1" w:themeShade="BF"/>
      <w:sz w:val="22"/>
      <w:szCs w:val="22"/>
      <w:lang w:val="en-US" w:eastAsia="en-US"/>
    </w:rPr>
  </w:style>
  <w:style w:type="character" w:styleId="IntenseReference">
    <w:name w:val="Intense Reference"/>
    <w:basedOn w:val="DefaultParagraphFont"/>
    <w:uiPriority w:val="32"/>
    <w:qFormat/>
    <w:rsid w:val="006F0E03"/>
    <w:rPr>
      <w:b/>
      <w:bCs/>
      <w:smallCaps/>
      <w:color w:val="365F91" w:themeColor="accent1" w:themeShade="BF"/>
      <w:spacing w:val="5"/>
    </w:rPr>
  </w:style>
  <w:style w:type="character" w:customStyle="1" w:styleId="pildymui">
    <w:name w:val="pildymui"/>
    <w:basedOn w:val="DefaultParagraphFont"/>
    <w:rsid w:val="00220BE3"/>
  </w:style>
  <w:style w:type="character" w:customStyle="1" w:styleId="Internetlink">
    <w:name w:val="Internet link"/>
    <w:rsid w:val="00220BE3"/>
    <w:rPr>
      <w:color w:val="000080"/>
      <w:u w:val="single"/>
    </w:rPr>
  </w:style>
  <w:style w:type="character" w:styleId="SubtleEmphasis">
    <w:name w:val="Subtle Emphasis"/>
    <w:basedOn w:val="DefaultParagraphFont"/>
    <w:uiPriority w:val="19"/>
    <w:qFormat/>
    <w:rsid w:val="00220BE3"/>
    <w:rPr>
      <w:i/>
      <w:iCs/>
      <w:color w:val="595959" w:themeColor="text1" w:themeTint="A6"/>
    </w:rPr>
  </w:style>
  <w:style w:type="paragraph" w:styleId="Caption">
    <w:name w:val="caption"/>
    <w:basedOn w:val="Normal"/>
    <w:next w:val="Normal"/>
    <w:uiPriority w:val="35"/>
    <w:semiHidden/>
    <w:unhideWhenUsed/>
    <w:qFormat/>
    <w:rsid w:val="00220BE3"/>
    <w:pPr>
      <w:spacing w:after="160" w:line="240" w:lineRule="auto"/>
    </w:pPr>
    <w:rPr>
      <w:rFonts w:asciiTheme="minorHAnsi" w:eastAsiaTheme="minorEastAsia" w:hAnsiTheme="minorHAnsi" w:cstheme="minorBidi"/>
      <w:b/>
      <w:bCs/>
      <w:color w:val="404040" w:themeColor="text1" w:themeTint="BF"/>
      <w:sz w:val="16"/>
      <w:szCs w:val="16"/>
    </w:rPr>
  </w:style>
  <w:style w:type="character" w:styleId="Strong">
    <w:name w:val="Strong"/>
    <w:basedOn w:val="DefaultParagraphFont"/>
    <w:uiPriority w:val="22"/>
    <w:qFormat/>
    <w:rsid w:val="00220BE3"/>
    <w:rPr>
      <w:b/>
      <w:bCs/>
    </w:rPr>
  </w:style>
  <w:style w:type="character" w:styleId="SubtleReference">
    <w:name w:val="Subtle Reference"/>
    <w:basedOn w:val="DefaultParagraphFont"/>
    <w:uiPriority w:val="31"/>
    <w:qFormat/>
    <w:rsid w:val="00220BE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20BE3"/>
    <w:rPr>
      <w:b/>
      <w:bCs/>
      <w:caps w:val="0"/>
      <w:smallCaps/>
      <w:spacing w:val="0"/>
    </w:rPr>
  </w:style>
  <w:style w:type="character" w:styleId="PlaceholderText">
    <w:name w:val="Placeholder Text"/>
    <w:basedOn w:val="DefaultParagraphFont"/>
    <w:uiPriority w:val="99"/>
    <w:semiHidden/>
    <w:rsid w:val="00220BE3"/>
    <w:rPr>
      <w:color w:val="808080"/>
    </w:rPr>
  </w:style>
  <w:style w:type="paragraph" w:customStyle="1" w:styleId="tajtip">
    <w:name w:val="tajtip"/>
    <w:basedOn w:val="Normal"/>
    <w:rsid w:val="00220BE3"/>
    <w:pPr>
      <w:spacing w:before="100" w:beforeAutospacing="1" w:after="100" w:afterAutospacing="1" w:line="240" w:lineRule="auto"/>
    </w:pPr>
  </w:style>
  <w:style w:type="numbering" w:customStyle="1" w:styleId="List51">
    <w:name w:val="List 51"/>
    <w:basedOn w:val="NoList"/>
    <w:rsid w:val="00220BE3"/>
    <w:pPr>
      <w:numPr>
        <w:numId w:val="28"/>
      </w:numPr>
    </w:pPr>
  </w:style>
  <w:style w:type="table" w:customStyle="1" w:styleId="TableGrid2">
    <w:name w:val="Table Grid2"/>
    <w:basedOn w:val="TableNormal"/>
    <w:next w:val="TableGrid"/>
    <w:uiPriority w:val="39"/>
    <w:rsid w:val="00220BE3"/>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20BE3"/>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220BE3"/>
    <w:pPr>
      <w:numPr>
        <w:numId w:val="29"/>
      </w:numPr>
      <w:spacing w:before="240" w:after="240" w:line="240" w:lineRule="auto"/>
    </w:pPr>
    <w:rPr>
      <w:b/>
    </w:rPr>
  </w:style>
  <w:style w:type="paragraph" w:customStyle="1" w:styleId="S2lygis">
    <w:name w:val="_S 2 lygis"/>
    <w:basedOn w:val="Normal"/>
    <w:rsid w:val="00220BE3"/>
    <w:pPr>
      <w:numPr>
        <w:ilvl w:val="1"/>
        <w:numId w:val="29"/>
      </w:numPr>
      <w:spacing w:before="120" w:after="120" w:line="240" w:lineRule="auto"/>
      <w:jc w:val="both"/>
    </w:pPr>
  </w:style>
  <w:style w:type="paragraph" w:customStyle="1" w:styleId="S3lygis">
    <w:name w:val="_S 3 lygis"/>
    <w:basedOn w:val="S2lygis"/>
    <w:rsid w:val="00220BE3"/>
    <w:pPr>
      <w:numPr>
        <w:ilvl w:val="2"/>
      </w:numPr>
    </w:pPr>
  </w:style>
  <w:style w:type="paragraph" w:customStyle="1" w:styleId="Heading">
    <w:name w:val="Heading"/>
    <w:next w:val="Body2"/>
    <w:rsid w:val="00220BE3"/>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szCs w:val="22"/>
      <w:bdr w:val="nil"/>
      <w:lang w:val="en-US"/>
    </w:rPr>
  </w:style>
  <w:style w:type="character" w:styleId="EndnoteReference">
    <w:name w:val="endnote reference"/>
    <w:basedOn w:val="DefaultParagraphFont"/>
    <w:uiPriority w:val="99"/>
    <w:semiHidden/>
    <w:unhideWhenUsed/>
    <w:rsid w:val="00220BE3"/>
    <w:rPr>
      <w:vertAlign w:val="superscript"/>
    </w:rPr>
  </w:style>
  <w:style w:type="character" w:customStyle="1" w:styleId="Normal12ptChar">
    <w:name w:val="Normal + 12 pt Char"/>
    <w:basedOn w:val="DefaultParagraphFont"/>
    <w:link w:val="Normal12pt"/>
    <w:locked/>
    <w:rsid w:val="00220BE3"/>
  </w:style>
  <w:style w:type="paragraph" w:customStyle="1" w:styleId="Normal12pt">
    <w:name w:val="Normal + 12 pt"/>
    <w:basedOn w:val="Normal"/>
    <w:link w:val="Normal12ptChar"/>
    <w:rsid w:val="00220BE3"/>
    <w:pPr>
      <w:spacing w:after="0" w:line="240" w:lineRule="auto"/>
      <w:ind w:right="-283"/>
      <w:jc w:val="both"/>
    </w:pPr>
  </w:style>
  <w:style w:type="paragraph" w:customStyle="1" w:styleId="pf0">
    <w:name w:val="pf0"/>
    <w:basedOn w:val="Normal"/>
    <w:rsid w:val="00220BE3"/>
    <w:pPr>
      <w:spacing w:before="100" w:beforeAutospacing="1" w:after="100" w:afterAutospacing="1" w:line="240" w:lineRule="auto"/>
    </w:pPr>
    <w:rPr>
      <w:lang w:val="en-US" w:eastAsia="en-US"/>
    </w:rPr>
  </w:style>
  <w:style w:type="character" w:styleId="Mention">
    <w:name w:val="Mention"/>
    <w:basedOn w:val="DefaultParagraphFont"/>
    <w:uiPriority w:val="99"/>
    <w:unhideWhenUsed/>
    <w:rsid w:val="00220BE3"/>
    <w:rPr>
      <w:color w:val="2B579A"/>
      <w:shd w:val="clear" w:color="auto" w:fill="E6E6E6"/>
    </w:rPr>
  </w:style>
  <w:style w:type="table" w:customStyle="1" w:styleId="3">
    <w:name w:val="3"/>
    <w:basedOn w:val="TableNormal"/>
    <w:rsid w:val="00220BE3"/>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20BE3"/>
    <w:pPr>
      <w:spacing w:line="276" w:lineRule="auto"/>
      <w:ind w:left="0"/>
      <w:jc w:val="both"/>
    </w:pPr>
    <w:rPr>
      <w:rFonts w:eastAsia="Times New Roman"/>
      <w:sz w:val="22"/>
    </w:rPr>
  </w:style>
  <w:style w:type="character" w:customStyle="1" w:styleId="paragrafesrasas2lygisDiagrama">
    <w:name w:val="_paragrafe sąrasas 2 lygis Diagrama"/>
    <w:basedOn w:val="DefaultParagraphFont"/>
    <w:link w:val="paragrafesrasas2lygis"/>
    <w:rsid w:val="00220BE3"/>
    <w:rPr>
      <w:sz w:val="22"/>
      <w:szCs w:val="22"/>
      <w:lang w:eastAsia="en-US"/>
    </w:rPr>
  </w:style>
  <w:style w:type="character" w:customStyle="1" w:styleId="cf11">
    <w:name w:val="cf11"/>
    <w:basedOn w:val="DefaultParagraphFont"/>
    <w:rsid w:val="00220BE3"/>
    <w:rPr>
      <w:rFonts w:ascii="Segoe UI" w:hAnsi="Segoe UI" w:cs="Segoe UI" w:hint="default"/>
      <w:color w:val="0000FF"/>
      <w:sz w:val="18"/>
      <w:szCs w:val="18"/>
    </w:rPr>
  </w:style>
  <w:style w:type="character" w:customStyle="1" w:styleId="cf21">
    <w:name w:val="cf21"/>
    <w:basedOn w:val="DefaultParagraphFont"/>
    <w:rsid w:val="00220BE3"/>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5262">
      <w:bodyDiv w:val="1"/>
      <w:marLeft w:val="0"/>
      <w:marRight w:val="0"/>
      <w:marTop w:val="0"/>
      <w:marBottom w:val="0"/>
      <w:divBdr>
        <w:top w:val="none" w:sz="0" w:space="0" w:color="auto"/>
        <w:left w:val="none" w:sz="0" w:space="0" w:color="auto"/>
        <w:bottom w:val="none" w:sz="0" w:space="0" w:color="auto"/>
        <w:right w:val="none" w:sz="0" w:space="0" w:color="auto"/>
      </w:divBdr>
    </w:div>
    <w:div w:id="697660202">
      <w:bodyDiv w:val="1"/>
      <w:marLeft w:val="0"/>
      <w:marRight w:val="0"/>
      <w:marTop w:val="0"/>
      <w:marBottom w:val="0"/>
      <w:divBdr>
        <w:top w:val="none" w:sz="0" w:space="0" w:color="auto"/>
        <w:left w:val="none" w:sz="0" w:space="0" w:color="auto"/>
        <w:bottom w:val="none" w:sz="0" w:space="0" w:color="auto"/>
        <w:right w:val="none" w:sz="0" w:space="0" w:color="auto"/>
      </w:divBdr>
    </w:div>
    <w:div w:id="1228302660">
      <w:bodyDiv w:val="1"/>
      <w:marLeft w:val="0"/>
      <w:marRight w:val="0"/>
      <w:marTop w:val="0"/>
      <w:marBottom w:val="0"/>
      <w:divBdr>
        <w:top w:val="none" w:sz="0" w:space="0" w:color="auto"/>
        <w:left w:val="none" w:sz="0" w:space="0" w:color="auto"/>
        <w:bottom w:val="none" w:sz="0" w:space="0" w:color="auto"/>
        <w:right w:val="none" w:sz="0" w:space="0" w:color="auto"/>
      </w:divBdr>
      <w:divsChild>
        <w:div w:id="392430684">
          <w:marLeft w:val="0"/>
          <w:marRight w:val="0"/>
          <w:marTop w:val="0"/>
          <w:marBottom w:val="0"/>
          <w:divBdr>
            <w:top w:val="none" w:sz="0" w:space="0" w:color="auto"/>
            <w:left w:val="none" w:sz="0" w:space="0" w:color="auto"/>
            <w:bottom w:val="none" w:sz="0" w:space="0" w:color="auto"/>
            <w:right w:val="none" w:sz="0" w:space="0" w:color="auto"/>
          </w:divBdr>
        </w:div>
      </w:divsChild>
    </w:div>
    <w:div w:id="1312247955">
      <w:bodyDiv w:val="1"/>
      <w:marLeft w:val="0"/>
      <w:marRight w:val="0"/>
      <w:marTop w:val="0"/>
      <w:marBottom w:val="0"/>
      <w:divBdr>
        <w:top w:val="none" w:sz="0" w:space="0" w:color="auto"/>
        <w:left w:val="none" w:sz="0" w:space="0" w:color="auto"/>
        <w:bottom w:val="none" w:sz="0" w:space="0" w:color="auto"/>
        <w:right w:val="none" w:sz="0" w:space="0" w:color="auto"/>
      </w:divBdr>
      <w:divsChild>
        <w:div w:id="1429035807">
          <w:marLeft w:val="0"/>
          <w:marRight w:val="0"/>
          <w:marTop w:val="0"/>
          <w:marBottom w:val="0"/>
          <w:divBdr>
            <w:top w:val="none" w:sz="0" w:space="0" w:color="auto"/>
            <w:left w:val="none" w:sz="0" w:space="0" w:color="auto"/>
            <w:bottom w:val="none" w:sz="0" w:space="0" w:color="auto"/>
            <w:right w:val="none" w:sz="0" w:space="0" w:color="auto"/>
          </w:divBdr>
        </w:div>
      </w:divsChild>
    </w:div>
    <w:div w:id="1475414732">
      <w:bodyDiv w:val="1"/>
      <w:marLeft w:val="0"/>
      <w:marRight w:val="0"/>
      <w:marTop w:val="0"/>
      <w:marBottom w:val="0"/>
      <w:divBdr>
        <w:top w:val="none" w:sz="0" w:space="0" w:color="auto"/>
        <w:left w:val="none" w:sz="0" w:space="0" w:color="auto"/>
        <w:bottom w:val="none" w:sz="0" w:space="0" w:color="auto"/>
        <w:right w:val="none" w:sz="0" w:space="0" w:color="auto"/>
      </w:divBdr>
    </w:div>
    <w:div w:id="1535121380">
      <w:bodyDiv w:val="1"/>
      <w:marLeft w:val="0"/>
      <w:marRight w:val="0"/>
      <w:marTop w:val="0"/>
      <w:marBottom w:val="0"/>
      <w:divBdr>
        <w:top w:val="none" w:sz="0" w:space="0" w:color="auto"/>
        <w:left w:val="none" w:sz="0" w:space="0" w:color="auto"/>
        <w:bottom w:val="none" w:sz="0" w:space="0" w:color="auto"/>
        <w:right w:val="none" w:sz="0" w:space="0" w:color="auto"/>
      </w:divBdr>
      <w:divsChild>
        <w:div w:id="574901366">
          <w:marLeft w:val="0"/>
          <w:marRight w:val="0"/>
          <w:marTop w:val="0"/>
          <w:marBottom w:val="0"/>
          <w:divBdr>
            <w:top w:val="none" w:sz="0" w:space="0" w:color="auto"/>
            <w:left w:val="none" w:sz="0" w:space="0" w:color="auto"/>
            <w:bottom w:val="none" w:sz="0" w:space="0" w:color="auto"/>
            <w:right w:val="none" w:sz="0" w:space="0" w:color="auto"/>
          </w:divBdr>
          <w:divsChild>
            <w:div w:id="966472946">
              <w:marLeft w:val="0"/>
              <w:marRight w:val="0"/>
              <w:marTop w:val="0"/>
              <w:marBottom w:val="0"/>
              <w:divBdr>
                <w:top w:val="none" w:sz="0" w:space="0" w:color="auto"/>
                <w:left w:val="none" w:sz="0" w:space="0" w:color="auto"/>
                <w:bottom w:val="none" w:sz="0" w:space="0" w:color="auto"/>
                <w:right w:val="none" w:sz="0" w:space="0" w:color="auto"/>
              </w:divBdr>
              <w:divsChild>
                <w:div w:id="2085443526">
                  <w:marLeft w:val="0"/>
                  <w:marRight w:val="0"/>
                  <w:marTop w:val="0"/>
                  <w:marBottom w:val="0"/>
                  <w:divBdr>
                    <w:top w:val="none" w:sz="0" w:space="0" w:color="auto"/>
                    <w:left w:val="none" w:sz="0" w:space="0" w:color="auto"/>
                    <w:bottom w:val="none" w:sz="0" w:space="0" w:color="auto"/>
                    <w:right w:val="none" w:sz="0" w:space="0" w:color="auto"/>
                  </w:divBdr>
                </w:div>
                <w:div w:id="1478256906">
                  <w:marLeft w:val="0"/>
                  <w:marRight w:val="0"/>
                  <w:marTop w:val="0"/>
                  <w:marBottom w:val="0"/>
                  <w:divBdr>
                    <w:top w:val="none" w:sz="0" w:space="0" w:color="auto"/>
                    <w:left w:val="none" w:sz="0" w:space="0" w:color="auto"/>
                    <w:bottom w:val="none" w:sz="0" w:space="0" w:color="auto"/>
                    <w:right w:val="none" w:sz="0" w:space="0" w:color="auto"/>
                  </w:divBdr>
                </w:div>
              </w:divsChild>
            </w:div>
            <w:div w:id="844200088">
              <w:marLeft w:val="0"/>
              <w:marRight w:val="0"/>
              <w:marTop w:val="0"/>
              <w:marBottom w:val="0"/>
              <w:divBdr>
                <w:top w:val="none" w:sz="0" w:space="0" w:color="auto"/>
                <w:left w:val="none" w:sz="0" w:space="0" w:color="auto"/>
                <w:bottom w:val="none" w:sz="0" w:space="0" w:color="auto"/>
                <w:right w:val="none" w:sz="0" w:space="0" w:color="auto"/>
              </w:divBdr>
              <w:divsChild>
                <w:div w:id="1345859492">
                  <w:marLeft w:val="0"/>
                  <w:marRight w:val="0"/>
                  <w:marTop w:val="0"/>
                  <w:marBottom w:val="0"/>
                  <w:divBdr>
                    <w:top w:val="none" w:sz="0" w:space="0" w:color="auto"/>
                    <w:left w:val="none" w:sz="0" w:space="0" w:color="auto"/>
                    <w:bottom w:val="none" w:sz="0" w:space="0" w:color="auto"/>
                    <w:right w:val="none" w:sz="0" w:space="0" w:color="auto"/>
                  </w:divBdr>
                </w:div>
                <w:div w:id="850098949">
                  <w:marLeft w:val="0"/>
                  <w:marRight w:val="0"/>
                  <w:marTop w:val="0"/>
                  <w:marBottom w:val="0"/>
                  <w:divBdr>
                    <w:top w:val="none" w:sz="0" w:space="0" w:color="auto"/>
                    <w:left w:val="none" w:sz="0" w:space="0" w:color="auto"/>
                    <w:bottom w:val="none" w:sz="0" w:space="0" w:color="auto"/>
                    <w:right w:val="none" w:sz="0" w:space="0" w:color="auto"/>
                  </w:divBdr>
                </w:div>
                <w:div w:id="610823471">
                  <w:marLeft w:val="0"/>
                  <w:marRight w:val="0"/>
                  <w:marTop w:val="0"/>
                  <w:marBottom w:val="0"/>
                  <w:divBdr>
                    <w:top w:val="none" w:sz="0" w:space="0" w:color="auto"/>
                    <w:left w:val="none" w:sz="0" w:space="0" w:color="auto"/>
                    <w:bottom w:val="none" w:sz="0" w:space="0" w:color="auto"/>
                    <w:right w:val="none" w:sz="0" w:space="0" w:color="auto"/>
                  </w:divBdr>
                </w:div>
                <w:div w:id="1468006587">
                  <w:marLeft w:val="0"/>
                  <w:marRight w:val="0"/>
                  <w:marTop w:val="0"/>
                  <w:marBottom w:val="0"/>
                  <w:divBdr>
                    <w:top w:val="none" w:sz="0" w:space="0" w:color="auto"/>
                    <w:left w:val="none" w:sz="0" w:space="0" w:color="auto"/>
                    <w:bottom w:val="none" w:sz="0" w:space="0" w:color="auto"/>
                    <w:right w:val="none" w:sz="0" w:space="0" w:color="auto"/>
                  </w:divBdr>
                </w:div>
                <w:div w:id="237596184">
                  <w:marLeft w:val="0"/>
                  <w:marRight w:val="0"/>
                  <w:marTop w:val="0"/>
                  <w:marBottom w:val="0"/>
                  <w:divBdr>
                    <w:top w:val="none" w:sz="0" w:space="0" w:color="auto"/>
                    <w:left w:val="none" w:sz="0" w:space="0" w:color="auto"/>
                    <w:bottom w:val="none" w:sz="0" w:space="0" w:color="auto"/>
                    <w:right w:val="none" w:sz="0" w:space="0" w:color="auto"/>
                  </w:divBdr>
                </w:div>
              </w:divsChild>
            </w:div>
            <w:div w:id="2884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8399">
      <w:bodyDiv w:val="1"/>
      <w:marLeft w:val="0"/>
      <w:marRight w:val="0"/>
      <w:marTop w:val="0"/>
      <w:marBottom w:val="0"/>
      <w:divBdr>
        <w:top w:val="none" w:sz="0" w:space="0" w:color="auto"/>
        <w:left w:val="none" w:sz="0" w:space="0" w:color="auto"/>
        <w:bottom w:val="none" w:sz="0" w:space="0" w:color="auto"/>
        <w:right w:val="none" w:sz="0" w:space="0" w:color="auto"/>
      </w:divBdr>
    </w:div>
    <w:div w:id="1740324480">
      <w:bodyDiv w:val="1"/>
      <w:marLeft w:val="0"/>
      <w:marRight w:val="0"/>
      <w:marTop w:val="0"/>
      <w:marBottom w:val="0"/>
      <w:divBdr>
        <w:top w:val="none" w:sz="0" w:space="0" w:color="auto"/>
        <w:left w:val="none" w:sz="0" w:space="0" w:color="auto"/>
        <w:bottom w:val="none" w:sz="0" w:space="0" w:color="auto"/>
        <w:right w:val="none" w:sz="0" w:space="0" w:color="auto"/>
      </w:divBdr>
      <w:divsChild>
        <w:div w:id="28378346">
          <w:marLeft w:val="0"/>
          <w:marRight w:val="0"/>
          <w:marTop w:val="0"/>
          <w:marBottom w:val="0"/>
          <w:divBdr>
            <w:top w:val="none" w:sz="0" w:space="0" w:color="auto"/>
            <w:left w:val="none" w:sz="0" w:space="0" w:color="auto"/>
            <w:bottom w:val="none" w:sz="0" w:space="0" w:color="auto"/>
            <w:right w:val="none" w:sz="0" w:space="0" w:color="auto"/>
          </w:divBdr>
          <w:divsChild>
            <w:div w:id="1930431307">
              <w:marLeft w:val="0"/>
              <w:marRight w:val="0"/>
              <w:marTop w:val="0"/>
              <w:marBottom w:val="0"/>
              <w:divBdr>
                <w:top w:val="none" w:sz="0" w:space="0" w:color="auto"/>
                <w:left w:val="none" w:sz="0" w:space="0" w:color="auto"/>
                <w:bottom w:val="none" w:sz="0" w:space="0" w:color="auto"/>
                <w:right w:val="none" w:sz="0" w:space="0" w:color="auto"/>
              </w:divBdr>
              <w:divsChild>
                <w:div w:id="848328023">
                  <w:marLeft w:val="0"/>
                  <w:marRight w:val="0"/>
                  <w:marTop w:val="0"/>
                  <w:marBottom w:val="0"/>
                  <w:divBdr>
                    <w:top w:val="none" w:sz="0" w:space="0" w:color="auto"/>
                    <w:left w:val="none" w:sz="0" w:space="0" w:color="auto"/>
                    <w:bottom w:val="none" w:sz="0" w:space="0" w:color="auto"/>
                    <w:right w:val="none" w:sz="0" w:space="0" w:color="auto"/>
                  </w:divBdr>
                </w:div>
                <w:div w:id="949704166">
                  <w:marLeft w:val="0"/>
                  <w:marRight w:val="0"/>
                  <w:marTop w:val="0"/>
                  <w:marBottom w:val="0"/>
                  <w:divBdr>
                    <w:top w:val="none" w:sz="0" w:space="0" w:color="auto"/>
                    <w:left w:val="none" w:sz="0" w:space="0" w:color="auto"/>
                    <w:bottom w:val="none" w:sz="0" w:space="0" w:color="auto"/>
                    <w:right w:val="none" w:sz="0" w:space="0" w:color="auto"/>
                  </w:divBdr>
                </w:div>
              </w:divsChild>
            </w:div>
            <w:div w:id="1794326744">
              <w:marLeft w:val="0"/>
              <w:marRight w:val="0"/>
              <w:marTop w:val="0"/>
              <w:marBottom w:val="0"/>
              <w:divBdr>
                <w:top w:val="none" w:sz="0" w:space="0" w:color="auto"/>
                <w:left w:val="none" w:sz="0" w:space="0" w:color="auto"/>
                <w:bottom w:val="none" w:sz="0" w:space="0" w:color="auto"/>
                <w:right w:val="none" w:sz="0" w:space="0" w:color="auto"/>
              </w:divBdr>
              <w:divsChild>
                <w:div w:id="1218399287">
                  <w:marLeft w:val="0"/>
                  <w:marRight w:val="0"/>
                  <w:marTop w:val="0"/>
                  <w:marBottom w:val="0"/>
                  <w:divBdr>
                    <w:top w:val="none" w:sz="0" w:space="0" w:color="auto"/>
                    <w:left w:val="none" w:sz="0" w:space="0" w:color="auto"/>
                    <w:bottom w:val="none" w:sz="0" w:space="0" w:color="auto"/>
                    <w:right w:val="none" w:sz="0" w:space="0" w:color="auto"/>
                  </w:divBdr>
                </w:div>
                <w:div w:id="153575066">
                  <w:marLeft w:val="0"/>
                  <w:marRight w:val="0"/>
                  <w:marTop w:val="0"/>
                  <w:marBottom w:val="0"/>
                  <w:divBdr>
                    <w:top w:val="none" w:sz="0" w:space="0" w:color="auto"/>
                    <w:left w:val="none" w:sz="0" w:space="0" w:color="auto"/>
                    <w:bottom w:val="none" w:sz="0" w:space="0" w:color="auto"/>
                    <w:right w:val="none" w:sz="0" w:space="0" w:color="auto"/>
                  </w:divBdr>
                </w:div>
                <w:div w:id="1287009782">
                  <w:marLeft w:val="0"/>
                  <w:marRight w:val="0"/>
                  <w:marTop w:val="0"/>
                  <w:marBottom w:val="0"/>
                  <w:divBdr>
                    <w:top w:val="none" w:sz="0" w:space="0" w:color="auto"/>
                    <w:left w:val="none" w:sz="0" w:space="0" w:color="auto"/>
                    <w:bottom w:val="none" w:sz="0" w:space="0" w:color="auto"/>
                    <w:right w:val="none" w:sz="0" w:space="0" w:color="auto"/>
                  </w:divBdr>
                </w:div>
                <w:div w:id="1055814051">
                  <w:marLeft w:val="0"/>
                  <w:marRight w:val="0"/>
                  <w:marTop w:val="0"/>
                  <w:marBottom w:val="0"/>
                  <w:divBdr>
                    <w:top w:val="none" w:sz="0" w:space="0" w:color="auto"/>
                    <w:left w:val="none" w:sz="0" w:space="0" w:color="auto"/>
                    <w:bottom w:val="none" w:sz="0" w:space="0" w:color="auto"/>
                    <w:right w:val="none" w:sz="0" w:space="0" w:color="auto"/>
                  </w:divBdr>
                </w:div>
                <w:div w:id="690257221">
                  <w:marLeft w:val="0"/>
                  <w:marRight w:val="0"/>
                  <w:marTop w:val="0"/>
                  <w:marBottom w:val="0"/>
                  <w:divBdr>
                    <w:top w:val="none" w:sz="0" w:space="0" w:color="auto"/>
                    <w:left w:val="none" w:sz="0" w:space="0" w:color="auto"/>
                    <w:bottom w:val="none" w:sz="0" w:space="0" w:color="auto"/>
                    <w:right w:val="none" w:sz="0" w:space="0" w:color="auto"/>
                  </w:divBdr>
                </w:div>
              </w:divsChild>
            </w:div>
            <w:div w:id="12488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6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234</SFMISDocumentSize>
    <SFMISDocumentRemovedBy xmlns="http://ecm4d/sfmis/fields" xsi:nil="true"/>
    <SFMISDocumentDate xmlns="http://ecm4d/sfmis/fields">2021-03-10T11:25:00+00:00</SFMISDocumentDate>
    <SFMISDocumentFileName xmlns="http://ecm4d/sfmis/fields">RBS pirkimo salygos I etapas</SFMISDocumentFileName>
    <SFMISDocumentSuperseded xmlns="http://ecm4d/sfmis/fields">2021-03-10T13:14:00+00:00</SFMISDocumentSuperseded>
    <SFMISDocumentObjectType xmlns="http://ecm4d/sfmis/fields">Pirkimas</SFMISDocumentObjectType>
    <SFMISDocumentDescription xmlns="http://ecm4d/sfmis/fields">""</SFMISDocumentDescription>
    <SFMISProjectInternalId xmlns="http://ecm4d/sfmis/fields">21862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1.011</SFMISDocumentObjectId>
    <SFMISDocumentFullTitle xmlns="http://ecm4d/sfmis/fields">RBS pirkimo salygos I etapas</SFMISDocumentFullTitle>
    <SFMISDocumentUploaded xmlns="http://ecm4d/sfmis/fields">2021-03-10T13:14:00+00:00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02.1.1-CPVA-V-521-01-0002</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C11F0EF10555147B37F70EFE598512E" ma:contentTypeVersion="21" ma:contentTypeDescription="Kurkite naują dokumentą." ma:contentTypeScope="" ma:versionID="c0a7ab4dbd68a09331beb2e69864f6f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2794D-50FC-4A3D-9AC4-A8F24A8DBB1C}">
  <ds:schemaRefs>
    <ds:schemaRef ds:uri="http://schemas.microsoft.com/sharepoint/v3/contenttype/forms"/>
  </ds:schemaRefs>
</ds:datastoreItem>
</file>

<file path=customXml/itemProps2.xml><?xml version="1.0" encoding="utf-8"?>
<ds:datastoreItem xmlns:ds="http://schemas.openxmlformats.org/officeDocument/2006/customXml" ds:itemID="{35F6A8D6-F014-4C2B-9D45-7B154848004F}">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A942C9E-5935-4206-932C-6D30BC18C5C2}">
  <ds:schemaRefs>
    <ds:schemaRef ds:uri="http://schemas.openxmlformats.org/officeDocument/2006/bibliography"/>
  </ds:schemaRefs>
</ds:datastoreItem>
</file>

<file path=customXml/itemProps4.xml><?xml version="1.0" encoding="utf-8"?>
<ds:datastoreItem xmlns:ds="http://schemas.openxmlformats.org/officeDocument/2006/customXml" ds:itemID="{803F3630-4F0E-4D95-828A-6A8B25441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17373</Words>
  <Characters>9904</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RBS pirkimo salygos I etapas</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 pirkimo salygos I etapas</dc:title>
  <dc:creator/>
  <cp:lastModifiedBy/>
  <cp:revision>1</cp:revision>
  <dcterms:created xsi:type="dcterms:W3CDTF">2022-07-29T12:29:00Z</dcterms:created>
  <dcterms:modified xsi:type="dcterms:W3CDTF">2025-08-22T07:37:00Z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0x0101008C11F0EF10555147B37F70EFE598512E</vt:lpwstr>
  </property>
</Properties>
</file>