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2FF2" w14:textId="45611F9D" w:rsidR="000068A1" w:rsidRDefault="00D66C5E" w:rsidP="000068A1">
      <w:pPr>
        <w:keepNext/>
        <w:jc w:val="right"/>
        <w:outlineLvl w:val="3"/>
        <w:rPr>
          <w:rFonts w:ascii="Times New Roman" w:eastAsia="Times New Roman" w:hAnsi="Times New Roman" w:cs="Times New Roman"/>
          <w:sz w:val="24"/>
          <w:szCs w:val="24"/>
          <w:lang w:eastAsia="en-US"/>
        </w:rPr>
      </w:pPr>
      <w:bookmarkStart w:id="0" w:name="_Hlk42192186"/>
      <w:r>
        <w:rPr>
          <w:rFonts w:ascii="Times New Roman" w:eastAsia="Times New Roman" w:hAnsi="Times New Roman" w:cs="Times New Roman"/>
          <w:sz w:val="24"/>
          <w:szCs w:val="24"/>
          <w:lang w:eastAsia="en-US"/>
        </w:rPr>
        <w:t xml:space="preserve">Pirkimo sąlygų </w:t>
      </w:r>
      <w:r w:rsidR="00F84A19">
        <w:rPr>
          <w:rFonts w:ascii="Times New Roman" w:eastAsia="Times New Roman" w:hAnsi="Times New Roman" w:cs="Times New Roman"/>
          <w:sz w:val="24"/>
          <w:szCs w:val="24"/>
          <w:lang w:eastAsia="en-US"/>
        </w:rPr>
        <w:t>9</w:t>
      </w:r>
      <w:r w:rsidR="000068A1">
        <w:rPr>
          <w:rFonts w:ascii="Times New Roman" w:eastAsia="Times New Roman" w:hAnsi="Times New Roman" w:cs="Times New Roman"/>
          <w:sz w:val="24"/>
          <w:szCs w:val="24"/>
          <w:lang w:eastAsia="en-US"/>
        </w:rPr>
        <w:t xml:space="preserve"> </w:t>
      </w:r>
      <w:r w:rsidR="000068A1" w:rsidRPr="00C173A8">
        <w:rPr>
          <w:rFonts w:ascii="Times New Roman" w:eastAsia="Times New Roman" w:hAnsi="Times New Roman" w:cs="Times New Roman"/>
          <w:sz w:val="24"/>
          <w:szCs w:val="24"/>
          <w:lang w:eastAsia="en-US"/>
        </w:rPr>
        <w:t>priedas</w:t>
      </w:r>
    </w:p>
    <w:p w14:paraId="2F481C37" w14:textId="77777777" w:rsidR="00D42130" w:rsidRPr="0032551C" w:rsidRDefault="00D42130" w:rsidP="00D42130">
      <w:pPr>
        <w:tabs>
          <w:tab w:val="left" w:pos="2280"/>
        </w:tabs>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b/>
          <w:bCs/>
          <w:caps/>
          <w:sz w:val="24"/>
          <w:szCs w:val="24"/>
        </w:rPr>
        <w:t>SPECIALISTŲ* SĄRAŠAS</w:t>
      </w:r>
    </w:p>
    <w:p w14:paraId="7C6F37E7" w14:textId="77777777" w:rsidR="00D42130" w:rsidRDefault="00D42130" w:rsidP="00D42130">
      <w:pPr>
        <w:tabs>
          <w:tab w:val="left" w:pos="2280"/>
        </w:tabs>
        <w:spacing w:after="0" w:line="240" w:lineRule="auto"/>
        <w:jc w:val="center"/>
        <w:rPr>
          <w:rFonts w:ascii="Times New Roman" w:eastAsia="Calibri" w:hAnsi="Times New Roman" w:cs="Times New Roman"/>
          <w:sz w:val="24"/>
          <w:szCs w:val="24"/>
        </w:rPr>
      </w:pPr>
    </w:p>
    <w:p w14:paraId="51C09586" w14:textId="77777777" w:rsidR="00D42130" w:rsidRPr="0032551C" w:rsidRDefault="00D42130" w:rsidP="00D42130">
      <w:pPr>
        <w:spacing w:after="0" w:line="240" w:lineRule="auto"/>
        <w:jc w:val="both"/>
        <w:rPr>
          <w:rFonts w:ascii="Times New Roman" w:hAnsi="Times New Roman" w:cs="Times New Roman"/>
          <w:sz w:val="24"/>
          <w:szCs w:val="24"/>
        </w:rPr>
      </w:pPr>
    </w:p>
    <w:tbl>
      <w:tblPr>
        <w:tblW w:w="12747" w:type="dxa"/>
        <w:jc w:val="center"/>
        <w:tblLayout w:type="fixed"/>
        <w:tblLook w:val="06A0" w:firstRow="1" w:lastRow="0" w:firstColumn="1" w:lastColumn="0" w:noHBand="1" w:noVBand="1"/>
      </w:tblPr>
      <w:tblGrid>
        <w:gridCol w:w="2233"/>
        <w:gridCol w:w="3286"/>
        <w:gridCol w:w="1842"/>
        <w:gridCol w:w="1842"/>
        <w:gridCol w:w="3544"/>
      </w:tblGrid>
      <w:tr w:rsidR="00FE4F89" w:rsidRPr="0032551C" w14:paraId="19A867C5" w14:textId="0C3D1914" w:rsidTr="008C5AEB">
        <w:trPr>
          <w:trHeight w:val="300"/>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4351237"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b/>
                <w:bCs/>
                <w:sz w:val="24"/>
                <w:szCs w:val="24"/>
              </w:rPr>
              <w:t>Vardas Pavardė</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308AE55" w14:textId="2D3D0ECD" w:rsidR="00FE4F89" w:rsidRPr="002A703E" w:rsidRDefault="00FE4F89" w:rsidP="00702584">
            <w:pPr>
              <w:spacing w:after="0" w:line="240" w:lineRule="auto"/>
              <w:jc w:val="center"/>
              <w:rPr>
                <w:rFonts w:ascii="Times New Roman" w:hAnsi="Times New Roman" w:cs="Times New Roman"/>
                <w:sz w:val="24"/>
                <w:szCs w:val="24"/>
              </w:rPr>
            </w:pPr>
            <w:r w:rsidRPr="002A703E">
              <w:rPr>
                <w:rFonts w:ascii="Times New Roman" w:eastAsia="Calibri" w:hAnsi="Times New Roman" w:cs="Times New Roman"/>
                <w:b/>
                <w:bCs/>
                <w:sz w:val="24"/>
                <w:szCs w:val="24"/>
              </w:rPr>
              <w:t>Specialisto pa</w:t>
            </w:r>
            <w:r>
              <w:rPr>
                <w:rFonts w:ascii="Times New Roman" w:eastAsia="Calibri" w:hAnsi="Times New Roman" w:cs="Times New Roman"/>
                <w:b/>
                <w:bCs/>
                <w:sz w:val="24"/>
                <w:szCs w:val="24"/>
              </w:rPr>
              <w:t>reigos</w:t>
            </w:r>
            <w:r w:rsidRPr="002A703E">
              <w:rPr>
                <w:rFonts w:ascii="Times New Roman" w:eastAsia="Calibri" w:hAnsi="Times New Roman" w:cs="Times New Roman"/>
                <w:b/>
                <w:bCs/>
                <w:sz w:val="24"/>
                <w:szCs w:val="24"/>
              </w:rPr>
              <w:t xml:space="preserve"> </w:t>
            </w:r>
          </w:p>
          <w:p w14:paraId="5F14D15D" w14:textId="31639B08" w:rsidR="00FE4F89" w:rsidRPr="002A703E" w:rsidRDefault="00FE4F89" w:rsidP="00702584">
            <w:pPr>
              <w:spacing w:after="0" w:line="240" w:lineRule="auto"/>
              <w:jc w:val="center"/>
              <w:rPr>
                <w:rFonts w:ascii="Times New Roman" w:eastAsia="Calibri" w:hAnsi="Times New Roman" w:cs="Times New Roman"/>
                <w:sz w:val="24"/>
                <w:szCs w:val="24"/>
              </w:rPr>
            </w:pPr>
            <w:r w:rsidRPr="002A703E">
              <w:rPr>
                <w:rFonts w:ascii="Times New Roman" w:eastAsia="Calibri" w:hAnsi="Times New Roman" w:cs="Times New Roman"/>
                <w:sz w:val="24"/>
                <w:szCs w:val="24"/>
              </w:rPr>
              <w:t>(</w:t>
            </w:r>
            <w:r>
              <w:rPr>
                <w:rFonts w:ascii="Times New Roman" w:hAnsi="Times New Roman" w:cs="Times New Roman"/>
                <w:kern w:val="2"/>
                <w:sz w:val="24"/>
                <w:szCs w:val="24"/>
                <w14:ligatures w14:val="standardContextual"/>
              </w:rPr>
              <w:t>pareigų pavadinimas turi atitikti  pirkimo sąlygų 8 priedo 2.1 punkte nurodytas pareigas</w:t>
            </w:r>
            <w:r w:rsidRPr="002A703E">
              <w:rPr>
                <w:rFonts w:ascii="Times New Roman" w:eastAsia="Calibri" w:hAnsi="Times New Roman" w:cs="Times New Roman"/>
                <w:sz w:val="24"/>
                <w:szCs w:val="24"/>
              </w:rPr>
              <w:t>)</w:t>
            </w:r>
          </w:p>
        </w:tc>
        <w:tc>
          <w:tcPr>
            <w:tcW w:w="1842" w:type="dxa"/>
            <w:tcBorders>
              <w:top w:val="single" w:sz="8" w:space="0" w:color="auto"/>
              <w:left w:val="single" w:sz="8" w:space="0" w:color="auto"/>
              <w:bottom w:val="single" w:sz="8" w:space="0" w:color="auto"/>
              <w:right w:val="single" w:sz="8" w:space="0" w:color="auto"/>
            </w:tcBorders>
            <w:vAlign w:val="center"/>
          </w:tcPr>
          <w:p w14:paraId="75D84360" w14:textId="739E08BF" w:rsidR="00FE4F89" w:rsidRPr="0032551C" w:rsidRDefault="00FE4F89" w:rsidP="005C5383">
            <w:pPr>
              <w:spacing w:after="0" w:line="240" w:lineRule="auto"/>
              <w:ind w:right="43"/>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Darbo stažas</w:t>
            </w:r>
            <w:r w:rsidR="008C5AEB">
              <w:rPr>
                <w:rFonts w:ascii="Times New Roman" w:eastAsia="Calibri" w:hAnsi="Times New Roman" w:cs="Times New Roman"/>
                <w:b/>
                <w:bCs/>
                <w:sz w:val="24"/>
                <w:szCs w:val="24"/>
              </w:rPr>
              <w:t xml:space="preserve"> (mėn.)</w:t>
            </w:r>
            <w:r w:rsidR="005C5383">
              <w:rPr>
                <w:rFonts w:ascii="Times New Roman" w:eastAsia="Calibri" w:hAnsi="Times New Roman" w:cs="Times New Roman"/>
                <w:b/>
                <w:bCs/>
                <w:sz w:val="24"/>
                <w:szCs w:val="24"/>
              </w:rPr>
              <w:t>**</w:t>
            </w: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2A2C690" w14:textId="29492334" w:rsidR="00FE4F89" w:rsidRPr="0032551C" w:rsidRDefault="00FE4F89" w:rsidP="00702584">
            <w:pPr>
              <w:spacing w:after="0" w:line="240" w:lineRule="auto"/>
              <w:ind w:right="43"/>
              <w:jc w:val="center"/>
              <w:rPr>
                <w:rFonts w:ascii="Times New Roman" w:hAnsi="Times New Roman" w:cs="Times New Roman"/>
                <w:sz w:val="24"/>
                <w:szCs w:val="24"/>
              </w:rPr>
            </w:pPr>
            <w:r w:rsidRPr="0032551C">
              <w:rPr>
                <w:rFonts w:ascii="Times New Roman" w:eastAsia="Calibri" w:hAnsi="Times New Roman" w:cs="Times New Roman"/>
                <w:b/>
                <w:bCs/>
                <w:sz w:val="24"/>
                <w:szCs w:val="24"/>
              </w:rPr>
              <w:t>Tiekėjo darbuotojas (TAIP/NE)</w:t>
            </w:r>
          </w:p>
        </w:tc>
        <w:tc>
          <w:tcPr>
            <w:tcW w:w="3544" w:type="dxa"/>
            <w:tcBorders>
              <w:top w:val="single" w:sz="8" w:space="0" w:color="auto"/>
              <w:left w:val="single" w:sz="8" w:space="0" w:color="auto"/>
              <w:bottom w:val="single" w:sz="8" w:space="0" w:color="auto"/>
              <w:right w:val="single" w:sz="8" w:space="0" w:color="auto"/>
            </w:tcBorders>
            <w:vAlign w:val="center"/>
          </w:tcPr>
          <w:p w14:paraId="1EF7D2AF" w14:textId="353839F5" w:rsidR="00FE4F89" w:rsidRPr="002A703E" w:rsidRDefault="00FE4F89" w:rsidP="00702584">
            <w:pPr>
              <w:spacing w:after="0" w:line="240" w:lineRule="auto"/>
              <w:ind w:right="43"/>
              <w:jc w:val="center"/>
              <w:rPr>
                <w:rFonts w:ascii="Times New Roman" w:eastAsia="Calibri" w:hAnsi="Times New Roman" w:cs="Times New Roman"/>
                <w:b/>
                <w:bCs/>
                <w:sz w:val="24"/>
                <w:szCs w:val="24"/>
              </w:rPr>
            </w:pPr>
            <w:r w:rsidRPr="002A703E">
              <w:rPr>
                <w:rFonts w:ascii="Times New Roman" w:hAnsi="Times New Roman" w:cs="Times New Roman"/>
                <w:b/>
                <w:bCs/>
                <w:color w:val="000000"/>
                <w:sz w:val="24"/>
                <w:szCs w:val="24"/>
              </w:rPr>
              <w:t xml:space="preserve">Siūlomo specialisto </w:t>
            </w:r>
            <w:r>
              <w:rPr>
                <w:rFonts w:ascii="Times New Roman" w:hAnsi="Times New Roman" w:cs="Times New Roman"/>
                <w:b/>
                <w:bCs/>
                <w:color w:val="000000"/>
                <w:sz w:val="24"/>
                <w:szCs w:val="24"/>
              </w:rPr>
              <w:t>gydytojo radiologo licencija (išdavimo data ir Nr.)</w:t>
            </w:r>
          </w:p>
        </w:tc>
      </w:tr>
      <w:tr w:rsidR="00FE4F89" w:rsidRPr="0032551C" w14:paraId="21526B9C" w14:textId="70304FEA" w:rsidTr="008C5AEB">
        <w:trPr>
          <w:trHeight w:val="300"/>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6CA1A1CB"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0FC8CF8D"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43D46E55"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139DA1BC" w14:textId="5A532C39"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0876A6B1" w14:textId="120D1BBE"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74AF69AC" w14:textId="651E3AA7" w:rsidTr="008C5AEB">
        <w:trPr>
          <w:trHeight w:val="255"/>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71F70FFE"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2E2D78B0"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2EAA40E4"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240F2948" w14:textId="16FE23A5"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53BD119A" w14:textId="1BEDF967"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71D1CE2F" w14:textId="682F8C49" w:rsidTr="008C5AEB">
        <w:trPr>
          <w:trHeight w:val="255"/>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0875E65F"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2E1379CB"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4F82C745"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388217A4" w14:textId="196B96BE"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0325BAF8" w14:textId="1385B2CC"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7989840F" w14:textId="48AF9A29" w:rsidTr="008C5AEB">
        <w:trPr>
          <w:trHeight w:val="300"/>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18DFD896"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5E84C18A"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1DDE0EE5"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2BC32C5C" w14:textId="72E6DDF6"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13B9F6BB" w14:textId="0B28EF70"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0F8F0B46" w14:textId="3FAEDF7E" w:rsidTr="008C5AEB">
        <w:trPr>
          <w:trHeight w:val="255"/>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2B9C2DF5"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219BE93F"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043EC13D"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12D85058" w14:textId="780F766A"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32C0C9B4" w14:textId="3C765F6C"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0647738F" w14:textId="4860FAAD" w:rsidTr="008C5AEB">
        <w:trPr>
          <w:trHeight w:val="255"/>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7DB044F5"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6E52649C"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0DDD2104"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6B0A540D" w14:textId="439A3481"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4B7D9A7C" w14:textId="243793DE"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5AC5E887" w14:textId="57223BE7" w:rsidTr="008C5AEB">
        <w:trPr>
          <w:trHeight w:val="300"/>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7E28D9BC"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0036089F"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66D7AF21"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69FE45BA" w14:textId="22670FD9"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5760F73D" w14:textId="03307921"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r w:rsidR="00FE4F89" w:rsidRPr="0032551C" w14:paraId="0256EE7F" w14:textId="5ED439FF" w:rsidTr="008C5AEB">
        <w:trPr>
          <w:trHeight w:val="255"/>
          <w:jc w:val="center"/>
        </w:trPr>
        <w:tc>
          <w:tcPr>
            <w:tcW w:w="2233" w:type="dxa"/>
            <w:tcBorders>
              <w:top w:val="single" w:sz="8" w:space="0" w:color="auto"/>
              <w:left w:val="single" w:sz="8" w:space="0" w:color="auto"/>
              <w:bottom w:val="single" w:sz="8" w:space="0" w:color="auto"/>
              <w:right w:val="single" w:sz="8" w:space="0" w:color="auto"/>
            </w:tcBorders>
            <w:tcMar>
              <w:left w:w="28" w:type="dxa"/>
              <w:right w:w="28" w:type="dxa"/>
            </w:tcMar>
          </w:tcPr>
          <w:p w14:paraId="75767BD3"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286" w:type="dxa"/>
            <w:tcBorders>
              <w:top w:val="single" w:sz="8" w:space="0" w:color="auto"/>
              <w:left w:val="single" w:sz="8" w:space="0" w:color="auto"/>
              <w:bottom w:val="single" w:sz="8" w:space="0" w:color="auto"/>
              <w:right w:val="single" w:sz="8" w:space="0" w:color="auto"/>
            </w:tcBorders>
            <w:tcMar>
              <w:left w:w="28" w:type="dxa"/>
              <w:right w:w="28" w:type="dxa"/>
            </w:tcMar>
          </w:tcPr>
          <w:p w14:paraId="5D79465C" w14:textId="77777777"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1842" w:type="dxa"/>
            <w:tcBorders>
              <w:top w:val="single" w:sz="8" w:space="0" w:color="auto"/>
              <w:left w:val="single" w:sz="8" w:space="0" w:color="auto"/>
              <w:bottom w:val="single" w:sz="8" w:space="0" w:color="auto"/>
              <w:right w:val="single" w:sz="8" w:space="0" w:color="auto"/>
            </w:tcBorders>
          </w:tcPr>
          <w:p w14:paraId="27BEDB04" w14:textId="77777777" w:rsidR="00FE4F89" w:rsidRPr="0032551C" w:rsidRDefault="00FE4F89" w:rsidP="00702584">
            <w:pPr>
              <w:spacing w:after="0" w:line="240" w:lineRule="auto"/>
              <w:jc w:val="center"/>
              <w:rPr>
                <w:rFonts w:ascii="Times New Roman" w:eastAsia="Calibri" w:hAnsi="Times New Roman" w:cs="Times New Roman"/>
                <w:sz w:val="24"/>
                <w:szCs w:val="24"/>
              </w:rPr>
            </w:pPr>
          </w:p>
        </w:tc>
        <w:tc>
          <w:tcPr>
            <w:tcW w:w="1842" w:type="dxa"/>
            <w:tcBorders>
              <w:top w:val="single" w:sz="8" w:space="0" w:color="auto"/>
              <w:left w:val="single" w:sz="8" w:space="0" w:color="auto"/>
              <w:bottom w:val="single" w:sz="8" w:space="0" w:color="auto"/>
              <w:right w:val="single" w:sz="8" w:space="0" w:color="auto"/>
            </w:tcBorders>
            <w:tcMar>
              <w:left w:w="28" w:type="dxa"/>
              <w:right w:w="28" w:type="dxa"/>
            </w:tcMar>
          </w:tcPr>
          <w:p w14:paraId="1273DFA1" w14:textId="648A467B" w:rsidR="00FE4F89" w:rsidRPr="0032551C" w:rsidRDefault="00FE4F89" w:rsidP="00702584">
            <w:pPr>
              <w:spacing w:after="0" w:line="240" w:lineRule="auto"/>
              <w:jc w:val="center"/>
              <w:rPr>
                <w:rFonts w:ascii="Times New Roman" w:hAnsi="Times New Roman" w:cs="Times New Roman"/>
                <w:sz w:val="24"/>
                <w:szCs w:val="24"/>
              </w:rPr>
            </w:pPr>
            <w:r w:rsidRPr="0032551C">
              <w:rPr>
                <w:rFonts w:ascii="Times New Roman" w:eastAsia="Calibri" w:hAnsi="Times New Roman" w:cs="Times New Roman"/>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tcPr>
          <w:p w14:paraId="0EC1D643" w14:textId="75A3936B" w:rsidR="00FE4F89" w:rsidRPr="0032551C" w:rsidRDefault="00FE4F89" w:rsidP="00702584">
            <w:pPr>
              <w:spacing w:after="0" w:line="240" w:lineRule="auto"/>
              <w:jc w:val="center"/>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p>
        </w:tc>
      </w:tr>
    </w:tbl>
    <w:p w14:paraId="5C082ACB" w14:textId="074EBF8E" w:rsidR="00D42130" w:rsidRDefault="00D42130" w:rsidP="00D42130">
      <w:pPr>
        <w:spacing w:after="0" w:line="240" w:lineRule="auto"/>
        <w:jc w:val="both"/>
        <w:rPr>
          <w:rFonts w:ascii="Times New Roman" w:eastAsia="Calibri" w:hAnsi="Times New Roman" w:cs="Times New Roman"/>
          <w:sz w:val="24"/>
          <w:szCs w:val="24"/>
        </w:rPr>
      </w:pPr>
      <w:r w:rsidRPr="0032551C">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32551C">
        <w:rPr>
          <w:rFonts w:ascii="Times New Roman" w:eastAsia="Calibri" w:hAnsi="Times New Roman" w:cs="Times New Roman"/>
          <w:sz w:val="24"/>
          <w:szCs w:val="24"/>
        </w:rPr>
        <w:t xml:space="preserve">pecialistų sąraše nurodomi tik tie specialistai, kuriuos tiekėjas siūlo į </w:t>
      </w:r>
      <w:r>
        <w:rPr>
          <w:rFonts w:ascii="Times New Roman" w:eastAsia="Calibri" w:hAnsi="Times New Roman" w:cs="Times New Roman"/>
          <w:sz w:val="24"/>
          <w:szCs w:val="24"/>
        </w:rPr>
        <w:t>p</w:t>
      </w:r>
      <w:r w:rsidRPr="0032551C">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32551C">
        <w:rPr>
          <w:rFonts w:ascii="Times New Roman" w:eastAsia="Calibri" w:hAnsi="Times New Roman" w:cs="Times New Roman"/>
          <w:sz w:val="24"/>
          <w:szCs w:val="24"/>
        </w:rPr>
        <w:t xml:space="preserve"> </w:t>
      </w:r>
      <w:r w:rsidR="00FA6E20">
        <w:rPr>
          <w:rFonts w:ascii="Times New Roman" w:eastAsia="Calibri" w:hAnsi="Times New Roman" w:cs="Times New Roman"/>
          <w:sz w:val="24"/>
          <w:szCs w:val="24"/>
        </w:rPr>
        <w:t>8 pried</w:t>
      </w:r>
      <w:r w:rsidR="00C102E1">
        <w:rPr>
          <w:rFonts w:ascii="Times New Roman" w:eastAsia="Calibri" w:hAnsi="Times New Roman" w:cs="Times New Roman"/>
          <w:sz w:val="24"/>
          <w:szCs w:val="24"/>
        </w:rPr>
        <w:t>e</w:t>
      </w:r>
      <w:r w:rsidRPr="00D25093">
        <w:rPr>
          <w:rFonts w:ascii="Times New Roman" w:eastAsia="Calibri" w:hAnsi="Times New Roman" w:cs="Times New Roman"/>
          <w:sz w:val="24"/>
          <w:szCs w:val="24"/>
        </w:rPr>
        <w:t xml:space="preserve"> </w:t>
      </w:r>
      <w:r w:rsidRPr="0032551C">
        <w:rPr>
          <w:rFonts w:ascii="Times New Roman" w:eastAsia="Calibri" w:hAnsi="Times New Roman" w:cs="Times New Roman"/>
          <w:sz w:val="24"/>
          <w:szCs w:val="24"/>
        </w:rPr>
        <w:t>nurodytas specialistų pareigas.</w:t>
      </w:r>
    </w:p>
    <w:p w14:paraId="10A7F7DB" w14:textId="1A5B5BC0" w:rsidR="00407D7F" w:rsidRDefault="00B07129" w:rsidP="00061E06">
      <w:pPr>
        <w:spacing w:after="0" w:line="240" w:lineRule="auto"/>
        <w:jc w:val="both"/>
        <w:rPr>
          <w:rFonts w:ascii="Times New Roman" w:hAnsi="Times New Roman" w:cs="Times New Roman"/>
          <w:i/>
          <w:sz w:val="24"/>
          <w:szCs w:val="24"/>
          <w:lang w:eastAsia="lt-LT"/>
        </w:rPr>
      </w:pPr>
      <w:r w:rsidRPr="009D576B">
        <w:rPr>
          <w:rFonts w:ascii="Times New Roman" w:hAnsi="Times New Roman" w:cs="Times New Roman"/>
          <w:sz w:val="24"/>
          <w:szCs w:val="24"/>
        </w:rPr>
        <w:t>Pastaba:</w:t>
      </w:r>
      <w:r w:rsidR="00B1402C">
        <w:rPr>
          <w:rFonts w:ascii="Times New Roman" w:hAnsi="Times New Roman" w:cs="Times New Roman"/>
          <w:sz w:val="24"/>
          <w:szCs w:val="24"/>
        </w:rPr>
        <w:t xml:space="preserve"> </w:t>
      </w:r>
      <w:r w:rsidRPr="009D576B">
        <w:rPr>
          <w:rFonts w:ascii="Times New Roman" w:hAnsi="Times New Roman" w:cs="Times New Roman"/>
          <w:i/>
          <w:sz w:val="24"/>
          <w:szCs w:val="24"/>
          <w:lang w:eastAsia="lt-LT"/>
        </w:rPr>
        <w:t xml:space="preserve">Jei specialistas – </w:t>
      </w:r>
      <w:proofErr w:type="spellStart"/>
      <w:r w:rsidRPr="009D576B">
        <w:rPr>
          <w:rFonts w:ascii="Times New Roman" w:hAnsi="Times New Roman" w:cs="Times New Roman"/>
          <w:i/>
          <w:sz w:val="24"/>
          <w:szCs w:val="24"/>
          <w:lang w:eastAsia="lt-LT"/>
        </w:rPr>
        <w:t>kvazisubrangovas</w:t>
      </w:r>
      <w:proofErr w:type="spellEnd"/>
      <w:r w:rsidRPr="009D576B">
        <w:rPr>
          <w:rFonts w:ascii="Times New Roman" w:hAnsi="Times New Roman" w:cs="Times New Roman"/>
          <w:i/>
          <w:sz w:val="24"/>
          <w:szCs w:val="24"/>
          <w:lang w:eastAsia="lt-LT"/>
        </w:rPr>
        <w:t xml:space="preserve"> (</w:t>
      </w:r>
      <w:proofErr w:type="spellStart"/>
      <w:r w:rsidRPr="009D576B">
        <w:rPr>
          <w:rFonts w:ascii="Times New Roman" w:hAnsi="Times New Roman" w:cs="Times New Roman"/>
          <w:i/>
          <w:sz w:val="24"/>
          <w:szCs w:val="24"/>
          <w:lang w:eastAsia="lt-LT"/>
        </w:rPr>
        <w:t>kvazisubteikėjas</w:t>
      </w:r>
      <w:proofErr w:type="spellEnd"/>
      <w:r w:rsidRPr="009D576B">
        <w:rPr>
          <w:rFonts w:ascii="Times New Roman" w:hAnsi="Times New Roman" w:cs="Times New Roman"/>
          <w:i/>
          <w:sz w:val="24"/>
          <w:szCs w:val="24"/>
          <w:lang w:eastAsia="lt-LT"/>
        </w:rPr>
        <w:t xml:space="preserve">) dirba kitoje įmonėje, t. y. ne tiekėjo ar ūkio subjekto, kurio pajėgumais tiekėjas remiasi, įmonėje, kuri dalyvauja konkurse, turi būti pateikiamas specialisto - </w:t>
      </w:r>
      <w:proofErr w:type="spellStart"/>
      <w:r w:rsidRPr="009D576B">
        <w:rPr>
          <w:rFonts w:ascii="Times New Roman" w:hAnsi="Times New Roman" w:cs="Times New Roman"/>
          <w:i/>
          <w:sz w:val="24"/>
          <w:szCs w:val="24"/>
          <w:lang w:eastAsia="lt-LT"/>
        </w:rPr>
        <w:t>kvazisubrangovo</w:t>
      </w:r>
      <w:proofErr w:type="spellEnd"/>
      <w:r w:rsidRPr="009D576B">
        <w:rPr>
          <w:rFonts w:ascii="Times New Roman" w:hAnsi="Times New Roman" w:cs="Times New Roman"/>
          <w:i/>
          <w:sz w:val="24"/>
          <w:szCs w:val="24"/>
          <w:lang w:eastAsia="lt-LT"/>
        </w:rPr>
        <w:t xml:space="preserve"> (</w:t>
      </w:r>
      <w:proofErr w:type="spellStart"/>
      <w:r w:rsidRPr="009D576B">
        <w:rPr>
          <w:rFonts w:ascii="Times New Roman" w:hAnsi="Times New Roman" w:cs="Times New Roman"/>
          <w:i/>
          <w:sz w:val="24"/>
          <w:szCs w:val="24"/>
          <w:lang w:eastAsia="lt-LT"/>
        </w:rPr>
        <w:t>kvazisubteikėjo</w:t>
      </w:r>
      <w:proofErr w:type="spellEnd"/>
      <w:r w:rsidRPr="009D576B">
        <w:rPr>
          <w:rFonts w:ascii="Times New Roman" w:hAnsi="Times New Roman" w:cs="Times New Roman"/>
          <w:i/>
          <w:sz w:val="24"/>
          <w:szCs w:val="24"/>
          <w:lang w:eastAsia="lt-LT"/>
        </w:rPr>
        <w:t xml:space="preserve">) </w:t>
      </w:r>
      <w:r w:rsidRPr="009D576B">
        <w:rPr>
          <w:rFonts w:ascii="Times New Roman" w:hAnsi="Times New Roman" w:cs="Times New Roman"/>
          <w:b/>
          <w:i/>
          <w:sz w:val="24"/>
          <w:szCs w:val="24"/>
          <w:lang w:eastAsia="lt-LT"/>
        </w:rPr>
        <w:t xml:space="preserve">sutikimas </w:t>
      </w:r>
      <w:r w:rsidRPr="009D576B">
        <w:rPr>
          <w:rFonts w:ascii="Times New Roman" w:hAnsi="Times New Roman" w:cs="Times New Roman"/>
          <w:i/>
          <w:sz w:val="24"/>
          <w:szCs w:val="24"/>
          <w:lang w:eastAsia="lt-LT"/>
        </w:rPr>
        <w:t>teikti sutartyje nurodytas paslaugas ir tiekėjo / ūkio subjekto, kurio pajėgumais tiekėjas remiasi,</w:t>
      </w:r>
      <w:r w:rsidRPr="009D576B">
        <w:rPr>
          <w:rFonts w:ascii="Times New Roman" w:hAnsi="Times New Roman" w:cs="Times New Roman"/>
          <w:b/>
          <w:i/>
          <w:sz w:val="24"/>
          <w:szCs w:val="24"/>
          <w:lang w:eastAsia="lt-LT"/>
        </w:rPr>
        <w:t xml:space="preserve"> patvirtinimas</w:t>
      </w:r>
      <w:r w:rsidRPr="009D576B">
        <w:rPr>
          <w:rFonts w:ascii="Times New Roman" w:hAnsi="Times New Roman" w:cs="Times New Roman"/>
          <w:i/>
          <w:sz w:val="24"/>
          <w:szCs w:val="24"/>
          <w:lang w:eastAsia="lt-LT"/>
        </w:rPr>
        <w:t>, kad laimėjęs konkursą įdarbins šį specialistą.</w:t>
      </w:r>
      <w:bookmarkEnd w:id="0"/>
    </w:p>
    <w:p w14:paraId="12CB998E" w14:textId="77777777" w:rsidR="005C5383" w:rsidRDefault="005C5383" w:rsidP="00061E06">
      <w:pPr>
        <w:spacing w:after="0" w:line="240" w:lineRule="auto"/>
        <w:jc w:val="both"/>
        <w:rPr>
          <w:rFonts w:ascii="Times New Roman" w:hAnsi="Times New Roman" w:cs="Times New Roman"/>
          <w:i/>
          <w:sz w:val="24"/>
          <w:szCs w:val="24"/>
          <w:lang w:eastAsia="lt-LT"/>
        </w:rPr>
      </w:pPr>
    </w:p>
    <w:p w14:paraId="366D7F6A" w14:textId="74900506" w:rsidR="005C5383" w:rsidRPr="008C5AEB" w:rsidRDefault="00FB748F" w:rsidP="00061E06">
      <w:pPr>
        <w:spacing w:after="0" w:line="240" w:lineRule="auto"/>
        <w:jc w:val="both"/>
        <w:rPr>
          <w:rFonts w:ascii="Times New Roman" w:hAnsi="Times New Roman" w:cs="Times New Roman"/>
          <w:sz w:val="24"/>
          <w:szCs w:val="24"/>
        </w:rPr>
      </w:pPr>
      <w:r w:rsidRPr="008C5AEB">
        <w:rPr>
          <w:rFonts w:ascii="Times New Roman" w:hAnsi="Times New Roman" w:cs="Times New Roman"/>
          <w:sz w:val="24"/>
          <w:szCs w:val="24"/>
        </w:rPr>
        <w:t>** Jei atsakingas už pirkimo sutarties vykdymą asmuo vienu metu dirbo daugiau nei vienoje darbovietėje, skaičiuojant jo patirtį šis laikotarpis nesumuojamas. Apskaičiuojant specialisto patirtį, ji skirtingose darbovietėse skaičiuojama atskirai mėnesiais ir apvalinama pagal apvalinimo taisykles: 0-14 dienų lygu 0 mėnesių, 15 ir daugiau dienų yra lygu 1 mėnuo.</w:t>
      </w:r>
    </w:p>
    <w:sectPr w:rsidR="005C5383" w:rsidRPr="008C5AEB" w:rsidSect="00702584">
      <w:pgSz w:w="16838" w:h="11906" w:orient="landscape" w:code="9"/>
      <w:pgMar w:top="1701" w:right="1134" w:bottom="567" w:left="1134" w:header="567" w:footer="567" w:gutter="0"/>
      <w:cols w:space="1296"/>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26DF1"/>
    <w:multiLevelType w:val="hybridMultilevel"/>
    <w:tmpl w:val="0F54718E"/>
    <w:lvl w:ilvl="0" w:tplc="AD728F70">
      <w:start w:val="1"/>
      <w:numFmt w:val="decimal"/>
      <w:lvlText w:val="%1."/>
      <w:lvlJc w:val="left"/>
      <w:pPr>
        <w:ind w:left="720" w:hanging="360"/>
      </w:pPr>
    </w:lvl>
    <w:lvl w:ilvl="1" w:tplc="6532ABD2">
      <w:start w:val="1"/>
      <w:numFmt w:val="lowerLetter"/>
      <w:lvlText w:val="%2."/>
      <w:lvlJc w:val="left"/>
      <w:pPr>
        <w:ind w:left="1440" w:hanging="360"/>
      </w:pPr>
    </w:lvl>
    <w:lvl w:ilvl="2" w:tplc="49E2E3E4">
      <w:start w:val="1"/>
      <w:numFmt w:val="lowerRoman"/>
      <w:lvlText w:val="%3."/>
      <w:lvlJc w:val="right"/>
      <w:pPr>
        <w:ind w:left="2160" w:hanging="180"/>
      </w:pPr>
    </w:lvl>
    <w:lvl w:ilvl="3" w:tplc="209A2A52">
      <w:start w:val="1"/>
      <w:numFmt w:val="decimal"/>
      <w:lvlText w:val="%4."/>
      <w:lvlJc w:val="left"/>
      <w:pPr>
        <w:ind w:left="2880" w:hanging="360"/>
      </w:pPr>
    </w:lvl>
    <w:lvl w:ilvl="4" w:tplc="E516043A">
      <w:start w:val="1"/>
      <w:numFmt w:val="lowerLetter"/>
      <w:lvlText w:val="%5."/>
      <w:lvlJc w:val="left"/>
      <w:pPr>
        <w:ind w:left="3600" w:hanging="360"/>
      </w:pPr>
    </w:lvl>
    <w:lvl w:ilvl="5" w:tplc="98D4A752">
      <w:start w:val="1"/>
      <w:numFmt w:val="lowerRoman"/>
      <w:lvlText w:val="%6."/>
      <w:lvlJc w:val="right"/>
      <w:pPr>
        <w:ind w:left="4320" w:hanging="180"/>
      </w:pPr>
    </w:lvl>
    <w:lvl w:ilvl="6" w:tplc="601C8F52">
      <w:start w:val="1"/>
      <w:numFmt w:val="decimal"/>
      <w:lvlText w:val="%7."/>
      <w:lvlJc w:val="left"/>
      <w:pPr>
        <w:ind w:left="5040" w:hanging="360"/>
      </w:pPr>
    </w:lvl>
    <w:lvl w:ilvl="7" w:tplc="CBD65FE0">
      <w:start w:val="1"/>
      <w:numFmt w:val="lowerLetter"/>
      <w:lvlText w:val="%8."/>
      <w:lvlJc w:val="left"/>
      <w:pPr>
        <w:ind w:left="5760" w:hanging="360"/>
      </w:pPr>
    </w:lvl>
    <w:lvl w:ilvl="8" w:tplc="73028402">
      <w:start w:val="1"/>
      <w:numFmt w:val="lowerRoman"/>
      <w:lvlText w:val="%9."/>
      <w:lvlJc w:val="right"/>
      <w:pPr>
        <w:ind w:left="6480" w:hanging="180"/>
      </w:pPr>
    </w:lvl>
  </w:abstractNum>
  <w:num w:numId="1" w16cid:durableId="58480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A1"/>
    <w:rsid w:val="000068A1"/>
    <w:rsid w:val="00061E06"/>
    <w:rsid w:val="000E653B"/>
    <w:rsid w:val="0010077A"/>
    <w:rsid w:val="002655D2"/>
    <w:rsid w:val="00285DC6"/>
    <w:rsid w:val="00296B74"/>
    <w:rsid w:val="002A703E"/>
    <w:rsid w:val="002C4325"/>
    <w:rsid w:val="003272C5"/>
    <w:rsid w:val="004030AD"/>
    <w:rsid w:val="00407D7F"/>
    <w:rsid w:val="00475017"/>
    <w:rsid w:val="005744A8"/>
    <w:rsid w:val="005C5383"/>
    <w:rsid w:val="00612305"/>
    <w:rsid w:val="00656BC3"/>
    <w:rsid w:val="0067412D"/>
    <w:rsid w:val="006E4B0C"/>
    <w:rsid w:val="00702584"/>
    <w:rsid w:val="007D63C8"/>
    <w:rsid w:val="008C5AEB"/>
    <w:rsid w:val="0092179F"/>
    <w:rsid w:val="00923E3C"/>
    <w:rsid w:val="00925338"/>
    <w:rsid w:val="0097166E"/>
    <w:rsid w:val="009B5DE5"/>
    <w:rsid w:val="009D576B"/>
    <w:rsid w:val="009F1962"/>
    <w:rsid w:val="009F36E7"/>
    <w:rsid w:val="00A11E2B"/>
    <w:rsid w:val="00B07129"/>
    <w:rsid w:val="00B1402C"/>
    <w:rsid w:val="00B53BFE"/>
    <w:rsid w:val="00B540C4"/>
    <w:rsid w:val="00B833CE"/>
    <w:rsid w:val="00C102E1"/>
    <w:rsid w:val="00D367E2"/>
    <w:rsid w:val="00D42130"/>
    <w:rsid w:val="00D66C5E"/>
    <w:rsid w:val="00E27D5C"/>
    <w:rsid w:val="00E325BF"/>
    <w:rsid w:val="00EC4AAE"/>
    <w:rsid w:val="00ED558B"/>
    <w:rsid w:val="00F824AA"/>
    <w:rsid w:val="00F84A19"/>
    <w:rsid w:val="00FA6B2F"/>
    <w:rsid w:val="00FA6E20"/>
    <w:rsid w:val="00FB748F"/>
    <w:rsid w:val="00FC262B"/>
    <w:rsid w:val="00FE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0A9D"/>
  <w15:chartTrackingRefBased/>
  <w15:docId w15:val="{6D9F4EA8-5578-472D-9E0F-AF0E8A03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8A1"/>
    <w:pPr>
      <w:spacing w:after="200" w:line="276" w:lineRule="auto"/>
    </w:pPr>
    <w:rPr>
      <w:rFonts w:eastAsiaTheme="minorEastAsia"/>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2130"/>
    <w:pPr>
      <w:widowControl w:val="0"/>
      <w:suppressAutoHyphens/>
      <w:autoSpaceDN w:val="0"/>
      <w:spacing w:after="0" w:line="240" w:lineRule="auto"/>
      <w:ind w:left="720"/>
      <w:contextualSpacing/>
      <w:textAlignment w:val="baseline"/>
    </w:pPr>
    <w:rPr>
      <w:rFonts w:ascii="Times New Roman" w:eastAsia="Arial Unicode MS" w:hAnsi="Times New Roman" w:cs="Times New Roman"/>
      <w:sz w:val="20"/>
      <w:szCs w:val="20"/>
      <w:lang w:eastAsia="lt-LT"/>
    </w:rPr>
  </w:style>
  <w:style w:type="character" w:styleId="Komentaronuoroda">
    <w:name w:val="annotation reference"/>
    <w:basedOn w:val="Numatytasispastraiposriftas"/>
    <w:uiPriority w:val="99"/>
    <w:semiHidden/>
    <w:unhideWhenUsed/>
    <w:rsid w:val="00B540C4"/>
    <w:rPr>
      <w:sz w:val="16"/>
      <w:szCs w:val="16"/>
    </w:rPr>
  </w:style>
  <w:style w:type="paragraph" w:styleId="Komentarotekstas">
    <w:name w:val="annotation text"/>
    <w:basedOn w:val="prastasis"/>
    <w:link w:val="KomentarotekstasDiagrama"/>
    <w:uiPriority w:val="99"/>
    <w:unhideWhenUsed/>
    <w:rsid w:val="00B540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40C4"/>
    <w:rPr>
      <w:rFonts w:eastAsiaTheme="minorEastAsia"/>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B540C4"/>
    <w:rPr>
      <w:b/>
      <w:bCs/>
    </w:rPr>
  </w:style>
  <w:style w:type="character" w:customStyle="1" w:styleId="KomentarotemaDiagrama">
    <w:name w:val="Komentaro tema Diagrama"/>
    <w:basedOn w:val="KomentarotekstasDiagrama"/>
    <w:link w:val="Komentarotema"/>
    <w:uiPriority w:val="99"/>
    <w:semiHidden/>
    <w:rsid w:val="00B540C4"/>
    <w:rPr>
      <w:rFonts w:eastAsiaTheme="minorEastAsia"/>
      <w:b/>
      <w:bCs/>
      <w:sz w:val="20"/>
      <w:szCs w:val="20"/>
      <w:lang w:val="lt-LT" w:eastAsia="zh-CN"/>
    </w:rPr>
  </w:style>
  <w:style w:type="paragraph" w:styleId="Pataisymai">
    <w:name w:val="Revision"/>
    <w:hidden/>
    <w:uiPriority w:val="99"/>
    <w:semiHidden/>
    <w:rsid w:val="00E27D5C"/>
    <w:pPr>
      <w:spacing w:after="0" w:line="240" w:lineRule="auto"/>
    </w:pPr>
    <w:rPr>
      <w:rFonts w:eastAsiaTheme="minorEastAsia"/>
      <w:lang w:val="lt-LT" w:eastAsia="zh-C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B7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823B7-D46A-429A-8DE9-F82084628A84}"/>
</file>

<file path=customXml/itemProps2.xml><?xml version="1.0" encoding="utf-8"?>
<ds:datastoreItem xmlns:ds="http://schemas.openxmlformats.org/officeDocument/2006/customXml" ds:itemID="{42A56196-1B0D-4F96-A0E3-382F74080EC6}">
  <ds:schemaRefs>
    <ds:schemaRef ds:uri="http://schemas.openxmlformats.org/officeDocument/2006/bibliography"/>
  </ds:schemaRefs>
</ds:datastoreItem>
</file>

<file path=customXml/itemProps3.xml><?xml version="1.0" encoding="utf-8"?>
<ds:datastoreItem xmlns:ds="http://schemas.openxmlformats.org/officeDocument/2006/customXml" ds:itemID="{6199E08C-34F0-487A-AFE1-3B41501F7493}">
  <ds:schemaRefs>
    <ds:schemaRef ds:uri="http://schemas.microsoft.com/sharepoint/v3/contenttype/forms"/>
  </ds:schemaRefs>
</ds:datastoreItem>
</file>

<file path=customXml/itemProps4.xml><?xml version="1.0" encoding="utf-8"?>
<ds:datastoreItem xmlns:ds="http://schemas.openxmlformats.org/officeDocument/2006/customXml" ds:itemID="{80F4127E-B23D-4680-BCAE-F1C05E20E60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833</Words>
  <Characters>475</Characters>
  <Application>Microsoft Office Word</Application>
  <DocSecurity>0</DocSecurity>
  <Lines>3</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Mikalauskiene</dc:creator>
  <cp:keywords/>
  <dc:description/>
  <cp:lastModifiedBy>Elžbieta Taločkaitė</cp:lastModifiedBy>
  <cp:revision>38</cp:revision>
  <dcterms:created xsi:type="dcterms:W3CDTF">2022-01-12T19:55:00Z</dcterms:created>
  <dcterms:modified xsi:type="dcterms:W3CDTF">2025-08-04T08:27:00Z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