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939FC8" w14:textId="77777777" w:rsidR="00784802" w:rsidRDefault="00784802" w:rsidP="00784802">
      <w:pPr>
        <w:widowControl w:val="0"/>
        <w:tabs>
          <w:tab w:val="left" w:pos="567"/>
          <w:tab w:val="left" w:pos="851"/>
        </w:tabs>
        <w:jc w:val="right"/>
        <w:rPr>
          <w:lang w:eastAsia="en-US"/>
        </w:rPr>
      </w:pPr>
      <w:r>
        <w:t>Pirkimo sąlygų</w:t>
      </w:r>
    </w:p>
    <w:p w14:paraId="4C658336" w14:textId="1D2DF190" w:rsidR="00784802" w:rsidRDefault="00784802" w:rsidP="00784802">
      <w:pPr>
        <w:widowControl w:val="0"/>
        <w:tabs>
          <w:tab w:val="left" w:pos="567"/>
          <w:tab w:val="left" w:pos="851"/>
        </w:tabs>
        <w:jc w:val="right"/>
      </w:pPr>
      <w:r>
        <w:t>1</w:t>
      </w:r>
      <w:r>
        <w:t xml:space="preserve"> priedas</w:t>
      </w:r>
    </w:p>
    <w:p w14:paraId="287B9D2A" w14:textId="3EB9C962" w:rsidR="00E1078F" w:rsidRPr="005B5CA1" w:rsidRDefault="00E1078F" w:rsidP="00126B35">
      <w:pPr>
        <w:jc w:val="center"/>
        <w:rPr>
          <w:b/>
        </w:rPr>
      </w:pPr>
    </w:p>
    <w:p w14:paraId="786F800D" w14:textId="77777777" w:rsidR="00E1078F" w:rsidRPr="005B5CA1" w:rsidRDefault="00E1078F" w:rsidP="00126B35">
      <w:pPr>
        <w:jc w:val="center"/>
        <w:rPr>
          <w:b/>
        </w:rPr>
      </w:pPr>
    </w:p>
    <w:p w14:paraId="5A560993" w14:textId="585C2491" w:rsidR="000266A1" w:rsidRPr="005B5CA1" w:rsidRDefault="000266A1" w:rsidP="00126B35">
      <w:pPr>
        <w:jc w:val="center"/>
        <w:rPr>
          <w:b/>
        </w:rPr>
      </w:pPr>
      <w:r w:rsidRPr="005B5CA1">
        <w:rPr>
          <w:b/>
        </w:rPr>
        <w:t>PAGRINDINIO KILIMO IR TŪPIMO TAKO AUTOMATINĖS METEOROLOGINĖS STEBĖJIMO SISTEMOS</w:t>
      </w:r>
    </w:p>
    <w:p w14:paraId="33EF46D0" w14:textId="7661CA61" w:rsidR="00E1078F" w:rsidRPr="00024640" w:rsidRDefault="000266A1" w:rsidP="00024640">
      <w:pPr>
        <w:suppressAutoHyphens w:val="0"/>
        <w:autoSpaceDE w:val="0"/>
        <w:autoSpaceDN w:val="0"/>
        <w:adjustRightInd w:val="0"/>
        <w:jc w:val="center"/>
        <w:rPr>
          <w:b/>
          <w:color w:val="000000"/>
          <w:lang w:eastAsia="en-US"/>
        </w:rPr>
      </w:pPr>
      <w:r w:rsidRPr="005B5CA1">
        <w:rPr>
          <w:b/>
          <w:color w:val="000000"/>
          <w:lang w:eastAsia="en-US"/>
        </w:rPr>
        <w:t>TECHNINĖ SPECIFIKACIJA</w:t>
      </w:r>
    </w:p>
    <w:p w14:paraId="45A44A7A" w14:textId="77777777" w:rsidR="00E1078F" w:rsidRPr="005B5CA1" w:rsidRDefault="00E1078F" w:rsidP="00126B35"/>
    <w:p w14:paraId="555072D1" w14:textId="0151B3F6" w:rsidR="00E1078F" w:rsidRPr="005B5CA1" w:rsidRDefault="00E1078F" w:rsidP="00126B35"/>
    <w:p w14:paraId="36719B97" w14:textId="77777777" w:rsidR="00E1078F" w:rsidRPr="005B5CA1" w:rsidRDefault="00E1078F" w:rsidP="00E05521">
      <w:pPr>
        <w:tabs>
          <w:tab w:val="left" w:pos="1134"/>
        </w:tabs>
        <w:ind w:firstLine="851"/>
      </w:pPr>
    </w:p>
    <w:p w14:paraId="016B37D0" w14:textId="77777777" w:rsidR="002D39B5" w:rsidRPr="005B5CA1" w:rsidRDefault="002D39B5" w:rsidP="00E05521">
      <w:pPr>
        <w:pStyle w:val="ListParagraph"/>
        <w:numPr>
          <w:ilvl w:val="0"/>
          <w:numId w:val="1"/>
        </w:numPr>
        <w:tabs>
          <w:tab w:val="left" w:pos="1134"/>
          <w:tab w:val="left" w:pos="1276"/>
          <w:tab w:val="left" w:pos="7020"/>
        </w:tabs>
        <w:suppressAutoHyphens w:val="0"/>
        <w:ind w:left="0" w:firstLine="851"/>
        <w:rPr>
          <w:b/>
          <w:u w:val="single"/>
        </w:rPr>
      </w:pPr>
      <w:r w:rsidRPr="005B5CA1">
        <w:rPr>
          <w:b/>
          <w:u w:val="single"/>
        </w:rPr>
        <w:t>Pirkimo objekto paskirtis:</w:t>
      </w:r>
    </w:p>
    <w:p w14:paraId="0948C716" w14:textId="3CAEC21D" w:rsidR="002D39B5" w:rsidRPr="005B5CA1" w:rsidRDefault="002D39B5" w:rsidP="00E05521">
      <w:pPr>
        <w:tabs>
          <w:tab w:val="left" w:pos="1134"/>
        </w:tabs>
        <w:ind w:firstLine="851"/>
        <w:jc w:val="both"/>
      </w:pPr>
      <w:r w:rsidRPr="005B5CA1">
        <w:t>Lietuvos kariuomenės Karinių oro pajėgų Aviacijos bazė (toliau – Užsakovas) iš konkurso laimėtojo (toliau – Tiekėjo) numato įsigyti automatinės meteorologinės stebėjimo sistemos (toliau – AMSS) įrangą, skirtą pakeisti seną pagrindinio kilimo ir tūpimo tako meteorologinę sistemą (MIDAS IV), sumontuotą Lietuvos kariuomenės Karinių oro pajėgų Aviacijos bazėje (toliau – KOP AB).</w:t>
      </w:r>
    </w:p>
    <w:p w14:paraId="1759B9A4" w14:textId="1089C47A" w:rsidR="003E2B7F" w:rsidRPr="005B5CA1" w:rsidRDefault="003E2B7F" w:rsidP="00E05521">
      <w:pPr>
        <w:tabs>
          <w:tab w:val="left" w:pos="1134"/>
        </w:tabs>
        <w:ind w:firstLine="851"/>
        <w:jc w:val="both"/>
      </w:pPr>
    </w:p>
    <w:p w14:paraId="1043315F" w14:textId="5845BF67" w:rsidR="003E2B7F" w:rsidRPr="005B5CA1" w:rsidRDefault="00E1078F" w:rsidP="00E05521">
      <w:pPr>
        <w:pStyle w:val="ListParagraph"/>
        <w:numPr>
          <w:ilvl w:val="0"/>
          <w:numId w:val="1"/>
        </w:numPr>
        <w:tabs>
          <w:tab w:val="left" w:pos="1134"/>
        </w:tabs>
        <w:ind w:left="0" w:firstLine="851"/>
        <w:jc w:val="both"/>
        <w:rPr>
          <w:b/>
          <w:u w:val="single"/>
        </w:rPr>
      </w:pPr>
      <w:r w:rsidRPr="005B5CA1">
        <w:rPr>
          <w:b/>
          <w:u w:val="single"/>
        </w:rPr>
        <w:t>Privalomieji reikalavimai</w:t>
      </w:r>
    </w:p>
    <w:p w14:paraId="480A4406" w14:textId="77777777" w:rsidR="000266A1" w:rsidRPr="005B5CA1" w:rsidRDefault="000266A1" w:rsidP="00E05521">
      <w:pPr>
        <w:tabs>
          <w:tab w:val="left" w:pos="1134"/>
        </w:tabs>
        <w:ind w:firstLine="851"/>
      </w:pPr>
    </w:p>
    <w:p w14:paraId="4CE085E3" w14:textId="77777777" w:rsidR="002D39B5" w:rsidRPr="005B5CA1" w:rsidRDefault="00A00475" w:rsidP="00126B35">
      <w:pPr>
        <w:jc w:val="both"/>
        <w:rPr>
          <w:b/>
        </w:rPr>
      </w:pPr>
      <w:r w:rsidRPr="005B5CA1">
        <w:rPr>
          <w:b/>
        </w:rPr>
        <w:t>1 lentelė. Reikalavimai įrangai ir jos komponentams</w:t>
      </w:r>
    </w:p>
    <w:tbl>
      <w:tblPr>
        <w:tblStyle w:val="TableGrid"/>
        <w:tblW w:w="0" w:type="auto"/>
        <w:tblLook w:val="04A0" w:firstRow="1" w:lastRow="0" w:firstColumn="1" w:lastColumn="0" w:noHBand="0" w:noVBand="1"/>
      </w:tblPr>
      <w:tblGrid>
        <w:gridCol w:w="2405"/>
        <w:gridCol w:w="3686"/>
        <w:gridCol w:w="3871"/>
      </w:tblGrid>
      <w:tr w:rsidR="00A00475" w:rsidRPr="005B5CA1" w14:paraId="18938730" w14:textId="77777777" w:rsidTr="003509A9">
        <w:trPr>
          <w:tblHeader/>
        </w:trPr>
        <w:tc>
          <w:tcPr>
            <w:tcW w:w="2405" w:type="dxa"/>
            <w:shd w:val="clear" w:color="auto" w:fill="auto"/>
          </w:tcPr>
          <w:p w14:paraId="5C7D469B" w14:textId="77777777" w:rsidR="00A00475" w:rsidRPr="005B5CA1" w:rsidRDefault="00A00475" w:rsidP="00126B35">
            <w:pPr>
              <w:jc w:val="center"/>
              <w:rPr>
                <w:b/>
              </w:rPr>
            </w:pPr>
            <w:r w:rsidRPr="005B5CA1">
              <w:rPr>
                <w:b/>
              </w:rPr>
              <w:t>Parametras</w:t>
            </w:r>
          </w:p>
        </w:tc>
        <w:tc>
          <w:tcPr>
            <w:tcW w:w="3686" w:type="dxa"/>
          </w:tcPr>
          <w:p w14:paraId="4D0A8CC9" w14:textId="77777777" w:rsidR="00A00475" w:rsidRPr="005B5CA1" w:rsidRDefault="00A00475" w:rsidP="00126B35">
            <w:pPr>
              <w:jc w:val="center"/>
              <w:rPr>
                <w:b/>
              </w:rPr>
            </w:pPr>
            <w:r w:rsidRPr="005B5CA1">
              <w:rPr>
                <w:b/>
              </w:rPr>
              <w:t>Aprašymas</w:t>
            </w:r>
          </w:p>
        </w:tc>
        <w:tc>
          <w:tcPr>
            <w:tcW w:w="3871" w:type="dxa"/>
          </w:tcPr>
          <w:p w14:paraId="28C7EB1D" w14:textId="373DE91C" w:rsidR="00A00475" w:rsidRPr="005B5CA1" w:rsidRDefault="00953F75" w:rsidP="00953F75">
            <w:pPr>
              <w:jc w:val="center"/>
              <w:rPr>
                <w:b/>
              </w:rPr>
            </w:pPr>
            <w:r w:rsidRPr="005B5CA1">
              <w:rPr>
                <w:b/>
              </w:rPr>
              <w:t>Papildoma informacija</w:t>
            </w:r>
          </w:p>
        </w:tc>
      </w:tr>
      <w:tr w:rsidR="003F199F" w:rsidRPr="005B5CA1" w14:paraId="2C3776FA" w14:textId="77777777" w:rsidTr="00587530">
        <w:tc>
          <w:tcPr>
            <w:tcW w:w="2405" w:type="dxa"/>
            <w:vMerge w:val="restart"/>
            <w:shd w:val="clear" w:color="auto" w:fill="auto"/>
            <w:vAlign w:val="center"/>
          </w:tcPr>
          <w:p w14:paraId="6EB5F322" w14:textId="77777777" w:rsidR="003F199F" w:rsidRPr="005B5CA1" w:rsidRDefault="003F199F" w:rsidP="00126B35">
            <w:pPr>
              <w:jc w:val="center"/>
            </w:pPr>
            <w:r w:rsidRPr="005B5CA1">
              <w:t>1. Privalomieji reikalavimai</w:t>
            </w:r>
          </w:p>
        </w:tc>
        <w:tc>
          <w:tcPr>
            <w:tcW w:w="7557" w:type="dxa"/>
            <w:gridSpan w:val="2"/>
          </w:tcPr>
          <w:p w14:paraId="553D501E" w14:textId="4C35EDEC" w:rsidR="003F199F" w:rsidRPr="005B5CA1" w:rsidRDefault="003F199F" w:rsidP="00771EA0">
            <w:pPr>
              <w:pStyle w:val="ListParagraph"/>
              <w:numPr>
                <w:ilvl w:val="0"/>
                <w:numId w:val="2"/>
              </w:numPr>
              <w:tabs>
                <w:tab w:val="left" w:pos="375"/>
              </w:tabs>
              <w:ind w:left="0" w:firstLine="0"/>
              <w:jc w:val="both"/>
            </w:pPr>
            <w:r w:rsidRPr="005B5CA1">
              <w:t xml:space="preserve">Tiekėjas privalo atlikti vietovės tinkamumo studiją ir vadovaudamasis Lietuvos Respublikos susisiekimo ministro ir Lietuvos Respublikos aplinkos ministro 2000 m. vasario 23 d. įsakymu Nr. 42/69 „Lietuvos Respublikos civilinių aerodromų projektavimo, statybos ir naudojimo specialieji reikalavimai“ žemiau tekste pateiktais dokumentais ir kitais Lietuvos Respublikoje galiojančiais teisės aktais parengti AMSS įrengimo </w:t>
            </w:r>
            <w:r w:rsidR="00771EA0" w:rsidRPr="005B5CA1">
              <w:t>schemą su aprašomąja dalimi</w:t>
            </w:r>
            <w:r w:rsidR="001602EE" w:rsidRPr="005B5CA1">
              <w:t>.</w:t>
            </w:r>
          </w:p>
        </w:tc>
      </w:tr>
      <w:tr w:rsidR="003F199F" w:rsidRPr="005B5CA1" w14:paraId="1F8075D2" w14:textId="77777777" w:rsidTr="0093398B">
        <w:tc>
          <w:tcPr>
            <w:tcW w:w="2405" w:type="dxa"/>
            <w:vMerge/>
            <w:shd w:val="clear" w:color="auto" w:fill="auto"/>
          </w:tcPr>
          <w:p w14:paraId="66DC13C2" w14:textId="77777777" w:rsidR="003F199F" w:rsidRPr="005B5CA1" w:rsidRDefault="003F199F" w:rsidP="00126B35">
            <w:pPr>
              <w:jc w:val="center"/>
            </w:pPr>
          </w:p>
        </w:tc>
        <w:tc>
          <w:tcPr>
            <w:tcW w:w="7557" w:type="dxa"/>
            <w:gridSpan w:val="2"/>
          </w:tcPr>
          <w:p w14:paraId="23EEE97F" w14:textId="0C4870FF" w:rsidR="003F199F" w:rsidRPr="005B5CA1" w:rsidRDefault="003F199F" w:rsidP="007114F3">
            <w:pPr>
              <w:pStyle w:val="ListParagraph"/>
              <w:numPr>
                <w:ilvl w:val="0"/>
                <w:numId w:val="2"/>
              </w:numPr>
              <w:tabs>
                <w:tab w:val="left" w:pos="263"/>
              </w:tabs>
              <w:ind w:left="0" w:firstLine="0"/>
              <w:jc w:val="both"/>
            </w:pPr>
            <w:r w:rsidRPr="005B5CA1">
              <w:t xml:space="preserve">Tiekėjas privalo parengtą </w:t>
            </w:r>
            <w:r w:rsidR="003E7E40" w:rsidRPr="005B5CA1">
              <w:t>schemą su aprašomąj</w:t>
            </w:r>
            <w:r w:rsidR="005B5CA1">
              <w:t>a</w:t>
            </w:r>
            <w:r w:rsidR="003E7E40" w:rsidRPr="005B5CA1">
              <w:t xml:space="preserve"> dalimi </w:t>
            </w:r>
            <w:r w:rsidRPr="005B5CA1">
              <w:t>suderinti su Užsakovu, Transporto kompetencijų agentūra (toliau – TKA) ir Lietuvos kariuomenės kanceliarijos Lietuvos karinės aviacijos administracija.</w:t>
            </w:r>
          </w:p>
        </w:tc>
      </w:tr>
      <w:tr w:rsidR="003F199F" w:rsidRPr="005B5CA1" w14:paraId="61ED700C" w14:textId="77777777" w:rsidTr="0093398B">
        <w:tc>
          <w:tcPr>
            <w:tcW w:w="2405" w:type="dxa"/>
            <w:vMerge/>
            <w:shd w:val="clear" w:color="auto" w:fill="auto"/>
          </w:tcPr>
          <w:p w14:paraId="1E34B41C" w14:textId="77777777" w:rsidR="003F199F" w:rsidRPr="005B5CA1" w:rsidRDefault="003F199F" w:rsidP="00126B35">
            <w:pPr>
              <w:jc w:val="center"/>
            </w:pPr>
          </w:p>
        </w:tc>
        <w:tc>
          <w:tcPr>
            <w:tcW w:w="7557" w:type="dxa"/>
            <w:gridSpan w:val="2"/>
          </w:tcPr>
          <w:p w14:paraId="66EE6033" w14:textId="4BA75634" w:rsidR="003F199F" w:rsidRPr="005B5CA1" w:rsidRDefault="003F199F" w:rsidP="007114F3">
            <w:pPr>
              <w:pStyle w:val="ListParagraph"/>
              <w:numPr>
                <w:ilvl w:val="0"/>
                <w:numId w:val="2"/>
              </w:numPr>
              <w:tabs>
                <w:tab w:val="left" w:pos="321"/>
              </w:tabs>
              <w:ind w:left="0" w:firstLine="0"/>
              <w:jc w:val="both"/>
            </w:pPr>
            <w:r w:rsidRPr="005B5CA1">
              <w:t xml:space="preserve">Tiekėjas privalo suderinti </w:t>
            </w:r>
            <w:r w:rsidR="001602EE" w:rsidRPr="005B5CA1">
              <w:t>schemą su aprašomąj</w:t>
            </w:r>
            <w:r w:rsidR="005B5CA1">
              <w:t>a</w:t>
            </w:r>
            <w:r w:rsidR="001602EE" w:rsidRPr="005B5CA1">
              <w:t xml:space="preserve"> </w:t>
            </w:r>
            <w:r w:rsidRPr="005B5CA1">
              <w:t>dal</w:t>
            </w:r>
            <w:r w:rsidR="001602EE" w:rsidRPr="005B5CA1">
              <w:t>imi</w:t>
            </w:r>
            <w:r w:rsidRPr="005B5CA1">
              <w:t xml:space="preserve"> su </w:t>
            </w:r>
            <w:r w:rsidR="002B746E" w:rsidRPr="005B5CA1">
              <w:t>AB</w:t>
            </w:r>
            <w:r w:rsidR="00E05521" w:rsidRPr="005B5CA1">
              <w:t xml:space="preserve"> </w:t>
            </w:r>
            <w:r w:rsidRPr="005B5CA1">
              <w:t>„Oro navigacija“.</w:t>
            </w:r>
          </w:p>
        </w:tc>
      </w:tr>
      <w:tr w:rsidR="003F199F" w:rsidRPr="005B5CA1" w14:paraId="6B5D735D" w14:textId="77777777" w:rsidTr="0093398B">
        <w:tc>
          <w:tcPr>
            <w:tcW w:w="2405" w:type="dxa"/>
            <w:vMerge/>
            <w:shd w:val="clear" w:color="auto" w:fill="auto"/>
          </w:tcPr>
          <w:p w14:paraId="6CF06F4C" w14:textId="77777777" w:rsidR="003F199F" w:rsidRPr="005B5CA1" w:rsidRDefault="003F199F" w:rsidP="00126B35">
            <w:pPr>
              <w:jc w:val="center"/>
            </w:pPr>
          </w:p>
        </w:tc>
        <w:tc>
          <w:tcPr>
            <w:tcW w:w="7557" w:type="dxa"/>
            <w:gridSpan w:val="2"/>
          </w:tcPr>
          <w:p w14:paraId="5EEAA8E0" w14:textId="732C8996" w:rsidR="003F199F" w:rsidRPr="005B5CA1" w:rsidRDefault="003F199F" w:rsidP="001602EE">
            <w:pPr>
              <w:pStyle w:val="ListParagraph"/>
              <w:numPr>
                <w:ilvl w:val="0"/>
                <w:numId w:val="2"/>
              </w:numPr>
              <w:tabs>
                <w:tab w:val="left" w:pos="321"/>
              </w:tabs>
              <w:ind w:left="0" w:firstLine="0"/>
              <w:jc w:val="both"/>
            </w:pPr>
            <w:r w:rsidRPr="005B5CA1">
              <w:t xml:space="preserve">Tiekėjas privalo suderintą </w:t>
            </w:r>
            <w:r w:rsidR="001602EE" w:rsidRPr="005B5CA1">
              <w:t>schemą su aprašomąja dalimi</w:t>
            </w:r>
            <w:r w:rsidR="00484B90" w:rsidRPr="005B5CA1">
              <w:t xml:space="preserve"> </w:t>
            </w:r>
            <w:r w:rsidRPr="005B5CA1">
              <w:t xml:space="preserve">pateikti Užsakovui. Pagal suderintą </w:t>
            </w:r>
            <w:r w:rsidR="001602EE" w:rsidRPr="005B5CA1">
              <w:t>schemą su aprašomąja dalimi</w:t>
            </w:r>
            <w:r w:rsidRPr="005B5CA1">
              <w:t xml:space="preserve"> Tiekėjas privalo sumontuoti ir perduoti Užsakovui be trūkumų veikiančią, visą </w:t>
            </w:r>
            <w:r w:rsidR="00DD2985" w:rsidRPr="005B5CA1">
              <w:t xml:space="preserve">schemoje su aprašomąja dalimi </w:t>
            </w:r>
            <w:r w:rsidRPr="005B5CA1">
              <w:t>nurodytą įrangą.</w:t>
            </w:r>
          </w:p>
        </w:tc>
      </w:tr>
      <w:tr w:rsidR="003F199F" w:rsidRPr="005B5CA1" w14:paraId="01F11429" w14:textId="77777777" w:rsidTr="0093398B">
        <w:tc>
          <w:tcPr>
            <w:tcW w:w="2405" w:type="dxa"/>
            <w:vMerge/>
            <w:shd w:val="clear" w:color="auto" w:fill="auto"/>
          </w:tcPr>
          <w:p w14:paraId="7B1F9664" w14:textId="77777777" w:rsidR="003F199F" w:rsidRPr="005B5CA1" w:rsidRDefault="003F199F" w:rsidP="00126B35">
            <w:pPr>
              <w:jc w:val="center"/>
            </w:pPr>
          </w:p>
        </w:tc>
        <w:tc>
          <w:tcPr>
            <w:tcW w:w="7557" w:type="dxa"/>
            <w:gridSpan w:val="2"/>
          </w:tcPr>
          <w:p w14:paraId="05D971D8" w14:textId="514E04EE" w:rsidR="003F199F" w:rsidRPr="005B5CA1" w:rsidRDefault="003F199F" w:rsidP="007114F3">
            <w:pPr>
              <w:pStyle w:val="ListParagraph"/>
              <w:numPr>
                <w:ilvl w:val="0"/>
                <w:numId w:val="2"/>
              </w:numPr>
              <w:tabs>
                <w:tab w:val="left" w:pos="321"/>
              </w:tabs>
              <w:ind w:left="0" w:firstLine="0"/>
              <w:jc w:val="both"/>
            </w:pPr>
            <w:r w:rsidRPr="005B5CA1">
              <w:t xml:space="preserve">Paslaugos Tiekėjas privalo pateikti Užsakovui </w:t>
            </w:r>
            <w:r w:rsidR="00EF172C" w:rsidRPr="005B5CA1">
              <w:t>visus reikiamus įrodymus,</w:t>
            </w:r>
            <w:r w:rsidRPr="005B5CA1">
              <w:t xml:space="preserve"> įrangos išdėstymo schemas, brėžinius, elektros energijos tiekimo schemas, principines schemas, skaičiavimus, bandymų protokolus, išpildomuosius brėžinius (topografines nuotraukas) ir visą kitą dokumentaciją, reikalingą įrangos technin</w:t>
            </w:r>
            <w:r w:rsidR="005B5CA1">
              <w:t>ės</w:t>
            </w:r>
            <w:r w:rsidRPr="005B5CA1">
              <w:t xml:space="preserve"> priežiūr</w:t>
            </w:r>
            <w:r w:rsidR="005B5CA1">
              <w:t>os</w:t>
            </w:r>
            <w:r w:rsidR="00EF172C" w:rsidRPr="005B5CA1">
              <w:t xml:space="preserve">, </w:t>
            </w:r>
            <w:r w:rsidR="005B5CA1" w:rsidRPr="005B5CA1">
              <w:t>kalibravim</w:t>
            </w:r>
            <w:r w:rsidR="005B5CA1">
              <w:t>o</w:t>
            </w:r>
            <w:r w:rsidR="005B5CA1" w:rsidRPr="005B5CA1">
              <w:t xml:space="preserve"> </w:t>
            </w:r>
            <w:r w:rsidRPr="005B5CA1">
              <w:t>ir remonto darbams atlikti</w:t>
            </w:r>
            <w:r w:rsidR="00B50E8B" w:rsidRPr="005B5CA1">
              <w:t xml:space="preserve">. </w:t>
            </w:r>
          </w:p>
        </w:tc>
      </w:tr>
      <w:tr w:rsidR="003F199F" w:rsidRPr="005B5CA1" w14:paraId="3E98E022" w14:textId="77777777" w:rsidTr="0093398B">
        <w:tc>
          <w:tcPr>
            <w:tcW w:w="2405" w:type="dxa"/>
            <w:vMerge/>
            <w:shd w:val="clear" w:color="auto" w:fill="auto"/>
          </w:tcPr>
          <w:p w14:paraId="189F0E36" w14:textId="77777777" w:rsidR="003F199F" w:rsidRPr="005B5CA1" w:rsidRDefault="003F199F" w:rsidP="00126B35">
            <w:pPr>
              <w:jc w:val="center"/>
            </w:pPr>
          </w:p>
        </w:tc>
        <w:tc>
          <w:tcPr>
            <w:tcW w:w="7557" w:type="dxa"/>
            <w:gridSpan w:val="2"/>
          </w:tcPr>
          <w:p w14:paraId="28F0F2A1" w14:textId="1D8124F1" w:rsidR="003F199F" w:rsidRPr="005B5CA1" w:rsidRDefault="003F199F" w:rsidP="00E07A54">
            <w:pPr>
              <w:pStyle w:val="ListParagraph"/>
              <w:numPr>
                <w:ilvl w:val="0"/>
                <w:numId w:val="2"/>
              </w:numPr>
              <w:tabs>
                <w:tab w:val="left" w:pos="321"/>
              </w:tabs>
              <w:ind w:left="0" w:firstLine="0"/>
              <w:jc w:val="both"/>
            </w:pPr>
            <w:r w:rsidRPr="005B5CA1">
              <w:t xml:space="preserve">Visa </w:t>
            </w:r>
            <w:r w:rsidR="00E07A54" w:rsidRPr="005B5CA1">
              <w:t xml:space="preserve">numatoma </w:t>
            </w:r>
            <w:r w:rsidRPr="005B5CA1">
              <w:t>įranga privalo būti nauja, nenaudota ir pristatyta gamyklinėje pakuotėje.</w:t>
            </w:r>
          </w:p>
        </w:tc>
      </w:tr>
      <w:tr w:rsidR="003F199F" w:rsidRPr="005B5CA1" w14:paraId="6A15C5E2" w14:textId="77777777" w:rsidTr="0093398B">
        <w:tc>
          <w:tcPr>
            <w:tcW w:w="2405" w:type="dxa"/>
            <w:vMerge/>
            <w:shd w:val="clear" w:color="auto" w:fill="auto"/>
          </w:tcPr>
          <w:p w14:paraId="09DB436F" w14:textId="77777777" w:rsidR="003F199F" w:rsidRPr="005B5CA1" w:rsidRDefault="003F199F" w:rsidP="00126B35">
            <w:pPr>
              <w:jc w:val="center"/>
            </w:pPr>
          </w:p>
        </w:tc>
        <w:tc>
          <w:tcPr>
            <w:tcW w:w="7557" w:type="dxa"/>
            <w:gridSpan w:val="2"/>
          </w:tcPr>
          <w:p w14:paraId="3BB6ACF3" w14:textId="118D28D3" w:rsidR="003F199F" w:rsidRPr="005B5CA1" w:rsidRDefault="003F199F" w:rsidP="00B43C5A">
            <w:pPr>
              <w:pStyle w:val="ListParagraph"/>
              <w:numPr>
                <w:ilvl w:val="0"/>
                <w:numId w:val="2"/>
              </w:numPr>
              <w:tabs>
                <w:tab w:val="left" w:pos="321"/>
              </w:tabs>
              <w:ind w:left="0" w:firstLine="0"/>
              <w:jc w:val="both"/>
            </w:pPr>
            <w:r w:rsidRPr="005B5CA1">
              <w:t xml:space="preserve">Įrangos dalys, programinė įranga ir kiti </w:t>
            </w:r>
            <w:r w:rsidR="00E07A54" w:rsidRPr="005B5CA1">
              <w:t xml:space="preserve">planuojami </w:t>
            </w:r>
            <w:r w:rsidRPr="005B5CA1">
              <w:t xml:space="preserve">komponentai turi būti </w:t>
            </w:r>
            <w:r w:rsidR="000C11CA" w:rsidRPr="005B5CA1">
              <w:t>suformuoti</w:t>
            </w:r>
            <w:r w:rsidR="00E07A54" w:rsidRPr="005B5CA1">
              <w:t xml:space="preserve"> </w:t>
            </w:r>
            <w:r w:rsidRPr="005B5CA1">
              <w:t xml:space="preserve">iš šiuo metu rinkoje laisvai prieinamos ir įsigyjamos įrangos. Įranga turi būti sumontuota </w:t>
            </w:r>
            <w:r w:rsidR="002B746E" w:rsidRPr="005B5CA1">
              <w:t>aerodromo</w:t>
            </w:r>
            <w:r w:rsidRPr="005B5CA1">
              <w:t xml:space="preserve"> teritorijoje stacionariai.</w:t>
            </w:r>
          </w:p>
        </w:tc>
      </w:tr>
      <w:tr w:rsidR="003F199F" w:rsidRPr="005B5CA1" w14:paraId="255F8BCD" w14:textId="77777777" w:rsidTr="0093398B">
        <w:tc>
          <w:tcPr>
            <w:tcW w:w="2405" w:type="dxa"/>
            <w:vMerge/>
            <w:shd w:val="clear" w:color="auto" w:fill="auto"/>
          </w:tcPr>
          <w:p w14:paraId="6055669C" w14:textId="77777777" w:rsidR="003F199F" w:rsidRPr="005B5CA1" w:rsidRDefault="003F199F" w:rsidP="00126B35">
            <w:pPr>
              <w:jc w:val="center"/>
            </w:pPr>
          </w:p>
        </w:tc>
        <w:tc>
          <w:tcPr>
            <w:tcW w:w="7557" w:type="dxa"/>
            <w:gridSpan w:val="2"/>
          </w:tcPr>
          <w:p w14:paraId="474E6402" w14:textId="52B63E01" w:rsidR="00B635AF" w:rsidRPr="005B5CA1" w:rsidRDefault="003F199F" w:rsidP="00B635AF">
            <w:pPr>
              <w:pStyle w:val="ListParagraph"/>
              <w:numPr>
                <w:ilvl w:val="0"/>
                <w:numId w:val="2"/>
              </w:numPr>
              <w:tabs>
                <w:tab w:val="left" w:pos="321"/>
              </w:tabs>
              <w:ind w:left="0" w:firstLine="0"/>
              <w:jc w:val="both"/>
            </w:pPr>
            <w:r w:rsidRPr="005B5CA1">
              <w:t>Gamintojas privalo užtikrinti atsarginių dalių tiekimą ne trumpiau nei 10 metų nuo įrangos priėmimo.</w:t>
            </w:r>
          </w:p>
        </w:tc>
      </w:tr>
      <w:tr w:rsidR="00B635AF" w:rsidRPr="005B5CA1" w14:paraId="2A8B4E97" w14:textId="77777777" w:rsidTr="0093398B">
        <w:tc>
          <w:tcPr>
            <w:tcW w:w="2405" w:type="dxa"/>
            <w:vMerge/>
            <w:shd w:val="clear" w:color="auto" w:fill="auto"/>
          </w:tcPr>
          <w:p w14:paraId="21FE88D4" w14:textId="77777777" w:rsidR="00B635AF" w:rsidRPr="005B5CA1" w:rsidRDefault="00B635AF" w:rsidP="00126B35">
            <w:pPr>
              <w:jc w:val="center"/>
            </w:pPr>
          </w:p>
        </w:tc>
        <w:tc>
          <w:tcPr>
            <w:tcW w:w="7557" w:type="dxa"/>
            <w:gridSpan w:val="2"/>
          </w:tcPr>
          <w:p w14:paraId="3CD3F5D9" w14:textId="606CF9DB" w:rsidR="00B635AF" w:rsidRPr="00F242D3" w:rsidRDefault="00B635AF" w:rsidP="00B635AF">
            <w:pPr>
              <w:pStyle w:val="ListParagraph"/>
              <w:numPr>
                <w:ilvl w:val="0"/>
                <w:numId w:val="2"/>
              </w:numPr>
              <w:tabs>
                <w:tab w:val="left" w:pos="321"/>
              </w:tabs>
              <w:ind w:left="0" w:firstLine="0"/>
              <w:jc w:val="both"/>
            </w:pPr>
            <w:r w:rsidRPr="00F242D3">
              <w:t>Siūlomos įrangos komponentai ir dalys turi veikti stabiliai visą eksploatavimo laikotarpį. Įrangos komponentai privalo atitikti visus, šioje Techninėje specifikacijoje, aprašomus parametrus ir reikalavimus net ir p</w:t>
            </w:r>
            <w:r w:rsidR="00ED144B" w:rsidRPr="00F242D3">
              <w:t>o gamyklinių nustatymų atlikimo ar netikėtų įtampos/gedimo atvejų</w:t>
            </w:r>
            <w:r w:rsidR="00592942" w:rsidRPr="00F242D3">
              <w:t>.</w:t>
            </w:r>
          </w:p>
        </w:tc>
      </w:tr>
      <w:tr w:rsidR="003F199F" w:rsidRPr="005B5CA1" w14:paraId="70DEF711" w14:textId="77777777" w:rsidTr="0093398B">
        <w:tc>
          <w:tcPr>
            <w:tcW w:w="2405" w:type="dxa"/>
            <w:vMerge/>
            <w:shd w:val="clear" w:color="auto" w:fill="auto"/>
          </w:tcPr>
          <w:p w14:paraId="5D83009A" w14:textId="77777777" w:rsidR="003F199F" w:rsidRPr="005B5CA1" w:rsidRDefault="003F199F" w:rsidP="00126B35">
            <w:pPr>
              <w:jc w:val="center"/>
            </w:pPr>
          </w:p>
        </w:tc>
        <w:tc>
          <w:tcPr>
            <w:tcW w:w="7557" w:type="dxa"/>
            <w:gridSpan w:val="2"/>
          </w:tcPr>
          <w:p w14:paraId="05BAF894" w14:textId="77777777" w:rsidR="003F199F" w:rsidRPr="005B5CA1" w:rsidRDefault="003F199F" w:rsidP="00A578B6">
            <w:pPr>
              <w:pStyle w:val="ListParagraph"/>
              <w:numPr>
                <w:ilvl w:val="0"/>
                <w:numId w:val="2"/>
              </w:numPr>
              <w:tabs>
                <w:tab w:val="left" w:pos="321"/>
              </w:tabs>
              <w:ind w:left="0" w:firstLine="0"/>
              <w:jc w:val="both"/>
            </w:pPr>
            <w:r w:rsidRPr="005B5CA1">
              <w:t>AMSS sistemos įranga ir programinė įranga (išskyrus operacinę sistemą) turi būti tarpusavyje suderinamos.</w:t>
            </w:r>
          </w:p>
        </w:tc>
      </w:tr>
      <w:tr w:rsidR="003F199F" w:rsidRPr="005B5CA1" w14:paraId="33B853CD" w14:textId="77777777" w:rsidTr="0093398B">
        <w:tc>
          <w:tcPr>
            <w:tcW w:w="2405" w:type="dxa"/>
            <w:vMerge/>
            <w:shd w:val="clear" w:color="auto" w:fill="auto"/>
          </w:tcPr>
          <w:p w14:paraId="34B934F2" w14:textId="77777777" w:rsidR="003F199F" w:rsidRPr="005B5CA1" w:rsidRDefault="003F199F" w:rsidP="00126B35">
            <w:pPr>
              <w:jc w:val="center"/>
            </w:pPr>
          </w:p>
        </w:tc>
        <w:tc>
          <w:tcPr>
            <w:tcW w:w="7557" w:type="dxa"/>
            <w:gridSpan w:val="2"/>
          </w:tcPr>
          <w:p w14:paraId="403105CD" w14:textId="03F0BC38" w:rsidR="003F199F" w:rsidRPr="005B5CA1" w:rsidRDefault="003F199F" w:rsidP="00A578B6">
            <w:pPr>
              <w:pStyle w:val="ListParagraph"/>
              <w:numPr>
                <w:ilvl w:val="0"/>
                <w:numId w:val="2"/>
              </w:numPr>
              <w:tabs>
                <w:tab w:val="left" w:pos="321"/>
              </w:tabs>
              <w:ind w:left="0" w:firstLine="0"/>
              <w:jc w:val="both"/>
            </w:pPr>
            <w:r w:rsidRPr="005B5CA1">
              <w:t>Įrangos įsigijimas prasideda nuo pirkimo sutarties pasirašymo su Tiekėju ir baigiasi pasirašius su Tiekėju priėmimo aktą po įrangos įdiegimo aerodrome</w:t>
            </w:r>
            <w:r w:rsidR="00E05521" w:rsidRPr="005B5CA1">
              <w:t>.</w:t>
            </w:r>
          </w:p>
        </w:tc>
      </w:tr>
      <w:tr w:rsidR="002B746E" w:rsidRPr="005B5CA1" w14:paraId="5083EA56" w14:textId="77777777" w:rsidTr="0093398B">
        <w:tc>
          <w:tcPr>
            <w:tcW w:w="2405" w:type="dxa"/>
            <w:vMerge/>
            <w:shd w:val="clear" w:color="auto" w:fill="auto"/>
          </w:tcPr>
          <w:p w14:paraId="384D9751" w14:textId="77777777" w:rsidR="002B746E" w:rsidRPr="005B5CA1" w:rsidRDefault="002B746E" w:rsidP="00126B35">
            <w:pPr>
              <w:jc w:val="center"/>
            </w:pPr>
          </w:p>
        </w:tc>
        <w:tc>
          <w:tcPr>
            <w:tcW w:w="7557" w:type="dxa"/>
            <w:gridSpan w:val="2"/>
          </w:tcPr>
          <w:p w14:paraId="13B2E18F" w14:textId="382A5EE0" w:rsidR="002B746E" w:rsidRPr="005B5CA1" w:rsidRDefault="002B746E" w:rsidP="00A578B6">
            <w:pPr>
              <w:pStyle w:val="ListParagraph"/>
              <w:numPr>
                <w:ilvl w:val="0"/>
                <w:numId w:val="2"/>
              </w:numPr>
              <w:tabs>
                <w:tab w:val="left" w:pos="321"/>
              </w:tabs>
              <w:ind w:left="0" w:firstLine="0"/>
              <w:jc w:val="both"/>
            </w:pPr>
            <w:r w:rsidRPr="005B5CA1">
              <w:t>Tiekėjas privalo pateikti T</w:t>
            </w:r>
            <w:r w:rsidR="00222190">
              <w:t>echninės specifikacijos (toliau – TS)</w:t>
            </w:r>
            <w:r w:rsidRPr="005B5CA1">
              <w:t xml:space="preserve"> reikalavimus išpildančius dokumentacijos įrodymus.</w:t>
            </w:r>
          </w:p>
        </w:tc>
      </w:tr>
      <w:tr w:rsidR="00195D63" w:rsidRPr="005B5CA1" w14:paraId="157A69B6" w14:textId="77777777" w:rsidTr="0093398B">
        <w:tc>
          <w:tcPr>
            <w:tcW w:w="2405" w:type="dxa"/>
            <w:vMerge/>
            <w:shd w:val="clear" w:color="auto" w:fill="auto"/>
          </w:tcPr>
          <w:p w14:paraId="701B327E" w14:textId="77777777" w:rsidR="00195D63" w:rsidRPr="005B5CA1" w:rsidRDefault="00195D63" w:rsidP="00126B35">
            <w:pPr>
              <w:jc w:val="center"/>
            </w:pPr>
          </w:p>
        </w:tc>
        <w:tc>
          <w:tcPr>
            <w:tcW w:w="7557" w:type="dxa"/>
            <w:gridSpan w:val="2"/>
          </w:tcPr>
          <w:p w14:paraId="5E6CF831" w14:textId="57710B60" w:rsidR="00195D63" w:rsidRPr="005B5CA1" w:rsidRDefault="001E4177" w:rsidP="00B416AC">
            <w:pPr>
              <w:pStyle w:val="ListParagraph"/>
              <w:numPr>
                <w:ilvl w:val="0"/>
                <w:numId w:val="2"/>
              </w:numPr>
              <w:tabs>
                <w:tab w:val="left" w:pos="321"/>
              </w:tabs>
              <w:ind w:left="0" w:firstLine="0"/>
              <w:jc w:val="both"/>
            </w:pPr>
            <w:r>
              <w:t>Tiekėjas, pasiūlymo metu, privalo pateikti siūlomas gamintojo brošiūras ir negali pateikti jutiklių ar kitų komponentų techninius duomenis</w:t>
            </w:r>
            <w:r w:rsidR="002646A9">
              <w:t>,</w:t>
            </w:r>
            <w:r>
              <w:t xml:space="preserve"> įkomponuotus savo dokumentacijoje</w:t>
            </w:r>
          </w:p>
        </w:tc>
      </w:tr>
      <w:tr w:rsidR="003F199F" w:rsidRPr="005B5CA1" w14:paraId="3FC46DA1" w14:textId="77777777" w:rsidTr="00B416AC">
        <w:tc>
          <w:tcPr>
            <w:tcW w:w="2405" w:type="dxa"/>
            <w:vMerge/>
            <w:shd w:val="clear" w:color="auto" w:fill="auto"/>
          </w:tcPr>
          <w:p w14:paraId="4173C081" w14:textId="77777777" w:rsidR="003F199F" w:rsidRPr="005B5CA1" w:rsidRDefault="003F199F" w:rsidP="00126B35">
            <w:pPr>
              <w:jc w:val="center"/>
            </w:pPr>
          </w:p>
        </w:tc>
        <w:tc>
          <w:tcPr>
            <w:tcW w:w="3686" w:type="dxa"/>
            <w:vAlign w:val="center"/>
          </w:tcPr>
          <w:p w14:paraId="10ACF753" w14:textId="5B53A0D2" w:rsidR="00112AFD" w:rsidRPr="005B5CA1" w:rsidRDefault="003F199F" w:rsidP="007114F3">
            <w:pPr>
              <w:pStyle w:val="ListParagraph"/>
              <w:numPr>
                <w:ilvl w:val="0"/>
                <w:numId w:val="2"/>
              </w:numPr>
              <w:tabs>
                <w:tab w:val="left" w:pos="321"/>
              </w:tabs>
              <w:ind w:left="0" w:firstLine="0"/>
              <w:jc w:val="both"/>
            </w:pPr>
            <w:r w:rsidRPr="005B5CA1">
              <w:t xml:space="preserve">AMSS įrangos jutiklių kalibravimui turi būti užtikrinama </w:t>
            </w:r>
            <w:r w:rsidR="00017453" w:rsidRPr="005B5CA1">
              <w:t xml:space="preserve">maksimaliai </w:t>
            </w:r>
            <w:r w:rsidRPr="005B5CA1">
              <w:t>nepertraukiama</w:t>
            </w:r>
            <w:r w:rsidR="00017453" w:rsidRPr="005B5CA1">
              <w:t>s</w:t>
            </w:r>
            <w:r w:rsidRPr="005B5CA1">
              <w:t xml:space="preserve"> </w:t>
            </w:r>
            <w:r w:rsidR="00017453" w:rsidRPr="005B5CA1">
              <w:t>meteorologinių paslaugų teikimas</w:t>
            </w:r>
            <w:r w:rsidR="00A6145C">
              <w:t>:</w:t>
            </w:r>
          </w:p>
        </w:tc>
        <w:tc>
          <w:tcPr>
            <w:tcW w:w="3871" w:type="dxa"/>
          </w:tcPr>
          <w:p w14:paraId="66E190C9" w14:textId="26CE4B27" w:rsidR="00161C7F" w:rsidRDefault="00E82735" w:rsidP="00B416AC">
            <w:pPr>
              <w:pStyle w:val="ListParagraph"/>
              <w:tabs>
                <w:tab w:val="left" w:pos="321"/>
              </w:tabs>
              <w:ind w:left="0"/>
              <w:jc w:val="both"/>
            </w:pPr>
            <w:r>
              <w:t xml:space="preserve">14.1. </w:t>
            </w:r>
            <w:r w:rsidR="00E05521" w:rsidRPr="005B5CA1">
              <w:t>a</w:t>
            </w:r>
            <w:r w:rsidR="00023E9B" w:rsidRPr="005B5CA1">
              <w:t>tliekant</w:t>
            </w:r>
            <w:r w:rsidR="0092242B" w:rsidRPr="005B5CA1">
              <w:t xml:space="preserve"> jutiklių kalibravimo darbus taip, kad susijusios informacijos perdavimo į sistemą pertrūkis nebūtų ilgesnis nei 30 min</w:t>
            </w:r>
            <w:r w:rsidR="006047B0" w:rsidRPr="005B5CA1">
              <w:t>.</w:t>
            </w:r>
            <w:r w:rsidR="00E05521" w:rsidRPr="005B5CA1">
              <w:t>;</w:t>
            </w:r>
          </w:p>
          <w:p w14:paraId="23DBF680" w14:textId="193ECA8D" w:rsidR="0092242B" w:rsidRPr="005B5CA1" w:rsidRDefault="00E82735" w:rsidP="00B416AC">
            <w:pPr>
              <w:pStyle w:val="ListParagraph"/>
              <w:tabs>
                <w:tab w:val="left" w:pos="321"/>
              </w:tabs>
              <w:ind w:left="0"/>
              <w:jc w:val="both"/>
            </w:pPr>
            <w:r>
              <w:t xml:space="preserve">14.2. </w:t>
            </w:r>
            <w:r w:rsidR="00E05521" w:rsidRPr="005B5CA1">
              <w:t>v</w:t>
            </w:r>
            <w:r w:rsidR="0092242B" w:rsidRPr="005B5CA1">
              <w:t xml:space="preserve">ienu metu gali būti kalibruojamas tik vienas to pačio tipo </w:t>
            </w:r>
            <w:r w:rsidR="008B6EAB" w:rsidRPr="005B5CA1">
              <w:t>jutiklis</w:t>
            </w:r>
            <w:r w:rsidR="00E05521" w:rsidRPr="005B5CA1">
              <w:t>;</w:t>
            </w:r>
          </w:p>
          <w:p w14:paraId="647263D5" w14:textId="77777777" w:rsidR="007B7B5C" w:rsidRDefault="00E82735" w:rsidP="00B416AC">
            <w:pPr>
              <w:pStyle w:val="ListParagraph"/>
              <w:tabs>
                <w:tab w:val="left" w:pos="321"/>
              </w:tabs>
              <w:ind w:left="0"/>
              <w:jc w:val="both"/>
            </w:pPr>
            <w:r>
              <w:t xml:space="preserve">14.3. </w:t>
            </w:r>
            <w:r w:rsidR="00E05521" w:rsidRPr="005B5CA1">
              <w:t>p</w:t>
            </w:r>
            <w:r w:rsidR="006047B0" w:rsidRPr="005B5CA1">
              <w:t>asiūlymo metu, Tiekėjas privalo pateikti jutiklių gamintojo dokumentaciją, kurioje būtų nurodyta kaip turi būti atliktas jutiklių kalibravimas.</w:t>
            </w:r>
          </w:p>
          <w:p w14:paraId="5698D230" w14:textId="1906AE58" w:rsidR="00CA7A49" w:rsidRPr="005B5CA1" w:rsidRDefault="007B7B5C" w:rsidP="00B416AC">
            <w:pPr>
              <w:pStyle w:val="ListParagraph"/>
              <w:tabs>
                <w:tab w:val="left" w:pos="321"/>
              </w:tabs>
              <w:ind w:left="0"/>
              <w:jc w:val="both"/>
            </w:pPr>
            <w:r>
              <w:t xml:space="preserve">14.4. </w:t>
            </w:r>
            <w:r w:rsidR="00CA7A49">
              <w:t>pasiūlymo metu, Tiekėjas privalo pateikti galimybę atlikti pirminę patikrą</w:t>
            </w:r>
            <w:r w:rsidR="00A903D1">
              <w:t xml:space="preserve"> Lietuvoje,</w:t>
            </w:r>
            <w:r w:rsidR="00CA7A49">
              <w:t xml:space="preserve"> šiems jutikliams: oro temperatūros jutikliams, oro drėgmės jutikliams, anemometrams ir barometrams. </w:t>
            </w:r>
          </w:p>
        </w:tc>
      </w:tr>
      <w:tr w:rsidR="006047B0" w:rsidRPr="005B5CA1" w14:paraId="45093009" w14:textId="77777777" w:rsidTr="0093398B">
        <w:tc>
          <w:tcPr>
            <w:tcW w:w="2405" w:type="dxa"/>
            <w:vMerge/>
            <w:shd w:val="clear" w:color="auto" w:fill="auto"/>
          </w:tcPr>
          <w:p w14:paraId="6DAE8C6E" w14:textId="1D7B1348" w:rsidR="006047B0" w:rsidRPr="005B5CA1" w:rsidRDefault="006047B0" w:rsidP="00126B35">
            <w:pPr>
              <w:jc w:val="center"/>
            </w:pPr>
          </w:p>
        </w:tc>
        <w:tc>
          <w:tcPr>
            <w:tcW w:w="7557" w:type="dxa"/>
            <w:gridSpan w:val="2"/>
          </w:tcPr>
          <w:p w14:paraId="5C4E5B16" w14:textId="658B857F" w:rsidR="006047B0" w:rsidRPr="005B5CA1" w:rsidRDefault="006047B0" w:rsidP="00B416AC">
            <w:pPr>
              <w:pStyle w:val="ListParagraph"/>
              <w:numPr>
                <w:ilvl w:val="0"/>
                <w:numId w:val="81"/>
              </w:numPr>
              <w:tabs>
                <w:tab w:val="left" w:pos="321"/>
              </w:tabs>
              <w:ind w:left="0" w:firstLine="0"/>
              <w:jc w:val="both"/>
            </w:pPr>
            <w:r w:rsidRPr="005B5CA1">
              <w:t xml:space="preserve">Įranga turi būti </w:t>
            </w:r>
            <w:r w:rsidR="00E05521" w:rsidRPr="005B5CA1">
              <w:t xml:space="preserve">visiškai </w:t>
            </w:r>
            <w:r w:rsidRPr="005B5CA1">
              <w:t>ištestuota ir veikianti kaip sistema bei perduota Užsakovui tolesniam darbui</w:t>
            </w:r>
            <w:r w:rsidR="005B5CA1">
              <w:t xml:space="preserve"> atlikti</w:t>
            </w:r>
            <w:r w:rsidRPr="005B5CA1">
              <w:t>.</w:t>
            </w:r>
          </w:p>
        </w:tc>
      </w:tr>
      <w:tr w:rsidR="006047B0" w:rsidRPr="005B5CA1" w14:paraId="19BEBE74" w14:textId="77777777" w:rsidTr="006F3FB0">
        <w:trPr>
          <w:trHeight w:val="201"/>
        </w:trPr>
        <w:tc>
          <w:tcPr>
            <w:tcW w:w="2405" w:type="dxa"/>
            <w:vMerge/>
            <w:shd w:val="clear" w:color="auto" w:fill="auto"/>
          </w:tcPr>
          <w:p w14:paraId="06044BFB" w14:textId="77777777" w:rsidR="006047B0" w:rsidRPr="005B5CA1" w:rsidRDefault="006047B0" w:rsidP="00126B35">
            <w:pPr>
              <w:jc w:val="center"/>
            </w:pPr>
          </w:p>
        </w:tc>
        <w:tc>
          <w:tcPr>
            <w:tcW w:w="3686" w:type="dxa"/>
            <w:vMerge w:val="restart"/>
          </w:tcPr>
          <w:p w14:paraId="6DE3902E" w14:textId="6B69F52A" w:rsidR="006047B0" w:rsidRPr="005B5CA1" w:rsidRDefault="00E82735" w:rsidP="00B416AC">
            <w:pPr>
              <w:tabs>
                <w:tab w:val="left" w:pos="316"/>
              </w:tabs>
              <w:jc w:val="both"/>
            </w:pPr>
            <w:r>
              <w:t xml:space="preserve">16. </w:t>
            </w:r>
            <w:r w:rsidR="006047B0" w:rsidRPr="005B5CA1">
              <w:t>AMSS įdiegimas turi būti sudarytas iš kelių etapų</w:t>
            </w:r>
            <w:r w:rsidR="005C0506" w:rsidRPr="005B5CA1">
              <w:t>:</w:t>
            </w:r>
          </w:p>
        </w:tc>
        <w:tc>
          <w:tcPr>
            <w:tcW w:w="3871" w:type="dxa"/>
          </w:tcPr>
          <w:p w14:paraId="52441AA3" w14:textId="7D3F7B96" w:rsidR="005C0506" w:rsidRPr="005B5CA1" w:rsidRDefault="00E82735" w:rsidP="00B416AC">
            <w:pPr>
              <w:pStyle w:val="ListParagraph"/>
              <w:tabs>
                <w:tab w:val="left" w:pos="321"/>
              </w:tabs>
              <w:ind w:left="0"/>
              <w:jc w:val="both"/>
            </w:pPr>
            <w:r>
              <w:t xml:space="preserve">16.1. </w:t>
            </w:r>
            <w:r w:rsidR="005B5CA1">
              <w:t>s</w:t>
            </w:r>
            <w:r w:rsidR="00DD2985" w:rsidRPr="005B5CA1">
              <w:t>chemos su aprašomąja dalimi</w:t>
            </w:r>
            <w:r w:rsidR="006047B0" w:rsidRPr="005B5CA1">
              <w:t xml:space="preserve"> sudarymas;</w:t>
            </w:r>
          </w:p>
        </w:tc>
      </w:tr>
      <w:tr w:rsidR="006047B0" w:rsidRPr="005B5CA1" w14:paraId="10E89BB4" w14:textId="77777777" w:rsidTr="006F3FB0">
        <w:trPr>
          <w:trHeight w:val="338"/>
        </w:trPr>
        <w:tc>
          <w:tcPr>
            <w:tcW w:w="2405" w:type="dxa"/>
            <w:vMerge/>
            <w:shd w:val="clear" w:color="auto" w:fill="auto"/>
          </w:tcPr>
          <w:p w14:paraId="276D7D90" w14:textId="77777777" w:rsidR="006047B0" w:rsidRPr="005B5CA1" w:rsidRDefault="006047B0" w:rsidP="00126B35">
            <w:pPr>
              <w:jc w:val="center"/>
            </w:pPr>
          </w:p>
        </w:tc>
        <w:tc>
          <w:tcPr>
            <w:tcW w:w="3686" w:type="dxa"/>
            <w:vMerge/>
          </w:tcPr>
          <w:p w14:paraId="2E76BA3B" w14:textId="77777777" w:rsidR="006047B0" w:rsidRPr="005B5CA1" w:rsidRDefault="006047B0" w:rsidP="005C0506">
            <w:pPr>
              <w:pStyle w:val="ListParagraph"/>
              <w:numPr>
                <w:ilvl w:val="0"/>
                <w:numId w:val="49"/>
              </w:numPr>
              <w:tabs>
                <w:tab w:val="left" w:pos="744"/>
              </w:tabs>
              <w:ind w:left="0" w:firstLine="0"/>
              <w:jc w:val="both"/>
            </w:pPr>
          </w:p>
        </w:tc>
        <w:tc>
          <w:tcPr>
            <w:tcW w:w="3871" w:type="dxa"/>
          </w:tcPr>
          <w:p w14:paraId="1BD336C3" w14:textId="4F23E2CC" w:rsidR="006047B0" w:rsidRPr="005B5CA1" w:rsidRDefault="00E82735" w:rsidP="00B416AC">
            <w:pPr>
              <w:pStyle w:val="ListParagraph"/>
              <w:ind w:left="0"/>
              <w:jc w:val="both"/>
            </w:pPr>
            <w:r>
              <w:t xml:space="preserve">16.2. </w:t>
            </w:r>
            <w:r w:rsidR="005B5CA1">
              <w:t>s</w:t>
            </w:r>
            <w:r w:rsidR="00DD2985" w:rsidRPr="005B5CA1">
              <w:t>chemos su aprašomąja dalimi</w:t>
            </w:r>
            <w:r w:rsidR="006047B0" w:rsidRPr="005B5CA1">
              <w:t xml:space="preserve"> pasirašymas;</w:t>
            </w:r>
          </w:p>
        </w:tc>
      </w:tr>
      <w:tr w:rsidR="006047B0" w:rsidRPr="005B5CA1" w14:paraId="37698E04" w14:textId="77777777" w:rsidTr="006F3FB0">
        <w:trPr>
          <w:trHeight w:val="225"/>
        </w:trPr>
        <w:tc>
          <w:tcPr>
            <w:tcW w:w="2405" w:type="dxa"/>
            <w:vMerge/>
            <w:shd w:val="clear" w:color="auto" w:fill="auto"/>
          </w:tcPr>
          <w:p w14:paraId="24460818" w14:textId="77777777" w:rsidR="006047B0" w:rsidRPr="005B5CA1" w:rsidRDefault="006047B0" w:rsidP="00126B35">
            <w:pPr>
              <w:jc w:val="center"/>
            </w:pPr>
          </w:p>
        </w:tc>
        <w:tc>
          <w:tcPr>
            <w:tcW w:w="3686" w:type="dxa"/>
            <w:vMerge/>
          </w:tcPr>
          <w:p w14:paraId="2DB141FC" w14:textId="77777777" w:rsidR="006047B0" w:rsidRPr="005B5CA1" w:rsidRDefault="006047B0" w:rsidP="005C0506">
            <w:pPr>
              <w:pStyle w:val="ListParagraph"/>
              <w:numPr>
                <w:ilvl w:val="0"/>
                <w:numId w:val="55"/>
              </w:numPr>
              <w:tabs>
                <w:tab w:val="left" w:pos="744"/>
              </w:tabs>
              <w:ind w:left="0" w:firstLine="0"/>
              <w:jc w:val="both"/>
            </w:pPr>
          </w:p>
        </w:tc>
        <w:tc>
          <w:tcPr>
            <w:tcW w:w="3871" w:type="dxa"/>
          </w:tcPr>
          <w:p w14:paraId="043D1C0B" w14:textId="008D88E3" w:rsidR="006047B0" w:rsidRPr="005B5CA1" w:rsidRDefault="00E82735" w:rsidP="00B416AC">
            <w:pPr>
              <w:pStyle w:val="ListParagraph"/>
              <w:ind w:left="0"/>
              <w:jc w:val="both"/>
            </w:pPr>
            <w:r>
              <w:t xml:space="preserve">16.3. </w:t>
            </w:r>
            <w:r w:rsidR="006047B0" w:rsidRPr="005B5CA1">
              <w:t>įrangos pirkimas;</w:t>
            </w:r>
          </w:p>
        </w:tc>
      </w:tr>
      <w:tr w:rsidR="006047B0" w:rsidRPr="005B5CA1" w14:paraId="1B0ED8BE" w14:textId="77777777" w:rsidTr="006F3FB0">
        <w:trPr>
          <w:trHeight w:val="163"/>
        </w:trPr>
        <w:tc>
          <w:tcPr>
            <w:tcW w:w="2405" w:type="dxa"/>
            <w:vMerge/>
            <w:shd w:val="clear" w:color="auto" w:fill="auto"/>
          </w:tcPr>
          <w:p w14:paraId="6791CEC2" w14:textId="77777777" w:rsidR="006047B0" w:rsidRPr="005B5CA1" w:rsidRDefault="006047B0" w:rsidP="00126B35">
            <w:pPr>
              <w:jc w:val="center"/>
            </w:pPr>
          </w:p>
        </w:tc>
        <w:tc>
          <w:tcPr>
            <w:tcW w:w="3686" w:type="dxa"/>
            <w:vMerge/>
          </w:tcPr>
          <w:p w14:paraId="5FB5E515" w14:textId="77777777" w:rsidR="006047B0" w:rsidRPr="005B5CA1" w:rsidRDefault="006047B0" w:rsidP="009802FA">
            <w:pPr>
              <w:pStyle w:val="ListParagraph"/>
              <w:numPr>
                <w:ilvl w:val="0"/>
                <w:numId w:val="63"/>
              </w:numPr>
              <w:tabs>
                <w:tab w:val="left" w:pos="744"/>
              </w:tabs>
              <w:ind w:left="0" w:firstLine="0"/>
              <w:jc w:val="both"/>
            </w:pPr>
          </w:p>
        </w:tc>
        <w:tc>
          <w:tcPr>
            <w:tcW w:w="3871" w:type="dxa"/>
          </w:tcPr>
          <w:p w14:paraId="60223317" w14:textId="1EEAF7F8" w:rsidR="006047B0" w:rsidRPr="005B5CA1" w:rsidRDefault="00E82735" w:rsidP="00B416AC">
            <w:pPr>
              <w:pStyle w:val="ListParagraph"/>
              <w:ind w:left="0"/>
              <w:jc w:val="both"/>
            </w:pPr>
            <w:r>
              <w:t xml:space="preserve">16.4. </w:t>
            </w:r>
            <w:r w:rsidR="006047B0" w:rsidRPr="005B5CA1">
              <w:t>įrangos įdiegimas;</w:t>
            </w:r>
          </w:p>
        </w:tc>
      </w:tr>
      <w:tr w:rsidR="006047B0" w:rsidRPr="005B5CA1" w14:paraId="2E87089E" w14:textId="77777777" w:rsidTr="006F3FB0">
        <w:trPr>
          <w:trHeight w:val="376"/>
        </w:trPr>
        <w:tc>
          <w:tcPr>
            <w:tcW w:w="2405" w:type="dxa"/>
            <w:vMerge/>
            <w:shd w:val="clear" w:color="auto" w:fill="auto"/>
          </w:tcPr>
          <w:p w14:paraId="0A535B65" w14:textId="77777777" w:rsidR="006047B0" w:rsidRPr="005B5CA1" w:rsidRDefault="006047B0" w:rsidP="00126B35">
            <w:pPr>
              <w:jc w:val="center"/>
            </w:pPr>
          </w:p>
        </w:tc>
        <w:tc>
          <w:tcPr>
            <w:tcW w:w="3686" w:type="dxa"/>
            <w:vMerge/>
          </w:tcPr>
          <w:p w14:paraId="3AE5DFB3" w14:textId="77777777" w:rsidR="006047B0" w:rsidRPr="005B5CA1" w:rsidRDefault="006047B0" w:rsidP="005C0506">
            <w:pPr>
              <w:pStyle w:val="ListParagraph"/>
              <w:numPr>
                <w:ilvl w:val="0"/>
                <w:numId w:val="57"/>
              </w:numPr>
              <w:tabs>
                <w:tab w:val="left" w:pos="744"/>
              </w:tabs>
              <w:ind w:left="0" w:firstLine="0"/>
              <w:jc w:val="both"/>
            </w:pPr>
          </w:p>
        </w:tc>
        <w:tc>
          <w:tcPr>
            <w:tcW w:w="3871" w:type="dxa"/>
          </w:tcPr>
          <w:p w14:paraId="1FC39DBC" w14:textId="08DC7681" w:rsidR="006047B0" w:rsidRPr="005B5CA1" w:rsidRDefault="00E82735" w:rsidP="00B416AC">
            <w:pPr>
              <w:pStyle w:val="ListParagraph"/>
              <w:ind w:left="0"/>
              <w:jc w:val="both"/>
            </w:pPr>
            <w:r>
              <w:t xml:space="preserve">16.5. </w:t>
            </w:r>
            <w:r w:rsidR="006047B0" w:rsidRPr="005B5CA1">
              <w:t>įrangos sertifikavimas;</w:t>
            </w:r>
          </w:p>
        </w:tc>
      </w:tr>
      <w:tr w:rsidR="006047B0" w:rsidRPr="005B5CA1" w14:paraId="31DDB348" w14:textId="77777777" w:rsidTr="006F3FB0">
        <w:trPr>
          <w:trHeight w:val="213"/>
        </w:trPr>
        <w:tc>
          <w:tcPr>
            <w:tcW w:w="2405" w:type="dxa"/>
            <w:vMerge/>
            <w:shd w:val="clear" w:color="auto" w:fill="auto"/>
          </w:tcPr>
          <w:p w14:paraId="5624DAB7" w14:textId="77777777" w:rsidR="006047B0" w:rsidRPr="005B5CA1" w:rsidRDefault="006047B0" w:rsidP="00126B35">
            <w:pPr>
              <w:jc w:val="center"/>
            </w:pPr>
          </w:p>
        </w:tc>
        <w:tc>
          <w:tcPr>
            <w:tcW w:w="3686" w:type="dxa"/>
            <w:vMerge/>
          </w:tcPr>
          <w:p w14:paraId="5EE78761" w14:textId="77777777" w:rsidR="006047B0" w:rsidRPr="005B5CA1" w:rsidRDefault="006047B0" w:rsidP="005C0506">
            <w:pPr>
              <w:pStyle w:val="ListParagraph"/>
              <w:numPr>
                <w:ilvl w:val="0"/>
                <w:numId w:val="57"/>
              </w:numPr>
              <w:tabs>
                <w:tab w:val="left" w:pos="744"/>
              </w:tabs>
              <w:ind w:left="0" w:firstLine="0"/>
              <w:jc w:val="both"/>
            </w:pPr>
          </w:p>
        </w:tc>
        <w:tc>
          <w:tcPr>
            <w:tcW w:w="3871" w:type="dxa"/>
          </w:tcPr>
          <w:p w14:paraId="73417977" w14:textId="4BC686F3" w:rsidR="006047B0" w:rsidRPr="005B5CA1" w:rsidRDefault="00E82735" w:rsidP="00B416AC">
            <w:pPr>
              <w:pStyle w:val="ListParagraph"/>
              <w:ind w:left="0"/>
              <w:jc w:val="both"/>
            </w:pPr>
            <w:r>
              <w:t xml:space="preserve">16.6. </w:t>
            </w:r>
            <w:r w:rsidR="006047B0" w:rsidRPr="005B5CA1">
              <w:t>leidimų gavimas;</w:t>
            </w:r>
          </w:p>
        </w:tc>
      </w:tr>
      <w:tr w:rsidR="006047B0" w:rsidRPr="005B5CA1" w14:paraId="6D11BCCD" w14:textId="77777777" w:rsidTr="006F3FB0">
        <w:trPr>
          <w:trHeight w:val="487"/>
        </w:trPr>
        <w:tc>
          <w:tcPr>
            <w:tcW w:w="2405" w:type="dxa"/>
            <w:vMerge/>
            <w:shd w:val="clear" w:color="auto" w:fill="auto"/>
          </w:tcPr>
          <w:p w14:paraId="5B5C6807" w14:textId="77777777" w:rsidR="006047B0" w:rsidRPr="005B5CA1" w:rsidRDefault="006047B0" w:rsidP="00126B35">
            <w:pPr>
              <w:jc w:val="center"/>
            </w:pPr>
          </w:p>
        </w:tc>
        <w:tc>
          <w:tcPr>
            <w:tcW w:w="3686" w:type="dxa"/>
            <w:vMerge/>
          </w:tcPr>
          <w:p w14:paraId="030FC504" w14:textId="77777777" w:rsidR="006047B0" w:rsidRPr="005B5CA1" w:rsidRDefault="006047B0" w:rsidP="009802FA">
            <w:pPr>
              <w:pStyle w:val="ListParagraph"/>
              <w:numPr>
                <w:ilvl w:val="0"/>
                <w:numId w:val="64"/>
              </w:numPr>
              <w:tabs>
                <w:tab w:val="left" w:pos="744"/>
              </w:tabs>
              <w:ind w:left="0" w:firstLine="0"/>
              <w:jc w:val="both"/>
            </w:pPr>
          </w:p>
        </w:tc>
        <w:tc>
          <w:tcPr>
            <w:tcW w:w="3871" w:type="dxa"/>
          </w:tcPr>
          <w:p w14:paraId="0F05D038" w14:textId="48B6AD1B" w:rsidR="006047B0" w:rsidRPr="005B5CA1" w:rsidRDefault="00E82735" w:rsidP="00B416AC">
            <w:pPr>
              <w:pStyle w:val="ListParagraph"/>
              <w:ind w:left="0"/>
              <w:jc w:val="both"/>
            </w:pPr>
            <w:r>
              <w:t xml:space="preserve">16.7. </w:t>
            </w:r>
            <w:r w:rsidR="006047B0" w:rsidRPr="005B5CA1">
              <w:t>senos įrangos demontavimas, kai jau bus priimta nauja įranga;</w:t>
            </w:r>
          </w:p>
        </w:tc>
      </w:tr>
      <w:tr w:rsidR="006047B0" w:rsidRPr="005B5CA1" w14:paraId="7F6C1DDB" w14:textId="77777777" w:rsidTr="006F3FB0">
        <w:trPr>
          <w:trHeight w:val="827"/>
        </w:trPr>
        <w:tc>
          <w:tcPr>
            <w:tcW w:w="2405" w:type="dxa"/>
            <w:vMerge/>
            <w:shd w:val="clear" w:color="auto" w:fill="auto"/>
          </w:tcPr>
          <w:p w14:paraId="59833E12" w14:textId="77777777" w:rsidR="006047B0" w:rsidRPr="005B5CA1" w:rsidRDefault="006047B0" w:rsidP="00126B35">
            <w:pPr>
              <w:jc w:val="center"/>
            </w:pPr>
          </w:p>
        </w:tc>
        <w:tc>
          <w:tcPr>
            <w:tcW w:w="3686" w:type="dxa"/>
            <w:vMerge/>
          </w:tcPr>
          <w:p w14:paraId="1AF10FC2" w14:textId="77777777" w:rsidR="006047B0" w:rsidRPr="005B5CA1" w:rsidRDefault="006047B0" w:rsidP="005C0506">
            <w:pPr>
              <w:pStyle w:val="ListParagraph"/>
              <w:numPr>
                <w:ilvl w:val="0"/>
                <w:numId w:val="59"/>
              </w:numPr>
              <w:tabs>
                <w:tab w:val="left" w:pos="744"/>
              </w:tabs>
              <w:ind w:left="0" w:firstLine="0"/>
              <w:jc w:val="both"/>
            </w:pPr>
          </w:p>
        </w:tc>
        <w:tc>
          <w:tcPr>
            <w:tcW w:w="3871" w:type="dxa"/>
          </w:tcPr>
          <w:p w14:paraId="2CF64970" w14:textId="1886FE44" w:rsidR="006047B0" w:rsidRPr="005B5CA1" w:rsidRDefault="00E82735" w:rsidP="00B416AC">
            <w:pPr>
              <w:pStyle w:val="ListParagraph"/>
              <w:ind w:left="0"/>
              <w:jc w:val="both"/>
            </w:pPr>
            <w:r>
              <w:t xml:space="preserve">16.8. </w:t>
            </w:r>
            <w:r w:rsidR="006047B0" w:rsidRPr="005B5CA1">
              <w:t xml:space="preserve">įranga turi būti perduota, </w:t>
            </w:r>
            <w:r w:rsidR="007779CC">
              <w:t>kai bus</w:t>
            </w:r>
            <w:r>
              <w:t xml:space="preserve"> įvykdyti</w:t>
            </w:r>
            <w:r w:rsidR="006047B0" w:rsidRPr="005B5CA1">
              <w:t xml:space="preserve"> visi </w:t>
            </w:r>
            <w:r w:rsidR="009802FA" w:rsidRPr="005B5CA1">
              <w:t>1</w:t>
            </w:r>
            <w:r>
              <w:t>6.</w:t>
            </w:r>
            <w:r w:rsidR="006047B0" w:rsidRPr="005B5CA1">
              <w:t xml:space="preserve"> pun</w:t>
            </w:r>
            <w:r w:rsidR="009802FA" w:rsidRPr="005B5CA1">
              <w:t>ktai, išskyrus 1</w:t>
            </w:r>
            <w:r>
              <w:t>6</w:t>
            </w:r>
            <w:r w:rsidR="009802FA" w:rsidRPr="005B5CA1">
              <w:t>.7</w:t>
            </w:r>
            <w:r w:rsidR="006047B0" w:rsidRPr="005B5CA1">
              <w:t xml:space="preserve"> </w:t>
            </w:r>
            <w:r w:rsidR="00E05521" w:rsidRPr="005B5CA1">
              <w:t>pa</w:t>
            </w:r>
            <w:r w:rsidR="006047B0" w:rsidRPr="005B5CA1">
              <w:t>punkt</w:t>
            </w:r>
            <w:r w:rsidR="00E05521" w:rsidRPr="005B5CA1">
              <w:t>į.</w:t>
            </w:r>
          </w:p>
        </w:tc>
      </w:tr>
      <w:tr w:rsidR="006047B0" w:rsidRPr="005B5CA1" w14:paraId="737A5778" w14:textId="77777777" w:rsidTr="0093398B">
        <w:tc>
          <w:tcPr>
            <w:tcW w:w="2405" w:type="dxa"/>
            <w:vMerge/>
            <w:shd w:val="clear" w:color="auto" w:fill="auto"/>
          </w:tcPr>
          <w:p w14:paraId="459D1672" w14:textId="77777777" w:rsidR="006047B0" w:rsidRPr="005B5CA1" w:rsidRDefault="006047B0" w:rsidP="00126B35">
            <w:pPr>
              <w:jc w:val="center"/>
            </w:pPr>
          </w:p>
        </w:tc>
        <w:tc>
          <w:tcPr>
            <w:tcW w:w="7557" w:type="dxa"/>
            <w:gridSpan w:val="2"/>
          </w:tcPr>
          <w:p w14:paraId="3672F6FF" w14:textId="01EFCDAA" w:rsidR="006047B0" w:rsidRPr="005B5CA1" w:rsidRDefault="00491A33" w:rsidP="00B416AC">
            <w:pPr>
              <w:pStyle w:val="ListParagraph"/>
              <w:tabs>
                <w:tab w:val="left" w:pos="459"/>
              </w:tabs>
              <w:ind w:left="0"/>
              <w:jc w:val="both"/>
            </w:pPr>
            <w:r>
              <w:t xml:space="preserve">17. </w:t>
            </w:r>
            <w:r w:rsidR="005C0506" w:rsidRPr="005B5CA1">
              <w:t>Visa įrangos dokumentacija turi būti lietuvių arba anglų kalb</w:t>
            </w:r>
            <w:r w:rsidR="007779CC">
              <w:t>a</w:t>
            </w:r>
            <w:r w:rsidR="005C0506" w:rsidRPr="005B5CA1">
              <w:t>.</w:t>
            </w:r>
          </w:p>
        </w:tc>
      </w:tr>
      <w:tr w:rsidR="00D62AC9" w:rsidRPr="005B5CA1" w14:paraId="2A0B6584" w14:textId="77777777" w:rsidTr="0093398B">
        <w:tc>
          <w:tcPr>
            <w:tcW w:w="2405" w:type="dxa"/>
            <w:shd w:val="clear" w:color="auto" w:fill="auto"/>
          </w:tcPr>
          <w:p w14:paraId="39855593" w14:textId="77777777" w:rsidR="00D62AC9" w:rsidRPr="005B5CA1" w:rsidRDefault="00D62AC9" w:rsidP="00126B35">
            <w:pPr>
              <w:jc w:val="center"/>
            </w:pPr>
          </w:p>
        </w:tc>
        <w:tc>
          <w:tcPr>
            <w:tcW w:w="7557" w:type="dxa"/>
            <w:gridSpan w:val="2"/>
          </w:tcPr>
          <w:p w14:paraId="4B30CBE8" w14:textId="1689A5D0" w:rsidR="00D62AC9" w:rsidRPr="005B5CA1" w:rsidRDefault="00491A33" w:rsidP="00B416AC">
            <w:pPr>
              <w:pStyle w:val="ListParagraph"/>
              <w:tabs>
                <w:tab w:val="left" w:pos="459"/>
              </w:tabs>
              <w:ind w:left="0"/>
              <w:jc w:val="both"/>
            </w:pPr>
            <w:r>
              <w:t xml:space="preserve">18. </w:t>
            </w:r>
            <w:r w:rsidR="00D62AC9" w:rsidRPr="005B5CA1">
              <w:t>Pirkimo objektas, vadovaujantis Lietuvos Respublikos viešųjų pirkimų įstatymo 37 straipsnio 9 dalimi, turi nekelti grėsmės nacionaliniam saugumui.</w:t>
            </w:r>
          </w:p>
        </w:tc>
      </w:tr>
    </w:tbl>
    <w:p w14:paraId="377A97B2" w14:textId="77777777" w:rsidR="00A00475" w:rsidRPr="005B5CA1" w:rsidRDefault="00A00475" w:rsidP="00126B35"/>
    <w:p w14:paraId="751A604D" w14:textId="61C4EC36" w:rsidR="00305108" w:rsidRPr="005B5CA1" w:rsidRDefault="00587530" w:rsidP="00126B35">
      <w:pPr>
        <w:rPr>
          <w:b/>
        </w:rPr>
      </w:pPr>
      <w:r w:rsidRPr="005B5CA1">
        <w:rPr>
          <w:b/>
        </w:rPr>
        <w:t xml:space="preserve">2 lentelė. </w:t>
      </w:r>
      <w:r w:rsidR="00A0699E" w:rsidRPr="005B5CA1">
        <w:rPr>
          <w:b/>
        </w:rPr>
        <w:t>Techniniai reikalavimai PKTT AMSS</w:t>
      </w:r>
    </w:p>
    <w:tbl>
      <w:tblPr>
        <w:tblStyle w:val="TableGrid"/>
        <w:tblW w:w="4987" w:type="pct"/>
        <w:tblLook w:val="04A0" w:firstRow="1" w:lastRow="0" w:firstColumn="1" w:lastColumn="0" w:noHBand="0" w:noVBand="1"/>
      </w:tblPr>
      <w:tblGrid>
        <w:gridCol w:w="2445"/>
        <w:gridCol w:w="4097"/>
        <w:gridCol w:w="3394"/>
      </w:tblGrid>
      <w:tr w:rsidR="00A0699E" w:rsidRPr="005B5CA1" w14:paraId="53382DE4" w14:textId="77777777" w:rsidTr="00346727">
        <w:trPr>
          <w:tblHeader/>
        </w:trPr>
        <w:tc>
          <w:tcPr>
            <w:tcW w:w="1230" w:type="pct"/>
          </w:tcPr>
          <w:p w14:paraId="0FED659C" w14:textId="77777777" w:rsidR="00A0699E" w:rsidRPr="005B5CA1" w:rsidRDefault="00A0699E" w:rsidP="00126B35">
            <w:pPr>
              <w:jc w:val="center"/>
              <w:rPr>
                <w:b/>
              </w:rPr>
            </w:pPr>
            <w:r w:rsidRPr="005B5CA1">
              <w:rPr>
                <w:b/>
              </w:rPr>
              <w:t>Parametras</w:t>
            </w:r>
          </w:p>
        </w:tc>
        <w:tc>
          <w:tcPr>
            <w:tcW w:w="2062" w:type="pct"/>
          </w:tcPr>
          <w:p w14:paraId="215FBA0F" w14:textId="77777777" w:rsidR="00A0699E" w:rsidRPr="005B5CA1" w:rsidRDefault="00A0699E" w:rsidP="00126B35">
            <w:pPr>
              <w:jc w:val="center"/>
              <w:rPr>
                <w:b/>
              </w:rPr>
            </w:pPr>
            <w:r w:rsidRPr="005B5CA1">
              <w:rPr>
                <w:b/>
              </w:rPr>
              <w:t>Aprašymas</w:t>
            </w:r>
          </w:p>
        </w:tc>
        <w:tc>
          <w:tcPr>
            <w:tcW w:w="1708" w:type="pct"/>
          </w:tcPr>
          <w:p w14:paraId="7071A79D" w14:textId="77777777" w:rsidR="00A0699E" w:rsidRPr="005B5CA1" w:rsidRDefault="00A0699E" w:rsidP="00126B35">
            <w:pPr>
              <w:jc w:val="center"/>
              <w:rPr>
                <w:b/>
              </w:rPr>
            </w:pPr>
            <w:r w:rsidRPr="005B5CA1">
              <w:rPr>
                <w:b/>
              </w:rPr>
              <w:t>Papildoma informacija (matavimo vertės ir kt.)</w:t>
            </w:r>
          </w:p>
        </w:tc>
      </w:tr>
      <w:tr w:rsidR="00EF229B" w:rsidRPr="005B5CA1" w14:paraId="50C91CEC" w14:textId="77777777" w:rsidTr="00346727">
        <w:tc>
          <w:tcPr>
            <w:tcW w:w="1230" w:type="pct"/>
            <w:vMerge w:val="restart"/>
            <w:vAlign w:val="center"/>
          </w:tcPr>
          <w:p w14:paraId="2D456769" w14:textId="77777777" w:rsidR="00EF229B" w:rsidRPr="005B5CA1" w:rsidRDefault="00EF229B" w:rsidP="00A6145C">
            <w:pPr>
              <w:pStyle w:val="ListParagraph"/>
              <w:numPr>
                <w:ilvl w:val="0"/>
                <w:numId w:val="3"/>
              </w:numPr>
              <w:tabs>
                <w:tab w:val="left" w:pos="314"/>
              </w:tabs>
              <w:ind w:left="0" w:firstLine="0"/>
              <w:jc w:val="center"/>
            </w:pPr>
            <w:r w:rsidRPr="005B5CA1">
              <w:t>Pagrindiniai reikalavimai</w:t>
            </w:r>
          </w:p>
        </w:tc>
        <w:tc>
          <w:tcPr>
            <w:tcW w:w="3770" w:type="pct"/>
            <w:gridSpan w:val="2"/>
          </w:tcPr>
          <w:p w14:paraId="5A9CE9FB" w14:textId="66FE19B1" w:rsidR="00EF229B" w:rsidRPr="005B5CA1" w:rsidRDefault="00EF229B" w:rsidP="00A578B6">
            <w:pPr>
              <w:pStyle w:val="ListParagraph"/>
              <w:numPr>
                <w:ilvl w:val="0"/>
                <w:numId w:val="4"/>
              </w:numPr>
              <w:tabs>
                <w:tab w:val="left" w:pos="253"/>
              </w:tabs>
              <w:ind w:left="0" w:firstLine="0"/>
              <w:jc w:val="both"/>
            </w:pPr>
            <w:r w:rsidRPr="005B5CA1">
              <w:t>Pagrindinio kilimo ir tūpimo tako (toliau – PKTT) AMSS privalo būti pritaikyta vykdyti operatyvų darbą pagal reikalaujamus Europos Komisijos (toliau – EK) ir Tarptautinės civilinės aviacijos organizacijos (toliau – ICAO) standartus ir rekomendacijas</w:t>
            </w:r>
            <w:r w:rsidR="00E05521" w:rsidRPr="005B5CA1">
              <w:t>.</w:t>
            </w:r>
          </w:p>
        </w:tc>
      </w:tr>
      <w:tr w:rsidR="00EF229B" w:rsidRPr="005B5CA1" w14:paraId="6214B206" w14:textId="77777777" w:rsidTr="00346727">
        <w:tc>
          <w:tcPr>
            <w:tcW w:w="1230" w:type="pct"/>
            <w:vMerge/>
          </w:tcPr>
          <w:p w14:paraId="4E67624D" w14:textId="77777777" w:rsidR="00EF229B" w:rsidRPr="005B5CA1" w:rsidRDefault="00EF229B" w:rsidP="00126B35">
            <w:pPr>
              <w:pStyle w:val="ListParagraph"/>
              <w:ind w:left="0"/>
            </w:pPr>
          </w:p>
        </w:tc>
        <w:tc>
          <w:tcPr>
            <w:tcW w:w="2062" w:type="pct"/>
          </w:tcPr>
          <w:p w14:paraId="6F32F245" w14:textId="77777777" w:rsidR="00EF229B" w:rsidRPr="005B5CA1" w:rsidRDefault="00EF229B" w:rsidP="00A578B6">
            <w:pPr>
              <w:pStyle w:val="ListParagraph"/>
              <w:numPr>
                <w:ilvl w:val="0"/>
                <w:numId w:val="4"/>
              </w:numPr>
              <w:tabs>
                <w:tab w:val="left" w:pos="253"/>
              </w:tabs>
              <w:ind w:left="0" w:firstLine="0"/>
              <w:jc w:val="both"/>
            </w:pPr>
            <w:r w:rsidRPr="005B5CA1">
              <w:t>Planuojama AMSS turi būti įdiegta šalia esančios PKTT senosios meteorologinės įrangos.</w:t>
            </w:r>
          </w:p>
        </w:tc>
        <w:tc>
          <w:tcPr>
            <w:tcW w:w="1708" w:type="pct"/>
          </w:tcPr>
          <w:p w14:paraId="10853A27" w14:textId="0DD537E5" w:rsidR="00373CB5" w:rsidRPr="005B5CA1" w:rsidRDefault="00F527EE" w:rsidP="00F527EE">
            <w:pPr>
              <w:pStyle w:val="CommentText"/>
              <w:tabs>
                <w:tab w:val="left" w:pos="480"/>
              </w:tabs>
              <w:ind w:left="4" w:hanging="4"/>
              <w:jc w:val="both"/>
              <w:rPr>
                <w:strike/>
              </w:rPr>
            </w:pPr>
            <w:r>
              <w:rPr>
                <w:sz w:val="24"/>
                <w:szCs w:val="24"/>
              </w:rPr>
              <w:t>2.1. n</w:t>
            </w:r>
            <w:r w:rsidR="00373CB5" w:rsidRPr="005B5CA1">
              <w:rPr>
                <w:sz w:val="24"/>
                <w:szCs w:val="24"/>
              </w:rPr>
              <w:t>aujos įrangos diegimo metu, darbai turi būti organizuoti ir vykdomi taip, kad būtų užtikrintas senos įrangos nenutrūkstamas veikimas.</w:t>
            </w:r>
          </w:p>
        </w:tc>
      </w:tr>
      <w:tr w:rsidR="00EF229B" w:rsidRPr="005B5CA1" w14:paraId="28B1A75F" w14:textId="77777777" w:rsidTr="00346727">
        <w:trPr>
          <w:trHeight w:val="664"/>
        </w:trPr>
        <w:tc>
          <w:tcPr>
            <w:tcW w:w="1230" w:type="pct"/>
            <w:vMerge/>
          </w:tcPr>
          <w:p w14:paraId="4EFE7170" w14:textId="77777777" w:rsidR="00EF229B" w:rsidRPr="005B5CA1" w:rsidRDefault="00EF229B" w:rsidP="00126B35">
            <w:pPr>
              <w:pStyle w:val="ListParagraph"/>
              <w:ind w:left="0"/>
            </w:pPr>
          </w:p>
        </w:tc>
        <w:tc>
          <w:tcPr>
            <w:tcW w:w="2062" w:type="pct"/>
            <w:vMerge w:val="restart"/>
          </w:tcPr>
          <w:p w14:paraId="1252A6B0" w14:textId="6589D813" w:rsidR="00EF229B" w:rsidRPr="005B5CA1" w:rsidRDefault="00EF229B" w:rsidP="00A578B6">
            <w:pPr>
              <w:pStyle w:val="ListParagraph"/>
              <w:numPr>
                <w:ilvl w:val="0"/>
                <w:numId w:val="4"/>
              </w:numPr>
              <w:tabs>
                <w:tab w:val="left" w:pos="253"/>
              </w:tabs>
              <w:ind w:left="0" w:firstLine="0"/>
              <w:jc w:val="both"/>
            </w:pPr>
            <w:r w:rsidRPr="005B5CA1">
              <w:t>AMSS įrangos komponentai įrengiami Šiaulių kariniame aerodrome</w:t>
            </w:r>
            <w:r w:rsidR="00E05521" w:rsidRPr="005B5CA1">
              <w:t>:</w:t>
            </w:r>
          </w:p>
        </w:tc>
        <w:tc>
          <w:tcPr>
            <w:tcW w:w="1708" w:type="pct"/>
          </w:tcPr>
          <w:p w14:paraId="4604294F" w14:textId="5D47FA8B" w:rsidR="00EF229B" w:rsidRPr="005B5CA1" w:rsidRDefault="00EF229B" w:rsidP="000C11CA">
            <w:pPr>
              <w:pStyle w:val="ListParagraph"/>
              <w:numPr>
                <w:ilvl w:val="1"/>
                <w:numId w:val="4"/>
              </w:numPr>
              <w:tabs>
                <w:tab w:val="left" w:pos="253"/>
                <w:tab w:val="left" w:pos="480"/>
              </w:tabs>
              <w:ind w:left="0" w:firstLine="0"/>
              <w:jc w:val="both"/>
            </w:pPr>
            <w:r w:rsidRPr="005B5CA1">
              <w:t xml:space="preserve">vartotojų darbo vietų įrengimą nurodo Užsakovas </w:t>
            </w:r>
            <w:r w:rsidR="000C11CA" w:rsidRPr="005B5CA1">
              <w:t>schemoje su aprašomąja dalimi,</w:t>
            </w:r>
            <w:r w:rsidRPr="005B5CA1">
              <w:t xml:space="preserve"> metu;</w:t>
            </w:r>
          </w:p>
        </w:tc>
      </w:tr>
      <w:tr w:rsidR="00EF229B" w:rsidRPr="005B5CA1" w14:paraId="7D0B456F" w14:textId="77777777" w:rsidTr="00346727">
        <w:trPr>
          <w:trHeight w:val="688"/>
        </w:trPr>
        <w:tc>
          <w:tcPr>
            <w:tcW w:w="1230" w:type="pct"/>
            <w:vMerge/>
          </w:tcPr>
          <w:p w14:paraId="0DA31028" w14:textId="77777777" w:rsidR="00EF229B" w:rsidRPr="005B5CA1" w:rsidRDefault="00EF229B" w:rsidP="00126B35">
            <w:pPr>
              <w:pStyle w:val="ListParagraph"/>
              <w:ind w:left="0"/>
            </w:pPr>
          </w:p>
        </w:tc>
        <w:tc>
          <w:tcPr>
            <w:tcW w:w="2062" w:type="pct"/>
            <w:vMerge/>
          </w:tcPr>
          <w:p w14:paraId="43AF9484" w14:textId="77777777" w:rsidR="00EF229B" w:rsidRPr="005B5CA1" w:rsidRDefault="00EF229B" w:rsidP="00A578B6">
            <w:pPr>
              <w:pStyle w:val="ListParagraph"/>
              <w:numPr>
                <w:ilvl w:val="0"/>
                <w:numId w:val="4"/>
              </w:numPr>
              <w:tabs>
                <w:tab w:val="left" w:pos="253"/>
              </w:tabs>
              <w:ind w:left="0" w:firstLine="0"/>
              <w:jc w:val="both"/>
            </w:pPr>
          </w:p>
        </w:tc>
        <w:tc>
          <w:tcPr>
            <w:tcW w:w="1708" w:type="pct"/>
          </w:tcPr>
          <w:p w14:paraId="41E15875" w14:textId="77B2077A" w:rsidR="00EF229B" w:rsidRPr="005B5CA1" w:rsidRDefault="00EF229B" w:rsidP="00A578B6">
            <w:pPr>
              <w:pStyle w:val="ListParagraph"/>
              <w:numPr>
                <w:ilvl w:val="1"/>
                <w:numId w:val="4"/>
              </w:numPr>
              <w:tabs>
                <w:tab w:val="left" w:pos="253"/>
                <w:tab w:val="left" w:pos="480"/>
              </w:tabs>
              <w:ind w:left="0" w:firstLine="0"/>
              <w:jc w:val="both"/>
            </w:pPr>
            <w:r w:rsidRPr="005B5CA1">
              <w:t>pagrindinio duomenų terminalo (toliau – CDU) vietą nurodo Užsakovas;</w:t>
            </w:r>
          </w:p>
        </w:tc>
      </w:tr>
      <w:tr w:rsidR="00EF229B" w:rsidRPr="005B5CA1" w14:paraId="3812238B" w14:textId="77777777" w:rsidTr="00346727">
        <w:trPr>
          <w:trHeight w:val="655"/>
        </w:trPr>
        <w:tc>
          <w:tcPr>
            <w:tcW w:w="1230" w:type="pct"/>
            <w:vMerge/>
          </w:tcPr>
          <w:p w14:paraId="0986BDA5" w14:textId="77777777" w:rsidR="00EF229B" w:rsidRPr="005B5CA1" w:rsidRDefault="00EF229B" w:rsidP="00126B35">
            <w:pPr>
              <w:pStyle w:val="ListParagraph"/>
              <w:ind w:left="0"/>
            </w:pPr>
          </w:p>
        </w:tc>
        <w:tc>
          <w:tcPr>
            <w:tcW w:w="2062" w:type="pct"/>
            <w:vMerge/>
          </w:tcPr>
          <w:p w14:paraId="11261AC4" w14:textId="77777777" w:rsidR="00EF229B" w:rsidRPr="005B5CA1" w:rsidRDefault="00EF229B" w:rsidP="00A578B6">
            <w:pPr>
              <w:pStyle w:val="ListParagraph"/>
              <w:numPr>
                <w:ilvl w:val="0"/>
                <w:numId w:val="4"/>
              </w:numPr>
              <w:tabs>
                <w:tab w:val="left" w:pos="253"/>
              </w:tabs>
              <w:ind w:left="0" w:firstLine="0"/>
              <w:jc w:val="both"/>
            </w:pPr>
          </w:p>
        </w:tc>
        <w:tc>
          <w:tcPr>
            <w:tcW w:w="1708" w:type="pct"/>
          </w:tcPr>
          <w:p w14:paraId="7DDD910A" w14:textId="33733306" w:rsidR="00EF229B" w:rsidRPr="005B5CA1" w:rsidRDefault="00EF229B" w:rsidP="00A578B6">
            <w:pPr>
              <w:pStyle w:val="ListParagraph"/>
              <w:numPr>
                <w:ilvl w:val="1"/>
                <w:numId w:val="4"/>
              </w:numPr>
              <w:tabs>
                <w:tab w:val="left" w:pos="253"/>
                <w:tab w:val="left" w:pos="480"/>
              </w:tabs>
              <w:ind w:left="0" w:firstLine="0"/>
              <w:jc w:val="both"/>
            </w:pPr>
            <w:r w:rsidRPr="005B5CA1">
              <w:t>kitų vartotojų vietos nurodytos 1 pav.</w:t>
            </w:r>
          </w:p>
        </w:tc>
      </w:tr>
      <w:tr w:rsidR="00EF229B" w:rsidRPr="005B5CA1" w14:paraId="2829878E" w14:textId="77777777" w:rsidTr="00346727">
        <w:tc>
          <w:tcPr>
            <w:tcW w:w="1230" w:type="pct"/>
            <w:vMerge/>
          </w:tcPr>
          <w:p w14:paraId="426EC206" w14:textId="77777777" w:rsidR="00EF229B" w:rsidRPr="005B5CA1" w:rsidRDefault="00EF229B" w:rsidP="00126B35">
            <w:pPr>
              <w:jc w:val="center"/>
            </w:pPr>
          </w:p>
        </w:tc>
        <w:tc>
          <w:tcPr>
            <w:tcW w:w="3770" w:type="pct"/>
            <w:gridSpan w:val="2"/>
          </w:tcPr>
          <w:p w14:paraId="2E164A34" w14:textId="01F044C6" w:rsidR="00EF229B" w:rsidRPr="005B5CA1" w:rsidRDefault="00EF229B" w:rsidP="00A578B6">
            <w:pPr>
              <w:pStyle w:val="ListParagraph"/>
              <w:numPr>
                <w:ilvl w:val="0"/>
                <w:numId w:val="4"/>
              </w:numPr>
              <w:tabs>
                <w:tab w:val="left" w:pos="253"/>
              </w:tabs>
              <w:ind w:left="0" w:firstLine="0"/>
              <w:jc w:val="both"/>
              <w:rPr>
                <w:b/>
              </w:rPr>
            </w:pPr>
            <w:r w:rsidRPr="005B5CA1">
              <w:t>AMSS privalo atlikti meteorologinių elementų matavimą pagal nustatytą tikslumą</w:t>
            </w:r>
            <w:r w:rsidR="00E05521" w:rsidRPr="005B5CA1">
              <w:t>.</w:t>
            </w:r>
          </w:p>
        </w:tc>
      </w:tr>
      <w:tr w:rsidR="00EF229B" w:rsidRPr="005B5CA1" w14:paraId="04A7677D" w14:textId="77777777" w:rsidTr="00346727">
        <w:tc>
          <w:tcPr>
            <w:tcW w:w="1230" w:type="pct"/>
            <w:vMerge/>
          </w:tcPr>
          <w:p w14:paraId="5C42242E" w14:textId="77777777" w:rsidR="00EF229B" w:rsidRPr="005B5CA1" w:rsidRDefault="00EF229B" w:rsidP="00126B35">
            <w:pPr>
              <w:jc w:val="center"/>
            </w:pPr>
          </w:p>
        </w:tc>
        <w:tc>
          <w:tcPr>
            <w:tcW w:w="3770" w:type="pct"/>
            <w:gridSpan w:val="2"/>
          </w:tcPr>
          <w:p w14:paraId="7072F17E" w14:textId="77777777" w:rsidR="00EF229B" w:rsidRPr="005B5CA1" w:rsidRDefault="00EF229B" w:rsidP="00A578B6">
            <w:pPr>
              <w:pStyle w:val="ListParagraph"/>
              <w:numPr>
                <w:ilvl w:val="0"/>
                <w:numId w:val="4"/>
              </w:numPr>
              <w:tabs>
                <w:tab w:val="left" w:pos="253"/>
              </w:tabs>
              <w:ind w:left="0" w:firstLine="0"/>
              <w:jc w:val="both"/>
              <w:rPr>
                <w:b/>
              </w:rPr>
            </w:pPr>
            <w:r w:rsidRPr="005B5CA1">
              <w:t>AMSS privalo sudaryti stebėtojui sąlygas greitai ir suprantamai stebėti, analizuoti ir perduoti duomenis.</w:t>
            </w:r>
          </w:p>
        </w:tc>
      </w:tr>
      <w:tr w:rsidR="00EF229B" w:rsidRPr="005B5CA1" w14:paraId="10AACC1A" w14:textId="77777777" w:rsidTr="00346727">
        <w:tc>
          <w:tcPr>
            <w:tcW w:w="1230" w:type="pct"/>
            <w:vMerge/>
          </w:tcPr>
          <w:p w14:paraId="2539CB80" w14:textId="77777777" w:rsidR="00EF229B" w:rsidRPr="005B5CA1" w:rsidRDefault="00EF229B" w:rsidP="00126B35">
            <w:pPr>
              <w:jc w:val="center"/>
              <w:rPr>
                <w:b/>
              </w:rPr>
            </w:pPr>
          </w:p>
        </w:tc>
        <w:tc>
          <w:tcPr>
            <w:tcW w:w="3770" w:type="pct"/>
            <w:gridSpan w:val="2"/>
          </w:tcPr>
          <w:p w14:paraId="3540C3F8" w14:textId="33725BFA" w:rsidR="00EF229B" w:rsidRPr="005B5CA1" w:rsidRDefault="00EF229B" w:rsidP="00A578B6">
            <w:pPr>
              <w:pStyle w:val="ListParagraph"/>
              <w:numPr>
                <w:ilvl w:val="0"/>
                <w:numId w:val="4"/>
              </w:numPr>
              <w:tabs>
                <w:tab w:val="left" w:pos="253"/>
              </w:tabs>
              <w:ind w:left="0" w:firstLine="0"/>
              <w:jc w:val="both"/>
            </w:pPr>
            <w:r w:rsidRPr="005B5CA1">
              <w:t>Vietinės meteorologinės sąlygos, į kurias įeina ekstremalūs orų reiškiniai, turintys įtakos skrydžių saugai, turi būti išreikštos garsiniu ir vizualiniu perspėjimu, įrangos darbo vietose</w:t>
            </w:r>
            <w:r w:rsidR="00E05521" w:rsidRPr="005B5CA1">
              <w:t>.</w:t>
            </w:r>
          </w:p>
        </w:tc>
      </w:tr>
      <w:tr w:rsidR="00EF229B" w:rsidRPr="005B5CA1" w14:paraId="42AA68CB" w14:textId="77777777" w:rsidTr="00346727">
        <w:trPr>
          <w:trHeight w:val="1590"/>
        </w:trPr>
        <w:tc>
          <w:tcPr>
            <w:tcW w:w="1230" w:type="pct"/>
            <w:vMerge/>
          </w:tcPr>
          <w:p w14:paraId="0364AE1B" w14:textId="77777777" w:rsidR="00EF229B" w:rsidRPr="005B5CA1" w:rsidRDefault="00EF229B" w:rsidP="00126B35">
            <w:pPr>
              <w:jc w:val="center"/>
              <w:rPr>
                <w:b/>
              </w:rPr>
            </w:pPr>
          </w:p>
        </w:tc>
        <w:tc>
          <w:tcPr>
            <w:tcW w:w="2062" w:type="pct"/>
            <w:vMerge w:val="restart"/>
          </w:tcPr>
          <w:p w14:paraId="4877FF2D" w14:textId="77777777" w:rsidR="00EF229B" w:rsidRPr="005B5CA1" w:rsidRDefault="00EF229B" w:rsidP="00A578B6">
            <w:pPr>
              <w:pStyle w:val="ListParagraph"/>
              <w:numPr>
                <w:ilvl w:val="0"/>
                <w:numId w:val="4"/>
              </w:numPr>
              <w:tabs>
                <w:tab w:val="left" w:pos="253"/>
              </w:tabs>
              <w:ind w:left="0" w:firstLine="0"/>
              <w:jc w:val="both"/>
            </w:pPr>
            <w:r w:rsidRPr="005B5CA1">
              <w:t>PKTT būsima meteorologinė įranga turi būti susieta su esama atsarginio kilimo ir tūpimo tako (toliau – AKTT) meteorologine įranga.</w:t>
            </w:r>
          </w:p>
        </w:tc>
        <w:tc>
          <w:tcPr>
            <w:tcW w:w="1708" w:type="pct"/>
          </w:tcPr>
          <w:p w14:paraId="16E0A1C3" w14:textId="6FA99D3D" w:rsidR="00EF229B" w:rsidRPr="005B5CA1" w:rsidRDefault="00EF229B" w:rsidP="00A6145C">
            <w:pPr>
              <w:pStyle w:val="ListParagraph"/>
              <w:numPr>
                <w:ilvl w:val="1"/>
                <w:numId w:val="4"/>
              </w:numPr>
              <w:tabs>
                <w:tab w:val="left" w:pos="253"/>
                <w:tab w:val="left" w:pos="404"/>
              </w:tabs>
              <w:ind w:left="0" w:firstLine="0"/>
              <w:jc w:val="both"/>
            </w:pPr>
            <w:r w:rsidRPr="005B5CA1">
              <w:t>Operatoriui turi būti sudaryta galimybė stebėti ir dirbti su visa meteorologine įranga, esančia aerodrome, naudojantis vienu darbo terminalu.</w:t>
            </w:r>
          </w:p>
        </w:tc>
      </w:tr>
      <w:tr w:rsidR="00EF229B" w:rsidRPr="005B5CA1" w14:paraId="45C965FC" w14:textId="77777777" w:rsidTr="00346727">
        <w:trPr>
          <w:trHeight w:val="1223"/>
        </w:trPr>
        <w:tc>
          <w:tcPr>
            <w:tcW w:w="1230" w:type="pct"/>
            <w:vMerge/>
          </w:tcPr>
          <w:p w14:paraId="22143AAF" w14:textId="77777777" w:rsidR="00EF229B" w:rsidRPr="005B5CA1" w:rsidRDefault="00EF229B" w:rsidP="00126B35">
            <w:pPr>
              <w:jc w:val="center"/>
              <w:rPr>
                <w:b/>
              </w:rPr>
            </w:pPr>
          </w:p>
        </w:tc>
        <w:tc>
          <w:tcPr>
            <w:tcW w:w="2062" w:type="pct"/>
            <w:vMerge/>
          </w:tcPr>
          <w:p w14:paraId="7D1C0138" w14:textId="77777777" w:rsidR="00EF229B" w:rsidRPr="005B5CA1" w:rsidRDefault="00EF229B" w:rsidP="00A578B6">
            <w:pPr>
              <w:pStyle w:val="ListParagraph"/>
              <w:numPr>
                <w:ilvl w:val="0"/>
                <w:numId w:val="4"/>
              </w:numPr>
              <w:tabs>
                <w:tab w:val="left" w:pos="253"/>
              </w:tabs>
              <w:ind w:left="0" w:firstLine="0"/>
              <w:jc w:val="both"/>
            </w:pPr>
          </w:p>
        </w:tc>
        <w:tc>
          <w:tcPr>
            <w:tcW w:w="1708" w:type="pct"/>
          </w:tcPr>
          <w:p w14:paraId="3667C3A5" w14:textId="00525987" w:rsidR="00EF229B" w:rsidRPr="005B5CA1" w:rsidRDefault="00EF229B" w:rsidP="007114F3">
            <w:pPr>
              <w:pStyle w:val="ListParagraph"/>
              <w:numPr>
                <w:ilvl w:val="1"/>
                <w:numId w:val="4"/>
              </w:numPr>
              <w:tabs>
                <w:tab w:val="left" w:pos="432"/>
              </w:tabs>
              <w:ind w:left="0" w:firstLine="0"/>
              <w:jc w:val="both"/>
            </w:pPr>
            <w:r w:rsidRPr="005B5CA1">
              <w:t xml:space="preserve">Esančios įrangos gali būti sujungtos naudojantis </w:t>
            </w:r>
            <w:r w:rsidR="00A6145C">
              <w:t>n</w:t>
            </w:r>
            <w:r w:rsidRPr="005B5CA1">
              <w:t>uotolinio darbalaukio (angl. Remote Desktop Connection) sujungimu</w:t>
            </w:r>
            <w:r w:rsidR="00373CB5" w:rsidRPr="005B5CA1">
              <w:t xml:space="preserve">, </w:t>
            </w:r>
            <w:r w:rsidR="00373CB5" w:rsidRPr="005B5CA1">
              <w:lastRenderedPageBreak/>
              <w:t>nenaudojant integravimo vienos sistemos</w:t>
            </w:r>
            <w:r w:rsidR="00D56E39" w:rsidRPr="005B5CA1">
              <w:t xml:space="preserve"> </w:t>
            </w:r>
            <w:r w:rsidR="00373CB5" w:rsidRPr="005B5CA1">
              <w:t>į kitą</w:t>
            </w:r>
            <w:r w:rsidR="00D56E39" w:rsidRPr="005B5CA1">
              <w:t>.</w:t>
            </w:r>
          </w:p>
        </w:tc>
      </w:tr>
      <w:tr w:rsidR="00356243" w:rsidRPr="005B5CA1" w14:paraId="4671BC91" w14:textId="77777777" w:rsidTr="00346727">
        <w:trPr>
          <w:trHeight w:val="1223"/>
        </w:trPr>
        <w:tc>
          <w:tcPr>
            <w:tcW w:w="5000" w:type="pct"/>
            <w:gridSpan w:val="3"/>
          </w:tcPr>
          <w:p w14:paraId="42A34CC9" w14:textId="77777777" w:rsidR="00E1078F" w:rsidRPr="005B5CA1" w:rsidRDefault="00E1078F" w:rsidP="00356243">
            <w:pPr>
              <w:pStyle w:val="ListParagraph"/>
              <w:ind w:left="0"/>
              <w:jc w:val="both"/>
              <w:rPr>
                <w:b/>
              </w:rPr>
            </w:pPr>
          </w:p>
          <w:p w14:paraId="156919D6" w14:textId="6EA07FCD" w:rsidR="00356243" w:rsidRPr="005B5CA1" w:rsidRDefault="00356243" w:rsidP="00356243">
            <w:pPr>
              <w:pStyle w:val="ListParagraph"/>
              <w:ind w:left="0"/>
              <w:jc w:val="both"/>
            </w:pPr>
            <w:r w:rsidRPr="005B5CA1">
              <w:rPr>
                <w:b/>
              </w:rPr>
              <w:t xml:space="preserve">1 </w:t>
            </w:r>
            <w:r w:rsidRPr="00F242D3">
              <w:rPr>
                <w:b/>
              </w:rPr>
              <w:t>pav. AMSS</w:t>
            </w:r>
            <w:r w:rsidR="00F77B01" w:rsidRPr="00F242D3">
              <w:rPr>
                <w:b/>
              </w:rPr>
              <w:t xml:space="preserve"> įrangos išdėstyma</w:t>
            </w:r>
            <w:r w:rsidRPr="00F242D3">
              <w:rPr>
                <w:b/>
              </w:rPr>
              <w:t>s darbo patalpose</w:t>
            </w:r>
          </w:p>
          <w:p w14:paraId="577534A7" w14:textId="47CE00B7" w:rsidR="000B15A7" w:rsidRPr="005B5CA1" w:rsidRDefault="000B15A7" w:rsidP="00356243">
            <w:pPr>
              <w:pStyle w:val="ListParagraph"/>
              <w:ind w:left="0"/>
              <w:jc w:val="both"/>
            </w:pPr>
            <w:r w:rsidRPr="000B15A7">
              <w:rPr>
                <w:noProof/>
                <w:lang w:eastAsia="lt-LT"/>
              </w:rPr>
              <w:drawing>
                <wp:inline distT="0" distB="0" distL="0" distR="0" wp14:anchorId="7CBA1C9D" wp14:editId="1B1F5641">
                  <wp:extent cx="6019800" cy="5124293"/>
                  <wp:effectExtent l="19050" t="19050" r="19050" b="19685"/>
                  <wp:docPr id="2" name="Picture 2" descr="D:\Users\virmantas.smatas\Documents\Techninės specifikacijos\PKTT\2024\schemos\PKTT schema tink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virmantas.smatas\Documents\Techninės specifikacijos\PKTT\2024\schemos\PKTT schema tinkl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49801" cy="5149831"/>
                          </a:xfrm>
                          <a:prstGeom prst="rect">
                            <a:avLst/>
                          </a:prstGeom>
                          <a:noFill/>
                          <a:ln>
                            <a:solidFill>
                              <a:schemeClr val="tx1"/>
                            </a:solidFill>
                          </a:ln>
                        </pic:spPr>
                      </pic:pic>
                    </a:graphicData>
                  </a:graphic>
                </wp:inline>
              </w:drawing>
            </w:r>
          </w:p>
        </w:tc>
      </w:tr>
      <w:tr w:rsidR="00C868D3" w:rsidRPr="005B5CA1" w14:paraId="487560C3" w14:textId="77777777" w:rsidTr="00346727">
        <w:tc>
          <w:tcPr>
            <w:tcW w:w="1230" w:type="pct"/>
            <w:vMerge w:val="restart"/>
            <w:vAlign w:val="center"/>
          </w:tcPr>
          <w:p w14:paraId="1E82FB01" w14:textId="77777777" w:rsidR="00C868D3" w:rsidRPr="005B5CA1" w:rsidRDefault="00C868D3" w:rsidP="00A578B6">
            <w:pPr>
              <w:pStyle w:val="ListParagraph"/>
              <w:numPr>
                <w:ilvl w:val="0"/>
                <w:numId w:val="3"/>
              </w:numPr>
              <w:tabs>
                <w:tab w:val="left" w:pos="252"/>
              </w:tabs>
              <w:ind w:left="0" w:firstLine="0"/>
              <w:jc w:val="center"/>
            </w:pPr>
            <w:r w:rsidRPr="005B5CA1">
              <w:t>Konstrukcijos kriterijai taikomi AMSS</w:t>
            </w:r>
          </w:p>
        </w:tc>
        <w:tc>
          <w:tcPr>
            <w:tcW w:w="3770" w:type="pct"/>
            <w:gridSpan w:val="2"/>
          </w:tcPr>
          <w:p w14:paraId="21E4253D" w14:textId="77777777" w:rsidR="00C868D3" w:rsidRPr="005B5CA1" w:rsidRDefault="00C868D3" w:rsidP="00A578B6">
            <w:pPr>
              <w:pStyle w:val="ListParagraph"/>
              <w:numPr>
                <w:ilvl w:val="0"/>
                <w:numId w:val="5"/>
              </w:numPr>
              <w:tabs>
                <w:tab w:val="left" w:pos="300"/>
              </w:tabs>
              <w:ind w:left="0" w:firstLine="0"/>
              <w:jc w:val="both"/>
            </w:pPr>
            <w:r w:rsidRPr="005B5CA1">
              <w:t>Meteorologinių duomenų atitikimui ir patikimumui privalo būti užtikrinta ne žemesnė nei II ICAO kategorija.</w:t>
            </w:r>
          </w:p>
        </w:tc>
      </w:tr>
      <w:tr w:rsidR="00C868D3" w:rsidRPr="005B5CA1" w14:paraId="098CE014" w14:textId="77777777" w:rsidTr="00346727">
        <w:tc>
          <w:tcPr>
            <w:tcW w:w="1230" w:type="pct"/>
            <w:vMerge/>
          </w:tcPr>
          <w:p w14:paraId="5A0DFD3E" w14:textId="77777777" w:rsidR="00C868D3" w:rsidRPr="005B5CA1" w:rsidRDefault="00C868D3" w:rsidP="00126B35">
            <w:pPr>
              <w:pStyle w:val="ListParagraph"/>
              <w:ind w:left="0"/>
            </w:pPr>
          </w:p>
        </w:tc>
        <w:tc>
          <w:tcPr>
            <w:tcW w:w="3770" w:type="pct"/>
            <w:gridSpan w:val="2"/>
          </w:tcPr>
          <w:p w14:paraId="65B91CA5" w14:textId="77777777" w:rsidR="00C868D3" w:rsidRPr="005B5CA1" w:rsidRDefault="00C868D3" w:rsidP="00A578B6">
            <w:pPr>
              <w:pStyle w:val="ListParagraph"/>
              <w:numPr>
                <w:ilvl w:val="0"/>
                <w:numId w:val="5"/>
              </w:numPr>
              <w:tabs>
                <w:tab w:val="left" w:pos="300"/>
              </w:tabs>
              <w:ind w:left="0" w:firstLine="0"/>
              <w:jc w:val="both"/>
            </w:pPr>
            <w:r w:rsidRPr="005B5CA1">
              <w:t>Įrangos matavimų skalė turi leisti atlikti matavimus ribose nuo I ICAO kategorijos iki III B ICAO kategorijos.</w:t>
            </w:r>
          </w:p>
        </w:tc>
      </w:tr>
      <w:tr w:rsidR="00C868D3" w:rsidRPr="005B5CA1" w14:paraId="7B1441E5" w14:textId="77777777" w:rsidTr="00346727">
        <w:tc>
          <w:tcPr>
            <w:tcW w:w="1230" w:type="pct"/>
            <w:vMerge/>
          </w:tcPr>
          <w:p w14:paraId="7C7D1596" w14:textId="77777777" w:rsidR="00C868D3" w:rsidRPr="005B5CA1" w:rsidRDefault="00C868D3" w:rsidP="00126B35">
            <w:pPr>
              <w:pStyle w:val="ListParagraph"/>
              <w:ind w:left="0"/>
            </w:pPr>
          </w:p>
        </w:tc>
        <w:tc>
          <w:tcPr>
            <w:tcW w:w="3770" w:type="pct"/>
            <w:gridSpan w:val="2"/>
          </w:tcPr>
          <w:p w14:paraId="65B20FC7" w14:textId="77777777" w:rsidR="00C868D3" w:rsidRPr="005B5CA1" w:rsidRDefault="00C868D3" w:rsidP="00A578B6">
            <w:pPr>
              <w:pStyle w:val="ListParagraph"/>
              <w:numPr>
                <w:ilvl w:val="0"/>
                <w:numId w:val="5"/>
              </w:numPr>
              <w:tabs>
                <w:tab w:val="left" w:pos="300"/>
              </w:tabs>
              <w:ind w:left="0" w:firstLine="0"/>
              <w:jc w:val="both"/>
            </w:pPr>
            <w:r w:rsidRPr="005B5CA1">
              <w:t>Įrangos komponentai privalo atlikti tikslius ir patikimus matavimus priklausomai nuo vietinių meteorologinių sąlygų.</w:t>
            </w:r>
          </w:p>
        </w:tc>
      </w:tr>
      <w:tr w:rsidR="00C868D3" w:rsidRPr="005B5CA1" w14:paraId="31418517" w14:textId="77777777" w:rsidTr="00346727">
        <w:tc>
          <w:tcPr>
            <w:tcW w:w="1230" w:type="pct"/>
            <w:vMerge/>
          </w:tcPr>
          <w:p w14:paraId="5330F104" w14:textId="77777777" w:rsidR="00C868D3" w:rsidRPr="005B5CA1" w:rsidRDefault="00C868D3" w:rsidP="00126B35">
            <w:pPr>
              <w:pStyle w:val="ListParagraph"/>
              <w:ind w:left="0"/>
            </w:pPr>
          </w:p>
        </w:tc>
        <w:tc>
          <w:tcPr>
            <w:tcW w:w="3770" w:type="pct"/>
            <w:gridSpan w:val="2"/>
          </w:tcPr>
          <w:p w14:paraId="179B05FD" w14:textId="6C11D750" w:rsidR="00C868D3" w:rsidRPr="005B5CA1" w:rsidRDefault="00C868D3" w:rsidP="00A578B6">
            <w:pPr>
              <w:pStyle w:val="ListParagraph"/>
              <w:numPr>
                <w:ilvl w:val="0"/>
                <w:numId w:val="5"/>
              </w:numPr>
              <w:tabs>
                <w:tab w:val="left" w:pos="300"/>
              </w:tabs>
              <w:ind w:left="0" w:firstLine="0"/>
              <w:jc w:val="both"/>
            </w:pPr>
            <w:r w:rsidRPr="005B5CA1">
              <w:t xml:space="preserve">Įrangos </w:t>
            </w:r>
            <w:r w:rsidR="00A6145C" w:rsidRPr="005B5CA1">
              <w:t>konfig</w:t>
            </w:r>
            <w:r w:rsidR="00A6145C">
              <w:t>ū</w:t>
            </w:r>
            <w:r w:rsidR="00A6145C" w:rsidRPr="005B5CA1">
              <w:t>racija</w:t>
            </w:r>
            <w:r w:rsidRPr="005B5CA1">
              <w:t xml:space="preserve"> privalo būti aerodrome naudojama maksimaliai saugiai.</w:t>
            </w:r>
          </w:p>
        </w:tc>
      </w:tr>
      <w:tr w:rsidR="00C868D3" w:rsidRPr="005B5CA1" w14:paraId="719DA8F8" w14:textId="77777777" w:rsidTr="00346727">
        <w:tc>
          <w:tcPr>
            <w:tcW w:w="1230" w:type="pct"/>
            <w:vMerge/>
          </w:tcPr>
          <w:p w14:paraId="399B9674" w14:textId="77777777" w:rsidR="00C868D3" w:rsidRPr="005B5CA1" w:rsidRDefault="00C868D3" w:rsidP="00126B35">
            <w:pPr>
              <w:pStyle w:val="ListParagraph"/>
              <w:ind w:left="0"/>
            </w:pPr>
          </w:p>
        </w:tc>
        <w:tc>
          <w:tcPr>
            <w:tcW w:w="3770" w:type="pct"/>
            <w:gridSpan w:val="2"/>
          </w:tcPr>
          <w:p w14:paraId="20E7A47A" w14:textId="646AD9AF" w:rsidR="00C868D3" w:rsidRPr="005B5CA1" w:rsidRDefault="00C868D3" w:rsidP="00A578B6">
            <w:pPr>
              <w:pStyle w:val="ListParagraph"/>
              <w:numPr>
                <w:ilvl w:val="0"/>
                <w:numId w:val="5"/>
              </w:numPr>
              <w:tabs>
                <w:tab w:val="left" w:pos="300"/>
              </w:tabs>
              <w:ind w:left="0" w:firstLine="0"/>
              <w:jc w:val="both"/>
            </w:pPr>
            <w:r w:rsidRPr="005B5CA1">
              <w:t>AMSS įranga privalo būti lengvai aptarnaujama, be didelių žmogiškųjų išteklių</w:t>
            </w:r>
            <w:r w:rsidR="00C9035D" w:rsidRPr="005B5CA1">
              <w:t>, panaudojant Gamintojo pateikiam</w:t>
            </w:r>
            <w:r w:rsidR="00094C16" w:rsidRPr="005B5CA1">
              <w:t>ą</w:t>
            </w:r>
            <w:r w:rsidR="00C9035D" w:rsidRPr="005B5CA1">
              <w:t xml:space="preserve"> aptarnavimo įrang</w:t>
            </w:r>
            <w:r w:rsidR="00094C16" w:rsidRPr="005B5CA1">
              <w:t>ą</w:t>
            </w:r>
            <w:r w:rsidR="00C9035D" w:rsidRPr="005B5CA1">
              <w:t>.</w:t>
            </w:r>
          </w:p>
        </w:tc>
      </w:tr>
      <w:tr w:rsidR="00C868D3" w:rsidRPr="005B5CA1" w14:paraId="0FEB6E75" w14:textId="77777777" w:rsidTr="00346727">
        <w:tc>
          <w:tcPr>
            <w:tcW w:w="1230" w:type="pct"/>
            <w:vMerge/>
          </w:tcPr>
          <w:p w14:paraId="48682B54" w14:textId="77777777" w:rsidR="00C868D3" w:rsidRPr="005B5CA1" w:rsidRDefault="00C868D3" w:rsidP="00126B35">
            <w:pPr>
              <w:pStyle w:val="ListParagraph"/>
              <w:ind w:left="0"/>
            </w:pPr>
          </w:p>
        </w:tc>
        <w:tc>
          <w:tcPr>
            <w:tcW w:w="3770" w:type="pct"/>
            <w:gridSpan w:val="2"/>
          </w:tcPr>
          <w:p w14:paraId="5F530B75" w14:textId="77777777" w:rsidR="00C868D3" w:rsidRPr="005B5CA1" w:rsidRDefault="00C868D3" w:rsidP="00A578B6">
            <w:pPr>
              <w:pStyle w:val="ListParagraph"/>
              <w:numPr>
                <w:ilvl w:val="0"/>
                <w:numId w:val="5"/>
              </w:numPr>
              <w:tabs>
                <w:tab w:val="left" w:pos="300"/>
              </w:tabs>
              <w:ind w:left="0" w:firstLine="0"/>
              <w:jc w:val="both"/>
            </w:pPr>
            <w:r w:rsidRPr="005B5CA1">
              <w:t>AMSS turi būti pritaikyta tik aviacinės meteorologijos naudojimui.</w:t>
            </w:r>
          </w:p>
        </w:tc>
      </w:tr>
      <w:tr w:rsidR="00C868D3" w:rsidRPr="005B5CA1" w14:paraId="2685B5CE" w14:textId="77777777" w:rsidTr="00346727">
        <w:tc>
          <w:tcPr>
            <w:tcW w:w="1230" w:type="pct"/>
            <w:vMerge/>
          </w:tcPr>
          <w:p w14:paraId="55F94802" w14:textId="77777777" w:rsidR="00C868D3" w:rsidRPr="005B5CA1" w:rsidRDefault="00C868D3" w:rsidP="00126B35">
            <w:pPr>
              <w:pStyle w:val="ListParagraph"/>
              <w:ind w:left="0"/>
            </w:pPr>
          </w:p>
        </w:tc>
        <w:tc>
          <w:tcPr>
            <w:tcW w:w="3770" w:type="pct"/>
            <w:gridSpan w:val="2"/>
          </w:tcPr>
          <w:p w14:paraId="574C55D5" w14:textId="77777777" w:rsidR="00C868D3" w:rsidRPr="005B5CA1" w:rsidRDefault="00C868D3" w:rsidP="00A578B6">
            <w:pPr>
              <w:pStyle w:val="ListParagraph"/>
              <w:numPr>
                <w:ilvl w:val="0"/>
                <w:numId w:val="5"/>
              </w:numPr>
              <w:tabs>
                <w:tab w:val="left" w:pos="300"/>
              </w:tabs>
              <w:ind w:left="0" w:firstLine="0"/>
              <w:jc w:val="both"/>
            </w:pPr>
            <w:r w:rsidRPr="005B5CA1">
              <w:t>AMSS turi kaupti, apdoroti ir pateikti visą išmatuotą informaciją, taip užtikrinant duomenų tęstinumą.</w:t>
            </w:r>
          </w:p>
        </w:tc>
      </w:tr>
      <w:tr w:rsidR="00C868D3" w:rsidRPr="005B5CA1" w14:paraId="4ECE64F2" w14:textId="77777777" w:rsidTr="00346727">
        <w:tc>
          <w:tcPr>
            <w:tcW w:w="1230" w:type="pct"/>
            <w:vMerge/>
          </w:tcPr>
          <w:p w14:paraId="729C691D" w14:textId="77777777" w:rsidR="00C868D3" w:rsidRPr="005B5CA1" w:rsidRDefault="00C868D3" w:rsidP="00126B35">
            <w:pPr>
              <w:pStyle w:val="ListParagraph"/>
              <w:ind w:left="0"/>
            </w:pPr>
          </w:p>
        </w:tc>
        <w:tc>
          <w:tcPr>
            <w:tcW w:w="3770" w:type="pct"/>
            <w:gridSpan w:val="2"/>
          </w:tcPr>
          <w:p w14:paraId="75797019" w14:textId="2C3AC581" w:rsidR="00C868D3" w:rsidRPr="005B5CA1" w:rsidRDefault="00C868D3" w:rsidP="00A578B6">
            <w:pPr>
              <w:pStyle w:val="ListParagraph"/>
              <w:numPr>
                <w:ilvl w:val="0"/>
                <w:numId w:val="5"/>
              </w:numPr>
              <w:tabs>
                <w:tab w:val="left" w:pos="300"/>
              </w:tabs>
              <w:ind w:left="0" w:firstLine="0"/>
              <w:jc w:val="both"/>
            </w:pPr>
            <w:r w:rsidRPr="005B5CA1">
              <w:t>Įrangos dizainas, matavimų galimybės ir praktinis naudojimas turi būti numatytas su įrangos modernizavimo galimybe, įgyvendinant naujus ICAO, Pasaulinės meteorologijos organizacijos (toliau – WMO) ir EK reglamento reikalavimus ir rekomendacijas</w:t>
            </w:r>
            <w:r w:rsidR="00094C16" w:rsidRPr="005B5CA1">
              <w:t>.</w:t>
            </w:r>
          </w:p>
        </w:tc>
      </w:tr>
      <w:tr w:rsidR="00B1732F" w:rsidRPr="005B5CA1" w14:paraId="5BDBBF93" w14:textId="77777777" w:rsidTr="00346727">
        <w:tc>
          <w:tcPr>
            <w:tcW w:w="1230" w:type="pct"/>
            <w:vMerge w:val="restart"/>
            <w:vAlign w:val="center"/>
          </w:tcPr>
          <w:p w14:paraId="5F03671D" w14:textId="77777777" w:rsidR="00B1732F" w:rsidRPr="005B5CA1" w:rsidRDefault="00B1732F" w:rsidP="00E05521">
            <w:pPr>
              <w:pStyle w:val="ListParagraph"/>
              <w:numPr>
                <w:ilvl w:val="0"/>
                <w:numId w:val="3"/>
              </w:numPr>
              <w:tabs>
                <w:tab w:val="left" w:pos="346"/>
              </w:tabs>
              <w:ind w:left="0" w:firstLine="0"/>
              <w:jc w:val="center"/>
            </w:pPr>
            <w:r w:rsidRPr="005B5CA1">
              <w:t>Nacionaliniai ir tarptautiniai dokumentai</w:t>
            </w:r>
          </w:p>
        </w:tc>
        <w:tc>
          <w:tcPr>
            <w:tcW w:w="2062" w:type="pct"/>
          </w:tcPr>
          <w:p w14:paraId="20979D27" w14:textId="7C788EAC" w:rsidR="00B1732F" w:rsidRPr="005B5CA1" w:rsidRDefault="00B1732F" w:rsidP="00A578B6">
            <w:pPr>
              <w:pStyle w:val="ListParagraph"/>
              <w:numPr>
                <w:ilvl w:val="0"/>
                <w:numId w:val="6"/>
              </w:numPr>
              <w:tabs>
                <w:tab w:val="left" w:pos="347"/>
              </w:tabs>
              <w:ind w:left="0" w:firstLine="0"/>
              <w:jc w:val="both"/>
            </w:pPr>
            <w:r w:rsidRPr="005B5CA1">
              <w:rPr>
                <w:color w:val="000000"/>
              </w:rPr>
              <w:t>ICAO International Standards and Recommended Practices – Meteorological Service for International Air Navigation</w:t>
            </w:r>
            <w:r w:rsidRPr="005B5CA1">
              <w:rPr>
                <w:color w:val="000000"/>
              </w:rPr>
              <w:br/>
              <w:t>(</w:t>
            </w:r>
            <w:r w:rsidRPr="005B5CA1">
              <w:rPr>
                <w:i/>
                <w:iCs/>
                <w:color w:val="000000"/>
              </w:rPr>
              <w:t>ICAO Tarptautiniai standartai ir rekomenduojamoji praktika – Meteorologijos paslaugos tarptautinei oro navigacijai</w:t>
            </w:r>
            <w:r w:rsidRPr="005B5CA1">
              <w:rPr>
                <w:color w:val="000000"/>
              </w:rPr>
              <w:t>)</w:t>
            </w:r>
            <w:r w:rsidR="00094C16" w:rsidRPr="005B5CA1">
              <w:rPr>
                <w:color w:val="000000"/>
              </w:rPr>
              <w:t>.</w:t>
            </w:r>
          </w:p>
        </w:tc>
        <w:tc>
          <w:tcPr>
            <w:tcW w:w="1708" w:type="pct"/>
          </w:tcPr>
          <w:p w14:paraId="73749DEF" w14:textId="63863BE1" w:rsidR="00B1732F" w:rsidRPr="005B5CA1" w:rsidRDefault="00B1732F" w:rsidP="00126B35">
            <w:pPr>
              <w:pStyle w:val="ListParagraph"/>
              <w:ind w:left="0"/>
              <w:jc w:val="both"/>
            </w:pPr>
            <w:r w:rsidRPr="005B5CA1">
              <w:rPr>
                <w:color w:val="000000"/>
              </w:rPr>
              <w:t xml:space="preserve">ICAO Annex 3, 20th Edition </w:t>
            </w:r>
            <w:r w:rsidRPr="005B5CA1">
              <w:rPr>
                <w:color w:val="000000"/>
              </w:rPr>
              <w:br/>
              <w:t>(</w:t>
            </w:r>
            <w:r w:rsidRPr="005B5CA1">
              <w:rPr>
                <w:i/>
                <w:iCs/>
                <w:color w:val="000000"/>
              </w:rPr>
              <w:t>ICAO 3 priedas, 20-ji laida</w:t>
            </w:r>
            <w:r w:rsidRPr="005B5CA1">
              <w:rPr>
                <w:color w:val="000000"/>
              </w:rPr>
              <w:t>)</w:t>
            </w:r>
            <w:r w:rsidR="00094C16" w:rsidRPr="005B5CA1">
              <w:rPr>
                <w:color w:val="000000"/>
              </w:rPr>
              <w:t>.</w:t>
            </w:r>
          </w:p>
        </w:tc>
      </w:tr>
      <w:tr w:rsidR="00B1732F" w:rsidRPr="005B5CA1" w14:paraId="78439237" w14:textId="77777777" w:rsidTr="00346727">
        <w:tc>
          <w:tcPr>
            <w:tcW w:w="1230" w:type="pct"/>
            <w:vMerge/>
          </w:tcPr>
          <w:p w14:paraId="18515E05" w14:textId="77777777" w:rsidR="00B1732F" w:rsidRPr="005B5CA1" w:rsidRDefault="00B1732F" w:rsidP="00126B35">
            <w:pPr>
              <w:jc w:val="center"/>
            </w:pPr>
          </w:p>
        </w:tc>
        <w:tc>
          <w:tcPr>
            <w:tcW w:w="2062" w:type="pct"/>
          </w:tcPr>
          <w:p w14:paraId="3BE531F1" w14:textId="2083341D" w:rsidR="00B1732F" w:rsidRPr="005B5CA1" w:rsidRDefault="00B1732F" w:rsidP="00AA0DDD">
            <w:pPr>
              <w:pStyle w:val="ListParagraph"/>
              <w:numPr>
                <w:ilvl w:val="0"/>
                <w:numId w:val="6"/>
              </w:numPr>
              <w:tabs>
                <w:tab w:val="left" w:pos="281"/>
              </w:tabs>
              <w:ind w:left="0" w:firstLine="0"/>
              <w:jc w:val="both"/>
            </w:pPr>
            <w:r w:rsidRPr="005B5CA1">
              <w:rPr>
                <w:rStyle w:val="base"/>
              </w:rPr>
              <w:t>ICAO Air Traffic Services (</w:t>
            </w:r>
            <w:r w:rsidRPr="005B5CA1">
              <w:rPr>
                <w:rStyle w:val="base"/>
                <w:i/>
              </w:rPr>
              <w:t>ICAO Oro eismo paslaugos</w:t>
            </w:r>
            <w:r w:rsidRPr="005B5CA1">
              <w:rPr>
                <w:rStyle w:val="base"/>
              </w:rPr>
              <w:t>)</w:t>
            </w:r>
            <w:r w:rsidR="00094C16" w:rsidRPr="005B5CA1">
              <w:rPr>
                <w:rStyle w:val="base"/>
              </w:rPr>
              <w:t>.</w:t>
            </w:r>
          </w:p>
        </w:tc>
        <w:tc>
          <w:tcPr>
            <w:tcW w:w="1708" w:type="pct"/>
          </w:tcPr>
          <w:p w14:paraId="62B9C690" w14:textId="77777777" w:rsidR="00B1732F" w:rsidRPr="005B5CA1" w:rsidRDefault="00B1732F" w:rsidP="00126B35">
            <w:pPr>
              <w:jc w:val="both"/>
              <w:rPr>
                <w:color w:val="000000"/>
              </w:rPr>
            </w:pPr>
            <w:r w:rsidRPr="005B5CA1">
              <w:rPr>
                <w:color w:val="000000"/>
              </w:rPr>
              <w:t>ICAO Annex 11, 15th Edition</w:t>
            </w:r>
          </w:p>
          <w:p w14:paraId="0C035E41" w14:textId="6B28B6BD" w:rsidR="00B1732F" w:rsidRPr="005B5CA1" w:rsidRDefault="00B1732F" w:rsidP="00126B35">
            <w:pPr>
              <w:jc w:val="both"/>
            </w:pPr>
            <w:r w:rsidRPr="005B5CA1">
              <w:rPr>
                <w:color w:val="000000"/>
              </w:rPr>
              <w:t>(</w:t>
            </w:r>
            <w:r w:rsidRPr="005B5CA1">
              <w:rPr>
                <w:i/>
                <w:color w:val="000000"/>
              </w:rPr>
              <w:t>ICAO 11 priedas, 15-a laida</w:t>
            </w:r>
            <w:r w:rsidRPr="005B5CA1">
              <w:rPr>
                <w:color w:val="000000"/>
              </w:rPr>
              <w:t>)</w:t>
            </w:r>
            <w:r w:rsidR="00094C16" w:rsidRPr="005B5CA1">
              <w:rPr>
                <w:color w:val="000000"/>
              </w:rPr>
              <w:t>.</w:t>
            </w:r>
          </w:p>
        </w:tc>
      </w:tr>
      <w:tr w:rsidR="00B1732F" w:rsidRPr="005B5CA1" w14:paraId="571CA461" w14:textId="77777777" w:rsidTr="00346727">
        <w:tc>
          <w:tcPr>
            <w:tcW w:w="1230" w:type="pct"/>
            <w:vMerge/>
          </w:tcPr>
          <w:p w14:paraId="534D476F" w14:textId="77777777" w:rsidR="00B1732F" w:rsidRPr="005B5CA1" w:rsidRDefault="00B1732F" w:rsidP="00126B35">
            <w:pPr>
              <w:jc w:val="center"/>
            </w:pPr>
          </w:p>
        </w:tc>
        <w:tc>
          <w:tcPr>
            <w:tcW w:w="2062" w:type="pct"/>
          </w:tcPr>
          <w:p w14:paraId="56BA461D" w14:textId="3ED944F1" w:rsidR="00B1732F" w:rsidRPr="005B5CA1" w:rsidRDefault="00B1732F" w:rsidP="00A578B6">
            <w:pPr>
              <w:pStyle w:val="ListParagraph"/>
              <w:numPr>
                <w:ilvl w:val="0"/>
                <w:numId w:val="6"/>
              </w:numPr>
              <w:tabs>
                <w:tab w:val="left" w:pos="281"/>
              </w:tabs>
              <w:ind w:left="0" w:firstLine="0"/>
              <w:jc w:val="both"/>
              <w:rPr>
                <w:rStyle w:val="base"/>
              </w:rPr>
            </w:pPr>
            <w:r w:rsidRPr="005B5CA1">
              <w:rPr>
                <w:color w:val="000000"/>
              </w:rPr>
              <w:t>ICAO DOC 9328 Manual of Runway Visual Range Observing and Reporting Practices Ed 3</w:t>
            </w:r>
            <w:r w:rsidR="00094C16" w:rsidRPr="005B5CA1">
              <w:rPr>
                <w:color w:val="000000"/>
              </w:rPr>
              <w:t>.</w:t>
            </w:r>
          </w:p>
        </w:tc>
        <w:tc>
          <w:tcPr>
            <w:tcW w:w="1708" w:type="pct"/>
          </w:tcPr>
          <w:p w14:paraId="4320A9BE" w14:textId="3650A6CB" w:rsidR="00B1732F" w:rsidRPr="005B5CA1" w:rsidRDefault="00B1732F" w:rsidP="00126B35">
            <w:pPr>
              <w:jc w:val="both"/>
              <w:rPr>
                <w:color w:val="000000"/>
              </w:rPr>
            </w:pPr>
            <w:r w:rsidRPr="005B5CA1">
              <w:rPr>
                <w:color w:val="000000"/>
              </w:rPr>
              <w:t>3-oji laida 2018/03/31</w:t>
            </w:r>
            <w:r w:rsidR="00094C16" w:rsidRPr="005B5CA1">
              <w:rPr>
                <w:color w:val="000000"/>
              </w:rPr>
              <w:t>.</w:t>
            </w:r>
          </w:p>
        </w:tc>
      </w:tr>
      <w:tr w:rsidR="00B1732F" w:rsidRPr="005B5CA1" w14:paraId="7A1E17D4" w14:textId="77777777" w:rsidTr="00346727">
        <w:tc>
          <w:tcPr>
            <w:tcW w:w="1230" w:type="pct"/>
            <w:vMerge/>
          </w:tcPr>
          <w:p w14:paraId="00DB0C96" w14:textId="77777777" w:rsidR="00B1732F" w:rsidRPr="005B5CA1" w:rsidRDefault="00B1732F" w:rsidP="00126B35">
            <w:pPr>
              <w:jc w:val="center"/>
            </w:pPr>
          </w:p>
        </w:tc>
        <w:tc>
          <w:tcPr>
            <w:tcW w:w="2062" w:type="pct"/>
          </w:tcPr>
          <w:p w14:paraId="6E7E86D2" w14:textId="4597DAA3" w:rsidR="00B1732F" w:rsidRPr="005B5CA1" w:rsidRDefault="00B1732F" w:rsidP="00A578B6">
            <w:pPr>
              <w:pStyle w:val="ListParagraph"/>
              <w:numPr>
                <w:ilvl w:val="0"/>
                <w:numId w:val="6"/>
              </w:numPr>
              <w:tabs>
                <w:tab w:val="left" w:pos="281"/>
              </w:tabs>
              <w:ind w:left="0" w:firstLine="0"/>
              <w:jc w:val="both"/>
              <w:rPr>
                <w:color w:val="000000"/>
              </w:rPr>
            </w:pPr>
            <w:r w:rsidRPr="005B5CA1">
              <w:rPr>
                <w:color w:val="000000"/>
              </w:rPr>
              <w:t>Manual on Codes - International Codes, Annex II to the WMO Technical Regulations (</w:t>
            </w:r>
            <w:r w:rsidRPr="005B5CA1">
              <w:rPr>
                <w:i/>
                <w:color w:val="000000"/>
              </w:rPr>
              <w:t>Meteorologinės informacijos kodavimo taisyklės</w:t>
            </w:r>
            <w:r w:rsidRPr="005B5CA1">
              <w:rPr>
                <w:color w:val="000000"/>
              </w:rPr>
              <w:t>)</w:t>
            </w:r>
            <w:r w:rsidR="00094C16" w:rsidRPr="005B5CA1">
              <w:rPr>
                <w:color w:val="000000"/>
              </w:rPr>
              <w:t>.</w:t>
            </w:r>
          </w:p>
        </w:tc>
        <w:tc>
          <w:tcPr>
            <w:tcW w:w="1708" w:type="pct"/>
          </w:tcPr>
          <w:p w14:paraId="07070634" w14:textId="77777777" w:rsidR="00B1732F" w:rsidRPr="005B5CA1" w:rsidRDefault="00B1732F" w:rsidP="00126B35">
            <w:pPr>
              <w:jc w:val="both"/>
              <w:rPr>
                <w:color w:val="000000"/>
              </w:rPr>
            </w:pPr>
            <w:r w:rsidRPr="005B5CA1">
              <w:rPr>
                <w:color w:val="000000"/>
              </w:rPr>
              <w:t>WMO 2011 (2019 updated) – Vol. I.1;</w:t>
            </w:r>
          </w:p>
          <w:p w14:paraId="3385A4BA" w14:textId="77777777" w:rsidR="00B1732F" w:rsidRPr="005B5CA1" w:rsidRDefault="00B1732F" w:rsidP="00126B35">
            <w:pPr>
              <w:jc w:val="both"/>
              <w:rPr>
                <w:color w:val="000000"/>
              </w:rPr>
            </w:pPr>
            <w:r w:rsidRPr="005B5CA1">
              <w:rPr>
                <w:color w:val="000000"/>
              </w:rPr>
              <w:t>WMO 2019 (2020 updated) – Vol. I.2;</w:t>
            </w:r>
          </w:p>
          <w:p w14:paraId="290D3103" w14:textId="77777777" w:rsidR="00B1732F" w:rsidRPr="005B5CA1" w:rsidRDefault="00B1732F" w:rsidP="00126B35">
            <w:pPr>
              <w:jc w:val="both"/>
              <w:rPr>
                <w:color w:val="000000"/>
              </w:rPr>
            </w:pPr>
            <w:r w:rsidRPr="005B5CA1">
              <w:rPr>
                <w:color w:val="000000"/>
              </w:rPr>
              <w:t>WMO 2019 (2021 updated) – Vol. I.3.</w:t>
            </w:r>
          </w:p>
        </w:tc>
      </w:tr>
      <w:tr w:rsidR="00B1732F" w:rsidRPr="005B5CA1" w14:paraId="170E6153" w14:textId="77777777" w:rsidTr="00346727">
        <w:tc>
          <w:tcPr>
            <w:tcW w:w="1230" w:type="pct"/>
            <w:vMerge/>
          </w:tcPr>
          <w:p w14:paraId="6F8514C0" w14:textId="77777777" w:rsidR="00B1732F" w:rsidRPr="005B5CA1" w:rsidRDefault="00B1732F" w:rsidP="00126B35">
            <w:pPr>
              <w:jc w:val="center"/>
            </w:pPr>
          </w:p>
        </w:tc>
        <w:tc>
          <w:tcPr>
            <w:tcW w:w="2062" w:type="pct"/>
          </w:tcPr>
          <w:p w14:paraId="5F7A09F3" w14:textId="314D1499" w:rsidR="00B1732F" w:rsidRPr="005B5CA1" w:rsidRDefault="00B1732F" w:rsidP="00A578B6">
            <w:pPr>
              <w:pStyle w:val="ListParagraph"/>
              <w:numPr>
                <w:ilvl w:val="0"/>
                <w:numId w:val="6"/>
              </w:numPr>
              <w:tabs>
                <w:tab w:val="left" w:pos="281"/>
              </w:tabs>
              <w:ind w:left="0" w:firstLine="0"/>
              <w:jc w:val="both"/>
              <w:rPr>
                <w:color w:val="000000"/>
              </w:rPr>
            </w:pPr>
            <w:r w:rsidRPr="005B5CA1">
              <w:rPr>
                <w:color w:val="000000"/>
              </w:rPr>
              <w:t>LST EN 62368-1:2015/AC:2015 Garso ir vaizdo, informacijos ir ryšių technologijų įranga. 1 dalis. Saugos reikalavimai (IEC 62368-1:2014/Cor.1:2015) Audio/video, information and communication technology equipment - Part 1: Safety requirements (IEC 62368-1:2014/Cor.1:2015) EN 62368-1:2014/AC:2015</w:t>
            </w:r>
            <w:r w:rsidR="00094C16" w:rsidRPr="005B5CA1">
              <w:rPr>
                <w:color w:val="000000"/>
              </w:rPr>
              <w:t>.</w:t>
            </w:r>
          </w:p>
        </w:tc>
        <w:tc>
          <w:tcPr>
            <w:tcW w:w="1708" w:type="pct"/>
          </w:tcPr>
          <w:p w14:paraId="67DCA763" w14:textId="052574D6" w:rsidR="00B1732F" w:rsidRPr="005B5CA1" w:rsidRDefault="00B1732F" w:rsidP="00126B35">
            <w:pPr>
              <w:jc w:val="both"/>
              <w:rPr>
                <w:color w:val="000000"/>
              </w:rPr>
            </w:pPr>
            <w:r w:rsidRPr="005B5CA1">
              <w:rPr>
                <w:color w:val="000000"/>
              </w:rPr>
              <w:t>Lietuvos standartizacijos departamentas 2020-05-15 Nr. 8</w:t>
            </w:r>
            <w:r w:rsidR="00094C16" w:rsidRPr="005B5CA1">
              <w:rPr>
                <w:color w:val="000000"/>
              </w:rPr>
              <w:t>.</w:t>
            </w:r>
          </w:p>
        </w:tc>
      </w:tr>
      <w:tr w:rsidR="00B1732F" w:rsidRPr="005B5CA1" w14:paraId="611A0A93" w14:textId="77777777" w:rsidTr="00346727">
        <w:tc>
          <w:tcPr>
            <w:tcW w:w="1230" w:type="pct"/>
            <w:vMerge/>
          </w:tcPr>
          <w:p w14:paraId="1DB87742" w14:textId="77777777" w:rsidR="00B1732F" w:rsidRPr="005B5CA1" w:rsidRDefault="00B1732F" w:rsidP="00126B35">
            <w:pPr>
              <w:jc w:val="center"/>
            </w:pPr>
          </w:p>
        </w:tc>
        <w:tc>
          <w:tcPr>
            <w:tcW w:w="2062" w:type="pct"/>
          </w:tcPr>
          <w:p w14:paraId="48C3EB1A" w14:textId="72D46031" w:rsidR="00B1732F" w:rsidRPr="005B5CA1" w:rsidRDefault="002633E3" w:rsidP="00A578B6">
            <w:pPr>
              <w:pStyle w:val="ListParagraph"/>
              <w:numPr>
                <w:ilvl w:val="0"/>
                <w:numId w:val="6"/>
              </w:numPr>
              <w:tabs>
                <w:tab w:val="left" w:pos="229"/>
              </w:tabs>
              <w:ind w:left="0" w:firstLine="0"/>
              <w:jc w:val="both"/>
              <w:rPr>
                <w:color w:val="000000"/>
              </w:rPr>
            </w:pPr>
            <w:r>
              <w:rPr>
                <w:color w:val="000000"/>
              </w:rPr>
              <w:t>E</w:t>
            </w:r>
            <w:r w:rsidRPr="005B5CA1">
              <w:rPr>
                <w:color w:val="000000"/>
              </w:rPr>
              <w:t>uropos</w:t>
            </w:r>
            <w:r w:rsidR="00B1732F" w:rsidRPr="005B5CA1">
              <w:rPr>
                <w:color w:val="000000"/>
              </w:rPr>
              <w:t xml:space="preserve"> </w:t>
            </w:r>
            <w:r w:rsidRPr="005B5CA1">
              <w:rPr>
                <w:color w:val="000000"/>
              </w:rPr>
              <w:t>komisijos įgyvendinimo reglamentas</w:t>
            </w:r>
            <w:r w:rsidR="00B1732F" w:rsidRPr="005B5CA1">
              <w:rPr>
                <w:color w:val="000000"/>
              </w:rPr>
              <w:t xml:space="preserve"> (ES) 2017/373</w:t>
            </w:r>
          </w:p>
          <w:p w14:paraId="1F1F3344" w14:textId="50EE3B53" w:rsidR="00B1732F" w:rsidRPr="005B5CA1" w:rsidRDefault="00B1732F" w:rsidP="00A578B6">
            <w:pPr>
              <w:pStyle w:val="ListParagraph"/>
              <w:tabs>
                <w:tab w:val="left" w:pos="229"/>
              </w:tabs>
              <w:ind w:left="0"/>
              <w:jc w:val="both"/>
              <w:rPr>
                <w:color w:val="000000"/>
              </w:rPr>
            </w:pPr>
            <w:r w:rsidRPr="005B5CA1">
              <w:rPr>
                <w:color w:val="000000"/>
              </w:rPr>
              <w:t>(</w:t>
            </w:r>
            <w:r w:rsidRPr="005B5CA1">
              <w:rPr>
                <w:i/>
              </w:rPr>
              <w:t>Easy Access Rules for ATM-ANS (Regulation (EU) 2017/373</w:t>
            </w:r>
            <w:r w:rsidRPr="005B5CA1">
              <w:t>)</w:t>
            </w:r>
            <w:r w:rsidR="00094C16" w:rsidRPr="005B5CA1">
              <w:t>.</w:t>
            </w:r>
          </w:p>
        </w:tc>
        <w:tc>
          <w:tcPr>
            <w:tcW w:w="1708" w:type="pct"/>
          </w:tcPr>
          <w:p w14:paraId="0AFE83FC" w14:textId="5CE5E346" w:rsidR="00B1732F" w:rsidRPr="005B5CA1" w:rsidRDefault="00B1732F" w:rsidP="00126B35">
            <w:pPr>
              <w:jc w:val="both"/>
              <w:rPr>
                <w:color w:val="000000"/>
              </w:rPr>
            </w:pPr>
            <w:r w:rsidRPr="005B5CA1">
              <w:rPr>
                <w:color w:val="000000"/>
              </w:rPr>
              <w:t>EK konsoliduota versija 2023/03/02</w:t>
            </w:r>
            <w:r w:rsidR="00094C16" w:rsidRPr="005B5CA1">
              <w:rPr>
                <w:color w:val="000000"/>
              </w:rPr>
              <w:t>.</w:t>
            </w:r>
          </w:p>
        </w:tc>
      </w:tr>
      <w:tr w:rsidR="00B1732F" w:rsidRPr="005B5CA1" w14:paraId="051778A0" w14:textId="77777777" w:rsidTr="00346727">
        <w:tc>
          <w:tcPr>
            <w:tcW w:w="1230" w:type="pct"/>
            <w:vMerge/>
          </w:tcPr>
          <w:p w14:paraId="3F1493CD" w14:textId="77777777" w:rsidR="00B1732F" w:rsidRPr="005B5CA1" w:rsidRDefault="00B1732F" w:rsidP="00126B35">
            <w:pPr>
              <w:jc w:val="center"/>
            </w:pPr>
          </w:p>
        </w:tc>
        <w:tc>
          <w:tcPr>
            <w:tcW w:w="2062" w:type="pct"/>
          </w:tcPr>
          <w:p w14:paraId="1376F69E" w14:textId="4515C14F" w:rsidR="00B1732F" w:rsidRPr="005B5CA1" w:rsidRDefault="00B1732F" w:rsidP="00A578B6">
            <w:pPr>
              <w:pStyle w:val="ListParagraph"/>
              <w:numPr>
                <w:ilvl w:val="0"/>
                <w:numId w:val="6"/>
              </w:numPr>
              <w:tabs>
                <w:tab w:val="left" w:pos="229"/>
              </w:tabs>
              <w:ind w:left="0" w:firstLine="0"/>
              <w:jc w:val="both"/>
              <w:rPr>
                <w:color w:val="000000"/>
              </w:rPr>
            </w:pPr>
            <w:r w:rsidRPr="005B5CA1">
              <w:rPr>
                <w:color w:val="000000"/>
              </w:rPr>
              <w:t>L</w:t>
            </w:r>
            <w:r w:rsidR="002633E3">
              <w:rPr>
                <w:color w:val="000000"/>
              </w:rPr>
              <w:t xml:space="preserve">ietuvos </w:t>
            </w:r>
            <w:r w:rsidRPr="005B5CA1">
              <w:rPr>
                <w:color w:val="000000"/>
              </w:rPr>
              <w:t>R</w:t>
            </w:r>
            <w:r w:rsidR="002633E3">
              <w:rPr>
                <w:color w:val="000000"/>
              </w:rPr>
              <w:t>espublikos</w:t>
            </w:r>
            <w:r w:rsidRPr="005B5CA1">
              <w:rPr>
                <w:color w:val="000000"/>
              </w:rPr>
              <w:t xml:space="preserve"> statybos įstatymas</w:t>
            </w:r>
            <w:r w:rsidR="00094C16" w:rsidRPr="005B5CA1">
              <w:rPr>
                <w:color w:val="000000"/>
              </w:rPr>
              <w:t>.</w:t>
            </w:r>
          </w:p>
        </w:tc>
        <w:tc>
          <w:tcPr>
            <w:tcW w:w="1708" w:type="pct"/>
          </w:tcPr>
          <w:p w14:paraId="55DFC864" w14:textId="7C4BEB0C" w:rsidR="00B1732F" w:rsidRPr="005B5CA1" w:rsidRDefault="00B1732F" w:rsidP="00126B35">
            <w:pPr>
              <w:jc w:val="both"/>
              <w:rPr>
                <w:color w:val="000000"/>
              </w:rPr>
            </w:pPr>
            <w:r w:rsidRPr="005B5CA1">
              <w:rPr>
                <w:color w:val="000000"/>
              </w:rPr>
              <w:t>TAR, 2020-05-22, Nr. 10873; įsigaliojo 2021-01-01</w:t>
            </w:r>
            <w:r w:rsidR="00094C16" w:rsidRPr="005B5CA1">
              <w:rPr>
                <w:color w:val="000000"/>
              </w:rPr>
              <w:t>.</w:t>
            </w:r>
          </w:p>
        </w:tc>
      </w:tr>
      <w:tr w:rsidR="00B1732F" w:rsidRPr="005B5CA1" w14:paraId="01B469A2" w14:textId="77777777" w:rsidTr="00346727">
        <w:tc>
          <w:tcPr>
            <w:tcW w:w="1230" w:type="pct"/>
            <w:vMerge/>
          </w:tcPr>
          <w:p w14:paraId="707B52DC" w14:textId="77777777" w:rsidR="00B1732F" w:rsidRPr="005B5CA1" w:rsidRDefault="00B1732F" w:rsidP="00126B35">
            <w:pPr>
              <w:jc w:val="center"/>
            </w:pPr>
          </w:p>
        </w:tc>
        <w:tc>
          <w:tcPr>
            <w:tcW w:w="2062" w:type="pct"/>
          </w:tcPr>
          <w:p w14:paraId="4626BFBA" w14:textId="5A734512" w:rsidR="00B1732F" w:rsidRPr="005B5CA1" w:rsidRDefault="002633E3" w:rsidP="00A578B6">
            <w:pPr>
              <w:pStyle w:val="ListParagraph"/>
              <w:numPr>
                <w:ilvl w:val="0"/>
                <w:numId w:val="6"/>
              </w:numPr>
              <w:tabs>
                <w:tab w:val="left" w:pos="229"/>
              </w:tabs>
              <w:ind w:left="0" w:firstLine="0"/>
              <w:jc w:val="both"/>
              <w:rPr>
                <w:color w:val="000000"/>
              </w:rPr>
            </w:pPr>
            <w:r w:rsidRPr="005B5CA1">
              <w:rPr>
                <w:color w:val="000000"/>
              </w:rPr>
              <w:t>L</w:t>
            </w:r>
            <w:r>
              <w:rPr>
                <w:color w:val="000000"/>
              </w:rPr>
              <w:t xml:space="preserve">ietuvos </w:t>
            </w:r>
            <w:r w:rsidRPr="005B5CA1">
              <w:rPr>
                <w:color w:val="000000"/>
              </w:rPr>
              <w:t>R</w:t>
            </w:r>
            <w:r>
              <w:rPr>
                <w:color w:val="000000"/>
              </w:rPr>
              <w:t>espublikos</w:t>
            </w:r>
            <w:r w:rsidR="00B1732F" w:rsidRPr="005B5CA1">
              <w:rPr>
                <w:color w:val="000000"/>
              </w:rPr>
              <w:t xml:space="preserve"> elektroninių ryšių įstatymas</w:t>
            </w:r>
            <w:r w:rsidR="00094C16" w:rsidRPr="005B5CA1">
              <w:rPr>
                <w:color w:val="000000"/>
              </w:rPr>
              <w:t>.</w:t>
            </w:r>
          </w:p>
        </w:tc>
        <w:tc>
          <w:tcPr>
            <w:tcW w:w="1708" w:type="pct"/>
          </w:tcPr>
          <w:p w14:paraId="34AA3B5F" w14:textId="09EC86F8" w:rsidR="00B1732F" w:rsidRPr="005B5CA1" w:rsidRDefault="00B1732F" w:rsidP="00114DDE">
            <w:pPr>
              <w:jc w:val="both"/>
              <w:rPr>
                <w:color w:val="000000"/>
              </w:rPr>
            </w:pPr>
            <w:r w:rsidRPr="005B5CA1">
              <w:rPr>
                <w:color w:val="000000"/>
              </w:rPr>
              <w:t>2004 m. balandžio 15 d. Nr. IX-2135</w:t>
            </w:r>
            <w:r w:rsidR="00114DDE" w:rsidRPr="005B5CA1">
              <w:rPr>
                <w:color w:val="000000"/>
              </w:rPr>
              <w:t xml:space="preserve">, </w:t>
            </w:r>
            <w:r w:rsidRPr="005B5CA1">
              <w:rPr>
                <w:color w:val="000000"/>
              </w:rPr>
              <w:t>Vilnius</w:t>
            </w:r>
            <w:r w:rsidR="00094C16" w:rsidRPr="005B5CA1">
              <w:rPr>
                <w:color w:val="000000"/>
              </w:rPr>
              <w:t>.</w:t>
            </w:r>
          </w:p>
        </w:tc>
      </w:tr>
      <w:tr w:rsidR="00B1732F" w:rsidRPr="005B5CA1" w14:paraId="5D975B79" w14:textId="77777777" w:rsidTr="00346727">
        <w:tc>
          <w:tcPr>
            <w:tcW w:w="1230" w:type="pct"/>
            <w:vMerge/>
          </w:tcPr>
          <w:p w14:paraId="01450F39" w14:textId="77777777" w:rsidR="00B1732F" w:rsidRPr="005B5CA1" w:rsidRDefault="00B1732F" w:rsidP="00126B35">
            <w:pPr>
              <w:jc w:val="center"/>
            </w:pPr>
          </w:p>
        </w:tc>
        <w:tc>
          <w:tcPr>
            <w:tcW w:w="2062" w:type="pct"/>
          </w:tcPr>
          <w:p w14:paraId="5165A6FE" w14:textId="0C452630" w:rsidR="00B1732F" w:rsidRPr="005B5CA1" w:rsidRDefault="00B1732F" w:rsidP="00A578B6">
            <w:pPr>
              <w:pStyle w:val="ListParagraph"/>
              <w:numPr>
                <w:ilvl w:val="0"/>
                <w:numId w:val="6"/>
              </w:numPr>
              <w:tabs>
                <w:tab w:val="left" w:pos="229"/>
              </w:tabs>
              <w:ind w:left="0" w:firstLine="0"/>
              <w:jc w:val="both"/>
              <w:rPr>
                <w:color w:val="000000"/>
              </w:rPr>
            </w:pPr>
            <w:r w:rsidRPr="005B5CA1">
              <w:rPr>
                <w:color w:val="000000"/>
              </w:rPr>
              <w:t>ICAO Communication Procedures including those with PANS status</w:t>
            </w:r>
            <w:r w:rsidR="00094C16" w:rsidRPr="005B5CA1">
              <w:rPr>
                <w:color w:val="000000"/>
              </w:rPr>
              <w:t>.</w:t>
            </w:r>
          </w:p>
        </w:tc>
        <w:tc>
          <w:tcPr>
            <w:tcW w:w="1708" w:type="pct"/>
          </w:tcPr>
          <w:p w14:paraId="43C45255" w14:textId="367437A0" w:rsidR="00B1732F" w:rsidRPr="005B5CA1" w:rsidRDefault="00B1732F" w:rsidP="00126B35">
            <w:pPr>
              <w:jc w:val="both"/>
              <w:rPr>
                <w:color w:val="000000"/>
              </w:rPr>
            </w:pPr>
            <w:r w:rsidRPr="005B5CA1">
              <w:rPr>
                <w:color w:val="000000"/>
              </w:rPr>
              <w:t>ICAO Annex 10 Vol. 2. 2016. 7th edition</w:t>
            </w:r>
            <w:r w:rsidR="00094C16" w:rsidRPr="005B5CA1">
              <w:rPr>
                <w:color w:val="000000"/>
              </w:rPr>
              <w:t>.</w:t>
            </w:r>
          </w:p>
        </w:tc>
      </w:tr>
      <w:tr w:rsidR="00644BF3" w:rsidRPr="005B5CA1" w14:paraId="72FE0A90" w14:textId="77777777" w:rsidTr="00346727">
        <w:tc>
          <w:tcPr>
            <w:tcW w:w="1230" w:type="pct"/>
            <w:vMerge/>
          </w:tcPr>
          <w:p w14:paraId="5344D9E3" w14:textId="77777777" w:rsidR="00644BF3" w:rsidRPr="005B5CA1" w:rsidRDefault="00644BF3" w:rsidP="00126B35">
            <w:pPr>
              <w:jc w:val="center"/>
            </w:pPr>
          </w:p>
        </w:tc>
        <w:tc>
          <w:tcPr>
            <w:tcW w:w="2062" w:type="pct"/>
          </w:tcPr>
          <w:p w14:paraId="1367AA17" w14:textId="1A4CB5A1" w:rsidR="00644BF3" w:rsidRPr="005B5CA1" w:rsidRDefault="00644BF3" w:rsidP="00644BF3">
            <w:pPr>
              <w:pStyle w:val="ListParagraph"/>
              <w:numPr>
                <w:ilvl w:val="0"/>
                <w:numId w:val="6"/>
              </w:numPr>
              <w:tabs>
                <w:tab w:val="left" w:pos="229"/>
              </w:tabs>
              <w:ind w:left="0" w:firstLine="0"/>
              <w:jc w:val="both"/>
              <w:rPr>
                <w:color w:val="000000"/>
              </w:rPr>
            </w:pPr>
            <w:r>
              <w:rPr>
                <w:color w:val="000000"/>
              </w:rPr>
              <w:t xml:space="preserve">ICAO Manual on system wide information management (SWIM) concept. </w:t>
            </w:r>
          </w:p>
        </w:tc>
        <w:tc>
          <w:tcPr>
            <w:tcW w:w="1708" w:type="pct"/>
          </w:tcPr>
          <w:p w14:paraId="0AF4F8EB" w14:textId="05C9F98B" w:rsidR="00644BF3" w:rsidRPr="005B5CA1" w:rsidRDefault="00644BF3" w:rsidP="00126B35">
            <w:pPr>
              <w:jc w:val="both"/>
              <w:rPr>
                <w:color w:val="000000"/>
              </w:rPr>
            </w:pPr>
            <w:r>
              <w:rPr>
                <w:color w:val="000000"/>
              </w:rPr>
              <w:t>ICAO Doc 10039. 1st edition 2024.</w:t>
            </w:r>
          </w:p>
        </w:tc>
      </w:tr>
      <w:tr w:rsidR="00774FE3" w:rsidRPr="008B7E5E" w14:paraId="1515B0D4" w14:textId="77777777" w:rsidTr="00346727">
        <w:tc>
          <w:tcPr>
            <w:tcW w:w="1230" w:type="pct"/>
            <w:vMerge/>
          </w:tcPr>
          <w:p w14:paraId="0CB8E6E3" w14:textId="77777777" w:rsidR="00774FE3" w:rsidRPr="005B5CA1" w:rsidRDefault="00774FE3" w:rsidP="00126B35">
            <w:pPr>
              <w:jc w:val="center"/>
            </w:pPr>
          </w:p>
        </w:tc>
        <w:tc>
          <w:tcPr>
            <w:tcW w:w="2062" w:type="pct"/>
          </w:tcPr>
          <w:p w14:paraId="2C7E5B5F" w14:textId="160CF50E" w:rsidR="00774FE3" w:rsidRDefault="00774FE3" w:rsidP="00774FE3">
            <w:pPr>
              <w:pStyle w:val="ListParagraph"/>
              <w:numPr>
                <w:ilvl w:val="0"/>
                <w:numId w:val="6"/>
              </w:numPr>
              <w:tabs>
                <w:tab w:val="left" w:pos="229"/>
              </w:tabs>
              <w:ind w:left="0" w:firstLine="0"/>
              <w:jc w:val="both"/>
              <w:rPr>
                <w:color w:val="000000"/>
              </w:rPr>
            </w:pPr>
            <w:r>
              <w:rPr>
                <w:color w:val="000000"/>
              </w:rPr>
              <w:t>EUROCONTROL Specification for SWIM Technical Infrastructure (TI) Yellow Profile</w:t>
            </w:r>
          </w:p>
        </w:tc>
        <w:tc>
          <w:tcPr>
            <w:tcW w:w="1708" w:type="pct"/>
          </w:tcPr>
          <w:p w14:paraId="06841B3D" w14:textId="57D5CDA4" w:rsidR="00774FE3" w:rsidRDefault="00774FE3" w:rsidP="00126B35">
            <w:pPr>
              <w:jc w:val="both"/>
              <w:rPr>
                <w:color w:val="000000"/>
              </w:rPr>
            </w:pPr>
            <w:r>
              <w:rPr>
                <w:color w:val="000000"/>
              </w:rPr>
              <w:t>2020 m. liepos 5 d. Edition 1.1.</w:t>
            </w:r>
          </w:p>
        </w:tc>
      </w:tr>
      <w:tr w:rsidR="00B1732F" w:rsidRPr="005B5CA1" w14:paraId="53D96916" w14:textId="77777777" w:rsidTr="00346727">
        <w:tc>
          <w:tcPr>
            <w:tcW w:w="1230" w:type="pct"/>
            <w:vMerge/>
          </w:tcPr>
          <w:p w14:paraId="129D0D92" w14:textId="77777777" w:rsidR="00B1732F" w:rsidRPr="005B5CA1" w:rsidRDefault="00B1732F" w:rsidP="00126B35">
            <w:pPr>
              <w:jc w:val="center"/>
            </w:pPr>
          </w:p>
        </w:tc>
        <w:tc>
          <w:tcPr>
            <w:tcW w:w="2062" w:type="pct"/>
          </w:tcPr>
          <w:p w14:paraId="2E1E60FF" w14:textId="65762E72" w:rsidR="00B1732F" w:rsidRPr="005B5CA1" w:rsidRDefault="00B1732F" w:rsidP="00A578B6">
            <w:pPr>
              <w:pStyle w:val="ListParagraph"/>
              <w:numPr>
                <w:ilvl w:val="0"/>
                <w:numId w:val="6"/>
              </w:numPr>
              <w:tabs>
                <w:tab w:val="left" w:pos="371"/>
              </w:tabs>
              <w:ind w:left="0" w:firstLine="0"/>
              <w:jc w:val="both"/>
              <w:rPr>
                <w:color w:val="000000"/>
              </w:rPr>
            </w:pPr>
            <w:r w:rsidRPr="005B5CA1">
              <w:rPr>
                <w:color w:val="000000"/>
              </w:rPr>
              <w:t>Lietuvos matavimo priemonių valstybės registras</w:t>
            </w:r>
            <w:r w:rsidR="00094C16" w:rsidRPr="005B5CA1">
              <w:rPr>
                <w:color w:val="000000"/>
              </w:rPr>
              <w:t>.</w:t>
            </w:r>
          </w:p>
        </w:tc>
        <w:tc>
          <w:tcPr>
            <w:tcW w:w="1708" w:type="pct"/>
          </w:tcPr>
          <w:p w14:paraId="5E7BF100" w14:textId="28A4A949" w:rsidR="00B1732F" w:rsidRPr="005B5CA1" w:rsidRDefault="00B1732F" w:rsidP="00126B35">
            <w:pPr>
              <w:jc w:val="both"/>
              <w:rPr>
                <w:color w:val="000000"/>
              </w:rPr>
            </w:pPr>
            <w:r w:rsidRPr="005B5CA1">
              <w:rPr>
                <w:color w:val="000000"/>
              </w:rPr>
              <w:t>2015 m. vasario 25 d. nutarimas Nr. 210</w:t>
            </w:r>
            <w:r w:rsidR="00094C16" w:rsidRPr="005B5CA1">
              <w:rPr>
                <w:color w:val="000000"/>
              </w:rPr>
              <w:t>.</w:t>
            </w:r>
          </w:p>
        </w:tc>
      </w:tr>
      <w:tr w:rsidR="00B1732F" w:rsidRPr="005B5CA1" w14:paraId="426B024C" w14:textId="77777777" w:rsidTr="00346727">
        <w:tc>
          <w:tcPr>
            <w:tcW w:w="1230" w:type="pct"/>
            <w:vMerge/>
          </w:tcPr>
          <w:p w14:paraId="56A153E5" w14:textId="77777777" w:rsidR="00B1732F" w:rsidRPr="005B5CA1" w:rsidRDefault="00B1732F" w:rsidP="00126B35">
            <w:pPr>
              <w:jc w:val="center"/>
            </w:pPr>
          </w:p>
        </w:tc>
        <w:tc>
          <w:tcPr>
            <w:tcW w:w="2062" w:type="pct"/>
          </w:tcPr>
          <w:p w14:paraId="061C6F68" w14:textId="77777777" w:rsidR="00B1732F" w:rsidRPr="005B5CA1" w:rsidRDefault="00B1732F" w:rsidP="00A578B6">
            <w:pPr>
              <w:pStyle w:val="ListParagraph"/>
              <w:numPr>
                <w:ilvl w:val="0"/>
                <w:numId w:val="6"/>
              </w:numPr>
              <w:tabs>
                <w:tab w:val="left" w:pos="371"/>
              </w:tabs>
              <w:ind w:left="0" w:firstLine="0"/>
              <w:jc w:val="both"/>
              <w:rPr>
                <w:color w:val="000000"/>
              </w:rPr>
            </w:pPr>
            <w:r w:rsidRPr="005B5CA1">
              <w:t>EUR Doc 033 - Guidelines for the Implementation of OPMET Data Exchange using IWXXM in the EUR Region.</w:t>
            </w:r>
          </w:p>
        </w:tc>
        <w:tc>
          <w:tcPr>
            <w:tcW w:w="1708" w:type="pct"/>
          </w:tcPr>
          <w:p w14:paraId="0BEA9BE3" w14:textId="0ECBA37E" w:rsidR="00B1732F" w:rsidRPr="005B5CA1" w:rsidRDefault="00B1732F" w:rsidP="00126B35">
            <w:pPr>
              <w:jc w:val="both"/>
              <w:rPr>
                <w:color w:val="000000"/>
              </w:rPr>
            </w:pPr>
            <w:r w:rsidRPr="005B5CA1">
              <w:rPr>
                <w:color w:val="000000"/>
              </w:rPr>
              <w:t>2019/10/29</w:t>
            </w:r>
            <w:r w:rsidR="00094C16" w:rsidRPr="005B5CA1">
              <w:rPr>
                <w:color w:val="000000"/>
              </w:rPr>
              <w:t>.</w:t>
            </w:r>
          </w:p>
        </w:tc>
      </w:tr>
      <w:tr w:rsidR="00B1732F" w:rsidRPr="005B5CA1" w14:paraId="761BDC12" w14:textId="77777777" w:rsidTr="00346727">
        <w:tc>
          <w:tcPr>
            <w:tcW w:w="1230" w:type="pct"/>
            <w:vMerge/>
          </w:tcPr>
          <w:p w14:paraId="1E43E53E" w14:textId="77777777" w:rsidR="00B1732F" w:rsidRPr="005B5CA1" w:rsidRDefault="00B1732F" w:rsidP="00126B35"/>
        </w:tc>
        <w:tc>
          <w:tcPr>
            <w:tcW w:w="2062" w:type="pct"/>
          </w:tcPr>
          <w:p w14:paraId="2DBE47E0" w14:textId="2A6A7C56" w:rsidR="00B1732F" w:rsidRPr="005B5CA1" w:rsidRDefault="00B1732F" w:rsidP="00A578B6">
            <w:pPr>
              <w:pStyle w:val="ListParagraph"/>
              <w:numPr>
                <w:ilvl w:val="0"/>
                <w:numId w:val="6"/>
              </w:numPr>
              <w:tabs>
                <w:tab w:val="left" w:pos="371"/>
              </w:tabs>
              <w:ind w:left="0" w:firstLine="0"/>
              <w:jc w:val="both"/>
              <w:rPr>
                <w:color w:val="000000"/>
              </w:rPr>
            </w:pPr>
            <w:r w:rsidRPr="005B5CA1">
              <w:rPr>
                <w:color w:val="000000"/>
              </w:rPr>
              <w:t>WMO Technical regulations.  Meteorological Service for International Air Navigation</w:t>
            </w:r>
            <w:r w:rsidR="00094C16" w:rsidRPr="005B5CA1">
              <w:rPr>
                <w:color w:val="000000"/>
              </w:rPr>
              <w:t>.</w:t>
            </w:r>
          </w:p>
          <w:p w14:paraId="77D839BC" w14:textId="4A075989" w:rsidR="00B1732F" w:rsidRPr="005B5CA1" w:rsidRDefault="00B1732F" w:rsidP="00A578B6">
            <w:pPr>
              <w:pStyle w:val="ListParagraph"/>
              <w:tabs>
                <w:tab w:val="left" w:pos="371"/>
              </w:tabs>
              <w:ind w:left="0"/>
              <w:jc w:val="both"/>
              <w:rPr>
                <w:color w:val="000000"/>
              </w:rPr>
            </w:pPr>
            <w:r w:rsidRPr="005B5CA1">
              <w:rPr>
                <w:color w:val="000000"/>
              </w:rPr>
              <w:t>(</w:t>
            </w:r>
            <w:r w:rsidRPr="005B5CA1">
              <w:rPr>
                <w:i/>
              </w:rPr>
              <w:t>Meteorologinių prietaisų ir stebėjimų metodų vadovas</w:t>
            </w:r>
            <w:r w:rsidRPr="005B5CA1">
              <w:t>)</w:t>
            </w:r>
            <w:r w:rsidR="00094C16" w:rsidRPr="005B5CA1">
              <w:t>.</w:t>
            </w:r>
            <w:r w:rsidR="002633E3">
              <w:t xml:space="preserve"> </w:t>
            </w:r>
          </w:p>
        </w:tc>
        <w:tc>
          <w:tcPr>
            <w:tcW w:w="1708" w:type="pct"/>
          </w:tcPr>
          <w:p w14:paraId="3D2BC793" w14:textId="77777777" w:rsidR="00B1732F" w:rsidRPr="005B5CA1" w:rsidRDefault="00B1732F" w:rsidP="00126B35">
            <w:pPr>
              <w:jc w:val="both"/>
              <w:rPr>
                <w:color w:val="000000"/>
              </w:rPr>
            </w:pPr>
            <w:r w:rsidRPr="005B5CA1">
              <w:rPr>
                <w:color w:val="000000"/>
              </w:rPr>
              <w:t>WMO Publication No 49, Volume I. 2019.</w:t>
            </w:r>
          </w:p>
          <w:p w14:paraId="539429FE" w14:textId="6D76D81B" w:rsidR="00B1732F" w:rsidRPr="005B5CA1" w:rsidRDefault="00B1732F" w:rsidP="00126B35">
            <w:pPr>
              <w:jc w:val="both"/>
              <w:rPr>
                <w:color w:val="000000"/>
              </w:rPr>
            </w:pPr>
            <w:r w:rsidRPr="005B5CA1">
              <w:rPr>
                <w:color w:val="000000"/>
              </w:rPr>
              <w:t>WMO Publication No 49, Volume II. 2018 (updated 2021)</w:t>
            </w:r>
            <w:r w:rsidR="00094C16" w:rsidRPr="005B5CA1">
              <w:rPr>
                <w:color w:val="000000"/>
              </w:rPr>
              <w:t>.</w:t>
            </w:r>
          </w:p>
        </w:tc>
      </w:tr>
      <w:tr w:rsidR="00B1732F" w:rsidRPr="005B5CA1" w14:paraId="5075051A" w14:textId="77777777" w:rsidTr="00346727">
        <w:tc>
          <w:tcPr>
            <w:tcW w:w="1230" w:type="pct"/>
            <w:vMerge/>
          </w:tcPr>
          <w:p w14:paraId="25D6A6D6" w14:textId="77777777" w:rsidR="00B1732F" w:rsidRPr="005B5CA1" w:rsidRDefault="00B1732F" w:rsidP="00126B35"/>
        </w:tc>
        <w:tc>
          <w:tcPr>
            <w:tcW w:w="2062" w:type="pct"/>
          </w:tcPr>
          <w:p w14:paraId="36CB22CE" w14:textId="2105FE52" w:rsidR="00B1732F" w:rsidRPr="005B5CA1" w:rsidRDefault="002633E3" w:rsidP="00A578B6">
            <w:pPr>
              <w:pStyle w:val="ListParagraph"/>
              <w:numPr>
                <w:ilvl w:val="0"/>
                <w:numId w:val="6"/>
              </w:numPr>
              <w:tabs>
                <w:tab w:val="left" w:pos="356"/>
              </w:tabs>
              <w:ind w:left="0" w:firstLine="0"/>
              <w:jc w:val="both"/>
              <w:rPr>
                <w:color w:val="000000"/>
              </w:rPr>
            </w:pPr>
            <w:r w:rsidRPr="005B5CA1">
              <w:rPr>
                <w:color w:val="000000"/>
              </w:rPr>
              <w:t>L</w:t>
            </w:r>
            <w:r>
              <w:rPr>
                <w:color w:val="000000"/>
              </w:rPr>
              <w:t xml:space="preserve">ietuvos </w:t>
            </w:r>
            <w:r w:rsidRPr="005B5CA1">
              <w:rPr>
                <w:color w:val="000000"/>
              </w:rPr>
              <w:t>R</w:t>
            </w:r>
            <w:r>
              <w:rPr>
                <w:color w:val="000000"/>
              </w:rPr>
              <w:t>espublikos</w:t>
            </w:r>
            <w:r w:rsidR="00B1732F" w:rsidRPr="005B5CA1">
              <w:rPr>
                <w:color w:val="000000"/>
              </w:rPr>
              <w:t xml:space="preserve"> </w:t>
            </w:r>
            <w:r>
              <w:rPr>
                <w:color w:val="000000"/>
              </w:rPr>
              <w:t xml:space="preserve">(toliau – LR) </w:t>
            </w:r>
            <w:r w:rsidR="00B1732F" w:rsidRPr="005B5CA1">
              <w:rPr>
                <w:color w:val="000000"/>
              </w:rPr>
              <w:t>energetikos ministro įsakymas „Dėl Elektros įrenginių įrengimo bendrųjų taisyklių patvirtinimo“</w:t>
            </w:r>
            <w:r w:rsidR="00094C16" w:rsidRPr="005B5CA1">
              <w:rPr>
                <w:color w:val="000000"/>
              </w:rPr>
              <w:t>.</w:t>
            </w:r>
          </w:p>
        </w:tc>
        <w:tc>
          <w:tcPr>
            <w:tcW w:w="1708" w:type="pct"/>
          </w:tcPr>
          <w:p w14:paraId="2A03021E" w14:textId="11461FDF" w:rsidR="00B1732F" w:rsidRPr="005B5CA1" w:rsidRDefault="00B1732F" w:rsidP="00126B35">
            <w:pPr>
              <w:jc w:val="both"/>
              <w:rPr>
                <w:color w:val="000000"/>
              </w:rPr>
            </w:pPr>
            <w:r w:rsidRPr="005B5CA1">
              <w:rPr>
                <w:color w:val="000000"/>
              </w:rPr>
              <w:t>2012 m. vasario 3 d. Nr. 1-22 Vilnius</w:t>
            </w:r>
            <w:r w:rsidR="00094C16" w:rsidRPr="005B5CA1">
              <w:rPr>
                <w:color w:val="000000"/>
              </w:rPr>
              <w:t>.</w:t>
            </w:r>
          </w:p>
        </w:tc>
      </w:tr>
      <w:tr w:rsidR="00B1732F" w:rsidRPr="005B5CA1" w14:paraId="223988D8" w14:textId="77777777" w:rsidTr="00346727">
        <w:tc>
          <w:tcPr>
            <w:tcW w:w="1230" w:type="pct"/>
            <w:vMerge/>
          </w:tcPr>
          <w:p w14:paraId="345185DF" w14:textId="77777777" w:rsidR="00B1732F" w:rsidRPr="005B5CA1" w:rsidRDefault="00B1732F" w:rsidP="00126B35"/>
        </w:tc>
        <w:tc>
          <w:tcPr>
            <w:tcW w:w="2062" w:type="pct"/>
          </w:tcPr>
          <w:p w14:paraId="3689842B" w14:textId="6DDB3FBB" w:rsidR="00B1732F" w:rsidRPr="005B5CA1" w:rsidRDefault="00094C16" w:rsidP="00A578B6">
            <w:pPr>
              <w:pStyle w:val="ListParagraph"/>
              <w:numPr>
                <w:ilvl w:val="0"/>
                <w:numId w:val="6"/>
              </w:numPr>
              <w:tabs>
                <w:tab w:val="left" w:pos="356"/>
              </w:tabs>
              <w:ind w:left="0" w:firstLine="0"/>
              <w:jc w:val="both"/>
              <w:rPr>
                <w:color w:val="000000"/>
              </w:rPr>
            </w:pPr>
            <w:r w:rsidRPr="005B5CA1">
              <w:rPr>
                <w:color w:val="000000"/>
              </w:rPr>
              <w:t>LR</w:t>
            </w:r>
            <w:r w:rsidR="00B1732F" w:rsidRPr="005B5CA1">
              <w:rPr>
                <w:color w:val="000000"/>
              </w:rPr>
              <w:t xml:space="preserve"> energetikos ministro įsakymas „Dėl Elektros linijų ir instaliacijos įrengimo taisyklių patvirtinimo“</w:t>
            </w:r>
            <w:r w:rsidRPr="005B5CA1">
              <w:rPr>
                <w:color w:val="000000"/>
              </w:rPr>
              <w:t>.</w:t>
            </w:r>
          </w:p>
        </w:tc>
        <w:tc>
          <w:tcPr>
            <w:tcW w:w="1708" w:type="pct"/>
          </w:tcPr>
          <w:p w14:paraId="54A03C63" w14:textId="6CB0B630" w:rsidR="00B1732F" w:rsidRPr="005B5CA1" w:rsidRDefault="00B1732F" w:rsidP="00126B35">
            <w:pPr>
              <w:jc w:val="both"/>
              <w:rPr>
                <w:color w:val="000000"/>
              </w:rPr>
            </w:pPr>
            <w:r w:rsidRPr="005B5CA1">
              <w:rPr>
                <w:color w:val="000000"/>
              </w:rPr>
              <w:t>2011 m. gruodžio 20 d. Nr. 1-309 Vilnius</w:t>
            </w:r>
            <w:r w:rsidR="00094C16" w:rsidRPr="005B5CA1">
              <w:rPr>
                <w:color w:val="000000"/>
              </w:rPr>
              <w:t>.</w:t>
            </w:r>
          </w:p>
        </w:tc>
      </w:tr>
      <w:tr w:rsidR="00B1732F" w:rsidRPr="005B5CA1" w14:paraId="6424A63B" w14:textId="77777777" w:rsidTr="00346727">
        <w:tc>
          <w:tcPr>
            <w:tcW w:w="1230" w:type="pct"/>
            <w:vMerge/>
          </w:tcPr>
          <w:p w14:paraId="14438902" w14:textId="77777777" w:rsidR="00B1732F" w:rsidRPr="005B5CA1" w:rsidRDefault="00B1732F" w:rsidP="00126B35"/>
        </w:tc>
        <w:tc>
          <w:tcPr>
            <w:tcW w:w="2062" w:type="pct"/>
          </w:tcPr>
          <w:p w14:paraId="7DEBD097" w14:textId="7BC8BA98" w:rsidR="00B1732F" w:rsidRPr="005B5CA1" w:rsidRDefault="00094C16" w:rsidP="00A578B6">
            <w:pPr>
              <w:pStyle w:val="ListParagraph"/>
              <w:numPr>
                <w:ilvl w:val="0"/>
                <w:numId w:val="6"/>
              </w:numPr>
              <w:tabs>
                <w:tab w:val="left" w:pos="356"/>
              </w:tabs>
              <w:ind w:left="0" w:firstLine="0"/>
              <w:jc w:val="both"/>
              <w:rPr>
                <w:color w:val="000000"/>
              </w:rPr>
            </w:pPr>
            <w:r w:rsidRPr="005B5CA1">
              <w:rPr>
                <w:color w:val="000000"/>
              </w:rPr>
              <w:t>LR</w:t>
            </w:r>
            <w:r w:rsidR="00B1732F" w:rsidRPr="005B5CA1">
              <w:rPr>
                <w:color w:val="000000"/>
              </w:rPr>
              <w:t xml:space="preserve"> </w:t>
            </w:r>
            <w:r w:rsidRPr="005B5CA1">
              <w:rPr>
                <w:color w:val="000000"/>
              </w:rPr>
              <w:t>r</w:t>
            </w:r>
            <w:r w:rsidR="00B1732F" w:rsidRPr="005B5CA1">
              <w:rPr>
                <w:color w:val="000000"/>
              </w:rPr>
              <w:t>yšių reguliavimo tarnybos direktoriaus įsakymas „Dėl Elektroninių ryšių infrastruktūros įrengimo, žymėjimo, priežiūros ir naudojimo taisyklių patvirtinimo“</w:t>
            </w:r>
            <w:r w:rsidRPr="005B5CA1">
              <w:rPr>
                <w:color w:val="000000"/>
              </w:rPr>
              <w:t>.</w:t>
            </w:r>
          </w:p>
        </w:tc>
        <w:tc>
          <w:tcPr>
            <w:tcW w:w="1708" w:type="pct"/>
          </w:tcPr>
          <w:p w14:paraId="5AAE19E7" w14:textId="255C6C2F" w:rsidR="00B1732F" w:rsidRPr="005B5CA1" w:rsidRDefault="00B1732F" w:rsidP="00126B35">
            <w:pPr>
              <w:jc w:val="both"/>
              <w:rPr>
                <w:color w:val="000000"/>
              </w:rPr>
            </w:pPr>
            <w:r w:rsidRPr="005B5CA1">
              <w:rPr>
                <w:color w:val="000000"/>
              </w:rPr>
              <w:t>2011 m. spalio 14 d. Nr. 1V-978 Vilnius</w:t>
            </w:r>
            <w:r w:rsidR="00094C16" w:rsidRPr="005B5CA1">
              <w:rPr>
                <w:color w:val="000000"/>
              </w:rPr>
              <w:t>.</w:t>
            </w:r>
          </w:p>
        </w:tc>
      </w:tr>
      <w:tr w:rsidR="00B1732F" w:rsidRPr="005B5CA1" w14:paraId="0DAE306A" w14:textId="77777777" w:rsidTr="00346727">
        <w:tc>
          <w:tcPr>
            <w:tcW w:w="1230" w:type="pct"/>
            <w:vMerge/>
          </w:tcPr>
          <w:p w14:paraId="6D0A142D" w14:textId="77777777" w:rsidR="00B1732F" w:rsidRPr="005B5CA1" w:rsidRDefault="00B1732F" w:rsidP="00126B35"/>
        </w:tc>
        <w:tc>
          <w:tcPr>
            <w:tcW w:w="2062" w:type="pct"/>
          </w:tcPr>
          <w:p w14:paraId="36B4EE05" w14:textId="086CAD09" w:rsidR="00B1732F" w:rsidRPr="005B5CA1" w:rsidRDefault="00B1732F" w:rsidP="00A578B6">
            <w:pPr>
              <w:pStyle w:val="ListParagraph"/>
              <w:numPr>
                <w:ilvl w:val="0"/>
                <w:numId w:val="6"/>
              </w:numPr>
              <w:tabs>
                <w:tab w:val="left" w:pos="356"/>
              </w:tabs>
              <w:ind w:left="0" w:firstLine="0"/>
              <w:jc w:val="both"/>
              <w:rPr>
                <w:color w:val="000000"/>
              </w:rPr>
            </w:pPr>
            <w:r w:rsidRPr="005B5CA1">
              <w:rPr>
                <w:color w:val="000000"/>
              </w:rPr>
              <w:t>ICAO Aerodrome Design Manual PART 6 – Frangibility (DOC 9157)</w:t>
            </w:r>
            <w:r w:rsidR="00094C16" w:rsidRPr="005B5CA1">
              <w:rPr>
                <w:color w:val="000000"/>
              </w:rPr>
              <w:t>.</w:t>
            </w:r>
          </w:p>
        </w:tc>
        <w:tc>
          <w:tcPr>
            <w:tcW w:w="1708" w:type="pct"/>
          </w:tcPr>
          <w:p w14:paraId="561C1067" w14:textId="24BB9D64" w:rsidR="00B1732F" w:rsidRPr="005B5CA1" w:rsidRDefault="00B1732F" w:rsidP="00126B35">
            <w:pPr>
              <w:jc w:val="both"/>
              <w:rPr>
                <w:color w:val="000000"/>
              </w:rPr>
            </w:pPr>
            <w:r w:rsidRPr="005B5CA1">
              <w:rPr>
                <w:color w:val="000000"/>
              </w:rPr>
              <w:t>1st edition, 2006</w:t>
            </w:r>
            <w:r w:rsidR="00094C16" w:rsidRPr="005B5CA1">
              <w:rPr>
                <w:color w:val="000000"/>
              </w:rPr>
              <w:t>.</w:t>
            </w:r>
          </w:p>
        </w:tc>
      </w:tr>
      <w:tr w:rsidR="00B1732F" w:rsidRPr="005B5CA1" w14:paraId="510A3057" w14:textId="77777777" w:rsidTr="00346727">
        <w:tc>
          <w:tcPr>
            <w:tcW w:w="1230" w:type="pct"/>
            <w:vMerge/>
          </w:tcPr>
          <w:p w14:paraId="6E8402AF" w14:textId="77777777" w:rsidR="00B1732F" w:rsidRPr="005B5CA1" w:rsidRDefault="00B1732F" w:rsidP="00126B35"/>
        </w:tc>
        <w:tc>
          <w:tcPr>
            <w:tcW w:w="2062" w:type="pct"/>
          </w:tcPr>
          <w:p w14:paraId="5967EBE8" w14:textId="77777777" w:rsidR="00B1732F" w:rsidRPr="005B5CA1" w:rsidRDefault="00B1732F" w:rsidP="00A578B6">
            <w:pPr>
              <w:pStyle w:val="ListParagraph"/>
              <w:numPr>
                <w:ilvl w:val="0"/>
                <w:numId w:val="6"/>
              </w:numPr>
              <w:tabs>
                <w:tab w:val="left" w:pos="356"/>
              </w:tabs>
              <w:ind w:left="0" w:firstLine="0"/>
              <w:jc w:val="both"/>
              <w:rPr>
                <w:color w:val="000000"/>
              </w:rPr>
            </w:pPr>
            <w:r w:rsidRPr="005B5CA1">
              <w:t>EUROCAE ED-153 „Guidelines for ANS software safety assurance“.</w:t>
            </w:r>
          </w:p>
        </w:tc>
        <w:tc>
          <w:tcPr>
            <w:tcW w:w="1708" w:type="pct"/>
          </w:tcPr>
          <w:p w14:paraId="02D218B3" w14:textId="0D5CBDBA" w:rsidR="00B1732F" w:rsidRPr="005B5CA1" w:rsidRDefault="00B1732F" w:rsidP="00126B35">
            <w:pPr>
              <w:jc w:val="both"/>
              <w:rPr>
                <w:color w:val="000000"/>
              </w:rPr>
            </w:pPr>
            <w:r w:rsidRPr="005B5CA1">
              <w:t>EUROCAE ED-153</w:t>
            </w:r>
            <w:r w:rsidR="00094C16" w:rsidRPr="005B5CA1">
              <w:t>.</w:t>
            </w:r>
          </w:p>
        </w:tc>
      </w:tr>
      <w:tr w:rsidR="00B1732F" w:rsidRPr="005B5CA1" w14:paraId="42315BEF" w14:textId="77777777" w:rsidTr="00346727">
        <w:tc>
          <w:tcPr>
            <w:tcW w:w="1230" w:type="pct"/>
            <w:vMerge/>
          </w:tcPr>
          <w:p w14:paraId="0EED64FC" w14:textId="77777777" w:rsidR="00B1732F" w:rsidRPr="005B5CA1" w:rsidRDefault="00B1732F" w:rsidP="00126B35"/>
        </w:tc>
        <w:tc>
          <w:tcPr>
            <w:tcW w:w="2062" w:type="pct"/>
          </w:tcPr>
          <w:p w14:paraId="4447C6D4" w14:textId="77777777" w:rsidR="00B1732F" w:rsidRPr="005B5CA1" w:rsidRDefault="00B1732F" w:rsidP="00A578B6">
            <w:pPr>
              <w:pStyle w:val="ListParagraph"/>
              <w:numPr>
                <w:ilvl w:val="0"/>
                <w:numId w:val="6"/>
              </w:numPr>
              <w:tabs>
                <w:tab w:val="left" w:pos="356"/>
              </w:tabs>
              <w:ind w:left="0" w:firstLine="0"/>
              <w:jc w:val="both"/>
            </w:pPr>
            <w:r w:rsidRPr="005B5CA1">
              <w:t>Bi-SC Directive 85-5.</w:t>
            </w:r>
          </w:p>
          <w:p w14:paraId="10A37E19" w14:textId="77777777" w:rsidR="00B1732F" w:rsidRPr="005B5CA1" w:rsidRDefault="00B1732F" w:rsidP="00A578B6">
            <w:pPr>
              <w:tabs>
                <w:tab w:val="left" w:pos="356"/>
              </w:tabs>
              <w:jc w:val="both"/>
            </w:pPr>
            <w:r w:rsidRPr="005B5CA1">
              <w:t>NATO APPROVED CRITERIA AND STANDARDS FOR</w:t>
            </w:r>
          </w:p>
          <w:p w14:paraId="6B2938B5" w14:textId="77777777" w:rsidR="00B1732F" w:rsidRPr="005B5CA1" w:rsidRDefault="00B1732F" w:rsidP="00A578B6">
            <w:pPr>
              <w:pStyle w:val="ListParagraph"/>
              <w:tabs>
                <w:tab w:val="left" w:pos="356"/>
              </w:tabs>
              <w:ind w:left="0"/>
              <w:jc w:val="both"/>
            </w:pPr>
            <w:r w:rsidRPr="005B5CA1">
              <w:t>AIRFIELDS.</w:t>
            </w:r>
          </w:p>
        </w:tc>
        <w:tc>
          <w:tcPr>
            <w:tcW w:w="1708" w:type="pct"/>
          </w:tcPr>
          <w:p w14:paraId="2771575D" w14:textId="748E53CA" w:rsidR="00B1732F" w:rsidRPr="005B5CA1" w:rsidRDefault="00B1732F" w:rsidP="00126B35">
            <w:pPr>
              <w:jc w:val="both"/>
            </w:pPr>
            <w:r w:rsidRPr="005B5CA1">
              <w:t xml:space="preserve">Bi-SC Directive 85-5. 2017 m. </w:t>
            </w:r>
            <w:r w:rsidR="00094C16" w:rsidRPr="005B5CA1">
              <w:t>g</w:t>
            </w:r>
            <w:r w:rsidRPr="005B5CA1">
              <w:t>ruodis</w:t>
            </w:r>
            <w:r w:rsidR="00094C16" w:rsidRPr="005B5CA1">
              <w:t>.</w:t>
            </w:r>
          </w:p>
        </w:tc>
      </w:tr>
      <w:tr w:rsidR="00B1732F" w:rsidRPr="005B5CA1" w14:paraId="65ACBD4C" w14:textId="77777777" w:rsidTr="00346727">
        <w:tc>
          <w:tcPr>
            <w:tcW w:w="1230" w:type="pct"/>
            <w:vMerge/>
          </w:tcPr>
          <w:p w14:paraId="41CC4869" w14:textId="77777777" w:rsidR="00B1732F" w:rsidRPr="005B5CA1" w:rsidRDefault="00B1732F" w:rsidP="00126B35"/>
        </w:tc>
        <w:tc>
          <w:tcPr>
            <w:tcW w:w="2062" w:type="pct"/>
          </w:tcPr>
          <w:p w14:paraId="5502C192" w14:textId="101D61AD" w:rsidR="00B1732F" w:rsidRPr="005B5CA1" w:rsidRDefault="00B1732F" w:rsidP="007114F3">
            <w:pPr>
              <w:pStyle w:val="ListParagraph"/>
              <w:numPr>
                <w:ilvl w:val="0"/>
                <w:numId w:val="6"/>
              </w:numPr>
              <w:tabs>
                <w:tab w:val="left" w:pos="356"/>
              </w:tabs>
              <w:ind w:left="0" w:firstLine="0"/>
              <w:jc w:val="both"/>
            </w:pPr>
            <w:r w:rsidRPr="005B5CA1">
              <w:t xml:space="preserve">LR ekonomikos ir inovacijų ministro įsakymas „Dėl </w:t>
            </w:r>
            <w:r w:rsidR="002633E3">
              <w:t>T</w:t>
            </w:r>
            <w:r w:rsidRPr="005B5CA1">
              <w:t>eisinio metrologinio reglamentavimo sritims priskirtų matavimo priemonių ir jų grupių ir laiko intervalų tarp periodinių matavimo priemonių patikrų sąrašo patvirtinimo.</w:t>
            </w:r>
          </w:p>
        </w:tc>
        <w:tc>
          <w:tcPr>
            <w:tcW w:w="1708" w:type="pct"/>
          </w:tcPr>
          <w:p w14:paraId="65C8DBFF" w14:textId="7ADBFBE0" w:rsidR="00B1732F" w:rsidRPr="005B5CA1" w:rsidRDefault="00B1732F" w:rsidP="00126B35">
            <w:pPr>
              <w:jc w:val="both"/>
            </w:pPr>
            <w:r w:rsidRPr="005B5CA1">
              <w:t>2014 m. rugpjūčio 1 d., Nr. 4-523, Vilnius</w:t>
            </w:r>
            <w:r w:rsidR="00094C16" w:rsidRPr="005B5CA1">
              <w:t>.</w:t>
            </w:r>
          </w:p>
        </w:tc>
      </w:tr>
      <w:tr w:rsidR="00B1732F" w:rsidRPr="005B5CA1" w14:paraId="4D8C46BB" w14:textId="77777777" w:rsidTr="00346727">
        <w:tc>
          <w:tcPr>
            <w:tcW w:w="1230" w:type="pct"/>
            <w:vMerge/>
          </w:tcPr>
          <w:p w14:paraId="3850F8E8" w14:textId="77777777" w:rsidR="00B1732F" w:rsidRPr="005B5CA1" w:rsidRDefault="00B1732F" w:rsidP="00126B35"/>
        </w:tc>
        <w:tc>
          <w:tcPr>
            <w:tcW w:w="2062" w:type="pct"/>
          </w:tcPr>
          <w:p w14:paraId="15699D19" w14:textId="387B584A" w:rsidR="00B1732F" w:rsidRPr="005B5CA1" w:rsidRDefault="00B1732F" w:rsidP="00A578B6">
            <w:pPr>
              <w:pStyle w:val="ListParagraph"/>
              <w:numPr>
                <w:ilvl w:val="0"/>
                <w:numId w:val="6"/>
              </w:numPr>
              <w:tabs>
                <w:tab w:val="left" w:pos="371"/>
              </w:tabs>
              <w:ind w:left="0" w:firstLine="0"/>
              <w:jc w:val="both"/>
              <w:rPr>
                <w:rStyle w:val="CommentReference"/>
                <w:sz w:val="24"/>
                <w:szCs w:val="24"/>
              </w:rPr>
            </w:pPr>
            <w:r w:rsidRPr="005B5CA1">
              <w:rPr>
                <w:rStyle w:val="CommentReference"/>
                <w:sz w:val="24"/>
                <w:szCs w:val="24"/>
              </w:rPr>
              <w:t xml:space="preserve">LR aplinkos ministro įsakymas „Dėl Aplinkos apsaugos kriterijų taikymo, </w:t>
            </w:r>
            <w:r w:rsidRPr="005B5CA1">
              <w:rPr>
                <w:rStyle w:val="CommentReference"/>
                <w:sz w:val="24"/>
                <w:szCs w:val="24"/>
              </w:rPr>
              <w:lastRenderedPageBreak/>
              <w:t>vykdant žaliuosius pirkimus, tvarkos aprašo patvirtinimo“.</w:t>
            </w:r>
          </w:p>
        </w:tc>
        <w:tc>
          <w:tcPr>
            <w:tcW w:w="1708" w:type="pct"/>
          </w:tcPr>
          <w:p w14:paraId="0FBC8022" w14:textId="3F822F37" w:rsidR="00B1732F" w:rsidRPr="005B5CA1" w:rsidRDefault="00B1732F" w:rsidP="005574DF">
            <w:pPr>
              <w:jc w:val="both"/>
            </w:pPr>
            <w:r w:rsidRPr="005B5CA1">
              <w:lastRenderedPageBreak/>
              <w:t>2011 m. birželio 28 d. Nr. D1-508, Vilnius (aktuali redakcija nuo 2023-01-01)</w:t>
            </w:r>
            <w:r w:rsidR="00094C16" w:rsidRPr="005B5CA1">
              <w:t>.</w:t>
            </w:r>
          </w:p>
        </w:tc>
      </w:tr>
      <w:tr w:rsidR="00B1732F" w:rsidRPr="005B5CA1" w14:paraId="720FEA22" w14:textId="77777777" w:rsidTr="00346727">
        <w:tc>
          <w:tcPr>
            <w:tcW w:w="1230" w:type="pct"/>
            <w:vMerge/>
          </w:tcPr>
          <w:p w14:paraId="1ABAFE4E" w14:textId="77777777" w:rsidR="00B1732F" w:rsidRPr="005B5CA1" w:rsidRDefault="00B1732F" w:rsidP="00126B35"/>
        </w:tc>
        <w:tc>
          <w:tcPr>
            <w:tcW w:w="2062" w:type="pct"/>
          </w:tcPr>
          <w:p w14:paraId="12BABF18" w14:textId="6A401BE7" w:rsidR="00B1732F" w:rsidRPr="005B5CA1" w:rsidRDefault="00B1732F" w:rsidP="00A578B6">
            <w:pPr>
              <w:pStyle w:val="ListParagraph"/>
              <w:numPr>
                <w:ilvl w:val="0"/>
                <w:numId w:val="6"/>
              </w:numPr>
              <w:tabs>
                <w:tab w:val="left" w:pos="371"/>
              </w:tabs>
              <w:ind w:left="0" w:firstLine="0"/>
              <w:jc w:val="both"/>
              <w:rPr>
                <w:rStyle w:val="CommentReference"/>
                <w:sz w:val="24"/>
                <w:szCs w:val="24"/>
              </w:rPr>
            </w:pPr>
            <w:r w:rsidRPr="005B5CA1">
              <w:rPr>
                <w:rStyle w:val="CommentReference"/>
                <w:sz w:val="24"/>
                <w:szCs w:val="24"/>
              </w:rPr>
              <w:t xml:space="preserve">LR energetikos ministro įsakymas „Dėl Prekių, </w:t>
            </w:r>
            <w:r w:rsidRPr="005B5CA1">
              <w:rPr>
                <w:bCs/>
                <w:color w:val="000000"/>
              </w:rPr>
              <w:t>išskyrus kelių transporto priemones, kurioms viešųjų pirkimų ir perkančiųjų subjektų atliekamų pirkimų metu taikomi energijos vartojimo efektyvumo reikalavimai, sąrašo patvirtinimo“.</w:t>
            </w:r>
          </w:p>
        </w:tc>
        <w:tc>
          <w:tcPr>
            <w:tcW w:w="1708" w:type="pct"/>
          </w:tcPr>
          <w:p w14:paraId="2141BD82" w14:textId="39B275C4" w:rsidR="00B1732F" w:rsidRPr="005B5CA1" w:rsidRDefault="00B1732F" w:rsidP="005574DF">
            <w:pPr>
              <w:jc w:val="both"/>
            </w:pPr>
            <w:r w:rsidRPr="005B5CA1">
              <w:t>2015 m. birželio 18 d. Nr. 1-154, Vilnius (aktuali redakcija nuo 2022-12-24)</w:t>
            </w:r>
            <w:r w:rsidR="00094C16" w:rsidRPr="005B5CA1">
              <w:t>.</w:t>
            </w:r>
          </w:p>
        </w:tc>
      </w:tr>
      <w:tr w:rsidR="00B1732F" w:rsidRPr="005B5CA1" w14:paraId="7DEAF53B" w14:textId="77777777" w:rsidTr="00346727">
        <w:tc>
          <w:tcPr>
            <w:tcW w:w="1230" w:type="pct"/>
            <w:vMerge/>
          </w:tcPr>
          <w:p w14:paraId="29B0A5FF" w14:textId="77777777" w:rsidR="00B1732F" w:rsidRPr="005B5CA1" w:rsidRDefault="00B1732F" w:rsidP="00126B35"/>
        </w:tc>
        <w:tc>
          <w:tcPr>
            <w:tcW w:w="2062" w:type="pct"/>
          </w:tcPr>
          <w:p w14:paraId="78DCDE2E" w14:textId="6B856AD9" w:rsidR="00B1732F" w:rsidRPr="005B5CA1" w:rsidRDefault="00094C16" w:rsidP="00A578B6">
            <w:pPr>
              <w:pStyle w:val="ListParagraph"/>
              <w:numPr>
                <w:ilvl w:val="0"/>
                <w:numId w:val="6"/>
              </w:numPr>
              <w:tabs>
                <w:tab w:val="left" w:pos="371"/>
              </w:tabs>
              <w:ind w:left="0" w:firstLine="0"/>
              <w:jc w:val="both"/>
              <w:rPr>
                <w:rStyle w:val="CommentReference"/>
                <w:sz w:val="24"/>
                <w:szCs w:val="24"/>
              </w:rPr>
            </w:pPr>
            <w:r w:rsidRPr="007114F3">
              <w:t>K</w:t>
            </w:r>
            <w:r w:rsidR="00B1732F" w:rsidRPr="005B5CA1">
              <w:t>iti LR įstatymai.</w:t>
            </w:r>
          </w:p>
        </w:tc>
        <w:tc>
          <w:tcPr>
            <w:tcW w:w="1708" w:type="pct"/>
          </w:tcPr>
          <w:p w14:paraId="4C4493E7" w14:textId="77777777" w:rsidR="00B1732F" w:rsidRPr="005B5CA1" w:rsidRDefault="00B1732F" w:rsidP="005574DF">
            <w:pPr>
              <w:jc w:val="both"/>
            </w:pPr>
          </w:p>
        </w:tc>
      </w:tr>
      <w:tr w:rsidR="00E2351F" w:rsidRPr="005B5CA1" w14:paraId="290CDB48" w14:textId="77777777" w:rsidTr="00346727">
        <w:tc>
          <w:tcPr>
            <w:tcW w:w="1230" w:type="pct"/>
            <w:vMerge w:val="restart"/>
            <w:vAlign w:val="center"/>
          </w:tcPr>
          <w:p w14:paraId="7AA0AECC" w14:textId="77777777" w:rsidR="00E2351F" w:rsidRPr="005B5CA1" w:rsidRDefault="00E2351F" w:rsidP="00A578B6">
            <w:pPr>
              <w:pStyle w:val="ListParagraph"/>
              <w:numPr>
                <w:ilvl w:val="0"/>
                <w:numId w:val="3"/>
              </w:numPr>
              <w:tabs>
                <w:tab w:val="left" w:pos="262"/>
                <w:tab w:val="left" w:pos="636"/>
                <w:tab w:val="left" w:pos="881"/>
              </w:tabs>
              <w:ind w:left="0" w:firstLine="0"/>
              <w:jc w:val="center"/>
            </w:pPr>
            <w:r w:rsidRPr="005B5CA1">
              <w:t>Bendrieji reikalavimai AMSS</w:t>
            </w:r>
          </w:p>
        </w:tc>
        <w:tc>
          <w:tcPr>
            <w:tcW w:w="3770" w:type="pct"/>
            <w:gridSpan w:val="2"/>
          </w:tcPr>
          <w:p w14:paraId="015EB330" w14:textId="77777777" w:rsidR="00E2351F" w:rsidRPr="005B5CA1" w:rsidRDefault="00E2351F" w:rsidP="00A578B6">
            <w:pPr>
              <w:pStyle w:val="ListParagraph"/>
              <w:numPr>
                <w:ilvl w:val="0"/>
                <w:numId w:val="7"/>
              </w:numPr>
              <w:tabs>
                <w:tab w:val="left" w:pos="229"/>
              </w:tabs>
              <w:jc w:val="both"/>
            </w:pPr>
            <w:r w:rsidRPr="005B5CA1">
              <w:t>Tiekėjo siūloma AMSS turi būti pritaikyta darbui vidutinių platumų klimato juostoje.</w:t>
            </w:r>
          </w:p>
        </w:tc>
      </w:tr>
      <w:tr w:rsidR="00E2351F" w:rsidRPr="005B5CA1" w14:paraId="4B26566B" w14:textId="77777777" w:rsidTr="00346727">
        <w:tc>
          <w:tcPr>
            <w:tcW w:w="1230" w:type="pct"/>
            <w:vMerge/>
          </w:tcPr>
          <w:p w14:paraId="6D451E64" w14:textId="77777777" w:rsidR="00E2351F" w:rsidRPr="005B5CA1" w:rsidRDefault="00E2351F" w:rsidP="00126B35">
            <w:pPr>
              <w:pStyle w:val="ListParagraph"/>
              <w:ind w:left="0"/>
              <w:jc w:val="both"/>
            </w:pPr>
          </w:p>
        </w:tc>
        <w:tc>
          <w:tcPr>
            <w:tcW w:w="3770" w:type="pct"/>
            <w:gridSpan w:val="2"/>
          </w:tcPr>
          <w:p w14:paraId="0FABC161" w14:textId="77777777" w:rsidR="00E2351F" w:rsidRPr="005B5CA1" w:rsidRDefault="00E2351F" w:rsidP="00A578B6">
            <w:pPr>
              <w:pStyle w:val="ListParagraph"/>
              <w:numPr>
                <w:ilvl w:val="0"/>
                <w:numId w:val="7"/>
              </w:numPr>
              <w:tabs>
                <w:tab w:val="left" w:pos="229"/>
              </w:tabs>
              <w:jc w:val="both"/>
            </w:pPr>
            <w:r w:rsidRPr="005B5CA1">
              <w:t>AMSS turi būti lengvai naudojama ir suprantama operatoriaus.</w:t>
            </w:r>
          </w:p>
        </w:tc>
      </w:tr>
      <w:tr w:rsidR="00E2351F" w:rsidRPr="005B5CA1" w14:paraId="38BB2B41" w14:textId="77777777" w:rsidTr="00346727">
        <w:tc>
          <w:tcPr>
            <w:tcW w:w="1230" w:type="pct"/>
            <w:vMerge/>
          </w:tcPr>
          <w:p w14:paraId="18CE18D8" w14:textId="77777777" w:rsidR="00E2351F" w:rsidRPr="005B5CA1" w:rsidRDefault="00E2351F" w:rsidP="00126B35">
            <w:pPr>
              <w:jc w:val="center"/>
              <w:rPr>
                <w:b/>
              </w:rPr>
            </w:pPr>
          </w:p>
        </w:tc>
        <w:tc>
          <w:tcPr>
            <w:tcW w:w="3770" w:type="pct"/>
            <w:gridSpan w:val="2"/>
          </w:tcPr>
          <w:p w14:paraId="359BE55F" w14:textId="77777777" w:rsidR="00E2351F" w:rsidRPr="005B5CA1" w:rsidRDefault="00E2351F" w:rsidP="00A578B6">
            <w:pPr>
              <w:pStyle w:val="ListParagraph"/>
              <w:numPr>
                <w:ilvl w:val="0"/>
                <w:numId w:val="7"/>
              </w:numPr>
              <w:tabs>
                <w:tab w:val="left" w:pos="229"/>
              </w:tabs>
              <w:jc w:val="both"/>
              <w:rPr>
                <w:b/>
              </w:rPr>
            </w:pPr>
            <w:r w:rsidRPr="005B5CA1">
              <w:t>AMSS dizainas ir įgyvendinimas turi būti numatytas su galimybe aerodrome esančią įrangą išplėsti arba pakeisti.</w:t>
            </w:r>
          </w:p>
        </w:tc>
      </w:tr>
      <w:tr w:rsidR="00EF229B" w:rsidRPr="005B5CA1" w14:paraId="65110642" w14:textId="77777777" w:rsidTr="00346727">
        <w:trPr>
          <w:trHeight w:val="413"/>
        </w:trPr>
        <w:tc>
          <w:tcPr>
            <w:tcW w:w="1230" w:type="pct"/>
            <w:vMerge/>
          </w:tcPr>
          <w:p w14:paraId="7F7729DC" w14:textId="77777777" w:rsidR="00EF229B" w:rsidRPr="005B5CA1" w:rsidRDefault="00EF229B" w:rsidP="00126B35">
            <w:pPr>
              <w:jc w:val="center"/>
            </w:pPr>
          </w:p>
        </w:tc>
        <w:tc>
          <w:tcPr>
            <w:tcW w:w="2062" w:type="pct"/>
            <w:vMerge w:val="restart"/>
          </w:tcPr>
          <w:p w14:paraId="198DE78B" w14:textId="0AB36D20" w:rsidR="00EF229B" w:rsidRPr="005B5CA1" w:rsidRDefault="00EF229B" w:rsidP="00A578B6">
            <w:pPr>
              <w:pStyle w:val="ListParagraph"/>
              <w:numPr>
                <w:ilvl w:val="0"/>
                <w:numId w:val="7"/>
              </w:numPr>
              <w:tabs>
                <w:tab w:val="left" w:pos="281"/>
              </w:tabs>
              <w:jc w:val="both"/>
            </w:pPr>
            <w:r w:rsidRPr="005B5CA1">
              <w:t xml:space="preserve">AMSS turi būti sudaryta iš </w:t>
            </w:r>
            <w:r w:rsidR="00094C16" w:rsidRPr="005B5CA1">
              <w:t xml:space="preserve">visiškai </w:t>
            </w:r>
            <w:r w:rsidRPr="005B5CA1">
              <w:t>sukomplektuotos įrangos:</w:t>
            </w:r>
          </w:p>
        </w:tc>
        <w:tc>
          <w:tcPr>
            <w:tcW w:w="1708" w:type="pct"/>
          </w:tcPr>
          <w:p w14:paraId="130FED58" w14:textId="2DC09976" w:rsidR="00EF229B" w:rsidRPr="005B5CA1" w:rsidRDefault="00EF229B" w:rsidP="00A578B6">
            <w:pPr>
              <w:pStyle w:val="ListParagraph"/>
              <w:numPr>
                <w:ilvl w:val="1"/>
                <w:numId w:val="7"/>
              </w:numPr>
              <w:tabs>
                <w:tab w:val="left" w:pos="281"/>
                <w:tab w:val="left" w:pos="469"/>
              </w:tabs>
              <w:jc w:val="both"/>
            </w:pPr>
            <w:r w:rsidRPr="005B5CA1">
              <w:t>meteorologinių jutiklių komplekto;</w:t>
            </w:r>
          </w:p>
        </w:tc>
      </w:tr>
      <w:tr w:rsidR="00EF229B" w:rsidRPr="005B5CA1" w14:paraId="33054EE0" w14:textId="77777777" w:rsidTr="00346727">
        <w:trPr>
          <w:trHeight w:val="488"/>
        </w:trPr>
        <w:tc>
          <w:tcPr>
            <w:tcW w:w="1230" w:type="pct"/>
            <w:vMerge/>
          </w:tcPr>
          <w:p w14:paraId="06A9A31B" w14:textId="77777777" w:rsidR="00EF229B" w:rsidRPr="005B5CA1" w:rsidRDefault="00EF229B" w:rsidP="00126B35">
            <w:pPr>
              <w:jc w:val="center"/>
            </w:pPr>
          </w:p>
        </w:tc>
        <w:tc>
          <w:tcPr>
            <w:tcW w:w="2062" w:type="pct"/>
            <w:vMerge/>
          </w:tcPr>
          <w:p w14:paraId="34E2F264" w14:textId="77777777" w:rsidR="00EF229B" w:rsidRPr="005B5CA1" w:rsidRDefault="00EF229B" w:rsidP="00A578B6">
            <w:pPr>
              <w:pStyle w:val="ListParagraph"/>
              <w:numPr>
                <w:ilvl w:val="0"/>
                <w:numId w:val="7"/>
              </w:numPr>
              <w:tabs>
                <w:tab w:val="left" w:pos="281"/>
              </w:tabs>
              <w:jc w:val="both"/>
            </w:pPr>
          </w:p>
        </w:tc>
        <w:tc>
          <w:tcPr>
            <w:tcW w:w="1708" w:type="pct"/>
          </w:tcPr>
          <w:p w14:paraId="0179A6EC" w14:textId="3C3B9F54" w:rsidR="00EF229B" w:rsidRPr="005B5CA1" w:rsidRDefault="00EF229B" w:rsidP="00A578B6">
            <w:pPr>
              <w:pStyle w:val="ListParagraph"/>
              <w:numPr>
                <w:ilvl w:val="1"/>
                <w:numId w:val="7"/>
              </w:numPr>
              <w:tabs>
                <w:tab w:val="left" w:pos="281"/>
                <w:tab w:val="left" w:pos="469"/>
              </w:tabs>
              <w:jc w:val="both"/>
            </w:pPr>
            <w:r w:rsidRPr="005B5CA1">
              <w:t>pagrindinio duomenų terminalo;</w:t>
            </w:r>
          </w:p>
        </w:tc>
      </w:tr>
      <w:tr w:rsidR="00EF229B" w:rsidRPr="005B5CA1" w14:paraId="3F97F97B" w14:textId="77777777" w:rsidTr="00346727">
        <w:trPr>
          <w:trHeight w:val="739"/>
        </w:trPr>
        <w:tc>
          <w:tcPr>
            <w:tcW w:w="1230" w:type="pct"/>
            <w:vMerge/>
          </w:tcPr>
          <w:p w14:paraId="50FD4DC8" w14:textId="77777777" w:rsidR="00EF229B" w:rsidRPr="005B5CA1" w:rsidRDefault="00EF229B" w:rsidP="00126B35">
            <w:pPr>
              <w:jc w:val="center"/>
            </w:pPr>
          </w:p>
        </w:tc>
        <w:tc>
          <w:tcPr>
            <w:tcW w:w="2062" w:type="pct"/>
            <w:vMerge/>
          </w:tcPr>
          <w:p w14:paraId="209DD05E" w14:textId="77777777" w:rsidR="00EF229B" w:rsidRPr="005B5CA1" w:rsidRDefault="00EF229B" w:rsidP="00A578B6">
            <w:pPr>
              <w:pStyle w:val="ListParagraph"/>
              <w:numPr>
                <w:ilvl w:val="0"/>
                <w:numId w:val="7"/>
              </w:numPr>
              <w:tabs>
                <w:tab w:val="left" w:pos="281"/>
              </w:tabs>
              <w:jc w:val="both"/>
            </w:pPr>
          </w:p>
        </w:tc>
        <w:tc>
          <w:tcPr>
            <w:tcW w:w="1708" w:type="pct"/>
          </w:tcPr>
          <w:p w14:paraId="614F7067" w14:textId="38179FB7" w:rsidR="00EF229B" w:rsidRPr="005B5CA1" w:rsidRDefault="00EF229B" w:rsidP="00A578B6">
            <w:pPr>
              <w:pStyle w:val="ListParagraph"/>
              <w:numPr>
                <w:ilvl w:val="1"/>
                <w:numId w:val="7"/>
              </w:numPr>
              <w:tabs>
                <w:tab w:val="left" w:pos="281"/>
                <w:tab w:val="left" w:pos="469"/>
              </w:tabs>
              <w:jc w:val="both"/>
            </w:pPr>
            <w:r w:rsidRPr="005B5CA1">
              <w:t>nustatytų darbo vietų terminalų (1 pav.)</w:t>
            </w:r>
            <w:r w:rsidR="002633E3">
              <w:t>.</w:t>
            </w:r>
          </w:p>
        </w:tc>
      </w:tr>
      <w:tr w:rsidR="00E2351F" w:rsidRPr="005B5CA1" w14:paraId="2EBE4464" w14:textId="77777777" w:rsidTr="00346727">
        <w:tc>
          <w:tcPr>
            <w:tcW w:w="1230" w:type="pct"/>
            <w:vMerge/>
          </w:tcPr>
          <w:p w14:paraId="592A0225" w14:textId="77777777" w:rsidR="00E2351F" w:rsidRPr="005B5CA1" w:rsidRDefault="00E2351F" w:rsidP="00126B35">
            <w:pPr>
              <w:jc w:val="center"/>
            </w:pPr>
          </w:p>
        </w:tc>
        <w:tc>
          <w:tcPr>
            <w:tcW w:w="3770" w:type="pct"/>
            <w:gridSpan w:val="2"/>
          </w:tcPr>
          <w:p w14:paraId="3BA11C0F" w14:textId="331B2F0D" w:rsidR="00E2351F" w:rsidRPr="005B5CA1" w:rsidRDefault="00E2351F">
            <w:pPr>
              <w:pStyle w:val="ListParagraph"/>
              <w:numPr>
                <w:ilvl w:val="0"/>
                <w:numId w:val="7"/>
              </w:numPr>
              <w:tabs>
                <w:tab w:val="left" w:pos="281"/>
              </w:tabs>
              <w:jc w:val="both"/>
            </w:pPr>
            <w:r w:rsidRPr="005B5CA1">
              <w:t xml:space="preserve">Meteorologiniai pranešimai turi būti sudaromi </w:t>
            </w:r>
            <w:r w:rsidR="002633E3">
              <w:t>vadovaujantis</w:t>
            </w:r>
            <w:r w:rsidR="002633E3" w:rsidRPr="005B5CA1">
              <w:t xml:space="preserve"> </w:t>
            </w:r>
            <w:r w:rsidRPr="005B5CA1">
              <w:t xml:space="preserve">atvaizduota ir pateikiama meteorologine informacija iš AMSS </w:t>
            </w:r>
            <w:r w:rsidR="008B6EAB" w:rsidRPr="005B5CA1">
              <w:t>jutiklių</w:t>
            </w:r>
            <w:r w:rsidRPr="005B5CA1">
              <w:t>.</w:t>
            </w:r>
          </w:p>
        </w:tc>
      </w:tr>
      <w:tr w:rsidR="00C14207" w:rsidRPr="005B5CA1" w14:paraId="5270A39D" w14:textId="77777777" w:rsidTr="00346727">
        <w:tc>
          <w:tcPr>
            <w:tcW w:w="1230" w:type="pct"/>
            <w:vMerge w:val="restart"/>
            <w:vAlign w:val="center"/>
          </w:tcPr>
          <w:p w14:paraId="54527B1B" w14:textId="77777777" w:rsidR="00C14207" w:rsidRPr="005B5CA1" w:rsidRDefault="00C14207" w:rsidP="00A578B6">
            <w:pPr>
              <w:pStyle w:val="ListParagraph"/>
              <w:numPr>
                <w:ilvl w:val="0"/>
                <w:numId w:val="3"/>
              </w:numPr>
              <w:tabs>
                <w:tab w:val="left" w:pos="252"/>
              </w:tabs>
              <w:ind w:left="0" w:firstLine="0"/>
              <w:jc w:val="center"/>
            </w:pPr>
            <w:r w:rsidRPr="005B5CA1">
              <w:t>Matuojami meteorologiniai elementai ir pranešimo tipai</w:t>
            </w:r>
          </w:p>
        </w:tc>
        <w:tc>
          <w:tcPr>
            <w:tcW w:w="3770" w:type="pct"/>
            <w:gridSpan w:val="2"/>
          </w:tcPr>
          <w:p w14:paraId="7B499F49" w14:textId="513EF6AE" w:rsidR="00C14207" w:rsidRPr="005B5CA1" w:rsidRDefault="00C14207" w:rsidP="00A578B6">
            <w:pPr>
              <w:pStyle w:val="ListParagraph"/>
              <w:numPr>
                <w:ilvl w:val="0"/>
                <w:numId w:val="8"/>
              </w:numPr>
              <w:tabs>
                <w:tab w:val="left" w:pos="225"/>
              </w:tabs>
              <w:ind w:left="0" w:firstLine="0"/>
              <w:jc w:val="both"/>
            </w:pPr>
            <w:r w:rsidRPr="005B5CA1">
              <w:t xml:space="preserve">AMSS turi tiksliai ir patikimai teikti meteorologinę informaciją </w:t>
            </w:r>
            <w:r w:rsidR="00C436DF">
              <w:t xml:space="preserve">Oro eismo paslaugų (toliau – </w:t>
            </w:r>
            <w:r w:rsidRPr="005B5CA1">
              <w:t>OEP</w:t>
            </w:r>
            <w:r w:rsidR="00C436DF">
              <w:t>)</w:t>
            </w:r>
            <w:r w:rsidRPr="005B5CA1">
              <w:t xml:space="preserve"> teikėjams, orlaivių įguloms ir kitiems informacijos vartotojams aerodrome ir už jo ribų:</w:t>
            </w:r>
          </w:p>
        </w:tc>
      </w:tr>
      <w:tr w:rsidR="00C14207" w:rsidRPr="005B5CA1" w14:paraId="70F633CB" w14:textId="77777777" w:rsidTr="00346727">
        <w:trPr>
          <w:trHeight w:val="400"/>
        </w:trPr>
        <w:tc>
          <w:tcPr>
            <w:tcW w:w="1230" w:type="pct"/>
            <w:vMerge/>
            <w:vAlign w:val="center"/>
          </w:tcPr>
          <w:p w14:paraId="46418DAF" w14:textId="77777777" w:rsidR="00C14207" w:rsidRPr="005B5CA1" w:rsidRDefault="00C14207" w:rsidP="00126B35">
            <w:pPr>
              <w:pStyle w:val="ListParagraph"/>
              <w:ind w:left="0"/>
            </w:pPr>
          </w:p>
        </w:tc>
        <w:tc>
          <w:tcPr>
            <w:tcW w:w="2062" w:type="pct"/>
            <w:vMerge w:val="restart"/>
            <w:vAlign w:val="center"/>
          </w:tcPr>
          <w:p w14:paraId="5BE54FA2" w14:textId="77777777" w:rsidR="00C14207" w:rsidRPr="005B5CA1" w:rsidRDefault="00C14207" w:rsidP="00A578B6">
            <w:pPr>
              <w:pStyle w:val="ListParagraph"/>
              <w:numPr>
                <w:ilvl w:val="0"/>
                <w:numId w:val="8"/>
              </w:numPr>
              <w:tabs>
                <w:tab w:val="left" w:pos="371"/>
              </w:tabs>
              <w:ind w:left="0" w:firstLine="0"/>
              <w:jc w:val="center"/>
            </w:pPr>
            <w:r w:rsidRPr="005B5CA1">
              <w:t>Vėjas</w:t>
            </w:r>
          </w:p>
        </w:tc>
        <w:tc>
          <w:tcPr>
            <w:tcW w:w="1708" w:type="pct"/>
          </w:tcPr>
          <w:p w14:paraId="4ADBE53D" w14:textId="47AEB59A" w:rsidR="00C14207" w:rsidRPr="005B5CA1" w:rsidRDefault="00094C16" w:rsidP="00A578B6">
            <w:pPr>
              <w:pStyle w:val="ListParagraph"/>
              <w:numPr>
                <w:ilvl w:val="1"/>
                <w:numId w:val="8"/>
              </w:numPr>
              <w:tabs>
                <w:tab w:val="left" w:pos="480"/>
                <w:tab w:val="left" w:pos="851"/>
                <w:tab w:val="left" w:pos="5670"/>
              </w:tabs>
              <w:ind w:left="0" w:firstLine="0"/>
              <w:jc w:val="both"/>
            </w:pPr>
            <w:r w:rsidRPr="005B5CA1">
              <w:t>m</w:t>
            </w:r>
            <w:r w:rsidR="00C14207" w:rsidRPr="005B5CA1">
              <w:t>aksimalūs vėjo gūsiai ir kryptis</w:t>
            </w:r>
            <w:r w:rsidRPr="005B5CA1">
              <w:t>;</w:t>
            </w:r>
          </w:p>
        </w:tc>
      </w:tr>
      <w:tr w:rsidR="00C14207" w:rsidRPr="005B5CA1" w14:paraId="55441BC6" w14:textId="77777777" w:rsidTr="00346727">
        <w:trPr>
          <w:trHeight w:val="376"/>
        </w:trPr>
        <w:tc>
          <w:tcPr>
            <w:tcW w:w="1230" w:type="pct"/>
            <w:vMerge/>
            <w:vAlign w:val="center"/>
          </w:tcPr>
          <w:p w14:paraId="3C6F6CA1" w14:textId="77777777" w:rsidR="00C14207" w:rsidRPr="005B5CA1" w:rsidRDefault="00C14207" w:rsidP="00126B35">
            <w:pPr>
              <w:pStyle w:val="ListParagraph"/>
              <w:ind w:left="0"/>
            </w:pPr>
          </w:p>
        </w:tc>
        <w:tc>
          <w:tcPr>
            <w:tcW w:w="2062" w:type="pct"/>
            <w:vMerge/>
            <w:vAlign w:val="center"/>
          </w:tcPr>
          <w:p w14:paraId="19A72AB7" w14:textId="77777777" w:rsidR="00C14207" w:rsidRPr="005B5CA1" w:rsidRDefault="00C14207" w:rsidP="00A578B6">
            <w:pPr>
              <w:pStyle w:val="ListParagraph"/>
              <w:numPr>
                <w:ilvl w:val="0"/>
                <w:numId w:val="8"/>
              </w:numPr>
              <w:tabs>
                <w:tab w:val="left" w:pos="371"/>
              </w:tabs>
              <w:ind w:left="0" w:firstLine="0"/>
              <w:jc w:val="center"/>
            </w:pPr>
          </w:p>
        </w:tc>
        <w:tc>
          <w:tcPr>
            <w:tcW w:w="1708" w:type="pct"/>
          </w:tcPr>
          <w:p w14:paraId="3D1E7A3C" w14:textId="23090347" w:rsidR="00C14207" w:rsidRPr="005B5CA1" w:rsidRDefault="00094C16" w:rsidP="00A578B6">
            <w:pPr>
              <w:pStyle w:val="ListParagraph"/>
              <w:numPr>
                <w:ilvl w:val="1"/>
                <w:numId w:val="8"/>
              </w:numPr>
              <w:tabs>
                <w:tab w:val="left" w:pos="480"/>
                <w:tab w:val="left" w:pos="851"/>
                <w:tab w:val="left" w:pos="5670"/>
              </w:tabs>
              <w:ind w:left="0" w:firstLine="0"/>
              <w:jc w:val="both"/>
            </w:pPr>
            <w:r w:rsidRPr="005B5CA1">
              <w:t>v</w:t>
            </w:r>
            <w:r w:rsidR="00C14207" w:rsidRPr="005B5CA1">
              <w:t>ėjo krypties ir greičio vidurkis per 2 ir per 10 min.</w:t>
            </w:r>
            <w:r w:rsidRPr="005B5CA1">
              <w:t>;</w:t>
            </w:r>
          </w:p>
        </w:tc>
      </w:tr>
      <w:tr w:rsidR="00C14207" w:rsidRPr="005B5CA1" w14:paraId="4DF9F248" w14:textId="77777777" w:rsidTr="00346727">
        <w:trPr>
          <w:trHeight w:val="388"/>
        </w:trPr>
        <w:tc>
          <w:tcPr>
            <w:tcW w:w="1230" w:type="pct"/>
            <w:vMerge/>
            <w:vAlign w:val="center"/>
          </w:tcPr>
          <w:p w14:paraId="28080AA6" w14:textId="77777777" w:rsidR="00C14207" w:rsidRPr="005B5CA1" w:rsidRDefault="00C14207" w:rsidP="00126B35">
            <w:pPr>
              <w:pStyle w:val="ListParagraph"/>
              <w:ind w:left="0"/>
            </w:pPr>
          </w:p>
        </w:tc>
        <w:tc>
          <w:tcPr>
            <w:tcW w:w="2062" w:type="pct"/>
            <w:vMerge/>
            <w:vAlign w:val="center"/>
          </w:tcPr>
          <w:p w14:paraId="578D5879" w14:textId="77777777" w:rsidR="00C14207" w:rsidRPr="005B5CA1" w:rsidRDefault="00C14207" w:rsidP="00A578B6">
            <w:pPr>
              <w:pStyle w:val="ListParagraph"/>
              <w:numPr>
                <w:ilvl w:val="0"/>
                <w:numId w:val="8"/>
              </w:numPr>
              <w:tabs>
                <w:tab w:val="left" w:pos="371"/>
              </w:tabs>
              <w:ind w:left="0" w:firstLine="0"/>
              <w:jc w:val="center"/>
            </w:pPr>
          </w:p>
        </w:tc>
        <w:tc>
          <w:tcPr>
            <w:tcW w:w="1708" w:type="pct"/>
          </w:tcPr>
          <w:p w14:paraId="6487EF73" w14:textId="0DA1F99D" w:rsidR="00C14207" w:rsidRPr="005B5CA1" w:rsidRDefault="00094C16" w:rsidP="00A578B6">
            <w:pPr>
              <w:pStyle w:val="ListParagraph"/>
              <w:numPr>
                <w:ilvl w:val="1"/>
                <w:numId w:val="8"/>
              </w:numPr>
              <w:tabs>
                <w:tab w:val="left" w:pos="480"/>
                <w:tab w:val="left" w:pos="851"/>
                <w:tab w:val="left" w:pos="5670"/>
              </w:tabs>
              <w:ind w:left="0" w:firstLine="0"/>
              <w:jc w:val="both"/>
            </w:pPr>
            <w:r w:rsidRPr="005B5CA1">
              <w:t>m</w:t>
            </w:r>
            <w:r w:rsidR="00C14207" w:rsidRPr="005B5CA1">
              <w:t>inimalūs ir maksimalūs vėjo krypties ir greičio duomenys</w:t>
            </w:r>
            <w:r w:rsidRPr="005B5CA1">
              <w:t>;</w:t>
            </w:r>
          </w:p>
        </w:tc>
      </w:tr>
      <w:tr w:rsidR="00C14207" w:rsidRPr="005B5CA1" w14:paraId="438A55E2" w14:textId="77777777" w:rsidTr="00346727">
        <w:trPr>
          <w:trHeight w:val="350"/>
        </w:trPr>
        <w:tc>
          <w:tcPr>
            <w:tcW w:w="1230" w:type="pct"/>
            <w:vMerge/>
            <w:vAlign w:val="center"/>
          </w:tcPr>
          <w:p w14:paraId="63EB1587" w14:textId="77777777" w:rsidR="00C14207" w:rsidRPr="005B5CA1" w:rsidRDefault="00C14207" w:rsidP="00126B35">
            <w:pPr>
              <w:pStyle w:val="ListParagraph"/>
              <w:ind w:left="0"/>
            </w:pPr>
          </w:p>
        </w:tc>
        <w:tc>
          <w:tcPr>
            <w:tcW w:w="2062" w:type="pct"/>
            <w:vMerge/>
            <w:vAlign w:val="center"/>
          </w:tcPr>
          <w:p w14:paraId="4CA5BAFA" w14:textId="77777777" w:rsidR="00C14207" w:rsidRPr="005B5CA1" w:rsidRDefault="00C14207" w:rsidP="00A578B6">
            <w:pPr>
              <w:pStyle w:val="ListParagraph"/>
              <w:numPr>
                <w:ilvl w:val="0"/>
                <w:numId w:val="8"/>
              </w:numPr>
              <w:tabs>
                <w:tab w:val="left" w:pos="371"/>
              </w:tabs>
              <w:ind w:left="0" w:firstLine="0"/>
              <w:jc w:val="center"/>
            </w:pPr>
          </w:p>
        </w:tc>
        <w:tc>
          <w:tcPr>
            <w:tcW w:w="1708" w:type="pct"/>
          </w:tcPr>
          <w:p w14:paraId="0D02E7FC" w14:textId="2DA7C131" w:rsidR="00C14207" w:rsidRPr="005B5CA1" w:rsidRDefault="00094C16" w:rsidP="00A578B6">
            <w:pPr>
              <w:pStyle w:val="ListParagraph"/>
              <w:numPr>
                <w:ilvl w:val="1"/>
                <w:numId w:val="8"/>
              </w:numPr>
              <w:tabs>
                <w:tab w:val="left" w:pos="480"/>
                <w:tab w:val="left" w:pos="851"/>
                <w:tab w:val="left" w:pos="5670"/>
              </w:tabs>
              <w:ind w:left="0" w:firstLine="0"/>
              <w:jc w:val="both"/>
            </w:pPr>
            <w:r w:rsidRPr="005B5CA1">
              <w:t>n</w:t>
            </w:r>
            <w:r w:rsidR="00C14207" w:rsidRPr="005B5CA1">
              <w:t>epastovios krypties vėjo rodmenys</w:t>
            </w:r>
            <w:r w:rsidRPr="005B5CA1">
              <w:t>;</w:t>
            </w:r>
          </w:p>
        </w:tc>
      </w:tr>
      <w:tr w:rsidR="00C14207" w:rsidRPr="005B5CA1" w14:paraId="3AE16052" w14:textId="77777777" w:rsidTr="00346727">
        <w:trPr>
          <w:trHeight w:val="413"/>
        </w:trPr>
        <w:tc>
          <w:tcPr>
            <w:tcW w:w="1230" w:type="pct"/>
            <w:vMerge/>
            <w:vAlign w:val="center"/>
          </w:tcPr>
          <w:p w14:paraId="7AF389AB" w14:textId="77777777" w:rsidR="00C14207" w:rsidRPr="005B5CA1" w:rsidRDefault="00C14207" w:rsidP="00126B35">
            <w:pPr>
              <w:pStyle w:val="ListParagraph"/>
              <w:ind w:left="0"/>
            </w:pPr>
          </w:p>
        </w:tc>
        <w:tc>
          <w:tcPr>
            <w:tcW w:w="2062" w:type="pct"/>
            <w:vMerge/>
            <w:vAlign w:val="center"/>
          </w:tcPr>
          <w:p w14:paraId="6BF54DCB" w14:textId="77777777" w:rsidR="00C14207" w:rsidRPr="005B5CA1" w:rsidRDefault="00C14207" w:rsidP="00A578B6">
            <w:pPr>
              <w:pStyle w:val="ListParagraph"/>
              <w:numPr>
                <w:ilvl w:val="0"/>
                <w:numId w:val="8"/>
              </w:numPr>
              <w:tabs>
                <w:tab w:val="left" w:pos="371"/>
              </w:tabs>
              <w:ind w:left="0" w:firstLine="0"/>
              <w:jc w:val="center"/>
            </w:pPr>
          </w:p>
        </w:tc>
        <w:tc>
          <w:tcPr>
            <w:tcW w:w="1708" w:type="pct"/>
          </w:tcPr>
          <w:p w14:paraId="3CB65B82" w14:textId="51D899F0" w:rsidR="00C14207" w:rsidRPr="005B5CA1" w:rsidRDefault="00094C16" w:rsidP="00A578B6">
            <w:pPr>
              <w:pStyle w:val="ListParagraph"/>
              <w:numPr>
                <w:ilvl w:val="1"/>
                <w:numId w:val="8"/>
              </w:numPr>
              <w:tabs>
                <w:tab w:val="left" w:pos="480"/>
                <w:tab w:val="left" w:pos="851"/>
                <w:tab w:val="left" w:pos="5670"/>
              </w:tabs>
              <w:ind w:left="0" w:firstLine="0"/>
              <w:jc w:val="both"/>
            </w:pPr>
            <w:r w:rsidRPr="005B5CA1">
              <w:t>v</w:t>
            </w:r>
            <w:r w:rsidR="00C14207" w:rsidRPr="005B5CA1">
              <w:t>ėjo greitis pranešamas mazgais (kt);</w:t>
            </w:r>
          </w:p>
        </w:tc>
      </w:tr>
      <w:tr w:rsidR="00C14207" w:rsidRPr="005B5CA1" w14:paraId="1E533F15" w14:textId="77777777" w:rsidTr="00346727">
        <w:trPr>
          <w:trHeight w:val="537"/>
        </w:trPr>
        <w:tc>
          <w:tcPr>
            <w:tcW w:w="1230" w:type="pct"/>
            <w:vMerge/>
            <w:vAlign w:val="center"/>
          </w:tcPr>
          <w:p w14:paraId="55E3FA7A" w14:textId="77777777" w:rsidR="00C14207" w:rsidRPr="005B5CA1" w:rsidRDefault="00C14207" w:rsidP="00126B35">
            <w:pPr>
              <w:pStyle w:val="ListParagraph"/>
              <w:ind w:left="0"/>
            </w:pPr>
          </w:p>
        </w:tc>
        <w:tc>
          <w:tcPr>
            <w:tcW w:w="2062" w:type="pct"/>
            <w:vMerge/>
            <w:vAlign w:val="center"/>
          </w:tcPr>
          <w:p w14:paraId="260CF4D6" w14:textId="77777777" w:rsidR="00C14207" w:rsidRPr="005B5CA1" w:rsidRDefault="00C14207" w:rsidP="00A578B6">
            <w:pPr>
              <w:pStyle w:val="ListParagraph"/>
              <w:numPr>
                <w:ilvl w:val="0"/>
                <w:numId w:val="8"/>
              </w:numPr>
              <w:tabs>
                <w:tab w:val="left" w:pos="371"/>
              </w:tabs>
              <w:ind w:left="0" w:firstLine="0"/>
              <w:jc w:val="center"/>
            </w:pPr>
          </w:p>
        </w:tc>
        <w:tc>
          <w:tcPr>
            <w:tcW w:w="1708" w:type="pct"/>
          </w:tcPr>
          <w:p w14:paraId="5A197967" w14:textId="100518FE" w:rsidR="00C14207" w:rsidRPr="005B5CA1" w:rsidRDefault="00094C16" w:rsidP="00A578B6">
            <w:pPr>
              <w:pStyle w:val="ListParagraph"/>
              <w:numPr>
                <w:ilvl w:val="1"/>
                <w:numId w:val="8"/>
              </w:numPr>
              <w:tabs>
                <w:tab w:val="left" w:pos="480"/>
                <w:tab w:val="left" w:pos="851"/>
                <w:tab w:val="left" w:pos="5670"/>
              </w:tabs>
              <w:ind w:left="0" w:firstLine="0"/>
              <w:jc w:val="both"/>
            </w:pPr>
            <w:r w:rsidRPr="005B5CA1">
              <w:t>v</w:t>
            </w:r>
            <w:r w:rsidR="00C14207" w:rsidRPr="005B5CA1">
              <w:t>ėjo kryptis pranešama laipsniais (°).</w:t>
            </w:r>
          </w:p>
        </w:tc>
      </w:tr>
      <w:tr w:rsidR="00C14207" w:rsidRPr="005B5CA1" w14:paraId="59A13330" w14:textId="77777777" w:rsidTr="00346727">
        <w:trPr>
          <w:trHeight w:val="338"/>
        </w:trPr>
        <w:tc>
          <w:tcPr>
            <w:tcW w:w="1230" w:type="pct"/>
            <w:vMerge/>
            <w:vAlign w:val="center"/>
          </w:tcPr>
          <w:p w14:paraId="302DDC65" w14:textId="77777777" w:rsidR="00C14207" w:rsidRPr="005B5CA1" w:rsidRDefault="00C14207" w:rsidP="00126B35">
            <w:pPr>
              <w:pStyle w:val="ListParagraph"/>
              <w:ind w:left="0"/>
            </w:pPr>
          </w:p>
        </w:tc>
        <w:tc>
          <w:tcPr>
            <w:tcW w:w="2062" w:type="pct"/>
            <w:vMerge w:val="restart"/>
            <w:vAlign w:val="center"/>
          </w:tcPr>
          <w:p w14:paraId="6A6CED06" w14:textId="77777777" w:rsidR="00C14207" w:rsidRPr="005B5CA1" w:rsidRDefault="00C14207" w:rsidP="00A578B6">
            <w:pPr>
              <w:pStyle w:val="ListParagraph"/>
              <w:numPr>
                <w:ilvl w:val="0"/>
                <w:numId w:val="8"/>
              </w:numPr>
              <w:tabs>
                <w:tab w:val="left" w:pos="371"/>
              </w:tabs>
              <w:ind w:left="0" w:firstLine="0"/>
              <w:jc w:val="center"/>
            </w:pPr>
            <w:r w:rsidRPr="005B5CA1">
              <w:t>Slėgis</w:t>
            </w:r>
          </w:p>
        </w:tc>
        <w:tc>
          <w:tcPr>
            <w:tcW w:w="1708" w:type="pct"/>
          </w:tcPr>
          <w:p w14:paraId="778237BD" w14:textId="78146FB8" w:rsidR="00C14207" w:rsidRPr="005B5CA1" w:rsidRDefault="00C14207" w:rsidP="00A578B6">
            <w:pPr>
              <w:pStyle w:val="ListParagraph"/>
              <w:numPr>
                <w:ilvl w:val="1"/>
                <w:numId w:val="8"/>
              </w:numPr>
              <w:tabs>
                <w:tab w:val="left" w:pos="506"/>
                <w:tab w:val="left" w:pos="851"/>
                <w:tab w:val="left" w:pos="5670"/>
              </w:tabs>
              <w:ind w:left="0" w:firstLine="0"/>
              <w:jc w:val="both"/>
            </w:pPr>
            <w:r w:rsidRPr="005B5CA1">
              <w:t>QFF, QNH, QFE kiekvienam PKTT slenksčiui</w:t>
            </w:r>
            <w:r w:rsidR="00094C16" w:rsidRPr="005B5CA1">
              <w:t>;</w:t>
            </w:r>
          </w:p>
        </w:tc>
      </w:tr>
      <w:tr w:rsidR="00C14207" w:rsidRPr="005B5CA1" w14:paraId="19D13924" w14:textId="77777777" w:rsidTr="00346727">
        <w:trPr>
          <w:trHeight w:val="150"/>
        </w:trPr>
        <w:tc>
          <w:tcPr>
            <w:tcW w:w="1230" w:type="pct"/>
            <w:vMerge/>
            <w:vAlign w:val="center"/>
          </w:tcPr>
          <w:p w14:paraId="25CC4AC3" w14:textId="77777777" w:rsidR="00C14207" w:rsidRPr="005B5CA1" w:rsidRDefault="00C14207" w:rsidP="00126B35">
            <w:pPr>
              <w:pStyle w:val="ListParagraph"/>
              <w:ind w:left="0"/>
            </w:pPr>
          </w:p>
        </w:tc>
        <w:tc>
          <w:tcPr>
            <w:tcW w:w="2062" w:type="pct"/>
            <w:vMerge/>
            <w:vAlign w:val="center"/>
          </w:tcPr>
          <w:p w14:paraId="295CE5D8" w14:textId="77777777" w:rsidR="00C14207" w:rsidRPr="005B5CA1" w:rsidRDefault="00C14207" w:rsidP="00551408">
            <w:pPr>
              <w:pStyle w:val="ListParagraph"/>
              <w:numPr>
                <w:ilvl w:val="0"/>
                <w:numId w:val="8"/>
              </w:numPr>
              <w:ind w:left="0" w:firstLine="0"/>
              <w:jc w:val="center"/>
            </w:pPr>
          </w:p>
        </w:tc>
        <w:tc>
          <w:tcPr>
            <w:tcW w:w="1708" w:type="pct"/>
          </w:tcPr>
          <w:p w14:paraId="6BEA627D" w14:textId="77675F26" w:rsidR="00C14207" w:rsidRPr="005B5CA1" w:rsidRDefault="00094C16" w:rsidP="00A578B6">
            <w:pPr>
              <w:pStyle w:val="ListParagraph"/>
              <w:numPr>
                <w:ilvl w:val="1"/>
                <w:numId w:val="8"/>
              </w:numPr>
              <w:tabs>
                <w:tab w:val="left" w:pos="506"/>
                <w:tab w:val="left" w:pos="851"/>
                <w:tab w:val="left" w:pos="5670"/>
              </w:tabs>
              <w:ind w:left="0" w:firstLine="0"/>
              <w:jc w:val="both"/>
            </w:pPr>
            <w:r w:rsidRPr="005B5CA1">
              <w:t>p</w:t>
            </w:r>
            <w:r w:rsidR="00C14207" w:rsidRPr="005B5CA1">
              <w:t>ereinamasis lygis</w:t>
            </w:r>
            <w:r w:rsidRPr="005B5CA1">
              <w:t>;</w:t>
            </w:r>
          </w:p>
        </w:tc>
      </w:tr>
      <w:tr w:rsidR="00C14207" w:rsidRPr="005B5CA1" w14:paraId="31069443" w14:textId="77777777" w:rsidTr="00346727">
        <w:trPr>
          <w:trHeight w:val="150"/>
        </w:trPr>
        <w:tc>
          <w:tcPr>
            <w:tcW w:w="1230" w:type="pct"/>
            <w:vMerge/>
            <w:vAlign w:val="center"/>
          </w:tcPr>
          <w:p w14:paraId="2F9BED8C" w14:textId="77777777" w:rsidR="00C14207" w:rsidRPr="005B5CA1" w:rsidRDefault="00C14207" w:rsidP="00126B35">
            <w:pPr>
              <w:pStyle w:val="ListParagraph"/>
              <w:ind w:left="0"/>
            </w:pPr>
          </w:p>
        </w:tc>
        <w:tc>
          <w:tcPr>
            <w:tcW w:w="2062" w:type="pct"/>
            <w:vMerge/>
            <w:vAlign w:val="center"/>
          </w:tcPr>
          <w:p w14:paraId="0BF4EBC1" w14:textId="77777777" w:rsidR="00C14207" w:rsidRPr="005B5CA1" w:rsidRDefault="00C14207" w:rsidP="00551408">
            <w:pPr>
              <w:pStyle w:val="ListParagraph"/>
              <w:numPr>
                <w:ilvl w:val="0"/>
                <w:numId w:val="8"/>
              </w:numPr>
              <w:ind w:left="0" w:firstLine="0"/>
              <w:jc w:val="center"/>
            </w:pPr>
          </w:p>
        </w:tc>
        <w:tc>
          <w:tcPr>
            <w:tcW w:w="1708" w:type="pct"/>
          </w:tcPr>
          <w:p w14:paraId="4E050110" w14:textId="2337AA19" w:rsidR="00C14207" w:rsidRPr="005B5CA1" w:rsidRDefault="00C14207" w:rsidP="00A578B6">
            <w:pPr>
              <w:pStyle w:val="ListParagraph"/>
              <w:numPr>
                <w:ilvl w:val="1"/>
                <w:numId w:val="8"/>
              </w:numPr>
              <w:tabs>
                <w:tab w:val="left" w:pos="506"/>
                <w:tab w:val="left" w:pos="851"/>
                <w:tab w:val="left" w:pos="5670"/>
              </w:tabs>
              <w:ind w:left="0" w:firstLine="0"/>
              <w:jc w:val="both"/>
            </w:pPr>
            <w:r w:rsidRPr="005B5CA1">
              <w:t>3 val. slėgio tendencija</w:t>
            </w:r>
            <w:r w:rsidR="00094C16" w:rsidRPr="005B5CA1">
              <w:t>;</w:t>
            </w:r>
          </w:p>
        </w:tc>
      </w:tr>
      <w:tr w:rsidR="00C14207" w:rsidRPr="005B5CA1" w14:paraId="3A8D5630" w14:textId="77777777" w:rsidTr="00346727">
        <w:trPr>
          <w:trHeight w:val="503"/>
        </w:trPr>
        <w:tc>
          <w:tcPr>
            <w:tcW w:w="1230" w:type="pct"/>
            <w:vMerge/>
            <w:vAlign w:val="center"/>
          </w:tcPr>
          <w:p w14:paraId="2CA4F65E" w14:textId="77777777" w:rsidR="00C14207" w:rsidRPr="005B5CA1" w:rsidRDefault="00C14207" w:rsidP="00126B35">
            <w:pPr>
              <w:pStyle w:val="ListParagraph"/>
              <w:ind w:left="0"/>
            </w:pPr>
          </w:p>
        </w:tc>
        <w:tc>
          <w:tcPr>
            <w:tcW w:w="2062" w:type="pct"/>
            <w:vMerge/>
            <w:vAlign w:val="center"/>
          </w:tcPr>
          <w:p w14:paraId="4F8C496B" w14:textId="77777777" w:rsidR="00C14207" w:rsidRPr="005B5CA1" w:rsidRDefault="00C14207" w:rsidP="00551408">
            <w:pPr>
              <w:pStyle w:val="ListParagraph"/>
              <w:numPr>
                <w:ilvl w:val="0"/>
                <w:numId w:val="8"/>
              </w:numPr>
              <w:ind w:left="0" w:firstLine="0"/>
              <w:jc w:val="center"/>
            </w:pPr>
          </w:p>
        </w:tc>
        <w:tc>
          <w:tcPr>
            <w:tcW w:w="1708" w:type="pct"/>
          </w:tcPr>
          <w:p w14:paraId="53E95C78" w14:textId="061B4C92" w:rsidR="00C14207" w:rsidRPr="005B5CA1" w:rsidRDefault="00094C16" w:rsidP="00A578B6">
            <w:pPr>
              <w:pStyle w:val="ListParagraph"/>
              <w:numPr>
                <w:ilvl w:val="1"/>
                <w:numId w:val="8"/>
              </w:numPr>
              <w:tabs>
                <w:tab w:val="left" w:pos="506"/>
                <w:tab w:val="left" w:pos="851"/>
                <w:tab w:val="left" w:pos="5670"/>
              </w:tabs>
              <w:ind w:left="0" w:firstLine="0"/>
              <w:jc w:val="both"/>
            </w:pPr>
            <w:r w:rsidRPr="005B5CA1">
              <w:t>p</w:t>
            </w:r>
            <w:r w:rsidR="00C14207" w:rsidRPr="005B5CA1">
              <w:t>ranešama hektopaskaliais (hPa) ir gyvsidabrio stulpo milimetrais (Hg)</w:t>
            </w:r>
            <w:r w:rsidR="002633E3">
              <w:t>;</w:t>
            </w:r>
          </w:p>
        </w:tc>
      </w:tr>
      <w:tr w:rsidR="00C14207" w:rsidRPr="005B5CA1" w14:paraId="67FB0B10" w14:textId="77777777" w:rsidTr="00346727">
        <w:trPr>
          <w:trHeight w:val="351"/>
        </w:trPr>
        <w:tc>
          <w:tcPr>
            <w:tcW w:w="1230" w:type="pct"/>
            <w:vMerge/>
            <w:vAlign w:val="center"/>
          </w:tcPr>
          <w:p w14:paraId="18359713" w14:textId="77777777" w:rsidR="00C14207" w:rsidRPr="005B5CA1" w:rsidRDefault="00C14207" w:rsidP="00126B35">
            <w:pPr>
              <w:pStyle w:val="ListParagraph"/>
              <w:ind w:left="0"/>
            </w:pPr>
          </w:p>
        </w:tc>
        <w:tc>
          <w:tcPr>
            <w:tcW w:w="2062" w:type="pct"/>
            <w:vMerge w:val="restart"/>
            <w:vAlign w:val="center"/>
          </w:tcPr>
          <w:p w14:paraId="5AF17730" w14:textId="77777777" w:rsidR="00C14207" w:rsidRPr="005B5CA1" w:rsidRDefault="00C14207" w:rsidP="00A578B6">
            <w:pPr>
              <w:pStyle w:val="ListParagraph"/>
              <w:numPr>
                <w:ilvl w:val="0"/>
                <w:numId w:val="8"/>
              </w:numPr>
              <w:tabs>
                <w:tab w:val="left" w:pos="253"/>
              </w:tabs>
              <w:ind w:left="0" w:firstLine="0"/>
              <w:jc w:val="center"/>
            </w:pPr>
            <w:r w:rsidRPr="005B5CA1">
              <w:t>Debesys</w:t>
            </w:r>
          </w:p>
        </w:tc>
        <w:tc>
          <w:tcPr>
            <w:tcW w:w="1708" w:type="pct"/>
          </w:tcPr>
          <w:p w14:paraId="2B333EC0" w14:textId="7ECBE344" w:rsidR="00C14207" w:rsidRPr="005B5CA1" w:rsidRDefault="00094C16" w:rsidP="00A578B6">
            <w:pPr>
              <w:pStyle w:val="ListParagraph"/>
              <w:numPr>
                <w:ilvl w:val="1"/>
                <w:numId w:val="8"/>
              </w:numPr>
              <w:tabs>
                <w:tab w:val="left" w:pos="480"/>
                <w:tab w:val="left" w:pos="851"/>
                <w:tab w:val="left" w:pos="5670"/>
              </w:tabs>
              <w:ind w:left="0" w:firstLine="0"/>
              <w:jc w:val="both"/>
            </w:pPr>
            <w:r w:rsidRPr="005B5CA1">
              <w:t xml:space="preserve">debesų </w:t>
            </w:r>
            <w:r w:rsidR="00C14207" w:rsidRPr="005B5CA1">
              <w:t>žemutinio pado riba;</w:t>
            </w:r>
          </w:p>
        </w:tc>
      </w:tr>
      <w:tr w:rsidR="00C14207" w:rsidRPr="005B5CA1" w14:paraId="2723B31C" w14:textId="77777777" w:rsidTr="00346727">
        <w:trPr>
          <w:trHeight w:val="413"/>
        </w:trPr>
        <w:tc>
          <w:tcPr>
            <w:tcW w:w="1230" w:type="pct"/>
            <w:vMerge/>
            <w:vAlign w:val="center"/>
          </w:tcPr>
          <w:p w14:paraId="10EBC7CF" w14:textId="77777777" w:rsidR="00C14207" w:rsidRPr="005B5CA1" w:rsidRDefault="00C14207" w:rsidP="00126B35">
            <w:pPr>
              <w:pStyle w:val="ListParagraph"/>
              <w:ind w:left="0"/>
            </w:pPr>
          </w:p>
        </w:tc>
        <w:tc>
          <w:tcPr>
            <w:tcW w:w="2062" w:type="pct"/>
            <w:vMerge/>
            <w:vAlign w:val="center"/>
          </w:tcPr>
          <w:p w14:paraId="405D1954" w14:textId="77777777" w:rsidR="00C14207" w:rsidRPr="005B5CA1" w:rsidRDefault="00C14207" w:rsidP="00551408">
            <w:pPr>
              <w:pStyle w:val="ListParagraph"/>
              <w:numPr>
                <w:ilvl w:val="0"/>
                <w:numId w:val="8"/>
              </w:numPr>
              <w:ind w:left="0" w:firstLine="0"/>
              <w:jc w:val="center"/>
            </w:pPr>
          </w:p>
        </w:tc>
        <w:tc>
          <w:tcPr>
            <w:tcW w:w="1708" w:type="pct"/>
          </w:tcPr>
          <w:p w14:paraId="4EA19025" w14:textId="6236BA9C" w:rsidR="00C14207" w:rsidRPr="005B5CA1" w:rsidRDefault="00094C16" w:rsidP="00A578B6">
            <w:pPr>
              <w:pStyle w:val="ListParagraph"/>
              <w:numPr>
                <w:ilvl w:val="1"/>
                <w:numId w:val="8"/>
              </w:numPr>
              <w:tabs>
                <w:tab w:val="left" w:pos="480"/>
                <w:tab w:val="left" w:pos="851"/>
                <w:tab w:val="left" w:pos="5670"/>
              </w:tabs>
              <w:ind w:left="0" w:firstLine="0"/>
              <w:jc w:val="both"/>
            </w:pPr>
            <w:r w:rsidRPr="005B5CA1">
              <w:t>p</w:t>
            </w:r>
            <w:r w:rsidR="00C14207" w:rsidRPr="005B5CA1">
              <w:t>ado aukštis pranešamas pėdomis (ft) ir metrais (m);</w:t>
            </w:r>
          </w:p>
        </w:tc>
      </w:tr>
      <w:tr w:rsidR="00C14207" w:rsidRPr="005B5CA1" w14:paraId="61506766" w14:textId="77777777" w:rsidTr="00346727">
        <w:trPr>
          <w:trHeight w:val="258"/>
        </w:trPr>
        <w:tc>
          <w:tcPr>
            <w:tcW w:w="1230" w:type="pct"/>
            <w:vMerge/>
            <w:vAlign w:val="center"/>
          </w:tcPr>
          <w:p w14:paraId="6D584288" w14:textId="77777777" w:rsidR="00C14207" w:rsidRPr="005B5CA1" w:rsidRDefault="00C14207" w:rsidP="00126B35">
            <w:pPr>
              <w:pStyle w:val="ListParagraph"/>
              <w:ind w:left="0"/>
            </w:pPr>
          </w:p>
        </w:tc>
        <w:tc>
          <w:tcPr>
            <w:tcW w:w="2062" w:type="pct"/>
            <w:vMerge/>
            <w:vAlign w:val="center"/>
          </w:tcPr>
          <w:p w14:paraId="6DFD48F3" w14:textId="77777777" w:rsidR="00C14207" w:rsidRPr="005B5CA1" w:rsidRDefault="00C14207" w:rsidP="00551408">
            <w:pPr>
              <w:pStyle w:val="ListParagraph"/>
              <w:numPr>
                <w:ilvl w:val="0"/>
                <w:numId w:val="8"/>
              </w:numPr>
              <w:ind w:left="0" w:firstLine="0"/>
              <w:jc w:val="center"/>
            </w:pPr>
          </w:p>
        </w:tc>
        <w:tc>
          <w:tcPr>
            <w:tcW w:w="1708" w:type="pct"/>
          </w:tcPr>
          <w:p w14:paraId="28E481B3" w14:textId="42F44406" w:rsidR="00C14207" w:rsidRPr="005B5CA1" w:rsidRDefault="00EC5995" w:rsidP="00A578B6">
            <w:pPr>
              <w:pStyle w:val="ListParagraph"/>
              <w:numPr>
                <w:ilvl w:val="1"/>
                <w:numId w:val="8"/>
              </w:numPr>
              <w:tabs>
                <w:tab w:val="left" w:pos="480"/>
                <w:tab w:val="left" w:pos="851"/>
                <w:tab w:val="left" w:pos="5670"/>
              </w:tabs>
              <w:ind w:left="0" w:firstLine="0"/>
              <w:jc w:val="both"/>
            </w:pPr>
            <w:r w:rsidRPr="005B5CA1">
              <w:t>d</w:t>
            </w:r>
            <w:r w:rsidR="00C14207" w:rsidRPr="005B5CA1">
              <w:t>ebesų kiekis – oktantais</w:t>
            </w:r>
            <w:r w:rsidRPr="005B5CA1">
              <w:t>.</w:t>
            </w:r>
          </w:p>
        </w:tc>
      </w:tr>
      <w:tr w:rsidR="00C14207" w:rsidRPr="005B5CA1" w14:paraId="56B220EB" w14:textId="77777777" w:rsidTr="00346727">
        <w:trPr>
          <w:trHeight w:val="843"/>
        </w:trPr>
        <w:tc>
          <w:tcPr>
            <w:tcW w:w="1230" w:type="pct"/>
            <w:vMerge/>
            <w:vAlign w:val="center"/>
          </w:tcPr>
          <w:p w14:paraId="24E45150" w14:textId="77777777" w:rsidR="00C14207" w:rsidRPr="005B5CA1" w:rsidRDefault="00C14207" w:rsidP="00126B35">
            <w:pPr>
              <w:pStyle w:val="ListParagraph"/>
              <w:ind w:left="0"/>
            </w:pPr>
          </w:p>
        </w:tc>
        <w:tc>
          <w:tcPr>
            <w:tcW w:w="2062" w:type="pct"/>
            <w:vMerge w:val="restart"/>
            <w:vAlign w:val="center"/>
          </w:tcPr>
          <w:p w14:paraId="66101E23" w14:textId="77777777" w:rsidR="00C14207" w:rsidRPr="005B5CA1" w:rsidRDefault="00C14207" w:rsidP="00A578B6">
            <w:pPr>
              <w:pStyle w:val="ListParagraph"/>
              <w:numPr>
                <w:ilvl w:val="0"/>
                <w:numId w:val="8"/>
              </w:numPr>
              <w:tabs>
                <w:tab w:val="left" w:pos="253"/>
              </w:tabs>
              <w:ind w:left="0" w:firstLine="0"/>
              <w:jc w:val="center"/>
            </w:pPr>
            <w:r w:rsidRPr="005B5CA1">
              <w:t>Horizontalus matomumas</w:t>
            </w:r>
          </w:p>
        </w:tc>
        <w:tc>
          <w:tcPr>
            <w:tcW w:w="1708" w:type="pct"/>
          </w:tcPr>
          <w:p w14:paraId="0C73EF5B" w14:textId="4A4ED589" w:rsidR="00C14207" w:rsidRPr="005B5CA1" w:rsidRDefault="00C14207" w:rsidP="00A578B6">
            <w:pPr>
              <w:pStyle w:val="ListParagraph"/>
              <w:numPr>
                <w:ilvl w:val="1"/>
                <w:numId w:val="8"/>
              </w:numPr>
              <w:tabs>
                <w:tab w:val="left" w:pos="480"/>
                <w:tab w:val="left" w:pos="851"/>
                <w:tab w:val="left" w:pos="5670"/>
              </w:tabs>
              <w:ind w:left="0" w:firstLine="0"/>
              <w:jc w:val="both"/>
            </w:pPr>
            <w:r w:rsidRPr="005B5CA1">
              <w:t>1, 10 min. vidutiniai duomenys, minimalus ir maksimalus horizontalus matomumas;</w:t>
            </w:r>
          </w:p>
        </w:tc>
      </w:tr>
      <w:tr w:rsidR="00C14207" w:rsidRPr="005B5CA1" w14:paraId="462D68F3" w14:textId="77777777" w:rsidTr="00346727">
        <w:trPr>
          <w:trHeight w:val="204"/>
        </w:trPr>
        <w:tc>
          <w:tcPr>
            <w:tcW w:w="1230" w:type="pct"/>
            <w:vMerge/>
            <w:vAlign w:val="center"/>
          </w:tcPr>
          <w:p w14:paraId="1C50C219" w14:textId="77777777" w:rsidR="00C14207" w:rsidRPr="005B5CA1" w:rsidRDefault="00C14207" w:rsidP="00126B35">
            <w:pPr>
              <w:pStyle w:val="ListParagraph"/>
              <w:ind w:left="0"/>
            </w:pPr>
          </w:p>
        </w:tc>
        <w:tc>
          <w:tcPr>
            <w:tcW w:w="2062" w:type="pct"/>
            <w:vMerge/>
            <w:vAlign w:val="center"/>
          </w:tcPr>
          <w:p w14:paraId="6132ED61" w14:textId="77777777" w:rsidR="00C14207" w:rsidRPr="005B5CA1" w:rsidRDefault="00C14207" w:rsidP="00A578B6">
            <w:pPr>
              <w:pStyle w:val="ListParagraph"/>
              <w:numPr>
                <w:ilvl w:val="0"/>
                <w:numId w:val="8"/>
              </w:numPr>
              <w:tabs>
                <w:tab w:val="left" w:pos="253"/>
              </w:tabs>
              <w:ind w:left="0" w:firstLine="0"/>
              <w:jc w:val="center"/>
            </w:pPr>
          </w:p>
        </w:tc>
        <w:tc>
          <w:tcPr>
            <w:tcW w:w="1708" w:type="pct"/>
          </w:tcPr>
          <w:p w14:paraId="79C99A32" w14:textId="60D75774" w:rsidR="00C14207" w:rsidRPr="005B5CA1" w:rsidRDefault="00EC5995" w:rsidP="00A578B6">
            <w:pPr>
              <w:pStyle w:val="ListParagraph"/>
              <w:numPr>
                <w:ilvl w:val="1"/>
                <w:numId w:val="8"/>
              </w:numPr>
              <w:tabs>
                <w:tab w:val="left" w:pos="480"/>
                <w:tab w:val="left" w:pos="851"/>
                <w:tab w:val="left" w:pos="5670"/>
              </w:tabs>
              <w:ind w:left="0" w:firstLine="0"/>
              <w:jc w:val="both"/>
            </w:pPr>
            <w:r w:rsidRPr="005B5CA1">
              <w:t>p</w:t>
            </w:r>
            <w:r w:rsidR="00C14207" w:rsidRPr="005B5CA1">
              <w:t>ranešama metrais (m)</w:t>
            </w:r>
            <w:r w:rsidRPr="005B5CA1">
              <w:t>.</w:t>
            </w:r>
          </w:p>
        </w:tc>
      </w:tr>
      <w:tr w:rsidR="00C14207" w:rsidRPr="005B5CA1" w14:paraId="74FAF698" w14:textId="77777777" w:rsidTr="00346727">
        <w:trPr>
          <w:trHeight w:val="433"/>
        </w:trPr>
        <w:tc>
          <w:tcPr>
            <w:tcW w:w="1230" w:type="pct"/>
            <w:vMerge/>
            <w:vAlign w:val="center"/>
          </w:tcPr>
          <w:p w14:paraId="0AA5AD51" w14:textId="77777777" w:rsidR="00C14207" w:rsidRPr="005B5CA1" w:rsidRDefault="00C14207" w:rsidP="00126B35">
            <w:pPr>
              <w:pStyle w:val="ListParagraph"/>
              <w:ind w:left="0"/>
            </w:pPr>
          </w:p>
        </w:tc>
        <w:tc>
          <w:tcPr>
            <w:tcW w:w="2062" w:type="pct"/>
            <w:vMerge w:val="restart"/>
            <w:vAlign w:val="center"/>
          </w:tcPr>
          <w:p w14:paraId="10F6BD04" w14:textId="77777777" w:rsidR="00C14207" w:rsidRPr="005B5CA1" w:rsidRDefault="00C14207" w:rsidP="00A578B6">
            <w:pPr>
              <w:pStyle w:val="ListParagraph"/>
              <w:numPr>
                <w:ilvl w:val="0"/>
                <w:numId w:val="8"/>
              </w:numPr>
              <w:tabs>
                <w:tab w:val="left" w:pos="253"/>
              </w:tabs>
              <w:ind w:left="0" w:firstLine="0"/>
              <w:jc w:val="center"/>
            </w:pPr>
            <w:r w:rsidRPr="005B5CA1">
              <w:t>Matomumas ant KTT</w:t>
            </w:r>
          </w:p>
        </w:tc>
        <w:tc>
          <w:tcPr>
            <w:tcW w:w="1708" w:type="pct"/>
          </w:tcPr>
          <w:p w14:paraId="69DD971C" w14:textId="077C71B8" w:rsidR="00C14207" w:rsidRPr="005B5CA1" w:rsidRDefault="00C14207" w:rsidP="00B43C5A">
            <w:pPr>
              <w:pStyle w:val="ListParagraph"/>
              <w:numPr>
                <w:ilvl w:val="1"/>
                <w:numId w:val="8"/>
              </w:numPr>
              <w:tabs>
                <w:tab w:val="left" w:pos="480"/>
                <w:tab w:val="left" w:pos="851"/>
                <w:tab w:val="left" w:pos="5670"/>
              </w:tabs>
              <w:ind w:left="0" w:firstLine="0"/>
              <w:jc w:val="both"/>
            </w:pPr>
            <w:r w:rsidRPr="005B5CA1">
              <w:t>1 ir 10 min. vidutinis, minimalus ir maksimalus;</w:t>
            </w:r>
          </w:p>
        </w:tc>
      </w:tr>
      <w:tr w:rsidR="00C14207" w:rsidRPr="005B5CA1" w14:paraId="4ED8ECC7" w14:textId="77777777" w:rsidTr="00346727">
        <w:trPr>
          <w:trHeight w:val="363"/>
        </w:trPr>
        <w:tc>
          <w:tcPr>
            <w:tcW w:w="1230" w:type="pct"/>
            <w:vMerge/>
            <w:vAlign w:val="center"/>
          </w:tcPr>
          <w:p w14:paraId="65A59EAC" w14:textId="77777777" w:rsidR="00C14207" w:rsidRPr="005B5CA1" w:rsidRDefault="00C14207" w:rsidP="00126B35">
            <w:pPr>
              <w:pStyle w:val="ListParagraph"/>
              <w:ind w:left="0"/>
            </w:pPr>
          </w:p>
        </w:tc>
        <w:tc>
          <w:tcPr>
            <w:tcW w:w="2062" w:type="pct"/>
            <w:vMerge/>
            <w:vAlign w:val="center"/>
          </w:tcPr>
          <w:p w14:paraId="1DC5093F" w14:textId="77777777" w:rsidR="00C14207" w:rsidRPr="005B5CA1" w:rsidRDefault="00C14207" w:rsidP="00551408">
            <w:pPr>
              <w:pStyle w:val="ListParagraph"/>
              <w:numPr>
                <w:ilvl w:val="0"/>
                <w:numId w:val="8"/>
              </w:numPr>
              <w:ind w:left="0" w:firstLine="0"/>
              <w:jc w:val="center"/>
            </w:pPr>
          </w:p>
        </w:tc>
        <w:tc>
          <w:tcPr>
            <w:tcW w:w="1708" w:type="pct"/>
          </w:tcPr>
          <w:p w14:paraId="2B008AC8" w14:textId="0F535357" w:rsidR="00C14207" w:rsidRPr="005B5CA1" w:rsidRDefault="00EC5995" w:rsidP="00A578B6">
            <w:pPr>
              <w:pStyle w:val="ListParagraph"/>
              <w:numPr>
                <w:ilvl w:val="1"/>
                <w:numId w:val="8"/>
              </w:numPr>
              <w:tabs>
                <w:tab w:val="left" w:pos="480"/>
                <w:tab w:val="left" w:pos="851"/>
                <w:tab w:val="left" w:pos="5670"/>
              </w:tabs>
              <w:ind w:left="0" w:firstLine="0"/>
              <w:jc w:val="both"/>
            </w:pPr>
            <w:r w:rsidRPr="005B5CA1">
              <w:t>p</w:t>
            </w:r>
            <w:r w:rsidR="00C14207" w:rsidRPr="005B5CA1">
              <w:t>ranešama metrais (m).</w:t>
            </w:r>
          </w:p>
        </w:tc>
      </w:tr>
      <w:tr w:rsidR="00C3787D" w:rsidRPr="005B5CA1" w14:paraId="0C08C379" w14:textId="77777777" w:rsidTr="00346727">
        <w:trPr>
          <w:trHeight w:val="388"/>
        </w:trPr>
        <w:tc>
          <w:tcPr>
            <w:tcW w:w="1230" w:type="pct"/>
            <w:vMerge/>
            <w:vAlign w:val="center"/>
          </w:tcPr>
          <w:p w14:paraId="5AD314DC" w14:textId="77777777" w:rsidR="00C3787D" w:rsidRPr="005B5CA1" w:rsidRDefault="00C3787D" w:rsidP="00126B35">
            <w:pPr>
              <w:pStyle w:val="ListParagraph"/>
              <w:ind w:left="0"/>
            </w:pPr>
          </w:p>
        </w:tc>
        <w:tc>
          <w:tcPr>
            <w:tcW w:w="2062" w:type="pct"/>
            <w:vMerge w:val="restart"/>
            <w:vAlign w:val="center"/>
          </w:tcPr>
          <w:p w14:paraId="6ED42EA2" w14:textId="77777777" w:rsidR="00C3787D" w:rsidRPr="005B5CA1" w:rsidRDefault="00C3787D" w:rsidP="00A578B6">
            <w:pPr>
              <w:pStyle w:val="ListParagraph"/>
              <w:numPr>
                <w:ilvl w:val="0"/>
                <w:numId w:val="8"/>
              </w:numPr>
              <w:tabs>
                <w:tab w:val="left" w:pos="371"/>
              </w:tabs>
              <w:ind w:left="0" w:firstLine="0"/>
              <w:jc w:val="center"/>
            </w:pPr>
            <w:r w:rsidRPr="005B5CA1">
              <w:t>Krituliai</w:t>
            </w:r>
          </w:p>
        </w:tc>
        <w:tc>
          <w:tcPr>
            <w:tcW w:w="1708" w:type="pct"/>
          </w:tcPr>
          <w:p w14:paraId="7D38EDD3" w14:textId="212F400A" w:rsidR="00C3787D" w:rsidRPr="005B5CA1" w:rsidRDefault="00C3787D" w:rsidP="00B416AC">
            <w:pPr>
              <w:pStyle w:val="ListParagraph"/>
              <w:numPr>
                <w:ilvl w:val="1"/>
                <w:numId w:val="8"/>
              </w:numPr>
              <w:tabs>
                <w:tab w:val="left" w:pos="429"/>
                <w:tab w:val="left" w:pos="5670"/>
              </w:tabs>
              <w:ind w:left="0" w:firstLine="0"/>
              <w:jc w:val="both"/>
            </w:pPr>
            <w:r w:rsidRPr="005B5CA1">
              <w:t>1, 3, 6, 24 val. kritulių kiekis;</w:t>
            </w:r>
          </w:p>
        </w:tc>
      </w:tr>
      <w:tr w:rsidR="00C3787D" w:rsidRPr="005B5CA1" w14:paraId="09D4C991" w14:textId="77777777" w:rsidTr="00346727">
        <w:trPr>
          <w:trHeight w:val="409"/>
        </w:trPr>
        <w:tc>
          <w:tcPr>
            <w:tcW w:w="1230" w:type="pct"/>
            <w:vMerge/>
            <w:vAlign w:val="center"/>
          </w:tcPr>
          <w:p w14:paraId="35F93071" w14:textId="77777777" w:rsidR="00C3787D" w:rsidRPr="005B5CA1" w:rsidRDefault="00C3787D" w:rsidP="00126B35">
            <w:pPr>
              <w:pStyle w:val="ListParagraph"/>
              <w:ind w:left="0"/>
            </w:pPr>
          </w:p>
        </w:tc>
        <w:tc>
          <w:tcPr>
            <w:tcW w:w="2062" w:type="pct"/>
            <w:vMerge/>
            <w:vAlign w:val="center"/>
          </w:tcPr>
          <w:p w14:paraId="33C4391E" w14:textId="77777777" w:rsidR="00C3787D" w:rsidRPr="005B5CA1" w:rsidRDefault="00C3787D" w:rsidP="00A578B6">
            <w:pPr>
              <w:pStyle w:val="ListParagraph"/>
              <w:numPr>
                <w:ilvl w:val="0"/>
                <w:numId w:val="8"/>
              </w:numPr>
              <w:tabs>
                <w:tab w:val="left" w:pos="371"/>
              </w:tabs>
              <w:ind w:left="0" w:firstLine="0"/>
              <w:jc w:val="center"/>
            </w:pPr>
          </w:p>
        </w:tc>
        <w:tc>
          <w:tcPr>
            <w:tcW w:w="1708" w:type="pct"/>
          </w:tcPr>
          <w:p w14:paraId="09CFF41E" w14:textId="2864A742" w:rsidR="00C3787D" w:rsidRPr="005B5CA1" w:rsidRDefault="00C3787D" w:rsidP="00B416AC">
            <w:pPr>
              <w:pStyle w:val="ListParagraph"/>
              <w:numPr>
                <w:ilvl w:val="1"/>
                <w:numId w:val="8"/>
              </w:numPr>
              <w:tabs>
                <w:tab w:val="left" w:pos="429"/>
                <w:tab w:val="left" w:pos="5670"/>
              </w:tabs>
              <w:ind w:left="0" w:firstLine="0"/>
              <w:jc w:val="both"/>
            </w:pPr>
            <w:r>
              <w:t>p</w:t>
            </w:r>
            <w:r w:rsidRPr="005B5CA1">
              <w:t>ranešamas milimetrais (mm).</w:t>
            </w:r>
          </w:p>
        </w:tc>
      </w:tr>
      <w:tr w:rsidR="00C3787D" w:rsidRPr="005B5CA1" w14:paraId="0FA43DFA" w14:textId="77777777" w:rsidTr="00346727">
        <w:trPr>
          <w:trHeight w:val="409"/>
        </w:trPr>
        <w:tc>
          <w:tcPr>
            <w:tcW w:w="1230" w:type="pct"/>
            <w:vMerge/>
            <w:vAlign w:val="center"/>
          </w:tcPr>
          <w:p w14:paraId="43080D64" w14:textId="77777777" w:rsidR="00C3787D" w:rsidRPr="005B5CA1" w:rsidRDefault="00C3787D" w:rsidP="00126B35">
            <w:pPr>
              <w:pStyle w:val="ListParagraph"/>
              <w:ind w:left="0"/>
            </w:pPr>
          </w:p>
        </w:tc>
        <w:tc>
          <w:tcPr>
            <w:tcW w:w="2062" w:type="pct"/>
            <w:vMerge/>
            <w:vAlign w:val="center"/>
          </w:tcPr>
          <w:p w14:paraId="26F68607" w14:textId="77777777" w:rsidR="00C3787D" w:rsidRPr="005B5CA1" w:rsidRDefault="00C3787D" w:rsidP="00B416AC">
            <w:pPr>
              <w:pStyle w:val="ListParagraph"/>
              <w:tabs>
                <w:tab w:val="left" w:pos="371"/>
              </w:tabs>
              <w:ind w:left="0"/>
            </w:pPr>
          </w:p>
        </w:tc>
        <w:tc>
          <w:tcPr>
            <w:tcW w:w="1708" w:type="pct"/>
          </w:tcPr>
          <w:p w14:paraId="5A808612" w14:textId="401B415D" w:rsidR="00C3787D" w:rsidRDefault="00C3787D" w:rsidP="00B416AC">
            <w:pPr>
              <w:pStyle w:val="ListParagraph"/>
              <w:numPr>
                <w:ilvl w:val="1"/>
                <w:numId w:val="8"/>
              </w:numPr>
              <w:tabs>
                <w:tab w:val="left" w:pos="429"/>
                <w:tab w:val="left" w:pos="5670"/>
              </w:tabs>
              <w:ind w:left="0" w:firstLine="0"/>
              <w:jc w:val="both"/>
            </w:pPr>
            <w:r>
              <w:t>intensyvumas – mm/h</w:t>
            </w:r>
          </w:p>
        </w:tc>
      </w:tr>
      <w:tr w:rsidR="00C14207" w:rsidRPr="005B5CA1" w14:paraId="7B793446" w14:textId="77777777" w:rsidTr="00346727">
        <w:trPr>
          <w:trHeight w:val="376"/>
        </w:trPr>
        <w:tc>
          <w:tcPr>
            <w:tcW w:w="1230" w:type="pct"/>
            <w:vMerge/>
            <w:vAlign w:val="center"/>
          </w:tcPr>
          <w:p w14:paraId="473FAA56" w14:textId="77777777" w:rsidR="00C14207" w:rsidRPr="005B5CA1" w:rsidRDefault="00C14207" w:rsidP="00126B35">
            <w:pPr>
              <w:pStyle w:val="ListParagraph"/>
              <w:ind w:left="0"/>
            </w:pPr>
          </w:p>
        </w:tc>
        <w:tc>
          <w:tcPr>
            <w:tcW w:w="2062" w:type="pct"/>
            <w:vMerge w:val="restart"/>
            <w:vAlign w:val="center"/>
          </w:tcPr>
          <w:p w14:paraId="7076739D" w14:textId="77777777" w:rsidR="00C14207" w:rsidRPr="005B5CA1" w:rsidRDefault="00C14207" w:rsidP="00A578B6">
            <w:pPr>
              <w:pStyle w:val="ListParagraph"/>
              <w:numPr>
                <w:ilvl w:val="0"/>
                <w:numId w:val="8"/>
              </w:numPr>
              <w:tabs>
                <w:tab w:val="left" w:pos="371"/>
              </w:tabs>
              <w:ind w:left="0" w:firstLine="0"/>
              <w:jc w:val="center"/>
            </w:pPr>
            <w:r w:rsidRPr="005B5CA1">
              <w:t>Temperatūra</w:t>
            </w:r>
          </w:p>
        </w:tc>
        <w:tc>
          <w:tcPr>
            <w:tcW w:w="1708" w:type="pct"/>
          </w:tcPr>
          <w:p w14:paraId="5D7C0FDB" w14:textId="2ECFB404" w:rsidR="00C14207" w:rsidRPr="005B5CA1" w:rsidRDefault="00C14207" w:rsidP="00A578B6">
            <w:pPr>
              <w:pStyle w:val="ListParagraph"/>
              <w:numPr>
                <w:ilvl w:val="1"/>
                <w:numId w:val="8"/>
              </w:numPr>
              <w:tabs>
                <w:tab w:val="left" w:pos="253"/>
                <w:tab w:val="left" w:pos="480"/>
                <w:tab w:val="left" w:pos="851"/>
                <w:tab w:val="left" w:pos="5670"/>
              </w:tabs>
              <w:ind w:left="0" w:firstLine="0"/>
              <w:jc w:val="both"/>
            </w:pPr>
            <w:r w:rsidRPr="005B5CA1">
              <w:t>10 min. minimali ir maksimali, 1 val. minimali, maksimali ir vidutinė oro temperatūra;</w:t>
            </w:r>
          </w:p>
        </w:tc>
      </w:tr>
      <w:tr w:rsidR="00C14207" w:rsidRPr="005B5CA1" w14:paraId="514FDD3B" w14:textId="77777777" w:rsidTr="00346727">
        <w:trPr>
          <w:trHeight w:val="628"/>
        </w:trPr>
        <w:tc>
          <w:tcPr>
            <w:tcW w:w="1230" w:type="pct"/>
            <w:vMerge/>
            <w:vAlign w:val="center"/>
          </w:tcPr>
          <w:p w14:paraId="731E919B" w14:textId="77777777" w:rsidR="00C14207" w:rsidRPr="005B5CA1" w:rsidRDefault="00C14207" w:rsidP="00126B35">
            <w:pPr>
              <w:pStyle w:val="ListParagraph"/>
              <w:ind w:left="0"/>
            </w:pPr>
          </w:p>
        </w:tc>
        <w:tc>
          <w:tcPr>
            <w:tcW w:w="2062" w:type="pct"/>
            <w:vMerge/>
            <w:vAlign w:val="center"/>
          </w:tcPr>
          <w:p w14:paraId="76C4DAFF" w14:textId="77777777" w:rsidR="00C14207" w:rsidRPr="005B5CA1" w:rsidRDefault="00C14207" w:rsidP="00A578B6">
            <w:pPr>
              <w:pStyle w:val="ListParagraph"/>
              <w:numPr>
                <w:ilvl w:val="0"/>
                <w:numId w:val="8"/>
              </w:numPr>
              <w:tabs>
                <w:tab w:val="left" w:pos="371"/>
              </w:tabs>
              <w:ind w:left="0" w:firstLine="0"/>
              <w:jc w:val="center"/>
            </w:pPr>
          </w:p>
        </w:tc>
        <w:tc>
          <w:tcPr>
            <w:tcW w:w="1708" w:type="pct"/>
          </w:tcPr>
          <w:p w14:paraId="7912623E" w14:textId="64A430C9" w:rsidR="00C14207" w:rsidRPr="005B5CA1" w:rsidRDefault="00EC5995" w:rsidP="00A578B6">
            <w:pPr>
              <w:pStyle w:val="ListParagraph"/>
              <w:numPr>
                <w:ilvl w:val="1"/>
                <w:numId w:val="8"/>
              </w:numPr>
              <w:tabs>
                <w:tab w:val="left" w:pos="253"/>
                <w:tab w:val="left" w:pos="480"/>
                <w:tab w:val="left" w:pos="851"/>
                <w:tab w:val="left" w:pos="5670"/>
              </w:tabs>
              <w:ind w:left="0" w:firstLine="0"/>
              <w:jc w:val="both"/>
            </w:pPr>
            <w:r w:rsidRPr="005B5CA1">
              <w:t>p</w:t>
            </w:r>
            <w:r w:rsidR="00C14207" w:rsidRPr="005B5CA1">
              <w:t>ranešama Celsijaus laipsniais (°C).</w:t>
            </w:r>
          </w:p>
        </w:tc>
      </w:tr>
      <w:tr w:rsidR="00C14207" w:rsidRPr="005B5CA1" w14:paraId="2536855F" w14:textId="77777777" w:rsidTr="00346727">
        <w:trPr>
          <w:trHeight w:val="435"/>
        </w:trPr>
        <w:tc>
          <w:tcPr>
            <w:tcW w:w="1230" w:type="pct"/>
            <w:vMerge/>
            <w:vAlign w:val="center"/>
          </w:tcPr>
          <w:p w14:paraId="73D75AF6" w14:textId="77777777" w:rsidR="00C14207" w:rsidRPr="005B5CA1" w:rsidRDefault="00C14207" w:rsidP="00126B35">
            <w:pPr>
              <w:pStyle w:val="ListParagraph"/>
              <w:ind w:left="0"/>
            </w:pPr>
          </w:p>
        </w:tc>
        <w:tc>
          <w:tcPr>
            <w:tcW w:w="2062" w:type="pct"/>
            <w:vAlign w:val="center"/>
          </w:tcPr>
          <w:p w14:paraId="27C9812F" w14:textId="77777777" w:rsidR="00C14207" w:rsidRPr="005B5CA1" w:rsidRDefault="00C14207" w:rsidP="00A578B6">
            <w:pPr>
              <w:pStyle w:val="ListParagraph"/>
              <w:numPr>
                <w:ilvl w:val="0"/>
                <w:numId w:val="8"/>
              </w:numPr>
              <w:tabs>
                <w:tab w:val="left" w:pos="371"/>
              </w:tabs>
              <w:ind w:left="0" w:firstLine="0"/>
              <w:jc w:val="center"/>
            </w:pPr>
            <w:r w:rsidRPr="005B5CA1">
              <w:t>Santykinė oro drėgmė</w:t>
            </w:r>
          </w:p>
        </w:tc>
        <w:tc>
          <w:tcPr>
            <w:tcW w:w="1708" w:type="pct"/>
          </w:tcPr>
          <w:p w14:paraId="786DBE9D" w14:textId="216F38E4" w:rsidR="00C14207" w:rsidRPr="005B5CA1" w:rsidRDefault="00EC5995" w:rsidP="00EC5995">
            <w:pPr>
              <w:pStyle w:val="ListParagraph"/>
              <w:numPr>
                <w:ilvl w:val="1"/>
                <w:numId w:val="8"/>
              </w:numPr>
              <w:tabs>
                <w:tab w:val="left" w:pos="480"/>
                <w:tab w:val="left" w:pos="851"/>
                <w:tab w:val="left" w:pos="5670"/>
              </w:tabs>
              <w:ind w:left="0" w:firstLine="0"/>
              <w:jc w:val="both"/>
            </w:pPr>
            <w:r w:rsidRPr="005B5CA1">
              <w:t>p</w:t>
            </w:r>
            <w:r w:rsidR="00C14207" w:rsidRPr="005B5CA1">
              <w:t>ranešama procentais (%).</w:t>
            </w:r>
          </w:p>
        </w:tc>
      </w:tr>
      <w:tr w:rsidR="00C14207" w:rsidRPr="005B5CA1" w14:paraId="32E318CC" w14:textId="77777777" w:rsidTr="00346727">
        <w:trPr>
          <w:trHeight w:val="351"/>
        </w:trPr>
        <w:tc>
          <w:tcPr>
            <w:tcW w:w="1230" w:type="pct"/>
            <w:vMerge/>
            <w:vAlign w:val="center"/>
          </w:tcPr>
          <w:p w14:paraId="37A75C90" w14:textId="77777777" w:rsidR="00C14207" w:rsidRPr="005B5CA1" w:rsidRDefault="00C14207" w:rsidP="00126B35">
            <w:pPr>
              <w:pStyle w:val="ListParagraph"/>
              <w:ind w:left="0"/>
            </w:pPr>
          </w:p>
        </w:tc>
        <w:tc>
          <w:tcPr>
            <w:tcW w:w="2062" w:type="pct"/>
            <w:vMerge w:val="restart"/>
            <w:vAlign w:val="center"/>
          </w:tcPr>
          <w:p w14:paraId="2A96CBFE" w14:textId="77777777" w:rsidR="00C14207" w:rsidRPr="005B5CA1" w:rsidRDefault="00C14207" w:rsidP="00A578B6">
            <w:pPr>
              <w:pStyle w:val="ListParagraph"/>
              <w:numPr>
                <w:ilvl w:val="0"/>
                <w:numId w:val="8"/>
              </w:numPr>
              <w:tabs>
                <w:tab w:val="left" w:pos="371"/>
              </w:tabs>
              <w:ind w:left="0" w:firstLine="0"/>
              <w:jc w:val="center"/>
            </w:pPr>
            <w:r w:rsidRPr="005B5CA1">
              <w:t>Perkūnija</w:t>
            </w:r>
          </w:p>
        </w:tc>
        <w:tc>
          <w:tcPr>
            <w:tcW w:w="1708" w:type="pct"/>
          </w:tcPr>
          <w:p w14:paraId="385BC00A" w14:textId="63EC67A3" w:rsidR="00C14207" w:rsidRPr="005B5CA1" w:rsidRDefault="00EC5995" w:rsidP="00A578B6">
            <w:pPr>
              <w:pStyle w:val="ListParagraph"/>
              <w:numPr>
                <w:ilvl w:val="1"/>
                <w:numId w:val="8"/>
              </w:numPr>
              <w:tabs>
                <w:tab w:val="left" w:pos="621"/>
                <w:tab w:val="left" w:pos="851"/>
                <w:tab w:val="left" w:pos="5670"/>
              </w:tabs>
              <w:ind w:left="0" w:firstLine="0"/>
              <w:jc w:val="both"/>
            </w:pPr>
            <w:r w:rsidRPr="005B5CA1">
              <w:t>n</w:t>
            </w:r>
            <w:r w:rsidR="00C14207" w:rsidRPr="005B5CA1">
              <w:t>uotolis iki perkūnijos, kryptis</w:t>
            </w:r>
          </w:p>
        </w:tc>
      </w:tr>
      <w:tr w:rsidR="00C14207" w:rsidRPr="005B5CA1" w14:paraId="72EFFC91" w14:textId="77777777" w:rsidTr="00346727">
        <w:trPr>
          <w:trHeight w:val="876"/>
        </w:trPr>
        <w:tc>
          <w:tcPr>
            <w:tcW w:w="1230" w:type="pct"/>
            <w:vMerge/>
            <w:vAlign w:val="center"/>
          </w:tcPr>
          <w:p w14:paraId="10A972A7" w14:textId="77777777" w:rsidR="00C14207" w:rsidRPr="005B5CA1" w:rsidRDefault="00C14207" w:rsidP="00126B35">
            <w:pPr>
              <w:pStyle w:val="ListParagraph"/>
              <w:ind w:left="0"/>
            </w:pPr>
          </w:p>
        </w:tc>
        <w:tc>
          <w:tcPr>
            <w:tcW w:w="2062" w:type="pct"/>
            <w:vMerge/>
            <w:vAlign w:val="center"/>
          </w:tcPr>
          <w:p w14:paraId="4FA02C9C" w14:textId="77777777" w:rsidR="00C14207" w:rsidRPr="005B5CA1" w:rsidRDefault="00C14207" w:rsidP="00A578B6">
            <w:pPr>
              <w:pStyle w:val="ListParagraph"/>
              <w:numPr>
                <w:ilvl w:val="0"/>
                <w:numId w:val="8"/>
              </w:numPr>
              <w:tabs>
                <w:tab w:val="left" w:pos="371"/>
              </w:tabs>
              <w:ind w:left="0" w:firstLine="0"/>
              <w:jc w:val="center"/>
            </w:pPr>
          </w:p>
        </w:tc>
        <w:tc>
          <w:tcPr>
            <w:tcW w:w="1708" w:type="pct"/>
          </w:tcPr>
          <w:p w14:paraId="4EDC4280" w14:textId="55029ECB" w:rsidR="00C14207" w:rsidRPr="005B5CA1" w:rsidRDefault="00EC5995" w:rsidP="00A578B6">
            <w:pPr>
              <w:pStyle w:val="ListParagraph"/>
              <w:numPr>
                <w:ilvl w:val="1"/>
                <w:numId w:val="8"/>
              </w:numPr>
              <w:tabs>
                <w:tab w:val="left" w:pos="621"/>
                <w:tab w:val="left" w:pos="851"/>
                <w:tab w:val="left" w:pos="5670"/>
              </w:tabs>
              <w:ind w:left="0" w:firstLine="0"/>
              <w:jc w:val="both"/>
            </w:pPr>
            <w:r w:rsidRPr="005B5CA1">
              <w:t>p</w:t>
            </w:r>
            <w:r w:rsidR="00C14207" w:rsidRPr="005B5CA1">
              <w:t>ranešama kilometrais (km), laipsniais (°), kryptimi pasaulio šalių atžvilgiu (pvz.: Š, PV ir t. t.);</w:t>
            </w:r>
          </w:p>
        </w:tc>
      </w:tr>
      <w:tr w:rsidR="00C14207" w:rsidRPr="005B5CA1" w14:paraId="428FBBCD" w14:textId="77777777" w:rsidTr="00346727">
        <w:trPr>
          <w:trHeight w:val="391"/>
        </w:trPr>
        <w:tc>
          <w:tcPr>
            <w:tcW w:w="1230" w:type="pct"/>
            <w:vMerge/>
            <w:vAlign w:val="center"/>
          </w:tcPr>
          <w:p w14:paraId="04C3A995" w14:textId="77777777" w:rsidR="00C14207" w:rsidRPr="005B5CA1" w:rsidRDefault="00C14207" w:rsidP="00126B35">
            <w:pPr>
              <w:pStyle w:val="ListParagraph"/>
              <w:ind w:left="0"/>
            </w:pPr>
          </w:p>
        </w:tc>
        <w:tc>
          <w:tcPr>
            <w:tcW w:w="2062" w:type="pct"/>
            <w:vMerge/>
            <w:vAlign w:val="center"/>
          </w:tcPr>
          <w:p w14:paraId="614D5EBE" w14:textId="77777777" w:rsidR="00C14207" w:rsidRPr="005B5CA1" w:rsidRDefault="00C14207" w:rsidP="00A578B6">
            <w:pPr>
              <w:pStyle w:val="ListParagraph"/>
              <w:numPr>
                <w:ilvl w:val="0"/>
                <w:numId w:val="8"/>
              </w:numPr>
              <w:tabs>
                <w:tab w:val="left" w:pos="371"/>
              </w:tabs>
              <w:ind w:left="0" w:firstLine="0"/>
              <w:jc w:val="center"/>
            </w:pPr>
          </w:p>
        </w:tc>
        <w:tc>
          <w:tcPr>
            <w:tcW w:w="1708" w:type="pct"/>
          </w:tcPr>
          <w:p w14:paraId="70387FE7" w14:textId="62616079" w:rsidR="00C14207" w:rsidRPr="005B5CA1" w:rsidRDefault="00EC5995" w:rsidP="002C4E27">
            <w:pPr>
              <w:pStyle w:val="ListParagraph"/>
              <w:numPr>
                <w:ilvl w:val="1"/>
                <w:numId w:val="8"/>
              </w:numPr>
              <w:tabs>
                <w:tab w:val="left" w:pos="851"/>
                <w:tab w:val="left" w:pos="5670"/>
              </w:tabs>
              <w:ind w:left="0" w:firstLine="0"/>
              <w:jc w:val="both"/>
            </w:pPr>
            <w:r w:rsidRPr="00F242D3">
              <w:t xml:space="preserve">pranešama </w:t>
            </w:r>
            <w:r w:rsidR="00C14207" w:rsidRPr="00AF1D13">
              <w:t>iškrovų skaičius (vnt.).</w:t>
            </w:r>
            <w:r w:rsidR="00E617D4" w:rsidRPr="00AF1D13">
              <w:t xml:space="preserve"> </w:t>
            </w:r>
          </w:p>
        </w:tc>
      </w:tr>
      <w:tr w:rsidR="00C14207" w:rsidRPr="005B5CA1" w14:paraId="3DF7EBBD" w14:textId="77777777" w:rsidTr="00346727">
        <w:trPr>
          <w:trHeight w:val="400"/>
        </w:trPr>
        <w:tc>
          <w:tcPr>
            <w:tcW w:w="1230" w:type="pct"/>
            <w:vMerge/>
            <w:vAlign w:val="center"/>
          </w:tcPr>
          <w:p w14:paraId="4D3B29CB" w14:textId="77777777" w:rsidR="00C14207" w:rsidRPr="005B5CA1" w:rsidRDefault="00C14207" w:rsidP="00126B35">
            <w:pPr>
              <w:pStyle w:val="ListParagraph"/>
              <w:ind w:left="0"/>
            </w:pPr>
          </w:p>
        </w:tc>
        <w:tc>
          <w:tcPr>
            <w:tcW w:w="2062" w:type="pct"/>
            <w:vMerge w:val="restart"/>
            <w:vAlign w:val="center"/>
          </w:tcPr>
          <w:p w14:paraId="71BF28DC" w14:textId="77777777" w:rsidR="00C14207" w:rsidRPr="005B5CA1" w:rsidRDefault="00C14207" w:rsidP="00A578B6">
            <w:pPr>
              <w:pStyle w:val="ListParagraph"/>
              <w:numPr>
                <w:ilvl w:val="0"/>
                <w:numId w:val="8"/>
              </w:numPr>
              <w:tabs>
                <w:tab w:val="left" w:pos="371"/>
              </w:tabs>
              <w:ind w:left="0" w:firstLine="0"/>
              <w:jc w:val="center"/>
            </w:pPr>
            <w:r w:rsidRPr="005B5CA1">
              <w:t>KTT paviršiaus sąlygos (būklė)</w:t>
            </w:r>
          </w:p>
        </w:tc>
        <w:tc>
          <w:tcPr>
            <w:tcW w:w="1708" w:type="pct"/>
          </w:tcPr>
          <w:p w14:paraId="12F4373D" w14:textId="00A5A518" w:rsidR="00C14207" w:rsidRPr="005B5CA1" w:rsidRDefault="00EC5995" w:rsidP="00A578B6">
            <w:pPr>
              <w:pStyle w:val="ListParagraph"/>
              <w:numPr>
                <w:ilvl w:val="1"/>
                <w:numId w:val="8"/>
              </w:numPr>
              <w:tabs>
                <w:tab w:val="left" w:pos="621"/>
                <w:tab w:val="left" w:pos="851"/>
                <w:tab w:val="left" w:pos="5670"/>
              </w:tabs>
              <w:ind w:left="0" w:firstLine="0"/>
              <w:jc w:val="both"/>
            </w:pPr>
            <w:r w:rsidRPr="005B5CA1">
              <w:t>v</w:t>
            </w:r>
            <w:r w:rsidR="00C14207" w:rsidRPr="005B5CA1">
              <w:t>andens ar ledo ant KTT paviršiaus storis (mm);</w:t>
            </w:r>
          </w:p>
        </w:tc>
      </w:tr>
      <w:tr w:rsidR="00C14207" w:rsidRPr="005B5CA1" w14:paraId="55FBE161" w14:textId="77777777" w:rsidTr="00346727">
        <w:trPr>
          <w:trHeight w:val="614"/>
        </w:trPr>
        <w:tc>
          <w:tcPr>
            <w:tcW w:w="1230" w:type="pct"/>
            <w:vMerge/>
            <w:vAlign w:val="center"/>
          </w:tcPr>
          <w:p w14:paraId="6CF57F05" w14:textId="77777777" w:rsidR="00C14207" w:rsidRPr="005B5CA1" w:rsidRDefault="00C14207" w:rsidP="00126B35">
            <w:pPr>
              <w:pStyle w:val="ListParagraph"/>
              <w:ind w:left="0"/>
            </w:pPr>
          </w:p>
        </w:tc>
        <w:tc>
          <w:tcPr>
            <w:tcW w:w="2062" w:type="pct"/>
            <w:vMerge/>
            <w:vAlign w:val="center"/>
          </w:tcPr>
          <w:p w14:paraId="2116D216" w14:textId="77777777" w:rsidR="00C14207" w:rsidRPr="005B5CA1" w:rsidRDefault="00C14207" w:rsidP="00551408">
            <w:pPr>
              <w:pStyle w:val="ListParagraph"/>
              <w:numPr>
                <w:ilvl w:val="0"/>
                <w:numId w:val="8"/>
              </w:numPr>
              <w:ind w:left="0" w:firstLine="0"/>
              <w:jc w:val="center"/>
            </w:pPr>
          </w:p>
        </w:tc>
        <w:tc>
          <w:tcPr>
            <w:tcW w:w="1708" w:type="pct"/>
          </w:tcPr>
          <w:p w14:paraId="038665CB" w14:textId="7F50D75D" w:rsidR="00C14207" w:rsidRPr="005B5CA1" w:rsidRDefault="00C14207" w:rsidP="00A578B6">
            <w:pPr>
              <w:pStyle w:val="ListParagraph"/>
              <w:numPr>
                <w:ilvl w:val="1"/>
                <w:numId w:val="8"/>
              </w:numPr>
              <w:tabs>
                <w:tab w:val="left" w:pos="621"/>
                <w:tab w:val="left" w:pos="851"/>
                <w:tab w:val="left" w:pos="5670"/>
              </w:tabs>
              <w:ind w:left="0" w:firstLine="0"/>
            </w:pPr>
            <w:r w:rsidRPr="005B5CA1">
              <w:t>KTT būklės charakteristikos (</w:t>
            </w:r>
            <w:r w:rsidR="00C3787D">
              <w:t>nuoroda į</w:t>
            </w:r>
            <w:r w:rsidR="008149CE">
              <w:t xml:space="preserve"> </w:t>
            </w:r>
            <w:r w:rsidR="00767B62" w:rsidRPr="005B5CA1">
              <w:t>11 punkt</w:t>
            </w:r>
            <w:r w:rsidR="00C3787D">
              <w:t>o 2 papunktį</w:t>
            </w:r>
            <w:r w:rsidRPr="005B5CA1">
              <w:t>).</w:t>
            </w:r>
          </w:p>
        </w:tc>
      </w:tr>
      <w:tr w:rsidR="001A66B0" w:rsidRPr="005B5CA1" w14:paraId="07C0AF64" w14:textId="77777777" w:rsidTr="00346727">
        <w:tc>
          <w:tcPr>
            <w:tcW w:w="1230" w:type="pct"/>
            <w:vMerge w:val="restart"/>
            <w:vAlign w:val="center"/>
          </w:tcPr>
          <w:p w14:paraId="6B1B7D8F" w14:textId="03FD09FD" w:rsidR="001A66B0" w:rsidRPr="005B5CA1" w:rsidRDefault="005D5415" w:rsidP="008B6EAB">
            <w:pPr>
              <w:pStyle w:val="ListParagraph"/>
              <w:numPr>
                <w:ilvl w:val="0"/>
                <w:numId w:val="3"/>
              </w:numPr>
              <w:tabs>
                <w:tab w:val="left" w:pos="314"/>
              </w:tabs>
              <w:ind w:left="0" w:firstLine="0"/>
              <w:jc w:val="center"/>
            </w:pPr>
            <w:r w:rsidRPr="005B5CA1">
              <w:t>AM</w:t>
            </w:r>
            <w:r w:rsidR="00C12477" w:rsidRPr="005B5CA1">
              <w:t>S</w:t>
            </w:r>
            <w:r w:rsidRPr="005B5CA1">
              <w:t xml:space="preserve">S meteorologiniai </w:t>
            </w:r>
            <w:r w:rsidR="008B6EAB" w:rsidRPr="005B5CA1">
              <w:lastRenderedPageBreak/>
              <w:t xml:space="preserve">jutikliai </w:t>
            </w:r>
            <w:r w:rsidRPr="005B5CA1">
              <w:t>ir jų kiekis</w:t>
            </w:r>
            <w:r w:rsidR="00C61CDC" w:rsidRPr="005B5CA1">
              <w:t xml:space="preserve"> (ne mažesnis nei nurodyta)</w:t>
            </w:r>
          </w:p>
        </w:tc>
        <w:tc>
          <w:tcPr>
            <w:tcW w:w="2062" w:type="pct"/>
            <w:vAlign w:val="center"/>
          </w:tcPr>
          <w:p w14:paraId="18ACD73B" w14:textId="77777777" w:rsidR="001A66B0" w:rsidRPr="005B5CA1" w:rsidRDefault="001A66B0" w:rsidP="00126B35">
            <w:pPr>
              <w:pStyle w:val="ListParagraph"/>
              <w:ind w:left="0"/>
              <w:jc w:val="center"/>
            </w:pPr>
            <w:r w:rsidRPr="005B5CA1">
              <w:lastRenderedPageBreak/>
              <w:t>Ultragarsinis anemometras</w:t>
            </w:r>
          </w:p>
        </w:tc>
        <w:tc>
          <w:tcPr>
            <w:tcW w:w="1708" w:type="pct"/>
            <w:vAlign w:val="center"/>
          </w:tcPr>
          <w:p w14:paraId="39C9A4B6" w14:textId="77777777" w:rsidR="001A66B0" w:rsidRPr="005B5CA1" w:rsidRDefault="001A66B0" w:rsidP="00126B35">
            <w:pPr>
              <w:pStyle w:val="ListParagraph"/>
              <w:ind w:left="0"/>
              <w:jc w:val="center"/>
            </w:pPr>
            <w:r w:rsidRPr="005B5CA1">
              <w:t>2 vnt.</w:t>
            </w:r>
          </w:p>
        </w:tc>
      </w:tr>
      <w:tr w:rsidR="001A66B0" w:rsidRPr="005B5CA1" w14:paraId="59DB7B48" w14:textId="77777777" w:rsidTr="00346727">
        <w:tc>
          <w:tcPr>
            <w:tcW w:w="1230" w:type="pct"/>
            <w:vMerge/>
            <w:vAlign w:val="center"/>
          </w:tcPr>
          <w:p w14:paraId="06153792" w14:textId="77777777" w:rsidR="001A66B0" w:rsidRPr="005B5CA1" w:rsidRDefault="001A66B0" w:rsidP="00A578B6">
            <w:pPr>
              <w:pStyle w:val="ListParagraph"/>
              <w:tabs>
                <w:tab w:val="left" w:pos="314"/>
              </w:tabs>
              <w:ind w:left="0"/>
              <w:jc w:val="center"/>
            </w:pPr>
          </w:p>
        </w:tc>
        <w:tc>
          <w:tcPr>
            <w:tcW w:w="2062" w:type="pct"/>
            <w:vAlign w:val="center"/>
          </w:tcPr>
          <w:p w14:paraId="77017DE7" w14:textId="77777777" w:rsidR="001A66B0" w:rsidRPr="005B5CA1" w:rsidRDefault="001A66B0" w:rsidP="00126B35">
            <w:pPr>
              <w:pStyle w:val="ListParagraph"/>
              <w:ind w:left="0"/>
              <w:jc w:val="center"/>
            </w:pPr>
            <w:r w:rsidRPr="005B5CA1">
              <w:t>Esamų orų jutiklis horizontaliam matomumui</w:t>
            </w:r>
          </w:p>
        </w:tc>
        <w:tc>
          <w:tcPr>
            <w:tcW w:w="1708" w:type="pct"/>
            <w:vAlign w:val="center"/>
          </w:tcPr>
          <w:p w14:paraId="0F480B05" w14:textId="77777777" w:rsidR="001A66B0" w:rsidRPr="005B5CA1" w:rsidRDefault="001A66B0" w:rsidP="00126B35">
            <w:pPr>
              <w:pStyle w:val="ListParagraph"/>
              <w:ind w:left="0"/>
              <w:jc w:val="center"/>
            </w:pPr>
            <w:r w:rsidRPr="005B5CA1">
              <w:t>3 vnt.</w:t>
            </w:r>
          </w:p>
        </w:tc>
      </w:tr>
      <w:tr w:rsidR="001A66B0" w:rsidRPr="005B5CA1" w14:paraId="59BDBF35" w14:textId="77777777" w:rsidTr="00346727">
        <w:tc>
          <w:tcPr>
            <w:tcW w:w="1230" w:type="pct"/>
            <w:vMerge/>
            <w:vAlign w:val="center"/>
          </w:tcPr>
          <w:p w14:paraId="54156966" w14:textId="77777777" w:rsidR="001A66B0" w:rsidRPr="005B5CA1" w:rsidRDefault="001A66B0" w:rsidP="00A578B6">
            <w:pPr>
              <w:pStyle w:val="ListParagraph"/>
              <w:tabs>
                <w:tab w:val="left" w:pos="314"/>
              </w:tabs>
              <w:ind w:left="0"/>
              <w:jc w:val="center"/>
            </w:pPr>
          </w:p>
        </w:tc>
        <w:tc>
          <w:tcPr>
            <w:tcW w:w="2062" w:type="pct"/>
            <w:vAlign w:val="center"/>
          </w:tcPr>
          <w:p w14:paraId="54794BA4" w14:textId="77777777" w:rsidR="001A66B0" w:rsidRPr="005B5CA1" w:rsidRDefault="001A66B0" w:rsidP="00126B35">
            <w:pPr>
              <w:pStyle w:val="ListParagraph"/>
              <w:ind w:left="0"/>
              <w:jc w:val="center"/>
            </w:pPr>
            <w:r w:rsidRPr="005B5CA1">
              <w:t>Transmisometras</w:t>
            </w:r>
          </w:p>
        </w:tc>
        <w:tc>
          <w:tcPr>
            <w:tcW w:w="1708" w:type="pct"/>
            <w:vAlign w:val="center"/>
          </w:tcPr>
          <w:p w14:paraId="4C57A766" w14:textId="77777777" w:rsidR="001A66B0" w:rsidRPr="005B5CA1" w:rsidRDefault="001A66B0" w:rsidP="00126B35">
            <w:pPr>
              <w:pStyle w:val="ListParagraph"/>
              <w:ind w:left="0"/>
              <w:jc w:val="center"/>
            </w:pPr>
            <w:r w:rsidRPr="005B5CA1">
              <w:t>3 vnt.</w:t>
            </w:r>
          </w:p>
        </w:tc>
      </w:tr>
      <w:tr w:rsidR="001A66B0" w:rsidRPr="005B5CA1" w14:paraId="561BA555" w14:textId="77777777" w:rsidTr="00346727">
        <w:tc>
          <w:tcPr>
            <w:tcW w:w="1230" w:type="pct"/>
            <w:vMerge/>
            <w:vAlign w:val="center"/>
          </w:tcPr>
          <w:p w14:paraId="5F5D3536" w14:textId="77777777" w:rsidR="001A66B0" w:rsidRPr="005B5CA1" w:rsidRDefault="001A66B0" w:rsidP="00A578B6">
            <w:pPr>
              <w:pStyle w:val="ListParagraph"/>
              <w:tabs>
                <w:tab w:val="left" w:pos="314"/>
              </w:tabs>
              <w:ind w:left="0"/>
              <w:jc w:val="center"/>
            </w:pPr>
          </w:p>
        </w:tc>
        <w:tc>
          <w:tcPr>
            <w:tcW w:w="2062" w:type="pct"/>
            <w:vAlign w:val="center"/>
          </w:tcPr>
          <w:p w14:paraId="15CF341C" w14:textId="77777777" w:rsidR="001A66B0" w:rsidRPr="005B5CA1" w:rsidRDefault="001A66B0" w:rsidP="00126B35">
            <w:pPr>
              <w:pStyle w:val="ListParagraph"/>
              <w:ind w:left="0"/>
              <w:jc w:val="center"/>
            </w:pPr>
            <w:r w:rsidRPr="005B5CA1">
              <w:t>Fono skaisčio jutiklis</w:t>
            </w:r>
          </w:p>
        </w:tc>
        <w:tc>
          <w:tcPr>
            <w:tcW w:w="1708" w:type="pct"/>
            <w:vAlign w:val="center"/>
          </w:tcPr>
          <w:p w14:paraId="490EC155" w14:textId="77777777" w:rsidR="001A66B0" w:rsidRPr="005B5CA1" w:rsidRDefault="001A66B0" w:rsidP="00126B35">
            <w:pPr>
              <w:pStyle w:val="ListParagraph"/>
              <w:ind w:left="0"/>
              <w:jc w:val="center"/>
            </w:pPr>
            <w:r w:rsidRPr="005B5CA1">
              <w:t>2 vnt.</w:t>
            </w:r>
          </w:p>
        </w:tc>
      </w:tr>
      <w:tr w:rsidR="001A66B0" w:rsidRPr="005B5CA1" w14:paraId="2CA268F1" w14:textId="77777777" w:rsidTr="00346727">
        <w:tc>
          <w:tcPr>
            <w:tcW w:w="1230" w:type="pct"/>
            <w:vMerge/>
            <w:vAlign w:val="center"/>
          </w:tcPr>
          <w:p w14:paraId="7DA28458" w14:textId="77777777" w:rsidR="001A66B0" w:rsidRPr="005B5CA1" w:rsidRDefault="001A66B0" w:rsidP="00A578B6">
            <w:pPr>
              <w:pStyle w:val="ListParagraph"/>
              <w:tabs>
                <w:tab w:val="left" w:pos="314"/>
              </w:tabs>
              <w:ind w:left="0"/>
              <w:jc w:val="center"/>
            </w:pPr>
          </w:p>
        </w:tc>
        <w:tc>
          <w:tcPr>
            <w:tcW w:w="2062" w:type="pct"/>
            <w:vAlign w:val="center"/>
          </w:tcPr>
          <w:p w14:paraId="5EBC1555" w14:textId="77777777" w:rsidR="001A66B0" w:rsidRPr="005B5CA1" w:rsidRDefault="001A66B0" w:rsidP="00126B35">
            <w:pPr>
              <w:pStyle w:val="ListParagraph"/>
              <w:ind w:left="0"/>
              <w:jc w:val="center"/>
            </w:pPr>
            <w:r w:rsidRPr="005B5CA1">
              <w:t>Debesomatis</w:t>
            </w:r>
          </w:p>
        </w:tc>
        <w:tc>
          <w:tcPr>
            <w:tcW w:w="1708" w:type="pct"/>
            <w:vAlign w:val="center"/>
          </w:tcPr>
          <w:p w14:paraId="708B5756" w14:textId="77777777" w:rsidR="001A66B0" w:rsidRPr="005B5CA1" w:rsidRDefault="001A66B0" w:rsidP="00126B35">
            <w:pPr>
              <w:pStyle w:val="ListParagraph"/>
              <w:ind w:left="0"/>
              <w:jc w:val="center"/>
            </w:pPr>
            <w:r w:rsidRPr="005B5CA1">
              <w:t>2 vnt.</w:t>
            </w:r>
          </w:p>
        </w:tc>
      </w:tr>
      <w:tr w:rsidR="001A66B0" w:rsidRPr="005B5CA1" w14:paraId="3AD1B49C" w14:textId="77777777" w:rsidTr="00346727">
        <w:tc>
          <w:tcPr>
            <w:tcW w:w="1230" w:type="pct"/>
            <w:vMerge/>
            <w:vAlign w:val="center"/>
          </w:tcPr>
          <w:p w14:paraId="6DA0B233" w14:textId="77777777" w:rsidR="001A66B0" w:rsidRPr="005B5CA1" w:rsidRDefault="001A66B0" w:rsidP="00A578B6">
            <w:pPr>
              <w:pStyle w:val="ListParagraph"/>
              <w:tabs>
                <w:tab w:val="left" w:pos="314"/>
              </w:tabs>
              <w:ind w:left="0"/>
              <w:jc w:val="center"/>
            </w:pPr>
          </w:p>
        </w:tc>
        <w:tc>
          <w:tcPr>
            <w:tcW w:w="2062" w:type="pct"/>
            <w:vAlign w:val="center"/>
          </w:tcPr>
          <w:p w14:paraId="48E147C3" w14:textId="77777777" w:rsidR="001A66B0" w:rsidRPr="005B5CA1" w:rsidRDefault="001A66B0" w:rsidP="00126B35">
            <w:pPr>
              <w:pStyle w:val="ListParagraph"/>
              <w:ind w:left="0"/>
              <w:jc w:val="center"/>
            </w:pPr>
            <w:r w:rsidRPr="005B5CA1">
              <w:t>Temperatūros jutiklis</w:t>
            </w:r>
          </w:p>
        </w:tc>
        <w:tc>
          <w:tcPr>
            <w:tcW w:w="1708" w:type="pct"/>
            <w:vAlign w:val="center"/>
          </w:tcPr>
          <w:p w14:paraId="058AD9C9" w14:textId="77777777" w:rsidR="001A66B0" w:rsidRPr="005B5CA1" w:rsidRDefault="001A66B0" w:rsidP="00126B35">
            <w:pPr>
              <w:pStyle w:val="ListParagraph"/>
              <w:ind w:left="0"/>
              <w:jc w:val="center"/>
            </w:pPr>
            <w:r w:rsidRPr="005B5CA1">
              <w:t>2 vnt.</w:t>
            </w:r>
          </w:p>
        </w:tc>
      </w:tr>
      <w:tr w:rsidR="001A66B0" w:rsidRPr="005B5CA1" w14:paraId="1F355FF5" w14:textId="77777777" w:rsidTr="00346727">
        <w:tc>
          <w:tcPr>
            <w:tcW w:w="1230" w:type="pct"/>
            <w:vMerge/>
            <w:vAlign w:val="center"/>
          </w:tcPr>
          <w:p w14:paraId="1A0A8E2E" w14:textId="77777777" w:rsidR="001A66B0" w:rsidRPr="005B5CA1" w:rsidRDefault="001A66B0" w:rsidP="00A578B6">
            <w:pPr>
              <w:pStyle w:val="ListParagraph"/>
              <w:tabs>
                <w:tab w:val="left" w:pos="314"/>
              </w:tabs>
              <w:ind w:left="0"/>
              <w:jc w:val="center"/>
            </w:pPr>
          </w:p>
        </w:tc>
        <w:tc>
          <w:tcPr>
            <w:tcW w:w="2062" w:type="pct"/>
            <w:vAlign w:val="center"/>
          </w:tcPr>
          <w:p w14:paraId="21FD3575" w14:textId="77777777" w:rsidR="001A66B0" w:rsidRPr="005B5CA1" w:rsidRDefault="001A66B0" w:rsidP="00126B35">
            <w:pPr>
              <w:pStyle w:val="ListParagraph"/>
              <w:ind w:left="0"/>
              <w:jc w:val="center"/>
            </w:pPr>
            <w:r w:rsidRPr="005B5CA1">
              <w:t>Santykinės oro drėgmės jutiklis</w:t>
            </w:r>
          </w:p>
        </w:tc>
        <w:tc>
          <w:tcPr>
            <w:tcW w:w="1708" w:type="pct"/>
            <w:vAlign w:val="center"/>
          </w:tcPr>
          <w:p w14:paraId="09F88C91" w14:textId="77777777" w:rsidR="001A66B0" w:rsidRPr="005B5CA1" w:rsidRDefault="001A66B0" w:rsidP="00126B35">
            <w:pPr>
              <w:pStyle w:val="ListParagraph"/>
              <w:ind w:left="0"/>
              <w:jc w:val="center"/>
            </w:pPr>
            <w:r w:rsidRPr="005B5CA1">
              <w:t>2 vnt.</w:t>
            </w:r>
          </w:p>
        </w:tc>
      </w:tr>
      <w:tr w:rsidR="001A66B0" w:rsidRPr="005B5CA1" w14:paraId="14E059EB" w14:textId="77777777" w:rsidTr="00346727">
        <w:tc>
          <w:tcPr>
            <w:tcW w:w="1230" w:type="pct"/>
            <w:vMerge/>
            <w:vAlign w:val="center"/>
          </w:tcPr>
          <w:p w14:paraId="5DAF0634" w14:textId="77777777" w:rsidR="001A66B0" w:rsidRPr="005B5CA1" w:rsidRDefault="001A66B0" w:rsidP="00A578B6">
            <w:pPr>
              <w:pStyle w:val="ListParagraph"/>
              <w:tabs>
                <w:tab w:val="left" w:pos="314"/>
              </w:tabs>
              <w:ind w:left="0"/>
              <w:jc w:val="center"/>
            </w:pPr>
          </w:p>
        </w:tc>
        <w:tc>
          <w:tcPr>
            <w:tcW w:w="2062" w:type="pct"/>
            <w:vAlign w:val="center"/>
          </w:tcPr>
          <w:p w14:paraId="1E8DEEAE" w14:textId="77777777" w:rsidR="001A66B0" w:rsidRPr="005B5CA1" w:rsidRDefault="001A66B0" w:rsidP="00126B35">
            <w:pPr>
              <w:pStyle w:val="ListParagraph"/>
              <w:ind w:left="0"/>
              <w:jc w:val="center"/>
            </w:pPr>
            <w:r w:rsidRPr="005B5CA1">
              <w:t>Skaitmeninis barometras</w:t>
            </w:r>
          </w:p>
        </w:tc>
        <w:tc>
          <w:tcPr>
            <w:tcW w:w="1708" w:type="pct"/>
            <w:vAlign w:val="center"/>
          </w:tcPr>
          <w:p w14:paraId="460A515E" w14:textId="77777777" w:rsidR="001A66B0" w:rsidRPr="005B5CA1" w:rsidRDefault="001A66B0" w:rsidP="00126B35">
            <w:pPr>
              <w:pStyle w:val="ListParagraph"/>
              <w:ind w:left="0"/>
              <w:jc w:val="center"/>
            </w:pPr>
            <w:r w:rsidRPr="005B5CA1">
              <w:t>3 vnt.</w:t>
            </w:r>
          </w:p>
        </w:tc>
      </w:tr>
      <w:tr w:rsidR="001A66B0" w:rsidRPr="005B5CA1" w14:paraId="3747861F" w14:textId="77777777" w:rsidTr="00346727">
        <w:tc>
          <w:tcPr>
            <w:tcW w:w="1230" w:type="pct"/>
            <w:vMerge/>
            <w:vAlign w:val="center"/>
          </w:tcPr>
          <w:p w14:paraId="7DE64CE2" w14:textId="77777777" w:rsidR="001A66B0" w:rsidRPr="005B5CA1" w:rsidRDefault="001A66B0" w:rsidP="00A578B6">
            <w:pPr>
              <w:pStyle w:val="ListParagraph"/>
              <w:tabs>
                <w:tab w:val="left" w:pos="314"/>
              </w:tabs>
              <w:ind w:left="0"/>
              <w:jc w:val="center"/>
            </w:pPr>
          </w:p>
        </w:tc>
        <w:tc>
          <w:tcPr>
            <w:tcW w:w="2062" w:type="pct"/>
            <w:vAlign w:val="center"/>
          </w:tcPr>
          <w:p w14:paraId="07206301" w14:textId="77777777" w:rsidR="001A66B0" w:rsidRPr="005B5CA1" w:rsidRDefault="001A66B0" w:rsidP="00126B35">
            <w:pPr>
              <w:pStyle w:val="ListParagraph"/>
              <w:ind w:left="0"/>
              <w:jc w:val="center"/>
            </w:pPr>
            <w:r w:rsidRPr="005B5CA1">
              <w:t>Esamų orų jutiklis meteorologiniams reiškiniams</w:t>
            </w:r>
          </w:p>
        </w:tc>
        <w:tc>
          <w:tcPr>
            <w:tcW w:w="1708" w:type="pct"/>
            <w:vAlign w:val="center"/>
          </w:tcPr>
          <w:p w14:paraId="0082DC3B" w14:textId="77777777" w:rsidR="001A66B0" w:rsidRPr="005B5CA1" w:rsidRDefault="001A66B0" w:rsidP="00126B35">
            <w:pPr>
              <w:pStyle w:val="ListParagraph"/>
              <w:ind w:left="0"/>
              <w:jc w:val="center"/>
            </w:pPr>
            <w:r w:rsidRPr="005B5CA1">
              <w:t>3 vnt.</w:t>
            </w:r>
          </w:p>
        </w:tc>
      </w:tr>
      <w:tr w:rsidR="001A66B0" w:rsidRPr="005B5CA1" w14:paraId="55C43319" w14:textId="77777777" w:rsidTr="00346727">
        <w:tc>
          <w:tcPr>
            <w:tcW w:w="1230" w:type="pct"/>
            <w:vMerge/>
            <w:vAlign w:val="center"/>
          </w:tcPr>
          <w:p w14:paraId="4DF12010" w14:textId="77777777" w:rsidR="001A66B0" w:rsidRPr="005B5CA1" w:rsidRDefault="001A66B0" w:rsidP="00A578B6">
            <w:pPr>
              <w:pStyle w:val="ListParagraph"/>
              <w:tabs>
                <w:tab w:val="left" w:pos="314"/>
              </w:tabs>
              <w:ind w:left="0"/>
              <w:jc w:val="center"/>
            </w:pPr>
          </w:p>
        </w:tc>
        <w:tc>
          <w:tcPr>
            <w:tcW w:w="2062" w:type="pct"/>
            <w:vAlign w:val="center"/>
          </w:tcPr>
          <w:p w14:paraId="3667F216" w14:textId="77777777" w:rsidR="001A66B0" w:rsidRPr="005B5CA1" w:rsidRDefault="001A66B0" w:rsidP="00126B35">
            <w:pPr>
              <w:pStyle w:val="ListParagraph"/>
              <w:ind w:left="0"/>
              <w:jc w:val="center"/>
            </w:pPr>
            <w:r w:rsidRPr="005B5CA1">
              <w:t>Sūpuoklinis kritulmatis</w:t>
            </w:r>
          </w:p>
        </w:tc>
        <w:tc>
          <w:tcPr>
            <w:tcW w:w="1708" w:type="pct"/>
            <w:vAlign w:val="center"/>
          </w:tcPr>
          <w:p w14:paraId="4CBEFB86" w14:textId="77777777" w:rsidR="001A66B0" w:rsidRPr="005B5CA1" w:rsidRDefault="001A66B0" w:rsidP="00126B35">
            <w:pPr>
              <w:pStyle w:val="ListParagraph"/>
              <w:ind w:left="0"/>
              <w:jc w:val="center"/>
            </w:pPr>
            <w:r w:rsidRPr="005B5CA1">
              <w:t>1 vnt.</w:t>
            </w:r>
          </w:p>
        </w:tc>
      </w:tr>
      <w:tr w:rsidR="001A66B0" w:rsidRPr="005B5CA1" w14:paraId="6D63358C" w14:textId="77777777" w:rsidTr="00346727">
        <w:tc>
          <w:tcPr>
            <w:tcW w:w="1230" w:type="pct"/>
            <w:vMerge/>
            <w:vAlign w:val="center"/>
          </w:tcPr>
          <w:p w14:paraId="62E923BE" w14:textId="77777777" w:rsidR="001A66B0" w:rsidRPr="005B5CA1" w:rsidRDefault="001A66B0" w:rsidP="00A578B6">
            <w:pPr>
              <w:pStyle w:val="ListParagraph"/>
              <w:tabs>
                <w:tab w:val="left" w:pos="314"/>
              </w:tabs>
              <w:ind w:left="0"/>
              <w:jc w:val="center"/>
            </w:pPr>
          </w:p>
        </w:tc>
        <w:tc>
          <w:tcPr>
            <w:tcW w:w="2062" w:type="pct"/>
            <w:vAlign w:val="center"/>
          </w:tcPr>
          <w:p w14:paraId="250D0BD0" w14:textId="77777777" w:rsidR="001A66B0" w:rsidRPr="005B5CA1" w:rsidRDefault="001A66B0" w:rsidP="00126B35">
            <w:pPr>
              <w:pStyle w:val="ListParagraph"/>
              <w:ind w:left="0"/>
              <w:jc w:val="center"/>
            </w:pPr>
            <w:r w:rsidRPr="005B5CA1">
              <w:t>Perkūnijos jutiklis</w:t>
            </w:r>
          </w:p>
        </w:tc>
        <w:tc>
          <w:tcPr>
            <w:tcW w:w="1708" w:type="pct"/>
            <w:vAlign w:val="center"/>
          </w:tcPr>
          <w:p w14:paraId="008AF199" w14:textId="77777777" w:rsidR="001A66B0" w:rsidRPr="005B5CA1" w:rsidRDefault="001A66B0" w:rsidP="00126B35">
            <w:pPr>
              <w:pStyle w:val="ListParagraph"/>
              <w:ind w:left="0"/>
              <w:jc w:val="center"/>
            </w:pPr>
            <w:r w:rsidRPr="005B5CA1">
              <w:t>1 vnt.</w:t>
            </w:r>
          </w:p>
        </w:tc>
      </w:tr>
      <w:tr w:rsidR="001A66B0" w:rsidRPr="005B5CA1" w14:paraId="7464C601" w14:textId="77777777" w:rsidTr="00346727">
        <w:tc>
          <w:tcPr>
            <w:tcW w:w="1230" w:type="pct"/>
            <w:vMerge/>
            <w:vAlign w:val="center"/>
          </w:tcPr>
          <w:p w14:paraId="120A3A31" w14:textId="77777777" w:rsidR="001A66B0" w:rsidRPr="005B5CA1" w:rsidRDefault="001A66B0" w:rsidP="00A578B6">
            <w:pPr>
              <w:pStyle w:val="ListParagraph"/>
              <w:tabs>
                <w:tab w:val="left" w:pos="314"/>
              </w:tabs>
              <w:ind w:left="0"/>
              <w:jc w:val="center"/>
            </w:pPr>
          </w:p>
        </w:tc>
        <w:tc>
          <w:tcPr>
            <w:tcW w:w="2062" w:type="pct"/>
            <w:vAlign w:val="center"/>
          </w:tcPr>
          <w:p w14:paraId="2D673242" w14:textId="77777777" w:rsidR="001A66B0" w:rsidRPr="005B5CA1" w:rsidRDefault="001A66B0" w:rsidP="00126B35">
            <w:pPr>
              <w:pStyle w:val="ListParagraph"/>
              <w:ind w:left="0"/>
              <w:jc w:val="center"/>
            </w:pPr>
            <w:r w:rsidRPr="005B5CA1">
              <w:t>Tako dangos jutiklis</w:t>
            </w:r>
          </w:p>
        </w:tc>
        <w:tc>
          <w:tcPr>
            <w:tcW w:w="1708" w:type="pct"/>
            <w:vAlign w:val="center"/>
          </w:tcPr>
          <w:p w14:paraId="6AFFDA40" w14:textId="77777777" w:rsidR="001A66B0" w:rsidRPr="005B5CA1" w:rsidRDefault="001A66B0" w:rsidP="00126B35">
            <w:pPr>
              <w:pStyle w:val="ListParagraph"/>
              <w:ind w:left="0"/>
              <w:jc w:val="center"/>
            </w:pPr>
            <w:r w:rsidRPr="005B5CA1">
              <w:t>3 vnt.</w:t>
            </w:r>
          </w:p>
        </w:tc>
      </w:tr>
      <w:tr w:rsidR="00126B35" w:rsidRPr="005B5CA1" w14:paraId="2AB6AB4D" w14:textId="77777777" w:rsidTr="00346727">
        <w:tc>
          <w:tcPr>
            <w:tcW w:w="1230" w:type="pct"/>
            <w:vMerge w:val="restart"/>
            <w:vAlign w:val="center"/>
          </w:tcPr>
          <w:p w14:paraId="590CFED6" w14:textId="77777777" w:rsidR="00126B35" w:rsidRPr="005B5CA1" w:rsidRDefault="00126B35" w:rsidP="00A578B6">
            <w:pPr>
              <w:pStyle w:val="ListParagraph"/>
              <w:numPr>
                <w:ilvl w:val="0"/>
                <w:numId w:val="3"/>
              </w:numPr>
              <w:tabs>
                <w:tab w:val="left" w:pos="314"/>
              </w:tabs>
              <w:ind w:left="0" w:firstLine="0"/>
              <w:jc w:val="center"/>
            </w:pPr>
            <w:r w:rsidRPr="005B5CA1">
              <w:t>Programinės ir fizinės įrangos techniniai konstrukcijos elementai</w:t>
            </w:r>
          </w:p>
        </w:tc>
        <w:tc>
          <w:tcPr>
            <w:tcW w:w="3770" w:type="pct"/>
            <w:gridSpan w:val="2"/>
            <w:vAlign w:val="center"/>
          </w:tcPr>
          <w:p w14:paraId="629935ED" w14:textId="0310AD6C" w:rsidR="00126B35" w:rsidRPr="005B5CA1" w:rsidRDefault="00126B35" w:rsidP="004915A9">
            <w:pPr>
              <w:pStyle w:val="ListParagraph"/>
              <w:numPr>
                <w:ilvl w:val="0"/>
                <w:numId w:val="17"/>
              </w:numPr>
              <w:tabs>
                <w:tab w:val="left" w:pos="371"/>
              </w:tabs>
              <w:ind w:left="-12" w:firstLine="0"/>
              <w:jc w:val="both"/>
            </w:pPr>
            <w:r w:rsidRPr="005B5CA1">
              <w:t xml:space="preserve">transmisometrų (angl. transmissometer) </w:t>
            </w:r>
            <w:r w:rsidR="008B6EAB" w:rsidRPr="005B5CA1">
              <w:t>jutikliai</w:t>
            </w:r>
            <w:r w:rsidRPr="005B5CA1">
              <w:t xml:space="preserve"> turi būti su stiklų taršos kompensavimu ar užterštumo detektoriumi, ir veikimo savikontrole (</w:t>
            </w:r>
            <w:r w:rsidRPr="00B416AC">
              <w:rPr>
                <w:i/>
              </w:rPr>
              <w:t>angl. built-in-tests</w:t>
            </w:r>
            <w:r w:rsidR="004915A9">
              <w:t>);</w:t>
            </w:r>
          </w:p>
        </w:tc>
      </w:tr>
      <w:tr w:rsidR="00126B35" w:rsidRPr="005B5CA1" w14:paraId="37E987BF" w14:textId="77777777" w:rsidTr="00346727">
        <w:tc>
          <w:tcPr>
            <w:tcW w:w="1230" w:type="pct"/>
            <w:vMerge/>
            <w:vAlign w:val="center"/>
          </w:tcPr>
          <w:p w14:paraId="3CD67985" w14:textId="77777777" w:rsidR="00126B35" w:rsidRPr="005B5CA1" w:rsidRDefault="00126B35" w:rsidP="00126B35">
            <w:pPr>
              <w:pStyle w:val="ListParagraph"/>
              <w:ind w:left="0"/>
            </w:pPr>
          </w:p>
        </w:tc>
        <w:tc>
          <w:tcPr>
            <w:tcW w:w="3770" w:type="pct"/>
            <w:gridSpan w:val="2"/>
            <w:vAlign w:val="center"/>
          </w:tcPr>
          <w:p w14:paraId="0B00C746" w14:textId="511CF68C" w:rsidR="00126B35" w:rsidRPr="005B5CA1" w:rsidRDefault="00126B35" w:rsidP="00A578B6">
            <w:pPr>
              <w:pStyle w:val="ListParagraph"/>
              <w:numPr>
                <w:ilvl w:val="0"/>
                <w:numId w:val="17"/>
              </w:numPr>
              <w:tabs>
                <w:tab w:val="left" w:pos="371"/>
              </w:tabs>
              <w:ind w:left="0" w:firstLine="0"/>
              <w:jc w:val="both"/>
            </w:pPr>
            <w:r w:rsidRPr="005B5CA1">
              <w:t>debesomačių jutikliai, turi būti patikimos konstrukcijos, dirbant įvairiomis meteorologinėmis sąlygomis, tiksliai nustatyti debesų kiekį, vertikalų matomumą ir apatinio debesų pado aukštį;</w:t>
            </w:r>
          </w:p>
        </w:tc>
      </w:tr>
      <w:tr w:rsidR="00126B35" w:rsidRPr="005B5CA1" w14:paraId="5FDB672B" w14:textId="77777777" w:rsidTr="00346727">
        <w:tc>
          <w:tcPr>
            <w:tcW w:w="1230" w:type="pct"/>
            <w:vMerge/>
            <w:vAlign w:val="center"/>
          </w:tcPr>
          <w:p w14:paraId="15097086" w14:textId="77777777" w:rsidR="00126B35" w:rsidRPr="005B5CA1" w:rsidRDefault="00126B35" w:rsidP="00126B35">
            <w:pPr>
              <w:pStyle w:val="ListParagraph"/>
              <w:ind w:left="0"/>
            </w:pPr>
          </w:p>
        </w:tc>
        <w:tc>
          <w:tcPr>
            <w:tcW w:w="3770" w:type="pct"/>
            <w:gridSpan w:val="2"/>
            <w:vAlign w:val="center"/>
          </w:tcPr>
          <w:p w14:paraId="262E78C2" w14:textId="2BD2B50B" w:rsidR="00126B35" w:rsidRPr="005B5CA1" w:rsidRDefault="00126B35" w:rsidP="004915A9">
            <w:pPr>
              <w:pStyle w:val="ListParagraph"/>
              <w:numPr>
                <w:ilvl w:val="0"/>
                <w:numId w:val="17"/>
              </w:numPr>
              <w:tabs>
                <w:tab w:val="left" w:pos="371"/>
              </w:tabs>
              <w:ind w:left="0" w:firstLine="0"/>
              <w:jc w:val="both"/>
            </w:pPr>
            <w:r w:rsidRPr="005B5CA1">
              <w:t>daugialypės jutiklių konstrukcijos barometras su bent trimis slėgio jutikliais, kurie dubliuoja vienas kitą ir, nustačius neleistiną skirtumą tarp jų, perspėja stebėtoją;</w:t>
            </w:r>
          </w:p>
        </w:tc>
      </w:tr>
      <w:tr w:rsidR="00126B35" w:rsidRPr="005B5CA1" w14:paraId="0CA33A4F" w14:textId="77777777" w:rsidTr="00346727">
        <w:tc>
          <w:tcPr>
            <w:tcW w:w="1230" w:type="pct"/>
            <w:vMerge/>
            <w:vAlign w:val="center"/>
          </w:tcPr>
          <w:p w14:paraId="7F11BB67" w14:textId="77777777" w:rsidR="00126B35" w:rsidRPr="005B5CA1" w:rsidRDefault="00126B35" w:rsidP="00126B35">
            <w:pPr>
              <w:pStyle w:val="ListParagraph"/>
              <w:ind w:left="0"/>
            </w:pPr>
          </w:p>
        </w:tc>
        <w:tc>
          <w:tcPr>
            <w:tcW w:w="3770" w:type="pct"/>
            <w:gridSpan w:val="2"/>
            <w:vAlign w:val="center"/>
          </w:tcPr>
          <w:p w14:paraId="664F5600" w14:textId="1E8E8B7F" w:rsidR="00126B35" w:rsidRPr="005B5CA1" w:rsidRDefault="00126B35" w:rsidP="00A578B6">
            <w:pPr>
              <w:pStyle w:val="ListParagraph"/>
              <w:numPr>
                <w:ilvl w:val="0"/>
                <w:numId w:val="17"/>
              </w:numPr>
              <w:tabs>
                <w:tab w:val="left" w:pos="371"/>
              </w:tabs>
              <w:ind w:left="0" w:firstLine="0"/>
              <w:jc w:val="both"/>
            </w:pPr>
            <w:r w:rsidRPr="005B5CA1">
              <w:t>vėjo greičio ir krypties jutikliai, kurie privalo būti atspar</w:t>
            </w:r>
            <w:r w:rsidR="00F9329E" w:rsidRPr="005B5CA1">
              <w:t>ūs korozijai, dirbti patikimai.</w:t>
            </w:r>
            <w:r w:rsidRPr="005B5CA1">
              <w:t xml:space="preserve"> </w:t>
            </w:r>
            <w:r w:rsidR="00F9329E" w:rsidRPr="005B5CA1">
              <w:t>J</w:t>
            </w:r>
            <w:r w:rsidR="003B2EEA" w:rsidRPr="005B5CA1">
              <w:t>utiklio korpuse, jutiklio antgalių tvirtinimo dalyse, jutiklio antgaliuose turi būti įmontuotas termostato valdomas šildymo elementas</w:t>
            </w:r>
            <w:r w:rsidR="00EC5995" w:rsidRPr="005B5CA1">
              <w:t>;</w:t>
            </w:r>
          </w:p>
        </w:tc>
      </w:tr>
      <w:tr w:rsidR="00126B35" w:rsidRPr="005B5CA1" w14:paraId="2751C826" w14:textId="77777777" w:rsidTr="00346727">
        <w:tc>
          <w:tcPr>
            <w:tcW w:w="1230" w:type="pct"/>
            <w:vMerge/>
            <w:vAlign w:val="center"/>
          </w:tcPr>
          <w:p w14:paraId="6D00A949" w14:textId="77777777" w:rsidR="00126B35" w:rsidRPr="005B5CA1" w:rsidRDefault="00126B35" w:rsidP="00126B35">
            <w:pPr>
              <w:pStyle w:val="ListParagraph"/>
              <w:ind w:left="0"/>
            </w:pPr>
          </w:p>
        </w:tc>
        <w:tc>
          <w:tcPr>
            <w:tcW w:w="3770" w:type="pct"/>
            <w:gridSpan w:val="2"/>
            <w:vAlign w:val="center"/>
          </w:tcPr>
          <w:p w14:paraId="4D6B4563" w14:textId="0C62AC12" w:rsidR="00126B35" w:rsidRPr="005B5CA1" w:rsidRDefault="00126B35" w:rsidP="00A578B6">
            <w:pPr>
              <w:pStyle w:val="ListParagraph"/>
              <w:numPr>
                <w:ilvl w:val="0"/>
                <w:numId w:val="17"/>
              </w:numPr>
              <w:tabs>
                <w:tab w:val="left" w:pos="371"/>
              </w:tabs>
              <w:ind w:left="0" w:firstLine="0"/>
              <w:jc w:val="both"/>
            </w:pPr>
            <w:r w:rsidRPr="005B5CA1">
              <w:t>temperatūros ir santykinės oro drėgmės jutikliai, kurie turi dirbti patikimai, būti atsparūs korozijai ir turėti apsaugą nuo tiesioginės saulės spinduliuotės ir kritulių</w:t>
            </w:r>
            <w:r w:rsidR="00EC5995" w:rsidRPr="005B5CA1">
              <w:t>.</w:t>
            </w:r>
          </w:p>
        </w:tc>
      </w:tr>
      <w:tr w:rsidR="00126B35" w:rsidRPr="005B5CA1" w14:paraId="6F24C2C4" w14:textId="77777777" w:rsidTr="00346727">
        <w:trPr>
          <w:trHeight w:val="1002"/>
        </w:trPr>
        <w:tc>
          <w:tcPr>
            <w:tcW w:w="1230" w:type="pct"/>
            <w:vMerge/>
            <w:vAlign w:val="center"/>
          </w:tcPr>
          <w:p w14:paraId="077823D6" w14:textId="77777777" w:rsidR="00126B35" w:rsidRPr="005B5CA1" w:rsidRDefault="00126B35" w:rsidP="00126B35">
            <w:pPr>
              <w:pStyle w:val="ListParagraph"/>
              <w:ind w:left="0"/>
            </w:pPr>
          </w:p>
        </w:tc>
        <w:tc>
          <w:tcPr>
            <w:tcW w:w="2062" w:type="pct"/>
            <w:vMerge w:val="restart"/>
            <w:vAlign w:val="center"/>
          </w:tcPr>
          <w:p w14:paraId="27038DE7" w14:textId="0C2D109F" w:rsidR="00126B35" w:rsidRPr="005B5CA1" w:rsidRDefault="00126B35" w:rsidP="00A578B6">
            <w:pPr>
              <w:pStyle w:val="ListParagraph"/>
              <w:numPr>
                <w:ilvl w:val="0"/>
                <w:numId w:val="17"/>
              </w:numPr>
              <w:tabs>
                <w:tab w:val="left" w:pos="328"/>
              </w:tabs>
              <w:ind w:left="0" w:firstLine="0"/>
              <w:jc w:val="both"/>
            </w:pPr>
            <w:r w:rsidRPr="005B5CA1">
              <w:t>Programinės ir fizinės įrangos techniniai konstrukcijos elementai turi turėti šias funkcijas:</w:t>
            </w:r>
          </w:p>
        </w:tc>
        <w:tc>
          <w:tcPr>
            <w:tcW w:w="1708" w:type="pct"/>
            <w:vAlign w:val="center"/>
          </w:tcPr>
          <w:p w14:paraId="606DCB7F" w14:textId="15883D4D" w:rsidR="00126B35" w:rsidRPr="005B5CA1" w:rsidRDefault="00126B35" w:rsidP="00A578B6">
            <w:pPr>
              <w:pStyle w:val="ListParagraph"/>
              <w:numPr>
                <w:ilvl w:val="1"/>
                <w:numId w:val="12"/>
              </w:numPr>
              <w:tabs>
                <w:tab w:val="left" w:pos="422"/>
              </w:tabs>
              <w:ind w:left="0" w:firstLine="0"/>
              <w:jc w:val="both"/>
            </w:pPr>
            <w:r w:rsidRPr="005B5CA1">
              <w:t>meteorologinių pranešimų generavimas rankiniu ar automatiniu būdu pagal aerodrominius reikalavimus;</w:t>
            </w:r>
          </w:p>
        </w:tc>
      </w:tr>
      <w:tr w:rsidR="00126B35" w:rsidRPr="005B5CA1" w14:paraId="2A1F3096" w14:textId="77777777" w:rsidTr="00346727">
        <w:trPr>
          <w:trHeight w:val="1577"/>
        </w:trPr>
        <w:tc>
          <w:tcPr>
            <w:tcW w:w="1230" w:type="pct"/>
            <w:vMerge/>
            <w:vAlign w:val="center"/>
          </w:tcPr>
          <w:p w14:paraId="7B331463" w14:textId="77777777" w:rsidR="00126B35" w:rsidRPr="005B5CA1" w:rsidRDefault="00126B35" w:rsidP="00126B35">
            <w:pPr>
              <w:pStyle w:val="ListParagraph"/>
              <w:ind w:left="0"/>
            </w:pPr>
          </w:p>
        </w:tc>
        <w:tc>
          <w:tcPr>
            <w:tcW w:w="2062" w:type="pct"/>
            <w:vMerge/>
            <w:vAlign w:val="center"/>
          </w:tcPr>
          <w:p w14:paraId="71A21EF6" w14:textId="77777777" w:rsidR="00126B35" w:rsidRPr="005B5CA1" w:rsidRDefault="00126B35" w:rsidP="00551408">
            <w:pPr>
              <w:pStyle w:val="ListParagraph"/>
              <w:numPr>
                <w:ilvl w:val="0"/>
                <w:numId w:val="17"/>
              </w:numPr>
              <w:ind w:left="0" w:firstLine="0"/>
              <w:jc w:val="both"/>
            </w:pPr>
          </w:p>
        </w:tc>
        <w:tc>
          <w:tcPr>
            <w:tcW w:w="1708" w:type="pct"/>
            <w:vAlign w:val="center"/>
          </w:tcPr>
          <w:p w14:paraId="738AAD17" w14:textId="5088BF5B" w:rsidR="00126B35" w:rsidRPr="005B5CA1" w:rsidRDefault="00126B35" w:rsidP="00A578B6">
            <w:pPr>
              <w:pStyle w:val="ListParagraph"/>
              <w:numPr>
                <w:ilvl w:val="1"/>
                <w:numId w:val="12"/>
              </w:numPr>
              <w:tabs>
                <w:tab w:val="left" w:pos="422"/>
              </w:tabs>
              <w:ind w:left="0" w:firstLine="0"/>
              <w:jc w:val="both"/>
            </w:pPr>
            <w:r w:rsidRPr="005B5CA1">
              <w:t>klaidų ir gedimų loginis padalijimas į skirtingas kategorijas (technines, operacines, sistemines), norint atsekti įvykusius gedimus ir problemas;</w:t>
            </w:r>
          </w:p>
        </w:tc>
      </w:tr>
      <w:tr w:rsidR="00126B35" w:rsidRPr="005B5CA1" w14:paraId="3F94A6C4" w14:textId="77777777" w:rsidTr="00346727">
        <w:trPr>
          <w:trHeight w:val="1521"/>
        </w:trPr>
        <w:tc>
          <w:tcPr>
            <w:tcW w:w="1230" w:type="pct"/>
            <w:vMerge/>
            <w:vAlign w:val="center"/>
          </w:tcPr>
          <w:p w14:paraId="571BBDF0" w14:textId="77777777" w:rsidR="00126B35" w:rsidRPr="005B5CA1" w:rsidRDefault="00126B35" w:rsidP="00126B35">
            <w:pPr>
              <w:pStyle w:val="ListParagraph"/>
              <w:ind w:left="0"/>
            </w:pPr>
          </w:p>
        </w:tc>
        <w:tc>
          <w:tcPr>
            <w:tcW w:w="2062" w:type="pct"/>
            <w:vMerge/>
            <w:vAlign w:val="center"/>
          </w:tcPr>
          <w:p w14:paraId="5E52814B" w14:textId="77777777" w:rsidR="00126B35" w:rsidRPr="005B5CA1" w:rsidRDefault="00126B35" w:rsidP="00551408">
            <w:pPr>
              <w:pStyle w:val="ListParagraph"/>
              <w:numPr>
                <w:ilvl w:val="0"/>
                <w:numId w:val="17"/>
              </w:numPr>
              <w:ind w:left="0" w:firstLine="0"/>
              <w:jc w:val="both"/>
            </w:pPr>
          </w:p>
        </w:tc>
        <w:tc>
          <w:tcPr>
            <w:tcW w:w="1708" w:type="pct"/>
            <w:vAlign w:val="center"/>
          </w:tcPr>
          <w:p w14:paraId="1E3703AC" w14:textId="4D7843FB" w:rsidR="00126B35" w:rsidRPr="005B5CA1" w:rsidRDefault="00126B35" w:rsidP="004F307E">
            <w:pPr>
              <w:pStyle w:val="ListParagraph"/>
              <w:numPr>
                <w:ilvl w:val="1"/>
                <w:numId w:val="12"/>
              </w:numPr>
              <w:tabs>
                <w:tab w:val="left" w:pos="422"/>
              </w:tabs>
              <w:ind w:left="0" w:firstLine="0"/>
              <w:jc w:val="both"/>
            </w:pPr>
            <w:r w:rsidRPr="005B5CA1">
              <w:t>nepertraukiamas elektros maitinimo šaltinis (</w:t>
            </w:r>
            <w:r w:rsidRPr="00B416AC">
              <w:rPr>
                <w:i/>
              </w:rPr>
              <w:t>angl. Uninterruptible Power Supply</w:t>
            </w:r>
            <w:r w:rsidRPr="005B5CA1">
              <w:t>), užtikrinantis sistemos veikimą nutrūkus pagrindiniam elektros maitinimui ne trumpiau kaip 60 min</w:t>
            </w:r>
            <w:r w:rsidR="00F95076">
              <w:t>.</w:t>
            </w:r>
            <w:r w:rsidR="003B1B6D">
              <w:t>, privalo būti įrengtas prie CDU. Likusi matavimo įranga lauke</w:t>
            </w:r>
            <w:r w:rsidR="004F307E">
              <w:t>,</w:t>
            </w:r>
            <w:r w:rsidR="003B1B6D">
              <w:t xml:space="preserve"> privalo turėti rezervinius </w:t>
            </w:r>
            <w:r w:rsidR="003B1B6D">
              <w:lastRenderedPageBreak/>
              <w:t>maitinim</w:t>
            </w:r>
            <w:r w:rsidR="004F307E">
              <w:t xml:space="preserve">o šaltinius (akumuliatorius) užtikrinančius įrangos komponentų veikimą, </w:t>
            </w:r>
            <w:r w:rsidR="003B1B6D">
              <w:t xml:space="preserve">ne trumpiau </w:t>
            </w:r>
            <w:r w:rsidR="004B46AC">
              <w:t xml:space="preserve">kaip </w:t>
            </w:r>
            <w:r w:rsidR="003B1B6D">
              <w:t>60 min.</w:t>
            </w:r>
          </w:p>
        </w:tc>
      </w:tr>
      <w:tr w:rsidR="00126B35" w:rsidRPr="005B5CA1" w14:paraId="1DC00707" w14:textId="77777777" w:rsidTr="00346727">
        <w:trPr>
          <w:trHeight w:val="1414"/>
        </w:trPr>
        <w:tc>
          <w:tcPr>
            <w:tcW w:w="1230" w:type="pct"/>
            <w:vMerge/>
            <w:vAlign w:val="center"/>
          </w:tcPr>
          <w:p w14:paraId="46B5AD99" w14:textId="77777777" w:rsidR="00126B35" w:rsidRPr="005B5CA1" w:rsidRDefault="00126B35" w:rsidP="00126B35">
            <w:pPr>
              <w:pStyle w:val="ListParagraph"/>
              <w:ind w:left="0"/>
            </w:pPr>
          </w:p>
        </w:tc>
        <w:tc>
          <w:tcPr>
            <w:tcW w:w="2062" w:type="pct"/>
            <w:vMerge/>
            <w:vAlign w:val="center"/>
          </w:tcPr>
          <w:p w14:paraId="42D19329" w14:textId="77777777" w:rsidR="00126B35" w:rsidRPr="005B5CA1" w:rsidRDefault="00126B35" w:rsidP="00551408">
            <w:pPr>
              <w:pStyle w:val="ListParagraph"/>
              <w:numPr>
                <w:ilvl w:val="0"/>
                <w:numId w:val="17"/>
              </w:numPr>
              <w:ind w:left="0" w:firstLine="0"/>
              <w:jc w:val="both"/>
            </w:pPr>
          </w:p>
        </w:tc>
        <w:tc>
          <w:tcPr>
            <w:tcW w:w="1708" w:type="pct"/>
            <w:vAlign w:val="center"/>
          </w:tcPr>
          <w:p w14:paraId="7D0757CB" w14:textId="0A2F7A5C" w:rsidR="00126B35" w:rsidRPr="005B5CA1" w:rsidRDefault="00126B35" w:rsidP="00A578B6">
            <w:pPr>
              <w:pStyle w:val="ListParagraph"/>
              <w:numPr>
                <w:ilvl w:val="1"/>
                <w:numId w:val="12"/>
              </w:numPr>
              <w:tabs>
                <w:tab w:val="left" w:pos="422"/>
              </w:tabs>
              <w:ind w:left="0" w:firstLine="0"/>
              <w:jc w:val="both"/>
            </w:pPr>
            <w:r w:rsidRPr="005B5CA1">
              <w:t>dubliuojanti duomenų apdorojimo sistema pagrindinėje kompiuterinėje sistemoje ir būtinos papildomos sistemos, kad užtikrinti įrangos veikimą kompiuterio gedimo atveju</w:t>
            </w:r>
            <w:r w:rsidR="001A11FB">
              <w:t xml:space="preserve"> (</w:t>
            </w:r>
            <w:r w:rsidR="001A11FB" w:rsidRPr="001A11FB">
              <w:rPr>
                <w:i/>
              </w:rPr>
              <w:t>angl. High availability</w:t>
            </w:r>
            <w:r w:rsidR="001A11FB" w:rsidRPr="00B416AC">
              <w:rPr>
                <w:i/>
              </w:rPr>
              <w:t xml:space="preserve"> HA</w:t>
            </w:r>
            <w:r w:rsidR="001A11FB">
              <w:t>)</w:t>
            </w:r>
            <w:r w:rsidRPr="005B5CA1">
              <w:t>.</w:t>
            </w:r>
          </w:p>
        </w:tc>
      </w:tr>
      <w:tr w:rsidR="00325B0D" w:rsidRPr="005B5CA1" w14:paraId="0B61259F" w14:textId="77777777" w:rsidTr="00346727">
        <w:tc>
          <w:tcPr>
            <w:tcW w:w="1230" w:type="pct"/>
            <w:vMerge w:val="restart"/>
            <w:vAlign w:val="center"/>
          </w:tcPr>
          <w:p w14:paraId="5E9494C9" w14:textId="513FC8BC" w:rsidR="00325B0D" w:rsidRPr="005B5CA1" w:rsidRDefault="00325B0D" w:rsidP="00A578B6">
            <w:pPr>
              <w:pStyle w:val="ListParagraph"/>
              <w:numPr>
                <w:ilvl w:val="0"/>
                <w:numId w:val="14"/>
              </w:numPr>
              <w:tabs>
                <w:tab w:val="left" w:pos="314"/>
              </w:tabs>
              <w:ind w:left="0" w:firstLine="0"/>
              <w:jc w:val="center"/>
            </w:pPr>
            <w:r w:rsidRPr="005B5CA1">
              <w:t>AMSS turi sudaryti šie komponentai</w:t>
            </w:r>
          </w:p>
        </w:tc>
        <w:tc>
          <w:tcPr>
            <w:tcW w:w="3770" w:type="pct"/>
            <w:gridSpan w:val="2"/>
            <w:vAlign w:val="center"/>
          </w:tcPr>
          <w:p w14:paraId="3D65F47D" w14:textId="151B1612" w:rsidR="00325B0D" w:rsidRPr="005B5CA1" w:rsidRDefault="00325B0D" w:rsidP="00A578B6">
            <w:pPr>
              <w:pStyle w:val="ListParagraph"/>
              <w:numPr>
                <w:ilvl w:val="3"/>
                <w:numId w:val="17"/>
              </w:numPr>
              <w:tabs>
                <w:tab w:val="left" w:pos="225"/>
              </w:tabs>
              <w:ind w:left="0" w:firstLine="0"/>
              <w:jc w:val="both"/>
            </w:pPr>
            <w:r w:rsidRPr="005B5CA1">
              <w:t>įrangos operacinė sistema;</w:t>
            </w:r>
          </w:p>
        </w:tc>
      </w:tr>
      <w:tr w:rsidR="00325B0D" w:rsidRPr="005B5CA1" w14:paraId="6B3C1070" w14:textId="77777777" w:rsidTr="00346727">
        <w:tc>
          <w:tcPr>
            <w:tcW w:w="1230" w:type="pct"/>
            <w:vMerge/>
            <w:vAlign w:val="center"/>
          </w:tcPr>
          <w:p w14:paraId="0B46B52D" w14:textId="77777777" w:rsidR="00325B0D" w:rsidRPr="005B5CA1" w:rsidRDefault="00325B0D" w:rsidP="00126B35">
            <w:pPr>
              <w:pStyle w:val="ListParagraph"/>
              <w:ind w:left="0"/>
            </w:pPr>
          </w:p>
        </w:tc>
        <w:tc>
          <w:tcPr>
            <w:tcW w:w="3770" w:type="pct"/>
            <w:gridSpan w:val="2"/>
            <w:vAlign w:val="center"/>
          </w:tcPr>
          <w:p w14:paraId="32A12603" w14:textId="0352DCB9" w:rsidR="00325B0D" w:rsidRPr="005B5CA1" w:rsidRDefault="00325B0D" w:rsidP="00A578B6">
            <w:pPr>
              <w:pStyle w:val="ListParagraph"/>
              <w:numPr>
                <w:ilvl w:val="3"/>
                <w:numId w:val="17"/>
              </w:numPr>
              <w:tabs>
                <w:tab w:val="left" w:pos="225"/>
              </w:tabs>
              <w:ind w:left="0" w:firstLine="0"/>
              <w:jc w:val="both"/>
            </w:pPr>
            <w:r w:rsidRPr="005B5CA1">
              <w:t>AMSS programinė įranga;</w:t>
            </w:r>
          </w:p>
        </w:tc>
      </w:tr>
      <w:tr w:rsidR="00325B0D" w:rsidRPr="005B5CA1" w14:paraId="1906A6E8" w14:textId="77777777" w:rsidTr="00346727">
        <w:tc>
          <w:tcPr>
            <w:tcW w:w="1230" w:type="pct"/>
            <w:vMerge/>
            <w:vAlign w:val="center"/>
          </w:tcPr>
          <w:p w14:paraId="0BE171FE" w14:textId="77777777" w:rsidR="00325B0D" w:rsidRPr="005B5CA1" w:rsidRDefault="00325B0D" w:rsidP="00126B35">
            <w:pPr>
              <w:pStyle w:val="ListParagraph"/>
              <w:ind w:left="0"/>
            </w:pPr>
          </w:p>
        </w:tc>
        <w:tc>
          <w:tcPr>
            <w:tcW w:w="2062" w:type="pct"/>
            <w:vAlign w:val="center"/>
          </w:tcPr>
          <w:p w14:paraId="76D32896" w14:textId="4F3E7D83" w:rsidR="00325B0D" w:rsidRPr="005B5CA1" w:rsidRDefault="00325B0D" w:rsidP="00A578B6">
            <w:pPr>
              <w:pStyle w:val="ListParagraph"/>
              <w:numPr>
                <w:ilvl w:val="0"/>
                <w:numId w:val="13"/>
              </w:numPr>
              <w:tabs>
                <w:tab w:val="left" w:pos="225"/>
              </w:tabs>
              <w:ind w:left="0" w:firstLine="0"/>
              <w:jc w:val="both"/>
            </w:pPr>
            <w:r w:rsidRPr="005B5CA1">
              <w:t>serverinė spinta su pagrindiniu duomenų terminalu (</w:t>
            </w:r>
            <w:r w:rsidRPr="00B416AC">
              <w:rPr>
                <w:i/>
              </w:rPr>
              <w:t>angl. CDU</w:t>
            </w:r>
            <w:r w:rsidRPr="005B5CA1">
              <w:t>);</w:t>
            </w:r>
          </w:p>
        </w:tc>
        <w:tc>
          <w:tcPr>
            <w:tcW w:w="1708" w:type="pct"/>
            <w:vAlign w:val="center"/>
          </w:tcPr>
          <w:p w14:paraId="62DED10C" w14:textId="7F7AC022" w:rsidR="00325B0D" w:rsidRPr="005B5CA1" w:rsidRDefault="00325B0D" w:rsidP="00A578B6">
            <w:pPr>
              <w:pStyle w:val="ListParagraph"/>
              <w:numPr>
                <w:ilvl w:val="1"/>
                <w:numId w:val="13"/>
              </w:numPr>
              <w:tabs>
                <w:tab w:val="left" w:pos="480"/>
              </w:tabs>
              <w:ind w:left="0" w:firstLine="0"/>
              <w:jc w:val="both"/>
            </w:pPr>
            <w:r w:rsidRPr="005B5CA1">
              <w:t>CDU terminalą turi sudaryti</w:t>
            </w:r>
            <w:r w:rsidR="0099334C" w:rsidRPr="005B5CA1">
              <w:t xml:space="preserve"> ne mažiau</w:t>
            </w:r>
            <w:r w:rsidRPr="005B5CA1">
              <w:t xml:space="preserve"> 2 (d</w:t>
            </w:r>
            <w:r w:rsidR="00BC7B12" w:rsidRPr="005B5CA1">
              <w:t>viejų</w:t>
            </w:r>
            <w:r w:rsidRPr="005B5CA1">
              <w:t>) vienas kitą dubliuojan</w:t>
            </w:r>
            <w:r w:rsidR="00BC7B12" w:rsidRPr="005B5CA1">
              <w:t>čių</w:t>
            </w:r>
            <w:r w:rsidRPr="005B5CA1">
              <w:t xml:space="preserve"> serveri</w:t>
            </w:r>
            <w:r w:rsidR="00BC7B12" w:rsidRPr="005B5CA1">
              <w:t>ų</w:t>
            </w:r>
            <w:r w:rsidR="00EC5995" w:rsidRPr="005B5CA1">
              <w:t>.</w:t>
            </w:r>
          </w:p>
        </w:tc>
      </w:tr>
      <w:tr w:rsidR="00325B0D" w:rsidRPr="005B5CA1" w14:paraId="50AF0313" w14:textId="77777777" w:rsidTr="00346727">
        <w:tc>
          <w:tcPr>
            <w:tcW w:w="1230" w:type="pct"/>
            <w:vMerge/>
            <w:vAlign w:val="center"/>
          </w:tcPr>
          <w:p w14:paraId="2C81DC44" w14:textId="77777777" w:rsidR="00325B0D" w:rsidRPr="005B5CA1" w:rsidRDefault="00325B0D" w:rsidP="00126B35">
            <w:pPr>
              <w:pStyle w:val="ListParagraph"/>
              <w:ind w:left="0"/>
            </w:pPr>
          </w:p>
        </w:tc>
        <w:tc>
          <w:tcPr>
            <w:tcW w:w="3770" w:type="pct"/>
            <w:gridSpan w:val="2"/>
            <w:vAlign w:val="center"/>
          </w:tcPr>
          <w:p w14:paraId="0CEBE4A3" w14:textId="3FD96AC1" w:rsidR="00325B0D" w:rsidRPr="005B5CA1" w:rsidRDefault="00325B0D" w:rsidP="00A578B6">
            <w:pPr>
              <w:pStyle w:val="ListParagraph"/>
              <w:numPr>
                <w:ilvl w:val="0"/>
                <w:numId w:val="13"/>
              </w:numPr>
              <w:tabs>
                <w:tab w:val="left" w:pos="229"/>
              </w:tabs>
              <w:ind w:left="0" w:firstLine="0"/>
              <w:jc w:val="both"/>
            </w:pPr>
            <w:r w:rsidRPr="005B5CA1">
              <w:t>CDU nenutrūkstamo maitinimo sistema su automatine perjungimo sistema;</w:t>
            </w:r>
          </w:p>
        </w:tc>
      </w:tr>
      <w:tr w:rsidR="00325B0D" w:rsidRPr="005B5CA1" w14:paraId="3182F877" w14:textId="77777777" w:rsidTr="00346727">
        <w:tc>
          <w:tcPr>
            <w:tcW w:w="1230" w:type="pct"/>
            <w:vMerge/>
            <w:vAlign w:val="center"/>
          </w:tcPr>
          <w:p w14:paraId="7A2C4485" w14:textId="77777777" w:rsidR="00325B0D" w:rsidRPr="005B5CA1" w:rsidRDefault="00325B0D" w:rsidP="00126B35">
            <w:pPr>
              <w:pStyle w:val="ListParagraph"/>
              <w:ind w:left="0"/>
            </w:pPr>
          </w:p>
        </w:tc>
        <w:tc>
          <w:tcPr>
            <w:tcW w:w="3770" w:type="pct"/>
            <w:gridSpan w:val="2"/>
            <w:vAlign w:val="center"/>
          </w:tcPr>
          <w:p w14:paraId="0F4DAA17" w14:textId="5DECBA6C" w:rsidR="00325B0D" w:rsidRPr="005B5CA1" w:rsidRDefault="00325B0D" w:rsidP="00A578B6">
            <w:pPr>
              <w:pStyle w:val="ListParagraph"/>
              <w:numPr>
                <w:ilvl w:val="0"/>
                <w:numId w:val="13"/>
              </w:numPr>
              <w:tabs>
                <w:tab w:val="left" w:pos="229"/>
              </w:tabs>
              <w:ind w:left="0" w:firstLine="0"/>
              <w:jc w:val="both"/>
            </w:pPr>
            <w:r w:rsidRPr="005B5CA1">
              <w:t>stebėtojo darbo vieta su AMSS programine įranga, pritaikyta stebėtojo darbui</w:t>
            </w:r>
            <w:r w:rsidR="00EC5995" w:rsidRPr="005B5CA1">
              <w:t>;</w:t>
            </w:r>
          </w:p>
        </w:tc>
      </w:tr>
      <w:tr w:rsidR="00325B0D" w:rsidRPr="005B5CA1" w14:paraId="1DF4DC2D" w14:textId="77777777" w:rsidTr="00346727">
        <w:tc>
          <w:tcPr>
            <w:tcW w:w="1230" w:type="pct"/>
            <w:vMerge/>
            <w:vAlign w:val="center"/>
          </w:tcPr>
          <w:p w14:paraId="3D95CE1C" w14:textId="77777777" w:rsidR="00325B0D" w:rsidRPr="005B5CA1" w:rsidRDefault="00325B0D" w:rsidP="00126B35">
            <w:pPr>
              <w:pStyle w:val="ListParagraph"/>
              <w:ind w:left="0"/>
            </w:pPr>
          </w:p>
        </w:tc>
        <w:tc>
          <w:tcPr>
            <w:tcW w:w="3770" w:type="pct"/>
            <w:gridSpan w:val="2"/>
            <w:vAlign w:val="center"/>
          </w:tcPr>
          <w:p w14:paraId="3710E383" w14:textId="76EC84B1" w:rsidR="00325B0D" w:rsidRPr="005B5CA1" w:rsidRDefault="00325B0D" w:rsidP="00A578B6">
            <w:pPr>
              <w:pStyle w:val="ListParagraph"/>
              <w:numPr>
                <w:ilvl w:val="0"/>
                <w:numId w:val="13"/>
              </w:numPr>
              <w:tabs>
                <w:tab w:val="left" w:pos="229"/>
              </w:tabs>
              <w:ind w:left="0" w:firstLine="0"/>
              <w:jc w:val="both"/>
            </w:pPr>
            <w:r w:rsidRPr="005B5CA1">
              <w:t>sinoptiko darbo vieta su AMSS programine įranga, pritaikyta sinoptiko darbui;</w:t>
            </w:r>
          </w:p>
        </w:tc>
      </w:tr>
      <w:tr w:rsidR="00325B0D" w:rsidRPr="005B5CA1" w14:paraId="0946EEC2" w14:textId="77777777" w:rsidTr="00346727">
        <w:tc>
          <w:tcPr>
            <w:tcW w:w="1230" w:type="pct"/>
            <w:vMerge/>
            <w:vAlign w:val="center"/>
          </w:tcPr>
          <w:p w14:paraId="30A47B67" w14:textId="77777777" w:rsidR="00325B0D" w:rsidRPr="005B5CA1" w:rsidRDefault="00325B0D" w:rsidP="00126B35">
            <w:pPr>
              <w:pStyle w:val="ListParagraph"/>
              <w:ind w:left="0"/>
            </w:pPr>
          </w:p>
        </w:tc>
        <w:tc>
          <w:tcPr>
            <w:tcW w:w="3770" w:type="pct"/>
            <w:gridSpan w:val="2"/>
            <w:vAlign w:val="center"/>
          </w:tcPr>
          <w:p w14:paraId="311EE514" w14:textId="4C73DC0B" w:rsidR="00325B0D" w:rsidRPr="005B5CA1" w:rsidRDefault="00325B0D" w:rsidP="00A578B6">
            <w:pPr>
              <w:pStyle w:val="ListParagraph"/>
              <w:numPr>
                <w:ilvl w:val="0"/>
                <w:numId w:val="13"/>
              </w:numPr>
              <w:tabs>
                <w:tab w:val="left" w:pos="371"/>
              </w:tabs>
              <w:ind w:left="0" w:firstLine="0"/>
              <w:jc w:val="both"/>
            </w:pPr>
            <w:r w:rsidRPr="005B5CA1">
              <w:t>orų apžvalgos darbo vieta, skirta meteorologiniams duomenims atvaizduoti realiu laiku;</w:t>
            </w:r>
          </w:p>
        </w:tc>
      </w:tr>
      <w:tr w:rsidR="00325B0D" w:rsidRPr="00D172A0" w14:paraId="3AE78EDB" w14:textId="77777777" w:rsidTr="00346727">
        <w:tc>
          <w:tcPr>
            <w:tcW w:w="1230" w:type="pct"/>
            <w:vMerge/>
            <w:vAlign w:val="center"/>
          </w:tcPr>
          <w:p w14:paraId="40782515" w14:textId="77777777" w:rsidR="00325B0D" w:rsidRPr="005B5CA1" w:rsidRDefault="00325B0D" w:rsidP="00126B35">
            <w:pPr>
              <w:pStyle w:val="ListParagraph"/>
              <w:ind w:left="0"/>
            </w:pPr>
          </w:p>
        </w:tc>
        <w:tc>
          <w:tcPr>
            <w:tcW w:w="3770" w:type="pct"/>
            <w:gridSpan w:val="2"/>
            <w:vAlign w:val="center"/>
          </w:tcPr>
          <w:p w14:paraId="5C336647" w14:textId="1A3D9D8E" w:rsidR="00325B0D" w:rsidRPr="005B5CA1" w:rsidRDefault="00325B0D" w:rsidP="00A578B6">
            <w:pPr>
              <w:pStyle w:val="ListParagraph"/>
              <w:numPr>
                <w:ilvl w:val="0"/>
                <w:numId w:val="13"/>
              </w:numPr>
              <w:tabs>
                <w:tab w:val="left" w:pos="371"/>
              </w:tabs>
              <w:ind w:left="0" w:firstLine="0"/>
              <w:jc w:val="both"/>
            </w:pPr>
            <w:r w:rsidRPr="005B5CA1">
              <w:t>mobili valdymo ir duomenų priežiūros darbo vieta, skirta įrangai aptarnauti,</w:t>
            </w:r>
            <w:r w:rsidR="00AA3DF5" w:rsidRPr="005B5CA1">
              <w:t xml:space="preserve"> kalibruoti,</w:t>
            </w:r>
            <w:r w:rsidRPr="005B5CA1">
              <w:t xml:space="preserve"> gedimams nustatyti ir duomenims apžvelgti;</w:t>
            </w:r>
          </w:p>
        </w:tc>
      </w:tr>
      <w:tr w:rsidR="00325B0D" w:rsidRPr="005B5CA1" w14:paraId="05BF5A9E" w14:textId="77777777" w:rsidTr="00346727">
        <w:tc>
          <w:tcPr>
            <w:tcW w:w="1230" w:type="pct"/>
            <w:vMerge/>
            <w:vAlign w:val="center"/>
          </w:tcPr>
          <w:p w14:paraId="02112CB6" w14:textId="77777777" w:rsidR="00325B0D" w:rsidRPr="005B5CA1" w:rsidRDefault="00325B0D" w:rsidP="00126B35">
            <w:pPr>
              <w:pStyle w:val="ListParagraph"/>
              <w:ind w:left="0"/>
            </w:pPr>
          </w:p>
        </w:tc>
        <w:tc>
          <w:tcPr>
            <w:tcW w:w="3770" w:type="pct"/>
            <w:gridSpan w:val="2"/>
            <w:vAlign w:val="center"/>
          </w:tcPr>
          <w:p w14:paraId="67ECE2A2" w14:textId="04BF858B" w:rsidR="00325B0D" w:rsidRPr="005B5CA1" w:rsidRDefault="00325B0D" w:rsidP="00A578B6">
            <w:pPr>
              <w:pStyle w:val="ListParagraph"/>
              <w:numPr>
                <w:ilvl w:val="0"/>
                <w:numId w:val="13"/>
              </w:numPr>
              <w:tabs>
                <w:tab w:val="left" w:pos="371"/>
              </w:tabs>
              <w:ind w:left="0" w:firstLine="0"/>
              <w:jc w:val="both"/>
            </w:pPr>
            <w:r w:rsidRPr="005B5CA1">
              <w:t>skaitmeniniai vėjo indikatoriai, vėjo duomenų apžvalgai;</w:t>
            </w:r>
          </w:p>
        </w:tc>
      </w:tr>
      <w:tr w:rsidR="00325B0D" w:rsidRPr="005B5CA1" w14:paraId="012E0FA8" w14:textId="77777777" w:rsidTr="00346727">
        <w:tc>
          <w:tcPr>
            <w:tcW w:w="1230" w:type="pct"/>
            <w:vMerge/>
            <w:vAlign w:val="center"/>
          </w:tcPr>
          <w:p w14:paraId="58E8B300" w14:textId="77777777" w:rsidR="00325B0D" w:rsidRPr="005B5CA1" w:rsidRDefault="00325B0D" w:rsidP="00126B35">
            <w:pPr>
              <w:pStyle w:val="ListParagraph"/>
              <w:ind w:left="0"/>
            </w:pPr>
          </w:p>
        </w:tc>
        <w:tc>
          <w:tcPr>
            <w:tcW w:w="3770" w:type="pct"/>
            <w:gridSpan w:val="2"/>
            <w:vAlign w:val="center"/>
          </w:tcPr>
          <w:p w14:paraId="7227EFF9" w14:textId="4B4B1682" w:rsidR="00325B0D" w:rsidRPr="005B5CA1" w:rsidRDefault="00325B0D" w:rsidP="00A578B6">
            <w:pPr>
              <w:pStyle w:val="ListParagraph"/>
              <w:numPr>
                <w:ilvl w:val="0"/>
                <w:numId w:val="13"/>
              </w:numPr>
              <w:tabs>
                <w:tab w:val="left" w:pos="371"/>
              </w:tabs>
              <w:ind w:left="0" w:firstLine="0"/>
              <w:jc w:val="both"/>
            </w:pPr>
            <w:r w:rsidRPr="005B5CA1">
              <w:t>skaitmeniniai meteorologinių duomenų indikatoriai, skirti matomumui ant PKTT, slėgio, debesų pado ir kitų duomenų apžvalgai;</w:t>
            </w:r>
          </w:p>
        </w:tc>
      </w:tr>
      <w:tr w:rsidR="00325B0D" w:rsidRPr="005B5CA1" w14:paraId="4D58E010" w14:textId="77777777" w:rsidTr="00346727">
        <w:tc>
          <w:tcPr>
            <w:tcW w:w="1230" w:type="pct"/>
            <w:vMerge/>
            <w:vAlign w:val="center"/>
          </w:tcPr>
          <w:p w14:paraId="710D6835" w14:textId="77777777" w:rsidR="00325B0D" w:rsidRPr="005B5CA1" w:rsidRDefault="00325B0D" w:rsidP="00126B35">
            <w:pPr>
              <w:pStyle w:val="ListParagraph"/>
              <w:ind w:left="0"/>
            </w:pPr>
          </w:p>
        </w:tc>
        <w:tc>
          <w:tcPr>
            <w:tcW w:w="3770" w:type="pct"/>
            <w:gridSpan w:val="2"/>
            <w:vAlign w:val="center"/>
          </w:tcPr>
          <w:p w14:paraId="2A63AFB8" w14:textId="3981C624" w:rsidR="00325B0D" w:rsidRPr="005B5CA1" w:rsidRDefault="00325B0D" w:rsidP="00A578B6">
            <w:pPr>
              <w:pStyle w:val="ListParagraph"/>
              <w:numPr>
                <w:ilvl w:val="0"/>
                <w:numId w:val="13"/>
              </w:numPr>
              <w:tabs>
                <w:tab w:val="left" w:pos="371"/>
              </w:tabs>
              <w:ind w:left="0" w:firstLine="0"/>
              <w:jc w:val="both"/>
            </w:pPr>
            <w:r w:rsidRPr="005B5CA1">
              <w:t>lazerinis spausdintuvas meteorologinės informacijos pateikimui;</w:t>
            </w:r>
          </w:p>
        </w:tc>
      </w:tr>
      <w:tr w:rsidR="00325B0D" w:rsidRPr="005B5CA1" w14:paraId="79B116F6" w14:textId="77777777" w:rsidTr="00346727">
        <w:tc>
          <w:tcPr>
            <w:tcW w:w="1230" w:type="pct"/>
            <w:vMerge/>
            <w:vAlign w:val="center"/>
          </w:tcPr>
          <w:p w14:paraId="2B5FE92A" w14:textId="77777777" w:rsidR="00325B0D" w:rsidRPr="005B5CA1" w:rsidRDefault="00325B0D" w:rsidP="00126B35">
            <w:pPr>
              <w:pStyle w:val="ListParagraph"/>
              <w:ind w:left="0"/>
            </w:pPr>
          </w:p>
        </w:tc>
        <w:tc>
          <w:tcPr>
            <w:tcW w:w="3770" w:type="pct"/>
            <w:gridSpan w:val="2"/>
            <w:vAlign w:val="center"/>
          </w:tcPr>
          <w:p w14:paraId="1980B51F" w14:textId="567300E7" w:rsidR="00325B0D" w:rsidRPr="005B5CA1" w:rsidRDefault="00325B0D" w:rsidP="00A578B6">
            <w:pPr>
              <w:pStyle w:val="ListParagraph"/>
              <w:numPr>
                <w:ilvl w:val="0"/>
                <w:numId w:val="13"/>
              </w:numPr>
              <w:tabs>
                <w:tab w:val="left" w:pos="371"/>
              </w:tabs>
              <w:ind w:left="0" w:firstLine="0"/>
              <w:jc w:val="both"/>
            </w:pPr>
            <w:r w:rsidRPr="005B5CA1">
              <w:t>meteorologiniai duomenų jutikliai su elektros maitinimo ir duomenų perdavimo kabeliais (2 lentelės 6 parametras);</w:t>
            </w:r>
          </w:p>
        </w:tc>
      </w:tr>
      <w:tr w:rsidR="00325B0D" w:rsidRPr="005B5CA1" w14:paraId="64484D84" w14:textId="77777777" w:rsidTr="00346727">
        <w:tc>
          <w:tcPr>
            <w:tcW w:w="1230" w:type="pct"/>
            <w:vMerge/>
            <w:vAlign w:val="center"/>
          </w:tcPr>
          <w:p w14:paraId="2C740992" w14:textId="77777777" w:rsidR="00325B0D" w:rsidRPr="005B5CA1" w:rsidRDefault="00325B0D" w:rsidP="00126B35">
            <w:pPr>
              <w:pStyle w:val="ListParagraph"/>
              <w:ind w:left="0"/>
            </w:pPr>
          </w:p>
        </w:tc>
        <w:tc>
          <w:tcPr>
            <w:tcW w:w="3770" w:type="pct"/>
            <w:gridSpan w:val="2"/>
            <w:vAlign w:val="center"/>
          </w:tcPr>
          <w:p w14:paraId="7A9FECB1" w14:textId="2C318EEF" w:rsidR="00325B0D" w:rsidRPr="005B5CA1" w:rsidRDefault="00325B0D" w:rsidP="00A578B6">
            <w:pPr>
              <w:pStyle w:val="ListParagraph"/>
              <w:numPr>
                <w:ilvl w:val="0"/>
                <w:numId w:val="13"/>
              </w:numPr>
              <w:tabs>
                <w:tab w:val="left" w:pos="371"/>
              </w:tabs>
              <w:ind w:left="0" w:firstLine="0"/>
              <w:jc w:val="both"/>
            </w:pPr>
            <w:r w:rsidRPr="005B5CA1">
              <w:t>duomenų kaupimui, gali būti naudojami išorinės duomenų laikmenos (angl.</w:t>
            </w:r>
            <w:r w:rsidRPr="005B5CA1">
              <w:rPr>
                <w:strike/>
              </w:rPr>
              <w:t xml:space="preserve"> </w:t>
            </w:r>
            <w:r w:rsidRPr="005B5CA1">
              <w:t>datalogger).</w:t>
            </w:r>
            <w:r w:rsidR="00266E8E" w:rsidRPr="005B5CA1">
              <w:t xml:space="preserve"> </w:t>
            </w:r>
          </w:p>
        </w:tc>
      </w:tr>
      <w:tr w:rsidR="007E338E" w:rsidRPr="005B5CA1" w14:paraId="15772834" w14:textId="77777777" w:rsidTr="00346727">
        <w:tc>
          <w:tcPr>
            <w:tcW w:w="1230" w:type="pct"/>
            <w:vMerge w:val="restart"/>
            <w:vAlign w:val="center"/>
          </w:tcPr>
          <w:p w14:paraId="7EFA9126" w14:textId="372AC69D" w:rsidR="007E338E" w:rsidRPr="005B5CA1" w:rsidRDefault="007E338E" w:rsidP="00A578B6">
            <w:pPr>
              <w:pStyle w:val="ListParagraph"/>
              <w:numPr>
                <w:ilvl w:val="0"/>
                <w:numId w:val="15"/>
              </w:numPr>
              <w:tabs>
                <w:tab w:val="left" w:pos="215"/>
              </w:tabs>
              <w:jc w:val="center"/>
            </w:pPr>
            <w:r w:rsidRPr="005B5CA1">
              <w:t>Reikalavimai AMSS meteorologinių jutiklių ir įrenginių išdėstymui</w:t>
            </w:r>
          </w:p>
        </w:tc>
        <w:tc>
          <w:tcPr>
            <w:tcW w:w="3770" w:type="pct"/>
            <w:gridSpan w:val="2"/>
            <w:vAlign w:val="center"/>
          </w:tcPr>
          <w:p w14:paraId="6D9F5B1C" w14:textId="6251667F" w:rsidR="007E338E" w:rsidRPr="005B5CA1" w:rsidRDefault="00EC5995" w:rsidP="00A578B6">
            <w:pPr>
              <w:pStyle w:val="ListParagraph"/>
              <w:numPr>
                <w:ilvl w:val="2"/>
                <w:numId w:val="15"/>
              </w:numPr>
              <w:tabs>
                <w:tab w:val="left" w:pos="300"/>
              </w:tabs>
              <w:jc w:val="both"/>
            </w:pPr>
            <w:r w:rsidRPr="005B5CA1">
              <w:t>M</w:t>
            </w:r>
            <w:r w:rsidR="007E338E" w:rsidRPr="005B5CA1">
              <w:t>eteorologiniai jutikliai ir prietaisai turi būti sujungti į sistemą, kurioje jų teikiami duomenys apdorojami, o rezultatai atitinkamai perduodami į numatytas darbo vietas</w:t>
            </w:r>
            <w:r w:rsidRPr="005B5CA1">
              <w:t>.</w:t>
            </w:r>
          </w:p>
        </w:tc>
      </w:tr>
      <w:tr w:rsidR="007E338E" w:rsidRPr="005B5CA1" w14:paraId="3B71DA72" w14:textId="77777777" w:rsidTr="00346727">
        <w:trPr>
          <w:trHeight w:val="992"/>
        </w:trPr>
        <w:tc>
          <w:tcPr>
            <w:tcW w:w="1230" w:type="pct"/>
            <w:vMerge/>
            <w:vAlign w:val="center"/>
          </w:tcPr>
          <w:p w14:paraId="1BF6CD3A" w14:textId="77777777" w:rsidR="007E338E" w:rsidRPr="005B5CA1" w:rsidRDefault="007E338E" w:rsidP="00126B35">
            <w:pPr>
              <w:pStyle w:val="ListParagraph"/>
              <w:ind w:left="0"/>
            </w:pPr>
          </w:p>
        </w:tc>
        <w:tc>
          <w:tcPr>
            <w:tcW w:w="2062" w:type="pct"/>
            <w:vMerge w:val="restart"/>
            <w:vAlign w:val="center"/>
          </w:tcPr>
          <w:p w14:paraId="5293E2D0" w14:textId="7F14CF58" w:rsidR="007E338E" w:rsidRPr="005B5CA1" w:rsidRDefault="007E338E" w:rsidP="003B4F3C">
            <w:pPr>
              <w:pStyle w:val="ListParagraph"/>
              <w:numPr>
                <w:ilvl w:val="0"/>
                <w:numId w:val="16"/>
              </w:numPr>
              <w:jc w:val="both"/>
            </w:pPr>
            <w:r w:rsidRPr="005B5CA1">
              <w:t>Priežeminiam vėjui stebėti:</w:t>
            </w:r>
          </w:p>
        </w:tc>
        <w:tc>
          <w:tcPr>
            <w:tcW w:w="1708" w:type="pct"/>
            <w:vAlign w:val="center"/>
          </w:tcPr>
          <w:p w14:paraId="43DA3FB5" w14:textId="77777777" w:rsidR="007E338E" w:rsidRPr="005B5CA1" w:rsidRDefault="007E338E" w:rsidP="00551408">
            <w:pPr>
              <w:pStyle w:val="ListParagraph"/>
              <w:numPr>
                <w:ilvl w:val="1"/>
                <w:numId w:val="16"/>
              </w:numPr>
              <w:ind w:left="0" w:firstLine="0"/>
              <w:jc w:val="both"/>
            </w:pPr>
            <w:r w:rsidRPr="005B5CA1">
              <w:t>priežeminio vėjo jutikliai turi būti įrengti PKTT galuose kilimo ir tūpimo zonose ant stiebų apie 10 ± 1 m aukštyje virš PKTT;</w:t>
            </w:r>
          </w:p>
          <w:p w14:paraId="662BDAB2" w14:textId="7C8DA46F" w:rsidR="007E338E" w:rsidRPr="005B5CA1" w:rsidRDefault="00EC5995" w:rsidP="00A578B6">
            <w:pPr>
              <w:pStyle w:val="ListParagraph"/>
              <w:numPr>
                <w:ilvl w:val="1"/>
                <w:numId w:val="16"/>
              </w:numPr>
              <w:ind w:left="0" w:firstLine="0"/>
              <w:jc w:val="both"/>
            </w:pPr>
            <w:r w:rsidRPr="005B5CA1">
              <w:t>p</w:t>
            </w:r>
            <w:r w:rsidR="007E338E" w:rsidRPr="005B5CA1">
              <w:t xml:space="preserve">riežeminio vėjo jutikliai turi būti įrengti kiek galima </w:t>
            </w:r>
            <w:r w:rsidR="007E338E" w:rsidRPr="005B5CA1">
              <w:lastRenderedPageBreak/>
              <w:t>arčiau PKTT, bet ne arčiau kaip 90 m nuotoliu nuo PKTT ašinės linijos</w:t>
            </w:r>
            <w:r w:rsidRPr="005B5CA1">
              <w:t>;</w:t>
            </w:r>
          </w:p>
        </w:tc>
      </w:tr>
      <w:tr w:rsidR="007E338E" w:rsidRPr="005B5CA1" w14:paraId="6C6D3AB5" w14:textId="77777777" w:rsidTr="00346727">
        <w:trPr>
          <w:trHeight w:val="1046"/>
        </w:trPr>
        <w:tc>
          <w:tcPr>
            <w:tcW w:w="1230" w:type="pct"/>
            <w:vMerge/>
            <w:vAlign w:val="center"/>
          </w:tcPr>
          <w:p w14:paraId="197FC44A" w14:textId="77777777" w:rsidR="007E338E" w:rsidRPr="005B5CA1" w:rsidRDefault="007E338E" w:rsidP="00126B35">
            <w:pPr>
              <w:pStyle w:val="ListParagraph"/>
              <w:ind w:left="0"/>
            </w:pPr>
          </w:p>
        </w:tc>
        <w:tc>
          <w:tcPr>
            <w:tcW w:w="2062" w:type="pct"/>
            <w:vMerge/>
            <w:vAlign w:val="center"/>
          </w:tcPr>
          <w:p w14:paraId="559A0999" w14:textId="77777777" w:rsidR="007E338E" w:rsidRPr="005B5CA1" w:rsidRDefault="007E338E" w:rsidP="00551408">
            <w:pPr>
              <w:pStyle w:val="ListParagraph"/>
              <w:numPr>
                <w:ilvl w:val="3"/>
                <w:numId w:val="15"/>
              </w:numPr>
              <w:jc w:val="both"/>
            </w:pPr>
          </w:p>
        </w:tc>
        <w:tc>
          <w:tcPr>
            <w:tcW w:w="1708" w:type="pct"/>
            <w:vAlign w:val="center"/>
          </w:tcPr>
          <w:p w14:paraId="116F0DB3" w14:textId="65132155" w:rsidR="007E338E" w:rsidRPr="005B5CA1" w:rsidRDefault="00EC5995" w:rsidP="00ED6470">
            <w:pPr>
              <w:pStyle w:val="ListParagraph"/>
              <w:numPr>
                <w:ilvl w:val="1"/>
                <w:numId w:val="16"/>
              </w:numPr>
              <w:ind w:left="0" w:firstLine="0"/>
              <w:jc w:val="both"/>
            </w:pPr>
            <w:r w:rsidRPr="005B5CA1">
              <w:t>p</w:t>
            </w:r>
            <w:r w:rsidR="007E338E" w:rsidRPr="005B5CA1">
              <w:t>riežeminių vėjų jutiklių nuotolis nuo konkrečios kliūties visomis kryptimis turi būti ne mažiau kaip 10 kartų didesnis už tos kliūties aukštį;</w:t>
            </w:r>
          </w:p>
        </w:tc>
      </w:tr>
      <w:tr w:rsidR="007E338E" w:rsidRPr="005B5CA1" w14:paraId="22009D44" w14:textId="77777777" w:rsidTr="00346727">
        <w:trPr>
          <w:trHeight w:val="516"/>
        </w:trPr>
        <w:tc>
          <w:tcPr>
            <w:tcW w:w="1230" w:type="pct"/>
            <w:vMerge/>
            <w:vAlign w:val="center"/>
          </w:tcPr>
          <w:p w14:paraId="46FC5543" w14:textId="77777777" w:rsidR="007E338E" w:rsidRPr="005B5CA1" w:rsidRDefault="007E338E" w:rsidP="00126B35">
            <w:pPr>
              <w:pStyle w:val="ListParagraph"/>
              <w:ind w:left="0"/>
            </w:pPr>
          </w:p>
        </w:tc>
        <w:tc>
          <w:tcPr>
            <w:tcW w:w="2062" w:type="pct"/>
            <w:vMerge/>
            <w:vAlign w:val="center"/>
          </w:tcPr>
          <w:p w14:paraId="595FD0A4" w14:textId="77777777" w:rsidR="007E338E" w:rsidRPr="005B5CA1" w:rsidRDefault="007E338E" w:rsidP="00551408">
            <w:pPr>
              <w:pStyle w:val="ListParagraph"/>
              <w:numPr>
                <w:ilvl w:val="3"/>
                <w:numId w:val="15"/>
              </w:numPr>
              <w:jc w:val="both"/>
            </w:pPr>
          </w:p>
        </w:tc>
        <w:tc>
          <w:tcPr>
            <w:tcW w:w="1708" w:type="pct"/>
            <w:vAlign w:val="center"/>
          </w:tcPr>
          <w:p w14:paraId="4BD41398" w14:textId="22038867" w:rsidR="007E338E" w:rsidRPr="005B5CA1" w:rsidRDefault="00EC5995" w:rsidP="00377597">
            <w:pPr>
              <w:pStyle w:val="ListParagraph"/>
              <w:numPr>
                <w:ilvl w:val="1"/>
                <w:numId w:val="16"/>
              </w:numPr>
              <w:ind w:left="0" w:firstLine="0"/>
              <w:jc w:val="both"/>
            </w:pPr>
            <w:r w:rsidRPr="005B5CA1">
              <w:t>p</w:t>
            </w:r>
            <w:r w:rsidR="007E338E" w:rsidRPr="005B5CA1">
              <w:t>riežeminio vėjo jutiklio stiebo konstrukcija turi būti trapi;</w:t>
            </w:r>
          </w:p>
        </w:tc>
      </w:tr>
      <w:tr w:rsidR="007E338E" w:rsidRPr="005B5CA1" w14:paraId="22081384" w14:textId="77777777" w:rsidTr="00346727">
        <w:trPr>
          <w:trHeight w:val="1549"/>
        </w:trPr>
        <w:tc>
          <w:tcPr>
            <w:tcW w:w="1230" w:type="pct"/>
            <w:vMerge/>
            <w:vAlign w:val="center"/>
          </w:tcPr>
          <w:p w14:paraId="1697F27B" w14:textId="77777777" w:rsidR="007E338E" w:rsidRPr="005B5CA1" w:rsidRDefault="007E338E" w:rsidP="00126B35">
            <w:pPr>
              <w:pStyle w:val="ListParagraph"/>
              <w:ind w:left="0"/>
            </w:pPr>
          </w:p>
        </w:tc>
        <w:tc>
          <w:tcPr>
            <w:tcW w:w="2062" w:type="pct"/>
            <w:vMerge/>
            <w:vAlign w:val="center"/>
          </w:tcPr>
          <w:p w14:paraId="5E3E23D6" w14:textId="77777777" w:rsidR="007E338E" w:rsidRPr="005B5CA1" w:rsidRDefault="007E338E" w:rsidP="00551408">
            <w:pPr>
              <w:pStyle w:val="ListParagraph"/>
              <w:numPr>
                <w:ilvl w:val="3"/>
                <w:numId w:val="15"/>
              </w:numPr>
              <w:jc w:val="both"/>
            </w:pPr>
          </w:p>
        </w:tc>
        <w:tc>
          <w:tcPr>
            <w:tcW w:w="1708" w:type="pct"/>
            <w:vAlign w:val="center"/>
          </w:tcPr>
          <w:p w14:paraId="10F1A9B4" w14:textId="5E417F6A" w:rsidR="007E338E" w:rsidRPr="005B5CA1" w:rsidRDefault="007E338E" w:rsidP="007C1396">
            <w:pPr>
              <w:pStyle w:val="ListParagraph"/>
              <w:numPr>
                <w:ilvl w:val="1"/>
                <w:numId w:val="19"/>
              </w:numPr>
              <w:ind w:left="0" w:firstLine="0"/>
              <w:jc w:val="both"/>
            </w:pPr>
            <w:r w:rsidRPr="005B5CA1">
              <w:t>meteorologijos tarnybos patalpose vėjo kryptis turi būti rodoma laipsniais tikrojo dienovidinio atžvilgiu, o OEP teikėjo patalpose – laipsniais, magnetinio dienovidinio atžvilgiu.</w:t>
            </w:r>
          </w:p>
        </w:tc>
      </w:tr>
      <w:tr w:rsidR="007E338E" w:rsidRPr="005B5CA1" w14:paraId="570A11B0" w14:textId="77777777" w:rsidTr="00346727">
        <w:trPr>
          <w:trHeight w:val="1032"/>
        </w:trPr>
        <w:tc>
          <w:tcPr>
            <w:tcW w:w="1230" w:type="pct"/>
            <w:vMerge/>
            <w:vAlign w:val="center"/>
          </w:tcPr>
          <w:p w14:paraId="2DB19FCD" w14:textId="5C0B2C24" w:rsidR="007E338E" w:rsidRPr="005B5CA1" w:rsidRDefault="007E338E" w:rsidP="00126B35">
            <w:pPr>
              <w:pStyle w:val="ListParagraph"/>
              <w:ind w:left="0"/>
            </w:pPr>
          </w:p>
        </w:tc>
        <w:tc>
          <w:tcPr>
            <w:tcW w:w="2062" w:type="pct"/>
            <w:vMerge w:val="restart"/>
            <w:vAlign w:val="center"/>
          </w:tcPr>
          <w:p w14:paraId="124C5A1C" w14:textId="1F99268F" w:rsidR="007E338E" w:rsidRPr="005B5CA1" w:rsidRDefault="007E338E" w:rsidP="00A578B6">
            <w:pPr>
              <w:pStyle w:val="ListParagraph"/>
              <w:numPr>
                <w:ilvl w:val="0"/>
                <w:numId w:val="18"/>
              </w:numPr>
              <w:tabs>
                <w:tab w:val="left" w:pos="371"/>
              </w:tabs>
              <w:jc w:val="both"/>
            </w:pPr>
            <w:r w:rsidRPr="005B5CA1">
              <w:t>Priežeminio vėjo indikatoriai</w:t>
            </w:r>
          </w:p>
        </w:tc>
        <w:tc>
          <w:tcPr>
            <w:tcW w:w="1708" w:type="pct"/>
            <w:vAlign w:val="center"/>
          </w:tcPr>
          <w:p w14:paraId="1629A776" w14:textId="7ECA7375" w:rsidR="007E338E" w:rsidRPr="005B5CA1" w:rsidRDefault="00EC5995" w:rsidP="00A578B6">
            <w:pPr>
              <w:pStyle w:val="ListParagraph"/>
              <w:numPr>
                <w:ilvl w:val="1"/>
                <w:numId w:val="18"/>
              </w:numPr>
              <w:tabs>
                <w:tab w:val="left" w:pos="480"/>
              </w:tabs>
              <w:jc w:val="both"/>
            </w:pPr>
            <w:r w:rsidRPr="005B5CA1">
              <w:t>p</w:t>
            </w:r>
            <w:r w:rsidR="007E338E" w:rsidRPr="005B5CA1">
              <w:t xml:space="preserve">riežeminio vėjo indikatoriai, </w:t>
            </w:r>
            <w:r w:rsidR="007E338E" w:rsidRPr="00AF1D13">
              <w:t>susiję su kiekvienu vėjo jutikliu, turi būti</w:t>
            </w:r>
            <w:r w:rsidR="007E338E" w:rsidRPr="005B5CA1">
              <w:t xml:space="preserve"> įrengti meteorologijos tarnybos patalpose;</w:t>
            </w:r>
          </w:p>
        </w:tc>
      </w:tr>
      <w:tr w:rsidR="007E338E" w:rsidRPr="005B5CA1" w14:paraId="70F177FD" w14:textId="77777777" w:rsidTr="00346727">
        <w:trPr>
          <w:trHeight w:val="747"/>
        </w:trPr>
        <w:tc>
          <w:tcPr>
            <w:tcW w:w="1230" w:type="pct"/>
            <w:vMerge/>
            <w:vAlign w:val="center"/>
          </w:tcPr>
          <w:p w14:paraId="7E88146E" w14:textId="77777777" w:rsidR="007E338E" w:rsidRPr="005B5CA1" w:rsidRDefault="007E338E" w:rsidP="00126B35">
            <w:pPr>
              <w:pStyle w:val="ListParagraph"/>
              <w:ind w:left="0"/>
            </w:pPr>
          </w:p>
        </w:tc>
        <w:tc>
          <w:tcPr>
            <w:tcW w:w="2062" w:type="pct"/>
            <w:vMerge/>
            <w:vAlign w:val="center"/>
          </w:tcPr>
          <w:p w14:paraId="4584C170" w14:textId="77777777" w:rsidR="007E338E" w:rsidRPr="005B5CA1" w:rsidRDefault="007E338E" w:rsidP="00551408">
            <w:pPr>
              <w:pStyle w:val="ListParagraph"/>
              <w:numPr>
                <w:ilvl w:val="0"/>
                <w:numId w:val="18"/>
              </w:numPr>
              <w:jc w:val="both"/>
            </w:pPr>
          </w:p>
        </w:tc>
        <w:tc>
          <w:tcPr>
            <w:tcW w:w="1708" w:type="pct"/>
            <w:vAlign w:val="center"/>
          </w:tcPr>
          <w:p w14:paraId="10FDBABC" w14:textId="6EE27B50" w:rsidR="007E338E" w:rsidRPr="005B5CA1" w:rsidRDefault="00EC5995" w:rsidP="00373F6C">
            <w:pPr>
              <w:pStyle w:val="ListParagraph"/>
              <w:numPr>
                <w:ilvl w:val="1"/>
                <w:numId w:val="44"/>
              </w:numPr>
              <w:jc w:val="both"/>
            </w:pPr>
            <w:r w:rsidRPr="005B5CA1">
              <w:t>a</w:t>
            </w:r>
            <w:r w:rsidR="007E338E" w:rsidRPr="005B5CA1">
              <w:t xml:space="preserve">nalogiški, dubliuojantys vėjo indikatoriai turi būti įrengti OEP teikėjų patalpose; </w:t>
            </w:r>
          </w:p>
        </w:tc>
      </w:tr>
      <w:tr w:rsidR="007E338E" w:rsidRPr="005B5CA1" w14:paraId="370DFA18" w14:textId="77777777" w:rsidTr="00346727">
        <w:trPr>
          <w:trHeight w:val="1073"/>
        </w:trPr>
        <w:tc>
          <w:tcPr>
            <w:tcW w:w="1230" w:type="pct"/>
            <w:vMerge/>
            <w:vAlign w:val="center"/>
          </w:tcPr>
          <w:p w14:paraId="7054D891" w14:textId="77777777" w:rsidR="007E338E" w:rsidRPr="005B5CA1" w:rsidRDefault="007E338E" w:rsidP="00126B35">
            <w:pPr>
              <w:pStyle w:val="ListParagraph"/>
              <w:ind w:left="0"/>
            </w:pPr>
          </w:p>
        </w:tc>
        <w:tc>
          <w:tcPr>
            <w:tcW w:w="2062" w:type="pct"/>
            <w:vMerge/>
            <w:vAlign w:val="center"/>
          </w:tcPr>
          <w:p w14:paraId="02052EFC" w14:textId="77777777" w:rsidR="007E338E" w:rsidRPr="005B5CA1" w:rsidRDefault="007E338E" w:rsidP="00373F6C">
            <w:pPr>
              <w:pStyle w:val="ListParagraph"/>
              <w:numPr>
                <w:ilvl w:val="0"/>
                <w:numId w:val="44"/>
              </w:numPr>
              <w:jc w:val="both"/>
            </w:pPr>
          </w:p>
        </w:tc>
        <w:tc>
          <w:tcPr>
            <w:tcW w:w="1708" w:type="pct"/>
            <w:vAlign w:val="center"/>
          </w:tcPr>
          <w:p w14:paraId="1BE83A36" w14:textId="4AC0BC50" w:rsidR="007E338E" w:rsidRPr="005B5CA1" w:rsidRDefault="00EC5995" w:rsidP="00373F6C">
            <w:pPr>
              <w:pStyle w:val="ListParagraph"/>
              <w:numPr>
                <w:ilvl w:val="1"/>
                <w:numId w:val="45"/>
              </w:numPr>
              <w:jc w:val="both"/>
            </w:pPr>
            <w:r w:rsidRPr="005B5CA1">
              <w:t>i</w:t>
            </w:r>
            <w:r w:rsidR="007E338E" w:rsidRPr="005B5CA1">
              <w:t>ndikatoriuose turi būti nuorodos, pagal kurias būtų galima lengvai nustatyti PKTT ir jo dalis, su kuriomis susijusių jutiklių duomenys yra rodomi;</w:t>
            </w:r>
          </w:p>
        </w:tc>
      </w:tr>
      <w:tr w:rsidR="007E338E" w:rsidRPr="005B5CA1" w14:paraId="477EAD02" w14:textId="77777777" w:rsidTr="00346727">
        <w:trPr>
          <w:trHeight w:val="1263"/>
        </w:trPr>
        <w:tc>
          <w:tcPr>
            <w:tcW w:w="1230" w:type="pct"/>
            <w:vMerge/>
            <w:vAlign w:val="center"/>
          </w:tcPr>
          <w:p w14:paraId="68B904DB" w14:textId="77777777" w:rsidR="007E338E" w:rsidRPr="005B5CA1" w:rsidRDefault="007E338E" w:rsidP="00126B35">
            <w:pPr>
              <w:pStyle w:val="ListParagraph"/>
              <w:ind w:left="0"/>
            </w:pPr>
          </w:p>
        </w:tc>
        <w:tc>
          <w:tcPr>
            <w:tcW w:w="2062" w:type="pct"/>
            <w:vMerge/>
            <w:vAlign w:val="center"/>
          </w:tcPr>
          <w:p w14:paraId="1CFC216C" w14:textId="77777777" w:rsidR="007E338E" w:rsidRPr="005B5CA1" w:rsidRDefault="007E338E" w:rsidP="00373F6C">
            <w:pPr>
              <w:pStyle w:val="ListParagraph"/>
              <w:numPr>
                <w:ilvl w:val="0"/>
                <w:numId w:val="45"/>
              </w:numPr>
              <w:jc w:val="both"/>
            </w:pPr>
          </w:p>
        </w:tc>
        <w:tc>
          <w:tcPr>
            <w:tcW w:w="1708" w:type="pct"/>
            <w:vAlign w:val="center"/>
          </w:tcPr>
          <w:p w14:paraId="0F9AFA3D" w14:textId="7ECCD719" w:rsidR="007E338E" w:rsidRPr="005B5CA1" w:rsidRDefault="00EC5995" w:rsidP="000C25D4">
            <w:pPr>
              <w:pStyle w:val="ListParagraph"/>
              <w:numPr>
                <w:ilvl w:val="1"/>
                <w:numId w:val="46"/>
              </w:numPr>
              <w:jc w:val="both"/>
            </w:pPr>
            <w:r w:rsidRPr="005B5CA1">
              <w:t>t</w:t>
            </w:r>
            <w:r w:rsidR="007E338E" w:rsidRPr="005B5CA1">
              <w:t>uri būti numatyta galimybė išjungti indikatorius, o sugedus jutikliui indikatoriuje – turi būti rodomas aliarmo pranešimas.</w:t>
            </w:r>
          </w:p>
        </w:tc>
      </w:tr>
      <w:tr w:rsidR="007E338E" w:rsidRPr="005B5CA1" w14:paraId="2F72A347" w14:textId="77777777" w:rsidTr="00346727">
        <w:tc>
          <w:tcPr>
            <w:tcW w:w="1230" w:type="pct"/>
            <w:vMerge/>
            <w:vAlign w:val="center"/>
          </w:tcPr>
          <w:p w14:paraId="4A04BDCB" w14:textId="77777777" w:rsidR="007E338E" w:rsidRPr="005B5CA1" w:rsidRDefault="007E338E" w:rsidP="00126B35">
            <w:pPr>
              <w:pStyle w:val="ListParagraph"/>
              <w:ind w:left="0"/>
            </w:pPr>
          </w:p>
        </w:tc>
        <w:tc>
          <w:tcPr>
            <w:tcW w:w="2062" w:type="pct"/>
            <w:vAlign w:val="center"/>
          </w:tcPr>
          <w:p w14:paraId="32F1F661" w14:textId="3520206D" w:rsidR="007E338E" w:rsidRPr="005B5CA1" w:rsidRDefault="007E338E" w:rsidP="00A578B6">
            <w:pPr>
              <w:pStyle w:val="ListParagraph"/>
              <w:numPr>
                <w:ilvl w:val="0"/>
                <w:numId w:val="20"/>
              </w:numPr>
              <w:tabs>
                <w:tab w:val="left" w:pos="229"/>
              </w:tabs>
              <w:jc w:val="center"/>
            </w:pPr>
            <w:r w:rsidRPr="005B5CA1">
              <w:t>Horizontaliam matomumui (MOR) stebėti:</w:t>
            </w:r>
          </w:p>
        </w:tc>
        <w:tc>
          <w:tcPr>
            <w:tcW w:w="1708" w:type="pct"/>
            <w:vAlign w:val="center"/>
          </w:tcPr>
          <w:p w14:paraId="0785B4B8" w14:textId="276501DA" w:rsidR="007E338E" w:rsidRPr="005B5CA1" w:rsidRDefault="007E338E">
            <w:pPr>
              <w:pStyle w:val="ListParagraph"/>
              <w:numPr>
                <w:ilvl w:val="1"/>
                <w:numId w:val="20"/>
              </w:numPr>
              <w:jc w:val="both"/>
            </w:pPr>
            <w:r w:rsidRPr="005B5CA1">
              <w:t>horizontalaus matomumo matuokliai turi būti įrengti taip, kad jie teiktų duomenys apie matomumą išilgai PKTT bei kilimo ir tūpimo zonų</w:t>
            </w:r>
            <w:r w:rsidR="00EC5995" w:rsidRPr="005B5CA1">
              <w:t>.</w:t>
            </w:r>
          </w:p>
        </w:tc>
      </w:tr>
      <w:tr w:rsidR="007E338E" w:rsidRPr="005B5CA1" w14:paraId="6115F8D2" w14:textId="77777777" w:rsidTr="00346727">
        <w:trPr>
          <w:trHeight w:val="1249"/>
        </w:trPr>
        <w:tc>
          <w:tcPr>
            <w:tcW w:w="1230" w:type="pct"/>
            <w:vMerge/>
            <w:vAlign w:val="center"/>
          </w:tcPr>
          <w:p w14:paraId="19F9DABA" w14:textId="77777777" w:rsidR="007E338E" w:rsidRPr="005B5CA1" w:rsidRDefault="007E338E" w:rsidP="00126B35">
            <w:pPr>
              <w:pStyle w:val="ListParagraph"/>
              <w:ind w:left="0"/>
            </w:pPr>
          </w:p>
        </w:tc>
        <w:tc>
          <w:tcPr>
            <w:tcW w:w="2062" w:type="pct"/>
            <w:vMerge w:val="restart"/>
            <w:vAlign w:val="center"/>
          </w:tcPr>
          <w:p w14:paraId="2148DB4D" w14:textId="74A36F0C" w:rsidR="007E338E" w:rsidRPr="005B5CA1" w:rsidRDefault="007E338E" w:rsidP="00A578B6">
            <w:pPr>
              <w:pStyle w:val="ListParagraph"/>
              <w:numPr>
                <w:ilvl w:val="0"/>
                <w:numId w:val="20"/>
              </w:numPr>
              <w:tabs>
                <w:tab w:val="left" w:pos="229"/>
              </w:tabs>
              <w:jc w:val="center"/>
            </w:pPr>
            <w:r w:rsidRPr="005B5CA1">
              <w:t>PKTT matomumo nuotoliui nustatyti:</w:t>
            </w:r>
          </w:p>
        </w:tc>
        <w:tc>
          <w:tcPr>
            <w:tcW w:w="1708" w:type="pct"/>
            <w:vAlign w:val="center"/>
          </w:tcPr>
          <w:p w14:paraId="0311E8A0" w14:textId="19D4DDFC" w:rsidR="007E338E" w:rsidRPr="005B5CA1" w:rsidRDefault="007E338E" w:rsidP="006F4D06">
            <w:pPr>
              <w:pStyle w:val="ListParagraph"/>
              <w:numPr>
                <w:ilvl w:val="1"/>
                <w:numId w:val="20"/>
              </w:numPr>
              <w:jc w:val="both"/>
            </w:pPr>
            <w:r w:rsidRPr="005B5CA1">
              <w:t xml:space="preserve">PKTT matomumo nuotolio matavimo prietaisai (transmisometrai ir esamų orų jutikliai) turi būti įrengti apie </w:t>
            </w:r>
            <w:r w:rsidRPr="005B5CA1">
              <w:lastRenderedPageBreak/>
              <w:t>2,5 m aukštyje virš PKTT paviršiaus;</w:t>
            </w:r>
          </w:p>
        </w:tc>
      </w:tr>
      <w:tr w:rsidR="007E338E" w:rsidRPr="005B5CA1" w14:paraId="0DEA7254" w14:textId="77777777" w:rsidTr="00346727">
        <w:trPr>
          <w:trHeight w:val="1358"/>
        </w:trPr>
        <w:tc>
          <w:tcPr>
            <w:tcW w:w="1230" w:type="pct"/>
            <w:vMerge/>
            <w:vAlign w:val="center"/>
          </w:tcPr>
          <w:p w14:paraId="04F42455" w14:textId="77777777" w:rsidR="007E338E" w:rsidRPr="005B5CA1" w:rsidRDefault="007E338E" w:rsidP="00126B35">
            <w:pPr>
              <w:pStyle w:val="ListParagraph"/>
              <w:ind w:left="0"/>
            </w:pPr>
          </w:p>
        </w:tc>
        <w:tc>
          <w:tcPr>
            <w:tcW w:w="2062" w:type="pct"/>
            <w:vMerge/>
            <w:vAlign w:val="center"/>
          </w:tcPr>
          <w:p w14:paraId="252294CE" w14:textId="77777777" w:rsidR="007E338E" w:rsidRPr="005B5CA1" w:rsidRDefault="007E338E" w:rsidP="00551408">
            <w:pPr>
              <w:pStyle w:val="ListParagraph"/>
              <w:numPr>
                <w:ilvl w:val="0"/>
                <w:numId w:val="20"/>
              </w:numPr>
              <w:jc w:val="both"/>
            </w:pPr>
          </w:p>
        </w:tc>
        <w:tc>
          <w:tcPr>
            <w:tcW w:w="1708" w:type="pct"/>
            <w:vAlign w:val="center"/>
          </w:tcPr>
          <w:p w14:paraId="3AB35C58" w14:textId="1654D24F" w:rsidR="007E338E" w:rsidRPr="005B5CA1" w:rsidRDefault="007E338E" w:rsidP="00DE7A59">
            <w:pPr>
              <w:pStyle w:val="ListParagraph"/>
              <w:numPr>
                <w:ilvl w:val="1"/>
                <w:numId w:val="20"/>
              </w:numPr>
              <w:jc w:val="both"/>
            </w:pPr>
            <w:r w:rsidRPr="005B5CA1">
              <w:t xml:space="preserve">PKTT matomumo nuotolio matavimo prietaisai turi būti įrengti ne </w:t>
            </w:r>
            <w:r w:rsidR="00C25D27">
              <w:t>toliau</w:t>
            </w:r>
            <w:r w:rsidRPr="005B5CA1">
              <w:t xml:space="preserve"> kaip</w:t>
            </w:r>
            <w:r w:rsidRPr="005B5CA1">
              <w:rPr>
                <w:color w:val="FF0000"/>
              </w:rPr>
              <w:t xml:space="preserve"> </w:t>
            </w:r>
            <w:r w:rsidRPr="005B5CA1">
              <w:t>120 m nuotoliu nuo PKTT ašinės linijos atsižvelgiant į saugos atstumus;</w:t>
            </w:r>
          </w:p>
        </w:tc>
      </w:tr>
      <w:tr w:rsidR="007E338E" w:rsidRPr="005B5CA1" w14:paraId="65CFD6BF" w14:textId="77777777" w:rsidTr="00346727">
        <w:trPr>
          <w:trHeight w:val="1290"/>
        </w:trPr>
        <w:tc>
          <w:tcPr>
            <w:tcW w:w="1230" w:type="pct"/>
            <w:vMerge/>
            <w:vAlign w:val="center"/>
          </w:tcPr>
          <w:p w14:paraId="4FB99667" w14:textId="77777777" w:rsidR="007E338E" w:rsidRPr="005B5CA1" w:rsidRDefault="007E338E" w:rsidP="00126B35">
            <w:pPr>
              <w:pStyle w:val="ListParagraph"/>
              <w:ind w:left="0"/>
            </w:pPr>
          </w:p>
        </w:tc>
        <w:tc>
          <w:tcPr>
            <w:tcW w:w="2062" w:type="pct"/>
            <w:vMerge/>
            <w:vAlign w:val="center"/>
          </w:tcPr>
          <w:p w14:paraId="1DCBD2E0" w14:textId="77777777" w:rsidR="007E338E" w:rsidRPr="005B5CA1" w:rsidRDefault="007E338E" w:rsidP="00551408">
            <w:pPr>
              <w:pStyle w:val="ListParagraph"/>
              <w:numPr>
                <w:ilvl w:val="0"/>
                <w:numId w:val="20"/>
              </w:numPr>
              <w:jc w:val="both"/>
            </w:pPr>
          </w:p>
        </w:tc>
        <w:tc>
          <w:tcPr>
            <w:tcW w:w="1708" w:type="pct"/>
            <w:vAlign w:val="center"/>
          </w:tcPr>
          <w:p w14:paraId="2F658C9B" w14:textId="4A178253" w:rsidR="007E338E" w:rsidRPr="005B5CA1" w:rsidRDefault="00EC5995" w:rsidP="00D430B6">
            <w:pPr>
              <w:pStyle w:val="ListParagraph"/>
              <w:numPr>
                <w:ilvl w:val="1"/>
                <w:numId w:val="20"/>
              </w:numPr>
              <w:jc w:val="both"/>
            </w:pPr>
            <w:r w:rsidRPr="005B5CA1">
              <w:t>j</w:t>
            </w:r>
            <w:r w:rsidR="007E338E" w:rsidRPr="005B5CA1">
              <w:t>utikliai, skirti matavimams tūpimo zonoje, turi būti įrengti apie 300 m nuotolyje nuo PKTT slenksčio, o matavimams PKTT vidurio zonoje – ties PKTT viduriu. PKTT vidurio zonoje vietą nurodo Užsakovas;</w:t>
            </w:r>
          </w:p>
        </w:tc>
      </w:tr>
      <w:tr w:rsidR="007E338E" w:rsidRPr="005B5CA1" w14:paraId="6F397CEB" w14:textId="77777777" w:rsidTr="00346727">
        <w:trPr>
          <w:trHeight w:val="1874"/>
        </w:trPr>
        <w:tc>
          <w:tcPr>
            <w:tcW w:w="1230" w:type="pct"/>
            <w:vMerge/>
            <w:vAlign w:val="center"/>
          </w:tcPr>
          <w:p w14:paraId="276272A4" w14:textId="77777777" w:rsidR="007E338E" w:rsidRPr="005B5CA1" w:rsidRDefault="007E338E" w:rsidP="00126B35">
            <w:pPr>
              <w:pStyle w:val="ListParagraph"/>
              <w:ind w:left="0"/>
            </w:pPr>
          </w:p>
        </w:tc>
        <w:tc>
          <w:tcPr>
            <w:tcW w:w="2062" w:type="pct"/>
            <w:vMerge/>
            <w:vAlign w:val="center"/>
          </w:tcPr>
          <w:p w14:paraId="06D4C178" w14:textId="77777777" w:rsidR="007E338E" w:rsidRPr="005B5CA1" w:rsidRDefault="007E338E" w:rsidP="00551408">
            <w:pPr>
              <w:pStyle w:val="ListParagraph"/>
              <w:numPr>
                <w:ilvl w:val="0"/>
                <w:numId w:val="20"/>
              </w:numPr>
              <w:jc w:val="both"/>
            </w:pPr>
          </w:p>
        </w:tc>
        <w:tc>
          <w:tcPr>
            <w:tcW w:w="1708" w:type="pct"/>
            <w:vAlign w:val="center"/>
          </w:tcPr>
          <w:p w14:paraId="2B0EBB70" w14:textId="7E7ACCD2" w:rsidR="007E338E" w:rsidRPr="005B5CA1" w:rsidRDefault="007E338E" w:rsidP="000E69AF">
            <w:pPr>
              <w:pStyle w:val="ListParagraph"/>
              <w:numPr>
                <w:ilvl w:val="1"/>
                <w:numId w:val="20"/>
              </w:numPr>
              <w:jc w:val="both"/>
            </w:pPr>
            <w:r w:rsidRPr="005B5CA1">
              <w:t>transmisometrai ir esamų orų jutikliai, turi būti įrengti pagal „</w:t>
            </w:r>
            <w:r w:rsidRPr="00B416AC">
              <w:rPr>
                <w:i/>
              </w:rPr>
              <w:t>Meteorologinių prietaisų</w:t>
            </w:r>
            <w:r w:rsidRPr="005B5CA1">
              <w:rPr>
                <w:i/>
              </w:rPr>
              <w:t xml:space="preserve"> ir stebėjimų metodų vadove ir </w:t>
            </w:r>
            <w:r w:rsidRPr="005B5CA1">
              <w:rPr>
                <w:i/>
                <w:color w:val="000000"/>
              </w:rPr>
              <w:t>Manual of Runway Visual Range Observing and Reporting Practices</w:t>
            </w:r>
            <w:r w:rsidRPr="005B5CA1">
              <w:rPr>
                <w:color w:val="000000"/>
              </w:rPr>
              <w:t>“</w:t>
            </w:r>
            <w:r w:rsidRPr="005B5CA1">
              <w:t xml:space="preserve"> nustatytus reikalavimus ir bendras nuorodas;</w:t>
            </w:r>
          </w:p>
        </w:tc>
      </w:tr>
      <w:tr w:rsidR="007E338E" w:rsidRPr="005B5CA1" w14:paraId="2734AC8B" w14:textId="77777777" w:rsidTr="00346727">
        <w:trPr>
          <w:trHeight w:val="1291"/>
        </w:trPr>
        <w:tc>
          <w:tcPr>
            <w:tcW w:w="1230" w:type="pct"/>
            <w:vMerge/>
            <w:vAlign w:val="center"/>
          </w:tcPr>
          <w:p w14:paraId="42A0DCE0" w14:textId="77777777" w:rsidR="007E338E" w:rsidRPr="005B5CA1" w:rsidRDefault="007E338E" w:rsidP="00126B35">
            <w:pPr>
              <w:pStyle w:val="ListParagraph"/>
              <w:ind w:left="0"/>
            </w:pPr>
          </w:p>
        </w:tc>
        <w:tc>
          <w:tcPr>
            <w:tcW w:w="2062" w:type="pct"/>
            <w:vMerge/>
            <w:vAlign w:val="center"/>
          </w:tcPr>
          <w:p w14:paraId="30465425" w14:textId="77777777" w:rsidR="007E338E" w:rsidRPr="005B5CA1" w:rsidRDefault="007E338E" w:rsidP="00551408">
            <w:pPr>
              <w:pStyle w:val="ListParagraph"/>
              <w:numPr>
                <w:ilvl w:val="0"/>
                <w:numId w:val="20"/>
              </w:numPr>
              <w:jc w:val="both"/>
            </w:pPr>
          </w:p>
        </w:tc>
        <w:tc>
          <w:tcPr>
            <w:tcW w:w="1708" w:type="pct"/>
            <w:vAlign w:val="center"/>
          </w:tcPr>
          <w:p w14:paraId="1516CFF5" w14:textId="5BCD80CE" w:rsidR="007E338E" w:rsidRPr="005B5CA1" w:rsidRDefault="007E338E" w:rsidP="00B615A3">
            <w:pPr>
              <w:pStyle w:val="ListParagraph"/>
              <w:numPr>
                <w:ilvl w:val="1"/>
                <w:numId w:val="20"/>
              </w:numPr>
              <w:jc w:val="both"/>
            </w:pPr>
            <w:r w:rsidRPr="005B5CA1">
              <w:t xml:space="preserve">prietaisai, matuojantys ar nustatantys bloginančius matomumą reiškinius, turėtų būti įrengti prie PKTT tūpimo ir kilimo zonų pagal matomumo matavimo prietaisų ICAO ir WMO reikalavimus; </w:t>
            </w:r>
          </w:p>
        </w:tc>
      </w:tr>
      <w:tr w:rsidR="007E338E" w:rsidRPr="005B5CA1" w14:paraId="62DC8924" w14:textId="77777777" w:rsidTr="00346727">
        <w:trPr>
          <w:trHeight w:val="2703"/>
        </w:trPr>
        <w:tc>
          <w:tcPr>
            <w:tcW w:w="1230" w:type="pct"/>
            <w:vMerge/>
            <w:vAlign w:val="center"/>
          </w:tcPr>
          <w:p w14:paraId="07023347" w14:textId="77777777" w:rsidR="007E338E" w:rsidRPr="005B5CA1" w:rsidRDefault="007E338E" w:rsidP="00126B35">
            <w:pPr>
              <w:pStyle w:val="ListParagraph"/>
              <w:ind w:left="0"/>
            </w:pPr>
          </w:p>
        </w:tc>
        <w:tc>
          <w:tcPr>
            <w:tcW w:w="2062" w:type="pct"/>
            <w:vMerge/>
            <w:vAlign w:val="center"/>
          </w:tcPr>
          <w:p w14:paraId="7A75E9F4" w14:textId="77777777" w:rsidR="007E338E" w:rsidRPr="005B5CA1" w:rsidRDefault="007E338E" w:rsidP="00551408">
            <w:pPr>
              <w:pStyle w:val="ListParagraph"/>
              <w:numPr>
                <w:ilvl w:val="0"/>
                <w:numId w:val="20"/>
              </w:numPr>
              <w:jc w:val="both"/>
            </w:pPr>
          </w:p>
        </w:tc>
        <w:tc>
          <w:tcPr>
            <w:tcW w:w="1708" w:type="pct"/>
            <w:vAlign w:val="center"/>
          </w:tcPr>
          <w:p w14:paraId="189D3A91" w14:textId="58F2FCB1" w:rsidR="007E338E" w:rsidRPr="005B5CA1" w:rsidRDefault="007E338E" w:rsidP="007A7363">
            <w:pPr>
              <w:pStyle w:val="ListParagraph"/>
              <w:numPr>
                <w:ilvl w:val="1"/>
                <w:numId w:val="20"/>
              </w:numPr>
              <w:jc w:val="both"/>
            </w:pPr>
            <w:r w:rsidRPr="005B5CA1">
              <w:t>indikatorius, rodantis matuojamus duomenis keliose vietose prie PKTT, turi būti sumontuotas meteorologijos tarnybos patalpose, o kitas ar kiti atitinkami indikatoriai – susiję su tais pačiais jutikliais, OEP teikėjo patalpose. Indikatoriuose turi būti nuorodos, ženklinančios atitinkamas prietaisų vietas prie PKTT, iš kur gaunami duomenys.</w:t>
            </w:r>
          </w:p>
        </w:tc>
      </w:tr>
      <w:tr w:rsidR="007E338E" w:rsidRPr="005B5CA1" w14:paraId="6E26C36F" w14:textId="77777777" w:rsidTr="00346727">
        <w:trPr>
          <w:trHeight w:val="707"/>
        </w:trPr>
        <w:tc>
          <w:tcPr>
            <w:tcW w:w="1230" w:type="pct"/>
            <w:vMerge/>
            <w:vAlign w:val="center"/>
          </w:tcPr>
          <w:p w14:paraId="38864C5B" w14:textId="5B35902E" w:rsidR="007E338E" w:rsidRPr="005B5CA1" w:rsidRDefault="007E338E" w:rsidP="00126B35">
            <w:pPr>
              <w:pStyle w:val="ListParagraph"/>
              <w:ind w:left="0"/>
            </w:pPr>
          </w:p>
        </w:tc>
        <w:tc>
          <w:tcPr>
            <w:tcW w:w="2062" w:type="pct"/>
            <w:vMerge w:val="restart"/>
            <w:vAlign w:val="center"/>
          </w:tcPr>
          <w:p w14:paraId="132C09D7" w14:textId="7944C36D" w:rsidR="007E338E" w:rsidRPr="005B5CA1" w:rsidRDefault="007E338E" w:rsidP="00A578B6">
            <w:pPr>
              <w:pStyle w:val="ListParagraph"/>
              <w:numPr>
                <w:ilvl w:val="0"/>
                <w:numId w:val="20"/>
              </w:numPr>
              <w:tabs>
                <w:tab w:val="left" w:pos="319"/>
              </w:tabs>
              <w:jc w:val="both"/>
            </w:pPr>
            <w:r w:rsidRPr="005B5CA1">
              <w:t>Debesuotumui stebėti:</w:t>
            </w:r>
          </w:p>
        </w:tc>
        <w:tc>
          <w:tcPr>
            <w:tcW w:w="1708" w:type="pct"/>
            <w:vAlign w:val="center"/>
          </w:tcPr>
          <w:p w14:paraId="1B823B39" w14:textId="131035CA" w:rsidR="007E338E" w:rsidRPr="005B5CA1" w:rsidRDefault="007E338E" w:rsidP="00551408">
            <w:pPr>
              <w:pStyle w:val="ListParagraph"/>
              <w:numPr>
                <w:ilvl w:val="1"/>
                <w:numId w:val="20"/>
              </w:numPr>
              <w:jc w:val="both"/>
            </w:pPr>
            <w:r w:rsidRPr="005B5CA1">
              <w:t>debesomačiai turi būti įrengti PKTT galuose, ne toliau nei 1 200 m nuo PKTT slenksčių;</w:t>
            </w:r>
          </w:p>
        </w:tc>
      </w:tr>
      <w:tr w:rsidR="007E338E" w:rsidRPr="005B5CA1" w14:paraId="27A1D43D" w14:textId="77777777" w:rsidTr="00346727">
        <w:trPr>
          <w:trHeight w:val="489"/>
        </w:trPr>
        <w:tc>
          <w:tcPr>
            <w:tcW w:w="1230" w:type="pct"/>
            <w:vMerge/>
            <w:vAlign w:val="center"/>
          </w:tcPr>
          <w:p w14:paraId="5F1640DC" w14:textId="77777777" w:rsidR="007E338E" w:rsidRPr="005B5CA1" w:rsidRDefault="007E338E" w:rsidP="00126B35">
            <w:pPr>
              <w:pStyle w:val="ListParagraph"/>
              <w:ind w:left="0"/>
            </w:pPr>
          </w:p>
        </w:tc>
        <w:tc>
          <w:tcPr>
            <w:tcW w:w="2062" w:type="pct"/>
            <w:vMerge/>
            <w:vAlign w:val="center"/>
          </w:tcPr>
          <w:p w14:paraId="73C32790" w14:textId="77777777" w:rsidR="007E338E" w:rsidRPr="005B5CA1" w:rsidRDefault="007E338E" w:rsidP="00551408">
            <w:pPr>
              <w:pStyle w:val="ListParagraph"/>
              <w:numPr>
                <w:ilvl w:val="0"/>
                <w:numId w:val="20"/>
              </w:numPr>
              <w:jc w:val="both"/>
            </w:pPr>
          </w:p>
        </w:tc>
        <w:tc>
          <w:tcPr>
            <w:tcW w:w="1708" w:type="pct"/>
            <w:vAlign w:val="center"/>
          </w:tcPr>
          <w:p w14:paraId="20D1B1E1" w14:textId="01AFBD54" w:rsidR="007E338E" w:rsidRPr="005B5CA1" w:rsidRDefault="007E338E" w:rsidP="00F353A8">
            <w:pPr>
              <w:pStyle w:val="ListParagraph"/>
              <w:numPr>
                <w:ilvl w:val="1"/>
                <w:numId w:val="20"/>
              </w:numPr>
              <w:jc w:val="both"/>
            </w:pPr>
            <w:r w:rsidRPr="005B5CA1">
              <w:t>14L debesomačio įrengimo vieta parenkama suderinus su Užsakovu;</w:t>
            </w:r>
          </w:p>
        </w:tc>
      </w:tr>
      <w:tr w:rsidR="007E338E" w:rsidRPr="005B5CA1" w14:paraId="086A51AF" w14:textId="77777777" w:rsidTr="00346727">
        <w:trPr>
          <w:trHeight w:val="489"/>
        </w:trPr>
        <w:tc>
          <w:tcPr>
            <w:tcW w:w="1230" w:type="pct"/>
            <w:vMerge/>
            <w:vAlign w:val="center"/>
          </w:tcPr>
          <w:p w14:paraId="65E7FA9F" w14:textId="77777777" w:rsidR="007E338E" w:rsidRPr="005B5CA1" w:rsidRDefault="007E338E" w:rsidP="00126B35">
            <w:pPr>
              <w:pStyle w:val="ListParagraph"/>
              <w:ind w:left="0"/>
            </w:pPr>
          </w:p>
        </w:tc>
        <w:tc>
          <w:tcPr>
            <w:tcW w:w="2062" w:type="pct"/>
            <w:vMerge/>
            <w:vAlign w:val="center"/>
          </w:tcPr>
          <w:p w14:paraId="0F868479" w14:textId="77777777" w:rsidR="007E338E" w:rsidRPr="005B5CA1" w:rsidRDefault="007E338E" w:rsidP="00551408">
            <w:pPr>
              <w:pStyle w:val="ListParagraph"/>
              <w:numPr>
                <w:ilvl w:val="0"/>
                <w:numId w:val="20"/>
              </w:numPr>
              <w:jc w:val="both"/>
            </w:pPr>
          </w:p>
        </w:tc>
        <w:tc>
          <w:tcPr>
            <w:tcW w:w="1708" w:type="pct"/>
            <w:vAlign w:val="center"/>
          </w:tcPr>
          <w:p w14:paraId="3694E036" w14:textId="6C82291F" w:rsidR="007E338E" w:rsidRPr="005B5CA1" w:rsidRDefault="007E338E" w:rsidP="00AF1F2A">
            <w:pPr>
              <w:pStyle w:val="ListParagraph"/>
              <w:numPr>
                <w:ilvl w:val="1"/>
                <w:numId w:val="20"/>
              </w:numPr>
              <w:jc w:val="both"/>
            </w:pPr>
            <w:r w:rsidRPr="005B5CA1">
              <w:t>32R debesomatis turi būti įrengtas prie seno įrangos debesomačio;</w:t>
            </w:r>
          </w:p>
        </w:tc>
      </w:tr>
      <w:tr w:rsidR="007E338E" w:rsidRPr="005B5CA1" w14:paraId="4B8ADCEB" w14:textId="77777777" w:rsidTr="00346727">
        <w:trPr>
          <w:trHeight w:val="1046"/>
        </w:trPr>
        <w:tc>
          <w:tcPr>
            <w:tcW w:w="1230" w:type="pct"/>
            <w:vMerge/>
            <w:vAlign w:val="center"/>
          </w:tcPr>
          <w:p w14:paraId="0E87E9D1" w14:textId="77777777" w:rsidR="007E338E" w:rsidRPr="005B5CA1" w:rsidRDefault="007E338E" w:rsidP="00126B35">
            <w:pPr>
              <w:pStyle w:val="ListParagraph"/>
              <w:ind w:left="0"/>
            </w:pPr>
          </w:p>
        </w:tc>
        <w:tc>
          <w:tcPr>
            <w:tcW w:w="2062" w:type="pct"/>
            <w:vMerge/>
            <w:vAlign w:val="center"/>
          </w:tcPr>
          <w:p w14:paraId="0F21AD07" w14:textId="77777777" w:rsidR="007E338E" w:rsidRPr="005B5CA1" w:rsidRDefault="007E338E" w:rsidP="00551408">
            <w:pPr>
              <w:pStyle w:val="ListParagraph"/>
              <w:numPr>
                <w:ilvl w:val="0"/>
                <w:numId w:val="20"/>
              </w:numPr>
              <w:jc w:val="both"/>
            </w:pPr>
          </w:p>
        </w:tc>
        <w:tc>
          <w:tcPr>
            <w:tcW w:w="1708" w:type="pct"/>
            <w:vAlign w:val="center"/>
          </w:tcPr>
          <w:p w14:paraId="19F79E91" w14:textId="4EA2340F" w:rsidR="007E338E" w:rsidRPr="005B5CA1" w:rsidRDefault="007E338E">
            <w:pPr>
              <w:pStyle w:val="ListParagraph"/>
              <w:numPr>
                <w:ilvl w:val="1"/>
                <w:numId w:val="20"/>
              </w:numPr>
              <w:jc w:val="both"/>
            </w:pPr>
            <w:r w:rsidRPr="005B5CA1">
              <w:t>debesomačiai turi būti įrengti taip, kad jų pado aukštis būtų nurodomas virš aerodromo aukščio</w:t>
            </w:r>
            <w:r w:rsidR="00DC3D3B" w:rsidRPr="005B5CA1">
              <w:t>.</w:t>
            </w:r>
          </w:p>
        </w:tc>
      </w:tr>
      <w:tr w:rsidR="007E338E" w:rsidRPr="005B5CA1" w14:paraId="5981D739" w14:textId="77777777" w:rsidTr="00346727">
        <w:trPr>
          <w:trHeight w:val="1548"/>
        </w:trPr>
        <w:tc>
          <w:tcPr>
            <w:tcW w:w="1230" w:type="pct"/>
            <w:vMerge/>
            <w:vAlign w:val="center"/>
          </w:tcPr>
          <w:p w14:paraId="3774304F" w14:textId="77777777" w:rsidR="007E338E" w:rsidRPr="005B5CA1" w:rsidRDefault="007E338E" w:rsidP="00126B35">
            <w:pPr>
              <w:pStyle w:val="ListParagraph"/>
              <w:ind w:left="0"/>
            </w:pPr>
          </w:p>
        </w:tc>
        <w:tc>
          <w:tcPr>
            <w:tcW w:w="2062" w:type="pct"/>
            <w:vMerge w:val="restart"/>
            <w:vAlign w:val="center"/>
          </w:tcPr>
          <w:p w14:paraId="7F6E21F5" w14:textId="48067EFA" w:rsidR="007E338E" w:rsidRPr="005B5CA1" w:rsidRDefault="007E338E" w:rsidP="00A578B6">
            <w:pPr>
              <w:pStyle w:val="ListParagraph"/>
              <w:numPr>
                <w:ilvl w:val="0"/>
                <w:numId w:val="20"/>
              </w:numPr>
              <w:tabs>
                <w:tab w:val="left" w:pos="371"/>
              </w:tabs>
              <w:jc w:val="both"/>
            </w:pPr>
            <w:r w:rsidRPr="005B5CA1">
              <w:t>Oro temperatūrai ir santykinei oro drėgmei matuoti:</w:t>
            </w:r>
          </w:p>
        </w:tc>
        <w:tc>
          <w:tcPr>
            <w:tcW w:w="1708" w:type="pct"/>
            <w:vAlign w:val="center"/>
          </w:tcPr>
          <w:p w14:paraId="3F19BD59" w14:textId="01DF479A" w:rsidR="007E338E" w:rsidRPr="005B5CA1" w:rsidRDefault="007E338E" w:rsidP="001A2751">
            <w:pPr>
              <w:pStyle w:val="ListParagraph"/>
              <w:numPr>
                <w:ilvl w:val="1"/>
                <w:numId w:val="20"/>
              </w:numPr>
              <w:jc w:val="both"/>
            </w:pPr>
            <w:r w:rsidRPr="005B5CA1">
              <w:t>oro temperatūros ir santykinės oro drėgmės jutikliai turi būti įrengti 1,25–2 m aukštyje nuo žemės paviršiaus ir apsaugoti nuo kritulių, dulkių, saulės bei žemės ar sniego radiacinio poveikio;</w:t>
            </w:r>
          </w:p>
        </w:tc>
      </w:tr>
      <w:tr w:rsidR="007E338E" w:rsidRPr="005B5CA1" w14:paraId="457EE271" w14:textId="77777777" w:rsidTr="00346727">
        <w:trPr>
          <w:trHeight w:val="679"/>
        </w:trPr>
        <w:tc>
          <w:tcPr>
            <w:tcW w:w="1230" w:type="pct"/>
            <w:vMerge/>
            <w:vAlign w:val="center"/>
          </w:tcPr>
          <w:p w14:paraId="3E3538EE" w14:textId="77777777" w:rsidR="007E338E" w:rsidRPr="005B5CA1" w:rsidRDefault="007E338E" w:rsidP="00126B35">
            <w:pPr>
              <w:pStyle w:val="ListParagraph"/>
              <w:ind w:left="0"/>
            </w:pPr>
          </w:p>
        </w:tc>
        <w:tc>
          <w:tcPr>
            <w:tcW w:w="2062" w:type="pct"/>
            <w:vMerge/>
            <w:vAlign w:val="center"/>
          </w:tcPr>
          <w:p w14:paraId="1AD5CEAB" w14:textId="77777777" w:rsidR="007E338E" w:rsidRPr="005B5CA1" w:rsidRDefault="007E338E" w:rsidP="00551408">
            <w:pPr>
              <w:pStyle w:val="ListParagraph"/>
              <w:numPr>
                <w:ilvl w:val="0"/>
                <w:numId w:val="20"/>
              </w:numPr>
              <w:jc w:val="both"/>
            </w:pPr>
          </w:p>
        </w:tc>
        <w:tc>
          <w:tcPr>
            <w:tcW w:w="1708" w:type="pct"/>
            <w:vAlign w:val="center"/>
          </w:tcPr>
          <w:p w14:paraId="17662AA6" w14:textId="418E4AEE" w:rsidR="007E338E" w:rsidRPr="005B5CA1" w:rsidRDefault="007E338E" w:rsidP="0014215B">
            <w:pPr>
              <w:pStyle w:val="ListParagraph"/>
              <w:numPr>
                <w:ilvl w:val="1"/>
                <w:numId w:val="20"/>
              </w:numPr>
              <w:jc w:val="both"/>
            </w:pPr>
            <w:r w:rsidRPr="005B5CA1">
              <w:t>oro temperatūros ir santykinės oro drėgmės jutikliai turi būti įrengti ant vėjo jutiklių stiebo;</w:t>
            </w:r>
          </w:p>
        </w:tc>
      </w:tr>
      <w:tr w:rsidR="007E338E" w:rsidRPr="005B5CA1" w14:paraId="1A8495E7" w14:textId="77777777" w:rsidTr="00346727">
        <w:trPr>
          <w:trHeight w:val="693"/>
        </w:trPr>
        <w:tc>
          <w:tcPr>
            <w:tcW w:w="1230" w:type="pct"/>
            <w:vMerge/>
            <w:vAlign w:val="center"/>
          </w:tcPr>
          <w:p w14:paraId="56153EAD" w14:textId="77777777" w:rsidR="007E338E" w:rsidRPr="005B5CA1" w:rsidRDefault="007E338E" w:rsidP="00126B35">
            <w:pPr>
              <w:pStyle w:val="ListParagraph"/>
              <w:ind w:left="0"/>
            </w:pPr>
          </w:p>
        </w:tc>
        <w:tc>
          <w:tcPr>
            <w:tcW w:w="2062" w:type="pct"/>
            <w:vMerge/>
            <w:vAlign w:val="center"/>
          </w:tcPr>
          <w:p w14:paraId="0812620C" w14:textId="77777777" w:rsidR="007E338E" w:rsidRPr="005B5CA1" w:rsidRDefault="007E338E" w:rsidP="00551408">
            <w:pPr>
              <w:pStyle w:val="ListParagraph"/>
              <w:numPr>
                <w:ilvl w:val="0"/>
                <w:numId w:val="20"/>
              </w:numPr>
              <w:jc w:val="both"/>
            </w:pPr>
          </w:p>
        </w:tc>
        <w:tc>
          <w:tcPr>
            <w:tcW w:w="1708" w:type="pct"/>
            <w:vAlign w:val="center"/>
          </w:tcPr>
          <w:p w14:paraId="444808C0" w14:textId="5077ABD6" w:rsidR="007E338E" w:rsidRPr="005B5CA1" w:rsidRDefault="00DC3D3B" w:rsidP="0014215B">
            <w:pPr>
              <w:pStyle w:val="ListParagraph"/>
              <w:numPr>
                <w:ilvl w:val="1"/>
                <w:numId w:val="20"/>
              </w:numPr>
              <w:jc w:val="both"/>
            </w:pPr>
            <w:r w:rsidRPr="005B5CA1">
              <w:t>t</w:t>
            </w:r>
            <w:r w:rsidR="007E338E" w:rsidRPr="005B5CA1">
              <w:t>uri būti pateikiama rasos taško temperatūra.</w:t>
            </w:r>
          </w:p>
        </w:tc>
      </w:tr>
      <w:tr w:rsidR="007E338E" w:rsidRPr="005B5CA1" w14:paraId="51CD8635" w14:textId="77777777" w:rsidTr="00346727">
        <w:tc>
          <w:tcPr>
            <w:tcW w:w="1230" w:type="pct"/>
            <w:vMerge/>
            <w:vAlign w:val="center"/>
          </w:tcPr>
          <w:p w14:paraId="74175638" w14:textId="77777777" w:rsidR="007E338E" w:rsidRPr="005B5CA1" w:rsidRDefault="007E338E" w:rsidP="00126B35">
            <w:pPr>
              <w:pStyle w:val="ListParagraph"/>
              <w:ind w:left="0"/>
            </w:pPr>
          </w:p>
        </w:tc>
        <w:tc>
          <w:tcPr>
            <w:tcW w:w="2062" w:type="pct"/>
            <w:vMerge w:val="restart"/>
            <w:vAlign w:val="center"/>
          </w:tcPr>
          <w:p w14:paraId="3E53A2C5" w14:textId="1AAEBE04" w:rsidR="007E338E" w:rsidRPr="005B5CA1" w:rsidRDefault="007E338E" w:rsidP="00A578B6">
            <w:pPr>
              <w:pStyle w:val="ListParagraph"/>
              <w:numPr>
                <w:ilvl w:val="0"/>
                <w:numId w:val="20"/>
              </w:numPr>
              <w:tabs>
                <w:tab w:val="left" w:pos="375"/>
              </w:tabs>
              <w:jc w:val="both"/>
            </w:pPr>
            <w:r w:rsidRPr="005B5CA1">
              <w:t>Atmosferos slėgiui matuoti:</w:t>
            </w:r>
          </w:p>
        </w:tc>
        <w:tc>
          <w:tcPr>
            <w:tcW w:w="1708" w:type="pct"/>
            <w:vAlign w:val="center"/>
          </w:tcPr>
          <w:p w14:paraId="2998464B" w14:textId="564CE627" w:rsidR="007E338E" w:rsidRPr="005B5CA1" w:rsidRDefault="007E338E" w:rsidP="00551408">
            <w:pPr>
              <w:pStyle w:val="ListParagraph"/>
              <w:numPr>
                <w:ilvl w:val="1"/>
                <w:numId w:val="20"/>
              </w:numPr>
              <w:jc w:val="both"/>
            </w:pPr>
            <w:r w:rsidRPr="005B5CA1">
              <w:t>atmosferos slėgio jutikliai turi būti įrengti taip, kad būtų įvertintas skaičiavimuose jų vietos aukštis ir užtikrintos reikiamos jų naudojimo sąlygos;</w:t>
            </w:r>
          </w:p>
        </w:tc>
      </w:tr>
      <w:tr w:rsidR="007E338E" w:rsidRPr="005B5CA1" w14:paraId="49F5246F" w14:textId="77777777" w:rsidTr="00346727">
        <w:tc>
          <w:tcPr>
            <w:tcW w:w="1230" w:type="pct"/>
            <w:vMerge/>
            <w:vAlign w:val="center"/>
          </w:tcPr>
          <w:p w14:paraId="06F3D748" w14:textId="77777777" w:rsidR="007E338E" w:rsidRPr="005B5CA1" w:rsidRDefault="007E338E" w:rsidP="00126B35">
            <w:pPr>
              <w:pStyle w:val="ListParagraph"/>
              <w:ind w:left="0"/>
            </w:pPr>
          </w:p>
        </w:tc>
        <w:tc>
          <w:tcPr>
            <w:tcW w:w="2062" w:type="pct"/>
            <w:vMerge/>
            <w:vAlign w:val="center"/>
          </w:tcPr>
          <w:p w14:paraId="5396A359" w14:textId="77777777" w:rsidR="007E338E" w:rsidRPr="005B5CA1" w:rsidRDefault="007E338E" w:rsidP="007E338E">
            <w:pPr>
              <w:pStyle w:val="ListParagraph"/>
              <w:ind w:left="0"/>
              <w:jc w:val="both"/>
            </w:pPr>
          </w:p>
        </w:tc>
        <w:tc>
          <w:tcPr>
            <w:tcW w:w="1708" w:type="pct"/>
            <w:vAlign w:val="center"/>
          </w:tcPr>
          <w:p w14:paraId="55055E07" w14:textId="2EC88DC5" w:rsidR="007E338E" w:rsidRPr="005B5CA1" w:rsidRDefault="007E338E" w:rsidP="007E338E">
            <w:pPr>
              <w:pStyle w:val="ListParagraph"/>
              <w:numPr>
                <w:ilvl w:val="1"/>
                <w:numId w:val="20"/>
              </w:numPr>
              <w:jc w:val="both"/>
            </w:pPr>
            <w:r w:rsidRPr="005B5CA1">
              <w:t>meteorologijos tarnybos patalpose turi būti kontrolinis barometras, skirtas slėgio matuokliams tikrinti</w:t>
            </w:r>
            <w:r w:rsidR="004915A9">
              <w:t xml:space="preserve"> su integruotu LCD arba LED ekranu</w:t>
            </w:r>
            <w:r w:rsidRPr="005B5CA1">
              <w:t>;</w:t>
            </w:r>
          </w:p>
        </w:tc>
      </w:tr>
      <w:tr w:rsidR="007E338E" w:rsidRPr="005B5CA1" w14:paraId="539C442B" w14:textId="77777777" w:rsidTr="00346727">
        <w:tc>
          <w:tcPr>
            <w:tcW w:w="1230" w:type="pct"/>
            <w:vMerge/>
            <w:vAlign w:val="center"/>
          </w:tcPr>
          <w:p w14:paraId="2904DA3B" w14:textId="77777777" w:rsidR="007E338E" w:rsidRPr="005B5CA1" w:rsidRDefault="007E338E" w:rsidP="00126B35">
            <w:pPr>
              <w:pStyle w:val="ListParagraph"/>
              <w:ind w:left="0"/>
            </w:pPr>
          </w:p>
        </w:tc>
        <w:tc>
          <w:tcPr>
            <w:tcW w:w="2062" w:type="pct"/>
            <w:vMerge/>
            <w:vAlign w:val="center"/>
          </w:tcPr>
          <w:p w14:paraId="3A34D08B" w14:textId="77777777" w:rsidR="007E338E" w:rsidRPr="005B5CA1" w:rsidRDefault="007E338E" w:rsidP="007E338E">
            <w:pPr>
              <w:pStyle w:val="ListParagraph"/>
              <w:ind w:left="0"/>
              <w:jc w:val="both"/>
            </w:pPr>
          </w:p>
        </w:tc>
        <w:tc>
          <w:tcPr>
            <w:tcW w:w="1708" w:type="pct"/>
            <w:vAlign w:val="center"/>
          </w:tcPr>
          <w:p w14:paraId="17312670" w14:textId="40746357" w:rsidR="007E338E" w:rsidRPr="005B5CA1" w:rsidRDefault="007E338E">
            <w:pPr>
              <w:pStyle w:val="ListParagraph"/>
              <w:numPr>
                <w:ilvl w:val="1"/>
                <w:numId w:val="20"/>
              </w:numPr>
              <w:jc w:val="both"/>
            </w:pPr>
            <w:r w:rsidRPr="005B5CA1">
              <w:t xml:space="preserve">atmosferos slėgio jutikliai turi būti dubliuoti, t. y. pagrindinio slėgio jutiklio duomenys turi būti nuolat lyginami su atsarginio slėgio jutiklio duomenimis ir, nustačius neleistiną skirtumą tarp jų, </w:t>
            </w:r>
            <w:r w:rsidRPr="005B5CA1">
              <w:lastRenderedPageBreak/>
              <w:t>duodamas atitinkamas perspėjimo signalas</w:t>
            </w:r>
            <w:r w:rsidR="00DC3D3B" w:rsidRPr="005B5CA1">
              <w:t>.</w:t>
            </w:r>
          </w:p>
        </w:tc>
      </w:tr>
      <w:tr w:rsidR="00E473E6" w:rsidRPr="005B5CA1" w14:paraId="5CA7A284" w14:textId="77777777" w:rsidTr="00346727">
        <w:trPr>
          <w:trHeight w:val="435"/>
        </w:trPr>
        <w:tc>
          <w:tcPr>
            <w:tcW w:w="1230" w:type="pct"/>
            <w:vMerge w:val="restart"/>
            <w:vAlign w:val="center"/>
          </w:tcPr>
          <w:p w14:paraId="077CC41A" w14:textId="042F26C8" w:rsidR="00E473E6" w:rsidRPr="005B5CA1" w:rsidRDefault="00E473E6" w:rsidP="00551408">
            <w:pPr>
              <w:pStyle w:val="ListParagraph"/>
              <w:numPr>
                <w:ilvl w:val="0"/>
                <w:numId w:val="15"/>
              </w:numPr>
              <w:jc w:val="both"/>
            </w:pPr>
            <w:r w:rsidRPr="005B5CA1">
              <w:lastRenderedPageBreak/>
              <w:t>Reikalavimai esamoms meteorologėms sąlygoms stebėti</w:t>
            </w:r>
          </w:p>
        </w:tc>
        <w:tc>
          <w:tcPr>
            <w:tcW w:w="2062" w:type="pct"/>
            <w:vMerge w:val="restart"/>
            <w:vAlign w:val="center"/>
          </w:tcPr>
          <w:p w14:paraId="587BD22A" w14:textId="3EDCBF18" w:rsidR="00E473E6" w:rsidRPr="005B5CA1" w:rsidRDefault="00E473E6" w:rsidP="00A578B6">
            <w:pPr>
              <w:pStyle w:val="ListParagraph"/>
              <w:numPr>
                <w:ilvl w:val="0"/>
                <w:numId w:val="21"/>
              </w:numPr>
              <w:tabs>
                <w:tab w:val="left" w:pos="412"/>
              </w:tabs>
              <w:ind w:left="0" w:firstLine="0"/>
              <w:jc w:val="both"/>
            </w:pPr>
            <w:r w:rsidRPr="005B5CA1">
              <w:t>AMSS turi atlikti šių meteorologinių reiškinių stebėjimus ir tiekti informaciją nustatytiems vartotojams apie metrologinių reiškinių charakteristikas:</w:t>
            </w:r>
          </w:p>
        </w:tc>
        <w:tc>
          <w:tcPr>
            <w:tcW w:w="1708" w:type="pct"/>
            <w:vAlign w:val="center"/>
          </w:tcPr>
          <w:p w14:paraId="213A825B" w14:textId="79B5F059" w:rsidR="00E473E6" w:rsidRPr="005B5CA1" w:rsidRDefault="00E473E6" w:rsidP="00551408">
            <w:pPr>
              <w:pStyle w:val="ListParagraph"/>
              <w:numPr>
                <w:ilvl w:val="1"/>
                <w:numId w:val="21"/>
              </w:numPr>
              <w:jc w:val="both"/>
            </w:pPr>
            <w:r w:rsidRPr="005B5CA1">
              <w:t xml:space="preserve"> krituliai: pradžia, pabaiga, rūšis, intensyvumas;</w:t>
            </w:r>
          </w:p>
        </w:tc>
      </w:tr>
      <w:tr w:rsidR="00E473E6" w:rsidRPr="005B5CA1" w14:paraId="42725D26" w14:textId="77777777" w:rsidTr="00346727">
        <w:trPr>
          <w:trHeight w:val="1018"/>
        </w:trPr>
        <w:tc>
          <w:tcPr>
            <w:tcW w:w="1230" w:type="pct"/>
            <w:vMerge/>
            <w:vAlign w:val="center"/>
          </w:tcPr>
          <w:p w14:paraId="11411C0E" w14:textId="77777777" w:rsidR="00E473E6" w:rsidRPr="005B5CA1" w:rsidRDefault="00E473E6" w:rsidP="00551408">
            <w:pPr>
              <w:pStyle w:val="ListParagraph"/>
              <w:numPr>
                <w:ilvl w:val="0"/>
                <w:numId w:val="15"/>
              </w:numPr>
              <w:jc w:val="both"/>
            </w:pPr>
          </w:p>
        </w:tc>
        <w:tc>
          <w:tcPr>
            <w:tcW w:w="2062" w:type="pct"/>
            <w:vMerge/>
            <w:vAlign w:val="center"/>
          </w:tcPr>
          <w:p w14:paraId="09DE0AEC" w14:textId="77777777" w:rsidR="00E473E6" w:rsidRPr="005B5CA1" w:rsidRDefault="00E473E6" w:rsidP="00551408">
            <w:pPr>
              <w:pStyle w:val="ListParagraph"/>
              <w:numPr>
                <w:ilvl w:val="0"/>
                <w:numId w:val="21"/>
              </w:numPr>
              <w:ind w:left="0" w:firstLine="0"/>
              <w:jc w:val="both"/>
            </w:pPr>
          </w:p>
        </w:tc>
        <w:tc>
          <w:tcPr>
            <w:tcW w:w="1708" w:type="pct"/>
            <w:vAlign w:val="center"/>
          </w:tcPr>
          <w:p w14:paraId="2655BE4D" w14:textId="1EB6922F" w:rsidR="00E473E6" w:rsidRPr="005B5CA1" w:rsidRDefault="00E473E6" w:rsidP="00760C34">
            <w:pPr>
              <w:pStyle w:val="ListParagraph"/>
              <w:numPr>
                <w:ilvl w:val="1"/>
                <w:numId w:val="21"/>
              </w:numPr>
              <w:jc w:val="both"/>
            </w:pPr>
            <w:r w:rsidRPr="005B5CA1">
              <w:t>reiškiniai, prastinantys matomumą: hidrometeorai (lietus, sniegas, rūkas, rūkana ir t. t.), litometeorai (migla ir t. t.);</w:t>
            </w:r>
          </w:p>
        </w:tc>
      </w:tr>
      <w:tr w:rsidR="00E473E6" w:rsidRPr="005B5CA1" w14:paraId="511423F2" w14:textId="77777777" w:rsidTr="00346727">
        <w:trPr>
          <w:trHeight w:val="516"/>
        </w:trPr>
        <w:tc>
          <w:tcPr>
            <w:tcW w:w="1230" w:type="pct"/>
            <w:vMerge/>
            <w:vAlign w:val="center"/>
          </w:tcPr>
          <w:p w14:paraId="12F969E3" w14:textId="77777777" w:rsidR="00E473E6" w:rsidRPr="005B5CA1" w:rsidRDefault="00E473E6" w:rsidP="00551408">
            <w:pPr>
              <w:pStyle w:val="ListParagraph"/>
              <w:numPr>
                <w:ilvl w:val="0"/>
                <w:numId w:val="15"/>
              </w:numPr>
              <w:jc w:val="both"/>
            </w:pPr>
          </w:p>
        </w:tc>
        <w:tc>
          <w:tcPr>
            <w:tcW w:w="2062" w:type="pct"/>
            <w:vMerge/>
            <w:vAlign w:val="center"/>
          </w:tcPr>
          <w:p w14:paraId="055FE496" w14:textId="77777777" w:rsidR="00E473E6" w:rsidRPr="005B5CA1" w:rsidRDefault="00E473E6" w:rsidP="00551408">
            <w:pPr>
              <w:pStyle w:val="ListParagraph"/>
              <w:numPr>
                <w:ilvl w:val="0"/>
                <w:numId w:val="21"/>
              </w:numPr>
              <w:ind w:left="0" w:firstLine="0"/>
              <w:jc w:val="both"/>
            </w:pPr>
          </w:p>
        </w:tc>
        <w:tc>
          <w:tcPr>
            <w:tcW w:w="1708" w:type="pct"/>
            <w:vAlign w:val="center"/>
          </w:tcPr>
          <w:p w14:paraId="4AD10E08" w14:textId="74C44EAC" w:rsidR="00E473E6" w:rsidRPr="005B5CA1" w:rsidRDefault="00E473E6" w:rsidP="00760C34">
            <w:pPr>
              <w:pStyle w:val="ListParagraph"/>
              <w:numPr>
                <w:ilvl w:val="1"/>
                <w:numId w:val="21"/>
              </w:numPr>
              <w:jc w:val="both"/>
            </w:pPr>
            <w:r w:rsidRPr="005B5CA1">
              <w:t>nustatantys kritulius, jų pradžią ir pabaigą – kritulių detektoriai;</w:t>
            </w:r>
          </w:p>
        </w:tc>
      </w:tr>
      <w:tr w:rsidR="00E473E6" w:rsidRPr="005B5CA1" w14:paraId="3D93F04E" w14:textId="77777777" w:rsidTr="00346727">
        <w:trPr>
          <w:trHeight w:val="1344"/>
        </w:trPr>
        <w:tc>
          <w:tcPr>
            <w:tcW w:w="1230" w:type="pct"/>
            <w:vMerge/>
            <w:vAlign w:val="center"/>
          </w:tcPr>
          <w:p w14:paraId="2BB846AF" w14:textId="77777777" w:rsidR="00E473E6" w:rsidRPr="005B5CA1" w:rsidRDefault="00E473E6" w:rsidP="00551408">
            <w:pPr>
              <w:pStyle w:val="ListParagraph"/>
              <w:numPr>
                <w:ilvl w:val="0"/>
                <w:numId w:val="15"/>
              </w:numPr>
              <w:jc w:val="both"/>
            </w:pPr>
          </w:p>
        </w:tc>
        <w:tc>
          <w:tcPr>
            <w:tcW w:w="2062" w:type="pct"/>
            <w:vMerge/>
            <w:vAlign w:val="center"/>
          </w:tcPr>
          <w:p w14:paraId="577C7FE0" w14:textId="77777777" w:rsidR="00E473E6" w:rsidRPr="005B5CA1" w:rsidRDefault="00E473E6" w:rsidP="00551408">
            <w:pPr>
              <w:pStyle w:val="ListParagraph"/>
              <w:numPr>
                <w:ilvl w:val="0"/>
                <w:numId w:val="21"/>
              </w:numPr>
              <w:ind w:left="0" w:firstLine="0"/>
              <w:jc w:val="both"/>
            </w:pPr>
          </w:p>
        </w:tc>
        <w:tc>
          <w:tcPr>
            <w:tcW w:w="1708" w:type="pct"/>
            <w:vAlign w:val="center"/>
          </w:tcPr>
          <w:p w14:paraId="5E42A3D4" w14:textId="46DA4CBB" w:rsidR="00E473E6" w:rsidRPr="005B5CA1" w:rsidRDefault="00E473E6" w:rsidP="00760C34">
            <w:pPr>
              <w:pStyle w:val="ListParagraph"/>
              <w:numPr>
                <w:ilvl w:val="1"/>
                <w:numId w:val="21"/>
              </w:numPr>
              <w:jc w:val="both"/>
            </w:pPr>
            <w:r w:rsidRPr="005B5CA1">
              <w:t>nustatantys kritulių rūšį, kiekį ir intensyvumą bei reiškinius, bloginančius matomumą (rūką, rūkaną, miglą, dūmus, dulkes ir kt.) – šviesos sklaidos matavimo principu pagrįsti prietaisai;</w:t>
            </w:r>
          </w:p>
        </w:tc>
      </w:tr>
      <w:tr w:rsidR="00E473E6" w:rsidRPr="005B5CA1" w14:paraId="35F221FE" w14:textId="77777777" w:rsidTr="00346727">
        <w:trPr>
          <w:trHeight w:val="815"/>
        </w:trPr>
        <w:tc>
          <w:tcPr>
            <w:tcW w:w="1230" w:type="pct"/>
            <w:vMerge/>
            <w:vAlign w:val="center"/>
          </w:tcPr>
          <w:p w14:paraId="0CD22B5C" w14:textId="77777777" w:rsidR="00E473E6" w:rsidRPr="005B5CA1" w:rsidRDefault="00E473E6" w:rsidP="00551408">
            <w:pPr>
              <w:pStyle w:val="ListParagraph"/>
              <w:numPr>
                <w:ilvl w:val="0"/>
                <w:numId w:val="15"/>
              </w:numPr>
              <w:jc w:val="both"/>
            </w:pPr>
          </w:p>
        </w:tc>
        <w:tc>
          <w:tcPr>
            <w:tcW w:w="2062" w:type="pct"/>
            <w:vMerge/>
            <w:vAlign w:val="center"/>
          </w:tcPr>
          <w:p w14:paraId="75D62749" w14:textId="77777777" w:rsidR="00E473E6" w:rsidRPr="005B5CA1" w:rsidRDefault="00E473E6" w:rsidP="00551408">
            <w:pPr>
              <w:pStyle w:val="ListParagraph"/>
              <w:numPr>
                <w:ilvl w:val="0"/>
                <w:numId w:val="21"/>
              </w:numPr>
              <w:ind w:left="0" w:firstLine="0"/>
              <w:jc w:val="both"/>
            </w:pPr>
          </w:p>
        </w:tc>
        <w:tc>
          <w:tcPr>
            <w:tcW w:w="1708" w:type="pct"/>
            <w:vAlign w:val="center"/>
          </w:tcPr>
          <w:p w14:paraId="33AE0492" w14:textId="2E44EA65" w:rsidR="00E473E6" w:rsidRPr="005B5CA1" w:rsidRDefault="00E473E6" w:rsidP="00760C34">
            <w:pPr>
              <w:pStyle w:val="ListParagraph"/>
              <w:numPr>
                <w:ilvl w:val="1"/>
                <w:numId w:val="21"/>
              </w:numPr>
              <w:jc w:val="both"/>
            </w:pPr>
            <w:r w:rsidRPr="005B5CA1">
              <w:t>perkūnijos jutikliai, fiksuojantys perkūnijos iškrovas ir nustatantys nuotolį iki jų bei azimutą;</w:t>
            </w:r>
          </w:p>
        </w:tc>
      </w:tr>
      <w:tr w:rsidR="00E473E6" w:rsidRPr="005B5CA1" w14:paraId="72BFFDAD" w14:textId="77777777" w:rsidTr="00346727">
        <w:trPr>
          <w:trHeight w:val="1046"/>
        </w:trPr>
        <w:tc>
          <w:tcPr>
            <w:tcW w:w="1230" w:type="pct"/>
            <w:vMerge/>
            <w:vAlign w:val="center"/>
          </w:tcPr>
          <w:p w14:paraId="1AF077DA" w14:textId="77777777" w:rsidR="00E473E6" w:rsidRPr="005B5CA1" w:rsidRDefault="00E473E6" w:rsidP="00551408">
            <w:pPr>
              <w:pStyle w:val="ListParagraph"/>
              <w:numPr>
                <w:ilvl w:val="0"/>
                <w:numId w:val="15"/>
              </w:numPr>
              <w:jc w:val="both"/>
            </w:pPr>
          </w:p>
        </w:tc>
        <w:tc>
          <w:tcPr>
            <w:tcW w:w="2062" w:type="pct"/>
            <w:vMerge/>
            <w:vAlign w:val="center"/>
          </w:tcPr>
          <w:p w14:paraId="1632A6DC" w14:textId="77777777" w:rsidR="00E473E6" w:rsidRPr="005B5CA1" w:rsidRDefault="00E473E6" w:rsidP="00551408">
            <w:pPr>
              <w:pStyle w:val="ListParagraph"/>
              <w:numPr>
                <w:ilvl w:val="0"/>
                <w:numId w:val="21"/>
              </w:numPr>
              <w:ind w:left="0" w:firstLine="0"/>
              <w:jc w:val="both"/>
            </w:pPr>
          </w:p>
        </w:tc>
        <w:tc>
          <w:tcPr>
            <w:tcW w:w="1708" w:type="pct"/>
            <w:vAlign w:val="center"/>
          </w:tcPr>
          <w:p w14:paraId="30381665" w14:textId="688FF8C5" w:rsidR="00E473E6" w:rsidRPr="005B5CA1" w:rsidRDefault="00E473E6" w:rsidP="00E473E6">
            <w:pPr>
              <w:pStyle w:val="ListParagraph"/>
              <w:numPr>
                <w:ilvl w:val="1"/>
                <w:numId w:val="21"/>
              </w:numPr>
              <w:jc w:val="both"/>
            </w:pPr>
            <w:r w:rsidRPr="005B5CA1">
              <w:t>turi būti galimybė rankiniu būdu įtraukti reikalingus meteorologinius sąlygų elementus</w:t>
            </w:r>
            <w:r w:rsidR="00DC3D3B" w:rsidRPr="005B5CA1">
              <w:t>.</w:t>
            </w:r>
          </w:p>
        </w:tc>
      </w:tr>
      <w:tr w:rsidR="00BC01E3" w:rsidRPr="005B5CA1" w14:paraId="09F44B5C" w14:textId="77777777" w:rsidTr="00346727">
        <w:tc>
          <w:tcPr>
            <w:tcW w:w="1230" w:type="pct"/>
            <w:vMerge w:val="restart"/>
            <w:vAlign w:val="center"/>
          </w:tcPr>
          <w:p w14:paraId="5E69ECF4" w14:textId="3D2266A4" w:rsidR="00BC01E3" w:rsidRPr="005B5CA1" w:rsidRDefault="00BC01E3" w:rsidP="00551408">
            <w:pPr>
              <w:pStyle w:val="ListParagraph"/>
              <w:numPr>
                <w:ilvl w:val="0"/>
                <w:numId w:val="15"/>
              </w:numPr>
              <w:jc w:val="both"/>
            </w:pPr>
            <w:r w:rsidRPr="005B5CA1">
              <w:t>PKTT paviršiaus sąlygoms (būklei) stebėti:</w:t>
            </w:r>
          </w:p>
        </w:tc>
        <w:tc>
          <w:tcPr>
            <w:tcW w:w="3770" w:type="pct"/>
            <w:gridSpan w:val="2"/>
            <w:vAlign w:val="center"/>
          </w:tcPr>
          <w:p w14:paraId="3F3FB44A" w14:textId="09A7FE5D" w:rsidR="00BC01E3" w:rsidRPr="005B5CA1" w:rsidRDefault="00BC01E3" w:rsidP="00A578B6">
            <w:pPr>
              <w:pStyle w:val="ListParagraph"/>
              <w:numPr>
                <w:ilvl w:val="2"/>
                <w:numId w:val="15"/>
              </w:numPr>
              <w:tabs>
                <w:tab w:val="left" w:pos="235"/>
              </w:tabs>
              <w:jc w:val="both"/>
            </w:pPr>
            <w:r w:rsidRPr="005B5CA1">
              <w:t>PKTT paviršiaus būklės jutiklis turi matuoti vandens ar ledo sluoksnio PKTT paviršiuje storį ir nustatyti PKTT paviršiaus būklę;</w:t>
            </w:r>
          </w:p>
        </w:tc>
      </w:tr>
      <w:tr w:rsidR="006532EE" w:rsidRPr="005B5CA1" w14:paraId="07708491" w14:textId="77777777" w:rsidTr="00346727">
        <w:tc>
          <w:tcPr>
            <w:tcW w:w="1230" w:type="pct"/>
            <w:vMerge/>
            <w:vAlign w:val="center"/>
          </w:tcPr>
          <w:p w14:paraId="0E1915F3" w14:textId="77777777" w:rsidR="006532EE" w:rsidRPr="005B5CA1" w:rsidRDefault="006532EE" w:rsidP="00551408">
            <w:pPr>
              <w:pStyle w:val="ListParagraph"/>
              <w:numPr>
                <w:ilvl w:val="0"/>
                <w:numId w:val="15"/>
              </w:numPr>
              <w:jc w:val="both"/>
            </w:pPr>
          </w:p>
        </w:tc>
        <w:tc>
          <w:tcPr>
            <w:tcW w:w="3770" w:type="pct"/>
            <w:gridSpan w:val="2"/>
            <w:vAlign w:val="center"/>
          </w:tcPr>
          <w:p w14:paraId="736BBE4D" w14:textId="5EBDF993" w:rsidR="006532EE" w:rsidRPr="005B5CA1" w:rsidRDefault="006532EE" w:rsidP="00A578B6">
            <w:pPr>
              <w:pStyle w:val="ListParagraph"/>
              <w:numPr>
                <w:ilvl w:val="2"/>
                <w:numId w:val="15"/>
              </w:numPr>
              <w:tabs>
                <w:tab w:val="left" w:pos="235"/>
              </w:tabs>
              <w:jc w:val="both"/>
            </w:pPr>
            <w:r>
              <w:t xml:space="preserve">Vandens sluoksnio storio matavimo </w:t>
            </w:r>
            <w:r w:rsidR="00B71588">
              <w:t>diapazonas turi būti nuo 0 iki 4</w:t>
            </w:r>
            <w:r>
              <w:t xml:space="preserve"> mm;</w:t>
            </w:r>
          </w:p>
        </w:tc>
      </w:tr>
      <w:tr w:rsidR="0042262D" w:rsidRPr="005B5CA1" w14:paraId="083AEC74" w14:textId="77777777" w:rsidTr="00346727">
        <w:trPr>
          <w:trHeight w:val="176"/>
        </w:trPr>
        <w:tc>
          <w:tcPr>
            <w:tcW w:w="1230" w:type="pct"/>
            <w:vMerge/>
            <w:vAlign w:val="center"/>
          </w:tcPr>
          <w:p w14:paraId="25DEA3B2" w14:textId="77777777" w:rsidR="0042262D" w:rsidRPr="005B5CA1" w:rsidRDefault="0042262D" w:rsidP="00126B35">
            <w:pPr>
              <w:pStyle w:val="ListParagraph"/>
              <w:ind w:left="0"/>
            </w:pPr>
          </w:p>
        </w:tc>
        <w:tc>
          <w:tcPr>
            <w:tcW w:w="2062" w:type="pct"/>
            <w:vMerge w:val="restart"/>
            <w:vAlign w:val="center"/>
          </w:tcPr>
          <w:p w14:paraId="261B9900" w14:textId="07C3E599" w:rsidR="0042262D" w:rsidRPr="005B5CA1" w:rsidRDefault="0042262D" w:rsidP="00A578B6">
            <w:pPr>
              <w:pStyle w:val="ListParagraph"/>
              <w:numPr>
                <w:ilvl w:val="2"/>
                <w:numId w:val="15"/>
              </w:numPr>
              <w:tabs>
                <w:tab w:val="left" w:pos="235"/>
              </w:tabs>
              <w:jc w:val="both"/>
            </w:pPr>
            <w:r w:rsidRPr="005B5CA1">
              <w:t>PKTT paviršiaus būklės charakteristikos:</w:t>
            </w:r>
          </w:p>
        </w:tc>
        <w:tc>
          <w:tcPr>
            <w:tcW w:w="1708" w:type="pct"/>
            <w:vAlign w:val="center"/>
          </w:tcPr>
          <w:p w14:paraId="693A9A36" w14:textId="666476B2" w:rsidR="0042262D" w:rsidRPr="005B5CA1" w:rsidRDefault="0042262D" w:rsidP="00A578B6">
            <w:pPr>
              <w:pStyle w:val="ListParagraph"/>
              <w:numPr>
                <w:ilvl w:val="1"/>
                <w:numId w:val="23"/>
              </w:numPr>
              <w:tabs>
                <w:tab w:val="left" w:pos="422"/>
              </w:tabs>
              <w:ind w:left="0" w:firstLine="0"/>
              <w:jc w:val="both"/>
            </w:pPr>
            <w:r w:rsidRPr="005B5CA1">
              <w:t>sausas;</w:t>
            </w:r>
          </w:p>
        </w:tc>
      </w:tr>
      <w:tr w:rsidR="0042262D" w:rsidRPr="005B5CA1" w14:paraId="74FEC9FA" w14:textId="77777777" w:rsidTr="00346727">
        <w:trPr>
          <w:trHeight w:val="203"/>
        </w:trPr>
        <w:tc>
          <w:tcPr>
            <w:tcW w:w="1230" w:type="pct"/>
            <w:vMerge/>
            <w:vAlign w:val="center"/>
          </w:tcPr>
          <w:p w14:paraId="33170436" w14:textId="77777777" w:rsidR="0042262D" w:rsidRPr="005B5CA1" w:rsidRDefault="0042262D" w:rsidP="00126B35">
            <w:pPr>
              <w:pStyle w:val="ListParagraph"/>
              <w:ind w:left="0"/>
            </w:pPr>
          </w:p>
        </w:tc>
        <w:tc>
          <w:tcPr>
            <w:tcW w:w="2062" w:type="pct"/>
            <w:vMerge/>
            <w:vAlign w:val="center"/>
          </w:tcPr>
          <w:p w14:paraId="15095846" w14:textId="77777777" w:rsidR="0042262D" w:rsidRPr="005B5CA1" w:rsidRDefault="0042262D" w:rsidP="00551408">
            <w:pPr>
              <w:pStyle w:val="ListParagraph"/>
              <w:numPr>
                <w:ilvl w:val="2"/>
                <w:numId w:val="15"/>
              </w:numPr>
              <w:jc w:val="both"/>
            </w:pPr>
          </w:p>
        </w:tc>
        <w:tc>
          <w:tcPr>
            <w:tcW w:w="1708" w:type="pct"/>
            <w:vAlign w:val="center"/>
          </w:tcPr>
          <w:p w14:paraId="228C21F0" w14:textId="7D39B6E4" w:rsidR="0042262D" w:rsidRPr="005B5CA1" w:rsidRDefault="0042262D" w:rsidP="00A578B6">
            <w:pPr>
              <w:pStyle w:val="ListParagraph"/>
              <w:numPr>
                <w:ilvl w:val="1"/>
                <w:numId w:val="23"/>
              </w:numPr>
              <w:tabs>
                <w:tab w:val="left" w:pos="422"/>
              </w:tabs>
              <w:ind w:left="0" w:firstLine="0"/>
              <w:jc w:val="both"/>
            </w:pPr>
            <w:r w:rsidRPr="005B5CA1">
              <w:t>drėgnas;</w:t>
            </w:r>
          </w:p>
        </w:tc>
      </w:tr>
      <w:tr w:rsidR="0042262D" w:rsidRPr="005B5CA1" w14:paraId="45B9CAFC" w14:textId="77777777" w:rsidTr="00346727">
        <w:trPr>
          <w:trHeight w:val="231"/>
        </w:trPr>
        <w:tc>
          <w:tcPr>
            <w:tcW w:w="1230" w:type="pct"/>
            <w:vMerge/>
            <w:vAlign w:val="center"/>
          </w:tcPr>
          <w:p w14:paraId="0A0620A0" w14:textId="77777777" w:rsidR="0042262D" w:rsidRPr="005B5CA1" w:rsidRDefault="0042262D" w:rsidP="00126B35">
            <w:pPr>
              <w:pStyle w:val="ListParagraph"/>
              <w:ind w:left="0"/>
            </w:pPr>
          </w:p>
        </w:tc>
        <w:tc>
          <w:tcPr>
            <w:tcW w:w="2062" w:type="pct"/>
            <w:vMerge/>
            <w:vAlign w:val="center"/>
          </w:tcPr>
          <w:p w14:paraId="281E5F49" w14:textId="77777777" w:rsidR="0042262D" w:rsidRPr="005B5CA1" w:rsidRDefault="0042262D" w:rsidP="00551408">
            <w:pPr>
              <w:pStyle w:val="ListParagraph"/>
              <w:numPr>
                <w:ilvl w:val="2"/>
                <w:numId w:val="15"/>
              </w:numPr>
              <w:jc w:val="both"/>
            </w:pPr>
          </w:p>
        </w:tc>
        <w:tc>
          <w:tcPr>
            <w:tcW w:w="1708" w:type="pct"/>
            <w:vAlign w:val="center"/>
          </w:tcPr>
          <w:p w14:paraId="303A4019" w14:textId="7A4324CF" w:rsidR="0042262D" w:rsidRPr="005B5CA1" w:rsidRDefault="0042262D" w:rsidP="00A578B6">
            <w:pPr>
              <w:pStyle w:val="ListParagraph"/>
              <w:numPr>
                <w:ilvl w:val="1"/>
                <w:numId w:val="23"/>
              </w:numPr>
              <w:tabs>
                <w:tab w:val="left" w:pos="422"/>
              </w:tabs>
              <w:ind w:left="0" w:firstLine="0"/>
              <w:jc w:val="both"/>
            </w:pPr>
            <w:r w:rsidRPr="005B5CA1">
              <w:t>šlapias;</w:t>
            </w:r>
          </w:p>
        </w:tc>
      </w:tr>
      <w:tr w:rsidR="0042262D" w:rsidRPr="005B5CA1" w14:paraId="37D43828" w14:textId="77777777" w:rsidTr="00346727">
        <w:trPr>
          <w:trHeight w:val="158"/>
        </w:trPr>
        <w:tc>
          <w:tcPr>
            <w:tcW w:w="1230" w:type="pct"/>
            <w:vMerge/>
            <w:vAlign w:val="center"/>
          </w:tcPr>
          <w:p w14:paraId="7862D07C" w14:textId="77777777" w:rsidR="0042262D" w:rsidRPr="005B5CA1" w:rsidRDefault="0042262D" w:rsidP="00126B35">
            <w:pPr>
              <w:pStyle w:val="ListParagraph"/>
              <w:ind w:left="0"/>
            </w:pPr>
          </w:p>
        </w:tc>
        <w:tc>
          <w:tcPr>
            <w:tcW w:w="2062" w:type="pct"/>
            <w:vMerge/>
            <w:vAlign w:val="center"/>
          </w:tcPr>
          <w:p w14:paraId="01E51080" w14:textId="77777777" w:rsidR="0042262D" w:rsidRPr="005B5CA1" w:rsidRDefault="0042262D" w:rsidP="00551408">
            <w:pPr>
              <w:pStyle w:val="ListParagraph"/>
              <w:numPr>
                <w:ilvl w:val="2"/>
                <w:numId w:val="15"/>
              </w:numPr>
              <w:jc w:val="both"/>
            </w:pPr>
          </w:p>
        </w:tc>
        <w:tc>
          <w:tcPr>
            <w:tcW w:w="1708" w:type="pct"/>
            <w:vAlign w:val="center"/>
          </w:tcPr>
          <w:p w14:paraId="4BB69DE5" w14:textId="2D082C2A" w:rsidR="0042262D" w:rsidRPr="005B5CA1" w:rsidRDefault="0042262D" w:rsidP="00A578B6">
            <w:pPr>
              <w:pStyle w:val="ListParagraph"/>
              <w:numPr>
                <w:ilvl w:val="1"/>
                <w:numId w:val="23"/>
              </w:numPr>
              <w:tabs>
                <w:tab w:val="left" w:pos="422"/>
              </w:tabs>
              <w:ind w:left="0" w:firstLine="0"/>
              <w:jc w:val="both"/>
            </w:pPr>
            <w:r w:rsidRPr="005B5CA1">
              <w:t>šerkšnas;</w:t>
            </w:r>
          </w:p>
        </w:tc>
      </w:tr>
      <w:tr w:rsidR="0042262D" w:rsidRPr="005B5CA1" w14:paraId="15F2DC01" w14:textId="77777777" w:rsidTr="00346727">
        <w:trPr>
          <w:trHeight w:val="380"/>
        </w:trPr>
        <w:tc>
          <w:tcPr>
            <w:tcW w:w="1230" w:type="pct"/>
            <w:vMerge/>
            <w:vAlign w:val="center"/>
          </w:tcPr>
          <w:p w14:paraId="35F80042" w14:textId="77777777" w:rsidR="0042262D" w:rsidRPr="005B5CA1" w:rsidRDefault="0042262D" w:rsidP="00126B35">
            <w:pPr>
              <w:pStyle w:val="ListParagraph"/>
              <w:ind w:left="0"/>
            </w:pPr>
          </w:p>
        </w:tc>
        <w:tc>
          <w:tcPr>
            <w:tcW w:w="2062" w:type="pct"/>
            <w:vMerge/>
            <w:vAlign w:val="center"/>
          </w:tcPr>
          <w:p w14:paraId="062EBA5F" w14:textId="77777777" w:rsidR="0042262D" w:rsidRPr="005B5CA1" w:rsidRDefault="0042262D" w:rsidP="00551408">
            <w:pPr>
              <w:pStyle w:val="ListParagraph"/>
              <w:numPr>
                <w:ilvl w:val="2"/>
                <w:numId w:val="15"/>
              </w:numPr>
              <w:jc w:val="both"/>
            </w:pPr>
          </w:p>
        </w:tc>
        <w:tc>
          <w:tcPr>
            <w:tcW w:w="1708" w:type="pct"/>
            <w:vAlign w:val="center"/>
          </w:tcPr>
          <w:p w14:paraId="49B0928C" w14:textId="4C77DA8D" w:rsidR="0042262D" w:rsidRPr="005B5CA1" w:rsidRDefault="0042262D" w:rsidP="00A578B6">
            <w:pPr>
              <w:pStyle w:val="ListParagraph"/>
              <w:numPr>
                <w:ilvl w:val="1"/>
                <w:numId w:val="23"/>
              </w:numPr>
              <w:tabs>
                <w:tab w:val="left" w:pos="422"/>
              </w:tabs>
              <w:ind w:left="0" w:firstLine="0"/>
              <w:jc w:val="both"/>
            </w:pPr>
            <w:r w:rsidRPr="005B5CA1">
              <w:t>ledas;</w:t>
            </w:r>
          </w:p>
        </w:tc>
      </w:tr>
      <w:tr w:rsidR="0042262D" w:rsidRPr="005B5CA1" w14:paraId="3D5D5682" w14:textId="77777777" w:rsidTr="00346727">
        <w:trPr>
          <w:trHeight w:val="422"/>
        </w:trPr>
        <w:tc>
          <w:tcPr>
            <w:tcW w:w="1230" w:type="pct"/>
            <w:vMerge/>
            <w:vAlign w:val="center"/>
          </w:tcPr>
          <w:p w14:paraId="74462754" w14:textId="77777777" w:rsidR="0042262D" w:rsidRPr="005B5CA1" w:rsidRDefault="0042262D" w:rsidP="00126B35">
            <w:pPr>
              <w:pStyle w:val="ListParagraph"/>
              <w:ind w:left="0"/>
            </w:pPr>
          </w:p>
        </w:tc>
        <w:tc>
          <w:tcPr>
            <w:tcW w:w="2062" w:type="pct"/>
            <w:vMerge/>
            <w:vAlign w:val="center"/>
          </w:tcPr>
          <w:p w14:paraId="425FC58A" w14:textId="77777777" w:rsidR="0042262D" w:rsidRPr="005B5CA1" w:rsidRDefault="0042262D" w:rsidP="00551408">
            <w:pPr>
              <w:pStyle w:val="ListParagraph"/>
              <w:numPr>
                <w:ilvl w:val="2"/>
                <w:numId w:val="15"/>
              </w:numPr>
              <w:jc w:val="both"/>
            </w:pPr>
          </w:p>
        </w:tc>
        <w:tc>
          <w:tcPr>
            <w:tcW w:w="1708" w:type="pct"/>
            <w:vAlign w:val="center"/>
          </w:tcPr>
          <w:p w14:paraId="6F2A1B11" w14:textId="0177A863" w:rsidR="0042262D" w:rsidRPr="005B5CA1" w:rsidRDefault="00DC3D3B" w:rsidP="00A578B6">
            <w:pPr>
              <w:pStyle w:val="ListParagraph"/>
              <w:numPr>
                <w:ilvl w:val="1"/>
                <w:numId w:val="23"/>
              </w:numPr>
              <w:tabs>
                <w:tab w:val="left" w:pos="422"/>
              </w:tabs>
              <w:ind w:left="0" w:firstLine="0"/>
              <w:jc w:val="both"/>
            </w:pPr>
            <w:r w:rsidRPr="005B5CA1">
              <w:t>s</w:t>
            </w:r>
            <w:r w:rsidR="0042262D" w:rsidRPr="005B5CA1">
              <w:t>niegas</w:t>
            </w:r>
            <w:r w:rsidRPr="005B5CA1">
              <w:t>;</w:t>
            </w:r>
          </w:p>
        </w:tc>
      </w:tr>
      <w:tr w:rsidR="00BC01E3" w:rsidRPr="005B5CA1" w14:paraId="24277EA9" w14:textId="77777777" w:rsidTr="00346727">
        <w:tc>
          <w:tcPr>
            <w:tcW w:w="1230" w:type="pct"/>
            <w:vMerge/>
            <w:vAlign w:val="center"/>
          </w:tcPr>
          <w:p w14:paraId="4C16E195" w14:textId="77777777" w:rsidR="00BC01E3" w:rsidRPr="005B5CA1" w:rsidRDefault="00BC01E3" w:rsidP="00126B35">
            <w:pPr>
              <w:pStyle w:val="ListParagraph"/>
              <w:ind w:left="0"/>
            </w:pPr>
          </w:p>
        </w:tc>
        <w:tc>
          <w:tcPr>
            <w:tcW w:w="3770" w:type="pct"/>
            <w:gridSpan w:val="2"/>
            <w:vAlign w:val="center"/>
          </w:tcPr>
          <w:p w14:paraId="31DA70D6" w14:textId="56028CE5" w:rsidR="00BC01E3" w:rsidRPr="005B5CA1" w:rsidRDefault="00BC01E3" w:rsidP="00A578B6">
            <w:pPr>
              <w:pStyle w:val="ListParagraph"/>
              <w:numPr>
                <w:ilvl w:val="0"/>
                <w:numId w:val="22"/>
              </w:numPr>
              <w:tabs>
                <w:tab w:val="left" w:pos="371"/>
              </w:tabs>
              <w:ind w:left="0" w:firstLine="0"/>
              <w:jc w:val="both"/>
            </w:pPr>
            <w:r w:rsidRPr="005B5CA1">
              <w:t>PKTT paviršiaus būklės jutikliui nustačius apledėjimą, sistemoje turi būti generuojamas perspėjimas;</w:t>
            </w:r>
          </w:p>
        </w:tc>
      </w:tr>
      <w:tr w:rsidR="00BC01E3" w:rsidRPr="005B5CA1" w14:paraId="75CC14CD" w14:textId="77777777" w:rsidTr="00346727">
        <w:tc>
          <w:tcPr>
            <w:tcW w:w="1230" w:type="pct"/>
            <w:vMerge/>
            <w:vAlign w:val="center"/>
          </w:tcPr>
          <w:p w14:paraId="12B303B5" w14:textId="77777777" w:rsidR="00BC01E3" w:rsidRPr="005B5CA1" w:rsidRDefault="00BC01E3" w:rsidP="00126B35">
            <w:pPr>
              <w:pStyle w:val="ListParagraph"/>
              <w:ind w:left="0"/>
            </w:pPr>
          </w:p>
        </w:tc>
        <w:tc>
          <w:tcPr>
            <w:tcW w:w="3770" w:type="pct"/>
            <w:gridSpan w:val="2"/>
            <w:vAlign w:val="center"/>
          </w:tcPr>
          <w:p w14:paraId="78A1E49B" w14:textId="14360BA9" w:rsidR="00BC01E3" w:rsidRPr="005B5CA1" w:rsidRDefault="00BC01E3" w:rsidP="00B416AC">
            <w:pPr>
              <w:pStyle w:val="ListParagraph"/>
              <w:numPr>
                <w:ilvl w:val="0"/>
                <w:numId w:val="82"/>
              </w:numPr>
              <w:tabs>
                <w:tab w:val="left" w:pos="413"/>
              </w:tabs>
              <w:ind w:left="0" w:firstLine="0"/>
              <w:jc w:val="both"/>
            </w:pPr>
            <w:r w:rsidRPr="005B5CA1">
              <w:t>PKTT paviršiaus būklės jutikliai turi būti pritaikyti įrengimui PKTT važiuojamojoje dalyje, ties KTT galuose esančiose kilimo ir tūpimo zonose, ir viduriu.</w:t>
            </w:r>
          </w:p>
        </w:tc>
      </w:tr>
      <w:tr w:rsidR="008F71AD" w:rsidRPr="005B5CA1" w14:paraId="0E5A05AE" w14:textId="77777777" w:rsidTr="00346727">
        <w:tc>
          <w:tcPr>
            <w:tcW w:w="1230" w:type="pct"/>
            <w:vMerge w:val="restart"/>
            <w:vAlign w:val="center"/>
          </w:tcPr>
          <w:p w14:paraId="45D28B21" w14:textId="6C947ADE" w:rsidR="008F71AD" w:rsidRPr="005B5CA1" w:rsidRDefault="008F71AD" w:rsidP="00A578B6">
            <w:pPr>
              <w:pStyle w:val="ListParagraph"/>
              <w:numPr>
                <w:ilvl w:val="0"/>
                <w:numId w:val="15"/>
              </w:numPr>
              <w:tabs>
                <w:tab w:val="left" w:pos="383"/>
              </w:tabs>
              <w:jc w:val="both"/>
            </w:pPr>
            <w:r w:rsidRPr="005B5CA1">
              <w:t>Meteorologinių duomenų apdorojimas:</w:t>
            </w:r>
          </w:p>
        </w:tc>
        <w:tc>
          <w:tcPr>
            <w:tcW w:w="3770" w:type="pct"/>
            <w:gridSpan w:val="2"/>
            <w:vAlign w:val="center"/>
          </w:tcPr>
          <w:p w14:paraId="393055D8" w14:textId="6BF7151C" w:rsidR="008F71AD" w:rsidRPr="005B5CA1" w:rsidRDefault="008F71AD" w:rsidP="00A578B6">
            <w:pPr>
              <w:pStyle w:val="ListParagraph"/>
              <w:numPr>
                <w:ilvl w:val="2"/>
                <w:numId w:val="15"/>
              </w:numPr>
              <w:tabs>
                <w:tab w:val="left" w:pos="328"/>
              </w:tabs>
              <w:jc w:val="both"/>
            </w:pPr>
            <w:r w:rsidRPr="005B5CA1">
              <w:t>visų jutiklių duomenys turėtų būti renkami ne rečiau kaip kas 10 s;</w:t>
            </w:r>
          </w:p>
        </w:tc>
      </w:tr>
      <w:tr w:rsidR="00604683" w:rsidRPr="005B5CA1" w14:paraId="6B336A8E" w14:textId="77777777" w:rsidTr="00346727">
        <w:tc>
          <w:tcPr>
            <w:tcW w:w="1230" w:type="pct"/>
            <w:vMerge/>
            <w:vAlign w:val="center"/>
          </w:tcPr>
          <w:p w14:paraId="2EA44214" w14:textId="77777777" w:rsidR="00604683" w:rsidRPr="005B5CA1" w:rsidRDefault="00604683" w:rsidP="00551408">
            <w:pPr>
              <w:pStyle w:val="ListParagraph"/>
              <w:numPr>
                <w:ilvl w:val="0"/>
                <w:numId w:val="15"/>
              </w:numPr>
              <w:jc w:val="both"/>
            </w:pPr>
          </w:p>
        </w:tc>
        <w:tc>
          <w:tcPr>
            <w:tcW w:w="2062" w:type="pct"/>
            <w:vMerge w:val="restart"/>
            <w:vAlign w:val="center"/>
          </w:tcPr>
          <w:p w14:paraId="3CE02E83" w14:textId="5C06B794" w:rsidR="00604683" w:rsidRPr="005B5CA1" w:rsidRDefault="00604683" w:rsidP="00A578B6">
            <w:pPr>
              <w:pStyle w:val="ListParagraph"/>
              <w:numPr>
                <w:ilvl w:val="2"/>
                <w:numId w:val="15"/>
              </w:numPr>
              <w:tabs>
                <w:tab w:val="left" w:pos="328"/>
              </w:tabs>
              <w:jc w:val="both"/>
            </w:pPr>
            <w:r w:rsidRPr="005B5CA1">
              <w:t>iš surinktų duomenų turi būti skaičiuojami šie parametrai:</w:t>
            </w:r>
          </w:p>
        </w:tc>
        <w:tc>
          <w:tcPr>
            <w:tcW w:w="1708" w:type="pct"/>
            <w:vAlign w:val="center"/>
          </w:tcPr>
          <w:p w14:paraId="6E87CF95" w14:textId="1AABD87D" w:rsidR="00604683" w:rsidRPr="005B5CA1" w:rsidRDefault="00604683" w:rsidP="00DD6268">
            <w:pPr>
              <w:pStyle w:val="ListParagraph"/>
              <w:ind w:left="0"/>
              <w:jc w:val="both"/>
            </w:pPr>
            <w:r w:rsidRPr="005B5CA1">
              <w:t>2.1. vėjo duomenų surinkimo išrankos laikas iš jutiklių – ne daugiau kaip 1 s;</w:t>
            </w:r>
          </w:p>
        </w:tc>
      </w:tr>
      <w:tr w:rsidR="00604683" w:rsidRPr="005B5CA1" w14:paraId="293AB07E" w14:textId="77777777" w:rsidTr="00346727">
        <w:tc>
          <w:tcPr>
            <w:tcW w:w="1230" w:type="pct"/>
            <w:vMerge/>
            <w:vAlign w:val="center"/>
          </w:tcPr>
          <w:p w14:paraId="090D9A97" w14:textId="77777777" w:rsidR="00604683" w:rsidRPr="005B5CA1" w:rsidRDefault="00604683" w:rsidP="00551408">
            <w:pPr>
              <w:pStyle w:val="ListParagraph"/>
              <w:numPr>
                <w:ilvl w:val="0"/>
                <w:numId w:val="15"/>
              </w:numPr>
              <w:jc w:val="both"/>
            </w:pPr>
          </w:p>
        </w:tc>
        <w:tc>
          <w:tcPr>
            <w:tcW w:w="2062" w:type="pct"/>
            <w:vMerge/>
            <w:vAlign w:val="center"/>
          </w:tcPr>
          <w:p w14:paraId="69F04A86" w14:textId="718D7D24" w:rsidR="00604683" w:rsidRPr="005B5CA1" w:rsidRDefault="00604683" w:rsidP="00551408">
            <w:pPr>
              <w:pStyle w:val="ListParagraph"/>
              <w:numPr>
                <w:ilvl w:val="2"/>
                <w:numId w:val="15"/>
              </w:numPr>
              <w:jc w:val="both"/>
            </w:pPr>
          </w:p>
        </w:tc>
        <w:tc>
          <w:tcPr>
            <w:tcW w:w="1708" w:type="pct"/>
            <w:vAlign w:val="center"/>
          </w:tcPr>
          <w:p w14:paraId="4267F54F" w14:textId="16E808ED" w:rsidR="00604683" w:rsidRPr="005B5CA1" w:rsidRDefault="00604683" w:rsidP="0088201E">
            <w:pPr>
              <w:pStyle w:val="ListParagraph"/>
              <w:numPr>
                <w:ilvl w:val="1"/>
                <w:numId w:val="47"/>
              </w:numPr>
              <w:jc w:val="both"/>
            </w:pPr>
            <w:r w:rsidRPr="005B5CA1">
              <w:t>vėjo vektoriaus vidurkio suradimas kas 10 sekundžių, apskaičiuojant šiuos parametrus:</w:t>
            </w:r>
          </w:p>
        </w:tc>
      </w:tr>
      <w:tr w:rsidR="00604683" w:rsidRPr="005B5CA1" w14:paraId="0C6BDA40" w14:textId="77777777" w:rsidTr="00346727">
        <w:tc>
          <w:tcPr>
            <w:tcW w:w="1230" w:type="pct"/>
            <w:vMerge/>
            <w:vAlign w:val="center"/>
          </w:tcPr>
          <w:p w14:paraId="23CB451D" w14:textId="77777777" w:rsidR="00604683" w:rsidRPr="005B5CA1" w:rsidRDefault="00604683" w:rsidP="00551408">
            <w:pPr>
              <w:pStyle w:val="ListParagraph"/>
              <w:numPr>
                <w:ilvl w:val="0"/>
                <w:numId w:val="15"/>
              </w:numPr>
              <w:jc w:val="both"/>
            </w:pPr>
          </w:p>
        </w:tc>
        <w:tc>
          <w:tcPr>
            <w:tcW w:w="2062" w:type="pct"/>
            <w:vMerge/>
            <w:vAlign w:val="center"/>
          </w:tcPr>
          <w:p w14:paraId="48273E94" w14:textId="7A94412C" w:rsidR="00604683" w:rsidRPr="005B5CA1" w:rsidRDefault="00604683" w:rsidP="00551408">
            <w:pPr>
              <w:pStyle w:val="ListParagraph"/>
              <w:numPr>
                <w:ilvl w:val="2"/>
                <w:numId w:val="15"/>
              </w:numPr>
              <w:jc w:val="both"/>
            </w:pPr>
          </w:p>
        </w:tc>
        <w:tc>
          <w:tcPr>
            <w:tcW w:w="1708" w:type="pct"/>
            <w:vAlign w:val="center"/>
          </w:tcPr>
          <w:p w14:paraId="249893D3" w14:textId="4BF20065" w:rsidR="00604683" w:rsidRPr="005B5CA1" w:rsidRDefault="00604683" w:rsidP="0088201E">
            <w:pPr>
              <w:pStyle w:val="ListParagraph"/>
              <w:numPr>
                <w:ilvl w:val="2"/>
                <w:numId w:val="47"/>
              </w:numPr>
              <w:tabs>
                <w:tab w:val="left" w:pos="906"/>
              </w:tabs>
              <w:jc w:val="both"/>
            </w:pPr>
            <w:r w:rsidRPr="005B5CA1">
              <w:t>vidutinė vėjo kryptis ir greitis per paskutines 10 min;</w:t>
            </w:r>
          </w:p>
        </w:tc>
      </w:tr>
      <w:tr w:rsidR="00604683" w:rsidRPr="005B5CA1" w14:paraId="63B7FCF9" w14:textId="77777777" w:rsidTr="00346727">
        <w:tc>
          <w:tcPr>
            <w:tcW w:w="1230" w:type="pct"/>
            <w:vMerge/>
            <w:vAlign w:val="center"/>
          </w:tcPr>
          <w:p w14:paraId="3529C400" w14:textId="77777777" w:rsidR="00604683" w:rsidRPr="005B5CA1" w:rsidRDefault="00604683" w:rsidP="00551408">
            <w:pPr>
              <w:pStyle w:val="ListParagraph"/>
              <w:numPr>
                <w:ilvl w:val="0"/>
                <w:numId w:val="15"/>
              </w:numPr>
              <w:jc w:val="both"/>
            </w:pPr>
          </w:p>
        </w:tc>
        <w:tc>
          <w:tcPr>
            <w:tcW w:w="2062" w:type="pct"/>
            <w:vMerge/>
            <w:vAlign w:val="center"/>
          </w:tcPr>
          <w:p w14:paraId="1E510779" w14:textId="1FC41ADD" w:rsidR="00604683" w:rsidRPr="005B5CA1" w:rsidRDefault="00604683" w:rsidP="00551408">
            <w:pPr>
              <w:pStyle w:val="ListParagraph"/>
              <w:numPr>
                <w:ilvl w:val="2"/>
                <w:numId w:val="15"/>
              </w:numPr>
              <w:jc w:val="both"/>
            </w:pPr>
          </w:p>
        </w:tc>
        <w:tc>
          <w:tcPr>
            <w:tcW w:w="1708" w:type="pct"/>
            <w:vAlign w:val="center"/>
          </w:tcPr>
          <w:p w14:paraId="25986DC6" w14:textId="68F1C557" w:rsidR="00604683" w:rsidRPr="005B5CA1" w:rsidRDefault="00604683" w:rsidP="0088201E">
            <w:pPr>
              <w:pStyle w:val="ListParagraph"/>
              <w:numPr>
                <w:ilvl w:val="2"/>
                <w:numId w:val="47"/>
              </w:numPr>
              <w:tabs>
                <w:tab w:val="left" w:pos="906"/>
              </w:tabs>
              <w:jc w:val="both"/>
            </w:pPr>
            <w:r w:rsidRPr="005B5CA1">
              <w:t>vidutinė vėjo kryptis ir greitis per paskutines 2 min.;</w:t>
            </w:r>
          </w:p>
        </w:tc>
      </w:tr>
      <w:tr w:rsidR="00604683" w:rsidRPr="005B5CA1" w14:paraId="4AF3C214" w14:textId="77777777" w:rsidTr="00346727">
        <w:tc>
          <w:tcPr>
            <w:tcW w:w="1230" w:type="pct"/>
            <w:vMerge/>
            <w:vAlign w:val="center"/>
          </w:tcPr>
          <w:p w14:paraId="6E2AD463" w14:textId="77777777" w:rsidR="00604683" w:rsidRPr="005B5CA1" w:rsidRDefault="00604683" w:rsidP="00551408">
            <w:pPr>
              <w:pStyle w:val="ListParagraph"/>
              <w:numPr>
                <w:ilvl w:val="0"/>
                <w:numId w:val="15"/>
              </w:numPr>
              <w:jc w:val="both"/>
            </w:pPr>
          </w:p>
        </w:tc>
        <w:tc>
          <w:tcPr>
            <w:tcW w:w="2062" w:type="pct"/>
            <w:vMerge/>
            <w:vAlign w:val="center"/>
          </w:tcPr>
          <w:p w14:paraId="7C22D2F8" w14:textId="401A18F5" w:rsidR="00604683" w:rsidRPr="005B5CA1" w:rsidRDefault="00604683" w:rsidP="00551408">
            <w:pPr>
              <w:pStyle w:val="ListParagraph"/>
              <w:numPr>
                <w:ilvl w:val="2"/>
                <w:numId w:val="15"/>
              </w:numPr>
              <w:jc w:val="both"/>
            </w:pPr>
          </w:p>
        </w:tc>
        <w:tc>
          <w:tcPr>
            <w:tcW w:w="1708" w:type="pct"/>
            <w:vAlign w:val="center"/>
          </w:tcPr>
          <w:p w14:paraId="5F0481C8" w14:textId="2DFFC29C" w:rsidR="00604683" w:rsidRPr="005B5CA1" w:rsidRDefault="00604683" w:rsidP="0088201E">
            <w:pPr>
              <w:pStyle w:val="ListParagraph"/>
              <w:numPr>
                <w:ilvl w:val="2"/>
                <w:numId w:val="47"/>
              </w:numPr>
              <w:tabs>
                <w:tab w:val="left" w:pos="906"/>
              </w:tabs>
              <w:jc w:val="both"/>
            </w:pPr>
            <w:r w:rsidRPr="005B5CA1">
              <w:t>vidutinės vėjo parametrų sudedamosios dalys pagal KTT kryptį per paskutines 2 min.;</w:t>
            </w:r>
          </w:p>
        </w:tc>
      </w:tr>
      <w:tr w:rsidR="00604683" w:rsidRPr="005B5CA1" w14:paraId="411CAB7E" w14:textId="77777777" w:rsidTr="00346727">
        <w:tc>
          <w:tcPr>
            <w:tcW w:w="1230" w:type="pct"/>
            <w:vMerge/>
            <w:vAlign w:val="center"/>
          </w:tcPr>
          <w:p w14:paraId="772044B2" w14:textId="77777777" w:rsidR="00604683" w:rsidRPr="005B5CA1" w:rsidRDefault="00604683" w:rsidP="00551408">
            <w:pPr>
              <w:pStyle w:val="ListParagraph"/>
              <w:numPr>
                <w:ilvl w:val="0"/>
                <w:numId w:val="15"/>
              </w:numPr>
              <w:jc w:val="both"/>
            </w:pPr>
          </w:p>
        </w:tc>
        <w:tc>
          <w:tcPr>
            <w:tcW w:w="2062" w:type="pct"/>
            <w:vMerge/>
            <w:vAlign w:val="center"/>
          </w:tcPr>
          <w:p w14:paraId="2BF86A29" w14:textId="1117C377" w:rsidR="00604683" w:rsidRPr="005B5CA1" w:rsidRDefault="00604683" w:rsidP="00551408">
            <w:pPr>
              <w:pStyle w:val="ListParagraph"/>
              <w:numPr>
                <w:ilvl w:val="2"/>
                <w:numId w:val="15"/>
              </w:numPr>
              <w:jc w:val="both"/>
            </w:pPr>
          </w:p>
        </w:tc>
        <w:tc>
          <w:tcPr>
            <w:tcW w:w="1708" w:type="pct"/>
            <w:vAlign w:val="center"/>
          </w:tcPr>
          <w:p w14:paraId="740D665B" w14:textId="0248A14C" w:rsidR="00604683" w:rsidRPr="005B5CA1" w:rsidRDefault="00604683" w:rsidP="0088201E">
            <w:pPr>
              <w:pStyle w:val="ListParagraph"/>
              <w:numPr>
                <w:ilvl w:val="2"/>
                <w:numId w:val="47"/>
              </w:numPr>
              <w:tabs>
                <w:tab w:val="left" w:pos="906"/>
              </w:tabs>
              <w:jc w:val="both"/>
            </w:pPr>
            <w:r w:rsidRPr="005B5CA1">
              <w:t>mažiausias ir didžiausias vėjo greičiai (3 s vidurkis) per paskutines 10 min.;</w:t>
            </w:r>
          </w:p>
        </w:tc>
      </w:tr>
      <w:tr w:rsidR="00604683" w:rsidRPr="005B5CA1" w14:paraId="7375E223" w14:textId="77777777" w:rsidTr="00346727">
        <w:tc>
          <w:tcPr>
            <w:tcW w:w="1230" w:type="pct"/>
            <w:vMerge/>
            <w:vAlign w:val="center"/>
          </w:tcPr>
          <w:p w14:paraId="6DDD505C" w14:textId="77777777" w:rsidR="00604683" w:rsidRPr="005B5CA1" w:rsidRDefault="00604683" w:rsidP="00551408">
            <w:pPr>
              <w:pStyle w:val="ListParagraph"/>
              <w:numPr>
                <w:ilvl w:val="0"/>
                <w:numId w:val="15"/>
              </w:numPr>
              <w:jc w:val="both"/>
            </w:pPr>
          </w:p>
        </w:tc>
        <w:tc>
          <w:tcPr>
            <w:tcW w:w="2062" w:type="pct"/>
            <w:vMerge/>
            <w:vAlign w:val="center"/>
          </w:tcPr>
          <w:p w14:paraId="5E60C1CC" w14:textId="67393513" w:rsidR="00604683" w:rsidRPr="005B5CA1" w:rsidRDefault="00604683" w:rsidP="00551408">
            <w:pPr>
              <w:pStyle w:val="ListParagraph"/>
              <w:numPr>
                <w:ilvl w:val="2"/>
                <w:numId w:val="15"/>
              </w:numPr>
              <w:jc w:val="both"/>
            </w:pPr>
          </w:p>
        </w:tc>
        <w:tc>
          <w:tcPr>
            <w:tcW w:w="1708" w:type="pct"/>
            <w:vAlign w:val="center"/>
          </w:tcPr>
          <w:p w14:paraId="40F789FF" w14:textId="2211E669" w:rsidR="00604683" w:rsidRPr="005B5CA1" w:rsidRDefault="00604683" w:rsidP="00DD6268">
            <w:pPr>
              <w:pStyle w:val="ListParagraph"/>
              <w:numPr>
                <w:ilvl w:val="1"/>
                <w:numId w:val="47"/>
              </w:numPr>
              <w:tabs>
                <w:tab w:val="left" w:pos="622"/>
              </w:tabs>
              <w:jc w:val="both"/>
            </w:pPr>
            <w:r w:rsidRPr="005B5CA1">
              <w:t>automatinis vėjo parametrų jutiklio, negalinčio teikti teisingų duomenų, pašalinimas iš atliekamų skaičiavimų;</w:t>
            </w:r>
          </w:p>
        </w:tc>
      </w:tr>
      <w:tr w:rsidR="00604683" w:rsidRPr="005B5CA1" w14:paraId="32FA4B60" w14:textId="77777777" w:rsidTr="00346727">
        <w:tc>
          <w:tcPr>
            <w:tcW w:w="1230" w:type="pct"/>
            <w:vMerge/>
            <w:vAlign w:val="center"/>
          </w:tcPr>
          <w:p w14:paraId="01684EFF" w14:textId="77777777" w:rsidR="00604683" w:rsidRPr="005B5CA1" w:rsidRDefault="00604683" w:rsidP="00551408">
            <w:pPr>
              <w:pStyle w:val="ListParagraph"/>
              <w:numPr>
                <w:ilvl w:val="0"/>
                <w:numId w:val="15"/>
              </w:numPr>
              <w:jc w:val="both"/>
            </w:pPr>
          </w:p>
        </w:tc>
        <w:tc>
          <w:tcPr>
            <w:tcW w:w="2062" w:type="pct"/>
            <w:vMerge/>
            <w:vAlign w:val="center"/>
          </w:tcPr>
          <w:p w14:paraId="19AB370C" w14:textId="0972A179" w:rsidR="00604683" w:rsidRPr="005B5CA1" w:rsidRDefault="00604683" w:rsidP="00551408">
            <w:pPr>
              <w:pStyle w:val="ListParagraph"/>
              <w:numPr>
                <w:ilvl w:val="2"/>
                <w:numId w:val="15"/>
              </w:numPr>
              <w:jc w:val="both"/>
            </w:pPr>
          </w:p>
        </w:tc>
        <w:tc>
          <w:tcPr>
            <w:tcW w:w="1708" w:type="pct"/>
            <w:vAlign w:val="center"/>
          </w:tcPr>
          <w:p w14:paraId="586B99DB" w14:textId="6DBAACE7" w:rsidR="00604683" w:rsidRPr="005B5CA1" w:rsidRDefault="00604683" w:rsidP="003E1B25">
            <w:pPr>
              <w:pStyle w:val="ListParagraph"/>
              <w:numPr>
                <w:ilvl w:val="1"/>
                <w:numId w:val="47"/>
              </w:numPr>
              <w:tabs>
                <w:tab w:val="left" w:pos="622"/>
              </w:tabs>
              <w:jc w:val="both"/>
            </w:pPr>
            <w:r w:rsidRPr="005B5CA1">
              <w:t xml:space="preserve">vėjo krypties skaičiavimas tikrosios šiaurės atžvilgiu, įvertinant magnetinį nuokrypį, kuris </w:t>
            </w:r>
            <w:r w:rsidR="003E1B25">
              <w:t>gali</w:t>
            </w:r>
            <w:r w:rsidRPr="005B5CA1">
              <w:t xml:space="preserve"> būti nustatomas sistemos sąrankoje;</w:t>
            </w:r>
          </w:p>
        </w:tc>
      </w:tr>
      <w:tr w:rsidR="00604683" w:rsidRPr="005B5CA1" w14:paraId="7847A34A" w14:textId="77777777" w:rsidTr="00346727">
        <w:tc>
          <w:tcPr>
            <w:tcW w:w="1230" w:type="pct"/>
            <w:vMerge/>
            <w:vAlign w:val="center"/>
          </w:tcPr>
          <w:p w14:paraId="43B6DE5A" w14:textId="77777777" w:rsidR="00604683" w:rsidRPr="005B5CA1" w:rsidRDefault="00604683" w:rsidP="00551408">
            <w:pPr>
              <w:pStyle w:val="ListParagraph"/>
              <w:numPr>
                <w:ilvl w:val="0"/>
                <w:numId w:val="15"/>
              </w:numPr>
              <w:jc w:val="both"/>
            </w:pPr>
          </w:p>
        </w:tc>
        <w:tc>
          <w:tcPr>
            <w:tcW w:w="2062" w:type="pct"/>
            <w:vMerge/>
            <w:vAlign w:val="center"/>
          </w:tcPr>
          <w:p w14:paraId="597D08F9" w14:textId="598810B8" w:rsidR="00604683" w:rsidRPr="005B5CA1" w:rsidRDefault="00604683" w:rsidP="00551408">
            <w:pPr>
              <w:pStyle w:val="ListParagraph"/>
              <w:numPr>
                <w:ilvl w:val="2"/>
                <w:numId w:val="15"/>
              </w:numPr>
              <w:jc w:val="both"/>
            </w:pPr>
          </w:p>
        </w:tc>
        <w:tc>
          <w:tcPr>
            <w:tcW w:w="1708" w:type="pct"/>
            <w:vAlign w:val="center"/>
          </w:tcPr>
          <w:p w14:paraId="2CCE0FFA" w14:textId="7EEBEF6B" w:rsidR="00604683" w:rsidRPr="005B5CA1" w:rsidRDefault="00604683" w:rsidP="00DD6268">
            <w:pPr>
              <w:pStyle w:val="ListParagraph"/>
              <w:numPr>
                <w:ilvl w:val="1"/>
                <w:numId w:val="47"/>
              </w:numPr>
              <w:tabs>
                <w:tab w:val="left" w:pos="622"/>
              </w:tabs>
              <w:jc w:val="both"/>
            </w:pPr>
            <w:r w:rsidRPr="005B5CA1">
              <w:t>oro temperatūros aritmetinis vidurkis per 60 s;</w:t>
            </w:r>
          </w:p>
        </w:tc>
      </w:tr>
      <w:tr w:rsidR="00604683" w:rsidRPr="005B5CA1" w14:paraId="0F781C21" w14:textId="77777777" w:rsidTr="00346727">
        <w:tc>
          <w:tcPr>
            <w:tcW w:w="1230" w:type="pct"/>
            <w:vMerge/>
            <w:vAlign w:val="center"/>
          </w:tcPr>
          <w:p w14:paraId="5A1692BC" w14:textId="77777777" w:rsidR="00604683" w:rsidRPr="005B5CA1" w:rsidRDefault="00604683" w:rsidP="00551408">
            <w:pPr>
              <w:pStyle w:val="ListParagraph"/>
              <w:numPr>
                <w:ilvl w:val="0"/>
                <w:numId w:val="15"/>
              </w:numPr>
              <w:jc w:val="both"/>
            </w:pPr>
          </w:p>
        </w:tc>
        <w:tc>
          <w:tcPr>
            <w:tcW w:w="2062" w:type="pct"/>
            <w:vMerge/>
            <w:vAlign w:val="center"/>
          </w:tcPr>
          <w:p w14:paraId="2F081934" w14:textId="11D469A3" w:rsidR="00604683" w:rsidRPr="005B5CA1" w:rsidRDefault="00604683" w:rsidP="00551408">
            <w:pPr>
              <w:pStyle w:val="ListParagraph"/>
              <w:numPr>
                <w:ilvl w:val="2"/>
                <w:numId w:val="15"/>
              </w:numPr>
              <w:jc w:val="both"/>
            </w:pPr>
          </w:p>
        </w:tc>
        <w:tc>
          <w:tcPr>
            <w:tcW w:w="1708" w:type="pct"/>
            <w:vAlign w:val="center"/>
          </w:tcPr>
          <w:p w14:paraId="64BBB0BD" w14:textId="63F40665" w:rsidR="00604683" w:rsidRPr="005B5CA1" w:rsidRDefault="00604683" w:rsidP="00DD6268">
            <w:pPr>
              <w:pStyle w:val="ListParagraph"/>
              <w:numPr>
                <w:ilvl w:val="1"/>
                <w:numId w:val="47"/>
              </w:numPr>
              <w:tabs>
                <w:tab w:val="left" w:pos="622"/>
              </w:tabs>
              <w:jc w:val="both"/>
            </w:pPr>
            <w:r w:rsidRPr="005B5CA1">
              <w:t>santykinės drėgmės aritmetinis vidurkis per 60 s;</w:t>
            </w:r>
          </w:p>
        </w:tc>
      </w:tr>
      <w:tr w:rsidR="00604683" w:rsidRPr="005B5CA1" w14:paraId="71504C5A" w14:textId="77777777" w:rsidTr="00346727">
        <w:tc>
          <w:tcPr>
            <w:tcW w:w="1230" w:type="pct"/>
            <w:vMerge/>
            <w:vAlign w:val="center"/>
          </w:tcPr>
          <w:p w14:paraId="3C584DBD" w14:textId="77777777" w:rsidR="00604683" w:rsidRPr="005B5CA1" w:rsidRDefault="00604683" w:rsidP="00551408">
            <w:pPr>
              <w:pStyle w:val="ListParagraph"/>
              <w:numPr>
                <w:ilvl w:val="0"/>
                <w:numId w:val="15"/>
              </w:numPr>
              <w:jc w:val="both"/>
            </w:pPr>
          </w:p>
        </w:tc>
        <w:tc>
          <w:tcPr>
            <w:tcW w:w="2062" w:type="pct"/>
            <w:vMerge/>
            <w:vAlign w:val="center"/>
          </w:tcPr>
          <w:p w14:paraId="22AB2008" w14:textId="232F07A4" w:rsidR="00604683" w:rsidRPr="005B5CA1" w:rsidRDefault="00604683" w:rsidP="00551408">
            <w:pPr>
              <w:pStyle w:val="ListParagraph"/>
              <w:numPr>
                <w:ilvl w:val="2"/>
                <w:numId w:val="15"/>
              </w:numPr>
              <w:jc w:val="both"/>
            </w:pPr>
          </w:p>
        </w:tc>
        <w:tc>
          <w:tcPr>
            <w:tcW w:w="1708" w:type="pct"/>
            <w:vAlign w:val="center"/>
          </w:tcPr>
          <w:p w14:paraId="19F89A9E" w14:textId="57F106E1" w:rsidR="00604683" w:rsidRPr="005B5CA1" w:rsidRDefault="00604683" w:rsidP="00DD6268">
            <w:pPr>
              <w:pStyle w:val="ListParagraph"/>
              <w:numPr>
                <w:ilvl w:val="1"/>
                <w:numId w:val="47"/>
              </w:numPr>
              <w:tabs>
                <w:tab w:val="left" w:pos="622"/>
              </w:tabs>
              <w:jc w:val="both"/>
            </w:pPr>
            <w:r w:rsidRPr="005B5CA1">
              <w:t>atmosferos slėgio aritmetinis vidurkis 60 s;</w:t>
            </w:r>
          </w:p>
        </w:tc>
      </w:tr>
      <w:tr w:rsidR="00604683" w:rsidRPr="005B5CA1" w14:paraId="21DE93CB" w14:textId="77777777" w:rsidTr="00346727">
        <w:tc>
          <w:tcPr>
            <w:tcW w:w="1230" w:type="pct"/>
            <w:vMerge/>
            <w:vAlign w:val="center"/>
          </w:tcPr>
          <w:p w14:paraId="70A98385" w14:textId="77777777" w:rsidR="00604683" w:rsidRPr="005B5CA1" w:rsidRDefault="00604683" w:rsidP="00551408">
            <w:pPr>
              <w:pStyle w:val="ListParagraph"/>
              <w:numPr>
                <w:ilvl w:val="0"/>
                <w:numId w:val="15"/>
              </w:numPr>
              <w:jc w:val="both"/>
            </w:pPr>
          </w:p>
        </w:tc>
        <w:tc>
          <w:tcPr>
            <w:tcW w:w="2062" w:type="pct"/>
            <w:vMerge/>
            <w:vAlign w:val="center"/>
          </w:tcPr>
          <w:p w14:paraId="32277A21" w14:textId="4B0838CB" w:rsidR="00604683" w:rsidRPr="005B5CA1" w:rsidRDefault="00604683" w:rsidP="00551408">
            <w:pPr>
              <w:pStyle w:val="ListParagraph"/>
              <w:numPr>
                <w:ilvl w:val="2"/>
                <w:numId w:val="15"/>
              </w:numPr>
              <w:jc w:val="both"/>
            </w:pPr>
          </w:p>
        </w:tc>
        <w:tc>
          <w:tcPr>
            <w:tcW w:w="1708" w:type="pct"/>
            <w:vAlign w:val="center"/>
          </w:tcPr>
          <w:p w14:paraId="2F8524B9" w14:textId="5F924450" w:rsidR="00604683" w:rsidRPr="005B5CA1" w:rsidRDefault="00604683" w:rsidP="00DD6268">
            <w:pPr>
              <w:pStyle w:val="ListParagraph"/>
              <w:numPr>
                <w:ilvl w:val="1"/>
                <w:numId w:val="47"/>
              </w:numPr>
              <w:tabs>
                <w:tab w:val="left" w:pos="622"/>
              </w:tabs>
              <w:jc w:val="both"/>
            </w:pPr>
            <w:r w:rsidRPr="005B5CA1">
              <w:t>QFE nustatymas, atskirų KTT slenksčių QFE, QNH ir QFF (kas 60 s);</w:t>
            </w:r>
          </w:p>
        </w:tc>
      </w:tr>
      <w:tr w:rsidR="00604683" w:rsidRPr="005B5CA1" w14:paraId="440F961E" w14:textId="77777777" w:rsidTr="00346727">
        <w:tc>
          <w:tcPr>
            <w:tcW w:w="1230" w:type="pct"/>
            <w:vMerge/>
            <w:vAlign w:val="center"/>
          </w:tcPr>
          <w:p w14:paraId="5A08FB9A" w14:textId="77777777" w:rsidR="00604683" w:rsidRPr="005B5CA1" w:rsidRDefault="00604683" w:rsidP="00551408">
            <w:pPr>
              <w:pStyle w:val="ListParagraph"/>
              <w:numPr>
                <w:ilvl w:val="0"/>
                <w:numId w:val="15"/>
              </w:numPr>
              <w:jc w:val="both"/>
            </w:pPr>
          </w:p>
        </w:tc>
        <w:tc>
          <w:tcPr>
            <w:tcW w:w="2062" w:type="pct"/>
            <w:vMerge/>
            <w:vAlign w:val="center"/>
          </w:tcPr>
          <w:p w14:paraId="25A92A33" w14:textId="4CBB5BC6" w:rsidR="00604683" w:rsidRPr="005B5CA1" w:rsidRDefault="00604683" w:rsidP="00551408">
            <w:pPr>
              <w:pStyle w:val="ListParagraph"/>
              <w:numPr>
                <w:ilvl w:val="2"/>
                <w:numId w:val="15"/>
              </w:numPr>
              <w:jc w:val="both"/>
            </w:pPr>
          </w:p>
        </w:tc>
        <w:tc>
          <w:tcPr>
            <w:tcW w:w="1708" w:type="pct"/>
            <w:vAlign w:val="center"/>
          </w:tcPr>
          <w:p w14:paraId="65C4A58A" w14:textId="6581035C" w:rsidR="00604683" w:rsidRPr="005B5CA1" w:rsidRDefault="00604683" w:rsidP="00DD6268">
            <w:pPr>
              <w:pStyle w:val="ListParagraph"/>
              <w:numPr>
                <w:ilvl w:val="1"/>
                <w:numId w:val="47"/>
              </w:numPr>
              <w:tabs>
                <w:tab w:val="left" w:pos="906"/>
              </w:tabs>
              <w:jc w:val="both"/>
            </w:pPr>
            <w:r w:rsidRPr="005B5CA1">
              <w:t>QNH ir QFE vertės turi būti apvalinamos mažėjančiai iki artimiausios vertės sveikaisiais hektopaskaliais;</w:t>
            </w:r>
          </w:p>
        </w:tc>
      </w:tr>
      <w:tr w:rsidR="00604683" w:rsidRPr="005B5CA1" w14:paraId="6AB78AEF" w14:textId="77777777" w:rsidTr="00346727">
        <w:tc>
          <w:tcPr>
            <w:tcW w:w="1230" w:type="pct"/>
            <w:vMerge/>
            <w:vAlign w:val="center"/>
          </w:tcPr>
          <w:p w14:paraId="3DE7A085" w14:textId="77777777" w:rsidR="00604683" w:rsidRPr="005B5CA1" w:rsidRDefault="00604683" w:rsidP="00551408">
            <w:pPr>
              <w:pStyle w:val="ListParagraph"/>
              <w:numPr>
                <w:ilvl w:val="0"/>
                <w:numId w:val="15"/>
              </w:numPr>
              <w:jc w:val="both"/>
            </w:pPr>
          </w:p>
        </w:tc>
        <w:tc>
          <w:tcPr>
            <w:tcW w:w="2062" w:type="pct"/>
            <w:vMerge/>
            <w:vAlign w:val="center"/>
          </w:tcPr>
          <w:p w14:paraId="7A05F424" w14:textId="66C39A90" w:rsidR="00604683" w:rsidRPr="005B5CA1" w:rsidRDefault="00604683" w:rsidP="00551408">
            <w:pPr>
              <w:pStyle w:val="ListParagraph"/>
              <w:numPr>
                <w:ilvl w:val="2"/>
                <w:numId w:val="15"/>
              </w:numPr>
              <w:jc w:val="both"/>
            </w:pPr>
          </w:p>
        </w:tc>
        <w:tc>
          <w:tcPr>
            <w:tcW w:w="1708" w:type="pct"/>
            <w:vAlign w:val="center"/>
          </w:tcPr>
          <w:p w14:paraId="51740383" w14:textId="5668AF03" w:rsidR="00604683" w:rsidRPr="005B5CA1" w:rsidRDefault="00604683" w:rsidP="00AF1D13">
            <w:pPr>
              <w:pStyle w:val="ListParagraph"/>
              <w:numPr>
                <w:ilvl w:val="1"/>
                <w:numId w:val="47"/>
              </w:numPr>
              <w:tabs>
                <w:tab w:val="left" w:pos="906"/>
              </w:tabs>
              <w:jc w:val="both"/>
            </w:pPr>
            <w:r w:rsidRPr="005B5CA1">
              <w:t>debesų aukštis arba vertikalusis matomumas, matavimo ciklas: 2–120 s, priklausomai nuo debesų aukščio;</w:t>
            </w:r>
          </w:p>
        </w:tc>
      </w:tr>
      <w:tr w:rsidR="00604683" w:rsidRPr="005B5CA1" w14:paraId="7457B21B" w14:textId="77777777" w:rsidTr="00346727">
        <w:tc>
          <w:tcPr>
            <w:tcW w:w="1230" w:type="pct"/>
            <w:vMerge/>
            <w:vAlign w:val="center"/>
          </w:tcPr>
          <w:p w14:paraId="719BB06D" w14:textId="77777777" w:rsidR="00604683" w:rsidRPr="005B5CA1" w:rsidRDefault="00604683" w:rsidP="00551408">
            <w:pPr>
              <w:pStyle w:val="ListParagraph"/>
              <w:numPr>
                <w:ilvl w:val="0"/>
                <w:numId w:val="15"/>
              </w:numPr>
              <w:jc w:val="both"/>
            </w:pPr>
          </w:p>
        </w:tc>
        <w:tc>
          <w:tcPr>
            <w:tcW w:w="2062" w:type="pct"/>
            <w:vMerge/>
            <w:vAlign w:val="center"/>
          </w:tcPr>
          <w:p w14:paraId="7CCC2E45" w14:textId="1744F15B" w:rsidR="00604683" w:rsidRPr="005B5CA1" w:rsidRDefault="00604683" w:rsidP="00551408">
            <w:pPr>
              <w:pStyle w:val="ListParagraph"/>
              <w:numPr>
                <w:ilvl w:val="2"/>
                <w:numId w:val="15"/>
              </w:numPr>
              <w:jc w:val="both"/>
            </w:pPr>
          </w:p>
        </w:tc>
        <w:tc>
          <w:tcPr>
            <w:tcW w:w="1708" w:type="pct"/>
            <w:vAlign w:val="center"/>
          </w:tcPr>
          <w:p w14:paraId="401803D4" w14:textId="091E2366" w:rsidR="00604683" w:rsidRPr="005B5CA1" w:rsidRDefault="00604683" w:rsidP="00DD6268">
            <w:pPr>
              <w:pStyle w:val="ListParagraph"/>
              <w:numPr>
                <w:ilvl w:val="1"/>
                <w:numId w:val="47"/>
              </w:numPr>
              <w:tabs>
                <w:tab w:val="left" w:pos="906"/>
              </w:tabs>
              <w:jc w:val="both"/>
            </w:pPr>
            <w:r w:rsidRPr="005B5CA1">
              <w:t>RVR ir MOR:</w:t>
            </w:r>
          </w:p>
        </w:tc>
      </w:tr>
      <w:tr w:rsidR="00604683" w:rsidRPr="005B5CA1" w14:paraId="580589D6" w14:textId="77777777" w:rsidTr="00346727">
        <w:tc>
          <w:tcPr>
            <w:tcW w:w="1230" w:type="pct"/>
            <w:vMerge/>
            <w:vAlign w:val="center"/>
          </w:tcPr>
          <w:p w14:paraId="3C50E1C7" w14:textId="77777777" w:rsidR="00604683" w:rsidRPr="005B5CA1" w:rsidRDefault="00604683" w:rsidP="00551408">
            <w:pPr>
              <w:pStyle w:val="ListParagraph"/>
              <w:numPr>
                <w:ilvl w:val="0"/>
                <w:numId w:val="15"/>
              </w:numPr>
              <w:jc w:val="both"/>
            </w:pPr>
          </w:p>
        </w:tc>
        <w:tc>
          <w:tcPr>
            <w:tcW w:w="2062" w:type="pct"/>
            <w:vMerge/>
            <w:vAlign w:val="center"/>
          </w:tcPr>
          <w:p w14:paraId="05F26B02" w14:textId="600DD9F3" w:rsidR="00604683" w:rsidRPr="005B5CA1" w:rsidRDefault="00604683" w:rsidP="00551408">
            <w:pPr>
              <w:pStyle w:val="ListParagraph"/>
              <w:numPr>
                <w:ilvl w:val="2"/>
                <w:numId w:val="15"/>
              </w:numPr>
              <w:jc w:val="both"/>
            </w:pPr>
          </w:p>
        </w:tc>
        <w:tc>
          <w:tcPr>
            <w:tcW w:w="1708" w:type="pct"/>
            <w:vAlign w:val="center"/>
          </w:tcPr>
          <w:p w14:paraId="3FFFEBCA" w14:textId="04A8F170" w:rsidR="00604683" w:rsidRPr="005B5CA1" w:rsidRDefault="00604683" w:rsidP="00DD6268">
            <w:pPr>
              <w:pStyle w:val="ListParagraph"/>
              <w:numPr>
                <w:ilvl w:val="2"/>
                <w:numId w:val="47"/>
              </w:numPr>
              <w:tabs>
                <w:tab w:val="left" w:pos="1048"/>
              </w:tabs>
              <w:jc w:val="both"/>
            </w:pPr>
            <w:r w:rsidRPr="005B5CA1">
              <w:t>vidutinės 1 min. ir 10 min. vertės;</w:t>
            </w:r>
          </w:p>
        </w:tc>
      </w:tr>
      <w:tr w:rsidR="00604683" w:rsidRPr="005B5CA1" w14:paraId="57BEFCB7" w14:textId="77777777" w:rsidTr="00346727">
        <w:tc>
          <w:tcPr>
            <w:tcW w:w="1230" w:type="pct"/>
            <w:vMerge/>
            <w:vAlign w:val="center"/>
          </w:tcPr>
          <w:p w14:paraId="1C5B958E" w14:textId="77777777" w:rsidR="00604683" w:rsidRPr="005B5CA1" w:rsidRDefault="00604683" w:rsidP="00551408">
            <w:pPr>
              <w:pStyle w:val="ListParagraph"/>
              <w:numPr>
                <w:ilvl w:val="0"/>
                <w:numId w:val="15"/>
              </w:numPr>
              <w:jc w:val="both"/>
            </w:pPr>
          </w:p>
        </w:tc>
        <w:tc>
          <w:tcPr>
            <w:tcW w:w="2062" w:type="pct"/>
            <w:vMerge/>
            <w:vAlign w:val="center"/>
          </w:tcPr>
          <w:p w14:paraId="008519D1" w14:textId="193CE584" w:rsidR="00604683" w:rsidRPr="005B5CA1" w:rsidRDefault="00604683" w:rsidP="00551408">
            <w:pPr>
              <w:pStyle w:val="ListParagraph"/>
              <w:numPr>
                <w:ilvl w:val="2"/>
                <w:numId w:val="15"/>
              </w:numPr>
              <w:jc w:val="both"/>
            </w:pPr>
          </w:p>
        </w:tc>
        <w:tc>
          <w:tcPr>
            <w:tcW w:w="1708" w:type="pct"/>
            <w:vAlign w:val="center"/>
          </w:tcPr>
          <w:p w14:paraId="0D3C275E" w14:textId="51D684B6" w:rsidR="00604683" w:rsidRPr="005B5CA1" w:rsidRDefault="00604683" w:rsidP="00DD6268">
            <w:pPr>
              <w:pStyle w:val="ListParagraph"/>
              <w:numPr>
                <w:ilvl w:val="2"/>
                <w:numId w:val="47"/>
              </w:numPr>
              <w:tabs>
                <w:tab w:val="left" w:pos="1048"/>
              </w:tabs>
              <w:jc w:val="both"/>
            </w:pPr>
            <w:r w:rsidRPr="005B5CA1">
              <w:t>RVR mažiausia ir didžiausia 1 min. vidurkio vertės per praėjusias 10 min.;</w:t>
            </w:r>
          </w:p>
        </w:tc>
      </w:tr>
      <w:tr w:rsidR="00604683" w:rsidRPr="005B5CA1" w14:paraId="52C87D58" w14:textId="77777777" w:rsidTr="00346727">
        <w:tc>
          <w:tcPr>
            <w:tcW w:w="1230" w:type="pct"/>
            <w:vMerge/>
            <w:vAlign w:val="center"/>
          </w:tcPr>
          <w:p w14:paraId="01662392" w14:textId="77777777" w:rsidR="00604683" w:rsidRPr="005B5CA1" w:rsidRDefault="00604683" w:rsidP="00551408">
            <w:pPr>
              <w:pStyle w:val="ListParagraph"/>
              <w:numPr>
                <w:ilvl w:val="0"/>
                <w:numId w:val="15"/>
              </w:numPr>
              <w:jc w:val="both"/>
            </w:pPr>
          </w:p>
        </w:tc>
        <w:tc>
          <w:tcPr>
            <w:tcW w:w="2062" w:type="pct"/>
            <w:vMerge/>
            <w:vAlign w:val="center"/>
          </w:tcPr>
          <w:p w14:paraId="466F563B" w14:textId="260AE24F" w:rsidR="00604683" w:rsidRPr="005B5CA1" w:rsidRDefault="00604683" w:rsidP="00551408">
            <w:pPr>
              <w:pStyle w:val="ListParagraph"/>
              <w:numPr>
                <w:ilvl w:val="2"/>
                <w:numId w:val="15"/>
              </w:numPr>
              <w:jc w:val="both"/>
            </w:pPr>
          </w:p>
        </w:tc>
        <w:tc>
          <w:tcPr>
            <w:tcW w:w="1708" w:type="pct"/>
            <w:vAlign w:val="center"/>
          </w:tcPr>
          <w:p w14:paraId="384BE622" w14:textId="6E08EBAD" w:rsidR="00604683" w:rsidRPr="005B5CA1" w:rsidRDefault="00604683" w:rsidP="00DD6268">
            <w:pPr>
              <w:pStyle w:val="ListParagraph"/>
              <w:numPr>
                <w:ilvl w:val="2"/>
                <w:numId w:val="47"/>
              </w:numPr>
              <w:tabs>
                <w:tab w:val="left" w:pos="1048"/>
              </w:tabs>
              <w:jc w:val="both"/>
            </w:pPr>
            <w:r w:rsidRPr="005B5CA1">
              <w:t>RVR kitimo tendencija per praėjusias 10 min.;</w:t>
            </w:r>
          </w:p>
        </w:tc>
      </w:tr>
      <w:tr w:rsidR="00604683" w:rsidRPr="005B5CA1" w14:paraId="111D6C16" w14:textId="77777777" w:rsidTr="00346727">
        <w:tc>
          <w:tcPr>
            <w:tcW w:w="1230" w:type="pct"/>
            <w:vMerge/>
            <w:vAlign w:val="center"/>
          </w:tcPr>
          <w:p w14:paraId="1C19CB47" w14:textId="77777777" w:rsidR="00604683" w:rsidRPr="005B5CA1" w:rsidRDefault="00604683" w:rsidP="00551408">
            <w:pPr>
              <w:pStyle w:val="ListParagraph"/>
              <w:numPr>
                <w:ilvl w:val="0"/>
                <w:numId w:val="15"/>
              </w:numPr>
              <w:jc w:val="both"/>
            </w:pPr>
          </w:p>
        </w:tc>
        <w:tc>
          <w:tcPr>
            <w:tcW w:w="2062" w:type="pct"/>
            <w:vMerge/>
            <w:vAlign w:val="center"/>
          </w:tcPr>
          <w:p w14:paraId="2498179F" w14:textId="74F1D274" w:rsidR="00604683" w:rsidRPr="005B5CA1" w:rsidRDefault="00604683" w:rsidP="00551408">
            <w:pPr>
              <w:pStyle w:val="ListParagraph"/>
              <w:numPr>
                <w:ilvl w:val="2"/>
                <w:numId w:val="15"/>
              </w:numPr>
              <w:jc w:val="both"/>
            </w:pPr>
          </w:p>
        </w:tc>
        <w:tc>
          <w:tcPr>
            <w:tcW w:w="1708" w:type="pct"/>
            <w:vAlign w:val="center"/>
          </w:tcPr>
          <w:p w14:paraId="79CEE468" w14:textId="5DB6AD51" w:rsidR="00604683" w:rsidRPr="005B5CA1" w:rsidRDefault="00604683" w:rsidP="00DD6268">
            <w:pPr>
              <w:pStyle w:val="ListParagraph"/>
              <w:numPr>
                <w:ilvl w:val="2"/>
                <w:numId w:val="47"/>
              </w:numPr>
              <w:tabs>
                <w:tab w:val="left" w:pos="1048"/>
              </w:tabs>
              <w:jc w:val="both"/>
            </w:pPr>
            <w:r w:rsidRPr="005B5CA1">
              <w:t>RVR pranešamo ruožo ribinės vertės;</w:t>
            </w:r>
          </w:p>
        </w:tc>
      </w:tr>
      <w:tr w:rsidR="00604683" w:rsidRPr="005B5CA1" w14:paraId="0F1010E8" w14:textId="77777777" w:rsidTr="00346727">
        <w:tc>
          <w:tcPr>
            <w:tcW w:w="1230" w:type="pct"/>
            <w:vMerge/>
            <w:vAlign w:val="center"/>
          </w:tcPr>
          <w:p w14:paraId="07B8D697" w14:textId="77777777" w:rsidR="00604683" w:rsidRPr="005B5CA1" w:rsidRDefault="00604683" w:rsidP="00551408">
            <w:pPr>
              <w:pStyle w:val="ListParagraph"/>
              <w:numPr>
                <w:ilvl w:val="0"/>
                <w:numId w:val="15"/>
              </w:numPr>
              <w:jc w:val="both"/>
            </w:pPr>
          </w:p>
        </w:tc>
        <w:tc>
          <w:tcPr>
            <w:tcW w:w="2062" w:type="pct"/>
            <w:vMerge/>
            <w:vAlign w:val="center"/>
          </w:tcPr>
          <w:p w14:paraId="590D072A" w14:textId="15A84048" w:rsidR="00604683" w:rsidRPr="005B5CA1" w:rsidRDefault="00604683" w:rsidP="00551408">
            <w:pPr>
              <w:pStyle w:val="ListParagraph"/>
              <w:numPr>
                <w:ilvl w:val="2"/>
                <w:numId w:val="15"/>
              </w:numPr>
              <w:jc w:val="both"/>
            </w:pPr>
          </w:p>
        </w:tc>
        <w:tc>
          <w:tcPr>
            <w:tcW w:w="1708" w:type="pct"/>
            <w:vAlign w:val="center"/>
          </w:tcPr>
          <w:p w14:paraId="63D8CBD2" w14:textId="529F7751" w:rsidR="00604683" w:rsidRPr="005B5CA1" w:rsidRDefault="00604683" w:rsidP="00DD6268">
            <w:pPr>
              <w:pStyle w:val="ListParagraph"/>
              <w:numPr>
                <w:ilvl w:val="1"/>
                <w:numId w:val="47"/>
              </w:numPr>
              <w:tabs>
                <w:tab w:val="left" w:pos="906"/>
              </w:tabs>
              <w:jc w:val="both"/>
            </w:pPr>
            <w:r w:rsidRPr="005B5CA1">
              <w:t>esami krituliai (įvykio „Taip / Ne“ pranešimo forma – kas 1 min.);</w:t>
            </w:r>
          </w:p>
        </w:tc>
      </w:tr>
      <w:tr w:rsidR="00604683" w:rsidRPr="005B5CA1" w14:paraId="56FD8D80" w14:textId="77777777" w:rsidTr="00346727">
        <w:tc>
          <w:tcPr>
            <w:tcW w:w="1230" w:type="pct"/>
            <w:vMerge/>
            <w:vAlign w:val="center"/>
          </w:tcPr>
          <w:p w14:paraId="36914F96" w14:textId="77777777" w:rsidR="00604683" w:rsidRPr="005B5CA1" w:rsidRDefault="00604683" w:rsidP="00551408">
            <w:pPr>
              <w:pStyle w:val="ListParagraph"/>
              <w:numPr>
                <w:ilvl w:val="0"/>
                <w:numId w:val="15"/>
              </w:numPr>
              <w:jc w:val="both"/>
            </w:pPr>
          </w:p>
        </w:tc>
        <w:tc>
          <w:tcPr>
            <w:tcW w:w="2062" w:type="pct"/>
            <w:vMerge/>
            <w:vAlign w:val="center"/>
          </w:tcPr>
          <w:p w14:paraId="7FA6F2F2" w14:textId="4B9962CF" w:rsidR="00604683" w:rsidRPr="005B5CA1" w:rsidRDefault="00604683" w:rsidP="00551408">
            <w:pPr>
              <w:pStyle w:val="ListParagraph"/>
              <w:numPr>
                <w:ilvl w:val="2"/>
                <w:numId w:val="15"/>
              </w:numPr>
              <w:jc w:val="both"/>
            </w:pPr>
          </w:p>
        </w:tc>
        <w:tc>
          <w:tcPr>
            <w:tcW w:w="1708" w:type="pct"/>
            <w:vAlign w:val="center"/>
          </w:tcPr>
          <w:p w14:paraId="42C33CBA" w14:textId="511B346F" w:rsidR="00604683" w:rsidRPr="005B5CA1" w:rsidRDefault="00604683" w:rsidP="00A578B6">
            <w:pPr>
              <w:pStyle w:val="ListParagraph"/>
              <w:numPr>
                <w:ilvl w:val="1"/>
                <w:numId w:val="47"/>
              </w:numPr>
              <w:tabs>
                <w:tab w:val="left" w:pos="480"/>
                <w:tab w:val="left" w:pos="763"/>
              </w:tabs>
              <w:jc w:val="both"/>
            </w:pPr>
            <w:r w:rsidRPr="005B5CA1">
              <w:t>kritulių kiekis (duomenų išrankos laikas – 60 s);</w:t>
            </w:r>
          </w:p>
        </w:tc>
      </w:tr>
      <w:tr w:rsidR="00604683" w:rsidRPr="005B5CA1" w14:paraId="3BF0EAD6" w14:textId="77777777" w:rsidTr="00346727">
        <w:tc>
          <w:tcPr>
            <w:tcW w:w="1230" w:type="pct"/>
            <w:vMerge/>
            <w:vAlign w:val="center"/>
          </w:tcPr>
          <w:p w14:paraId="4D3640F4" w14:textId="77777777" w:rsidR="00604683" w:rsidRPr="005B5CA1" w:rsidRDefault="00604683" w:rsidP="00551408">
            <w:pPr>
              <w:pStyle w:val="ListParagraph"/>
              <w:numPr>
                <w:ilvl w:val="0"/>
                <w:numId w:val="15"/>
              </w:numPr>
              <w:jc w:val="both"/>
            </w:pPr>
          </w:p>
        </w:tc>
        <w:tc>
          <w:tcPr>
            <w:tcW w:w="2062" w:type="pct"/>
            <w:vMerge/>
            <w:vAlign w:val="center"/>
          </w:tcPr>
          <w:p w14:paraId="3566A35D" w14:textId="17B2228A" w:rsidR="00604683" w:rsidRPr="005B5CA1" w:rsidRDefault="00604683" w:rsidP="00551408">
            <w:pPr>
              <w:pStyle w:val="ListParagraph"/>
              <w:numPr>
                <w:ilvl w:val="2"/>
                <w:numId w:val="15"/>
              </w:numPr>
              <w:jc w:val="both"/>
            </w:pPr>
          </w:p>
        </w:tc>
        <w:tc>
          <w:tcPr>
            <w:tcW w:w="1708" w:type="pct"/>
            <w:vAlign w:val="center"/>
          </w:tcPr>
          <w:p w14:paraId="3D95EEA4" w14:textId="7EAF3242" w:rsidR="00604683" w:rsidRPr="005B5CA1" w:rsidRDefault="00604683" w:rsidP="00A578B6">
            <w:pPr>
              <w:pStyle w:val="ListParagraph"/>
              <w:numPr>
                <w:ilvl w:val="1"/>
                <w:numId w:val="47"/>
              </w:numPr>
              <w:tabs>
                <w:tab w:val="left" w:pos="480"/>
                <w:tab w:val="left" w:pos="763"/>
              </w:tabs>
              <w:jc w:val="both"/>
            </w:pPr>
            <w:r w:rsidRPr="005B5CA1">
              <w:t>esamų orų reiškiniai ir jų charakteristikos kodas (kas 60 s);</w:t>
            </w:r>
          </w:p>
        </w:tc>
      </w:tr>
      <w:tr w:rsidR="00604683" w:rsidRPr="005B5CA1" w14:paraId="260357C9" w14:textId="77777777" w:rsidTr="00346727">
        <w:tc>
          <w:tcPr>
            <w:tcW w:w="1230" w:type="pct"/>
            <w:vMerge/>
            <w:vAlign w:val="center"/>
          </w:tcPr>
          <w:p w14:paraId="6AB17F16" w14:textId="77777777" w:rsidR="00604683" w:rsidRPr="005B5CA1" w:rsidRDefault="00604683" w:rsidP="00551408">
            <w:pPr>
              <w:pStyle w:val="ListParagraph"/>
              <w:numPr>
                <w:ilvl w:val="0"/>
                <w:numId w:val="15"/>
              </w:numPr>
              <w:jc w:val="both"/>
            </w:pPr>
          </w:p>
        </w:tc>
        <w:tc>
          <w:tcPr>
            <w:tcW w:w="2062" w:type="pct"/>
            <w:vMerge/>
            <w:vAlign w:val="center"/>
          </w:tcPr>
          <w:p w14:paraId="36656528" w14:textId="5802DF5C" w:rsidR="00604683" w:rsidRPr="005B5CA1" w:rsidRDefault="00604683" w:rsidP="00551408">
            <w:pPr>
              <w:pStyle w:val="ListParagraph"/>
              <w:numPr>
                <w:ilvl w:val="2"/>
                <w:numId w:val="15"/>
              </w:numPr>
              <w:jc w:val="both"/>
            </w:pPr>
          </w:p>
        </w:tc>
        <w:tc>
          <w:tcPr>
            <w:tcW w:w="1708" w:type="pct"/>
            <w:vAlign w:val="center"/>
          </w:tcPr>
          <w:p w14:paraId="6AE6742A" w14:textId="55A66415" w:rsidR="00604683" w:rsidRPr="005B5CA1" w:rsidRDefault="00604683" w:rsidP="00A578B6">
            <w:pPr>
              <w:pStyle w:val="ListParagraph"/>
              <w:numPr>
                <w:ilvl w:val="1"/>
                <w:numId w:val="47"/>
              </w:numPr>
              <w:tabs>
                <w:tab w:val="left" w:pos="480"/>
                <w:tab w:val="left" w:pos="763"/>
              </w:tabs>
              <w:jc w:val="both"/>
            </w:pPr>
            <w:r w:rsidRPr="005B5CA1">
              <w:t>KTT paviršiaus būklė (duomenų išrankos laikas – 60 s);</w:t>
            </w:r>
          </w:p>
        </w:tc>
      </w:tr>
      <w:tr w:rsidR="00604683" w:rsidRPr="005B5CA1" w14:paraId="0041A30E" w14:textId="77777777" w:rsidTr="00346727">
        <w:tc>
          <w:tcPr>
            <w:tcW w:w="1230" w:type="pct"/>
            <w:vMerge/>
            <w:vAlign w:val="center"/>
          </w:tcPr>
          <w:p w14:paraId="79B089BD" w14:textId="77777777" w:rsidR="00604683" w:rsidRPr="005B5CA1" w:rsidRDefault="00604683" w:rsidP="00551408">
            <w:pPr>
              <w:pStyle w:val="ListParagraph"/>
              <w:numPr>
                <w:ilvl w:val="0"/>
                <w:numId w:val="15"/>
              </w:numPr>
              <w:jc w:val="both"/>
            </w:pPr>
          </w:p>
        </w:tc>
        <w:tc>
          <w:tcPr>
            <w:tcW w:w="2062" w:type="pct"/>
            <w:vMerge/>
            <w:vAlign w:val="center"/>
          </w:tcPr>
          <w:p w14:paraId="04A10AE7" w14:textId="10B20978" w:rsidR="00604683" w:rsidRPr="005B5CA1" w:rsidRDefault="00604683" w:rsidP="00551408">
            <w:pPr>
              <w:pStyle w:val="ListParagraph"/>
              <w:numPr>
                <w:ilvl w:val="2"/>
                <w:numId w:val="15"/>
              </w:numPr>
              <w:jc w:val="both"/>
            </w:pPr>
          </w:p>
        </w:tc>
        <w:tc>
          <w:tcPr>
            <w:tcW w:w="1708" w:type="pct"/>
            <w:vAlign w:val="center"/>
          </w:tcPr>
          <w:p w14:paraId="312C017B" w14:textId="04180C34" w:rsidR="00604683" w:rsidRPr="005B5CA1" w:rsidRDefault="00604683" w:rsidP="00A578B6">
            <w:pPr>
              <w:pStyle w:val="ListParagraph"/>
              <w:numPr>
                <w:ilvl w:val="1"/>
                <w:numId w:val="47"/>
              </w:numPr>
              <w:tabs>
                <w:tab w:val="left" w:pos="480"/>
                <w:tab w:val="left" w:pos="763"/>
              </w:tabs>
              <w:jc w:val="both"/>
            </w:pPr>
            <w:r w:rsidRPr="005B5CA1">
              <w:t>perkūnija:</w:t>
            </w:r>
          </w:p>
        </w:tc>
      </w:tr>
      <w:tr w:rsidR="00604683" w:rsidRPr="005B5CA1" w14:paraId="7852EB12" w14:textId="77777777" w:rsidTr="00346727">
        <w:tc>
          <w:tcPr>
            <w:tcW w:w="1230" w:type="pct"/>
            <w:vMerge/>
            <w:vAlign w:val="center"/>
          </w:tcPr>
          <w:p w14:paraId="64A87AB3" w14:textId="77777777" w:rsidR="00604683" w:rsidRPr="005B5CA1" w:rsidRDefault="00604683" w:rsidP="00551408">
            <w:pPr>
              <w:pStyle w:val="ListParagraph"/>
              <w:numPr>
                <w:ilvl w:val="0"/>
                <w:numId w:val="15"/>
              </w:numPr>
              <w:jc w:val="both"/>
            </w:pPr>
          </w:p>
        </w:tc>
        <w:tc>
          <w:tcPr>
            <w:tcW w:w="2062" w:type="pct"/>
            <w:vMerge/>
            <w:vAlign w:val="center"/>
          </w:tcPr>
          <w:p w14:paraId="2E780889" w14:textId="3D58F467" w:rsidR="00604683" w:rsidRPr="005B5CA1" w:rsidRDefault="00604683" w:rsidP="00551408">
            <w:pPr>
              <w:pStyle w:val="ListParagraph"/>
              <w:numPr>
                <w:ilvl w:val="2"/>
                <w:numId w:val="15"/>
              </w:numPr>
              <w:jc w:val="both"/>
            </w:pPr>
          </w:p>
        </w:tc>
        <w:tc>
          <w:tcPr>
            <w:tcW w:w="1708" w:type="pct"/>
            <w:vAlign w:val="center"/>
          </w:tcPr>
          <w:p w14:paraId="4DEC2BA3" w14:textId="2D881D32" w:rsidR="00604683" w:rsidRPr="005B5CA1" w:rsidRDefault="00604683" w:rsidP="00A578B6">
            <w:pPr>
              <w:pStyle w:val="ListParagraph"/>
              <w:numPr>
                <w:ilvl w:val="2"/>
                <w:numId w:val="47"/>
              </w:numPr>
              <w:tabs>
                <w:tab w:val="left" w:pos="480"/>
                <w:tab w:val="left" w:pos="763"/>
                <w:tab w:val="left" w:pos="1048"/>
              </w:tabs>
              <w:jc w:val="both"/>
            </w:pPr>
            <w:r w:rsidRPr="005B5CA1">
              <w:t xml:space="preserve">perkūnijos išlydžio užfiksuotas pranešimas – kas </w:t>
            </w:r>
            <w:r w:rsidR="003138F7">
              <w:t>60 s</w:t>
            </w:r>
            <w:r w:rsidRPr="005B5CA1">
              <w:t>;</w:t>
            </w:r>
          </w:p>
        </w:tc>
      </w:tr>
      <w:tr w:rsidR="00604683" w:rsidRPr="005B5CA1" w14:paraId="223348D8" w14:textId="77777777" w:rsidTr="00346727">
        <w:tc>
          <w:tcPr>
            <w:tcW w:w="1230" w:type="pct"/>
            <w:vMerge/>
            <w:vAlign w:val="center"/>
          </w:tcPr>
          <w:p w14:paraId="1BF88D33" w14:textId="77777777" w:rsidR="00604683" w:rsidRPr="005B5CA1" w:rsidRDefault="00604683" w:rsidP="00126B35">
            <w:pPr>
              <w:pStyle w:val="ListParagraph"/>
              <w:ind w:left="0"/>
            </w:pPr>
          </w:p>
        </w:tc>
        <w:tc>
          <w:tcPr>
            <w:tcW w:w="2062" w:type="pct"/>
            <w:vMerge/>
            <w:vAlign w:val="center"/>
          </w:tcPr>
          <w:p w14:paraId="52E403C9" w14:textId="7D02C175" w:rsidR="00604683" w:rsidRPr="005B5CA1" w:rsidRDefault="00604683" w:rsidP="00551408">
            <w:pPr>
              <w:pStyle w:val="ListParagraph"/>
              <w:numPr>
                <w:ilvl w:val="2"/>
                <w:numId w:val="15"/>
              </w:numPr>
              <w:jc w:val="both"/>
            </w:pPr>
          </w:p>
        </w:tc>
        <w:tc>
          <w:tcPr>
            <w:tcW w:w="1708" w:type="pct"/>
            <w:vAlign w:val="center"/>
          </w:tcPr>
          <w:p w14:paraId="294DA157" w14:textId="3B4D8B28" w:rsidR="00604683" w:rsidRPr="005B5CA1" w:rsidRDefault="00604683" w:rsidP="00A578B6">
            <w:pPr>
              <w:pStyle w:val="ListParagraph"/>
              <w:numPr>
                <w:ilvl w:val="2"/>
                <w:numId w:val="47"/>
              </w:numPr>
              <w:tabs>
                <w:tab w:val="left" w:pos="480"/>
                <w:tab w:val="left" w:pos="763"/>
                <w:tab w:val="left" w:pos="1048"/>
              </w:tabs>
              <w:jc w:val="both"/>
            </w:pPr>
            <w:r w:rsidRPr="005B5CA1">
              <w:t>perkūnijos išlydžio užfiksuotas kiekis per praėjusias 10–15 min. arba dažniau</w:t>
            </w:r>
            <w:r w:rsidR="00DC3D3B" w:rsidRPr="005B5CA1">
              <w:t>.</w:t>
            </w:r>
          </w:p>
        </w:tc>
      </w:tr>
      <w:tr w:rsidR="00EB4498" w:rsidRPr="005B5CA1" w14:paraId="615FB2CB" w14:textId="77777777" w:rsidTr="00346727">
        <w:tc>
          <w:tcPr>
            <w:tcW w:w="1230" w:type="pct"/>
            <w:vMerge w:val="restart"/>
            <w:vAlign w:val="center"/>
          </w:tcPr>
          <w:p w14:paraId="0A708E1A" w14:textId="05B846FD" w:rsidR="00EB4498" w:rsidRPr="005B5CA1" w:rsidRDefault="00EB4498" w:rsidP="00A578B6">
            <w:pPr>
              <w:pStyle w:val="ListParagraph"/>
              <w:numPr>
                <w:ilvl w:val="0"/>
                <w:numId w:val="15"/>
              </w:numPr>
              <w:tabs>
                <w:tab w:val="left" w:pos="411"/>
              </w:tabs>
              <w:jc w:val="both"/>
            </w:pPr>
            <w:r w:rsidRPr="005B5CA1">
              <w:t>Meteorologinių duomenų vaizdavimas:</w:t>
            </w:r>
          </w:p>
        </w:tc>
        <w:tc>
          <w:tcPr>
            <w:tcW w:w="3770" w:type="pct"/>
            <w:gridSpan w:val="2"/>
            <w:vAlign w:val="center"/>
          </w:tcPr>
          <w:p w14:paraId="23B7E883" w14:textId="004D1B39" w:rsidR="00EB4498" w:rsidRPr="005B5CA1" w:rsidRDefault="00EB4498" w:rsidP="00A578B6">
            <w:pPr>
              <w:pStyle w:val="ListParagraph"/>
              <w:numPr>
                <w:ilvl w:val="2"/>
                <w:numId w:val="15"/>
              </w:numPr>
              <w:tabs>
                <w:tab w:val="left" w:pos="309"/>
              </w:tabs>
              <w:jc w:val="both"/>
            </w:pPr>
            <w:r w:rsidRPr="005B5CA1">
              <w:t>vaizduoklių pagrindiniame lange turi būti pateikiami paskutiniai meteorologiniai pranešimai (METAR/SPECI ir MET REPORT/SPECIAL) ir visų jutiklių duomenys kartu su vietine ATS informacija (naudojama KTT kryptis, papildoma MET informacija, gauta iš orlaivių);</w:t>
            </w:r>
          </w:p>
        </w:tc>
      </w:tr>
      <w:tr w:rsidR="00EB4498" w:rsidRPr="005B5CA1" w14:paraId="7EAE791F" w14:textId="77777777" w:rsidTr="00346727">
        <w:tc>
          <w:tcPr>
            <w:tcW w:w="1230" w:type="pct"/>
            <w:vMerge/>
            <w:vAlign w:val="center"/>
          </w:tcPr>
          <w:p w14:paraId="1212A9CE" w14:textId="77777777" w:rsidR="00EB4498" w:rsidRPr="005B5CA1" w:rsidRDefault="00EB4498" w:rsidP="00126B35">
            <w:pPr>
              <w:pStyle w:val="ListParagraph"/>
              <w:ind w:left="0"/>
            </w:pPr>
          </w:p>
        </w:tc>
        <w:tc>
          <w:tcPr>
            <w:tcW w:w="2062" w:type="pct"/>
            <w:vMerge w:val="restart"/>
            <w:vAlign w:val="center"/>
          </w:tcPr>
          <w:p w14:paraId="46BEBF44" w14:textId="66B51E8A" w:rsidR="00EB4498" w:rsidRPr="005B5CA1" w:rsidRDefault="00EB4498" w:rsidP="00A578B6">
            <w:pPr>
              <w:pStyle w:val="ListParagraph"/>
              <w:numPr>
                <w:ilvl w:val="2"/>
                <w:numId w:val="15"/>
              </w:numPr>
              <w:tabs>
                <w:tab w:val="left" w:pos="300"/>
              </w:tabs>
              <w:jc w:val="both"/>
            </w:pPr>
            <w:r w:rsidRPr="005B5CA1">
              <w:t>aerodromo spalvinė būklė turi būti atvaizduojama vartotojų darbo vietose:</w:t>
            </w:r>
          </w:p>
        </w:tc>
        <w:tc>
          <w:tcPr>
            <w:tcW w:w="1708" w:type="pct"/>
            <w:vAlign w:val="center"/>
          </w:tcPr>
          <w:p w14:paraId="7108EE64" w14:textId="2B68912F" w:rsidR="00EB4498" w:rsidRPr="005B5CA1" w:rsidRDefault="00EB4498" w:rsidP="00A578B6">
            <w:pPr>
              <w:pStyle w:val="ListParagraph"/>
              <w:numPr>
                <w:ilvl w:val="1"/>
                <w:numId w:val="25"/>
              </w:numPr>
              <w:tabs>
                <w:tab w:val="left" w:pos="480"/>
              </w:tabs>
              <w:jc w:val="both"/>
            </w:pPr>
            <w:r w:rsidRPr="005B5CA1">
              <w:t>stebėtojo vietoje;</w:t>
            </w:r>
          </w:p>
        </w:tc>
      </w:tr>
      <w:tr w:rsidR="00EB4498" w:rsidRPr="005B5CA1" w14:paraId="5EADAD80" w14:textId="77777777" w:rsidTr="00346727">
        <w:tc>
          <w:tcPr>
            <w:tcW w:w="1230" w:type="pct"/>
            <w:vMerge/>
            <w:vAlign w:val="center"/>
          </w:tcPr>
          <w:p w14:paraId="2B11DB7A" w14:textId="77777777" w:rsidR="00EB4498" w:rsidRPr="005B5CA1" w:rsidRDefault="00EB4498" w:rsidP="00126B35">
            <w:pPr>
              <w:pStyle w:val="ListParagraph"/>
              <w:ind w:left="0"/>
            </w:pPr>
          </w:p>
        </w:tc>
        <w:tc>
          <w:tcPr>
            <w:tcW w:w="2062" w:type="pct"/>
            <w:vMerge/>
            <w:vAlign w:val="center"/>
          </w:tcPr>
          <w:p w14:paraId="671D8FF7" w14:textId="77777777" w:rsidR="00EB4498" w:rsidRPr="005B5CA1" w:rsidRDefault="00EB4498" w:rsidP="00A578B6">
            <w:pPr>
              <w:pStyle w:val="ListParagraph"/>
              <w:tabs>
                <w:tab w:val="left" w:pos="300"/>
              </w:tabs>
              <w:ind w:left="0"/>
              <w:jc w:val="both"/>
            </w:pPr>
          </w:p>
        </w:tc>
        <w:tc>
          <w:tcPr>
            <w:tcW w:w="1708" w:type="pct"/>
            <w:vAlign w:val="center"/>
          </w:tcPr>
          <w:p w14:paraId="7428DCDB" w14:textId="71FD0DB2" w:rsidR="00EB4498" w:rsidRPr="005B5CA1" w:rsidRDefault="00EB4498" w:rsidP="00A578B6">
            <w:pPr>
              <w:pStyle w:val="ListParagraph"/>
              <w:numPr>
                <w:ilvl w:val="1"/>
                <w:numId w:val="25"/>
              </w:numPr>
              <w:tabs>
                <w:tab w:val="left" w:pos="480"/>
              </w:tabs>
              <w:jc w:val="both"/>
            </w:pPr>
            <w:r w:rsidRPr="005B5CA1">
              <w:t>sinoptiko vietoje;</w:t>
            </w:r>
          </w:p>
        </w:tc>
      </w:tr>
      <w:tr w:rsidR="00EB4498" w:rsidRPr="005B5CA1" w14:paraId="38DB2611" w14:textId="77777777" w:rsidTr="00346727">
        <w:tc>
          <w:tcPr>
            <w:tcW w:w="1230" w:type="pct"/>
            <w:vMerge/>
            <w:vAlign w:val="center"/>
          </w:tcPr>
          <w:p w14:paraId="3DBF8809" w14:textId="77777777" w:rsidR="00EB4498" w:rsidRPr="005B5CA1" w:rsidRDefault="00EB4498" w:rsidP="00126B35">
            <w:pPr>
              <w:pStyle w:val="ListParagraph"/>
              <w:ind w:left="0"/>
            </w:pPr>
          </w:p>
        </w:tc>
        <w:tc>
          <w:tcPr>
            <w:tcW w:w="2062" w:type="pct"/>
            <w:vMerge/>
            <w:vAlign w:val="center"/>
          </w:tcPr>
          <w:p w14:paraId="77D28933" w14:textId="77777777" w:rsidR="00EB4498" w:rsidRPr="005B5CA1" w:rsidRDefault="00EB4498" w:rsidP="00A578B6">
            <w:pPr>
              <w:pStyle w:val="ListParagraph"/>
              <w:tabs>
                <w:tab w:val="left" w:pos="300"/>
              </w:tabs>
              <w:ind w:left="0"/>
              <w:jc w:val="both"/>
            </w:pPr>
          </w:p>
        </w:tc>
        <w:tc>
          <w:tcPr>
            <w:tcW w:w="1708" w:type="pct"/>
            <w:vAlign w:val="center"/>
          </w:tcPr>
          <w:p w14:paraId="62E651C0" w14:textId="1DB71C4B" w:rsidR="00EB4498" w:rsidRPr="005B5CA1" w:rsidRDefault="00EB4498" w:rsidP="00A578B6">
            <w:pPr>
              <w:pStyle w:val="ListParagraph"/>
              <w:numPr>
                <w:ilvl w:val="1"/>
                <w:numId w:val="25"/>
              </w:numPr>
              <w:tabs>
                <w:tab w:val="left" w:pos="480"/>
              </w:tabs>
              <w:jc w:val="both"/>
            </w:pPr>
            <w:r w:rsidRPr="005B5CA1">
              <w:t>meteorologinių duomenų apžvalgos vietose;</w:t>
            </w:r>
          </w:p>
        </w:tc>
      </w:tr>
      <w:tr w:rsidR="00EB4498" w:rsidRPr="005B5CA1" w14:paraId="60654EF2" w14:textId="77777777" w:rsidTr="00346727">
        <w:tc>
          <w:tcPr>
            <w:tcW w:w="1230" w:type="pct"/>
            <w:vMerge/>
            <w:vAlign w:val="center"/>
          </w:tcPr>
          <w:p w14:paraId="474A5BEA" w14:textId="77777777" w:rsidR="00EB4498" w:rsidRPr="005B5CA1" w:rsidRDefault="00EB4498" w:rsidP="00126B35">
            <w:pPr>
              <w:pStyle w:val="ListParagraph"/>
              <w:ind w:left="0"/>
            </w:pPr>
          </w:p>
        </w:tc>
        <w:tc>
          <w:tcPr>
            <w:tcW w:w="2062" w:type="pct"/>
            <w:vMerge w:val="restart"/>
            <w:vAlign w:val="center"/>
          </w:tcPr>
          <w:p w14:paraId="32F6AF3A" w14:textId="5649F884" w:rsidR="00EB4498" w:rsidRPr="005B5CA1" w:rsidRDefault="00DC3D3B" w:rsidP="00A578B6">
            <w:pPr>
              <w:pStyle w:val="ListParagraph"/>
              <w:numPr>
                <w:ilvl w:val="0"/>
                <w:numId w:val="25"/>
              </w:numPr>
              <w:tabs>
                <w:tab w:val="left" w:pos="300"/>
              </w:tabs>
              <w:jc w:val="both"/>
            </w:pPr>
            <w:r w:rsidRPr="005B5CA1">
              <w:t>a</w:t>
            </w:r>
            <w:r w:rsidR="00EB4498" w:rsidRPr="005B5CA1">
              <w:t>erodromo spalvinės būklės (toliau – ASB) atvaizdavimas:</w:t>
            </w:r>
          </w:p>
        </w:tc>
        <w:tc>
          <w:tcPr>
            <w:tcW w:w="1708" w:type="pct"/>
            <w:vAlign w:val="center"/>
          </w:tcPr>
          <w:p w14:paraId="5E2C311F" w14:textId="1E706B78" w:rsidR="00EB4498" w:rsidRPr="005B5CA1" w:rsidRDefault="00EB4498" w:rsidP="00A578B6">
            <w:pPr>
              <w:pStyle w:val="ListParagraph"/>
              <w:numPr>
                <w:ilvl w:val="1"/>
                <w:numId w:val="25"/>
              </w:numPr>
              <w:tabs>
                <w:tab w:val="left" w:pos="412"/>
              </w:tabs>
              <w:jc w:val="both"/>
            </w:pPr>
            <w:r w:rsidRPr="005B5CA1">
              <w:t>atvaizduojama turi būti faktinė ASB;</w:t>
            </w:r>
          </w:p>
        </w:tc>
      </w:tr>
      <w:tr w:rsidR="00EB4498" w:rsidRPr="005B5CA1" w14:paraId="44D4B53C" w14:textId="77777777" w:rsidTr="00346727">
        <w:tc>
          <w:tcPr>
            <w:tcW w:w="1230" w:type="pct"/>
            <w:vMerge/>
            <w:vAlign w:val="center"/>
          </w:tcPr>
          <w:p w14:paraId="304A2DC1" w14:textId="77777777" w:rsidR="00EB4498" w:rsidRPr="005B5CA1" w:rsidRDefault="00EB4498" w:rsidP="00126B35">
            <w:pPr>
              <w:pStyle w:val="ListParagraph"/>
              <w:ind w:left="0"/>
            </w:pPr>
          </w:p>
        </w:tc>
        <w:tc>
          <w:tcPr>
            <w:tcW w:w="2062" w:type="pct"/>
            <w:vMerge/>
            <w:vAlign w:val="center"/>
          </w:tcPr>
          <w:p w14:paraId="28CA0301" w14:textId="77777777" w:rsidR="00EB4498" w:rsidRPr="005B5CA1" w:rsidRDefault="00EB4498" w:rsidP="00EB4498">
            <w:pPr>
              <w:pStyle w:val="ListParagraph"/>
              <w:ind w:left="0"/>
              <w:jc w:val="both"/>
            </w:pPr>
          </w:p>
        </w:tc>
        <w:tc>
          <w:tcPr>
            <w:tcW w:w="1708" w:type="pct"/>
            <w:vAlign w:val="center"/>
          </w:tcPr>
          <w:p w14:paraId="68E2188D" w14:textId="103E5477" w:rsidR="00EB4498" w:rsidRPr="005B5CA1" w:rsidRDefault="00EB4498" w:rsidP="00A578B6">
            <w:pPr>
              <w:pStyle w:val="ListParagraph"/>
              <w:numPr>
                <w:ilvl w:val="1"/>
                <w:numId w:val="25"/>
              </w:numPr>
              <w:tabs>
                <w:tab w:val="left" w:pos="412"/>
              </w:tabs>
              <w:jc w:val="both"/>
            </w:pPr>
            <w:r w:rsidRPr="005B5CA1">
              <w:t>atvaizduojama turi būti prognozuojama TREND ASB;</w:t>
            </w:r>
          </w:p>
        </w:tc>
      </w:tr>
      <w:tr w:rsidR="00EB4498" w:rsidRPr="005B5CA1" w14:paraId="01DFB9E9" w14:textId="77777777" w:rsidTr="00346727">
        <w:tc>
          <w:tcPr>
            <w:tcW w:w="1230" w:type="pct"/>
            <w:vMerge/>
            <w:vAlign w:val="center"/>
          </w:tcPr>
          <w:p w14:paraId="5DBF193F" w14:textId="77777777" w:rsidR="00EB4498" w:rsidRPr="005B5CA1" w:rsidRDefault="00EB4498" w:rsidP="00126B35">
            <w:pPr>
              <w:pStyle w:val="ListParagraph"/>
              <w:ind w:left="0"/>
            </w:pPr>
          </w:p>
        </w:tc>
        <w:tc>
          <w:tcPr>
            <w:tcW w:w="2062" w:type="pct"/>
            <w:vMerge/>
            <w:vAlign w:val="center"/>
          </w:tcPr>
          <w:p w14:paraId="07386D71" w14:textId="77777777" w:rsidR="00EB4498" w:rsidRPr="005B5CA1" w:rsidRDefault="00EB4498" w:rsidP="00EB4498">
            <w:pPr>
              <w:pStyle w:val="ListParagraph"/>
              <w:ind w:left="0"/>
              <w:jc w:val="both"/>
            </w:pPr>
          </w:p>
        </w:tc>
        <w:tc>
          <w:tcPr>
            <w:tcW w:w="1708" w:type="pct"/>
            <w:vAlign w:val="center"/>
          </w:tcPr>
          <w:p w14:paraId="1ACB3C94" w14:textId="4E02CCAD" w:rsidR="00EB4498" w:rsidRPr="005B5CA1" w:rsidRDefault="00EB4498" w:rsidP="00A578B6">
            <w:pPr>
              <w:pStyle w:val="ListParagraph"/>
              <w:numPr>
                <w:ilvl w:val="1"/>
                <w:numId w:val="25"/>
              </w:numPr>
              <w:tabs>
                <w:tab w:val="left" w:pos="412"/>
              </w:tabs>
              <w:jc w:val="both"/>
            </w:pPr>
            <w:r w:rsidRPr="005B5CA1">
              <w:t>ASB atvaizdavimas turi būti pateikiamas raidine ir spalvine vizualine išraiška</w:t>
            </w:r>
            <w:r w:rsidR="001B77BB" w:rsidRPr="005B5CA1">
              <w:t xml:space="preserve"> (pagal 3 lentelę)</w:t>
            </w:r>
            <w:r w:rsidR="00DC3D3B" w:rsidRPr="005B5CA1">
              <w:t>;</w:t>
            </w:r>
          </w:p>
        </w:tc>
      </w:tr>
      <w:tr w:rsidR="00EB7F21" w:rsidRPr="005B5CA1" w14:paraId="4ED60674" w14:textId="77777777" w:rsidTr="00346727">
        <w:tc>
          <w:tcPr>
            <w:tcW w:w="5000" w:type="pct"/>
            <w:gridSpan w:val="3"/>
            <w:vAlign w:val="center"/>
          </w:tcPr>
          <w:p w14:paraId="658DB28E" w14:textId="42884886" w:rsidR="00EB7F21" w:rsidRPr="005B5CA1" w:rsidRDefault="00EB7F21" w:rsidP="00126B35">
            <w:pPr>
              <w:pStyle w:val="ListParagraph"/>
              <w:ind w:left="0"/>
              <w:jc w:val="both"/>
            </w:pPr>
            <w:r w:rsidRPr="005B5CA1">
              <w:rPr>
                <w:b/>
              </w:rPr>
              <w:t>3 lentelė.</w:t>
            </w:r>
            <w:r w:rsidRPr="005B5CA1">
              <w:t xml:space="preserve"> </w:t>
            </w:r>
            <w:r w:rsidRPr="005B5CA1">
              <w:rPr>
                <w:b/>
              </w:rPr>
              <w:t>Aerodromo spalvinė būklė (ASB).</w:t>
            </w:r>
          </w:p>
          <w:tbl>
            <w:tblPr>
              <w:tblW w:w="5000" w:type="pct"/>
              <w:tblLook w:val="04A0" w:firstRow="1" w:lastRow="0" w:firstColumn="1" w:lastColumn="0" w:noHBand="0" w:noVBand="1"/>
            </w:tblPr>
            <w:tblGrid>
              <w:gridCol w:w="1534"/>
              <w:gridCol w:w="4084"/>
              <w:gridCol w:w="1913"/>
              <w:gridCol w:w="2169"/>
            </w:tblGrid>
            <w:tr w:rsidR="00EB7F21" w:rsidRPr="005B5CA1" w14:paraId="40773CBB" w14:textId="77777777" w:rsidTr="0093398B">
              <w:trPr>
                <w:trHeight w:val="503"/>
              </w:trPr>
              <w:tc>
                <w:tcPr>
                  <w:tcW w:w="791" w:type="pct"/>
                  <w:vMerge w:val="restart"/>
                  <w:tcBorders>
                    <w:top w:val="single" w:sz="8" w:space="0" w:color="auto"/>
                    <w:left w:val="single" w:sz="8" w:space="0" w:color="auto"/>
                    <w:bottom w:val="single" w:sz="8" w:space="0" w:color="000000"/>
                    <w:right w:val="single" w:sz="8" w:space="0" w:color="auto"/>
                  </w:tcBorders>
                  <w:vAlign w:val="center"/>
                  <w:hideMark/>
                </w:tcPr>
                <w:p w14:paraId="31F0B9C8" w14:textId="77777777" w:rsidR="00EB7F21" w:rsidRPr="005B5CA1" w:rsidRDefault="00EB7F21" w:rsidP="00126B35">
                  <w:pPr>
                    <w:spacing w:line="256" w:lineRule="auto"/>
                    <w:jc w:val="center"/>
                    <w:rPr>
                      <w:b/>
                      <w:bCs/>
                      <w:color w:val="000000"/>
                      <w:lang w:eastAsia="ru-RU"/>
                    </w:rPr>
                  </w:pPr>
                  <w:r w:rsidRPr="005B5CA1">
                    <w:rPr>
                      <w:b/>
                      <w:bCs/>
                      <w:color w:val="000000"/>
                      <w:lang w:eastAsia="ru-RU"/>
                    </w:rPr>
                    <w:t>SPALVOS KODAS</w:t>
                  </w:r>
                </w:p>
              </w:tc>
              <w:tc>
                <w:tcPr>
                  <w:tcW w:w="2105" w:type="pct"/>
                  <w:tcBorders>
                    <w:top w:val="single" w:sz="8" w:space="0" w:color="auto"/>
                    <w:left w:val="nil"/>
                    <w:bottom w:val="nil"/>
                    <w:right w:val="single" w:sz="8" w:space="0" w:color="auto"/>
                  </w:tcBorders>
                  <w:vAlign w:val="center"/>
                  <w:hideMark/>
                </w:tcPr>
                <w:p w14:paraId="7B1408D7" w14:textId="77777777" w:rsidR="00EB7F21" w:rsidRPr="005B5CA1" w:rsidRDefault="00EB7F21" w:rsidP="00126B35">
                  <w:pPr>
                    <w:spacing w:line="256" w:lineRule="auto"/>
                    <w:jc w:val="center"/>
                    <w:rPr>
                      <w:b/>
                      <w:bCs/>
                      <w:color w:val="000000"/>
                      <w:lang w:eastAsia="ru-RU"/>
                    </w:rPr>
                  </w:pPr>
                  <w:r w:rsidRPr="005B5CA1">
                    <w:rPr>
                      <w:b/>
                      <w:bCs/>
                      <w:color w:val="000000"/>
                      <w:lang w:eastAsia="ru-RU"/>
                    </w:rPr>
                    <w:t>DEBESŲ APATINĖS RIBOS AUKŠTIS</w:t>
                  </w:r>
                </w:p>
              </w:tc>
              <w:tc>
                <w:tcPr>
                  <w:tcW w:w="986" w:type="pct"/>
                  <w:tcBorders>
                    <w:top w:val="single" w:sz="8" w:space="0" w:color="auto"/>
                    <w:left w:val="nil"/>
                    <w:bottom w:val="nil"/>
                    <w:right w:val="single" w:sz="8" w:space="0" w:color="auto"/>
                  </w:tcBorders>
                  <w:vAlign w:val="center"/>
                  <w:hideMark/>
                </w:tcPr>
                <w:p w14:paraId="4AA4227B" w14:textId="77777777" w:rsidR="00EB7F21" w:rsidRPr="005B5CA1" w:rsidRDefault="00EB7F21" w:rsidP="00126B35">
                  <w:pPr>
                    <w:spacing w:line="256" w:lineRule="auto"/>
                    <w:jc w:val="center"/>
                    <w:rPr>
                      <w:b/>
                      <w:bCs/>
                      <w:color w:val="000000"/>
                      <w:lang w:eastAsia="ru-RU"/>
                    </w:rPr>
                  </w:pPr>
                  <w:r w:rsidRPr="005B5CA1">
                    <w:rPr>
                      <w:b/>
                      <w:bCs/>
                      <w:color w:val="000000"/>
                      <w:lang w:eastAsia="ru-RU"/>
                    </w:rPr>
                    <w:t>MATOMUMAS</w:t>
                  </w:r>
                </w:p>
              </w:tc>
              <w:tc>
                <w:tcPr>
                  <w:tcW w:w="1118" w:type="pct"/>
                  <w:vMerge w:val="restart"/>
                  <w:tcBorders>
                    <w:top w:val="single" w:sz="8" w:space="0" w:color="auto"/>
                    <w:left w:val="single" w:sz="8" w:space="0" w:color="auto"/>
                    <w:bottom w:val="single" w:sz="8" w:space="0" w:color="000000"/>
                    <w:right w:val="single" w:sz="8" w:space="0" w:color="auto"/>
                  </w:tcBorders>
                  <w:vAlign w:val="center"/>
                  <w:hideMark/>
                </w:tcPr>
                <w:p w14:paraId="15CBA4A0" w14:textId="77777777" w:rsidR="00EB7F21" w:rsidRPr="005B5CA1" w:rsidRDefault="00EB7F21" w:rsidP="00126B35">
                  <w:pPr>
                    <w:spacing w:line="256" w:lineRule="auto"/>
                    <w:jc w:val="center"/>
                    <w:rPr>
                      <w:b/>
                      <w:bCs/>
                      <w:color w:val="000000"/>
                      <w:lang w:eastAsia="ru-RU"/>
                    </w:rPr>
                  </w:pPr>
                  <w:r w:rsidRPr="005B5CA1">
                    <w:rPr>
                      <w:b/>
                      <w:bCs/>
                      <w:color w:val="000000"/>
                      <w:lang w:eastAsia="ru-RU"/>
                    </w:rPr>
                    <w:t>KODAVIMAS PRANEŠIMUOSE</w:t>
                  </w:r>
                </w:p>
              </w:tc>
            </w:tr>
            <w:tr w:rsidR="00EB7F21" w:rsidRPr="005B5CA1" w14:paraId="6EA8AB86" w14:textId="77777777" w:rsidTr="0093398B">
              <w:trPr>
                <w:trHeight w:val="515"/>
              </w:trPr>
              <w:tc>
                <w:tcPr>
                  <w:tcW w:w="791" w:type="pct"/>
                  <w:vMerge/>
                  <w:tcBorders>
                    <w:top w:val="single" w:sz="8" w:space="0" w:color="auto"/>
                    <w:left w:val="single" w:sz="8" w:space="0" w:color="auto"/>
                    <w:bottom w:val="single" w:sz="8" w:space="0" w:color="000000"/>
                    <w:right w:val="single" w:sz="8" w:space="0" w:color="auto"/>
                  </w:tcBorders>
                  <w:vAlign w:val="center"/>
                  <w:hideMark/>
                </w:tcPr>
                <w:p w14:paraId="3961AB06" w14:textId="77777777" w:rsidR="00EB7F21" w:rsidRPr="005B5CA1" w:rsidRDefault="00EB7F21" w:rsidP="00126B35">
                  <w:pPr>
                    <w:spacing w:line="256" w:lineRule="auto"/>
                    <w:rPr>
                      <w:b/>
                      <w:bCs/>
                      <w:color w:val="000000"/>
                      <w:lang w:eastAsia="ru-RU"/>
                    </w:rPr>
                  </w:pPr>
                </w:p>
              </w:tc>
              <w:tc>
                <w:tcPr>
                  <w:tcW w:w="2105" w:type="pct"/>
                  <w:tcBorders>
                    <w:top w:val="nil"/>
                    <w:left w:val="nil"/>
                    <w:bottom w:val="single" w:sz="8" w:space="0" w:color="auto"/>
                    <w:right w:val="single" w:sz="8" w:space="0" w:color="auto"/>
                  </w:tcBorders>
                  <w:vAlign w:val="center"/>
                  <w:hideMark/>
                </w:tcPr>
                <w:p w14:paraId="72EADDE4" w14:textId="73D1E6B4" w:rsidR="00EB7F21" w:rsidRPr="005B5CA1" w:rsidRDefault="00EB7F21" w:rsidP="00126B35">
                  <w:pPr>
                    <w:spacing w:line="256" w:lineRule="auto"/>
                    <w:jc w:val="center"/>
                    <w:rPr>
                      <w:color w:val="000000"/>
                      <w:lang w:eastAsia="ru-RU"/>
                    </w:rPr>
                  </w:pPr>
                  <w:r w:rsidRPr="005B5CA1">
                    <w:rPr>
                      <w:color w:val="000000"/>
                      <w:lang w:eastAsia="ru-RU"/>
                    </w:rPr>
                    <w:t>(kai debesų kiekis yra BKN ar OVC)</w:t>
                  </w:r>
                </w:p>
              </w:tc>
              <w:tc>
                <w:tcPr>
                  <w:tcW w:w="986" w:type="pct"/>
                  <w:tcBorders>
                    <w:top w:val="nil"/>
                    <w:left w:val="nil"/>
                    <w:bottom w:val="single" w:sz="8" w:space="0" w:color="auto"/>
                    <w:right w:val="single" w:sz="8" w:space="0" w:color="auto"/>
                  </w:tcBorders>
                  <w:vAlign w:val="center"/>
                  <w:hideMark/>
                </w:tcPr>
                <w:p w14:paraId="374F766E" w14:textId="77777777" w:rsidR="00EB7F21" w:rsidRPr="005B5CA1" w:rsidRDefault="00EB7F21" w:rsidP="00126B35">
                  <w:pPr>
                    <w:spacing w:line="256" w:lineRule="auto"/>
                    <w:jc w:val="center"/>
                    <w:rPr>
                      <w:color w:val="000000"/>
                      <w:lang w:eastAsia="ru-RU"/>
                    </w:rPr>
                  </w:pPr>
                  <w:r w:rsidRPr="005B5CA1">
                    <w:rPr>
                      <w:color w:val="000000"/>
                      <w:lang w:eastAsia="ru-RU"/>
                    </w:rPr>
                    <w:t>(dominuojantis matomumas)</w:t>
                  </w:r>
                </w:p>
              </w:tc>
              <w:tc>
                <w:tcPr>
                  <w:tcW w:w="1118" w:type="pct"/>
                  <w:vMerge/>
                  <w:tcBorders>
                    <w:top w:val="single" w:sz="8" w:space="0" w:color="auto"/>
                    <w:left w:val="single" w:sz="8" w:space="0" w:color="auto"/>
                    <w:bottom w:val="single" w:sz="8" w:space="0" w:color="000000"/>
                    <w:right w:val="single" w:sz="8" w:space="0" w:color="auto"/>
                  </w:tcBorders>
                  <w:vAlign w:val="center"/>
                  <w:hideMark/>
                </w:tcPr>
                <w:p w14:paraId="7E7F2483" w14:textId="77777777" w:rsidR="00EB7F21" w:rsidRPr="005B5CA1" w:rsidRDefault="00EB7F21" w:rsidP="00126B35">
                  <w:pPr>
                    <w:spacing w:line="256" w:lineRule="auto"/>
                    <w:rPr>
                      <w:b/>
                      <w:bCs/>
                      <w:color w:val="000000"/>
                      <w:lang w:eastAsia="ru-RU"/>
                    </w:rPr>
                  </w:pPr>
                </w:p>
              </w:tc>
            </w:tr>
            <w:tr w:rsidR="00EB7F21" w:rsidRPr="005B5CA1" w14:paraId="21DB86B3" w14:textId="77777777" w:rsidTr="0093398B">
              <w:trPr>
                <w:trHeight w:val="263"/>
              </w:trPr>
              <w:tc>
                <w:tcPr>
                  <w:tcW w:w="791" w:type="pct"/>
                  <w:tcBorders>
                    <w:top w:val="nil"/>
                    <w:left w:val="single" w:sz="8" w:space="0" w:color="auto"/>
                    <w:bottom w:val="single" w:sz="8" w:space="0" w:color="auto"/>
                    <w:right w:val="single" w:sz="8" w:space="0" w:color="auto"/>
                  </w:tcBorders>
                  <w:shd w:val="clear" w:color="auto" w:fill="00B0F0"/>
                  <w:vAlign w:val="center"/>
                  <w:hideMark/>
                </w:tcPr>
                <w:p w14:paraId="57C93049" w14:textId="77777777" w:rsidR="00EB7F21" w:rsidRPr="005B5CA1" w:rsidRDefault="00EB7F21" w:rsidP="00126B35">
                  <w:pPr>
                    <w:spacing w:line="256" w:lineRule="auto"/>
                    <w:rPr>
                      <w:color w:val="000000"/>
                      <w:lang w:eastAsia="ru-RU"/>
                    </w:rPr>
                  </w:pPr>
                  <w:r w:rsidRPr="005B5CA1">
                    <w:rPr>
                      <w:color w:val="000000"/>
                      <w:lang w:eastAsia="ru-RU"/>
                    </w:rPr>
                    <w:t>BLUE</w:t>
                  </w:r>
                </w:p>
              </w:tc>
              <w:tc>
                <w:tcPr>
                  <w:tcW w:w="2105" w:type="pct"/>
                  <w:tcBorders>
                    <w:top w:val="nil"/>
                    <w:left w:val="nil"/>
                    <w:bottom w:val="single" w:sz="8" w:space="0" w:color="auto"/>
                    <w:right w:val="single" w:sz="8" w:space="0" w:color="auto"/>
                  </w:tcBorders>
                  <w:vAlign w:val="center"/>
                  <w:hideMark/>
                </w:tcPr>
                <w:p w14:paraId="5C4E3D0E" w14:textId="77777777" w:rsidR="00EB7F21" w:rsidRPr="005B5CA1" w:rsidRDefault="00EB7F21" w:rsidP="00126B35">
                  <w:pPr>
                    <w:spacing w:line="256" w:lineRule="auto"/>
                    <w:rPr>
                      <w:color w:val="000000"/>
                      <w:lang w:eastAsia="ru-RU"/>
                    </w:rPr>
                  </w:pPr>
                  <w:r w:rsidRPr="005B5CA1">
                    <w:rPr>
                      <w:color w:val="000000"/>
                      <w:lang w:eastAsia="ru-RU"/>
                    </w:rPr>
                    <w:t>≥ 2500 ft</w:t>
                  </w:r>
                </w:p>
              </w:tc>
              <w:tc>
                <w:tcPr>
                  <w:tcW w:w="986" w:type="pct"/>
                  <w:tcBorders>
                    <w:top w:val="nil"/>
                    <w:left w:val="nil"/>
                    <w:bottom w:val="single" w:sz="8" w:space="0" w:color="auto"/>
                    <w:right w:val="single" w:sz="8" w:space="0" w:color="auto"/>
                  </w:tcBorders>
                  <w:vAlign w:val="center"/>
                  <w:hideMark/>
                </w:tcPr>
                <w:p w14:paraId="40892870" w14:textId="77777777" w:rsidR="00EB7F21" w:rsidRPr="005B5CA1" w:rsidRDefault="00EB7F21" w:rsidP="00126B35">
                  <w:pPr>
                    <w:spacing w:line="256" w:lineRule="auto"/>
                    <w:rPr>
                      <w:color w:val="000000"/>
                      <w:lang w:eastAsia="ru-RU"/>
                    </w:rPr>
                  </w:pPr>
                  <w:r w:rsidRPr="005B5CA1">
                    <w:rPr>
                      <w:color w:val="000000"/>
                      <w:lang w:eastAsia="ru-RU"/>
                    </w:rPr>
                    <w:t>≥ 8 km</w:t>
                  </w:r>
                </w:p>
              </w:tc>
              <w:tc>
                <w:tcPr>
                  <w:tcW w:w="1118" w:type="pct"/>
                  <w:tcBorders>
                    <w:top w:val="nil"/>
                    <w:left w:val="nil"/>
                    <w:bottom w:val="single" w:sz="8" w:space="0" w:color="auto"/>
                    <w:right w:val="single" w:sz="8" w:space="0" w:color="auto"/>
                  </w:tcBorders>
                  <w:vAlign w:val="center"/>
                  <w:hideMark/>
                </w:tcPr>
                <w:p w14:paraId="68E12F2B" w14:textId="77777777" w:rsidR="00EB7F21" w:rsidRPr="005B5CA1" w:rsidRDefault="00EB7F21" w:rsidP="00126B35">
                  <w:pPr>
                    <w:spacing w:line="256" w:lineRule="auto"/>
                    <w:rPr>
                      <w:color w:val="000000"/>
                      <w:lang w:eastAsia="ru-RU"/>
                    </w:rPr>
                  </w:pPr>
                  <w:r w:rsidRPr="005B5CA1">
                    <w:rPr>
                      <w:color w:val="000000"/>
                      <w:lang w:eastAsia="ru-RU"/>
                    </w:rPr>
                    <w:t>BLU</w:t>
                  </w:r>
                </w:p>
              </w:tc>
            </w:tr>
            <w:tr w:rsidR="00EB7F21" w:rsidRPr="005B5CA1" w14:paraId="34171CA9" w14:textId="77777777" w:rsidTr="0093398B">
              <w:trPr>
                <w:trHeight w:val="263"/>
              </w:trPr>
              <w:tc>
                <w:tcPr>
                  <w:tcW w:w="791" w:type="pct"/>
                  <w:tcBorders>
                    <w:top w:val="nil"/>
                    <w:left w:val="single" w:sz="8" w:space="0" w:color="auto"/>
                    <w:bottom w:val="single" w:sz="8" w:space="0" w:color="auto"/>
                    <w:right w:val="single" w:sz="8" w:space="0" w:color="auto"/>
                  </w:tcBorders>
                  <w:vAlign w:val="center"/>
                  <w:hideMark/>
                </w:tcPr>
                <w:p w14:paraId="7DCB4116" w14:textId="77777777" w:rsidR="00EB7F21" w:rsidRPr="005B5CA1" w:rsidRDefault="00EB7F21" w:rsidP="00126B35">
                  <w:pPr>
                    <w:spacing w:line="256" w:lineRule="auto"/>
                    <w:rPr>
                      <w:color w:val="000000"/>
                      <w:lang w:eastAsia="ru-RU"/>
                    </w:rPr>
                  </w:pPr>
                  <w:r w:rsidRPr="005B5CA1">
                    <w:rPr>
                      <w:color w:val="000000"/>
                      <w:lang w:eastAsia="ru-RU"/>
                    </w:rPr>
                    <w:lastRenderedPageBreak/>
                    <w:t>WHITE</w:t>
                  </w:r>
                </w:p>
              </w:tc>
              <w:tc>
                <w:tcPr>
                  <w:tcW w:w="2105" w:type="pct"/>
                  <w:tcBorders>
                    <w:top w:val="nil"/>
                    <w:left w:val="nil"/>
                    <w:bottom w:val="single" w:sz="8" w:space="0" w:color="auto"/>
                    <w:right w:val="single" w:sz="8" w:space="0" w:color="auto"/>
                  </w:tcBorders>
                  <w:vAlign w:val="center"/>
                  <w:hideMark/>
                </w:tcPr>
                <w:p w14:paraId="798CF4CE" w14:textId="77777777" w:rsidR="00EB7F21" w:rsidRPr="005B5CA1" w:rsidRDefault="00EB7F21" w:rsidP="00126B35">
                  <w:pPr>
                    <w:spacing w:line="256" w:lineRule="auto"/>
                    <w:rPr>
                      <w:color w:val="000000"/>
                      <w:lang w:eastAsia="ru-RU"/>
                    </w:rPr>
                  </w:pPr>
                  <w:r w:rsidRPr="005B5CA1">
                    <w:rPr>
                      <w:color w:val="000000"/>
                      <w:lang w:eastAsia="ru-RU"/>
                    </w:rPr>
                    <w:t>≥ 1500 ft</w:t>
                  </w:r>
                </w:p>
              </w:tc>
              <w:tc>
                <w:tcPr>
                  <w:tcW w:w="986" w:type="pct"/>
                  <w:tcBorders>
                    <w:top w:val="nil"/>
                    <w:left w:val="nil"/>
                    <w:bottom w:val="single" w:sz="8" w:space="0" w:color="auto"/>
                    <w:right w:val="single" w:sz="8" w:space="0" w:color="auto"/>
                  </w:tcBorders>
                  <w:vAlign w:val="center"/>
                  <w:hideMark/>
                </w:tcPr>
                <w:p w14:paraId="2F9880F1" w14:textId="77777777" w:rsidR="00EB7F21" w:rsidRPr="005B5CA1" w:rsidRDefault="00EB7F21" w:rsidP="00126B35">
                  <w:pPr>
                    <w:spacing w:line="256" w:lineRule="auto"/>
                    <w:rPr>
                      <w:color w:val="000000"/>
                      <w:lang w:eastAsia="ru-RU"/>
                    </w:rPr>
                  </w:pPr>
                  <w:r w:rsidRPr="005B5CA1">
                    <w:rPr>
                      <w:color w:val="000000"/>
                      <w:lang w:eastAsia="ru-RU"/>
                    </w:rPr>
                    <w:t>≥ 5 km</w:t>
                  </w:r>
                </w:p>
              </w:tc>
              <w:tc>
                <w:tcPr>
                  <w:tcW w:w="1118" w:type="pct"/>
                  <w:tcBorders>
                    <w:top w:val="nil"/>
                    <w:left w:val="nil"/>
                    <w:bottom w:val="single" w:sz="8" w:space="0" w:color="auto"/>
                    <w:right w:val="single" w:sz="8" w:space="0" w:color="auto"/>
                  </w:tcBorders>
                  <w:vAlign w:val="center"/>
                  <w:hideMark/>
                </w:tcPr>
                <w:p w14:paraId="08976C01" w14:textId="77777777" w:rsidR="00EB7F21" w:rsidRPr="005B5CA1" w:rsidRDefault="00EB7F21" w:rsidP="00126B35">
                  <w:pPr>
                    <w:spacing w:line="256" w:lineRule="auto"/>
                    <w:rPr>
                      <w:color w:val="000000"/>
                      <w:lang w:eastAsia="ru-RU"/>
                    </w:rPr>
                  </w:pPr>
                  <w:r w:rsidRPr="005B5CA1">
                    <w:rPr>
                      <w:color w:val="000000"/>
                      <w:lang w:eastAsia="ru-RU"/>
                    </w:rPr>
                    <w:t>WHT</w:t>
                  </w:r>
                </w:p>
              </w:tc>
            </w:tr>
            <w:tr w:rsidR="00EB7F21" w:rsidRPr="005B5CA1" w14:paraId="3643B968" w14:textId="77777777" w:rsidTr="0093398B">
              <w:trPr>
                <w:trHeight w:val="263"/>
              </w:trPr>
              <w:tc>
                <w:tcPr>
                  <w:tcW w:w="791" w:type="pct"/>
                  <w:tcBorders>
                    <w:top w:val="nil"/>
                    <w:left w:val="single" w:sz="8" w:space="0" w:color="auto"/>
                    <w:bottom w:val="single" w:sz="8" w:space="0" w:color="auto"/>
                    <w:right w:val="single" w:sz="8" w:space="0" w:color="auto"/>
                  </w:tcBorders>
                  <w:shd w:val="clear" w:color="auto" w:fill="92D050"/>
                  <w:vAlign w:val="center"/>
                  <w:hideMark/>
                </w:tcPr>
                <w:p w14:paraId="75B33F01" w14:textId="77777777" w:rsidR="00EB7F21" w:rsidRPr="005B5CA1" w:rsidRDefault="00EB7F21" w:rsidP="00126B35">
                  <w:pPr>
                    <w:spacing w:line="256" w:lineRule="auto"/>
                    <w:rPr>
                      <w:color w:val="000000"/>
                      <w:lang w:eastAsia="ru-RU"/>
                    </w:rPr>
                  </w:pPr>
                  <w:r w:rsidRPr="005B5CA1">
                    <w:rPr>
                      <w:color w:val="000000"/>
                      <w:lang w:eastAsia="ru-RU"/>
                    </w:rPr>
                    <w:t>GREEN</w:t>
                  </w:r>
                </w:p>
              </w:tc>
              <w:tc>
                <w:tcPr>
                  <w:tcW w:w="2105" w:type="pct"/>
                  <w:tcBorders>
                    <w:top w:val="nil"/>
                    <w:left w:val="nil"/>
                    <w:bottom w:val="single" w:sz="8" w:space="0" w:color="auto"/>
                    <w:right w:val="single" w:sz="8" w:space="0" w:color="auto"/>
                  </w:tcBorders>
                  <w:vAlign w:val="center"/>
                  <w:hideMark/>
                </w:tcPr>
                <w:p w14:paraId="788511BB" w14:textId="77777777" w:rsidR="00EB7F21" w:rsidRPr="005B5CA1" w:rsidRDefault="00EB7F21" w:rsidP="00126B35">
                  <w:pPr>
                    <w:spacing w:line="256" w:lineRule="auto"/>
                    <w:rPr>
                      <w:color w:val="000000"/>
                      <w:lang w:eastAsia="ru-RU"/>
                    </w:rPr>
                  </w:pPr>
                  <w:r w:rsidRPr="005B5CA1">
                    <w:rPr>
                      <w:color w:val="000000"/>
                      <w:lang w:eastAsia="ru-RU"/>
                    </w:rPr>
                    <w:t>≥ 700 ft</w:t>
                  </w:r>
                </w:p>
              </w:tc>
              <w:tc>
                <w:tcPr>
                  <w:tcW w:w="986" w:type="pct"/>
                  <w:tcBorders>
                    <w:top w:val="nil"/>
                    <w:left w:val="nil"/>
                    <w:bottom w:val="single" w:sz="8" w:space="0" w:color="auto"/>
                    <w:right w:val="single" w:sz="8" w:space="0" w:color="auto"/>
                  </w:tcBorders>
                  <w:vAlign w:val="center"/>
                  <w:hideMark/>
                </w:tcPr>
                <w:p w14:paraId="24062341" w14:textId="77777777" w:rsidR="00EB7F21" w:rsidRPr="005B5CA1" w:rsidRDefault="00EB7F21" w:rsidP="00126B35">
                  <w:pPr>
                    <w:spacing w:line="256" w:lineRule="auto"/>
                    <w:rPr>
                      <w:color w:val="000000"/>
                      <w:lang w:eastAsia="ru-RU"/>
                    </w:rPr>
                  </w:pPr>
                  <w:r w:rsidRPr="005B5CA1">
                    <w:rPr>
                      <w:color w:val="000000"/>
                      <w:lang w:eastAsia="ru-RU"/>
                    </w:rPr>
                    <w:t>≥ 3700 m</w:t>
                  </w:r>
                </w:p>
              </w:tc>
              <w:tc>
                <w:tcPr>
                  <w:tcW w:w="1118" w:type="pct"/>
                  <w:tcBorders>
                    <w:top w:val="nil"/>
                    <w:left w:val="nil"/>
                    <w:bottom w:val="single" w:sz="8" w:space="0" w:color="auto"/>
                    <w:right w:val="single" w:sz="8" w:space="0" w:color="auto"/>
                  </w:tcBorders>
                  <w:vAlign w:val="center"/>
                  <w:hideMark/>
                </w:tcPr>
                <w:p w14:paraId="1A8332E2" w14:textId="77777777" w:rsidR="00EB7F21" w:rsidRPr="005B5CA1" w:rsidRDefault="00EB7F21" w:rsidP="00126B35">
                  <w:pPr>
                    <w:spacing w:line="256" w:lineRule="auto"/>
                    <w:rPr>
                      <w:color w:val="000000"/>
                      <w:lang w:eastAsia="ru-RU"/>
                    </w:rPr>
                  </w:pPr>
                  <w:r w:rsidRPr="005B5CA1">
                    <w:rPr>
                      <w:color w:val="000000"/>
                      <w:lang w:eastAsia="ru-RU"/>
                    </w:rPr>
                    <w:t>GRN</w:t>
                  </w:r>
                </w:p>
              </w:tc>
            </w:tr>
            <w:tr w:rsidR="00EB7F21" w:rsidRPr="005B5CA1" w14:paraId="36D3B8E2" w14:textId="77777777" w:rsidTr="0093398B">
              <w:trPr>
                <w:trHeight w:val="263"/>
              </w:trPr>
              <w:tc>
                <w:tcPr>
                  <w:tcW w:w="791" w:type="pct"/>
                  <w:tcBorders>
                    <w:top w:val="nil"/>
                    <w:left w:val="single" w:sz="8" w:space="0" w:color="auto"/>
                    <w:bottom w:val="single" w:sz="8" w:space="0" w:color="auto"/>
                    <w:right w:val="single" w:sz="8" w:space="0" w:color="auto"/>
                  </w:tcBorders>
                  <w:shd w:val="clear" w:color="auto" w:fill="FFFF00"/>
                  <w:vAlign w:val="center"/>
                  <w:hideMark/>
                </w:tcPr>
                <w:p w14:paraId="5F2C9230" w14:textId="77777777" w:rsidR="00EB7F21" w:rsidRPr="005B5CA1" w:rsidRDefault="00EB7F21" w:rsidP="00126B35">
                  <w:pPr>
                    <w:spacing w:line="256" w:lineRule="auto"/>
                    <w:rPr>
                      <w:color w:val="000000"/>
                      <w:lang w:eastAsia="ru-RU"/>
                    </w:rPr>
                  </w:pPr>
                  <w:r w:rsidRPr="005B5CA1">
                    <w:rPr>
                      <w:color w:val="000000"/>
                      <w:lang w:eastAsia="ru-RU"/>
                    </w:rPr>
                    <w:t>YELLOW</w:t>
                  </w:r>
                </w:p>
              </w:tc>
              <w:tc>
                <w:tcPr>
                  <w:tcW w:w="2105" w:type="pct"/>
                  <w:tcBorders>
                    <w:top w:val="nil"/>
                    <w:left w:val="nil"/>
                    <w:bottom w:val="single" w:sz="8" w:space="0" w:color="auto"/>
                    <w:right w:val="single" w:sz="8" w:space="0" w:color="auto"/>
                  </w:tcBorders>
                  <w:vAlign w:val="center"/>
                  <w:hideMark/>
                </w:tcPr>
                <w:p w14:paraId="4BF1193F" w14:textId="77777777" w:rsidR="00EB7F21" w:rsidRPr="005B5CA1" w:rsidRDefault="00EB7F21" w:rsidP="00126B35">
                  <w:pPr>
                    <w:spacing w:line="256" w:lineRule="auto"/>
                    <w:rPr>
                      <w:color w:val="000000"/>
                      <w:lang w:eastAsia="ru-RU"/>
                    </w:rPr>
                  </w:pPr>
                  <w:r w:rsidRPr="005B5CA1">
                    <w:rPr>
                      <w:color w:val="000000"/>
                      <w:lang w:eastAsia="ru-RU"/>
                    </w:rPr>
                    <w:t>≥ 300 ft</w:t>
                  </w:r>
                </w:p>
              </w:tc>
              <w:tc>
                <w:tcPr>
                  <w:tcW w:w="986" w:type="pct"/>
                  <w:tcBorders>
                    <w:top w:val="nil"/>
                    <w:left w:val="nil"/>
                    <w:bottom w:val="single" w:sz="8" w:space="0" w:color="auto"/>
                    <w:right w:val="single" w:sz="8" w:space="0" w:color="auto"/>
                  </w:tcBorders>
                  <w:vAlign w:val="center"/>
                  <w:hideMark/>
                </w:tcPr>
                <w:p w14:paraId="7B626F9B" w14:textId="77777777" w:rsidR="00EB7F21" w:rsidRPr="005B5CA1" w:rsidRDefault="00EB7F21" w:rsidP="00126B35">
                  <w:pPr>
                    <w:spacing w:line="256" w:lineRule="auto"/>
                    <w:rPr>
                      <w:color w:val="000000"/>
                      <w:lang w:eastAsia="ru-RU"/>
                    </w:rPr>
                  </w:pPr>
                  <w:r w:rsidRPr="005B5CA1">
                    <w:rPr>
                      <w:color w:val="000000"/>
                      <w:lang w:eastAsia="ru-RU"/>
                    </w:rPr>
                    <w:t>≥ 1600 m</w:t>
                  </w:r>
                </w:p>
              </w:tc>
              <w:tc>
                <w:tcPr>
                  <w:tcW w:w="1118" w:type="pct"/>
                  <w:tcBorders>
                    <w:top w:val="nil"/>
                    <w:left w:val="nil"/>
                    <w:bottom w:val="single" w:sz="8" w:space="0" w:color="auto"/>
                    <w:right w:val="single" w:sz="8" w:space="0" w:color="auto"/>
                  </w:tcBorders>
                  <w:vAlign w:val="center"/>
                  <w:hideMark/>
                </w:tcPr>
                <w:p w14:paraId="0A6098D4" w14:textId="77777777" w:rsidR="00EB7F21" w:rsidRPr="005B5CA1" w:rsidRDefault="00EB7F21" w:rsidP="00126B35">
                  <w:pPr>
                    <w:spacing w:line="256" w:lineRule="auto"/>
                    <w:rPr>
                      <w:color w:val="000000"/>
                      <w:lang w:eastAsia="ru-RU"/>
                    </w:rPr>
                  </w:pPr>
                  <w:r w:rsidRPr="005B5CA1">
                    <w:rPr>
                      <w:color w:val="000000"/>
                      <w:lang w:eastAsia="ru-RU"/>
                    </w:rPr>
                    <w:t>YLO</w:t>
                  </w:r>
                </w:p>
              </w:tc>
            </w:tr>
            <w:tr w:rsidR="00EB7F21" w:rsidRPr="005B5CA1" w14:paraId="239A9111" w14:textId="77777777" w:rsidTr="0093398B">
              <w:trPr>
                <w:trHeight w:val="263"/>
              </w:trPr>
              <w:tc>
                <w:tcPr>
                  <w:tcW w:w="791" w:type="pct"/>
                  <w:tcBorders>
                    <w:top w:val="nil"/>
                    <w:left w:val="single" w:sz="8" w:space="0" w:color="auto"/>
                    <w:bottom w:val="single" w:sz="8" w:space="0" w:color="auto"/>
                    <w:right w:val="single" w:sz="8" w:space="0" w:color="auto"/>
                  </w:tcBorders>
                  <w:shd w:val="clear" w:color="auto" w:fill="FFC000"/>
                  <w:vAlign w:val="center"/>
                  <w:hideMark/>
                </w:tcPr>
                <w:p w14:paraId="736894F5" w14:textId="77777777" w:rsidR="00EB7F21" w:rsidRPr="005B5CA1" w:rsidRDefault="00EB7F21" w:rsidP="00126B35">
                  <w:pPr>
                    <w:spacing w:line="256" w:lineRule="auto"/>
                    <w:rPr>
                      <w:color w:val="000000"/>
                      <w:lang w:eastAsia="ru-RU"/>
                    </w:rPr>
                  </w:pPr>
                  <w:r w:rsidRPr="005B5CA1">
                    <w:rPr>
                      <w:color w:val="000000"/>
                      <w:lang w:eastAsia="ru-RU"/>
                    </w:rPr>
                    <w:t>AMBER</w:t>
                  </w:r>
                </w:p>
              </w:tc>
              <w:tc>
                <w:tcPr>
                  <w:tcW w:w="2105" w:type="pct"/>
                  <w:tcBorders>
                    <w:top w:val="nil"/>
                    <w:left w:val="nil"/>
                    <w:bottom w:val="single" w:sz="8" w:space="0" w:color="auto"/>
                    <w:right w:val="single" w:sz="8" w:space="0" w:color="auto"/>
                  </w:tcBorders>
                  <w:vAlign w:val="center"/>
                  <w:hideMark/>
                </w:tcPr>
                <w:p w14:paraId="0E277990" w14:textId="77777777" w:rsidR="00EB7F21" w:rsidRPr="005B5CA1" w:rsidRDefault="00EB7F21" w:rsidP="00126B35">
                  <w:pPr>
                    <w:spacing w:line="256" w:lineRule="auto"/>
                    <w:rPr>
                      <w:color w:val="000000"/>
                      <w:lang w:eastAsia="ru-RU"/>
                    </w:rPr>
                  </w:pPr>
                  <w:r w:rsidRPr="005B5CA1">
                    <w:rPr>
                      <w:color w:val="000000"/>
                      <w:lang w:eastAsia="ru-RU"/>
                    </w:rPr>
                    <w:t>≥ 200 ft</w:t>
                  </w:r>
                </w:p>
              </w:tc>
              <w:tc>
                <w:tcPr>
                  <w:tcW w:w="986" w:type="pct"/>
                  <w:tcBorders>
                    <w:top w:val="nil"/>
                    <w:left w:val="nil"/>
                    <w:bottom w:val="single" w:sz="8" w:space="0" w:color="auto"/>
                    <w:right w:val="single" w:sz="8" w:space="0" w:color="auto"/>
                  </w:tcBorders>
                  <w:vAlign w:val="center"/>
                  <w:hideMark/>
                </w:tcPr>
                <w:p w14:paraId="1B6F34D9" w14:textId="77777777" w:rsidR="00EB7F21" w:rsidRPr="005B5CA1" w:rsidRDefault="00EB7F21" w:rsidP="00126B35">
                  <w:pPr>
                    <w:spacing w:line="256" w:lineRule="auto"/>
                    <w:rPr>
                      <w:color w:val="000000"/>
                      <w:lang w:eastAsia="ru-RU"/>
                    </w:rPr>
                  </w:pPr>
                  <w:r w:rsidRPr="005B5CA1">
                    <w:rPr>
                      <w:color w:val="000000"/>
                      <w:lang w:eastAsia="ru-RU"/>
                    </w:rPr>
                    <w:t>≥ 800 m</w:t>
                  </w:r>
                </w:p>
              </w:tc>
              <w:tc>
                <w:tcPr>
                  <w:tcW w:w="1118" w:type="pct"/>
                  <w:tcBorders>
                    <w:top w:val="nil"/>
                    <w:left w:val="nil"/>
                    <w:bottom w:val="single" w:sz="8" w:space="0" w:color="auto"/>
                    <w:right w:val="single" w:sz="8" w:space="0" w:color="auto"/>
                  </w:tcBorders>
                  <w:vAlign w:val="center"/>
                  <w:hideMark/>
                </w:tcPr>
                <w:p w14:paraId="144B30C4" w14:textId="77777777" w:rsidR="00EB7F21" w:rsidRPr="005B5CA1" w:rsidRDefault="00EB7F21" w:rsidP="00126B35">
                  <w:pPr>
                    <w:spacing w:line="256" w:lineRule="auto"/>
                    <w:rPr>
                      <w:color w:val="000000"/>
                      <w:lang w:eastAsia="ru-RU"/>
                    </w:rPr>
                  </w:pPr>
                  <w:r w:rsidRPr="005B5CA1">
                    <w:rPr>
                      <w:color w:val="000000"/>
                      <w:lang w:eastAsia="ru-RU"/>
                    </w:rPr>
                    <w:t>AMB</w:t>
                  </w:r>
                </w:p>
              </w:tc>
            </w:tr>
            <w:tr w:rsidR="00EB7F21" w:rsidRPr="005B5CA1" w14:paraId="069E2FE4" w14:textId="77777777" w:rsidTr="0093398B">
              <w:trPr>
                <w:trHeight w:val="263"/>
              </w:trPr>
              <w:tc>
                <w:tcPr>
                  <w:tcW w:w="791" w:type="pct"/>
                  <w:tcBorders>
                    <w:top w:val="nil"/>
                    <w:left w:val="single" w:sz="8" w:space="0" w:color="auto"/>
                    <w:bottom w:val="single" w:sz="8" w:space="0" w:color="auto"/>
                    <w:right w:val="single" w:sz="8" w:space="0" w:color="auto"/>
                  </w:tcBorders>
                  <w:shd w:val="clear" w:color="auto" w:fill="FF0000"/>
                  <w:vAlign w:val="center"/>
                  <w:hideMark/>
                </w:tcPr>
                <w:p w14:paraId="7BBC060D" w14:textId="77777777" w:rsidR="00EB7F21" w:rsidRPr="005B5CA1" w:rsidRDefault="00EB7F21" w:rsidP="00126B35">
                  <w:pPr>
                    <w:spacing w:line="256" w:lineRule="auto"/>
                    <w:rPr>
                      <w:color w:val="000000"/>
                      <w:lang w:eastAsia="ru-RU"/>
                    </w:rPr>
                  </w:pPr>
                  <w:r w:rsidRPr="005B5CA1">
                    <w:rPr>
                      <w:color w:val="000000"/>
                      <w:lang w:eastAsia="ru-RU"/>
                    </w:rPr>
                    <w:t>RED</w:t>
                  </w:r>
                </w:p>
              </w:tc>
              <w:tc>
                <w:tcPr>
                  <w:tcW w:w="2105" w:type="pct"/>
                  <w:tcBorders>
                    <w:top w:val="nil"/>
                    <w:left w:val="nil"/>
                    <w:bottom w:val="single" w:sz="8" w:space="0" w:color="auto"/>
                    <w:right w:val="single" w:sz="8" w:space="0" w:color="auto"/>
                  </w:tcBorders>
                  <w:vAlign w:val="center"/>
                  <w:hideMark/>
                </w:tcPr>
                <w:p w14:paraId="7741087F" w14:textId="77777777" w:rsidR="00EB7F21" w:rsidRPr="005B5CA1" w:rsidRDefault="00EB7F21" w:rsidP="00126B35">
                  <w:pPr>
                    <w:spacing w:line="256" w:lineRule="auto"/>
                    <w:rPr>
                      <w:color w:val="000000"/>
                      <w:lang w:eastAsia="ru-RU"/>
                    </w:rPr>
                  </w:pPr>
                  <w:r w:rsidRPr="005B5CA1">
                    <w:rPr>
                      <w:color w:val="000000"/>
                      <w:lang w:eastAsia="ru-RU"/>
                    </w:rPr>
                    <w:t>&lt; 200 ft</w:t>
                  </w:r>
                </w:p>
              </w:tc>
              <w:tc>
                <w:tcPr>
                  <w:tcW w:w="986" w:type="pct"/>
                  <w:tcBorders>
                    <w:top w:val="nil"/>
                    <w:left w:val="nil"/>
                    <w:bottom w:val="single" w:sz="8" w:space="0" w:color="auto"/>
                    <w:right w:val="single" w:sz="8" w:space="0" w:color="auto"/>
                  </w:tcBorders>
                  <w:vAlign w:val="center"/>
                  <w:hideMark/>
                </w:tcPr>
                <w:p w14:paraId="14EFE002" w14:textId="77777777" w:rsidR="00EB7F21" w:rsidRPr="005B5CA1" w:rsidRDefault="00EB7F21" w:rsidP="00126B35">
                  <w:pPr>
                    <w:spacing w:line="256" w:lineRule="auto"/>
                    <w:rPr>
                      <w:color w:val="000000"/>
                      <w:lang w:eastAsia="ru-RU"/>
                    </w:rPr>
                  </w:pPr>
                  <w:r w:rsidRPr="005B5CA1">
                    <w:rPr>
                      <w:color w:val="000000"/>
                      <w:lang w:eastAsia="ru-RU"/>
                    </w:rPr>
                    <w:t>&lt;800 m</w:t>
                  </w:r>
                </w:p>
              </w:tc>
              <w:tc>
                <w:tcPr>
                  <w:tcW w:w="1118" w:type="pct"/>
                  <w:tcBorders>
                    <w:top w:val="nil"/>
                    <w:left w:val="nil"/>
                    <w:bottom w:val="single" w:sz="8" w:space="0" w:color="auto"/>
                    <w:right w:val="single" w:sz="8" w:space="0" w:color="auto"/>
                  </w:tcBorders>
                  <w:vAlign w:val="center"/>
                  <w:hideMark/>
                </w:tcPr>
                <w:p w14:paraId="5171678B" w14:textId="77777777" w:rsidR="00EB7F21" w:rsidRPr="005B5CA1" w:rsidRDefault="00EB7F21" w:rsidP="00126B35">
                  <w:pPr>
                    <w:spacing w:line="256" w:lineRule="auto"/>
                    <w:rPr>
                      <w:color w:val="000000"/>
                      <w:lang w:eastAsia="ru-RU"/>
                    </w:rPr>
                  </w:pPr>
                  <w:r w:rsidRPr="005B5CA1">
                    <w:rPr>
                      <w:color w:val="000000"/>
                      <w:lang w:eastAsia="ru-RU"/>
                    </w:rPr>
                    <w:t>RED</w:t>
                  </w:r>
                </w:p>
              </w:tc>
            </w:tr>
            <w:tr w:rsidR="00EB7F21" w:rsidRPr="005B5CA1" w14:paraId="547B91CB" w14:textId="77777777" w:rsidTr="0093398B">
              <w:trPr>
                <w:trHeight w:val="294"/>
              </w:trPr>
              <w:tc>
                <w:tcPr>
                  <w:tcW w:w="791" w:type="pct"/>
                  <w:vMerge w:val="restart"/>
                  <w:tcBorders>
                    <w:top w:val="nil"/>
                    <w:left w:val="single" w:sz="8" w:space="0" w:color="auto"/>
                    <w:bottom w:val="single" w:sz="8" w:space="0" w:color="000000"/>
                    <w:right w:val="single" w:sz="8" w:space="0" w:color="auto"/>
                  </w:tcBorders>
                  <w:shd w:val="clear" w:color="auto" w:fill="000000"/>
                  <w:hideMark/>
                </w:tcPr>
                <w:p w14:paraId="7DA002FC" w14:textId="77777777" w:rsidR="00EB7F21" w:rsidRPr="005B5CA1" w:rsidRDefault="00EB7F21" w:rsidP="00126B35">
                  <w:pPr>
                    <w:spacing w:line="256" w:lineRule="auto"/>
                    <w:rPr>
                      <w:color w:val="FFFFFF"/>
                      <w:lang w:eastAsia="ru-RU"/>
                    </w:rPr>
                  </w:pPr>
                  <w:r w:rsidRPr="005B5CA1">
                    <w:rPr>
                      <w:color w:val="FFFFFF"/>
                      <w:lang w:eastAsia="ru-RU"/>
                    </w:rPr>
                    <w:t>BLACK</w:t>
                  </w:r>
                </w:p>
              </w:tc>
              <w:tc>
                <w:tcPr>
                  <w:tcW w:w="3091" w:type="pct"/>
                  <w:gridSpan w:val="2"/>
                  <w:vMerge w:val="restart"/>
                  <w:tcBorders>
                    <w:top w:val="single" w:sz="8" w:space="0" w:color="auto"/>
                    <w:left w:val="single" w:sz="8" w:space="0" w:color="auto"/>
                    <w:bottom w:val="single" w:sz="8" w:space="0" w:color="000000"/>
                    <w:right w:val="single" w:sz="8" w:space="0" w:color="000000"/>
                  </w:tcBorders>
                  <w:hideMark/>
                </w:tcPr>
                <w:p w14:paraId="7E9F707C" w14:textId="77777777" w:rsidR="00EB7F21" w:rsidRPr="005B5CA1" w:rsidRDefault="00EB7F21" w:rsidP="00126B35">
                  <w:pPr>
                    <w:spacing w:line="256" w:lineRule="auto"/>
                    <w:rPr>
                      <w:color w:val="000000"/>
                      <w:lang w:eastAsia="ru-RU"/>
                    </w:rPr>
                  </w:pPr>
                  <w:r w:rsidRPr="005B5CA1">
                    <w:rPr>
                      <w:color w:val="000000"/>
                      <w:lang w:eastAsia="ru-RU"/>
                    </w:rPr>
                    <w:t>Aerodromas nenaudojamas dėl kitų priežasčių (nepriklausomai nuo matomumo ar debesų apatinės ribos)</w:t>
                  </w:r>
                </w:p>
              </w:tc>
              <w:tc>
                <w:tcPr>
                  <w:tcW w:w="1118" w:type="pct"/>
                  <w:vMerge w:val="restart"/>
                  <w:tcBorders>
                    <w:top w:val="nil"/>
                    <w:left w:val="single" w:sz="8" w:space="0" w:color="auto"/>
                    <w:bottom w:val="single" w:sz="8" w:space="0" w:color="000000"/>
                    <w:right w:val="single" w:sz="8" w:space="0" w:color="auto"/>
                  </w:tcBorders>
                  <w:hideMark/>
                </w:tcPr>
                <w:p w14:paraId="45AB3776" w14:textId="77777777" w:rsidR="00EB7F21" w:rsidRPr="005B5CA1" w:rsidRDefault="00EB7F21" w:rsidP="00126B35">
                  <w:pPr>
                    <w:spacing w:line="256" w:lineRule="auto"/>
                    <w:rPr>
                      <w:color w:val="000000"/>
                      <w:lang w:eastAsia="ru-RU"/>
                    </w:rPr>
                  </w:pPr>
                  <w:r w:rsidRPr="005B5CA1">
                    <w:rPr>
                      <w:color w:val="000000"/>
                      <w:lang w:eastAsia="ru-RU"/>
                    </w:rPr>
                    <w:t>BLACK</w:t>
                  </w:r>
                </w:p>
              </w:tc>
            </w:tr>
            <w:tr w:rsidR="00EB7F21" w:rsidRPr="005B5CA1" w14:paraId="7266D1D6" w14:textId="77777777" w:rsidTr="0093398B">
              <w:trPr>
                <w:trHeight w:val="517"/>
              </w:trPr>
              <w:tc>
                <w:tcPr>
                  <w:tcW w:w="791" w:type="pct"/>
                  <w:vMerge/>
                  <w:tcBorders>
                    <w:top w:val="nil"/>
                    <w:left w:val="single" w:sz="8" w:space="0" w:color="auto"/>
                    <w:bottom w:val="single" w:sz="8" w:space="0" w:color="000000"/>
                    <w:right w:val="single" w:sz="8" w:space="0" w:color="auto"/>
                  </w:tcBorders>
                  <w:vAlign w:val="center"/>
                  <w:hideMark/>
                </w:tcPr>
                <w:p w14:paraId="2394F01D" w14:textId="77777777" w:rsidR="00EB7F21" w:rsidRPr="005B5CA1" w:rsidRDefault="00EB7F21" w:rsidP="00126B35">
                  <w:pPr>
                    <w:spacing w:line="256" w:lineRule="auto"/>
                    <w:rPr>
                      <w:color w:val="FFFFFF"/>
                      <w:lang w:eastAsia="ru-RU"/>
                    </w:rPr>
                  </w:pPr>
                </w:p>
              </w:tc>
              <w:tc>
                <w:tcPr>
                  <w:tcW w:w="3091" w:type="pct"/>
                  <w:gridSpan w:val="2"/>
                  <w:vMerge/>
                  <w:tcBorders>
                    <w:top w:val="single" w:sz="8" w:space="0" w:color="auto"/>
                    <w:left w:val="single" w:sz="8" w:space="0" w:color="auto"/>
                    <w:bottom w:val="single" w:sz="8" w:space="0" w:color="000000"/>
                    <w:right w:val="single" w:sz="8" w:space="0" w:color="000000"/>
                  </w:tcBorders>
                  <w:vAlign w:val="center"/>
                  <w:hideMark/>
                </w:tcPr>
                <w:p w14:paraId="23CC5A6F" w14:textId="77777777" w:rsidR="00EB7F21" w:rsidRPr="005B5CA1" w:rsidRDefault="00EB7F21" w:rsidP="00126B35">
                  <w:pPr>
                    <w:spacing w:line="256" w:lineRule="auto"/>
                    <w:rPr>
                      <w:color w:val="000000"/>
                      <w:lang w:eastAsia="ru-RU"/>
                    </w:rPr>
                  </w:pPr>
                </w:p>
              </w:tc>
              <w:tc>
                <w:tcPr>
                  <w:tcW w:w="1118" w:type="pct"/>
                  <w:vMerge/>
                  <w:tcBorders>
                    <w:top w:val="nil"/>
                    <w:left w:val="single" w:sz="8" w:space="0" w:color="auto"/>
                    <w:bottom w:val="single" w:sz="8" w:space="0" w:color="000000"/>
                    <w:right w:val="single" w:sz="8" w:space="0" w:color="auto"/>
                  </w:tcBorders>
                  <w:vAlign w:val="center"/>
                  <w:hideMark/>
                </w:tcPr>
                <w:p w14:paraId="71B61C41" w14:textId="77777777" w:rsidR="00EB7F21" w:rsidRPr="005B5CA1" w:rsidRDefault="00EB7F21" w:rsidP="00126B35">
                  <w:pPr>
                    <w:spacing w:line="256" w:lineRule="auto"/>
                    <w:rPr>
                      <w:color w:val="000000"/>
                      <w:lang w:eastAsia="ru-RU"/>
                    </w:rPr>
                  </w:pPr>
                </w:p>
              </w:tc>
            </w:tr>
            <w:tr w:rsidR="00EB7F21" w:rsidRPr="005B5CA1" w14:paraId="5194AD36" w14:textId="77777777" w:rsidTr="0093398B">
              <w:trPr>
                <w:trHeight w:val="517"/>
              </w:trPr>
              <w:tc>
                <w:tcPr>
                  <w:tcW w:w="791" w:type="pct"/>
                  <w:vMerge/>
                  <w:tcBorders>
                    <w:top w:val="nil"/>
                    <w:left w:val="single" w:sz="8" w:space="0" w:color="auto"/>
                    <w:bottom w:val="single" w:sz="8" w:space="0" w:color="000000"/>
                    <w:right w:val="single" w:sz="8" w:space="0" w:color="auto"/>
                  </w:tcBorders>
                  <w:vAlign w:val="center"/>
                  <w:hideMark/>
                </w:tcPr>
                <w:p w14:paraId="6D8CF20E" w14:textId="77777777" w:rsidR="00EB7F21" w:rsidRPr="005B5CA1" w:rsidRDefault="00EB7F21" w:rsidP="00126B35">
                  <w:pPr>
                    <w:spacing w:line="256" w:lineRule="auto"/>
                    <w:rPr>
                      <w:color w:val="FFFFFF"/>
                      <w:lang w:eastAsia="ru-RU"/>
                    </w:rPr>
                  </w:pPr>
                </w:p>
              </w:tc>
              <w:tc>
                <w:tcPr>
                  <w:tcW w:w="3091" w:type="pct"/>
                  <w:gridSpan w:val="2"/>
                  <w:vMerge/>
                  <w:tcBorders>
                    <w:top w:val="single" w:sz="8" w:space="0" w:color="auto"/>
                    <w:left w:val="single" w:sz="8" w:space="0" w:color="auto"/>
                    <w:bottom w:val="single" w:sz="8" w:space="0" w:color="000000"/>
                    <w:right w:val="single" w:sz="8" w:space="0" w:color="000000"/>
                  </w:tcBorders>
                  <w:vAlign w:val="center"/>
                  <w:hideMark/>
                </w:tcPr>
                <w:p w14:paraId="532EF1E7" w14:textId="77777777" w:rsidR="00EB7F21" w:rsidRPr="005B5CA1" w:rsidRDefault="00EB7F21" w:rsidP="00126B35">
                  <w:pPr>
                    <w:spacing w:line="256" w:lineRule="auto"/>
                    <w:rPr>
                      <w:color w:val="000000"/>
                      <w:lang w:eastAsia="ru-RU"/>
                    </w:rPr>
                  </w:pPr>
                </w:p>
              </w:tc>
              <w:tc>
                <w:tcPr>
                  <w:tcW w:w="1118" w:type="pct"/>
                  <w:vMerge/>
                  <w:tcBorders>
                    <w:top w:val="nil"/>
                    <w:left w:val="single" w:sz="8" w:space="0" w:color="auto"/>
                    <w:bottom w:val="single" w:sz="8" w:space="0" w:color="000000"/>
                    <w:right w:val="single" w:sz="8" w:space="0" w:color="auto"/>
                  </w:tcBorders>
                  <w:vAlign w:val="center"/>
                  <w:hideMark/>
                </w:tcPr>
                <w:p w14:paraId="4B031DA2" w14:textId="77777777" w:rsidR="00EB7F21" w:rsidRPr="005B5CA1" w:rsidRDefault="00EB7F21" w:rsidP="00126B35">
                  <w:pPr>
                    <w:spacing w:line="256" w:lineRule="auto"/>
                    <w:rPr>
                      <w:color w:val="000000"/>
                      <w:lang w:eastAsia="ru-RU"/>
                    </w:rPr>
                  </w:pPr>
                </w:p>
              </w:tc>
            </w:tr>
          </w:tbl>
          <w:p w14:paraId="11B45964" w14:textId="77777777" w:rsidR="00EB7F21" w:rsidRPr="005B5CA1" w:rsidRDefault="00EB7F21" w:rsidP="00126B35">
            <w:pPr>
              <w:pStyle w:val="ListParagraph"/>
              <w:ind w:left="0"/>
              <w:jc w:val="both"/>
            </w:pPr>
          </w:p>
        </w:tc>
      </w:tr>
      <w:tr w:rsidR="00F10618" w:rsidRPr="005B5CA1" w14:paraId="2AF4B784" w14:textId="77777777" w:rsidTr="00346727">
        <w:tc>
          <w:tcPr>
            <w:tcW w:w="1230" w:type="pct"/>
            <w:vMerge w:val="restart"/>
            <w:vAlign w:val="center"/>
          </w:tcPr>
          <w:p w14:paraId="6F89F852" w14:textId="77777777" w:rsidR="00F10618" w:rsidRPr="005B5CA1" w:rsidRDefault="00F10618" w:rsidP="00126B35">
            <w:pPr>
              <w:pStyle w:val="ListParagraph"/>
              <w:ind w:left="0"/>
              <w:jc w:val="both"/>
            </w:pPr>
          </w:p>
        </w:tc>
        <w:tc>
          <w:tcPr>
            <w:tcW w:w="2062" w:type="pct"/>
            <w:vMerge w:val="restart"/>
            <w:vAlign w:val="center"/>
          </w:tcPr>
          <w:p w14:paraId="1B0858A1" w14:textId="56872DA5" w:rsidR="00F10618" w:rsidRPr="005B5CA1" w:rsidRDefault="00DC3D3B" w:rsidP="00A578B6">
            <w:pPr>
              <w:pStyle w:val="ListParagraph"/>
              <w:numPr>
                <w:ilvl w:val="0"/>
                <w:numId w:val="25"/>
              </w:numPr>
              <w:tabs>
                <w:tab w:val="left" w:pos="263"/>
              </w:tabs>
              <w:jc w:val="both"/>
            </w:pPr>
            <w:r w:rsidRPr="005B5CA1">
              <w:t>p</w:t>
            </w:r>
            <w:r w:rsidR="00F10618" w:rsidRPr="005B5CA1">
              <w:t>rograma turi atnaujinti rodomus duomenis ne rečiau kaip kas 10 sekundžių:</w:t>
            </w:r>
          </w:p>
        </w:tc>
        <w:tc>
          <w:tcPr>
            <w:tcW w:w="1708" w:type="pct"/>
            <w:vAlign w:val="center"/>
          </w:tcPr>
          <w:p w14:paraId="7DF7EAB9" w14:textId="52808389" w:rsidR="00F10618" w:rsidRPr="005B5CA1" w:rsidRDefault="00F10618" w:rsidP="00A578B6">
            <w:pPr>
              <w:pStyle w:val="ListParagraph"/>
              <w:numPr>
                <w:ilvl w:val="1"/>
                <w:numId w:val="25"/>
              </w:numPr>
              <w:tabs>
                <w:tab w:val="left" w:pos="480"/>
              </w:tabs>
              <w:jc w:val="both"/>
            </w:pPr>
            <w:r w:rsidRPr="005B5CA1">
              <w:t>vėjas;</w:t>
            </w:r>
          </w:p>
        </w:tc>
      </w:tr>
      <w:tr w:rsidR="00F10618" w:rsidRPr="005B5CA1" w14:paraId="4326EAFA" w14:textId="77777777" w:rsidTr="00346727">
        <w:tc>
          <w:tcPr>
            <w:tcW w:w="1230" w:type="pct"/>
            <w:vMerge/>
            <w:vAlign w:val="center"/>
          </w:tcPr>
          <w:p w14:paraId="5C186826" w14:textId="77777777" w:rsidR="00F10618" w:rsidRPr="005B5CA1" w:rsidRDefault="00F10618" w:rsidP="00126B35">
            <w:pPr>
              <w:pStyle w:val="ListParagraph"/>
              <w:ind w:left="0"/>
              <w:jc w:val="both"/>
            </w:pPr>
          </w:p>
        </w:tc>
        <w:tc>
          <w:tcPr>
            <w:tcW w:w="2062" w:type="pct"/>
            <w:vMerge/>
            <w:vAlign w:val="center"/>
          </w:tcPr>
          <w:p w14:paraId="2F605CDC" w14:textId="77777777" w:rsidR="00F10618" w:rsidRPr="005B5CA1" w:rsidRDefault="00F10618" w:rsidP="00A578B6">
            <w:pPr>
              <w:pStyle w:val="ListParagraph"/>
              <w:tabs>
                <w:tab w:val="left" w:pos="263"/>
              </w:tabs>
              <w:ind w:left="0"/>
              <w:jc w:val="both"/>
            </w:pPr>
          </w:p>
        </w:tc>
        <w:tc>
          <w:tcPr>
            <w:tcW w:w="1708" w:type="pct"/>
            <w:vAlign w:val="center"/>
          </w:tcPr>
          <w:p w14:paraId="1ED742B5" w14:textId="23E2966F" w:rsidR="00F10618" w:rsidRPr="005B5CA1" w:rsidRDefault="00F10618" w:rsidP="00A578B6">
            <w:pPr>
              <w:pStyle w:val="ListParagraph"/>
              <w:numPr>
                <w:ilvl w:val="1"/>
                <w:numId w:val="25"/>
              </w:numPr>
              <w:tabs>
                <w:tab w:val="left" w:pos="480"/>
              </w:tabs>
              <w:jc w:val="both"/>
            </w:pPr>
            <w:r w:rsidRPr="005B5CA1">
              <w:t>RVR;</w:t>
            </w:r>
          </w:p>
        </w:tc>
      </w:tr>
      <w:tr w:rsidR="00F10618" w:rsidRPr="005B5CA1" w14:paraId="3FD4DA98" w14:textId="77777777" w:rsidTr="00346727">
        <w:trPr>
          <w:trHeight w:val="420"/>
        </w:trPr>
        <w:tc>
          <w:tcPr>
            <w:tcW w:w="1230" w:type="pct"/>
            <w:vMerge/>
            <w:vAlign w:val="center"/>
          </w:tcPr>
          <w:p w14:paraId="4771BAC2" w14:textId="77777777" w:rsidR="00F10618" w:rsidRPr="005B5CA1" w:rsidRDefault="00F10618" w:rsidP="00126B35">
            <w:pPr>
              <w:pStyle w:val="ListParagraph"/>
              <w:ind w:left="0"/>
              <w:jc w:val="both"/>
            </w:pPr>
          </w:p>
        </w:tc>
        <w:tc>
          <w:tcPr>
            <w:tcW w:w="2062" w:type="pct"/>
            <w:vMerge/>
            <w:vAlign w:val="center"/>
          </w:tcPr>
          <w:p w14:paraId="711681E9" w14:textId="77777777" w:rsidR="00F10618" w:rsidRPr="005B5CA1" w:rsidRDefault="00F10618" w:rsidP="00A578B6">
            <w:pPr>
              <w:pStyle w:val="ListParagraph"/>
              <w:tabs>
                <w:tab w:val="left" w:pos="263"/>
              </w:tabs>
              <w:ind w:left="0"/>
              <w:jc w:val="both"/>
            </w:pPr>
          </w:p>
        </w:tc>
        <w:tc>
          <w:tcPr>
            <w:tcW w:w="1708" w:type="pct"/>
            <w:vAlign w:val="center"/>
          </w:tcPr>
          <w:p w14:paraId="0782CBE6" w14:textId="7269A7B1" w:rsidR="00F10618" w:rsidRPr="005B5CA1" w:rsidRDefault="00F10618" w:rsidP="00A578B6">
            <w:pPr>
              <w:pStyle w:val="ListParagraph"/>
              <w:numPr>
                <w:ilvl w:val="1"/>
                <w:numId w:val="25"/>
              </w:numPr>
              <w:tabs>
                <w:tab w:val="left" w:pos="480"/>
              </w:tabs>
              <w:jc w:val="both"/>
            </w:pPr>
            <w:r w:rsidRPr="005B5CA1">
              <w:t>MOR</w:t>
            </w:r>
            <w:r w:rsidR="00DC3D3B" w:rsidRPr="005B5CA1">
              <w:t>;</w:t>
            </w:r>
          </w:p>
        </w:tc>
      </w:tr>
      <w:tr w:rsidR="00F10618" w:rsidRPr="005B5CA1" w14:paraId="77DD98B5" w14:textId="77777777" w:rsidTr="00346727">
        <w:tc>
          <w:tcPr>
            <w:tcW w:w="1230" w:type="pct"/>
            <w:vMerge/>
            <w:vAlign w:val="center"/>
          </w:tcPr>
          <w:p w14:paraId="7C1F297C" w14:textId="77777777" w:rsidR="00F10618" w:rsidRPr="005B5CA1" w:rsidRDefault="00F10618" w:rsidP="00126B35">
            <w:pPr>
              <w:pStyle w:val="ListParagraph"/>
              <w:ind w:left="0"/>
              <w:jc w:val="both"/>
            </w:pPr>
          </w:p>
        </w:tc>
        <w:tc>
          <w:tcPr>
            <w:tcW w:w="2062" w:type="pct"/>
            <w:vMerge w:val="restart"/>
            <w:vAlign w:val="center"/>
          </w:tcPr>
          <w:p w14:paraId="528777B3" w14:textId="45D8725D" w:rsidR="00F10618" w:rsidRPr="005B5CA1" w:rsidRDefault="00DC3D3B" w:rsidP="00A578B6">
            <w:pPr>
              <w:pStyle w:val="ListParagraph"/>
              <w:numPr>
                <w:ilvl w:val="0"/>
                <w:numId w:val="25"/>
              </w:numPr>
              <w:tabs>
                <w:tab w:val="left" w:pos="263"/>
              </w:tabs>
              <w:jc w:val="both"/>
            </w:pPr>
            <w:r w:rsidRPr="005B5CA1">
              <w:t>p</w:t>
            </w:r>
            <w:r w:rsidR="00F10618" w:rsidRPr="005B5CA1">
              <w:t>rograma turi atnaujinti rodomus duomenis ne rečiau kaip kas 60 sekundžių:</w:t>
            </w:r>
          </w:p>
        </w:tc>
        <w:tc>
          <w:tcPr>
            <w:tcW w:w="1708" w:type="pct"/>
            <w:vAlign w:val="center"/>
          </w:tcPr>
          <w:p w14:paraId="3207FF65" w14:textId="002FC63A" w:rsidR="00F10618" w:rsidRPr="005B5CA1" w:rsidRDefault="004D34D4" w:rsidP="00A578B6">
            <w:pPr>
              <w:pStyle w:val="ListParagraph"/>
              <w:numPr>
                <w:ilvl w:val="1"/>
                <w:numId w:val="25"/>
              </w:numPr>
              <w:tabs>
                <w:tab w:val="left" w:pos="480"/>
              </w:tabs>
              <w:jc w:val="both"/>
            </w:pPr>
            <w:r w:rsidRPr="005B5CA1">
              <w:t>t</w:t>
            </w:r>
            <w:r w:rsidR="00F10618" w:rsidRPr="005B5CA1">
              <w:t>emperatūra;</w:t>
            </w:r>
          </w:p>
        </w:tc>
      </w:tr>
      <w:tr w:rsidR="00F10618" w:rsidRPr="005B5CA1" w14:paraId="697A5A51" w14:textId="77777777" w:rsidTr="00346727">
        <w:tc>
          <w:tcPr>
            <w:tcW w:w="1230" w:type="pct"/>
            <w:vMerge/>
            <w:vAlign w:val="center"/>
          </w:tcPr>
          <w:p w14:paraId="1BD7CA90" w14:textId="77777777" w:rsidR="00F10618" w:rsidRPr="005B5CA1" w:rsidRDefault="00F10618" w:rsidP="00126B35">
            <w:pPr>
              <w:pStyle w:val="ListParagraph"/>
              <w:ind w:left="0"/>
              <w:jc w:val="both"/>
            </w:pPr>
          </w:p>
        </w:tc>
        <w:tc>
          <w:tcPr>
            <w:tcW w:w="2062" w:type="pct"/>
            <w:vMerge/>
            <w:vAlign w:val="center"/>
          </w:tcPr>
          <w:p w14:paraId="4082C3F0" w14:textId="77777777" w:rsidR="00F10618" w:rsidRPr="005B5CA1" w:rsidRDefault="00F10618" w:rsidP="00F10618">
            <w:pPr>
              <w:pStyle w:val="ListParagraph"/>
              <w:ind w:left="0"/>
              <w:jc w:val="both"/>
            </w:pPr>
          </w:p>
        </w:tc>
        <w:tc>
          <w:tcPr>
            <w:tcW w:w="1708" w:type="pct"/>
            <w:vAlign w:val="center"/>
          </w:tcPr>
          <w:p w14:paraId="73A3AEEB" w14:textId="49B26F10" w:rsidR="00F10618" w:rsidRPr="005B5CA1" w:rsidRDefault="004D34D4" w:rsidP="00A578B6">
            <w:pPr>
              <w:pStyle w:val="ListParagraph"/>
              <w:numPr>
                <w:ilvl w:val="1"/>
                <w:numId w:val="25"/>
              </w:numPr>
              <w:tabs>
                <w:tab w:val="left" w:pos="480"/>
              </w:tabs>
              <w:jc w:val="both"/>
            </w:pPr>
            <w:r w:rsidRPr="005B5CA1">
              <w:t>s</w:t>
            </w:r>
            <w:r w:rsidR="00F10618" w:rsidRPr="005B5CA1">
              <w:t>antykin</w:t>
            </w:r>
            <w:r w:rsidR="00E645D2" w:rsidRPr="005B5CA1">
              <w:t>ė</w:t>
            </w:r>
            <w:r w:rsidR="00F10618" w:rsidRPr="005B5CA1">
              <w:t xml:space="preserve"> oro drėgmė;</w:t>
            </w:r>
          </w:p>
        </w:tc>
      </w:tr>
      <w:tr w:rsidR="00F10618" w:rsidRPr="005B5CA1" w14:paraId="61FDC6C9" w14:textId="77777777" w:rsidTr="00346727">
        <w:tc>
          <w:tcPr>
            <w:tcW w:w="1230" w:type="pct"/>
            <w:vMerge/>
            <w:vAlign w:val="center"/>
          </w:tcPr>
          <w:p w14:paraId="2C9F0A5D" w14:textId="77777777" w:rsidR="00F10618" w:rsidRPr="005B5CA1" w:rsidRDefault="00F10618" w:rsidP="00126B35">
            <w:pPr>
              <w:pStyle w:val="ListParagraph"/>
              <w:ind w:left="0"/>
              <w:jc w:val="both"/>
            </w:pPr>
          </w:p>
        </w:tc>
        <w:tc>
          <w:tcPr>
            <w:tcW w:w="2062" w:type="pct"/>
            <w:vMerge/>
            <w:vAlign w:val="center"/>
          </w:tcPr>
          <w:p w14:paraId="6C5D68DA" w14:textId="77777777" w:rsidR="00F10618" w:rsidRPr="005B5CA1" w:rsidRDefault="00F10618" w:rsidP="00F10618">
            <w:pPr>
              <w:pStyle w:val="ListParagraph"/>
              <w:ind w:left="0"/>
              <w:jc w:val="both"/>
            </w:pPr>
          </w:p>
        </w:tc>
        <w:tc>
          <w:tcPr>
            <w:tcW w:w="1708" w:type="pct"/>
            <w:vAlign w:val="center"/>
          </w:tcPr>
          <w:p w14:paraId="568C5DF8" w14:textId="63327FE9" w:rsidR="00F10618" w:rsidRPr="005B5CA1" w:rsidRDefault="004D34D4" w:rsidP="00A578B6">
            <w:pPr>
              <w:pStyle w:val="ListParagraph"/>
              <w:numPr>
                <w:ilvl w:val="1"/>
                <w:numId w:val="25"/>
              </w:numPr>
              <w:tabs>
                <w:tab w:val="left" w:pos="480"/>
              </w:tabs>
              <w:jc w:val="both"/>
            </w:pPr>
            <w:r w:rsidRPr="005B5CA1">
              <w:t>r</w:t>
            </w:r>
            <w:r w:rsidR="00F10618" w:rsidRPr="005B5CA1">
              <w:t>asos taško temperatūr</w:t>
            </w:r>
            <w:r w:rsidR="00E645D2" w:rsidRPr="005B5CA1">
              <w:t>a</w:t>
            </w:r>
            <w:r w:rsidR="00F10618" w:rsidRPr="005B5CA1">
              <w:t>;</w:t>
            </w:r>
          </w:p>
        </w:tc>
      </w:tr>
      <w:tr w:rsidR="00F10618" w:rsidRPr="005B5CA1" w14:paraId="73CDBA12" w14:textId="77777777" w:rsidTr="00346727">
        <w:tc>
          <w:tcPr>
            <w:tcW w:w="1230" w:type="pct"/>
            <w:vMerge/>
            <w:vAlign w:val="center"/>
          </w:tcPr>
          <w:p w14:paraId="00432C1A" w14:textId="77777777" w:rsidR="00F10618" w:rsidRPr="005B5CA1" w:rsidRDefault="00F10618" w:rsidP="00126B35">
            <w:pPr>
              <w:pStyle w:val="ListParagraph"/>
              <w:ind w:left="0"/>
              <w:jc w:val="both"/>
            </w:pPr>
          </w:p>
        </w:tc>
        <w:tc>
          <w:tcPr>
            <w:tcW w:w="2062" w:type="pct"/>
            <w:vMerge/>
            <w:vAlign w:val="center"/>
          </w:tcPr>
          <w:p w14:paraId="2BFF97FF" w14:textId="77777777" w:rsidR="00F10618" w:rsidRPr="005B5CA1" w:rsidRDefault="00F10618" w:rsidP="00F10618">
            <w:pPr>
              <w:pStyle w:val="ListParagraph"/>
              <w:ind w:left="0"/>
              <w:jc w:val="both"/>
            </w:pPr>
          </w:p>
        </w:tc>
        <w:tc>
          <w:tcPr>
            <w:tcW w:w="1708" w:type="pct"/>
            <w:vAlign w:val="center"/>
          </w:tcPr>
          <w:p w14:paraId="0776CE1C" w14:textId="64774A3B" w:rsidR="00F10618" w:rsidRPr="005B5CA1" w:rsidRDefault="004D34D4" w:rsidP="00A578B6">
            <w:pPr>
              <w:pStyle w:val="ListParagraph"/>
              <w:numPr>
                <w:ilvl w:val="1"/>
                <w:numId w:val="25"/>
              </w:numPr>
              <w:tabs>
                <w:tab w:val="left" w:pos="480"/>
              </w:tabs>
              <w:jc w:val="both"/>
            </w:pPr>
            <w:r w:rsidRPr="005B5CA1">
              <w:t>d</w:t>
            </w:r>
            <w:r w:rsidR="00F10618" w:rsidRPr="005B5CA1">
              <w:t>ebesų aukštis ir kiekis;</w:t>
            </w:r>
          </w:p>
        </w:tc>
      </w:tr>
      <w:tr w:rsidR="00F10618" w:rsidRPr="005B5CA1" w14:paraId="72163B7E" w14:textId="77777777" w:rsidTr="00346727">
        <w:tc>
          <w:tcPr>
            <w:tcW w:w="1230" w:type="pct"/>
            <w:vMerge/>
            <w:vAlign w:val="center"/>
          </w:tcPr>
          <w:p w14:paraId="7F4E5145" w14:textId="77777777" w:rsidR="00F10618" w:rsidRPr="005B5CA1" w:rsidRDefault="00F10618" w:rsidP="00126B35">
            <w:pPr>
              <w:pStyle w:val="ListParagraph"/>
              <w:ind w:left="0"/>
              <w:jc w:val="both"/>
            </w:pPr>
          </w:p>
        </w:tc>
        <w:tc>
          <w:tcPr>
            <w:tcW w:w="2062" w:type="pct"/>
            <w:vMerge/>
            <w:vAlign w:val="center"/>
          </w:tcPr>
          <w:p w14:paraId="7A90C1DE" w14:textId="77777777" w:rsidR="00F10618" w:rsidRPr="005B5CA1" w:rsidRDefault="00F10618" w:rsidP="00F10618">
            <w:pPr>
              <w:pStyle w:val="ListParagraph"/>
              <w:ind w:left="0"/>
              <w:jc w:val="both"/>
            </w:pPr>
          </w:p>
        </w:tc>
        <w:tc>
          <w:tcPr>
            <w:tcW w:w="1708" w:type="pct"/>
            <w:vAlign w:val="center"/>
          </w:tcPr>
          <w:p w14:paraId="1E6A60F4" w14:textId="35BBD1A2" w:rsidR="00F10618" w:rsidRPr="005B5CA1" w:rsidRDefault="004D34D4" w:rsidP="00A578B6">
            <w:pPr>
              <w:pStyle w:val="ListParagraph"/>
              <w:numPr>
                <w:ilvl w:val="1"/>
                <w:numId w:val="25"/>
              </w:numPr>
              <w:tabs>
                <w:tab w:val="left" w:pos="480"/>
              </w:tabs>
              <w:jc w:val="both"/>
            </w:pPr>
            <w:r w:rsidRPr="005B5CA1">
              <w:t>a</w:t>
            </w:r>
            <w:r w:rsidR="00F10618" w:rsidRPr="005B5CA1">
              <w:t>tmosferos slėgis (QNH, QFE);</w:t>
            </w:r>
          </w:p>
        </w:tc>
      </w:tr>
      <w:tr w:rsidR="00F10618" w:rsidRPr="005B5CA1" w14:paraId="456AFB2F" w14:textId="77777777" w:rsidTr="00346727">
        <w:tc>
          <w:tcPr>
            <w:tcW w:w="1230" w:type="pct"/>
            <w:vMerge/>
            <w:vAlign w:val="center"/>
          </w:tcPr>
          <w:p w14:paraId="55D0CC24" w14:textId="77777777" w:rsidR="00F10618" w:rsidRPr="005B5CA1" w:rsidRDefault="00F10618" w:rsidP="00126B35">
            <w:pPr>
              <w:pStyle w:val="ListParagraph"/>
              <w:ind w:left="0"/>
              <w:jc w:val="both"/>
            </w:pPr>
          </w:p>
        </w:tc>
        <w:tc>
          <w:tcPr>
            <w:tcW w:w="2062" w:type="pct"/>
            <w:vMerge/>
            <w:vAlign w:val="center"/>
          </w:tcPr>
          <w:p w14:paraId="46345BBE" w14:textId="77777777" w:rsidR="00F10618" w:rsidRPr="005B5CA1" w:rsidRDefault="00F10618" w:rsidP="00F10618">
            <w:pPr>
              <w:pStyle w:val="ListParagraph"/>
              <w:ind w:left="0"/>
              <w:jc w:val="both"/>
            </w:pPr>
          </w:p>
        </w:tc>
        <w:tc>
          <w:tcPr>
            <w:tcW w:w="1708" w:type="pct"/>
            <w:vAlign w:val="center"/>
          </w:tcPr>
          <w:p w14:paraId="61B0599E" w14:textId="16675049" w:rsidR="00F10618" w:rsidRPr="005B5CA1" w:rsidRDefault="004D34D4" w:rsidP="00A578B6">
            <w:pPr>
              <w:pStyle w:val="ListParagraph"/>
              <w:numPr>
                <w:ilvl w:val="1"/>
                <w:numId w:val="25"/>
              </w:numPr>
              <w:tabs>
                <w:tab w:val="left" w:pos="480"/>
              </w:tabs>
              <w:jc w:val="both"/>
            </w:pPr>
            <w:r w:rsidRPr="005B5CA1">
              <w:t>k</w:t>
            </w:r>
            <w:r w:rsidR="00F10618" w:rsidRPr="005B5CA1">
              <w:t>ritulių kiekis;</w:t>
            </w:r>
          </w:p>
        </w:tc>
      </w:tr>
      <w:tr w:rsidR="00F10618" w:rsidRPr="005B5CA1" w14:paraId="791117C6" w14:textId="77777777" w:rsidTr="00346727">
        <w:tc>
          <w:tcPr>
            <w:tcW w:w="1230" w:type="pct"/>
            <w:vMerge/>
            <w:vAlign w:val="center"/>
          </w:tcPr>
          <w:p w14:paraId="3A44F676" w14:textId="77777777" w:rsidR="00F10618" w:rsidRPr="005B5CA1" w:rsidRDefault="00F10618" w:rsidP="00126B35">
            <w:pPr>
              <w:pStyle w:val="ListParagraph"/>
              <w:ind w:left="0"/>
              <w:jc w:val="both"/>
            </w:pPr>
          </w:p>
        </w:tc>
        <w:tc>
          <w:tcPr>
            <w:tcW w:w="2062" w:type="pct"/>
            <w:vMerge/>
            <w:vAlign w:val="center"/>
          </w:tcPr>
          <w:p w14:paraId="02AFF073" w14:textId="77777777" w:rsidR="00F10618" w:rsidRPr="005B5CA1" w:rsidRDefault="00F10618" w:rsidP="00F10618">
            <w:pPr>
              <w:pStyle w:val="ListParagraph"/>
              <w:ind w:left="0"/>
              <w:jc w:val="both"/>
            </w:pPr>
          </w:p>
        </w:tc>
        <w:tc>
          <w:tcPr>
            <w:tcW w:w="1708" w:type="pct"/>
            <w:vAlign w:val="center"/>
          </w:tcPr>
          <w:p w14:paraId="32A82E9D" w14:textId="7FE4B0C8" w:rsidR="00F10618" w:rsidRPr="005B5CA1" w:rsidRDefault="004D34D4" w:rsidP="00A578B6">
            <w:pPr>
              <w:pStyle w:val="ListParagraph"/>
              <w:numPr>
                <w:ilvl w:val="1"/>
                <w:numId w:val="25"/>
              </w:numPr>
              <w:tabs>
                <w:tab w:val="left" w:pos="480"/>
              </w:tabs>
              <w:jc w:val="both"/>
            </w:pPr>
            <w:r w:rsidRPr="005B5CA1">
              <w:t>e</w:t>
            </w:r>
            <w:r w:rsidR="00F10618" w:rsidRPr="005B5CA1">
              <w:t>sami krituliai;</w:t>
            </w:r>
          </w:p>
        </w:tc>
      </w:tr>
      <w:tr w:rsidR="00F10618" w:rsidRPr="005B5CA1" w14:paraId="5E077C30" w14:textId="77777777" w:rsidTr="00346727">
        <w:tc>
          <w:tcPr>
            <w:tcW w:w="1230" w:type="pct"/>
            <w:vMerge/>
            <w:vAlign w:val="center"/>
          </w:tcPr>
          <w:p w14:paraId="61AB5637" w14:textId="77777777" w:rsidR="00F10618" w:rsidRPr="005B5CA1" w:rsidRDefault="00F10618" w:rsidP="00126B35">
            <w:pPr>
              <w:pStyle w:val="ListParagraph"/>
              <w:ind w:left="0"/>
              <w:jc w:val="both"/>
            </w:pPr>
          </w:p>
        </w:tc>
        <w:tc>
          <w:tcPr>
            <w:tcW w:w="2062" w:type="pct"/>
            <w:vMerge/>
            <w:vAlign w:val="center"/>
          </w:tcPr>
          <w:p w14:paraId="05176808" w14:textId="77777777" w:rsidR="00F10618" w:rsidRPr="005B5CA1" w:rsidRDefault="00F10618" w:rsidP="00F10618">
            <w:pPr>
              <w:pStyle w:val="ListParagraph"/>
              <w:ind w:left="0"/>
              <w:jc w:val="both"/>
            </w:pPr>
          </w:p>
        </w:tc>
        <w:tc>
          <w:tcPr>
            <w:tcW w:w="1708" w:type="pct"/>
            <w:vAlign w:val="center"/>
          </w:tcPr>
          <w:p w14:paraId="6DFEAB88" w14:textId="684FD00C" w:rsidR="00F10618" w:rsidRPr="005B5CA1" w:rsidRDefault="004D34D4" w:rsidP="00A578B6">
            <w:pPr>
              <w:pStyle w:val="ListParagraph"/>
              <w:numPr>
                <w:ilvl w:val="1"/>
                <w:numId w:val="25"/>
              </w:numPr>
              <w:tabs>
                <w:tab w:val="left" w:pos="480"/>
              </w:tabs>
              <w:jc w:val="both"/>
            </w:pPr>
            <w:r w:rsidRPr="005B5CA1">
              <w:t>p</w:t>
            </w:r>
            <w:r w:rsidR="00F10618" w:rsidRPr="005B5CA1">
              <w:t>erkūnija;</w:t>
            </w:r>
          </w:p>
        </w:tc>
      </w:tr>
      <w:tr w:rsidR="00F10618" w:rsidRPr="005B5CA1" w14:paraId="0E7FD941" w14:textId="77777777" w:rsidTr="00346727">
        <w:tc>
          <w:tcPr>
            <w:tcW w:w="1230" w:type="pct"/>
            <w:vMerge/>
            <w:vAlign w:val="center"/>
          </w:tcPr>
          <w:p w14:paraId="00F4CDF3" w14:textId="77777777" w:rsidR="00F10618" w:rsidRPr="005B5CA1" w:rsidRDefault="00F10618" w:rsidP="00126B35">
            <w:pPr>
              <w:pStyle w:val="ListParagraph"/>
              <w:ind w:left="0"/>
              <w:jc w:val="both"/>
            </w:pPr>
          </w:p>
        </w:tc>
        <w:tc>
          <w:tcPr>
            <w:tcW w:w="2062" w:type="pct"/>
            <w:vMerge/>
            <w:vAlign w:val="center"/>
          </w:tcPr>
          <w:p w14:paraId="4A8D9D59" w14:textId="77777777" w:rsidR="00F10618" w:rsidRPr="005B5CA1" w:rsidRDefault="00F10618" w:rsidP="00F10618">
            <w:pPr>
              <w:pStyle w:val="ListParagraph"/>
              <w:ind w:left="0"/>
              <w:jc w:val="both"/>
            </w:pPr>
          </w:p>
        </w:tc>
        <w:tc>
          <w:tcPr>
            <w:tcW w:w="1708" w:type="pct"/>
            <w:vAlign w:val="center"/>
          </w:tcPr>
          <w:p w14:paraId="35DA3068" w14:textId="6CF3D861" w:rsidR="00F10618" w:rsidRPr="005B5CA1" w:rsidRDefault="004D34D4" w:rsidP="00A578B6">
            <w:pPr>
              <w:pStyle w:val="ListParagraph"/>
              <w:numPr>
                <w:ilvl w:val="1"/>
                <w:numId w:val="25"/>
              </w:numPr>
              <w:tabs>
                <w:tab w:val="left" w:pos="480"/>
              </w:tabs>
              <w:jc w:val="both"/>
            </w:pPr>
            <w:r w:rsidRPr="005B5CA1">
              <w:t>e</w:t>
            </w:r>
            <w:r w:rsidR="00F10618" w:rsidRPr="005B5CA1">
              <w:t>samieji orų reiškiniai;</w:t>
            </w:r>
          </w:p>
        </w:tc>
      </w:tr>
      <w:tr w:rsidR="00F10618" w:rsidRPr="005B5CA1" w14:paraId="02F7CD4E" w14:textId="77777777" w:rsidTr="00346727">
        <w:tc>
          <w:tcPr>
            <w:tcW w:w="1230" w:type="pct"/>
            <w:vMerge/>
            <w:vAlign w:val="center"/>
          </w:tcPr>
          <w:p w14:paraId="617ADEFF" w14:textId="77777777" w:rsidR="00F10618" w:rsidRPr="005B5CA1" w:rsidRDefault="00F10618" w:rsidP="00126B35">
            <w:pPr>
              <w:pStyle w:val="ListParagraph"/>
              <w:ind w:left="0"/>
              <w:jc w:val="both"/>
            </w:pPr>
          </w:p>
        </w:tc>
        <w:tc>
          <w:tcPr>
            <w:tcW w:w="2062" w:type="pct"/>
            <w:vMerge/>
            <w:vAlign w:val="center"/>
          </w:tcPr>
          <w:p w14:paraId="41C9D173" w14:textId="77777777" w:rsidR="00F10618" w:rsidRPr="005B5CA1" w:rsidRDefault="00F10618" w:rsidP="00F10618">
            <w:pPr>
              <w:pStyle w:val="ListParagraph"/>
              <w:ind w:left="0"/>
              <w:jc w:val="both"/>
            </w:pPr>
          </w:p>
        </w:tc>
        <w:tc>
          <w:tcPr>
            <w:tcW w:w="1708" w:type="pct"/>
            <w:vAlign w:val="center"/>
          </w:tcPr>
          <w:p w14:paraId="7675096F" w14:textId="0F0E734C" w:rsidR="00F10618" w:rsidRPr="005B5CA1" w:rsidRDefault="004D34D4" w:rsidP="00A578B6">
            <w:pPr>
              <w:pStyle w:val="ListParagraph"/>
              <w:numPr>
                <w:ilvl w:val="1"/>
                <w:numId w:val="25"/>
              </w:numPr>
              <w:tabs>
                <w:tab w:val="left" w:pos="480"/>
              </w:tabs>
              <w:jc w:val="both"/>
            </w:pPr>
            <w:r w:rsidRPr="005B5CA1">
              <w:t xml:space="preserve"> </w:t>
            </w:r>
            <w:r w:rsidR="00F10618" w:rsidRPr="005B5CA1">
              <w:t>KTT paviršiaus būklės sąlygos.</w:t>
            </w:r>
          </w:p>
        </w:tc>
      </w:tr>
      <w:tr w:rsidR="0093398B" w:rsidRPr="005B5CA1" w14:paraId="7E17FE80" w14:textId="77777777" w:rsidTr="00346727">
        <w:tc>
          <w:tcPr>
            <w:tcW w:w="1230" w:type="pct"/>
            <w:vMerge w:val="restart"/>
            <w:vAlign w:val="center"/>
          </w:tcPr>
          <w:p w14:paraId="62968F97" w14:textId="3A536965" w:rsidR="0093398B" w:rsidRPr="005B5CA1" w:rsidRDefault="0093398B" w:rsidP="00A578B6">
            <w:pPr>
              <w:pStyle w:val="ListParagraph"/>
              <w:numPr>
                <w:ilvl w:val="0"/>
                <w:numId w:val="15"/>
              </w:numPr>
              <w:tabs>
                <w:tab w:val="left" w:pos="365"/>
              </w:tabs>
              <w:jc w:val="both"/>
            </w:pPr>
            <w:r w:rsidRPr="005B5CA1">
              <w:t>Kompiuterizuotos darbo vietos aerodrome</w:t>
            </w:r>
            <w:r w:rsidR="00AB28AA" w:rsidRPr="005B5CA1">
              <w:t xml:space="preserve"> (ne mažiau nei nurodyta lentelėje)</w:t>
            </w:r>
            <w:r w:rsidRPr="005B5CA1">
              <w:t>:</w:t>
            </w:r>
          </w:p>
        </w:tc>
        <w:tc>
          <w:tcPr>
            <w:tcW w:w="2062" w:type="pct"/>
            <w:vAlign w:val="center"/>
          </w:tcPr>
          <w:p w14:paraId="01180145" w14:textId="2A6D7929" w:rsidR="0093398B" w:rsidRPr="005B5CA1" w:rsidRDefault="004D34D4" w:rsidP="00126B35">
            <w:pPr>
              <w:pStyle w:val="ListParagraph"/>
              <w:ind w:left="0"/>
              <w:jc w:val="both"/>
            </w:pPr>
            <w:r w:rsidRPr="005B5CA1">
              <w:t>s</w:t>
            </w:r>
            <w:r w:rsidR="0093398B" w:rsidRPr="005B5CA1">
              <w:t>tebėtojo</w:t>
            </w:r>
          </w:p>
        </w:tc>
        <w:tc>
          <w:tcPr>
            <w:tcW w:w="1708" w:type="pct"/>
            <w:vAlign w:val="center"/>
          </w:tcPr>
          <w:p w14:paraId="450F7C15" w14:textId="105B7971" w:rsidR="0093398B" w:rsidRPr="005B5CA1" w:rsidRDefault="0093398B" w:rsidP="00126B35">
            <w:pPr>
              <w:pStyle w:val="ListParagraph"/>
              <w:ind w:left="0"/>
              <w:jc w:val="both"/>
            </w:pPr>
            <w:r w:rsidRPr="005B5CA1">
              <w:t>1 vnt.</w:t>
            </w:r>
            <w:r w:rsidR="004D34D4" w:rsidRPr="005B5CA1">
              <w:t>;</w:t>
            </w:r>
          </w:p>
        </w:tc>
      </w:tr>
      <w:tr w:rsidR="0093398B" w:rsidRPr="005B5CA1" w14:paraId="605A9797" w14:textId="77777777" w:rsidTr="00346727">
        <w:tc>
          <w:tcPr>
            <w:tcW w:w="1230" w:type="pct"/>
            <w:vMerge/>
            <w:vAlign w:val="center"/>
          </w:tcPr>
          <w:p w14:paraId="1FCF893E" w14:textId="77777777" w:rsidR="0093398B" w:rsidRPr="005B5CA1" w:rsidRDefault="0093398B" w:rsidP="00A578B6">
            <w:pPr>
              <w:pStyle w:val="ListParagraph"/>
              <w:tabs>
                <w:tab w:val="left" w:pos="365"/>
              </w:tabs>
              <w:ind w:left="0"/>
              <w:jc w:val="both"/>
            </w:pPr>
          </w:p>
        </w:tc>
        <w:tc>
          <w:tcPr>
            <w:tcW w:w="2062" w:type="pct"/>
            <w:vAlign w:val="center"/>
          </w:tcPr>
          <w:p w14:paraId="77D0C073" w14:textId="41D352D1" w:rsidR="0093398B" w:rsidRPr="005B5CA1" w:rsidRDefault="004D34D4" w:rsidP="00126B35">
            <w:pPr>
              <w:pStyle w:val="ListParagraph"/>
              <w:ind w:left="0"/>
              <w:jc w:val="both"/>
            </w:pPr>
            <w:r w:rsidRPr="005B5CA1">
              <w:t>s</w:t>
            </w:r>
            <w:r w:rsidR="0093398B" w:rsidRPr="005B5CA1">
              <w:t>inoptiko</w:t>
            </w:r>
          </w:p>
        </w:tc>
        <w:tc>
          <w:tcPr>
            <w:tcW w:w="1708" w:type="pct"/>
            <w:vAlign w:val="center"/>
          </w:tcPr>
          <w:p w14:paraId="1E73ED12" w14:textId="1333CF5B" w:rsidR="0093398B" w:rsidRPr="005B5CA1" w:rsidRDefault="0093398B" w:rsidP="00126B35">
            <w:pPr>
              <w:pStyle w:val="ListParagraph"/>
              <w:ind w:left="0"/>
              <w:jc w:val="both"/>
            </w:pPr>
            <w:r w:rsidRPr="005B5CA1">
              <w:t>1 vnt.</w:t>
            </w:r>
            <w:r w:rsidR="004D34D4" w:rsidRPr="005B5CA1">
              <w:t>;</w:t>
            </w:r>
          </w:p>
        </w:tc>
      </w:tr>
      <w:tr w:rsidR="0093398B" w:rsidRPr="005B5CA1" w14:paraId="0443DCAE" w14:textId="77777777" w:rsidTr="00346727">
        <w:tc>
          <w:tcPr>
            <w:tcW w:w="1230" w:type="pct"/>
            <w:vMerge/>
            <w:vAlign w:val="center"/>
          </w:tcPr>
          <w:p w14:paraId="13923CF6" w14:textId="77777777" w:rsidR="0093398B" w:rsidRPr="005B5CA1" w:rsidRDefault="0093398B" w:rsidP="00A578B6">
            <w:pPr>
              <w:pStyle w:val="ListParagraph"/>
              <w:tabs>
                <w:tab w:val="left" w:pos="365"/>
              </w:tabs>
              <w:ind w:left="0"/>
              <w:jc w:val="both"/>
            </w:pPr>
          </w:p>
        </w:tc>
        <w:tc>
          <w:tcPr>
            <w:tcW w:w="2062" w:type="pct"/>
            <w:vAlign w:val="center"/>
          </w:tcPr>
          <w:p w14:paraId="6C3955F2" w14:textId="79DC71DF" w:rsidR="0093398B" w:rsidRPr="005B5CA1" w:rsidRDefault="004D34D4" w:rsidP="00126B35">
            <w:pPr>
              <w:pStyle w:val="ListParagraph"/>
              <w:ind w:left="0"/>
              <w:jc w:val="both"/>
            </w:pPr>
            <w:r w:rsidRPr="005B5CA1">
              <w:t>m</w:t>
            </w:r>
            <w:r w:rsidR="0093398B" w:rsidRPr="005B5CA1">
              <w:t>eteorologinių duomenų apžvalgos</w:t>
            </w:r>
          </w:p>
        </w:tc>
        <w:tc>
          <w:tcPr>
            <w:tcW w:w="1708" w:type="pct"/>
            <w:vAlign w:val="center"/>
          </w:tcPr>
          <w:p w14:paraId="6EA32809" w14:textId="59D4C3A1" w:rsidR="0093398B" w:rsidRPr="005B5CA1" w:rsidRDefault="00A903D1" w:rsidP="00126B35">
            <w:pPr>
              <w:pStyle w:val="ListParagraph"/>
              <w:ind w:left="0"/>
              <w:jc w:val="both"/>
            </w:pPr>
            <w:r>
              <w:t>6</w:t>
            </w:r>
            <w:r w:rsidR="0093398B" w:rsidRPr="005B5CA1">
              <w:t xml:space="preserve"> vnt.</w:t>
            </w:r>
            <w:r w:rsidR="004D34D4" w:rsidRPr="005B5CA1">
              <w:t>;</w:t>
            </w:r>
          </w:p>
        </w:tc>
      </w:tr>
      <w:tr w:rsidR="0093398B" w:rsidRPr="005B5CA1" w14:paraId="01A9CFCF" w14:textId="77777777" w:rsidTr="00346727">
        <w:tc>
          <w:tcPr>
            <w:tcW w:w="1230" w:type="pct"/>
            <w:vMerge/>
            <w:vAlign w:val="center"/>
          </w:tcPr>
          <w:p w14:paraId="0DCFA236" w14:textId="77777777" w:rsidR="0093398B" w:rsidRPr="005B5CA1" w:rsidRDefault="0093398B" w:rsidP="00A578B6">
            <w:pPr>
              <w:pStyle w:val="ListParagraph"/>
              <w:tabs>
                <w:tab w:val="left" w:pos="365"/>
              </w:tabs>
              <w:ind w:left="0"/>
              <w:jc w:val="both"/>
            </w:pPr>
          </w:p>
        </w:tc>
        <w:tc>
          <w:tcPr>
            <w:tcW w:w="2062" w:type="pct"/>
            <w:vAlign w:val="center"/>
          </w:tcPr>
          <w:p w14:paraId="718E9AC0" w14:textId="0B71CB5D" w:rsidR="0093398B" w:rsidRPr="005B5CA1" w:rsidRDefault="004D34D4" w:rsidP="00126B35">
            <w:pPr>
              <w:pStyle w:val="ListParagraph"/>
              <w:ind w:left="0"/>
              <w:jc w:val="both"/>
            </w:pPr>
            <w:r w:rsidRPr="005B5CA1">
              <w:t>p</w:t>
            </w:r>
            <w:r w:rsidR="0093398B" w:rsidRPr="005B5CA1">
              <w:t>agrindinis duomenų terminalas CDU</w:t>
            </w:r>
          </w:p>
        </w:tc>
        <w:tc>
          <w:tcPr>
            <w:tcW w:w="1708" w:type="pct"/>
            <w:vAlign w:val="center"/>
          </w:tcPr>
          <w:p w14:paraId="06D3AD3E" w14:textId="1256E471" w:rsidR="0093398B" w:rsidRPr="005B5CA1" w:rsidRDefault="0093398B" w:rsidP="00126B35">
            <w:pPr>
              <w:pStyle w:val="ListParagraph"/>
              <w:ind w:left="0"/>
              <w:jc w:val="both"/>
            </w:pPr>
            <w:r w:rsidRPr="005B5CA1">
              <w:t>1 vnt.</w:t>
            </w:r>
            <w:r w:rsidR="004D34D4" w:rsidRPr="005B5CA1">
              <w:t>;</w:t>
            </w:r>
          </w:p>
        </w:tc>
      </w:tr>
      <w:tr w:rsidR="0093398B" w:rsidRPr="005B5CA1" w14:paraId="1117CA07" w14:textId="77777777" w:rsidTr="00346727">
        <w:tc>
          <w:tcPr>
            <w:tcW w:w="1230" w:type="pct"/>
            <w:vMerge/>
            <w:vAlign w:val="center"/>
          </w:tcPr>
          <w:p w14:paraId="74FABF1C" w14:textId="77777777" w:rsidR="0093398B" w:rsidRPr="005B5CA1" w:rsidRDefault="0093398B" w:rsidP="00A578B6">
            <w:pPr>
              <w:pStyle w:val="ListParagraph"/>
              <w:tabs>
                <w:tab w:val="left" w:pos="365"/>
              </w:tabs>
              <w:ind w:left="0"/>
              <w:jc w:val="both"/>
            </w:pPr>
          </w:p>
        </w:tc>
        <w:tc>
          <w:tcPr>
            <w:tcW w:w="2062" w:type="pct"/>
            <w:vAlign w:val="center"/>
          </w:tcPr>
          <w:p w14:paraId="52827AA0" w14:textId="514E17C8" w:rsidR="0093398B" w:rsidRPr="005B5CA1" w:rsidRDefault="0093398B" w:rsidP="00126B35">
            <w:pPr>
              <w:pStyle w:val="ListParagraph"/>
              <w:ind w:left="0"/>
              <w:jc w:val="both"/>
            </w:pPr>
            <w:r w:rsidRPr="005B5CA1">
              <w:t>AMSS aptarnavimo (nešiojamasis kompiuteris)</w:t>
            </w:r>
          </w:p>
        </w:tc>
        <w:tc>
          <w:tcPr>
            <w:tcW w:w="1708" w:type="pct"/>
            <w:vAlign w:val="center"/>
          </w:tcPr>
          <w:p w14:paraId="72A723DD" w14:textId="56414509" w:rsidR="0093398B" w:rsidRPr="005B5CA1" w:rsidRDefault="0093398B" w:rsidP="00126B35">
            <w:pPr>
              <w:pStyle w:val="ListParagraph"/>
              <w:ind w:left="0"/>
              <w:jc w:val="both"/>
            </w:pPr>
            <w:r w:rsidRPr="005B5CA1">
              <w:t>1 vnt.</w:t>
            </w:r>
            <w:r w:rsidR="004D34D4" w:rsidRPr="005B5CA1">
              <w:t>;</w:t>
            </w:r>
          </w:p>
        </w:tc>
      </w:tr>
      <w:tr w:rsidR="0093398B" w:rsidRPr="005B5CA1" w14:paraId="1093A1A7" w14:textId="77777777" w:rsidTr="00346727">
        <w:tc>
          <w:tcPr>
            <w:tcW w:w="1230" w:type="pct"/>
            <w:vMerge/>
            <w:vAlign w:val="center"/>
          </w:tcPr>
          <w:p w14:paraId="47487799" w14:textId="77777777" w:rsidR="0093398B" w:rsidRPr="005B5CA1" w:rsidRDefault="0093398B" w:rsidP="00A578B6">
            <w:pPr>
              <w:pStyle w:val="ListParagraph"/>
              <w:tabs>
                <w:tab w:val="left" w:pos="365"/>
              </w:tabs>
              <w:ind w:left="0"/>
              <w:jc w:val="both"/>
            </w:pPr>
          </w:p>
        </w:tc>
        <w:tc>
          <w:tcPr>
            <w:tcW w:w="2062" w:type="pct"/>
            <w:vAlign w:val="center"/>
          </w:tcPr>
          <w:p w14:paraId="42211441" w14:textId="0AAD37F9" w:rsidR="0093398B" w:rsidRPr="005B5CA1" w:rsidRDefault="0093398B" w:rsidP="00126B35">
            <w:pPr>
              <w:pStyle w:val="ListParagraph"/>
              <w:ind w:left="0"/>
              <w:jc w:val="both"/>
            </w:pPr>
            <w:r w:rsidRPr="005B5CA1">
              <w:t>FTP darbo vieta</w:t>
            </w:r>
          </w:p>
        </w:tc>
        <w:tc>
          <w:tcPr>
            <w:tcW w:w="1708" w:type="pct"/>
            <w:vAlign w:val="center"/>
          </w:tcPr>
          <w:p w14:paraId="0A12DC21" w14:textId="5261E7BB" w:rsidR="0093398B" w:rsidRPr="005B5CA1" w:rsidRDefault="002E147A" w:rsidP="00126B35">
            <w:pPr>
              <w:pStyle w:val="ListParagraph"/>
              <w:ind w:left="0"/>
              <w:jc w:val="both"/>
            </w:pPr>
            <w:r>
              <w:t>1</w:t>
            </w:r>
            <w:r w:rsidR="0093398B" w:rsidRPr="005B5CA1">
              <w:t xml:space="preserve"> vnt.</w:t>
            </w:r>
            <w:r w:rsidR="004D34D4" w:rsidRPr="005B5CA1">
              <w:t>;</w:t>
            </w:r>
          </w:p>
        </w:tc>
      </w:tr>
      <w:tr w:rsidR="0093398B" w:rsidRPr="005B5CA1" w14:paraId="73DDB427" w14:textId="77777777" w:rsidTr="00346727">
        <w:tc>
          <w:tcPr>
            <w:tcW w:w="1230" w:type="pct"/>
            <w:vMerge w:val="restart"/>
            <w:vAlign w:val="center"/>
          </w:tcPr>
          <w:p w14:paraId="6EF06FF6" w14:textId="6F45B28F" w:rsidR="0093398B" w:rsidRPr="005B5CA1" w:rsidRDefault="0093398B" w:rsidP="00A578B6">
            <w:pPr>
              <w:pStyle w:val="ListParagraph"/>
              <w:numPr>
                <w:ilvl w:val="0"/>
                <w:numId w:val="15"/>
              </w:numPr>
              <w:tabs>
                <w:tab w:val="left" w:pos="365"/>
              </w:tabs>
              <w:jc w:val="both"/>
            </w:pPr>
            <w:r w:rsidRPr="005B5CA1">
              <w:t>Meteorologinių elementų indikatoriai</w:t>
            </w:r>
            <w:r w:rsidR="00C5514C" w:rsidRPr="005B5CA1">
              <w:t xml:space="preserve"> ( ne mažesnį kaip nurodyta lentelėje)</w:t>
            </w:r>
            <w:r w:rsidRPr="005B5CA1">
              <w:t>:</w:t>
            </w:r>
          </w:p>
        </w:tc>
        <w:tc>
          <w:tcPr>
            <w:tcW w:w="2062" w:type="pct"/>
            <w:vAlign w:val="center"/>
          </w:tcPr>
          <w:p w14:paraId="19042BED" w14:textId="073C9B49" w:rsidR="0093398B" w:rsidRPr="005B5CA1" w:rsidRDefault="004D34D4" w:rsidP="00126B35">
            <w:pPr>
              <w:pStyle w:val="ListParagraph"/>
              <w:ind w:left="0"/>
              <w:jc w:val="both"/>
            </w:pPr>
            <w:r w:rsidRPr="005B5CA1">
              <w:t>v</w:t>
            </w:r>
            <w:r w:rsidR="0093398B" w:rsidRPr="005B5CA1">
              <w:t>ėjo krypties ir greičio</w:t>
            </w:r>
          </w:p>
        </w:tc>
        <w:tc>
          <w:tcPr>
            <w:tcW w:w="1708" w:type="pct"/>
            <w:vAlign w:val="center"/>
          </w:tcPr>
          <w:p w14:paraId="5015EACE" w14:textId="50974D69" w:rsidR="0093398B" w:rsidRPr="00B416AC" w:rsidRDefault="0093398B" w:rsidP="00126B35">
            <w:pPr>
              <w:pStyle w:val="ListParagraph"/>
              <w:ind w:left="0"/>
              <w:jc w:val="both"/>
              <w:rPr>
                <w:lang w:val="en-US"/>
              </w:rPr>
            </w:pPr>
            <w:r w:rsidRPr="005B5CA1">
              <w:t>3 vnt.</w:t>
            </w:r>
            <w:r w:rsidR="004D34D4" w:rsidRPr="005B5CA1">
              <w:t>;</w:t>
            </w:r>
          </w:p>
        </w:tc>
      </w:tr>
      <w:tr w:rsidR="0093398B" w:rsidRPr="005B5CA1" w14:paraId="224471E3" w14:textId="77777777" w:rsidTr="00346727">
        <w:tc>
          <w:tcPr>
            <w:tcW w:w="1230" w:type="pct"/>
            <w:vMerge/>
            <w:vAlign w:val="center"/>
          </w:tcPr>
          <w:p w14:paraId="3F3902F9" w14:textId="77777777" w:rsidR="0093398B" w:rsidRPr="005B5CA1" w:rsidRDefault="0093398B" w:rsidP="00126B35">
            <w:pPr>
              <w:pStyle w:val="ListParagraph"/>
              <w:ind w:left="0"/>
              <w:jc w:val="both"/>
            </w:pPr>
          </w:p>
        </w:tc>
        <w:tc>
          <w:tcPr>
            <w:tcW w:w="2062" w:type="pct"/>
            <w:vAlign w:val="center"/>
          </w:tcPr>
          <w:p w14:paraId="0933DB29" w14:textId="41C2ACF8" w:rsidR="0093398B" w:rsidRPr="005B5CA1" w:rsidRDefault="004D34D4" w:rsidP="00126B35">
            <w:pPr>
              <w:pStyle w:val="ListParagraph"/>
              <w:ind w:left="0"/>
              <w:jc w:val="both"/>
            </w:pPr>
            <w:r w:rsidRPr="005B5CA1">
              <w:t>m</w:t>
            </w:r>
            <w:r w:rsidR="0093398B" w:rsidRPr="005B5CA1">
              <w:t>atomumo, matomumo ant KTT, debesų pado, oro temperatūros ir drėgmės, atmosferos slėgio ir kt.</w:t>
            </w:r>
          </w:p>
        </w:tc>
        <w:tc>
          <w:tcPr>
            <w:tcW w:w="1708" w:type="pct"/>
            <w:vAlign w:val="center"/>
          </w:tcPr>
          <w:p w14:paraId="256B5910" w14:textId="3EFA80D3" w:rsidR="0093398B" w:rsidRPr="005B5CA1" w:rsidRDefault="0093398B" w:rsidP="00126B35">
            <w:pPr>
              <w:pStyle w:val="ListParagraph"/>
              <w:ind w:left="0"/>
              <w:jc w:val="both"/>
            </w:pPr>
            <w:r w:rsidRPr="005B5CA1">
              <w:t>3 vnt.</w:t>
            </w:r>
          </w:p>
        </w:tc>
      </w:tr>
      <w:tr w:rsidR="00A84241" w:rsidRPr="005B5CA1" w14:paraId="6E64F49B" w14:textId="77777777" w:rsidTr="00346727">
        <w:tc>
          <w:tcPr>
            <w:tcW w:w="1230" w:type="pct"/>
            <w:vMerge w:val="restart"/>
            <w:vAlign w:val="center"/>
          </w:tcPr>
          <w:p w14:paraId="62A27665" w14:textId="7015E844" w:rsidR="00A84241" w:rsidRPr="005B5CA1" w:rsidRDefault="00A84241" w:rsidP="00A578B6">
            <w:pPr>
              <w:pStyle w:val="ListParagraph"/>
              <w:numPr>
                <w:ilvl w:val="0"/>
                <w:numId w:val="15"/>
              </w:numPr>
              <w:tabs>
                <w:tab w:val="left" w:pos="455"/>
              </w:tabs>
              <w:jc w:val="both"/>
            </w:pPr>
            <w:r w:rsidRPr="005B5CA1">
              <w:t>Reikalavimai kompiuterinei įrangai:</w:t>
            </w:r>
          </w:p>
        </w:tc>
        <w:tc>
          <w:tcPr>
            <w:tcW w:w="3770" w:type="pct"/>
            <w:gridSpan w:val="2"/>
            <w:vAlign w:val="center"/>
          </w:tcPr>
          <w:p w14:paraId="0D00AFCD" w14:textId="0AC3DA30" w:rsidR="00A84241" w:rsidRPr="005B5CA1" w:rsidRDefault="00A84241" w:rsidP="000C11CA">
            <w:pPr>
              <w:pStyle w:val="ListParagraph"/>
              <w:numPr>
                <w:ilvl w:val="2"/>
                <w:numId w:val="15"/>
              </w:numPr>
              <w:tabs>
                <w:tab w:val="left" w:pos="300"/>
              </w:tabs>
              <w:jc w:val="both"/>
            </w:pPr>
            <w:r w:rsidRPr="005B5CA1">
              <w:t>sistema turėtų būti suformuota tokiu būdu, kad visose darbo vietose (šios lentelės 14 punktas) būtų galima naudotis visomis teisėmis. Teisių apribojimas kiekvienoje darbo vietoje galimas pradinio nustatymo metu. Šis punktas negalioja 14 punkto FTP darbo vietai;</w:t>
            </w:r>
          </w:p>
        </w:tc>
      </w:tr>
      <w:tr w:rsidR="00A84241" w:rsidRPr="005B5CA1" w14:paraId="0C03F4FB" w14:textId="77777777" w:rsidTr="00346727">
        <w:tc>
          <w:tcPr>
            <w:tcW w:w="1230" w:type="pct"/>
            <w:vMerge/>
            <w:vAlign w:val="center"/>
          </w:tcPr>
          <w:p w14:paraId="2D835826" w14:textId="77777777" w:rsidR="00A84241" w:rsidRPr="005B5CA1" w:rsidRDefault="00A84241" w:rsidP="00126B35">
            <w:pPr>
              <w:pStyle w:val="ListParagraph"/>
              <w:ind w:left="0"/>
              <w:jc w:val="both"/>
            </w:pPr>
          </w:p>
        </w:tc>
        <w:tc>
          <w:tcPr>
            <w:tcW w:w="2062" w:type="pct"/>
            <w:vMerge w:val="restart"/>
            <w:vAlign w:val="center"/>
          </w:tcPr>
          <w:p w14:paraId="0085503A" w14:textId="11CE6D5B" w:rsidR="00A84241" w:rsidRPr="005B5CA1" w:rsidRDefault="00A84241" w:rsidP="00A578B6">
            <w:pPr>
              <w:pStyle w:val="ListParagraph"/>
              <w:numPr>
                <w:ilvl w:val="2"/>
                <w:numId w:val="15"/>
              </w:numPr>
              <w:tabs>
                <w:tab w:val="left" w:pos="283"/>
              </w:tabs>
              <w:jc w:val="both"/>
            </w:pPr>
            <w:r w:rsidRPr="005B5CA1">
              <w:t>kompiuterizuotų darbo vietų</w:t>
            </w:r>
            <w:r w:rsidRPr="005B5CA1" w:rsidDel="000E5464">
              <w:t xml:space="preserve"> </w:t>
            </w:r>
            <w:r w:rsidRPr="005B5CA1">
              <w:t>techniniai duomenys:</w:t>
            </w:r>
          </w:p>
        </w:tc>
        <w:tc>
          <w:tcPr>
            <w:tcW w:w="1708" w:type="pct"/>
            <w:vAlign w:val="center"/>
          </w:tcPr>
          <w:p w14:paraId="22D97902" w14:textId="1B4106EF" w:rsidR="00A84241" w:rsidRPr="005B5CA1" w:rsidRDefault="00A84241" w:rsidP="00551408">
            <w:pPr>
              <w:pStyle w:val="ListParagraph"/>
              <w:numPr>
                <w:ilvl w:val="1"/>
                <w:numId w:val="26"/>
              </w:numPr>
              <w:jc w:val="both"/>
            </w:pPr>
            <w:r w:rsidRPr="005B5CA1">
              <w:t xml:space="preserve">CDU sistema turi būti sukomplektuota darbui su būsima programine įranga, kad dirbtų stabiliai ir nenutrūkstamai. </w:t>
            </w:r>
            <w:r w:rsidRPr="005B5CA1">
              <w:lastRenderedPageBreak/>
              <w:t>CDU turi būti sukomplektuotas iš naujausios, esančios rinkoje, įrangos;</w:t>
            </w:r>
          </w:p>
        </w:tc>
      </w:tr>
      <w:tr w:rsidR="00A84241" w:rsidRPr="005B5CA1" w14:paraId="51D7A750" w14:textId="77777777" w:rsidTr="00346727">
        <w:tc>
          <w:tcPr>
            <w:tcW w:w="1230" w:type="pct"/>
            <w:vMerge/>
            <w:vAlign w:val="center"/>
          </w:tcPr>
          <w:p w14:paraId="68133FA7" w14:textId="77777777" w:rsidR="00A84241" w:rsidRPr="005B5CA1" w:rsidRDefault="00A84241" w:rsidP="00126B35">
            <w:pPr>
              <w:pStyle w:val="ListParagraph"/>
              <w:ind w:left="0"/>
              <w:jc w:val="both"/>
            </w:pPr>
          </w:p>
        </w:tc>
        <w:tc>
          <w:tcPr>
            <w:tcW w:w="2062" w:type="pct"/>
            <w:vMerge/>
            <w:vAlign w:val="center"/>
          </w:tcPr>
          <w:p w14:paraId="457DD304" w14:textId="77777777" w:rsidR="00A84241" w:rsidRPr="005B5CA1" w:rsidRDefault="00A84241" w:rsidP="00A578B6">
            <w:pPr>
              <w:pStyle w:val="ListParagraph"/>
              <w:tabs>
                <w:tab w:val="left" w:pos="283"/>
              </w:tabs>
              <w:ind w:left="0"/>
              <w:jc w:val="both"/>
            </w:pPr>
          </w:p>
        </w:tc>
        <w:tc>
          <w:tcPr>
            <w:tcW w:w="1708" w:type="pct"/>
            <w:vAlign w:val="center"/>
          </w:tcPr>
          <w:p w14:paraId="07152922" w14:textId="59E26314" w:rsidR="00A84241" w:rsidRPr="005B5CA1" w:rsidRDefault="00A84241" w:rsidP="00255F10">
            <w:pPr>
              <w:pStyle w:val="ListParagraph"/>
              <w:numPr>
                <w:ilvl w:val="1"/>
                <w:numId w:val="26"/>
              </w:numPr>
              <w:jc w:val="both"/>
            </w:pPr>
            <w:r w:rsidRPr="005B5CA1">
              <w:t xml:space="preserve">CDU turi būti įdiegta laiko sinchronizavimo funkcija pagal Globalios padėties nustatymo sistemą (angl. GPS); </w:t>
            </w:r>
          </w:p>
        </w:tc>
      </w:tr>
      <w:tr w:rsidR="00A84241" w:rsidRPr="005B5CA1" w14:paraId="1054B8DD" w14:textId="77777777" w:rsidTr="00346727">
        <w:tc>
          <w:tcPr>
            <w:tcW w:w="1230" w:type="pct"/>
            <w:vMerge/>
            <w:vAlign w:val="center"/>
          </w:tcPr>
          <w:p w14:paraId="529FC383" w14:textId="77777777" w:rsidR="00A84241" w:rsidRPr="005B5CA1" w:rsidRDefault="00A84241" w:rsidP="00126B35">
            <w:pPr>
              <w:pStyle w:val="ListParagraph"/>
              <w:ind w:left="0"/>
              <w:jc w:val="both"/>
            </w:pPr>
          </w:p>
        </w:tc>
        <w:tc>
          <w:tcPr>
            <w:tcW w:w="2062" w:type="pct"/>
            <w:vMerge w:val="restart"/>
            <w:vAlign w:val="center"/>
          </w:tcPr>
          <w:p w14:paraId="561C6323" w14:textId="0BFF55C2" w:rsidR="00A84241" w:rsidRPr="005B5CA1" w:rsidRDefault="00A84241" w:rsidP="00A578B6">
            <w:pPr>
              <w:pStyle w:val="ListParagraph"/>
              <w:numPr>
                <w:ilvl w:val="0"/>
                <w:numId w:val="26"/>
              </w:numPr>
              <w:tabs>
                <w:tab w:val="left" w:pos="283"/>
              </w:tabs>
              <w:jc w:val="both"/>
            </w:pPr>
            <w:r w:rsidRPr="005B5CA1">
              <w:t>kompiuterizuotų darbo vietų įranga:</w:t>
            </w:r>
          </w:p>
        </w:tc>
        <w:tc>
          <w:tcPr>
            <w:tcW w:w="1708" w:type="pct"/>
            <w:vAlign w:val="center"/>
          </w:tcPr>
          <w:p w14:paraId="1A141ACC" w14:textId="407FDF26" w:rsidR="00A84241" w:rsidRPr="005B5CA1" w:rsidRDefault="00A84241" w:rsidP="00A578B6">
            <w:pPr>
              <w:pStyle w:val="ListParagraph"/>
              <w:numPr>
                <w:ilvl w:val="1"/>
                <w:numId w:val="26"/>
              </w:numPr>
              <w:tabs>
                <w:tab w:val="left" w:pos="432"/>
              </w:tabs>
              <w:jc w:val="both"/>
            </w:pPr>
            <w:r w:rsidRPr="005B5CA1">
              <w:t>stebėtojo, sinoptiko ir meteorologinių duomenų apžvalgos (toliau – Vartotojų) kompiuteriai turi būti suderinti darbui su būsima programine įranga, užtikrinant stabilų ir nenutrūkstamą darbą. Kompiuteriai turi būti sukomplektuoti iš naujausios, esančios rinkoje, įrangos;</w:t>
            </w:r>
          </w:p>
        </w:tc>
      </w:tr>
      <w:tr w:rsidR="00A84241" w:rsidRPr="005B5CA1" w14:paraId="3FF32CEA" w14:textId="77777777" w:rsidTr="00346727">
        <w:tc>
          <w:tcPr>
            <w:tcW w:w="1230" w:type="pct"/>
            <w:vMerge/>
            <w:vAlign w:val="center"/>
          </w:tcPr>
          <w:p w14:paraId="5156A56B" w14:textId="77777777" w:rsidR="00A84241" w:rsidRPr="005B5CA1" w:rsidRDefault="00A84241" w:rsidP="00126B35">
            <w:pPr>
              <w:pStyle w:val="ListParagraph"/>
              <w:ind w:left="0"/>
              <w:jc w:val="both"/>
            </w:pPr>
          </w:p>
        </w:tc>
        <w:tc>
          <w:tcPr>
            <w:tcW w:w="2062" w:type="pct"/>
            <w:vMerge/>
            <w:vAlign w:val="center"/>
          </w:tcPr>
          <w:p w14:paraId="0414D4FD" w14:textId="77777777" w:rsidR="00A84241" w:rsidRPr="005B5CA1" w:rsidRDefault="00A84241" w:rsidP="00126B35">
            <w:pPr>
              <w:pStyle w:val="ListParagraph"/>
              <w:ind w:left="0"/>
              <w:jc w:val="both"/>
            </w:pPr>
          </w:p>
        </w:tc>
        <w:tc>
          <w:tcPr>
            <w:tcW w:w="1708" w:type="pct"/>
            <w:vAlign w:val="center"/>
          </w:tcPr>
          <w:p w14:paraId="2E3B9C98" w14:textId="5A9C0DE8" w:rsidR="00A84241" w:rsidRPr="005B5CA1" w:rsidRDefault="00A84241" w:rsidP="00A578B6">
            <w:pPr>
              <w:pStyle w:val="ListParagraph"/>
              <w:numPr>
                <w:ilvl w:val="1"/>
                <w:numId w:val="26"/>
              </w:numPr>
              <w:tabs>
                <w:tab w:val="left" w:pos="432"/>
              </w:tabs>
              <w:jc w:val="both"/>
            </w:pPr>
            <w:r w:rsidRPr="005B5CA1">
              <w:t>kompiuterizuotų darbo vietų kompiuteriai turi būti sukomplektuoti pagal CPO aukšto našumo stacionaraus kompiuterio reikalavimus;</w:t>
            </w:r>
          </w:p>
        </w:tc>
      </w:tr>
      <w:tr w:rsidR="00A84241" w:rsidRPr="005B5CA1" w14:paraId="526EFB5A" w14:textId="77777777" w:rsidTr="00346727">
        <w:tc>
          <w:tcPr>
            <w:tcW w:w="1230" w:type="pct"/>
            <w:vMerge/>
            <w:vAlign w:val="center"/>
          </w:tcPr>
          <w:p w14:paraId="52E858A0" w14:textId="77777777" w:rsidR="00A84241" w:rsidRPr="005B5CA1" w:rsidRDefault="00A84241" w:rsidP="00126B35">
            <w:pPr>
              <w:pStyle w:val="ListParagraph"/>
              <w:ind w:left="0"/>
              <w:jc w:val="both"/>
            </w:pPr>
          </w:p>
        </w:tc>
        <w:tc>
          <w:tcPr>
            <w:tcW w:w="2062" w:type="pct"/>
            <w:vMerge/>
            <w:vAlign w:val="center"/>
          </w:tcPr>
          <w:p w14:paraId="369CCB97" w14:textId="77777777" w:rsidR="00A84241" w:rsidRPr="005B5CA1" w:rsidRDefault="00A84241" w:rsidP="00126B35">
            <w:pPr>
              <w:pStyle w:val="ListParagraph"/>
              <w:ind w:left="0"/>
              <w:jc w:val="both"/>
            </w:pPr>
          </w:p>
        </w:tc>
        <w:tc>
          <w:tcPr>
            <w:tcW w:w="1708" w:type="pct"/>
            <w:vAlign w:val="center"/>
          </w:tcPr>
          <w:p w14:paraId="383B350D" w14:textId="73731C19" w:rsidR="00A84241" w:rsidRPr="005B5CA1" w:rsidRDefault="00A84241" w:rsidP="00A578B6">
            <w:pPr>
              <w:pStyle w:val="ListParagraph"/>
              <w:numPr>
                <w:ilvl w:val="1"/>
                <w:numId w:val="26"/>
              </w:numPr>
              <w:tabs>
                <w:tab w:val="left" w:pos="432"/>
              </w:tabs>
              <w:jc w:val="both"/>
            </w:pPr>
            <w:r w:rsidRPr="005B5CA1">
              <w:t>stebėtojo darbo vietos kompiuteris turi būti sukomplektuotas su 2 vnt. LED vaizduokliais, įstrižainė ne mažesnė nei 24</w:t>
            </w:r>
            <w:r w:rsidRPr="005B5CA1">
              <w:rPr>
                <w:color w:val="3C4043"/>
              </w:rPr>
              <w:t xml:space="preserve"> </w:t>
            </w:r>
            <w:r w:rsidRPr="005B5CA1">
              <w:rPr>
                <w:color w:val="000000" w:themeColor="text1"/>
              </w:rPr>
              <w:t>coliai</w:t>
            </w:r>
            <w:r w:rsidRPr="005B5CA1">
              <w:t>;</w:t>
            </w:r>
          </w:p>
        </w:tc>
      </w:tr>
      <w:tr w:rsidR="00A84241" w:rsidRPr="005B5CA1" w14:paraId="27F36BF1" w14:textId="77777777" w:rsidTr="00346727">
        <w:tc>
          <w:tcPr>
            <w:tcW w:w="1230" w:type="pct"/>
            <w:vMerge/>
            <w:vAlign w:val="center"/>
          </w:tcPr>
          <w:p w14:paraId="62E93F4F" w14:textId="77777777" w:rsidR="00A84241" w:rsidRPr="005B5CA1" w:rsidRDefault="00A84241" w:rsidP="00126B35">
            <w:pPr>
              <w:pStyle w:val="ListParagraph"/>
              <w:ind w:left="0"/>
              <w:jc w:val="both"/>
            </w:pPr>
          </w:p>
        </w:tc>
        <w:tc>
          <w:tcPr>
            <w:tcW w:w="2062" w:type="pct"/>
            <w:vMerge/>
            <w:vAlign w:val="center"/>
          </w:tcPr>
          <w:p w14:paraId="292EB209" w14:textId="77777777" w:rsidR="00A84241" w:rsidRPr="005B5CA1" w:rsidRDefault="00A84241" w:rsidP="00126B35">
            <w:pPr>
              <w:pStyle w:val="ListParagraph"/>
              <w:ind w:left="0"/>
              <w:jc w:val="both"/>
            </w:pPr>
          </w:p>
        </w:tc>
        <w:tc>
          <w:tcPr>
            <w:tcW w:w="1708" w:type="pct"/>
            <w:vAlign w:val="center"/>
          </w:tcPr>
          <w:p w14:paraId="7F70DDA1" w14:textId="029B6409" w:rsidR="00A84241" w:rsidRPr="005B5CA1" w:rsidRDefault="00A84241" w:rsidP="00A578B6">
            <w:pPr>
              <w:pStyle w:val="ListParagraph"/>
              <w:numPr>
                <w:ilvl w:val="1"/>
                <w:numId w:val="26"/>
              </w:numPr>
              <w:tabs>
                <w:tab w:val="left" w:pos="469"/>
              </w:tabs>
              <w:jc w:val="both"/>
            </w:pPr>
            <w:r w:rsidRPr="005B5CA1">
              <w:t>kitos darbo vietos turi būti sukomplektuotos su 1 vnt. LED vaizduokliu, įstrižainė ne mažesnė nei 27 coliai;</w:t>
            </w:r>
          </w:p>
        </w:tc>
      </w:tr>
      <w:tr w:rsidR="00A84241" w:rsidRPr="005B5CA1" w14:paraId="4719A0AC" w14:textId="77777777" w:rsidTr="00346727">
        <w:tc>
          <w:tcPr>
            <w:tcW w:w="1230" w:type="pct"/>
            <w:vMerge/>
            <w:vAlign w:val="center"/>
          </w:tcPr>
          <w:p w14:paraId="3A62F412" w14:textId="77777777" w:rsidR="00A84241" w:rsidRPr="005B5CA1" w:rsidRDefault="00A84241" w:rsidP="00126B35">
            <w:pPr>
              <w:pStyle w:val="ListParagraph"/>
              <w:ind w:left="0"/>
              <w:jc w:val="both"/>
            </w:pPr>
          </w:p>
        </w:tc>
        <w:tc>
          <w:tcPr>
            <w:tcW w:w="2062" w:type="pct"/>
            <w:vMerge w:val="restart"/>
            <w:vAlign w:val="center"/>
          </w:tcPr>
          <w:p w14:paraId="56530400" w14:textId="35EA8DC0" w:rsidR="00A84241" w:rsidRPr="005B5CA1" w:rsidRDefault="00A84241" w:rsidP="00A578B6">
            <w:pPr>
              <w:pStyle w:val="ListParagraph"/>
              <w:numPr>
                <w:ilvl w:val="0"/>
                <w:numId w:val="26"/>
              </w:numPr>
              <w:tabs>
                <w:tab w:val="left" w:pos="318"/>
              </w:tabs>
              <w:jc w:val="both"/>
            </w:pPr>
            <w:r w:rsidRPr="005B5CA1">
              <w:t xml:space="preserve">nešiojamasis kompiuteris turi būti sukomplektuotas iš naujausios, esančios rinkoje, įrangos, kuri leistų stabiliai ir greitai dirbti techniniam personalui: </w:t>
            </w:r>
          </w:p>
        </w:tc>
        <w:tc>
          <w:tcPr>
            <w:tcW w:w="1708" w:type="pct"/>
            <w:vAlign w:val="center"/>
          </w:tcPr>
          <w:p w14:paraId="2FB8296A" w14:textId="67193CDE" w:rsidR="00A84241" w:rsidRPr="005B5CA1" w:rsidRDefault="00A84241" w:rsidP="007808AE">
            <w:pPr>
              <w:pStyle w:val="ListParagraph"/>
              <w:numPr>
                <w:ilvl w:val="1"/>
                <w:numId w:val="26"/>
              </w:numPr>
              <w:jc w:val="both"/>
            </w:pPr>
            <w:r w:rsidRPr="005B5CA1">
              <w:t>kompiuteris turi turėti galimybę greitai pakeisti akumuliatorių;</w:t>
            </w:r>
          </w:p>
        </w:tc>
      </w:tr>
      <w:tr w:rsidR="00A84241" w:rsidRPr="005B5CA1" w14:paraId="1B26492B" w14:textId="77777777" w:rsidTr="00346727">
        <w:tc>
          <w:tcPr>
            <w:tcW w:w="1230" w:type="pct"/>
            <w:vMerge/>
            <w:vAlign w:val="center"/>
          </w:tcPr>
          <w:p w14:paraId="29F8DE3A" w14:textId="77777777" w:rsidR="00A84241" w:rsidRPr="005B5CA1" w:rsidRDefault="00A84241" w:rsidP="00126B35">
            <w:pPr>
              <w:pStyle w:val="ListParagraph"/>
              <w:ind w:left="0"/>
              <w:jc w:val="both"/>
            </w:pPr>
          </w:p>
        </w:tc>
        <w:tc>
          <w:tcPr>
            <w:tcW w:w="2062" w:type="pct"/>
            <w:vMerge/>
            <w:vAlign w:val="center"/>
          </w:tcPr>
          <w:p w14:paraId="4B721EDA" w14:textId="77777777" w:rsidR="00A84241" w:rsidRPr="005B5CA1" w:rsidRDefault="00A84241" w:rsidP="00264739">
            <w:pPr>
              <w:pStyle w:val="ListParagraph"/>
              <w:ind w:left="0"/>
              <w:jc w:val="both"/>
            </w:pPr>
          </w:p>
        </w:tc>
        <w:tc>
          <w:tcPr>
            <w:tcW w:w="1708" w:type="pct"/>
            <w:vAlign w:val="center"/>
          </w:tcPr>
          <w:p w14:paraId="74166B7B" w14:textId="1103CE86" w:rsidR="00A84241" w:rsidRPr="005B5CA1" w:rsidRDefault="00A84241" w:rsidP="006C19FB">
            <w:pPr>
              <w:pStyle w:val="ListParagraph"/>
              <w:numPr>
                <w:ilvl w:val="1"/>
                <w:numId w:val="26"/>
              </w:numPr>
              <w:jc w:val="both"/>
            </w:pPr>
            <w:r w:rsidRPr="005B5CA1">
              <w:t>kompiuteryje turi būti apsaugos nuo drėgmės ir smūgių, sustiprintas korpusas, pritaikytas dirbti lauko sąlygomis (</w:t>
            </w:r>
            <w:r w:rsidRPr="00B416AC">
              <w:rPr>
                <w:i/>
              </w:rPr>
              <w:t xml:space="preserve">angl. </w:t>
            </w:r>
            <w:r>
              <w:rPr>
                <w:i/>
              </w:rPr>
              <w:t>s</w:t>
            </w:r>
            <w:r w:rsidRPr="00B416AC">
              <w:rPr>
                <w:i/>
              </w:rPr>
              <w:t>emi-rugged</w:t>
            </w:r>
            <w:r w:rsidRPr="005B5CA1">
              <w:t>);</w:t>
            </w:r>
          </w:p>
        </w:tc>
      </w:tr>
      <w:tr w:rsidR="00A84241" w:rsidRPr="005B5CA1" w14:paraId="2466C8DB" w14:textId="77777777" w:rsidTr="00346727">
        <w:tc>
          <w:tcPr>
            <w:tcW w:w="1230" w:type="pct"/>
            <w:vMerge/>
            <w:vAlign w:val="center"/>
          </w:tcPr>
          <w:p w14:paraId="270E6C9B" w14:textId="77777777" w:rsidR="00A84241" w:rsidRPr="005B5CA1" w:rsidRDefault="00A84241" w:rsidP="00126B35">
            <w:pPr>
              <w:pStyle w:val="ListParagraph"/>
              <w:ind w:left="0"/>
              <w:jc w:val="both"/>
            </w:pPr>
          </w:p>
        </w:tc>
        <w:tc>
          <w:tcPr>
            <w:tcW w:w="2062" w:type="pct"/>
            <w:vMerge/>
            <w:vAlign w:val="center"/>
          </w:tcPr>
          <w:p w14:paraId="6F693B8A" w14:textId="77777777" w:rsidR="00A84241" w:rsidRPr="005B5CA1" w:rsidRDefault="00A84241" w:rsidP="00264739">
            <w:pPr>
              <w:pStyle w:val="ListParagraph"/>
              <w:ind w:left="0"/>
              <w:jc w:val="both"/>
            </w:pPr>
          </w:p>
        </w:tc>
        <w:tc>
          <w:tcPr>
            <w:tcW w:w="1708" w:type="pct"/>
            <w:vAlign w:val="center"/>
          </w:tcPr>
          <w:p w14:paraId="331E170B" w14:textId="16343475" w:rsidR="00A84241" w:rsidRPr="005B5CA1" w:rsidRDefault="00A84241" w:rsidP="007808AE">
            <w:pPr>
              <w:pStyle w:val="ListParagraph"/>
              <w:numPr>
                <w:ilvl w:val="1"/>
                <w:numId w:val="26"/>
              </w:numPr>
              <w:jc w:val="both"/>
            </w:pPr>
            <w:r w:rsidRPr="005B5CA1">
              <w:t>turėti visas reikalingas sąsajas darbui ir prisijungimui prie meteorologinės įrangos:  testavimui, aptarnavimui, kalibravimui;</w:t>
            </w:r>
          </w:p>
        </w:tc>
      </w:tr>
      <w:tr w:rsidR="00A84241" w:rsidRPr="005B5CA1" w14:paraId="42AD8588" w14:textId="77777777" w:rsidTr="00346727">
        <w:tc>
          <w:tcPr>
            <w:tcW w:w="1230" w:type="pct"/>
            <w:vMerge/>
            <w:vAlign w:val="center"/>
          </w:tcPr>
          <w:p w14:paraId="4CDEFB93" w14:textId="77777777" w:rsidR="00A84241" w:rsidRPr="005B5CA1" w:rsidRDefault="00A84241" w:rsidP="00126B35">
            <w:pPr>
              <w:pStyle w:val="ListParagraph"/>
              <w:ind w:left="0"/>
              <w:jc w:val="both"/>
            </w:pPr>
          </w:p>
        </w:tc>
        <w:tc>
          <w:tcPr>
            <w:tcW w:w="2062" w:type="pct"/>
            <w:vMerge/>
            <w:vAlign w:val="center"/>
          </w:tcPr>
          <w:p w14:paraId="21662214" w14:textId="77777777" w:rsidR="00A84241" w:rsidRPr="005B5CA1" w:rsidRDefault="00A84241" w:rsidP="00264739">
            <w:pPr>
              <w:pStyle w:val="ListParagraph"/>
              <w:ind w:left="0"/>
              <w:jc w:val="both"/>
            </w:pPr>
          </w:p>
        </w:tc>
        <w:tc>
          <w:tcPr>
            <w:tcW w:w="1708" w:type="pct"/>
            <w:vAlign w:val="center"/>
          </w:tcPr>
          <w:p w14:paraId="66360D6A" w14:textId="040CE3F0" w:rsidR="00A84241" w:rsidRPr="005B5CA1" w:rsidRDefault="00A84241">
            <w:pPr>
              <w:pStyle w:val="ListParagraph"/>
              <w:numPr>
                <w:ilvl w:val="1"/>
                <w:numId w:val="26"/>
              </w:numPr>
              <w:jc w:val="both"/>
            </w:pPr>
            <w:r w:rsidRPr="005B5CA1">
              <w:t>kompiuteryje turi būti įdiegta programinė įranga minėtiems darbams atlikti;</w:t>
            </w:r>
          </w:p>
        </w:tc>
      </w:tr>
      <w:tr w:rsidR="00A84241" w:rsidRPr="005B5CA1" w14:paraId="241BBA6E" w14:textId="77777777" w:rsidTr="00346727">
        <w:tc>
          <w:tcPr>
            <w:tcW w:w="1230" w:type="pct"/>
            <w:vMerge/>
            <w:vAlign w:val="center"/>
          </w:tcPr>
          <w:p w14:paraId="683A784E" w14:textId="77777777" w:rsidR="00A84241" w:rsidRPr="005B5CA1" w:rsidRDefault="00A84241" w:rsidP="00126B35">
            <w:pPr>
              <w:pStyle w:val="ListParagraph"/>
              <w:ind w:left="0"/>
              <w:jc w:val="both"/>
            </w:pPr>
          </w:p>
        </w:tc>
        <w:tc>
          <w:tcPr>
            <w:tcW w:w="2062" w:type="pct"/>
            <w:vMerge w:val="restart"/>
            <w:vAlign w:val="center"/>
          </w:tcPr>
          <w:p w14:paraId="71A571CC" w14:textId="0D85BF8B" w:rsidR="00A84241" w:rsidRPr="005B5CA1" w:rsidRDefault="00A84241" w:rsidP="00A578B6">
            <w:pPr>
              <w:pStyle w:val="ListParagraph"/>
              <w:numPr>
                <w:ilvl w:val="0"/>
                <w:numId w:val="26"/>
              </w:numPr>
              <w:tabs>
                <w:tab w:val="left" w:pos="356"/>
                <w:tab w:val="left" w:pos="515"/>
              </w:tabs>
              <w:jc w:val="both"/>
            </w:pPr>
            <w:r w:rsidRPr="005B5CA1">
              <w:t>komutatoriaus įranga:</w:t>
            </w:r>
          </w:p>
        </w:tc>
        <w:tc>
          <w:tcPr>
            <w:tcW w:w="1708" w:type="pct"/>
            <w:vAlign w:val="center"/>
          </w:tcPr>
          <w:p w14:paraId="26263DC0" w14:textId="727FAF7A" w:rsidR="00A84241" w:rsidRPr="005B5CA1" w:rsidRDefault="00A84241" w:rsidP="00A578B6">
            <w:pPr>
              <w:pStyle w:val="ListParagraph"/>
              <w:numPr>
                <w:ilvl w:val="1"/>
                <w:numId w:val="26"/>
              </w:numPr>
              <w:jc w:val="both"/>
            </w:pPr>
            <w:r w:rsidRPr="005B5CA1">
              <w:t>AMSS CDU įrangoje turi būti įmontuoti vienas kitą dubliuojantys komutatoriai;</w:t>
            </w:r>
          </w:p>
        </w:tc>
      </w:tr>
      <w:tr w:rsidR="00A84241" w:rsidRPr="005B5CA1" w14:paraId="26BDD259" w14:textId="77777777" w:rsidTr="00346727">
        <w:tc>
          <w:tcPr>
            <w:tcW w:w="1230" w:type="pct"/>
            <w:vMerge/>
            <w:vAlign w:val="center"/>
          </w:tcPr>
          <w:p w14:paraId="17344239" w14:textId="77777777" w:rsidR="00A84241" w:rsidRPr="005B5CA1" w:rsidRDefault="00A84241" w:rsidP="00126B35">
            <w:pPr>
              <w:pStyle w:val="ListParagraph"/>
              <w:ind w:left="0"/>
              <w:jc w:val="both"/>
            </w:pPr>
          </w:p>
        </w:tc>
        <w:tc>
          <w:tcPr>
            <w:tcW w:w="2062" w:type="pct"/>
            <w:vMerge/>
            <w:vAlign w:val="center"/>
          </w:tcPr>
          <w:p w14:paraId="34736814" w14:textId="7A861459" w:rsidR="00A84241" w:rsidRPr="005B5CA1" w:rsidRDefault="00A84241" w:rsidP="00551408">
            <w:pPr>
              <w:pStyle w:val="ListParagraph"/>
              <w:numPr>
                <w:ilvl w:val="1"/>
                <w:numId w:val="26"/>
              </w:numPr>
              <w:jc w:val="both"/>
            </w:pPr>
          </w:p>
        </w:tc>
        <w:tc>
          <w:tcPr>
            <w:tcW w:w="1708" w:type="pct"/>
            <w:vAlign w:val="center"/>
          </w:tcPr>
          <w:p w14:paraId="4ADD4C1D" w14:textId="777807DD" w:rsidR="00A84241" w:rsidRPr="005B5CA1" w:rsidRDefault="00A84241" w:rsidP="00A578B6">
            <w:pPr>
              <w:pStyle w:val="ListParagraph"/>
              <w:numPr>
                <w:ilvl w:val="1"/>
                <w:numId w:val="26"/>
              </w:numPr>
              <w:jc w:val="both"/>
            </w:pPr>
            <w:r w:rsidRPr="005B5CA1">
              <w:t>komutatorius turi būti L2/L3 tipo su 24 prievadais;</w:t>
            </w:r>
          </w:p>
        </w:tc>
      </w:tr>
      <w:tr w:rsidR="00A84241" w:rsidRPr="005B5CA1" w14:paraId="46C6A5DC" w14:textId="77777777" w:rsidTr="00346727">
        <w:tc>
          <w:tcPr>
            <w:tcW w:w="1230" w:type="pct"/>
            <w:vMerge/>
            <w:vAlign w:val="center"/>
          </w:tcPr>
          <w:p w14:paraId="46A50C43" w14:textId="77777777" w:rsidR="00A84241" w:rsidRPr="005B5CA1" w:rsidRDefault="00A84241" w:rsidP="00126B35">
            <w:pPr>
              <w:pStyle w:val="ListParagraph"/>
              <w:ind w:left="0"/>
              <w:jc w:val="both"/>
            </w:pPr>
          </w:p>
        </w:tc>
        <w:tc>
          <w:tcPr>
            <w:tcW w:w="2062" w:type="pct"/>
            <w:vMerge/>
            <w:vAlign w:val="center"/>
          </w:tcPr>
          <w:p w14:paraId="44D435FD" w14:textId="77777777" w:rsidR="00A84241" w:rsidRPr="005B5CA1" w:rsidRDefault="00A84241" w:rsidP="00126B35">
            <w:pPr>
              <w:pStyle w:val="ListParagraph"/>
              <w:ind w:left="0"/>
              <w:jc w:val="both"/>
            </w:pPr>
          </w:p>
        </w:tc>
        <w:tc>
          <w:tcPr>
            <w:tcW w:w="1708" w:type="pct"/>
            <w:vAlign w:val="center"/>
          </w:tcPr>
          <w:p w14:paraId="1C2807F9" w14:textId="4BED9C50" w:rsidR="00A84241" w:rsidRPr="005B5CA1" w:rsidRDefault="00A84241" w:rsidP="00A578B6">
            <w:pPr>
              <w:pStyle w:val="ListParagraph"/>
              <w:numPr>
                <w:ilvl w:val="1"/>
                <w:numId w:val="26"/>
              </w:numPr>
              <w:jc w:val="both"/>
            </w:pPr>
            <w:r w:rsidRPr="005B5CA1">
              <w:t>turi būti ne mažiau kaip 512 MB RAM tipo atmintinės;</w:t>
            </w:r>
          </w:p>
        </w:tc>
      </w:tr>
      <w:tr w:rsidR="00A84241" w:rsidRPr="005B5CA1" w14:paraId="70092BBE" w14:textId="77777777" w:rsidTr="00346727">
        <w:tc>
          <w:tcPr>
            <w:tcW w:w="1230" w:type="pct"/>
            <w:vMerge/>
            <w:vAlign w:val="center"/>
          </w:tcPr>
          <w:p w14:paraId="65925A7B" w14:textId="77777777" w:rsidR="00A84241" w:rsidRPr="005B5CA1" w:rsidRDefault="00A84241" w:rsidP="00126B35">
            <w:pPr>
              <w:pStyle w:val="ListParagraph"/>
              <w:ind w:left="0"/>
              <w:jc w:val="both"/>
            </w:pPr>
          </w:p>
        </w:tc>
        <w:tc>
          <w:tcPr>
            <w:tcW w:w="2062" w:type="pct"/>
            <w:vMerge/>
            <w:vAlign w:val="center"/>
          </w:tcPr>
          <w:p w14:paraId="3AA5FEDE" w14:textId="77777777" w:rsidR="00A84241" w:rsidRPr="005B5CA1" w:rsidRDefault="00A84241" w:rsidP="00126B35">
            <w:pPr>
              <w:pStyle w:val="ListParagraph"/>
              <w:ind w:left="0"/>
              <w:jc w:val="both"/>
            </w:pPr>
          </w:p>
        </w:tc>
        <w:tc>
          <w:tcPr>
            <w:tcW w:w="1708" w:type="pct"/>
            <w:vAlign w:val="center"/>
          </w:tcPr>
          <w:p w14:paraId="0D2F70DB" w14:textId="41443360" w:rsidR="00A84241" w:rsidRPr="005B5CA1" w:rsidRDefault="00A84241" w:rsidP="00A578B6">
            <w:pPr>
              <w:pStyle w:val="ListParagraph"/>
              <w:numPr>
                <w:ilvl w:val="1"/>
                <w:numId w:val="26"/>
              </w:numPr>
              <w:jc w:val="both"/>
            </w:pPr>
            <w:r w:rsidRPr="005B5CA1">
              <w:t>turi būti ne mažiau kaip 256 MB FLASH tipo atmintinės;</w:t>
            </w:r>
          </w:p>
        </w:tc>
      </w:tr>
      <w:tr w:rsidR="00A84241" w:rsidRPr="005B5CA1" w14:paraId="315F7469" w14:textId="77777777" w:rsidTr="00346727">
        <w:tc>
          <w:tcPr>
            <w:tcW w:w="1230" w:type="pct"/>
            <w:vMerge/>
            <w:vAlign w:val="center"/>
          </w:tcPr>
          <w:p w14:paraId="136271A4" w14:textId="77777777" w:rsidR="00A84241" w:rsidRPr="005B5CA1" w:rsidRDefault="00A84241" w:rsidP="00126B35">
            <w:pPr>
              <w:pStyle w:val="ListParagraph"/>
              <w:ind w:left="0"/>
              <w:jc w:val="both"/>
            </w:pPr>
          </w:p>
        </w:tc>
        <w:tc>
          <w:tcPr>
            <w:tcW w:w="2062" w:type="pct"/>
            <w:vMerge/>
            <w:vAlign w:val="center"/>
          </w:tcPr>
          <w:p w14:paraId="42AE6AFB" w14:textId="77777777" w:rsidR="00A84241" w:rsidRPr="005B5CA1" w:rsidRDefault="00A84241" w:rsidP="00126B35">
            <w:pPr>
              <w:pStyle w:val="ListParagraph"/>
              <w:ind w:left="0"/>
              <w:jc w:val="both"/>
            </w:pPr>
          </w:p>
        </w:tc>
        <w:tc>
          <w:tcPr>
            <w:tcW w:w="1708" w:type="pct"/>
            <w:vAlign w:val="center"/>
          </w:tcPr>
          <w:p w14:paraId="384B072F" w14:textId="0243B6F4" w:rsidR="00A84241" w:rsidRPr="005B5CA1" w:rsidRDefault="00A84241" w:rsidP="00A578B6">
            <w:pPr>
              <w:pStyle w:val="ListParagraph"/>
              <w:numPr>
                <w:ilvl w:val="1"/>
                <w:numId w:val="26"/>
              </w:numPr>
              <w:jc w:val="both"/>
            </w:pPr>
            <w:r w:rsidRPr="005B5CA1">
              <w:t>turi būti ne mažiau kaip 24 (dvidešimt keturi) prievadai;</w:t>
            </w:r>
          </w:p>
        </w:tc>
      </w:tr>
      <w:tr w:rsidR="00A84241" w:rsidRPr="005B5CA1" w14:paraId="693E53BB" w14:textId="77777777" w:rsidTr="00346727">
        <w:tc>
          <w:tcPr>
            <w:tcW w:w="1230" w:type="pct"/>
            <w:vMerge/>
            <w:vAlign w:val="center"/>
          </w:tcPr>
          <w:p w14:paraId="052D6B14" w14:textId="77777777" w:rsidR="00A84241" w:rsidRPr="005B5CA1" w:rsidRDefault="00A84241" w:rsidP="00126B35">
            <w:pPr>
              <w:pStyle w:val="ListParagraph"/>
              <w:ind w:left="0"/>
              <w:jc w:val="both"/>
            </w:pPr>
          </w:p>
        </w:tc>
        <w:tc>
          <w:tcPr>
            <w:tcW w:w="2062" w:type="pct"/>
            <w:vMerge/>
            <w:vAlign w:val="center"/>
          </w:tcPr>
          <w:p w14:paraId="3A717F76" w14:textId="77777777" w:rsidR="00A84241" w:rsidRPr="005B5CA1" w:rsidRDefault="00A84241" w:rsidP="00126B35">
            <w:pPr>
              <w:pStyle w:val="ListParagraph"/>
              <w:ind w:left="0"/>
              <w:jc w:val="both"/>
            </w:pPr>
          </w:p>
        </w:tc>
        <w:tc>
          <w:tcPr>
            <w:tcW w:w="1708" w:type="pct"/>
            <w:vAlign w:val="center"/>
          </w:tcPr>
          <w:p w14:paraId="2F339741" w14:textId="778F91FE" w:rsidR="00A84241" w:rsidRPr="005B5CA1" w:rsidRDefault="00A84241" w:rsidP="00A578B6">
            <w:pPr>
              <w:pStyle w:val="ListParagraph"/>
              <w:numPr>
                <w:ilvl w:val="1"/>
                <w:numId w:val="26"/>
              </w:numPr>
              <w:jc w:val="both"/>
            </w:pPr>
            <w:r w:rsidRPr="005B5CA1">
              <w:t>turi būti ne mažiau kaip 4 (keturi) prievadai keičiamiems fizinės terpės RJ-45/SFP+ tipo moduliams įrengti;</w:t>
            </w:r>
          </w:p>
        </w:tc>
      </w:tr>
      <w:tr w:rsidR="00A84241" w:rsidRPr="005B5CA1" w14:paraId="581A85FD" w14:textId="77777777" w:rsidTr="00346727">
        <w:tc>
          <w:tcPr>
            <w:tcW w:w="1230" w:type="pct"/>
            <w:vMerge/>
            <w:vAlign w:val="center"/>
          </w:tcPr>
          <w:p w14:paraId="58466A86" w14:textId="77777777" w:rsidR="00A84241" w:rsidRPr="005B5CA1" w:rsidRDefault="00A84241" w:rsidP="00126B35">
            <w:pPr>
              <w:pStyle w:val="ListParagraph"/>
              <w:ind w:left="0"/>
              <w:jc w:val="both"/>
            </w:pPr>
          </w:p>
        </w:tc>
        <w:tc>
          <w:tcPr>
            <w:tcW w:w="2062" w:type="pct"/>
            <w:vMerge/>
            <w:vAlign w:val="center"/>
          </w:tcPr>
          <w:p w14:paraId="20717637" w14:textId="77777777" w:rsidR="00A84241" w:rsidRPr="005B5CA1" w:rsidRDefault="00A84241" w:rsidP="00126B35">
            <w:pPr>
              <w:pStyle w:val="ListParagraph"/>
              <w:ind w:left="0"/>
              <w:jc w:val="both"/>
            </w:pPr>
          </w:p>
        </w:tc>
        <w:tc>
          <w:tcPr>
            <w:tcW w:w="1708" w:type="pct"/>
            <w:vAlign w:val="center"/>
          </w:tcPr>
          <w:p w14:paraId="3BD0E629" w14:textId="5D1EC98C" w:rsidR="00A84241" w:rsidRPr="005B5CA1" w:rsidRDefault="00A84241" w:rsidP="00A578B6">
            <w:pPr>
              <w:pStyle w:val="ListParagraph"/>
              <w:numPr>
                <w:ilvl w:val="1"/>
                <w:numId w:val="26"/>
              </w:numPr>
              <w:jc w:val="both"/>
            </w:pPr>
            <w:r w:rsidRPr="005B5CA1">
              <w:t>turi būti serijinis konsolės prievadas;</w:t>
            </w:r>
          </w:p>
        </w:tc>
      </w:tr>
      <w:tr w:rsidR="00A84241" w:rsidRPr="005B5CA1" w14:paraId="54F82796" w14:textId="77777777" w:rsidTr="00346727">
        <w:tc>
          <w:tcPr>
            <w:tcW w:w="1230" w:type="pct"/>
            <w:vMerge/>
            <w:vAlign w:val="center"/>
          </w:tcPr>
          <w:p w14:paraId="5A5FFCB8" w14:textId="77777777" w:rsidR="00A84241" w:rsidRPr="005B5CA1" w:rsidRDefault="00A84241" w:rsidP="00126B35">
            <w:pPr>
              <w:pStyle w:val="ListParagraph"/>
              <w:ind w:left="0"/>
              <w:jc w:val="both"/>
            </w:pPr>
          </w:p>
        </w:tc>
        <w:tc>
          <w:tcPr>
            <w:tcW w:w="2062" w:type="pct"/>
            <w:vMerge/>
            <w:vAlign w:val="center"/>
          </w:tcPr>
          <w:p w14:paraId="2F6F13E2" w14:textId="77777777" w:rsidR="00A84241" w:rsidRPr="005B5CA1" w:rsidRDefault="00A84241" w:rsidP="00126B35">
            <w:pPr>
              <w:pStyle w:val="ListParagraph"/>
              <w:ind w:left="0"/>
              <w:jc w:val="both"/>
            </w:pPr>
          </w:p>
        </w:tc>
        <w:tc>
          <w:tcPr>
            <w:tcW w:w="1708" w:type="pct"/>
            <w:vAlign w:val="center"/>
          </w:tcPr>
          <w:p w14:paraId="535A944D" w14:textId="5066526E" w:rsidR="00A84241" w:rsidRPr="005B5CA1" w:rsidRDefault="00A84241" w:rsidP="00A578B6">
            <w:pPr>
              <w:pStyle w:val="ListParagraph"/>
              <w:numPr>
                <w:ilvl w:val="1"/>
                <w:numId w:val="26"/>
              </w:numPr>
              <w:jc w:val="both"/>
            </w:pPr>
            <w:r w:rsidRPr="005B5CA1">
              <w:t>turi būti USB atmintinės prievadas, konfigūracijos ir programinės įrangos perkėlimui į ir iš komutatoriaus;</w:t>
            </w:r>
          </w:p>
        </w:tc>
      </w:tr>
      <w:tr w:rsidR="00A84241" w:rsidRPr="005B5CA1" w14:paraId="73FF5EC6" w14:textId="77777777" w:rsidTr="00346727">
        <w:tc>
          <w:tcPr>
            <w:tcW w:w="1230" w:type="pct"/>
            <w:vMerge/>
            <w:vAlign w:val="center"/>
          </w:tcPr>
          <w:p w14:paraId="359FFDF6" w14:textId="77777777" w:rsidR="00A84241" w:rsidRPr="005B5CA1" w:rsidRDefault="00A84241" w:rsidP="00126B35">
            <w:pPr>
              <w:pStyle w:val="ListParagraph"/>
              <w:ind w:left="0"/>
              <w:jc w:val="both"/>
            </w:pPr>
          </w:p>
        </w:tc>
        <w:tc>
          <w:tcPr>
            <w:tcW w:w="2062" w:type="pct"/>
            <w:vMerge/>
            <w:vAlign w:val="center"/>
          </w:tcPr>
          <w:p w14:paraId="55DE874B" w14:textId="77777777" w:rsidR="00A84241" w:rsidRPr="005B5CA1" w:rsidRDefault="00A84241" w:rsidP="00126B35">
            <w:pPr>
              <w:pStyle w:val="ListParagraph"/>
              <w:ind w:left="0"/>
              <w:jc w:val="both"/>
            </w:pPr>
          </w:p>
        </w:tc>
        <w:tc>
          <w:tcPr>
            <w:tcW w:w="1708" w:type="pct"/>
            <w:vAlign w:val="center"/>
          </w:tcPr>
          <w:p w14:paraId="54F91DF7" w14:textId="1E393E6A" w:rsidR="00A84241" w:rsidRPr="005B5CA1" w:rsidRDefault="00A84241" w:rsidP="00A578B6">
            <w:pPr>
              <w:pStyle w:val="ListParagraph"/>
              <w:numPr>
                <w:ilvl w:val="1"/>
                <w:numId w:val="26"/>
              </w:numPr>
              <w:jc w:val="both"/>
            </w:pPr>
            <w:r w:rsidRPr="005B5CA1">
              <w:t>turi būti ne mažesnis kaip 2,4 MB paketų buferis, dalinamas visiems prievadams;</w:t>
            </w:r>
          </w:p>
        </w:tc>
      </w:tr>
      <w:tr w:rsidR="00A84241" w:rsidRPr="005B5CA1" w14:paraId="6960D7F6" w14:textId="77777777" w:rsidTr="00346727">
        <w:tc>
          <w:tcPr>
            <w:tcW w:w="1230" w:type="pct"/>
            <w:vMerge/>
            <w:vAlign w:val="center"/>
          </w:tcPr>
          <w:p w14:paraId="598141B8" w14:textId="77777777" w:rsidR="00A84241" w:rsidRPr="005B5CA1" w:rsidRDefault="00A84241" w:rsidP="00126B35">
            <w:pPr>
              <w:pStyle w:val="ListParagraph"/>
              <w:ind w:left="0"/>
              <w:jc w:val="both"/>
            </w:pPr>
          </w:p>
        </w:tc>
        <w:tc>
          <w:tcPr>
            <w:tcW w:w="2062" w:type="pct"/>
            <w:vMerge/>
            <w:vAlign w:val="center"/>
          </w:tcPr>
          <w:p w14:paraId="4EC305C9" w14:textId="77777777" w:rsidR="00A84241" w:rsidRPr="005B5CA1" w:rsidRDefault="00A84241" w:rsidP="00126B35">
            <w:pPr>
              <w:pStyle w:val="ListParagraph"/>
              <w:ind w:left="0"/>
              <w:jc w:val="both"/>
            </w:pPr>
          </w:p>
        </w:tc>
        <w:tc>
          <w:tcPr>
            <w:tcW w:w="1708" w:type="pct"/>
            <w:vAlign w:val="center"/>
          </w:tcPr>
          <w:p w14:paraId="2AC1D6F9" w14:textId="5A169922" w:rsidR="00A84241" w:rsidRPr="005B5CA1" w:rsidRDefault="00A84241" w:rsidP="00DA2133">
            <w:pPr>
              <w:pStyle w:val="ListParagraph"/>
              <w:numPr>
                <w:ilvl w:val="1"/>
                <w:numId w:val="26"/>
              </w:numPr>
              <w:jc w:val="both"/>
            </w:pPr>
            <w:r w:rsidRPr="005B5CA1">
              <w:t>maksimalus galimas komutavimo matricos pralaidumas turi būti ne mažesnis kaip 75 M</w:t>
            </w:r>
            <w:r>
              <w:t>b</w:t>
            </w:r>
            <w:r w:rsidRPr="005B5CA1">
              <w:t>ps (64 baitų dydžio paketais);</w:t>
            </w:r>
          </w:p>
        </w:tc>
      </w:tr>
      <w:tr w:rsidR="00A84241" w:rsidRPr="005B5CA1" w14:paraId="3EE8B602" w14:textId="77777777" w:rsidTr="00346727">
        <w:tc>
          <w:tcPr>
            <w:tcW w:w="1230" w:type="pct"/>
            <w:vMerge/>
            <w:vAlign w:val="center"/>
          </w:tcPr>
          <w:p w14:paraId="720F0013" w14:textId="77777777" w:rsidR="00A84241" w:rsidRPr="005B5CA1" w:rsidRDefault="00A84241" w:rsidP="00126B35">
            <w:pPr>
              <w:pStyle w:val="ListParagraph"/>
              <w:ind w:left="0"/>
              <w:jc w:val="both"/>
            </w:pPr>
          </w:p>
        </w:tc>
        <w:tc>
          <w:tcPr>
            <w:tcW w:w="2062" w:type="pct"/>
            <w:vMerge/>
            <w:vAlign w:val="center"/>
          </w:tcPr>
          <w:p w14:paraId="4482DBCD" w14:textId="77777777" w:rsidR="00A84241" w:rsidRPr="005B5CA1" w:rsidRDefault="00A84241" w:rsidP="00126B35">
            <w:pPr>
              <w:pStyle w:val="ListParagraph"/>
              <w:ind w:left="0"/>
              <w:jc w:val="both"/>
            </w:pPr>
          </w:p>
        </w:tc>
        <w:tc>
          <w:tcPr>
            <w:tcW w:w="1708" w:type="pct"/>
            <w:vAlign w:val="center"/>
          </w:tcPr>
          <w:p w14:paraId="6B372DE6" w14:textId="440CBAA8" w:rsidR="00A84241" w:rsidRPr="005B5CA1" w:rsidRDefault="00A84241" w:rsidP="00A578B6">
            <w:pPr>
              <w:pStyle w:val="ListParagraph"/>
              <w:numPr>
                <w:ilvl w:val="1"/>
                <w:numId w:val="26"/>
              </w:numPr>
              <w:jc w:val="both"/>
            </w:pPr>
            <w:r w:rsidRPr="005B5CA1">
              <w:t>palaikyti IPv4 ir IPv6 protokolus;</w:t>
            </w:r>
          </w:p>
        </w:tc>
      </w:tr>
      <w:tr w:rsidR="00A84241" w:rsidRPr="005B5CA1" w14:paraId="6AC41B62" w14:textId="77777777" w:rsidTr="00346727">
        <w:tc>
          <w:tcPr>
            <w:tcW w:w="1230" w:type="pct"/>
            <w:vMerge/>
            <w:vAlign w:val="center"/>
          </w:tcPr>
          <w:p w14:paraId="4CF04FC3" w14:textId="77777777" w:rsidR="00A84241" w:rsidRPr="005B5CA1" w:rsidRDefault="00A84241" w:rsidP="00126B35">
            <w:pPr>
              <w:pStyle w:val="ListParagraph"/>
              <w:ind w:left="0"/>
              <w:jc w:val="both"/>
            </w:pPr>
          </w:p>
        </w:tc>
        <w:tc>
          <w:tcPr>
            <w:tcW w:w="2062" w:type="pct"/>
            <w:vMerge/>
            <w:vAlign w:val="center"/>
          </w:tcPr>
          <w:p w14:paraId="3A30CA8D" w14:textId="77777777" w:rsidR="00A84241" w:rsidRPr="005B5CA1" w:rsidRDefault="00A84241" w:rsidP="00126B35">
            <w:pPr>
              <w:pStyle w:val="ListParagraph"/>
              <w:ind w:left="0"/>
              <w:jc w:val="both"/>
            </w:pPr>
          </w:p>
        </w:tc>
        <w:tc>
          <w:tcPr>
            <w:tcW w:w="1708" w:type="pct"/>
            <w:vAlign w:val="center"/>
          </w:tcPr>
          <w:p w14:paraId="7CD74D79" w14:textId="47D3D392" w:rsidR="00A84241" w:rsidRPr="005B5CA1" w:rsidRDefault="00A84241" w:rsidP="00A578B6">
            <w:pPr>
              <w:pStyle w:val="ListParagraph"/>
              <w:numPr>
                <w:ilvl w:val="1"/>
                <w:numId w:val="26"/>
              </w:numPr>
              <w:jc w:val="both"/>
            </w:pPr>
            <w:r w:rsidRPr="005B5CA1">
              <w:t>ne mažiau kaip 8 (aštuoni) prioriteto lygiai visuose prievaduose (</w:t>
            </w:r>
            <w:r w:rsidRPr="00B416AC">
              <w:rPr>
                <w:i/>
              </w:rPr>
              <w:t>angl. Priority levels/queues</w:t>
            </w:r>
            <w:r w:rsidRPr="005B5CA1">
              <w:t>);</w:t>
            </w:r>
          </w:p>
        </w:tc>
      </w:tr>
      <w:tr w:rsidR="00A84241" w:rsidRPr="005B5CA1" w14:paraId="22A210F5" w14:textId="77777777" w:rsidTr="00346727">
        <w:tc>
          <w:tcPr>
            <w:tcW w:w="1230" w:type="pct"/>
            <w:vMerge/>
            <w:vAlign w:val="center"/>
          </w:tcPr>
          <w:p w14:paraId="4DD59CCB" w14:textId="77777777" w:rsidR="00A84241" w:rsidRPr="005B5CA1" w:rsidRDefault="00A84241" w:rsidP="00126B35">
            <w:pPr>
              <w:pStyle w:val="ListParagraph"/>
              <w:ind w:left="0"/>
              <w:jc w:val="both"/>
            </w:pPr>
          </w:p>
        </w:tc>
        <w:tc>
          <w:tcPr>
            <w:tcW w:w="2062" w:type="pct"/>
            <w:vMerge/>
            <w:vAlign w:val="center"/>
          </w:tcPr>
          <w:p w14:paraId="16ECE719" w14:textId="77777777" w:rsidR="00A84241" w:rsidRPr="005B5CA1" w:rsidRDefault="00A84241" w:rsidP="00126B35">
            <w:pPr>
              <w:pStyle w:val="ListParagraph"/>
              <w:ind w:left="0"/>
              <w:jc w:val="both"/>
            </w:pPr>
          </w:p>
        </w:tc>
        <w:tc>
          <w:tcPr>
            <w:tcW w:w="1708" w:type="pct"/>
            <w:vAlign w:val="center"/>
          </w:tcPr>
          <w:p w14:paraId="196A6B46" w14:textId="7B875C08" w:rsidR="00A84241" w:rsidRPr="005B5CA1" w:rsidRDefault="00A84241" w:rsidP="00A578B6">
            <w:pPr>
              <w:pStyle w:val="ListParagraph"/>
              <w:numPr>
                <w:ilvl w:val="1"/>
                <w:numId w:val="26"/>
              </w:numPr>
              <w:jc w:val="both"/>
            </w:pPr>
            <w:r w:rsidRPr="005B5CA1">
              <w:t>saugumo funkcionalumas SSH (</w:t>
            </w:r>
            <w:r w:rsidRPr="00B416AC">
              <w:rPr>
                <w:i/>
              </w:rPr>
              <w:t>Secure Shell</w:t>
            </w:r>
            <w:r w:rsidRPr="005B5CA1">
              <w:t>);</w:t>
            </w:r>
          </w:p>
        </w:tc>
      </w:tr>
      <w:tr w:rsidR="00A84241" w:rsidRPr="005B5CA1" w14:paraId="2328FDC0" w14:textId="77777777" w:rsidTr="00346727">
        <w:tc>
          <w:tcPr>
            <w:tcW w:w="1230" w:type="pct"/>
            <w:vMerge/>
            <w:vAlign w:val="center"/>
          </w:tcPr>
          <w:p w14:paraId="04EF2C97" w14:textId="77777777" w:rsidR="00A84241" w:rsidRPr="005B5CA1" w:rsidRDefault="00A84241" w:rsidP="00126B35">
            <w:pPr>
              <w:pStyle w:val="ListParagraph"/>
              <w:ind w:left="0"/>
              <w:jc w:val="both"/>
            </w:pPr>
          </w:p>
        </w:tc>
        <w:tc>
          <w:tcPr>
            <w:tcW w:w="2062" w:type="pct"/>
            <w:vMerge/>
            <w:vAlign w:val="center"/>
          </w:tcPr>
          <w:p w14:paraId="668E4337" w14:textId="77777777" w:rsidR="00A84241" w:rsidRPr="005B5CA1" w:rsidRDefault="00A84241" w:rsidP="00126B35">
            <w:pPr>
              <w:pStyle w:val="ListParagraph"/>
              <w:ind w:left="0"/>
              <w:jc w:val="both"/>
            </w:pPr>
          </w:p>
        </w:tc>
        <w:tc>
          <w:tcPr>
            <w:tcW w:w="1708" w:type="pct"/>
            <w:vAlign w:val="center"/>
          </w:tcPr>
          <w:p w14:paraId="7AB5952E" w14:textId="538CF449" w:rsidR="00A84241" w:rsidRPr="005B5CA1" w:rsidRDefault="00A84241" w:rsidP="00A578B6">
            <w:pPr>
              <w:pStyle w:val="ListParagraph"/>
              <w:numPr>
                <w:ilvl w:val="1"/>
                <w:numId w:val="26"/>
              </w:numPr>
              <w:jc w:val="both"/>
            </w:pPr>
            <w:r w:rsidRPr="005B5CA1">
              <w:t>saugumo funkcionalumas SSL (</w:t>
            </w:r>
            <w:r w:rsidRPr="00B416AC">
              <w:rPr>
                <w:i/>
              </w:rPr>
              <w:t>Secure Socket Layer</w:t>
            </w:r>
            <w:r w:rsidRPr="005B5CA1">
              <w:t>);</w:t>
            </w:r>
          </w:p>
        </w:tc>
      </w:tr>
      <w:tr w:rsidR="00A84241" w:rsidRPr="005B5CA1" w14:paraId="1808F9EB" w14:textId="77777777" w:rsidTr="00346727">
        <w:tc>
          <w:tcPr>
            <w:tcW w:w="1230" w:type="pct"/>
            <w:vMerge/>
            <w:vAlign w:val="center"/>
          </w:tcPr>
          <w:p w14:paraId="32AC076B" w14:textId="77777777" w:rsidR="00A84241" w:rsidRPr="005B5CA1" w:rsidRDefault="00A84241" w:rsidP="00126B35">
            <w:pPr>
              <w:pStyle w:val="ListParagraph"/>
              <w:ind w:left="0"/>
              <w:jc w:val="both"/>
            </w:pPr>
          </w:p>
        </w:tc>
        <w:tc>
          <w:tcPr>
            <w:tcW w:w="2062" w:type="pct"/>
            <w:vMerge/>
            <w:vAlign w:val="center"/>
          </w:tcPr>
          <w:p w14:paraId="0CA552E4" w14:textId="77777777" w:rsidR="00A84241" w:rsidRPr="005B5CA1" w:rsidRDefault="00A84241" w:rsidP="00126B35">
            <w:pPr>
              <w:pStyle w:val="ListParagraph"/>
              <w:ind w:left="0"/>
              <w:jc w:val="both"/>
            </w:pPr>
          </w:p>
        </w:tc>
        <w:tc>
          <w:tcPr>
            <w:tcW w:w="1708" w:type="pct"/>
            <w:vAlign w:val="center"/>
          </w:tcPr>
          <w:p w14:paraId="3D699F17" w14:textId="32F7415D" w:rsidR="00A84241" w:rsidRPr="005B5CA1" w:rsidRDefault="00A84241" w:rsidP="00A578B6">
            <w:pPr>
              <w:pStyle w:val="ListParagraph"/>
              <w:numPr>
                <w:ilvl w:val="1"/>
                <w:numId w:val="26"/>
              </w:numPr>
              <w:jc w:val="both"/>
            </w:pPr>
            <w:r w:rsidRPr="005B5CA1">
              <w:t>saugumo funkcionalumo autentifikavimas per Web sąsają (</w:t>
            </w:r>
            <w:r w:rsidRPr="00B416AC">
              <w:rPr>
                <w:i/>
              </w:rPr>
              <w:t>angl. Web based authentication</w:t>
            </w:r>
            <w:r w:rsidRPr="005B5CA1">
              <w:t>);</w:t>
            </w:r>
          </w:p>
        </w:tc>
      </w:tr>
      <w:tr w:rsidR="00A84241" w:rsidRPr="005B5CA1" w14:paraId="7AD6C8C1" w14:textId="77777777" w:rsidTr="00346727">
        <w:tc>
          <w:tcPr>
            <w:tcW w:w="1230" w:type="pct"/>
            <w:vMerge/>
            <w:vAlign w:val="center"/>
          </w:tcPr>
          <w:p w14:paraId="69F800D1" w14:textId="77777777" w:rsidR="00A84241" w:rsidRPr="005B5CA1" w:rsidRDefault="00A84241" w:rsidP="00126B35">
            <w:pPr>
              <w:pStyle w:val="ListParagraph"/>
              <w:ind w:left="0"/>
              <w:jc w:val="both"/>
            </w:pPr>
          </w:p>
        </w:tc>
        <w:tc>
          <w:tcPr>
            <w:tcW w:w="2062" w:type="pct"/>
            <w:vMerge/>
            <w:vAlign w:val="center"/>
          </w:tcPr>
          <w:p w14:paraId="6A443E45" w14:textId="77777777" w:rsidR="00A84241" w:rsidRPr="005B5CA1" w:rsidRDefault="00A84241" w:rsidP="00126B35">
            <w:pPr>
              <w:pStyle w:val="ListParagraph"/>
              <w:ind w:left="0"/>
              <w:jc w:val="both"/>
            </w:pPr>
          </w:p>
        </w:tc>
        <w:tc>
          <w:tcPr>
            <w:tcW w:w="1708" w:type="pct"/>
            <w:vAlign w:val="center"/>
          </w:tcPr>
          <w:p w14:paraId="5715CFEE" w14:textId="4BE1401E" w:rsidR="00A84241" w:rsidRPr="005B5CA1" w:rsidRDefault="00A84241" w:rsidP="00A578B6">
            <w:pPr>
              <w:pStyle w:val="ListParagraph"/>
              <w:numPr>
                <w:ilvl w:val="1"/>
                <w:numId w:val="26"/>
              </w:numPr>
              <w:jc w:val="both"/>
            </w:pPr>
            <w:r w:rsidRPr="005B5CA1">
              <w:t>saugumo funkcionalumo TACACS+ ir RADIUS autentifikavimas;</w:t>
            </w:r>
          </w:p>
        </w:tc>
      </w:tr>
      <w:tr w:rsidR="00A84241" w:rsidRPr="005B5CA1" w14:paraId="2002848F" w14:textId="77777777" w:rsidTr="00346727">
        <w:tc>
          <w:tcPr>
            <w:tcW w:w="1230" w:type="pct"/>
            <w:vMerge/>
            <w:vAlign w:val="center"/>
          </w:tcPr>
          <w:p w14:paraId="25D7A1BA" w14:textId="77777777" w:rsidR="00A84241" w:rsidRPr="005B5CA1" w:rsidRDefault="00A84241" w:rsidP="00126B35">
            <w:pPr>
              <w:pStyle w:val="ListParagraph"/>
              <w:ind w:left="0"/>
              <w:jc w:val="both"/>
            </w:pPr>
          </w:p>
        </w:tc>
        <w:tc>
          <w:tcPr>
            <w:tcW w:w="2062" w:type="pct"/>
            <w:vMerge/>
            <w:vAlign w:val="center"/>
          </w:tcPr>
          <w:p w14:paraId="5C64246D" w14:textId="77777777" w:rsidR="00A84241" w:rsidRPr="005B5CA1" w:rsidRDefault="00A84241" w:rsidP="00126B35">
            <w:pPr>
              <w:pStyle w:val="ListParagraph"/>
              <w:ind w:left="0"/>
              <w:jc w:val="both"/>
            </w:pPr>
          </w:p>
        </w:tc>
        <w:tc>
          <w:tcPr>
            <w:tcW w:w="1708" w:type="pct"/>
            <w:vAlign w:val="center"/>
          </w:tcPr>
          <w:p w14:paraId="08D64ADC" w14:textId="2FFD9EDF" w:rsidR="00A84241" w:rsidRPr="005B5CA1" w:rsidRDefault="00A84241" w:rsidP="007C0A03">
            <w:pPr>
              <w:pStyle w:val="ListParagraph"/>
              <w:numPr>
                <w:ilvl w:val="1"/>
                <w:numId w:val="26"/>
              </w:numPr>
              <w:jc w:val="both"/>
            </w:pPr>
            <w:r w:rsidRPr="005B5CA1">
              <w:t>apsauga nuo neleistino DHCP įjungimo į tinklą (</w:t>
            </w:r>
            <w:r w:rsidRPr="00B416AC">
              <w:rPr>
                <w:i/>
              </w:rPr>
              <w:t>angl. DHCP snooping</w:t>
            </w:r>
            <w:r w:rsidRPr="005B5CA1">
              <w:t>);</w:t>
            </w:r>
          </w:p>
        </w:tc>
      </w:tr>
      <w:tr w:rsidR="00A84241" w:rsidRPr="005B5CA1" w14:paraId="04EC4251" w14:textId="77777777" w:rsidTr="00346727">
        <w:tc>
          <w:tcPr>
            <w:tcW w:w="1230" w:type="pct"/>
            <w:vMerge/>
            <w:vAlign w:val="center"/>
          </w:tcPr>
          <w:p w14:paraId="4F25514C" w14:textId="77777777" w:rsidR="00A84241" w:rsidRPr="005B5CA1" w:rsidRDefault="00A84241" w:rsidP="00126B35">
            <w:pPr>
              <w:pStyle w:val="ListParagraph"/>
              <w:ind w:left="0"/>
              <w:jc w:val="both"/>
            </w:pPr>
          </w:p>
        </w:tc>
        <w:tc>
          <w:tcPr>
            <w:tcW w:w="2062" w:type="pct"/>
            <w:vMerge/>
            <w:vAlign w:val="center"/>
          </w:tcPr>
          <w:p w14:paraId="65ACB550" w14:textId="77777777" w:rsidR="00A84241" w:rsidRPr="005B5CA1" w:rsidRDefault="00A84241" w:rsidP="00126B35">
            <w:pPr>
              <w:pStyle w:val="ListParagraph"/>
              <w:ind w:left="0"/>
              <w:jc w:val="both"/>
            </w:pPr>
          </w:p>
        </w:tc>
        <w:tc>
          <w:tcPr>
            <w:tcW w:w="1708" w:type="pct"/>
            <w:vAlign w:val="center"/>
          </w:tcPr>
          <w:p w14:paraId="2DB49CB3" w14:textId="222C94CC" w:rsidR="00A84241" w:rsidRPr="005B5CA1" w:rsidRDefault="00A84241" w:rsidP="00A578B6">
            <w:pPr>
              <w:pStyle w:val="ListParagraph"/>
              <w:numPr>
                <w:ilvl w:val="1"/>
                <w:numId w:val="26"/>
              </w:numPr>
              <w:jc w:val="both"/>
            </w:pPr>
            <w:r w:rsidRPr="005B5CA1">
              <w:t>dinaminis ARP inspektavimas (</w:t>
            </w:r>
            <w:r w:rsidRPr="00B416AC">
              <w:rPr>
                <w:i/>
              </w:rPr>
              <w:t>angl. Dynamic ARP Inspection DAI</w:t>
            </w:r>
            <w:r w:rsidRPr="005B5CA1">
              <w:t>);</w:t>
            </w:r>
          </w:p>
        </w:tc>
      </w:tr>
      <w:tr w:rsidR="00A84241" w:rsidRPr="005B5CA1" w14:paraId="186490C9" w14:textId="77777777" w:rsidTr="00346727">
        <w:tc>
          <w:tcPr>
            <w:tcW w:w="1230" w:type="pct"/>
            <w:vMerge/>
            <w:vAlign w:val="center"/>
          </w:tcPr>
          <w:p w14:paraId="6C51A7C3" w14:textId="77777777" w:rsidR="00A84241" w:rsidRPr="005B5CA1" w:rsidRDefault="00A84241" w:rsidP="00126B35">
            <w:pPr>
              <w:pStyle w:val="ListParagraph"/>
              <w:ind w:left="0"/>
              <w:jc w:val="both"/>
            </w:pPr>
          </w:p>
        </w:tc>
        <w:tc>
          <w:tcPr>
            <w:tcW w:w="2062" w:type="pct"/>
            <w:vMerge/>
            <w:vAlign w:val="center"/>
          </w:tcPr>
          <w:p w14:paraId="139DC6E6" w14:textId="77777777" w:rsidR="00A84241" w:rsidRPr="005B5CA1" w:rsidRDefault="00A84241" w:rsidP="00126B35">
            <w:pPr>
              <w:pStyle w:val="ListParagraph"/>
              <w:ind w:left="0"/>
              <w:jc w:val="both"/>
            </w:pPr>
          </w:p>
        </w:tc>
        <w:tc>
          <w:tcPr>
            <w:tcW w:w="1708" w:type="pct"/>
            <w:vAlign w:val="center"/>
          </w:tcPr>
          <w:p w14:paraId="26E41E21" w14:textId="4E582B52" w:rsidR="00A84241" w:rsidRPr="005B5CA1" w:rsidRDefault="00A84241" w:rsidP="00A578B6">
            <w:pPr>
              <w:pStyle w:val="ListParagraph"/>
              <w:numPr>
                <w:ilvl w:val="1"/>
                <w:numId w:val="26"/>
              </w:numPr>
              <w:jc w:val="both"/>
            </w:pPr>
            <w:r w:rsidRPr="005B5CA1">
              <w:t>apsauga nuo neleistino prisijungimo pagal siuntėjo MAC adresą (</w:t>
            </w:r>
            <w:r w:rsidRPr="00B416AC">
              <w:rPr>
                <w:i/>
              </w:rPr>
              <w:t>angl. Port security</w:t>
            </w:r>
            <w:r w:rsidRPr="005B5CA1">
              <w:t>), ribojant leistinų MAC adresų skaičių;</w:t>
            </w:r>
          </w:p>
        </w:tc>
      </w:tr>
      <w:tr w:rsidR="00231F19" w:rsidRPr="005B5CA1" w14:paraId="14D4D5A7" w14:textId="77777777" w:rsidTr="00346727">
        <w:tc>
          <w:tcPr>
            <w:tcW w:w="1230" w:type="pct"/>
            <w:vMerge/>
            <w:vAlign w:val="center"/>
          </w:tcPr>
          <w:p w14:paraId="68799A27" w14:textId="77777777" w:rsidR="00231F19" w:rsidRPr="005B5CA1" w:rsidRDefault="00231F19" w:rsidP="00126B35">
            <w:pPr>
              <w:pStyle w:val="ListParagraph"/>
              <w:ind w:left="0"/>
              <w:jc w:val="both"/>
            </w:pPr>
          </w:p>
        </w:tc>
        <w:tc>
          <w:tcPr>
            <w:tcW w:w="2062" w:type="pct"/>
            <w:vMerge w:val="restart"/>
            <w:vAlign w:val="center"/>
          </w:tcPr>
          <w:p w14:paraId="1C1BC414" w14:textId="460F1329" w:rsidR="00231F19" w:rsidRPr="005B5CA1" w:rsidRDefault="00231F19" w:rsidP="00A578B6">
            <w:pPr>
              <w:pStyle w:val="ListParagraph"/>
              <w:numPr>
                <w:ilvl w:val="0"/>
                <w:numId w:val="26"/>
              </w:numPr>
              <w:tabs>
                <w:tab w:val="left" w:pos="283"/>
              </w:tabs>
              <w:jc w:val="both"/>
            </w:pPr>
            <w:r w:rsidRPr="005B5CA1">
              <w:t>ugniasienė:</w:t>
            </w:r>
          </w:p>
        </w:tc>
        <w:tc>
          <w:tcPr>
            <w:tcW w:w="1708" w:type="pct"/>
            <w:vAlign w:val="center"/>
          </w:tcPr>
          <w:p w14:paraId="703DFB0B" w14:textId="70BE76F6" w:rsidR="00231F19" w:rsidRPr="005B5CA1" w:rsidRDefault="00231F19" w:rsidP="00A578B6">
            <w:pPr>
              <w:pStyle w:val="ListParagraph"/>
              <w:numPr>
                <w:ilvl w:val="1"/>
                <w:numId w:val="26"/>
              </w:numPr>
              <w:tabs>
                <w:tab w:val="left" w:pos="432"/>
                <w:tab w:val="left" w:pos="906"/>
              </w:tabs>
              <w:jc w:val="both"/>
            </w:pPr>
            <w:r w:rsidRPr="005B5CA1">
              <w:t>ugniasienė turi būti atskirta nuo komutatoriaus;</w:t>
            </w:r>
          </w:p>
        </w:tc>
      </w:tr>
      <w:tr w:rsidR="00231F19" w:rsidRPr="005B5CA1" w14:paraId="4035F64E" w14:textId="77777777" w:rsidTr="00346727">
        <w:tc>
          <w:tcPr>
            <w:tcW w:w="1230" w:type="pct"/>
            <w:vMerge/>
            <w:vAlign w:val="center"/>
          </w:tcPr>
          <w:p w14:paraId="3DCC62C8" w14:textId="77777777" w:rsidR="00231F19" w:rsidRPr="005B5CA1" w:rsidRDefault="00231F19" w:rsidP="00126B35">
            <w:pPr>
              <w:pStyle w:val="ListParagraph"/>
              <w:ind w:left="0"/>
              <w:jc w:val="both"/>
            </w:pPr>
          </w:p>
        </w:tc>
        <w:tc>
          <w:tcPr>
            <w:tcW w:w="2062" w:type="pct"/>
            <w:vMerge/>
            <w:vAlign w:val="center"/>
          </w:tcPr>
          <w:p w14:paraId="64F66526" w14:textId="77777777" w:rsidR="00231F19" w:rsidRPr="005B5CA1" w:rsidRDefault="00231F19" w:rsidP="00126B35">
            <w:pPr>
              <w:pStyle w:val="ListParagraph"/>
              <w:ind w:left="0"/>
              <w:jc w:val="both"/>
            </w:pPr>
          </w:p>
        </w:tc>
        <w:tc>
          <w:tcPr>
            <w:tcW w:w="1708" w:type="pct"/>
            <w:vAlign w:val="center"/>
          </w:tcPr>
          <w:p w14:paraId="5B93627B" w14:textId="175FD72E" w:rsidR="00231F19" w:rsidRPr="005B5CA1" w:rsidRDefault="00231F19" w:rsidP="00A578B6">
            <w:pPr>
              <w:pStyle w:val="ListParagraph"/>
              <w:numPr>
                <w:ilvl w:val="1"/>
                <w:numId w:val="26"/>
              </w:numPr>
              <w:tabs>
                <w:tab w:val="left" w:pos="432"/>
                <w:tab w:val="left" w:pos="906"/>
              </w:tabs>
              <w:jc w:val="both"/>
            </w:pPr>
            <w:r w:rsidRPr="005B5CA1">
              <w:t>ugniasienė turi turėti ne mažiau nei 2 vnt. WAN prievadus;</w:t>
            </w:r>
          </w:p>
        </w:tc>
      </w:tr>
      <w:tr w:rsidR="00231F19" w:rsidRPr="005B5CA1" w14:paraId="60EE7CBF" w14:textId="77777777" w:rsidTr="00346727">
        <w:tc>
          <w:tcPr>
            <w:tcW w:w="1230" w:type="pct"/>
            <w:vMerge/>
            <w:vAlign w:val="center"/>
          </w:tcPr>
          <w:p w14:paraId="670E479D" w14:textId="77777777" w:rsidR="00231F19" w:rsidRPr="005B5CA1" w:rsidRDefault="00231F19" w:rsidP="00126B35">
            <w:pPr>
              <w:pStyle w:val="ListParagraph"/>
              <w:ind w:left="0"/>
              <w:jc w:val="both"/>
            </w:pPr>
          </w:p>
        </w:tc>
        <w:tc>
          <w:tcPr>
            <w:tcW w:w="2062" w:type="pct"/>
            <w:vMerge/>
            <w:vAlign w:val="center"/>
          </w:tcPr>
          <w:p w14:paraId="29DE47F9" w14:textId="77777777" w:rsidR="00231F19" w:rsidRPr="005B5CA1" w:rsidRDefault="00231F19" w:rsidP="00126B35">
            <w:pPr>
              <w:pStyle w:val="ListParagraph"/>
              <w:ind w:left="0"/>
              <w:jc w:val="both"/>
            </w:pPr>
          </w:p>
        </w:tc>
        <w:tc>
          <w:tcPr>
            <w:tcW w:w="1708" w:type="pct"/>
            <w:vAlign w:val="center"/>
          </w:tcPr>
          <w:p w14:paraId="4F7BF18D" w14:textId="235527A2" w:rsidR="00231F19" w:rsidRPr="005B5CA1" w:rsidRDefault="00231F19" w:rsidP="00A578B6">
            <w:pPr>
              <w:pStyle w:val="ListParagraph"/>
              <w:numPr>
                <w:ilvl w:val="1"/>
                <w:numId w:val="26"/>
              </w:numPr>
              <w:tabs>
                <w:tab w:val="left" w:pos="432"/>
                <w:tab w:val="left" w:pos="906"/>
              </w:tabs>
              <w:jc w:val="both"/>
            </w:pPr>
            <w:r w:rsidRPr="005B5CA1">
              <w:t xml:space="preserve">ugniasienė turi turėti ne mažiau nei </w:t>
            </w:r>
            <w:r>
              <w:t>1</w:t>
            </w:r>
            <w:r w:rsidRPr="005B5CA1">
              <w:t xml:space="preserve"> vnt. DMZ prievadus;</w:t>
            </w:r>
          </w:p>
        </w:tc>
      </w:tr>
      <w:tr w:rsidR="00231F19" w:rsidRPr="005B5CA1" w14:paraId="23D6C979" w14:textId="77777777" w:rsidTr="00346727">
        <w:tc>
          <w:tcPr>
            <w:tcW w:w="1230" w:type="pct"/>
            <w:vMerge/>
            <w:vAlign w:val="center"/>
          </w:tcPr>
          <w:p w14:paraId="3B3F4755" w14:textId="77777777" w:rsidR="00231F19" w:rsidRPr="005B5CA1" w:rsidRDefault="00231F19" w:rsidP="00126B35">
            <w:pPr>
              <w:pStyle w:val="ListParagraph"/>
              <w:ind w:left="0"/>
              <w:jc w:val="both"/>
            </w:pPr>
          </w:p>
        </w:tc>
        <w:tc>
          <w:tcPr>
            <w:tcW w:w="2062" w:type="pct"/>
            <w:vMerge/>
            <w:vAlign w:val="center"/>
          </w:tcPr>
          <w:p w14:paraId="05A04B05" w14:textId="77777777" w:rsidR="00231F19" w:rsidRPr="005B5CA1" w:rsidRDefault="00231F19" w:rsidP="00126B35">
            <w:pPr>
              <w:pStyle w:val="ListParagraph"/>
              <w:ind w:left="0"/>
              <w:jc w:val="both"/>
            </w:pPr>
          </w:p>
        </w:tc>
        <w:tc>
          <w:tcPr>
            <w:tcW w:w="1708" w:type="pct"/>
            <w:vAlign w:val="center"/>
          </w:tcPr>
          <w:p w14:paraId="716AA8B3" w14:textId="14DE3D4F" w:rsidR="00231F19" w:rsidRPr="005B5CA1" w:rsidRDefault="00231F19" w:rsidP="00A578B6">
            <w:pPr>
              <w:pStyle w:val="ListParagraph"/>
              <w:numPr>
                <w:ilvl w:val="1"/>
                <w:numId w:val="26"/>
              </w:numPr>
              <w:tabs>
                <w:tab w:val="left" w:pos="432"/>
                <w:tab w:val="left" w:pos="906"/>
              </w:tabs>
              <w:jc w:val="both"/>
            </w:pPr>
            <w:r w:rsidRPr="005B5CA1">
              <w:t xml:space="preserve">ugniasienė turi turėti ne mažiau nei </w:t>
            </w:r>
            <w:r>
              <w:t>8</w:t>
            </w:r>
            <w:r w:rsidRPr="005B5CA1">
              <w:t xml:space="preserve"> vnt. RJ45 vidinius (</w:t>
            </w:r>
            <w:r w:rsidRPr="00B416AC">
              <w:rPr>
                <w:i/>
              </w:rPr>
              <w:t>angl. internal</w:t>
            </w:r>
            <w:r w:rsidRPr="005B5CA1">
              <w:t>) prievadus;</w:t>
            </w:r>
          </w:p>
        </w:tc>
      </w:tr>
      <w:tr w:rsidR="00231F19" w:rsidRPr="005B5CA1" w14:paraId="70F4D8F2" w14:textId="77777777" w:rsidTr="00346727">
        <w:tc>
          <w:tcPr>
            <w:tcW w:w="1230" w:type="pct"/>
            <w:vMerge/>
            <w:vAlign w:val="center"/>
          </w:tcPr>
          <w:p w14:paraId="15E1F608" w14:textId="77777777" w:rsidR="00231F19" w:rsidRPr="005B5CA1" w:rsidRDefault="00231F19" w:rsidP="00126B35">
            <w:pPr>
              <w:pStyle w:val="ListParagraph"/>
              <w:ind w:left="0"/>
              <w:jc w:val="both"/>
            </w:pPr>
          </w:p>
        </w:tc>
        <w:tc>
          <w:tcPr>
            <w:tcW w:w="2062" w:type="pct"/>
            <w:vMerge/>
            <w:vAlign w:val="center"/>
          </w:tcPr>
          <w:p w14:paraId="18A84E93" w14:textId="77777777" w:rsidR="00231F19" w:rsidRPr="005B5CA1" w:rsidRDefault="00231F19" w:rsidP="00126B35">
            <w:pPr>
              <w:pStyle w:val="ListParagraph"/>
              <w:ind w:left="0"/>
              <w:jc w:val="both"/>
            </w:pPr>
          </w:p>
        </w:tc>
        <w:tc>
          <w:tcPr>
            <w:tcW w:w="1708" w:type="pct"/>
            <w:vAlign w:val="center"/>
          </w:tcPr>
          <w:p w14:paraId="0BDB23B0" w14:textId="0CA2596C" w:rsidR="00231F19" w:rsidRPr="005B5CA1" w:rsidRDefault="00231F19" w:rsidP="00A578B6">
            <w:pPr>
              <w:pStyle w:val="ListParagraph"/>
              <w:numPr>
                <w:ilvl w:val="1"/>
                <w:numId w:val="26"/>
              </w:numPr>
              <w:tabs>
                <w:tab w:val="left" w:pos="432"/>
                <w:tab w:val="left" w:pos="906"/>
              </w:tabs>
              <w:jc w:val="both"/>
            </w:pPr>
            <w:r w:rsidRPr="005B5CA1">
              <w:t>ugniasienė neturi turėti bevielės (</w:t>
            </w:r>
            <w:r w:rsidRPr="00B416AC">
              <w:rPr>
                <w:i/>
              </w:rPr>
              <w:t>angl. wireless</w:t>
            </w:r>
            <w:r>
              <w:t>) sąsajos;</w:t>
            </w:r>
          </w:p>
        </w:tc>
      </w:tr>
      <w:tr w:rsidR="00231F19" w:rsidRPr="005B5CA1" w14:paraId="6ED79376" w14:textId="77777777" w:rsidTr="00346727">
        <w:tc>
          <w:tcPr>
            <w:tcW w:w="1230" w:type="pct"/>
            <w:vMerge/>
            <w:vAlign w:val="center"/>
          </w:tcPr>
          <w:p w14:paraId="4AE61FF6" w14:textId="77777777" w:rsidR="00231F19" w:rsidRPr="005B5CA1" w:rsidRDefault="00231F19" w:rsidP="00126B35">
            <w:pPr>
              <w:pStyle w:val="ListParagraph"/>
              <w:ind w:left="0"/>
              <w:jc w:val="both"/>
            </w:pPr>
          </w:p>
        </w:tc>
        <w:tc>
          <w:tcPr>
            <w:tcW w:w="2062" w:type="pct"/>
            <w:vMerge/>
            <w:vAlign w:val="center"/>
          </w:tcPr>
          <w:p w14:paraId="79650C09" w14:textId="77777777" w:rsidR="00231F19" w:rsidRPr="005B5CA1" w:rsidRDefault="00231F19" w:rsidP="00126B35">
            <w:pPr>
              <w:pStyle w:val="ListParagraph"/>
              <w:ind w:left="0"/>
              <w:jc w:val="both"/>
            </w:pPr>
          </w:p>
        </w:tc>
        <w:tc>
          <w:tcPr>
            <w:tcW w:w="1708" w:type="pct"/>
            <w:vAlign w:val="center"/>
          </w:tcPr>
          <w:p w14:paraId="348BB626" w14:textId="60403B81" w:rsidR="00231F19" w:rsidRPr="005B5CA1" w:rsidRDefault="00231F19" w:rsidP="00A578B6">
            <w:pPr>
              <w:pStyle w:val="ListParagraph"/>
              <w:numPr>
                <w:ilvl w:val="1"/>
                <w:numId w:val="26"/>
              </w:numPr>
              <w:tabs>
                <w:tab w:val="left" w:pos="432"/>
                <w:tab w:val="left" w:pos="906"/>
              </w:tabs>
              <w:jc w:val="both"/>
            </w:pPr>
            <w:r>
              <w:t>ugniasienė turi turėti Interneto protokolo apsaugos pralaidumą 512 baitų (</w:t>
            </w:r>
            <w:r>
              <w:rPr>
                <w:i/>
              </w:rPr>
              <w:t>angl. IPsec VPN Throughput 512 byte</w:t>
            </w:r>
            <w:r>
              <w:t>), naudojant virtualų privatų tinklą su ne mažesniu nei 10 Gbps greičiu;</w:t>
            </w:r>
          </w:p>
        </w:tc>
      </w:tr>
      <w:tr w:rsidR="00231F19" w:rsidRPr="005B5CA1" w14:paraId="1D7685EF" w14:textId="77777777" w:rsidTr="00346727">
        <w:tc>
          <w:tcPr>
            <w:tcW w:w="1230" w:type="pct"/>
            <w:vMerge/>
            <w:vAlign w:val="center"/>
          </w:tcPr>
          <w:p w14:paraId="0451D073" w14:textId="77777777" w:rsidR="00231F19" w:rsidRPr="005B5CA1" w:rsidRDefault="00231F19" w:rsidP="00126B35">
            <w:pPr>
              <w:pStyle w:val="ListParagraph"/>
              <w:ind w:left="0"/>
              <w:jc w:val="both"/>
            </w:pPr>
          </w:p>
        </w:tc>
        <w:tc>
          <w:tcPr>
            <w:tcW w:w="2062" w:type="pct"/>
            <w:vMerge/>
            <w:vAlign w:val="center"/>
          </w:tcPr>
          <w:p w14:paraId="51B68F06" w14:textId="77777777" w:rsidR="00231F19" w:rsidRPr="005B5CA1" w:rsidRDefault="00231F19" w:rsidP="00126B35">
            <w:pPr>
              <w:pStyle w:val="ListParagraph"/>
              <w:ind w:left="0"/>
              <w:jc w:val="both"/>
            </w:pPr>
          </w:p>
        </w:tc>
        <w:tc>
          <w:tcPr>
            <w:tcW w:w="1708" w:type="pct"/>
            <w:vAlign w:val="center"/>
          </w:tcPr>
          <w:p w14:paraId="6399C70F" w14:textId="41B6C610" w:rsidR="00231F19" w:rsidRDefault="00231F19" w:rsidP="00A578B6">
            <w:pPr>
              <w:pStyle w:val="ListParagraph"/>
              <w:numPr>
                <w:ilvl w:val="1"/>
                <w:numId w:val="26"/>
              </w:numPr>
              <w:tabs>
                <w:tab w:val="left" w:pos="432"/>
                <w:tab w:val="left" w:pos="906"/>
              </w:tabs>
              <w:jc w:val="both"/>
            </w:pPr>
            <w:r>
              <w:t>ugniasienė turi turėti Tinklas-Tinklas sąsaja  (</w:t>
            </w:r>
            <w:r>
              <w:rPr>
                <w:i/>
              </w:rPr>
              <w:t>angl. Gateway-to-Gateway</w:t>
            </w:r>
            <w:r>
              <w:t>), naudojant virtualius privataus tinklo tunelius (</w:t>
            </w:r>
            <w:r>
              <w:rPr>
                <w:i/>
              </w:rPr>
              <w:t>angl. IPsec VPN Tunnels</w:t>
            </w:r>
            <w:r>
              <w:t>), ne mažesniam nei 200 vartotojų;</w:t>
            </w:r>
          </w:p>
        </w:tc>
      </w:tr>
      <w:tr w:rsidR="00231F19" w:rsidRPr="005B5CA1" w14:paraId="50CBA36B" w14:textId="77777777" w:rsidTr="00346727">
        <w:tc>
          <w:tcPr>
            <w:tcW w:w="1230" w:type="pct"/>
            <w:vMerge/>
            <w:vAlign w:val="center"/>
          </w:tcPr>
          <w:p w14:paraId="2AC83EE0" w14:textId="77777777" w:rsidR="00231F19" w:rsidRPr="005B5CA1" w:rsidRDefault="00231F19" w:rsidP="00126B35">
            <w:pPr>
              <w:pStyle w:val="ListParagraph"/>
              <w:ind w:left="0"/>
              <w:jc w:val="both"/>
            </w:pPr>
          </w:p>
        </w:tc>
        <w:tc>
          <w:tcPr>
            <w:tcW w:w="2062" w:type="pct"/>
            <w:vMerge/>
            <w:vAlign w:val="center"/>
          </w:tcPr>
          <w:p w14:paraId="5F20D63D" w14:textId="77777777" w:rsidR="00231F19" w:rsidRPr="005B5CA1" w:rsidRDefault="00231F19" w:rsidP="00126B35">
            <w:pPr>
              <w:pStyle w:val="ListParagraph"/>
              <w:ind w:left="0"/>
              <w:jc w:val="both"/>
            </w:pPr>
          </w:p>
        </w:tc>
        <w:tc>
          <w:tcPr>
            <w:tcW w:w="1708" w:type="pct"/>
            <w:vAlign w:val="center"/>
          </w:tcPr>
          <w:p w14:paraId="09C7CB37" w14:textId="245BCEDD" w:rsidR="00231F19" w:rsidRDefault="00231F19" w:rsidP="00A578B6">
            <w:pPr>
              <w:pStyle w:val="ListParagraph"/>
              <w:numPr>
                <w:ilvl w:val="1"/>
                <w:numId w:val="26"/>
              </w:numPr>
              <w:tabs>
                <w:tab w:val="left" w:pos="432"/>
                <w:tab w:val="left" w:pos="906"/>
              </w:tabs>
              <w:jc w:val="both"/>
            </w:pPr>
            <w:r>
              <w:t>ugniasienė turi turėti Klientas-Tinklas sąsają (</w:t>
            </w:r>
            <w:r>
              <w:rPr>
                <w:i/>
              </w:rPr>
              <w:t>angl. Client-to-Gateway</w:t>
            </w:r>
            <w:r>
              <w:t>), naudojant virtualius privataus tinklo tunelius (</w:t>
            </w:r>
            <w:r>
              <w:rPr>
                <w:i/>
              </w:rPr>
              <w:t xml:space="preserve">angl. IPsec VPN </w:t>
            </w:r>
            <w:r>
              <w:rPr>
                <w:i/>
              </w:rPr>
              <w:lastRenderedPageBreak/>
              <w:t>Tunnels</w:t>
            </w:r>
            <w:r>
              <w:t>), ne mažesniam nei 1000 vartotojų;</w:t>
            </w:r>
          </w:p>
        </w:tc>
      </w:tr>
      <w:tr w:rsidR="00231F19" w:rsidRPr="005B5CA1" w14:paraId="1BD8A728" w14:textId="77777777" w:rsidTr="00346727">
        <w:tc>
          <w:tcPr>
            <w:tcW w:w="1230" w:type="pct"/>
            <w:vMerge/>
            <w:vAlign w:val="center"/>
          </w:tcPr>
          <w:p w14:paraId="0EF2DB34" w14:textId="77777777" w:rsidR="00231F19" w:rsidRPr="005B5CA1" w:rsidRDefault="00231F19" w:rsidP="00126B35">
            <w:pPr>
              <w:pStyle w:val="ListParagraph"/>
              <w:ind w:left="0"/>
              <w:jc w:val="both"/>
            </w:pPr>
          </w:p>
        </w:tc>
        <w:tc>
          <w:tcPr>
            <w:tcW w:w="2062" w:type="pct"/>
            <w:vMerge/>
            <w:vAlign w:val="center"/>
          </w:tcPr>
          <w:p w14:paraId="15D01CCE" w14:textId="77777777" w:rsidR="00231F19" w:rsidRPr="005B5CA1" w:rsidRDefault="00231F19" w:rsidP="00126B35">
            <w:pPr>
              <w:pStyle w:val="ListParagraph"/>
              <w:ind w:left="0"/>
              <w:jc w:val="both"/>
            </w:pPr>
          </w:p>
        </w:tc>
        <w:tc>
          <w:tcPr>
            <w:tcW w:w="1708" w:type="pct"/>
            <w:vAlign w:val="center"/>
          </w:tcPr>
          <w:p w14:paraId="6BEDC62D" w14:textId="436CAA9C" w:rsidR="00231F19" w:rsidRDefault="00231F19" w:rsidP="00A578B6">
            <w:pPr>
              <w:pStyle w:val="ListParagraph"/>
              <w:numPr>
                <w:ilvl w:val="1"/>
                <w:numId w:val="26"/>
              </w:numPr>
              <w:tabs>
                <w:tab w:val="left" w:pos="432"/>
                <w:tab w:val="left" w:pos="906"/>
              </w:tabs>
              <w:jc w:val="both"/>
            </w:pPr>
            <w:r>
              <w:t>kriptografinio pralaidumo protokolo perdavimas (</w:t>
            </w:r>
            <w:r>
              <w:rPr>
                <w:i/>
              </w:rPr>
              <w:t>angl. Secure Socket Layer</w:t>
            </w:r>
            <w:r>
              <w:t>) per virtualaus privataus tinklo (</w:t>
            </w:r>
            <w:r>
              <w:rPr>
                <w:i/>
              </w:rPr>
              <w:t>angl. Virtual private network</w:t>
            </w:r>
            <w:r>
              <w:t>) sujungimą, ne mažesniu nei 1 Gbps greičiu.</w:t>
            </w:r>
          </w:p>
        </w:tc>
      </w:tr>
      <w:tr w:rsidR="00A84241" w:rsidRPr="005B5CA1" w14:paraId="7CEC0171" w14:textId="77777777" w:rsidTr="00346727">
        <w:tc>
          <w:tcPr>
            <w:tcW w:w="1230" w:type="pct"/>
            <w:vMerge/>
            <w:vAlign w:val="center"/>
          </w:tcPr>
          <w:p w14:paraId="18C14AD5" w14:textId="77777777" w:rsidR="00A84241" w:rsidRPr="005B5CA1" w:rsidRDefault="00A84241" w:rsidP="00126B35">
            <w:pPr>
              <w:pStyle w:val="ListParagraph"/>
              <w:ind w:left="0"/>
              <w:jc w:val="both"/>
            </w:pPr>
          </w:p>
        </w:tc>
        <w:tc>
          <w:tcPr>
            <w:tcW w:w="2062" w:type="pct"/>
            <w:vAlign w:val="center"/>
          </w:tcPr>
          <w:p w14:paraId="4A607A43" w14:textId="2BF8D1DD" w:rsidR="00A84241" w:rsidRPr="005B5CA1" w:rsidRDefault="00A84241" w:rsidP="00225CBE">
            <w:pPr>
              <w:pStyle w:val="ListParagraph"/>
              <w:ind w:left="0"/>
              <w:jc w:val="both"/>
            </w:pPr>
            <w:r>
              <w:t>7. techninių reikalavimų derinimas:</w:t>
            </w:r>
          </w:p>
        </w:tc>
        <w:tc>
          <w:tcPr>
            <w:tcW w:w="1708" w:type="pct"/>
            <w:vAlign w:val="center"/>
          </w:tcPr>
          <w:p w14:paraId="723F2E9C" w14:textId="41227861" w:rsidR="00A84241" w:rsidRPr="005B5CA1" w:rsidRDefault="00A84241" w:rsidP="00B416AC">
            <w:pPr>
              <w:pStyle w:val="ListParagraph"/>
              <w:tabs>
                <w:tab w:val="left" w:pos="432"/>
                <w:tab w:val="left" w:pos="906"/>
              </w:tabs>
              <w:ind w:left="0"/>
              <w:jc w:val="both"/>
            </w:pPr>
            <w:r>
              <w:t xml:space="preserve">7.1. Tiekėjas sudarydamas </w:t>
            </w:r>
            <w:r w:rsidRPr="00225CBE">
              <w:t>schemą su aprašomąja dalimi</w:t>
            </w:r>
            <w:r>
              <w:t>, turi suderinti siūlomą techninę įrangą, 16 punkto reikalavimuose</w:t>
            </w:r>
            <w:r w:rsidR="00AE614F">
              <w:t>,</w:t>
            </w:r>
            <w:r>
              <w:t xml:space="preserve"> su Nacionalinio kibernetinio saugumo centru prie Krašto apsaugos ministerijos.</w:t>
            </w:r>
          </w:p>
        </w:tc>
      </w:tr>
      <w:tr w:rsidR="0093610C" w:rsidRPr="005B5CA1" w14:paraId="5F7FF493" w14:textId="77777777" w:rsidTr="00346727">
        <w:tc>
          <w:tcPr>
            <w:tcW w:w="1230" w:type="pct"/>
            <w:vMerge w:val="restart"/>
            <w:vAlign w:val="center"/>
          </w:tcPr>
          <w:p w14:paraId="15603069" w14:textId="322F05C6" w:rsidR="0093610C" w:rsidRPr="005B5CA1" w:rsidRDefault="0093610C" w:rsidP="00A578B6">
            <w:pPr>
              <w:pStyle w:val="ListParagraph"/>
              <w:numPr>
                <w:ilvl w:val="0"/>
                <w:numId w:val="15"/>
              </w:numPr>
              <w:tabs>
                <w:tab w:val="left" w:pos="314"/>
              </w:tabs>
              <w:jc w:val="both"/>
            </w:pPr>
            <w:r w:rsidRPr="005B5CA1">
              <w:t>AMSS stebėtojo funkcijos:</w:t>
            </w:r>
          </w:p>
        </w:tc>
        <w:tc>
          <w:tcPr>
            <w:tcW w:w="2062" w:type="pct"/>
            <w:vMerge w:val="restart"/>
            <w:vAlign w:val="center"/>
          </w:tcPr>
          <w:p w14:paraId="262DE325" w14:textId="46E7D1F2" w:rsidR="0093610C" w:rsidRPr="005B5CA1" w:rsidRDefault="0093610C" w:rsidP="00A578B6">
            <w:pPr>
              <w:pStyle w:val="ListParagraph"/>
              <w:numPr>
                <w:ilvl w:val="2"/>
                <w:numId w:val="15"/>
              </w:numPr>
              <w:tabs>
                <w:tab w:val="left" w:pos="309"/>
              </w:tabs>
              <w:jc w:val="both"/>
            </w:pPr>
            <w:r w:rsidRPr="005B5CA1">
              <w:t>stebėtojų darbo aplinka ir stebėtojo veiksmai darbo aplinkoje:</w:t>
            </w:r>
          </w:p>
        </w:tc>
        <w:tc>
          <w:tcPr>
            <w:tcW w:w="1708" w:type="pct"/>
            <w:vAlign w:val="center"/>
          </w:tcPr>
          <w:p w14:paraId="496FC25B" w14:textId="57E22FC3" w:rsidR="0093610C" w:rsidRPr="005B5CA1" w:rsidRDefault="0093610C" w:rsidP="00A578B6">
            <w:pPr>
              <w:pStyle w:val="ListParagraph"/>
              <w:numPr>
                <w:ilvl w:val="1"/>
                <w:numId w:val="30"/>
              </w:numPr>
              <w:tabs>
                <w:tab w:val="left" w:pos="460"/>
                <w:tab w:val="left" w:pos="906"/>
              </w:tabs>
              <w:jc w:val="both"/>
            </w:pPr>
            <w:r w:rsidRPr="005B5CA1">
              <w:t>kiekvienas stebėtojas turi turėti savo atskirą darbo aplinką;</w:t>
            </w:r>
          </w:p>
        </w:tc>
      </w:tr>
      <w:tr w:rsidR="0093610C" w:rsidRPr="005B5CA1" w14:paraId="72AB64AA" w14:textId="77777777" w:rsidTr="00346727">
        <w:tc>
          <w:tcPr>
            <w:tcW w:w="1230" w:type="pct"/>
            <w:vMerge/>
            <w:vAlign w:val="center"/>
          </w:tcPr>
          <w:p w14:paraId="64BAD03C" w14:textId="77777777" w:rsidR="0093610C" w:rsidRPr="005B5CA1" w:rsidRDefault="0093610C" w:rsidP="00126B35">
            <w:pPr>
              <w:pStyle w:val="ListParagraph"/>
              <w:ind w:left="0"/>
              <w:jc w:val="both"/>
            </w:pPr>
          </w:p>
        </w:tc>
        <w:tc>
          <w:tcPr>
            <w:tcW w:w="2062" w:type="pct"/>
            <w:vMerge/>
            <w:vAlign w:val="center"/>
          </w:tcPr>
          <w:p w14:paraId="6DD36A8E" w14:textId="77777777" w:rsidR="0093610C" w:rsidRPr="005B5CA1" w:rsidRDefault="0093610C" w:rsidP="00126B35">
            <w:pPr>
              <w:pStyle w:val="ListParagraph"/>
              <w:ind w:left="0"/>
              <w:jc w:val="both"/>
            </w:pPr>
          </w:p>
        </w:tc>
        <w:tc>
          <w:tcPr>
            <w:tcW w:w="1708" w:type="pct"/>
            <w:vAlign w:val="center"/>
          </w:tcPr>
          <w:p w14:paraId="62ABC4D7" w14:textId="3B6FDBED" w:rsidR="0093610C" w:rsidRPr="005B5CA1" w:rsidRDefault="0093610C" w:rsidP="00A578B6">
            <w:pPr>
              <w:pStyle w:val="ListParagraph"/>
              <w:numPr>
                <w:ilvl w:val="1"/>
                <w:numId w:val="30"/>
              </w:numPr>
              <w:tabs>
                <w:tab w:val="left" w:pos="460"/>
                <w:tab w:val="left" w:pos="906"/>
              </w:tabs>
              <w:jc w:val="both"/>
            </w:pPr>
            <w:r w:rsidRPr="005B5CA1">
              <w:t>kiekvienas stebėtojas turi turėti savo unikalius prisijungimo duomenis;</w:t>
            </w:r>
          </w:p>
        </w:tc>
      </w:tr>
      <w:tr w:rsidR="0093610C" w:rsidRPr="005B5CA1" w14:paraId="46343D9D" w14:textId="77777777" w:rsidTr="00346727">
        <w:tc>
          <w:tcPr>
            <w:tcW w:w="1230" w:type="pct"/>
            <w:vMerge/>
            <w:vAlign w:val="center"/>
          </w:tcPr>
          <w:p w14:paraId="0EAD8ABC" w14:textId="77777777" w:rsidR="0093610C" w:rsidRPr="005B5CA1" w:rsidRDefault="0093610C" w:rsidP="00126B35">
            <w:pPr>
              <w:pStyle w:val="ListParagraph"/>
              <w:ind w:left="0"/>
              <w:jc w:val="both"/>
            </w:pPr>
          </w:p>
        </w:tc>
        <w:tc>
          <w:tcPr>
            <w:tcW w:w="2062" w:type="pct"/>
            <w:vMerge/>
            <w:vAlign w:val="center"/>
          </w:tcPr>
          <w:p w14:paraId="32AFFABB" w14:textId="77777777" w:rsidR="0093610C" w:rsidRPr="005B5CA1" w:rsidRDefault="0093610C" w:rsidP="00126B35">
            <w:pPr>
              <w:pStyle w:val="ListParagraph"/>
              <w:ind w:left="0"/>
              <w:jc w:val="both"/>
            </w:pPr>
          </w:p>
        </w:tc>
        <w:tc>
          <w:tcPr>
            <w:tcW w:w="1708" w:type="pct"/>
            <w:vAlign w:val="center"/>
          </w:tcPr>
          <w:p w14:paraId="2432A6C3" w14:textId="4D632CBF" w:rsidR="0093610C" w:rsidRPr="005B5CA1" w:rsidRDefault="0093610C" w:rsidP="00A578B6">
            <w:pPr>
              <w:pStyle w:val="ListParagraph"/>
              <w:numPr>
                <w:ilvl w:val="1"/>
                <w:numId w:val="30"/>
              </w:numPr>
              <w:tabs>
                <w:tab w:val="left" w:pos="460"/>
                <w:tab w:val="left" w:pos="906"/>
              </w:tabs>
              <w:jc w:val="both"/>
            </w:pPr>
            <w:r w:rsidRPr="005B5CA1">
              <w:t>stebėtojo darbo aplinkoje turi būti išsaugomi visi jo pranešimai su unikaliu, jam priskirtu kodu;</w:t>
            </w:r>
          </w:p>
        </w:tc>
      </w:tr>
      <w:tr w:rsidR="0093610C" w:rsidRPr="005B5CA1" w14:paraId="77CBD0BC" w14:textId="77777777" w:rsidTr="00346727">
        <w:tc>
          <w:tcPr>
            <w:tcW w:w="1230" w:type="pct"/>
            <w:vMerge/>
            <w:vAlign w:val="center"/>
          </w:tcPr>
          <w:p w14:paraId="5D15F95A" w14:textId="77777777" w:rsidR="0093610C" w:rsidRPr="005B5CA1" w:rsidRDefault="0093610C" w:rsidP="00126B35">
            <w:pPr>
              <w:pStyle w:val="ListParagraph"/>
              <w:ind w:left="0"/>
              <w:jc w:val="both"/>
            </w:pPr>
          </w:p>
        </w:tc>
        <w:tc>
          <w:tcPr>
            <w:tcW w:w="2062" w:type="pct"/>
            <w:vMerge w:val="restart"/>
            <w:vAlign w:val="center"/>
          </w:tcPr>
          <w:p w14:paraId="2F0BC9F6" w14:textId="764B4AF2" w:rsidR="0093610C" w:rsidRPr="005B5CA1" w:rsidRDefault="0093610C" w:rsidP="00A578B6">
            <w:pPr>
              <w:pStyle w:val="ListParagraph"/>
              <w:numPr>
                <w:ilvl w:val="0"/>
                <w:numId w:val="28"/>
              </w:numPr>
              <w:tabs>
                <w:tab w:val="left" w:pos="253"/>
              </w:tabs>
              <w:jc w:val="both"/>
            </w:pPr>
            <w:r w:rsidRPr="005B5CA1">
              <w:t>stebėtojas naudodamasis darbo aplinka turi galėti atlikti šiuos veiksmus:</w:t>
            </w:r>
          </w:p>
        </w:tc>
        <w:tc>
          <w:tcPr>
            <w:tcW w:w="1708" w:type="pct"/>
            <w:vAlign w:val="center"/>
          </w:tcPr>
          <w:p w14:paraId="724FBB28" w14:textId="2967B462" w:rsidR="0093610C" w:rsidRPr="005B5CA1" w:rsidRDefault="0093610C" w:rsidP="00551408">
            <w:pPr>
              <w:pStyle w:val="ListParagraph"/>
              <w:numPr>
                <w:ilvl w:val="1"/>
                <w:numId w:val="29"/>
              </w:numPr>
              <w:tabs>
                <w:tab w:val="left" w:pos="622"/>
              </w:tabs>
              <w:jc w:val="both"/>
            </w:pPr>
            <w:r w:rsidRPr="005B5CA1">
              <w:t>redaguoti meteorologinį pranešimą METAR (įskaitant SPECI, COR, TREND, WIND SHEAR, REMARK);</w:t>
            </w:r>
          </w:p>
        </w:tc>
      </w:tr>
      <w:tr w:rsidR="0093610C" w:rsidRPr="005B5CA1" w14:paraId="41D2F723" w14:textId="77777777" w:rsidTr="00346727">
        <w:tc>
          <w:tcPr>
            <w:tcW w:w="1230" w:type="pct"/>
            <w:vMerge/>
            <w:vAlign w:val="center"/>
          </w:tcPr>
          <w:p w14:paraId="073194A5" w14:textId="77777777" w:rsidR="0093610C" w:rsidRPr="005B5CA1" w:rsidRDefault="0093610C" w:rsidP="00126B35">
            <w:pPr>
              <w:pStyle w:val="ListParagraph"/>
              <w:ind w:left="0"/>
              <w:jc w:val="both"/>
            </w:pPr>
          </w:p>
        </w:tc>
        <w:tc>
          <w:tcPr>
            <w:tcW w:w="2062" w:type="pct"/>
            <w:vMerge/>
            <w:vAlign w:val="center"/>
          </w:tcPr>
          <w:p w14:paraId="1420329E" w14:textId="77777777" w:rsidR="0093610C" w:rsidRPr="005B5CA1" w:rsidRDefault="0093610C" w:rsidP="00126B35">
            <w:pPr>
              <w:pStyle w:val="ListParagraph"/>
              <w:ind w:left="0"/>
              <w:jc w:val="both"/>
            </w:pPr>
          </w:p>
        </w:tc>
        <w:tc>
          <w:tcPr>
            <w:tcW w:w="1708" w:type="pct"/>
            <w:vAlign w:val="center"/>
          </w:tcPr>
          <w:p w14:paraId="3242A57A" w14:textId="6F6A5D6A" w:rsidR="0093610C" w:rsidRPr="005B5CA1" w:rsidRDefault="0093610C" w:rsidP="00551408">
            <w:pPr>
              <w:pStyle w:val="ListParagraph"/>
              <w:numPr>
                <w:ilvl w:val="1"/>
                <w:numId w:val="29"/>
              </w:numPr>
              <w:tabs>
                <w:tab w:val="left" w:pos="622"/>
              </w:tabs>
              <w:jc w:val="both"/>
            </w:pPr>
            <w:r w:rsidRPr="005B5CA1">
              <w:t>redaguoti meteorologinį pranešimą MET REPORT (įskaitant SPECIAL);</w:t>
            </w:r>
          </w:p>
        </w:tc>
      </w:tr>
      <w:tr w:rsidR="0093610C" w:rsidRPr="005B5CA1" w14:paraId="03DD4596" w14:textId="77777777" w:rsidTr="00346727">
        <w:tc>
          <w:tcPr>
            <w:tcW w:w="1230" w:type="pct"/>
            <w:vMerge/>
            <w:vAlign w:val="center"/>
          </w:tcPr>
          <w:p w14:paraId="14218CA7" w14:textId="77777777" w:rsidR="0093610C" w:rsidRPr="005B5CA1" w:rsidRDefault="0093610C" w:rsidP="00126B35">
            <w:pPr>
              <w:pStyle w:val="ListParagraph"/>
              <w:ind w:left="0"/>
              <w:jc w:val="both"/>
            </w:pPr>
          </w:p>
        </w:tc>
        <w:tc>
          <w:tcPr>
            <w:tcW w:w="2062" w:type="pct"/>
            <w:vMerge/>
            <w:vAlign w:val="center"/>
          </w:tcPr>
          <w:p w14:paraId="661D95B1" w14:textId="77777777" w:rsidR="0093610C" w:rsidRPr="005B5CA1" w:rsidRDefault="0093610C" w:rsidP="00126B35">
            <w:pPr>
              <w:pStyle w:val="ListParagraph"/>
              <w:ind w:left="0"/>
              <w:jc w:val="both"/>
            </w:pPr>
          </w:p>
        </w:tc>
        <w:tc>
          <w:tcPr>
            <w:tcW w:w="1708" w:type="pct"/>
            <w:vAlign w:val="center"/>
          </w:tcPr>
          <w:p w14:paraId="18049BE4" w14:textId="5DDF12BF" w:rsidR="0093610C" w:rsidRPr="005B5CA1" w:rsidRDefault="0093610C" w:rsidP="00551408">
            <w:pPr>
              <w:pStyle w:val="ListParagraph"/>
              <w:numPr>
                <w:ilvl w:val="1"/>
                <w:numId w:val="29"/>
              </w:numPr>
              <w:tabs>
                <w:tab w:val="left" w:pos="622"/>
              </w:tabs>
              <w:jc w:val="both"/>
            </w:pPr>
            <w:r w:rsidRPr="005B5CA1">
              <w:t>nustatyti dėmesio atkreipimo signalus;</w:t>
            </w:r>
          </w:p>
        </w:tc>
      </w:tr>
      <w:tr w:rsidR="0093610C" w:rsidRPr="005B5CA1" w14:paraId="740D73D5" w14:textId="77777777" w:rsidTr="00346727">
        <w:tc>
          <w:tcPr>
            <w:tcW w:w="1230" w:type="pct"/>
            <w:vMerge/>
            <w:vAlign w:val="center"/>
          </w:tcPr>
          <w:p w14:paraId="4E0D0F5D" w14:textId="77777777" w:rsidR="0093610C" w:rsidRPr="005B5CA1" w:rsidRDefault="0093610C" w:rsidP="00126B35">
            <w:pPr>
              <w:pStyle w:val="ListParagraph"/>
              <w:ind w:left="0"/>
              <w:jc w:val="both"/>
            </w:pPr>
          </w:p>
        </w:tc>
        <w:tc>
          <w:tcPr>
            <w:tcW w:w="2062" w:type="pct"/>
            <w:vMerge/>
            <w:vAlign w:val="center"/>
          </w:tcPr>
          <w:p w14:paraId="66134AC9" w14:textId="77777777" w:rsidR="0093610C" w:rsidRPr="005B5CA1" w:rsidRDefault="0093610C" w:rsidP="00126B35">
            <w:pPr>
              <w:pStyle w:val="ListParagraph"/>
              <w:ind w:left="0"/>
              <w:jc w:val="both"/>
            </w:pPr>
          </w:p>
        </w:tc>
        <w:tc>
          <w:tcPr>
            <w:tcW w:w="1708" w:type="pct"/>
            <w:vAlign w:val="center"/>
          </w:tcPr>
          <w:p w14:paraId="0D28DF5C" w14:textId="76883757" w:rsidR="0093610C" w:rsidRPr="005B5CA1" w:rsidRDefault="0093610C" w:rsidP="00551408">
            <w:pPr>
              <w:pStyle w:val="ListParagraph"/>
              <w:numPr>
                <w:ilvl w:val="1"/>
                <w:numId w:val="29"/>
              </w:numPr>
              <w:tabs>
                <w:tab w:val="left" w:pos="622"/>
              </w:tabs>
              <w:jc w:val="both"/>
            </w:pPr>
            <w:r w:rsidRPr="005B5CA1">
              <w:t>keisti laiką;</w:t>
            </w:r>
          </w:p>
        </w:tc>
      </w:tr>
      <w:tr w:rsidR="0093610C" w:rsidRPr="005B5CA1" w14:paraId="1BB3C877" w14:textId="77777777" w:rsidTr="00346727">
        <w:tc>
          <w:tcPr>
            <w:tcW w:w="1230" w:type="pct"/>
            <w:vMerge/>
            <w:vAlign w:val="center"/>
          </w:tcPr>
          <w:p w14:paraId="3591BCB7" w14:textId="77777777" w:rsidR="0093610C" w:rsidRPr="005B5CA1" w:rsidRDefault="0093610C" w:rsidP="00126B35">
            <w:pPr>
              <w:pStyle w:val="ListParagraph"/>
              <w:ind w:left="0"/>
              <w:jc w:val="both"/>
            </w:pPr>
          </w:p>
        </w:tc>
        <w:tc>
          <w:tcPr>
            <w:tcW w:w="2062" w:type="pct"/>
            <w:vMerge/>
            <w:vAlign w:val="center"/>
          </w:tcPr>
          <w:p w14:paraId="33017A32" w14:textId="77777777" w:rsidR="0093610C" w:rsidRPr="005B5CA1" w:rsidRDefault="0093610C" w:rsidP="00126B35">
            <w:pPr>
              <w:pStyle w:val="ListParagraph"/>
              <w:ind w:left="0"/>
              <w:jc w:val="both"/>
            </w:pPr>
          </w:p>
        </w:tc>
        <w:tc>
          <w:tcPr>
            <w:tcW w:w="1708" w:type="pct"/>
            <w:vAlign w:val="center"/>
          </w:tcPr>
          <w:p w14:paraId="5AB98F1A" w14:textId="7826F1BE" w:rsidR="0093610C" w:rsidRPr="005B5CA1" w:rsidRDefault="0093610C" w:rsidP="00551408">
            <w:pPr>
              <w:pStyle w:val="ListParagraph"/>
              <w:numPr>
                <w:ilvl w:val="1"/>
                <w:numId w:val="29"/>
              </w:numPr>
              <w:tabs>
                <w:tab w:val="left" w:pos="622"/>
              </w:tabs>
              <w:jc w:val="both"/>
            </w:pPr>
            <w:r w:rsidRPr="005B5CA1">
              <w:t>nustatyti meteorologinių sąlygų sekimo kriterijus ir signalus (specialaus pranešimo atvejams);</w:t>
            </w:r>
          </w:p>
        </w:tc>
      </w:tr>
      <w:tr w:rsidR="0093610C" w:rsidRPr="005B5CA1" w14:paraId="54DD8DA7" w14:textId="77777777" w:rsidTr="00346727">
        <w:tc>
          <w:tcPr>
            <w:tcW w:w="1230" w:type="pct"/>
            <w:vMerge/>
            <w:vAlign w:val="center"/>
          </w:tcPr>
          <w:p w14:paraId="219B8F65" w14:textId="77777777" w:rsidR="0093610C" w:rsidRPr="005B5CA1" w:rsidRDefault="0093610C" w:rsidP="00126B35">
            <w:pPr>
              <w:pStyle w:val="ListParagraph"/>
              <w:ind w:left="0"/>
              <w:jc w:val="both"/>
            </w:pPr>
          </w:p>
        </w:tc>
        <w:tc>
          <w:tcPr>
            <w:tcW w:w="2062" w:type="pct"/>
            <w:vMerge/>
            <w:vAlign w:val="center"/>
          </w:tcPr>
          <w:p w14:paraId="67D8EABC" w14:textId="77777777" w:rsidR="0093610C" w:rsidRPr="005B5CA1" w:rsidRDefault="0093610C" w:rsidP="00126B35">
            <w:pPr>
              <w:pStyle w:val="ListParagraph"/>
              <w:ind w:left="0"/>
              <w:jc w:val="both"/>
            </w:pPr>
          </w:p>
        </w:tc>
        <w:tc>
          <w:tcPr>
            <w:tcW w:w="1708" w:type="pct"/>
            <w:vAlign w:val="center"/>
          </w:tcPr>
          <w:p w14:paraId="07B20E5C" w14:textId="2F605B1B" w:rsidR="0093610C" w:rsidRPr="005B5CA1" w:rsidRDefault="0093610C" w:rsidP="00551408">
            <w:pPr>
              <w:pStyle w:val="ListParagraph"/>
              <w:numPr>
                <w:ilvl w:val="1"/>
                <w:numId w:val="29"/>
              </w:numPr>
              <w:tabs>
                <w:tab w:val="left" w:pos="622"/>
              </w:tabs>
              <w:jc w:val="both"/>
            </w:pPr>
            <w:r w:rsidRPr="005B5CA1">
              <w:t xml:space="preserve">pašalinti arba atstatyti jutiklius ar kitas sistemos </w:t>
            </w:r>
            <w:r w:rsidR="00C0190F" w:rsidRPr="005B5CA1">
              <w:t xml:space="preserve">duomenų </w:t>
            </w:r>
            <w:r w:rsidRPr="005B5CA1">
              <w:t>dalis;</w:t>
            </w:r>
          </w:p>
        </w:tc>
      </w:tr>
      <w:tr w:rsidR="0093610C" w:rsidRPr="005B5CA1" w14:paraId="5EA6E6EC" w14:textId="77777777" w:rsidTr="00346727">
        <w:tc>
          <w:tcPr>
            <w:tcW w:w="1230" w:type="pct"/>
            <w:vMerge/>
            <w:vAlign w:val="center"/>
          </w:tcPr>
          <w:p w14:paraId="79C18C0F" w14:textId="77777777" w:rsidR="0093610C" w:rsidRPr="005B5CA1" w:rsidRDefault="0093610C" w:rsidP="00126B35">
            <w:pPr>
              <w:pStyle w:val="ListParagraph"/>
              <w:ind w:left="0"/>
              <w:jc w:val="both"/>
            </w:pPr>
          </w:p>
        </w:tc>
        <w:tc>
          <w:tcPr>
            <w:tcW w:w="2062" w:type="pct"/>
            <w:vMerge/>
            <w:vAlign w:val="center"/>
          </w:tcPr>
          <w:p w14:paraId="11270FF7" w14:textId="77777777" w:rsidR="0093610C" w:rsidRPr="005B5CA1" w:rsidRDefault="0093610C" w:rsidP="00126B35">
            <w:pPr>
              <w:pStyle w:val="ListParagraph"/>
              <w:ind w:left="0"/>
              <w:jc w:val="both"/>
            </w:pPr>
          </w:p>
        </w:tc>
        <w:tc>
          <w:tcPr>
            <w:tcW w:w="1708" w:type="pct"/>
            <w:vAlign w:val="center"/>
          </w:tcPr>
          <w:p w14:paraId="229C3B97" w14:textId="2BB1AFDD" w:rsidR="0093610C" w:rsidRPr="005B5CA1" w:rsidRDefault="0093610C" w:rsidP="00551408">
            <w:pPr>
              <w:pStyle w:val="ListParagraph"/>
              <w:numPr>
                <w:ilvl w:val="1"/>
                <w:numId w:val="29"/>
              </w:numPr>
              <w:tabs>
                <w:tab w:val="left" w:pos="622"/>
              </w:tabs>
              <w:jc w:val="both"/>
            </w:pPr>
            <w:r w:rsidRPr="005B5CA1">
              <w:t>konfigūruoti pranešimų redagavimo šablonus;</w:t>
            </w:r>
          </w:p>
        </w:tc>
      </w:tr>
      <w:tr w:rsidR="0093610C" w:rsidRPr="005B5CA1" w14:paraId="6277A782" w14:textId="77777777" w:rsidTr="00346727">
        <w:tc>
          <w:tcPr>
            <w:tcW w:w="1230" w:type="pct"/>
            <w:vMerge/>
            <w:vAlign w:val="center"/>
          </w:tcPr>
          <w:p w14:paraId="217B48DB" w14:textId="77777777" w:rsidR="0093610C" w:rsidRPr="005B5CA1" w:rsidRDefault="0093610C" w:rsidP="00126B35">
            <w:pPr>
              <w:pStyle w:val="ListParagraph"/>
              <w:ind w:left="0"/>
              <w:jc w:val="both"/>
            </w:pPr>
          </w:p>
        </w:tc>
        <w:tc>
          <w:tcPr>
            <w:tcW w:w="2062" w:type="pct"/>
            <w:vMerge/>
            <w:vAlign w:val="center"/>
          </w:tcPr>
          <w:p w14:paraId="11A6B6EE" w14:textId="77777777" w:rsidR="0093610C" w:rsidRPr="005B5CA1" w:rsidRDefault="0093610C" w:rsidP="00126B35">
            <w:pPr>
              <w:pStyle w:val="ListParagraph"/>
              <w:ind w:left="0"/>
              <w:jc w:val="both"/>
            </w:pPr>
          </w:p>
        </w:tc>
        <w:tc>
          <w:tcPr>
            <w:tcW w:w="1708" w:type="pct"/>
            <w:vAlign w:val="center"/>
          </w:tcPr>
          <w:p w14:paraId="43C472DF" w14:textId="5916B5A5" w:rsidR="0093610C" w:rsidRPr="005B5CA1" w:rsidRDefault="0093610C" w:rsidP="00551408">
            <w:pPr>
              <w:pStyle w:val="ListParagraph"/>
              <w:numPr>
                <w:ilvl w:val="1"/>
                <w:numId w:val="29"/>
              </w:numPr>
              <w:tabs>
                <w:tab w:val="left" w:pos="622"/>
              </w:tabs>
              <w:jc w:val="both"/>
            </w:pPr>
            <w:r w:rsidRPr="005B5CA1">
              <w:t>konfigūruoti siunčiamų pranešimų adresus.</w:t>
            </w:r>
          </w:p>
        </w:tc>
      </w:tr>
      <w:tr w:rsidR="00771AC3" w:rsidRPr="005B5CA1" w14:paraId="108D0C93" w14:textId="77777777" w:rsidTr="00346727">
        <w:tc>
          <w:tcPr>
            <w:tcW w:w="1230" w:type="pct"/>
            <w:vMerge w:val="restart"/>
            <w:vAlign w:val="center"/>
          </w:tcPr>
          <w:p w14:paraId="74F8E304" w14:textId="20500840" w:rsidR="00771AC3" w:rsidRPr="005B5CA1" w:rsidRDefault="00771AC3" w:rsidP="00A578B6">
            <w:pPr>
              <w:pStyle w:val="ListParagraph"/>
              <w:numPr>
                <w:ilvl w:val="0"/>
                <w:numId w:val="27"/>
              </w:numPr>
              <w:tabs>
                <w:tab w:val="left" w:pos="496"/>
              </w:tabs>
              <w:jc w:val="both"/>
            </w:pPr>
            <w:r w:rsidRPr="005B5CA1">
              <w:lastRenderedPageBreak/>
              <w:t>stebėtojo darbas su sistema:</w:t>
            </w:r>
          </w:p>
        </w:tc>
        <w:tc>
          <w:tcPr>
            <w:tcW w:w="2062" w:type="pct"/>
            <w:vMerge w:val="restart"/>
            <w:vAlign w:val="center"/>
          </w:tcPr>
          <w:p w14:paraId="0B2A177A" w14:textId="2E2107F8" w:rsidR="00771AC3" w:rsidRPr="005B5CA1" w:rsidRDefault="00771AC3" w:rsidP="00A578B6">
            <w:pPr>
              <w:pStyle w:val="ListParagraph"/>
              <w:numPr>
                <w:ilvl w:val="3"/>
                <w:numId w:val="27"/>
              </w:numPr>
              <w:tabs>
                <w:tab w:val="left" w:pos="283"/>
              </w:tabs>
              <w:jc w:val="both"/>
            </w:pPr>
            <w:r w:rsidRPr="005B5CA1">
              <w:t>sistemai generuojant naujus stebėjimo rezultatus, prieš perduodant naują pranešimą, stebėtojas turi būti perspėjamas, kad galėtų:</w:t>
            </w:r>
          </w:p>
        </w:tc>
        <w:tc>
          <w:tcPr>
            <w:tcW w:w="1708" w:type="pct"/>
            <w:vAlign w:val="center"/>
          </w:tcPr>
          <w:p w14:paraId="68D36315" w14:textId="5ED3C333" w:rsidR="000B6CDE" w:rsidRPr="005B5CA1" w:rsidRDefault="000B6CDE">
            <w:pPr>
              <w:pStyle w:val="ListParagraph"/>
              <w:numPr>
                <w:ilvl w:val="1"/>
                <w:numId w:val="31"/>
              </w:numPr>
              <w:tabs>
                <w:tab w:val="left" w:pos="622"/>
              </w:tabs>
              <w:jc w:val="both"/>
            </w:pPr>
            <w:r w:rsidRPr="005B5CA1">
              <w:t xml:space="preserve">patvirtinti, </w:t>
            </w:r>
            <w:r w:rsidR="00BC0DD8" w:rsidRPr="005B5CA1">
              <w:t xml:space="preserve">ir turėti </w:t>
            </w:r>
            <w:r w:rsidRPr="005B5CA1">
              <w:t>galimyb</w:t>
            </w:r>
            <w:r w:rsidR="00BC0DD8" w:rsidRPr="005B5CA1">
              <w:t>ę</w:t>
            </w:r>
            <w:r w:rsidRPr="005B5CA1">
              <w:t xml:space="preserve"> koreguoti, teikiamų duomenų tinkamumą naudoti, jeigu prieš tai AMSS vienas ar keli jutikliai teikė neteisingus duomenis arba išvis jų neteikė;</w:t>
            </w:r>
          </w:p>
        </w:tc>
      </w:tr>
      <w:tr w:rsidR="00771AC3" w:rsidRPr="005B5CA1" w14:paraId="5DC1F2E8" w14:textId="77777777" w:rsidTr="00346727">
        <w:tc>
          <w:tcPr>
            <w:tcW w:w="1230" w:type="pct"/>
            <w:vMerge/>
            <w:vAlign w:val="center"/>
          </w:tcPr>
          <w:p w14:paraId="45F7F58C" w14:textId="77777777" w:rsidR="00771AC3" w:rsidRPr="005B5CA1" w:rsidRDefault="00771AC3" w:rsidP="00126B35">
            <w:pPr>
              <w:pStyle w:val="ListParagraph"/>
              <w:ind w:left="0"/>
              <w:jc w:val="both"/>
            </w:pPr>
          </w:p>
        </w:tc>
        <w:tc>
          <w:tcPr>
            <w:tcW w:w="2062" w:type="pct"/>
            <w:vMerge/>
            <w:vAlign w:val="center"/>
          </w:tcPr>
          <w:p w14:paraId="5493E103" w14:textId="77777777" w:rsidR="00771AC3" w:rsidRPr="005B5CA1" w:rsidRDefault="00771AC3" w:rsidP="00126B35">
            <w:pPr>
              <w:pStyle w:val="ListParagraph"/>
              <w:ind w:left="0"/>
              <w:jc w:val="both"/>
            </w:pPr>
          </w:p>
        </w:tc>
        <w:tc>
          <w:tcPr>
            <w:tcW w:w="1708" w:type="pct"/>
            <w:vAlign w:val="center"/>
          </w:tcPr>
          <w:p w14:paraId="482C122C" w14:textId="5B2251F1" w:rsidR="00771AC3" w:rsidRPr="005B5CA1" w:rsidRDefault="00771AC3" w:rsidP="00A578B6">
            <w:pPr>
              <w:pStyle w:val="ListParagraph"/>
              <w:numPr>
                <w:ilvl w:val="1"/>
                <w:numId w:val="31"/>
              </w:numPr>
              <w:tabs>
                <w:tab w:val="left" w:pos="432"/>
                <w:tab w:val="left" w:pos="622"/>
              </w:tabs>
              <w:jc w:val="both"/>
            </w:pPr>
            <w:r w:rsidRPr="005B5CA1">
              <w:t>sukomplektuoti pranešimą, papildant žmogaus parengt</w:t>
            </w:r>
            <w:r w:rsidR="00BC0DD8" w:rsidRPr="005B5CA1">
              <w:t>ą</w:t>
            </w:r>
            <w:r w:rsidRPr="005B5CA1">
              <w:t xml:space="preserve"> informacij</w:t>
            </w:r>
            <w:r w:rsidR="00BC0DD8" w:rsidRPr="005B5CA1">
              <w:t>ą</w:t>
            </w:r>
            <w:r w:rsidRPr="005B5CA1">
              <w:t xml:space="preserve"> (debesų kiekis, debesų tipas, TREND tipo prognozė ir kt.), o taip pat įtraukiant papildomą meteorologinę informaciją, gautą iš OEP teikėjo;</w:t>
            </w:r>
          </w:p>
        </w:tc>
      </w:tr>
      <w:tr w:rsidR="00771AC3" w:rsidRPr="005B5CA1" w14:paraId="59AE47E2" w14:textId="77777777" w:rsidTr="00346727">
        <w:tc>
          <w:tcPr>
            <w:tcW w:w="1230" w:type="pct"/>
            <w:vMerge/>
            <w:vAlign w:val="center"/>
          </w:tcPr>
          <w:p w14:paraId="4596EB30" w14:textId="77777777" w:rsidR="00771AC3" w:rsidRPr="005B5CA1" w:rsidRDefault="00771AC3" w:rsidP="00126B35">
            <w:pPr>
              <w:pStyle w:val="ListParagraph"/>
              <w:ind w:left="0"/>
              <w:jc w:val="both"/>
            </w:pPr>
          </w:p>
        </w:tc>
        <w:tc>
          <w:tcPr>
            <w:tcW w:w="2062" w:type="pct"/>
            <w:vMerge/>
            <w:vAlign w:val="center"/>
          </w:tcPr>
          <w:p w14:paraId="49C9675B" w14:textId="77777777" w:rsidR="00771AC3" w:rsidRPr="005B5CA1" w:rsidRDefault="00771AC3" w:rsidP="00126B35">
            <w:pPr>
              <w:pStyle w:val="ListParagraph"/>
              <w:ind w:left="0"/>
              <w:jc w:val="both"/>
            </w:pPr>
          </w:p>
        </w:tc>
        <w:tc>
          <w:tcPr>
            <w:tcW w:w="1708" w:type="pct"/>
            <w:vAlign w:val="center"/>
          </w:tcPr>
          <w:p w14:paraId="4E8EDC82" w14:textId="155F33C9" w:rsidR="00771AC3" w:rsidRPr="005B5CA1" w:rsidRDefault="00771AC3" w:rsidP="00551408">
            <w:pPr>
              <w:pStyle w:val="ListParagraph"/>
              <w:numPr>
                <w:ilvl w:val="1"/>
                <w:numId w:val="31"/>
              </w:numPr>
              <w:tabs>
                <w:tab w:val="left" w:pos="622"/>
              </w:tabs>
              <w:jc w:val="both"/>
            </w:pPr>
            <w:r w:rsidRPr="005B5CA1">
              <w:t>patvirtinti parengtą pranešimą;</w:t>
            </w:r>
          </w:p>
        </w:tc>
      </w:tr>
      <w:tr w:rsidR="00771AC3" w:rsidRPr="005B5CA1" w14:paraId="66DEF6CD" w14:textId="77777777" w:rsidTr="00346727">
        <w:tc>
          <w:tcPr>
            <w:tcW w:w="1230" w:type="pct"/>
            <w:vMerge/>
            <w:vAlign w:val="center"/>
          </w:tcPr>
          <w:p w14:paraId="3F358222" w14:textId="77777777" w:rsidR="00771AC3" w:rsidRPr="005B5CA1" w:rsidRDefault="00771AC3" w:rsidP="00126B35">
            <w:pPr>
              <w:pStyle w:val="ListParagraph"/>
              <w:ind w:left="0"/>
              <w:jc w:val="both"/>
            </w:pPr>
          </w:p>
        </w:tc>
        <w:tc>
          <w:tcPr>
            <w:tcW w:w="2062" w:type="pct"/>
            <w:vMerge w:val="restart"/>
            <w:vAlign w:val="center"/>
          </w:tcPr>
          <w:p w14:paraId="02CE315D" w14:textId="71B63503" w:rsidR="00771AC3" w:rsidRPr="005B5CA1" w:rsidRDefault="00771AC3" w:rsidP="00A578B6">
            <w:pPr>
              <w:pStyle w:val="ListParagraph"/>
              <w:numPr>
                <w:ilvl w:val="0"/>
                <w:numId w:val="31"/>
              </w:numPr>
              <w:tabs>
                <w:tab w:val="left" w:pos="283"/>
              </w:tabs>
              <w:jc w:val="both"/>
            </w:pPr>
            <w:r w:rsidRPr="005B5CA1">
              <w:t>sistemoje atlikus parengto pranešimo patvirtinimą, pranešimas su minėta informacija turi būti lokaliai įrašytas saugojimui, patikrintas, pakeistas reikiamu formatu, įterpiant antraštę, jei reikia, pranešimo atributus RRR, CCC ar AAA ir pabaigos ženklą, ir galiausiai išsiųstas:</w:t>
            </w:r>
          </w:p>
        </w:tc>
        <w:tc>
          <w:tcPr>
            <w:tcW w:w="1708" w:type="pct"/>
            <w:vAlign w:val="center"/>
          </w:tcPr>
          <w:p w14:paraId="3B487C8D" w14:textId="3F74E748" w:rsidR="00771AC3" w:rsidRPr="005B5CA1" w:rsidRDefault="00771AC3" w:rsidP="00FE31B9">
            <w:pPr>
              <w:pStyle w:val="ListParagraph"/>
              <w:numPr>
                <w:ilvl w:val="1"/>
                <w:numId w:val="31"/>
              </w:numPr>
              <w:tabs>
                <w:tab w:val="left" w:pos="622"/>
              </w:tabs>
              <w:jc w:val="both"/>
            </w:pPr>
            <w:r w:rsidRPr="005B5CA1">
              <w:t>naujas meteorologinis pranešimas MET REPORT, SPECIAL turi būti parodytas vaizduoklio ekrane ir perduotas į ATIS</w:t>
            </w:r>
            <w:r w:rsidR="00FE31B9">
              <w:t>/(D-ATIS)</w:t>
            </w:r>
            <w:r w:rsidRPr="005B5CA1">
              <w:t xml:space="preserve"> informavimo sistemą;</w:t>
            </w:r>
          </w:p>
        </w:tc>
      </w:tr>
      <w:tr w:rsidR="00771AC3" w:rsidRPr="005B5CA1" w14:paraId="398AEF1F" w14:textId="77777777" w:rsidTr="00346727">
        <w:tc>
          <w:tcPr>
            <w:tcW w:w="1230" w:type="pct"/>
            <w:vMerge/>
            <w:vAlign w:val="center"/>
          </w:tcPr>
          <w:p w14:paraId="3AECFA40" w14:textId="77777777" w:rsidR="00771AC3" w:rsidRPr="005B5CA1" w:rsidRDefault="00771AC3" w:rsidP="00126B35">
            <w:pPr>
              <w:pStyle w:val="ListParagraph"/>
              <w:ind w:left="0"/>
              <w:jc w:val="both"/>
            </w:pPr>
          </w:p>
        </w:tc>
        <w:tc>
          <w:tcPr>
            <w:tcW w:w="2062" w:type="pct"/>
            <w:vMerge/>
            <w:vAlign w:val="center"/>
          </w:tcPr>
          <w:p w14:paraId="30494197" w14:textId="77777777" w:rsidR="00771AC3" w:rsidRPr="005B5CA1" w:rsidRDefault="00771AC3" w:rsidP="00126B35">
            <w:pPr>
              <w:pStyle w:val="ListParagraph"/>
              <w:ind w:left="0"/>
              <w:jc w:val="both"/>
            </w:pPr>
          </w:p>
        </w:tc>
        <w:tc>
          <w:tcPr>
            <w:tcW w:w="1708" w:type="pct"/>
            <w:vAlign w:val="center"/>
          </w:tcPr>
          <w:p w14:paraId="05661D9E" w14:textId="2CE2AFCE" w:rsidR="00771AC3" w:rsidRPr="005B5CA1" w:rsidRDefault="008B2E14" w:rsidP="00551408">
            <w:pPr>
              <w:pStyle w:val="ListParagraph"/>
              <w:numPr>
                <w:ilvl w:val="1"/>
                <w:numId w:val="31"/>
              </w:numPr>
              <w:tabs>
                <w:tab w:val="left" w:pos="622"/>
              </w:tabs>
              <w:jc w:val="both"/>
            </w:pPr>
            <w:r w:rsidRPr="005B5CA1">
              <w:t>naujas šifruotas pranešimas METAR/SPECI turi būti siunčiamas užkoduotu IWXXM formatu, o atvaizduojamas TAC formatu;</w:t>
            </w:r>
          </w:p>
        </w:tc>
      </w:tr>
      <w:tr w:rsidR="008B2E14" w:rsidRPr="005B5CA1" w14:paraId="63BFA316" w14:textId="77777777" w:rsidTr="00346727">
        <w:tc>
          <w:tcPr>
            <w:tcW w:w="1230" w:type="pct"/>
            <w:vMerge/>
            <w:vAlign w:val="center"/>
          </w:tcPr>
          <w:p w14:paraId="7058EB01" w14:textId="77777777" w:rsidR="008B2E14" w:rsidRPr="005B5CA1" w:rsidRDefault="008B2E14" w:rsidP="00126B35">
            <w:pPr>
              <w:pStyle w:val="ListParagraph"/>
              <w:ind w:left="0"/>
              <w:jc w:val="both"/>
            </w:pPr>
          </w:p>
        </w:tc>
        <w:tc>
          <w:tcPr>
            <w:tcW w:w="2062" w:type="pct"/>
            <w:vMerge/>
            <w:vAlign w:val="center"/>
          </w:tcPr>
          <w:p w14:paraId="1E3C7E60" w14:textId="77777777" w:rsidR="008B2E14" w:rsidRPr="005B5CA1" w:rsidRDefault="008B2E14" w:rsidP="00126B35">
            <w:pPr>
              <w:pStyle w:val="ListParagraph"/>
              <w:ind w:left="0"/>
              <w:jc w:val="both"/>
            </w:pPr>
          </w:p>
        </w:tc>
        <w:tc>
          <w:tcPr>
            <w:tcW w:w="1708" w:type="pct"/>
            <w:vAlign w:val="center"/>
          </w:tcPr>
          <w:p w14:paraId="11C8E9D7" w14:textId="06C8E0AD" w:rsidR="008B2E14" w:rsidRPr="005B5CA1" w:rsidRDefault="008B2E14" w:rsidP="00551408">
            <w:pPr>
              <w:pStyle w:val="ListParagraph"/>
              <w:numPr>
                <w:ilvl w:val="1"/>
                <w:numId w:val="31"/>
              </w:numPr>
              <w:tabs>
                <w:tab w:val="left" w:pos="622"/>
              </w:tabs>
              <w:jc w:val="both"/>
            </w:pPr>
            <w:r w:rsidRPr="005B5CA1">
              <w:t>naujas šifruotas pranešimas METAR turi būti parodytas suredaguotu pavidalu su antrašte ir perduotas AMHS tinklu į pasaulinius meteorologijos bankus;</w:t>
            </w:r>
          </w:p>
        </w:tc>
      </w:tr>
      <w:tr w:rsidR="008B2E14" w:rsidRPr="005B5CA1" w14:paraId="5D766091" w14:textId="77777777" w:rsidTr="00346727">
        <w:tc>
          <w:tcPr>
            <w:tcW w:w="1230" w:type="pct"/>
            <w:vMerge/>
            <w:vAlign w:val="center"/>
          </w:tcPr>
          <w:p w14:paraId="1F8C25B2" w14:textId="77777777" w:rsidR="008B2E14" w:rsidRPr="005B5CA1" w:rsidRDefault="008B2E14" w:rsidP="00126B35">
            <w:pPr>
              <w:pStyle w:val="ListParagraph"/>
              <w:ind w:left="0"/>
              <w:jc w:val="both"/>
            </w:pPr>
          </w:p>
        </w:tc>
        <w:tc>
          <w:tcPr>
            <w:tcW w:w="2062" w:type="pct"/>
            <w:vMerge/>
            <w:vAlign w:val="center"/>
          </w:tcPr>
          <w:p w14:paraId="5E8EDE8D" w14:textId="77777777" w:rsidR="008B2E14" w:rsidRPr="005B5CA1" w:rsidRDefault="008B2E14" w:rsidP="00126B35">
            <w:pPr>
              <w:pStyle w:val="ListParagraph"/>
              <w:ind w:left="0"/>
              <w:jc w:val="both"/>
            </w:pPr>
          </w:p>
        </w:tc>
        <w:tc>
          <w:tcPr>
            <w:tcW w:w="1708" w:type="pct"/>
            <w:vAlign w:val="center"/>
          </w:tcPr>
          <w:p w14:paraId="29FCAC9A" w14:textId="65DBA4D4" w:rsidR="008B2E14" w:rsidRPr="005B5CA1" w:rsidRDefault="008B2E14" w:rsidP="00551408">
            <w:pPr>
              <w:pStyle w:val="ListParagraph"/>
              <w:numPr>
                <w:ilvl w:val="1"/>
                <w:numId w:val="31"/>
              </w:numPr>
              <w:tabs>
                <w:tab w:val="left" w:pos="622"/>
              </w:tabs>
              <w:jc w:val="both"/>
            </w:pPr>
            <w:r>
              <w:t>užkoduotas IWXXM METAR/SPECI pranešimas taip pat turi būti siunčiamas į Lietuvos hidrometeorologijos tarnybos (toliau – LHMT)</w:t>
            </w:r>
            <w:r w:rsidR="00F242D3">
              <w:t xml:space="preserve"> serverį</w:t>
            </w:r>
            <w:r>
              <w:t>, skirtą perduoti informaciją į SWIM registrą.</w:t>
            </w:r>
          </w:p>
        </w:tc>
      </w:tr>
      <w:tr w:rsidR="00771AC3" w:rsidRPr="005B5CA1" w14:paraId="3C5BD856" w14:textId="77777777" w:rsidTr="00346727">
        <w:tc>
          <w:tcPr>
            <w:tcW w:w="1230" w:type="pct"/>
            <w:vMerge/>
            <w:vAlign w:val="center"/>
          </w:tcPr>
          <w:p w14:paraId="0A519591" w14:textId="77777777" w:rsidR="00771AC3" w:rsidRPr="005B5CA1" w:rsidRDefault="00771AC3" w:rsidP="00126B35">
            <w:pPr>
              <w:pStyle w:val="ListParagraph"/>
              <w:ind w:left="0"/>
              <w:jc w:val="both"/>
            </w:pPr>
          </w:p>
        </w:tc>
        <w:tc>
          <w:tcPr>
            <w:tcW w:w="2062" w:type="pct"/>
            <w:vMerge/>
            <w:vAlign w:val="center"/>
          </w:tcPr>
          <w:p w14:paraId="76E38EA0" w14:textId="77777777" w:rsidR="00771AC3" w:rsidRPr="005B5CA1" w:rsidRDefault="00771AC3" w:rsidP="00126B35">
            <w:pPr>
              <w:pStyle w:val="ListParagraph"/>
              <w:ind w:left="0"/>
              <w:jc w:val="both"/>
            </w:pPr>
          </w:p>
        </w:tc>
        <w:tc>
          <w:tcPr>
            <w:tcW w:w="1708" w:type="pct"/>
            <w:vAlign w:val="center"/>
          </w:tcPr>
          <w:p w14:paraId="12E37DC0" w14:textId="5572E21E" w:rsidR="00771AC3" w:rsidRPr="005B5CA1" w:rsidRDefault="00771AC3">
            <w:pPr>
              <w:pStyle w:val="ListParagraph"/>
              <w:numPr>
                <w:ilvl w:val="1"/>
                <w:numId w:val="31"/>
              </w:numPr>
              <w:tabs>
                <w:tab w:val="left" w:pos="622"/>
              </w:tabs>
              <w:jc w:val="both"/>
            </w:pPr>
            <w:r w:rsidRPr="005B5CA1">
              <w:t>nauj</w:t>
            </w:r>
            <w:r w:rsidR="00BC0DD8" w:rsidRPr="005B5CA1">
              <w:t>as</w:t>
            </w:r>
            <w:r w:rsidRPr="005B5CA1">
              <w:t xml:space="preserve"> MET REPORT/SPECIAL pranešimas turi būti </w:t>
            </w:r>
            <w:r w:rsidR="005116CA" w:rsidRPr="005B5CA1">
              <w:t xml:space="preserve">siunčiamas </w:t>
            </w:r>
            <w:r w:rsidRPr="005B5CA1">
              <w:t xml:space="preserve">AMHS tinklu. Ši opcija turi būti </w:t>
            </w:r>
            <w:r w:rsidR="00BC0DD8" w:rsidRPr="005B5CA1">
              <w:t>sukonfigūruota</w:t>
            </w:r>
            <w:r w:rsidRPr="005B5CA1">
              <w:t xml:space="preserve"> ir </w:t>
            </w:r>
            <w:r w:rsidR="00DE2C28" w:rsidRPr="005B5CA1">
              <w:t xml:space="preserve">prireikus, </w:t>
            </w:r>
            <w:r w:rsidRPr="005B5CA1">
              <w:t>paleidžiama stebėtojo</w:t>
            </w:r>
            <w:r w:rsidR="00BC0DD8" w:rsidRPr="005B5CA1">
              <w:t>;</w:t>
            </w:r>
          </w:p>
        </w:tc>
      </w:tr>
      <w:tr w:rsidR="00771AC3" w:rsidRPr="005B5CA1" w14:paraId="45CEDCEF" w14:textId="77777777" w:rsidTr="00346727">
        <w:tc>
          <w:tcPr>
            <w:tcW w:w="1230" w:type="pct"/>
            <w:vMerge/>
            <w:vAlign w:val="center"/>
          </w:tcPr>
          <w:p w14:paraId="05F6E340" w14:textId="77777777" w:rsidR="00771AC3" w:rsidRPr="005B5CA1" w:rsidRDefault="00771AC3" w:rsidP="00126B35">
            <w:pPr>
              <w:pStyle w:val="ListParagraph"/>
              <w:ind w:left="0"/>
              <w:jc w:val="both"/>
            </w:pPr>
          </w:p>
        </w:tc>
        <w:tc>
          <w:tcPr>
            <w:tcW w:w="3770" w:type="pct"/>
            <w:gridSpan w:val="2"/>
            <w:vAlign w:val="center"/>
          </w:tcPr>
          <w:p w14:paraId="10EF424A" w14:textId="4B1B394A" w:rsidR="00771AC3" w:rsidRPr="005B5CA1" w:rsidRDefault="00771AC3" w:rsidP="00A578B6">
            <w:pPr>
              <w:pStyle w:val="ListParagraph"/>
              <w:numPr>
                <w:ilvl w:val="0"/>
                <w:numId w:val="31"/>
              </w:numPr>
              <w:tabs>
                <w:tab w:val="left" w:pos="318"/>
                <w:tab w:val="left" w:pos="681"/>
              </w:tabs>
              <w:jc w:val="both"/>
            </w:pPr>
            <w:r w:rsidRPr="005B5CA1">
              <w:t>stebėtojui sistemoje turi būti suteikta galimybė įjungti automatinę stebėjimo veikseną – kai norima formuoti meteorologinius pranešimus, nedalyvaujant stebėtojui. Tuo atveju turi būti formuojami meteorologiniai pranešimai METAR</w:t>
            </w:r>
            <w:r w:rsidR="00252C8D">
              <w:t>/SPECI</w:t>
            </w:r>
            <w:r w:rsidRPr="005B5CA1">
              <w:t xml:space="preserve"> ir MET REPORT </w:t>
            </w:r>
            <w:r w:rsidR="00252C8D">
              <w:t xml:space="preserve">/SPECIAL </w:t>
            </w:r>
            <w:r w:rsidRPr="005B5CA1">
              <w:t>su kodo žodžiu „AUTO“;</w:t>
            </w:r>
          </w:p>
        </w:tc>
      </w:tr>
      <w:tr w:rsidR="00771AC3" w:rsidRPr="005B5CA1" w14:paraId="099C4BE1" w14:textId="77777777" w:rsidTr="00346727">
        <w:tc>
          <w:tcPr>
            <w:tcW w:w="1230" w:type="pct"/>
            <w:vMerge/>
            <w:vAlign w:val="center"/>
          </w:tcPr>
          <w:p w14:paraId="71449609" w14:textId="77777777" w:rsidR="00771AC3" w:rsidRPr="005B5CA1" w:rsidRDefault="00771AC3" w:rsidP="00126B35">
            <w:pPr>
              <w:pStyle w:val="ListParagraph"/>
              <w:ind w:left="0"/>
              <w:jc w:val="both"/>
            </w:pPr>
          </w:p>
        </w:tc>
        <w:tc>
          <w:tcPr>
            <w:tcW w:w="2062" w:type="pct"/>
            <w:vMerge w:val="restart"/>
            <w:vAlign w:val="center"/>
          </w:tcPr>
          <w:p w14:paraId="4A22969B" w14:textId="618D3414" w:rsidR="00771AC3" w:rsidRPr="005B5CA1" w:rsidRDefault="00771AC3" w:rsidP="00551408">
            <w:pPr>
              <w:pStyle w:val="ListParagraph"/>
              <w:numPr>
                <w:ilvl w:val="0"/>
                <w:numId w:val="31"/>
              </w:numPr>
              <w:tabs>
                <w:tab w:val="left" w:pos="681"/>
              </w:tabs>
              <w:jc w:val="both"/>
            </w:pPr>
            <w:r w:rsidRPr="005B5CA1">
              <w:t>jutiklių duomenų įvedimas, jutiklių</w:t>
            </w:r>
            <w:r w:rsidR="00862367" w:rsidRPr="005B5CA1">
              <w:t xml:space="preserve"> duomenų</w:t>
            </w:r>
            <w:r w:rsidRPr="005B5CA1">
              <w:t xml:space="preserve"> pašalinimas ir atstatymas:</w:t>
            </w:r>
          </w:p>
        </w:tc>
        <w:tc>
          <w:tcPr>
            <w:tcW w:w="1708" w:type="pct"/>
            <w:vAlign w:val="center"/>
          </w:tcPr>
          <w:p w14:paraId="6F3CC69C" w14:textId="1FB195AC" w:rsidR="00771AC3" w:rsidRPr="005B5CA1" w:rsidRDefault="00BC0DD8">
            <w:pPr>
              <w:pStyle w:val="ListParagraph"/>
              <w:numPr>
                <w:ilvl w:val="1"/>
                <w:numId w:val="31"/>
              </w:numPr>
              <w:tabs>
                <w:tab w:val="left" w:pos="681"/>
              </w:tabs>
              <w:jc w:val="both"/>
            </w:pPr>
            <w:r w:rsidRPr="005B5CA1">
              <w:t>v</w:t>
            </w:r>
            <w:r w:rsidR="00771AC3" w:rsidRPr="005B5CA1">
              <w:t xml:space="preserve">artotojui sistemoje turi būti suteikta galimybė pašalinti jutiklio teikiamus duomenis. Jei jutiklis išjungtas dėl gedimo, zona, kurioje normaliomis sąlygomis įrašoma jutiklio informacija, turi būti atvira stebėtojui, kad jis galėtų rankiniu būdu įvesti duomenis. Jei duomenų nėra, sistema meteorologiniame pranešime trūkstamus duomenis turi pakeisti atitinkamais ženklais (nėra debesų tipo – „///“ ir pan.), kaip nustatyta WMO </w:t>
            </w:r>
            <w:r w:rsidRPr="005B5CA1">
              <w:t>k</w:t>
            </w:r>
            <w:r w:rsidR="00771AC3" w:rsidRPr="005B5CA1">
              <w:t>odų vadove. Tuo atveju, kai negaunami visi duomenys, turi būti generuojamas pranešimas be duomenų (NIL);</w:t>
            </w:r>
          </w:p>
        </w:tc>
      </w:tr>
      <w:tr w:rsidR="00771AC3" w:rsidRPr="005B5CA1" w14:paraId="65D3E81F" w14:textId="77777777" w:rsidTr="00346727">
        <w:tc>
          <w:tcPr>
            <w:tcW w:w="1230" w:type="pct"/>
            <w:vMerge/>
            <w:vAlign w:val="center"/>
          </w:tcPr>
          <w:p w14:paraId="039AFEA0" w14:textId="77777777" w:rsidR="00771AC3" w:rsidRPr="005B5CA1" w:rsidRDefault="00771AC3" w:rsidP="00126B35">
            <w:pPr>
              <w:pStyle w:val="ListParagraph"/>
              <w:ind w:left="0"/>
              <w:jc w:val="both"/>
            </w:pPr>
          </w:p>
        </w:tc>
        <w:tc>
          <w:tcPr>
            <w:tcW w:w="2062" w:type="pct"/>
            <w:vMerge/>
            <w:vAlign w:val="center"/>
          </w:tcPr>
          <w:p w14:paraId="6C26EBE1" w14:textId="77777777" w:rsidR="00771AC3" w:rsidRPr="005B5CA1" w:rsidRDefault="00771AC3" w:rsidP="00126B35">
            <w:pPr>
              <w:pStyle w:val="ListParagraph"/>
              <w:tabs>
                <w:tab w:val="left" w:pos="681"/>
              </w:tabs>
              <w:ind w:left="0"/>
              <w:jc w:val="both"/>
            </w:pPr>
          </w:p>
        </w:tc>
        <w:tc>
          <w:tcPr>
            <w:tcW w:w="1708" w:type="pct"/>
            <w:vAlign w:val="center"/>
          </w:tcPr>
          <w:p w14:paraId="2C3419F0" w14:textId="1D1C2EB9" w:rsidR="00771AC3" w:rsidRPr="005B5CA1" w:rsidRDefault="00771AC3" w:rsidP="005A488D">
            <w:pPr>
              <w:pStyle w:val="ListParagraph"/>
              <w:numPr>
                <w:ilvl w:val="1"/>
                <w:numId w:val="32"/>
              </w:numPr>
              <w:tabs>
                <w:tab w:val="left" w:pos="681"/>
              </w:tabs>
              <w:ind w:left="0" w:firstLine="0"/>
              <w:jc w:val="both"/>
            </w:pPr>
            <w:r w:rsidRPr="005B5CA1">
              <w:t>AMSS turi būti numatyta galimybė rankiniu būdu įtraukti horizontalaus matomumo duomenis, kai matomumas matuojamas ne automatiškai;</w:t>
            </w:r>
          </w:p>
        </w:tc>
      </w:tr>
      <w:tr w:rsidR="00771AC3" w:rsidRPr="005B5CA1" w14:paraId="22ADE4C1" w14:textId="77777777" w:rsidTr="00346727">
        <w:tc>
          <w:tcPr>
            <w:tcW w:w="1230" w:type="pct"/>
            <w:vMerge/>
            <w:vAlign w:val="center"/>
          </w:tcPr>
          <w:p w14:paraId="70851ED3" w14:textId="77777777" w:rsidR="00771AC3" w:rsidRPr="005B5CA1" w:rsidRDefault="00771AC3" w:rsidP="00126B35">
            <w:pPr>
              <w:pStyle w:val="ListParagraph"/>
              <w:ind w:left="0"/>
              <w:jc w:val="both"/>
            </w:pPr>
          </w:p>
        </w:tc>
        <w:tc>
          <w:tcPr>
            <w:tcW w:w="2062" w:type="pct"/>
            <w:vMerge/>
            <w:vAlign w:val="center"/>
          </w:tcPr>
          <w:p w14:paraId="3DFC792B" w14:textId="77777777" w:rsidR="00771AC3" w:rsidRPr="005B5CA1" w:rsidRDefault="00771AC3" w:rsidP="00126B35">
            <w:pPr>
              <w:pStyle w:val="ListParagraph"/>
              <w:tabs>
                <w:tab w:val="left" w:pos="681"/>
              </w:tabs>
              <w:ind w:left="0"/>
              <w:jc w:val="both"/>
            </w:pPr>
          </w:p>
        </w:tc>
        <w:tc>
          <w:tcPr>
            <w:tcW w:w="1708" w:type="pct"/>
            <w:vAlign w:val="center"/>
          </w:tcPr>
          <w:p w14:paraId="19C12B7C" w14:textId="426F4FD2" w:rsidR="00771AC3" w:rsidRPr="005B5CA1" w:rsidRDefault="00771AC3" w:rsidP="00551408">
            <w:pPr>
              <w:pStyle w:val="ListParagraph"/>
              <w:numPr>
                <w:ilvl w:val="1"/>
                <w:numId w:val="33"/>
              </w:numPr>
              <w:tabs>
                <w:tab w:val="left" w:pos="681"/>
              </w:tabs>
              <w:jc w:val="both"/>
            </w:pPr>
            <w:r w:rsidRPr="005B5CA1">
              <w:t>PKTT matomumo nuotolio indikatoriuose turi būti rodomi aliarmo pranešimai apie matavimo sistemos gedimus, tuo pat metu skleidžiant garsinius aliarmo signalus;</w:t>
            </w:r>
          </w:p>
        </w:tc>
      </w:tr>
      <w:tr w:rsidR="00771AC3" w:rsidRPr="005B5CA1" w14:paraId="32C1DBDA" w14:textId="77777777" w:rsidTr="00346727">
        <w:tc>
          <w:tcPr>
            <w:tcW w:w="1230" w:type="pct"/>
            <w:vMerge/>
            <w:vAlign w:val="center"/>
          </w:tcPr>
          <w:p w14:paraId="3FD4FF8A" w14:textId="77777777" w:rsidR="00771AC3" w:rsidRPr="005B5CA1" w:rsidRDefault="00771AC3" w:rsidP="00126B35">
            <w:pPr>
              <w:pStyle w:val="ListParagraph"/>
              <w:ind w:left="0"/>
              <w:jc w:val="both"/>
            </w:pPr>
          </w:p>
        </w:tc>
        <w:tc>
          <w:tcPr>
            <w:tcW w:w="2062" w:type="pct"/>
            <w:vMerge/>
            <w:vAlign w:val="center"/>
          </w:tcPr>
          <w:p w14:paraId="695C359C" w14:textId="77777777" w:rsidR="00771AC3" w:rsidRPr="005B5CA1" w:rsidRDefault="00771AC3" w:rsidP="00126B35">
            <w:pPr>
              <w:pStyle w:val="ListParagraph"/>
              <w:tabs>
                <w:tab w:val="left" w:pos="681"/>
              </w:tabs>
              <w:ind w:left="0"/>
              <w:jc w:val="both"/>
            </w:pPr>
          </w:p>
        </w:tc>
        <w:tc>
          <w:tcPr>
            <w:tcW w:w="1708" w:type="pct"/>
            <w:vAlign w:val="center"/>
          </w:tcPr>
          <w:p w14:paraId="118191C5" w14:textId="259CDD44" w:rsidR="00771AC3" w:rsidRPr="005B5CA1" w:rsidRDefault="00771AC3" w:rsidP="00551408">
            <w:pPr>
              <w:pStyle w:val="ListParagraph"/>
              <w:numPr>
                <w:ilvl w:val="1"/>
                <w:numId w:val="33"/>
              </w:numPr>
              <w:tabs>
                <w:tab w:val="left" w:pos="681"/>
              </w:tabs>
              <w:jc w:val="both"/>
            </w:pPr>
            <w:r w:rsidRPr="005B5CA1">
              <w:t>debesuotumo duomenys turi būti įtraukiami rankiniu būdu, t. y. duomenys apie debesų kiekį, tipą, kartu su tų debesų sluoksnių ar masių aukščiais, kurių tiesiogiai nematuoja debesomačiai (tai gali būti informacija, gauta iš orlaivių arba meteorologinio radiolokatoriaus);</w:t>
            </w:r>
          </w:p>
        </w:tc>
      </w:tr>
      <w:tr w:rsidR="00771AC3" w:rsidRPr="005B5CA1" w14:paraId="67CB48C7" w14:textId="77777777" w:rsidTr="00346727">
        <w:tc>
          <w:tcPr>
            <w:tcW w:w="1230" w:type="pct"/>
            <w:vMerge/>
            <w:vAlign w:val="center"/>
          </w:tcPr>
          <w:p w14:paraId="6D72C3BD" w14:textId="77777777" w:rsidR="00771AC3" w:rsidRPr="005B5CA1" w:rsidRDefault="00771AC3" w:rsidP="00126B35">
            <w:pPr>
              <w:pStyle w:val="ListParagraph"/>
              <w:ind w:left="0"/>
              <w:jc w:val="both"/>
            </w:pPr>
          </w:p>
        </w:tc>
        <w:tc>
          <w:tcPr>
            <w:tcW w:w="2062" w:type="pct"/>
            <w:vMerge w:val="restart"/>
            <w:vAlign w:val="center"/>
          </w:tcPr>
          <w:p w14:paraId="66CC22BE" w14:textId="0F4AF414" w:rsidR="00771AC3" w:rsidRPr="005B5CA1" w:rsidRDefault="00771AC3" w:rsidP="00551408">
            <w:pPr>
              <w:pStyle w:val="ListParagraph"/>
              <w:numPr>
                <w:ilvl w:val="0"/>
                <w:numId w:val="33"/>
              </w:numPr>
              <w:tabs>
                <w:tab w:val="left" w:pos="539"/>
              </w:tabs>
              <w:jc w:val="both"/>
            </w:pPr>
            <w:r w:rsidRPr="005B5CA1">
              <w:t xml:space="preserve">stebėtojui sistemoje turi būti suteikta galimybė dėmesio atkreipimo signalą įvairiais atvejais įjungti ir išjungti. Šis signalas turi būti numatytas perspėti </w:t>
            </w:r>
            <w:r w:rsidR="00BC0DD8" w:rsidRPr="005B5CA1">
              <w:t>s</w:t>
            </w:r>
            <w:r w:rsidRPr="005B5CA1">
              <w:t>tebėtoją šiose situacijose:</w:t>
            </w:r>
          </w:p>
        </w:tc>
        <w:tc>
          <w:tcPr>
            <w:tcW w:w="1708" w:type="pct"/>
            <w:vAlign w:val="center"/>
          </w:tcPr>
          <w:p w14:paraId="405DC13E" w14:textId="4063C9D5" w:rsidR="00771AC3" w:rsidRPr="005B5CA1" w:rsidRDefault="00771AC3" w:rsidP="00551408">
            <w:pPr>
              <w:pStyle w:val="ListParagraph"/>
              <w:numPr>
                <w:ilvl w:val="1"/>
                <w:numId w:val="7"/>
              </w:numPr>
              <w:tabs>
                <w:tab w:val="left" w:pos="681"/>
              </w:tabs>
              <w:jc w:val="both"/>
            </w:pPr>
            <w:r w:rsidRPr="005B5CA1">
              <w:t>atėjus stebėjimo laikui (nustatomam iš anksto);</w:t>
            </w:r>
          </w:p>
        </w:tc>
      </w:tr>
      <w:tr w:rsidR="00771AC3" w:rsidRPr="005B5CA1" w14:paraId="5C78CF48" w14:textId="77777777" w:rsidTr="00346727">
        <w:tc>
          <w:tcPr>
            <w:tcW w:w="1230" w:type="pct"/>
            <w:vMerge/>
            <w:vAlign w:val="center"/>
          </w:tcPr>
          <w:p w14:paraId="4A4484B2" w14:textId="77777777" w:rsidR="00771AC3" w:rsidRPr="005B5CA1" w:rsidRDefault="00771AC3" w:rsidP="00126B35">
            <w:pPr>
              <w:pStyle w:val="ListParagraph"/>
              <w:ind w:left="0"/>
              <w:jc w:val="both"/>
            </w:pPr>
          </w:p>
        </w:tc>
        <w:tc>
          <w:tcPr>
            <w:tcW w:w="2062" w:type="pct"/>
            <w:vMerge/>
            <w:vAlign w:val="center"/>
          </w:tcPr>
          <w:p w14:paraId="41A3764F" w14:textId="77777777" w:rsidR="00771AC3" w:rsidRPr="005B5CA1" w:rsidRDefault="00771AC3" w:rsidP="00126B35">
            <w:pPr>
              <w:pStyle w:val="ListParagraph"/>
              <w:tabs>
                <w:tab w:val="left" w:pos="539"/>
              </w:tabs>
              <w:ind w:left="0"/>
              <w:jc w:val="both"/>
            </w:pPr>
          </w:p>
        </w:tc>
        <w:tc>
          <w:tcPr>
            <w:tcW w:w="1708" w:type="pct"/>
            <w:vAlign w:val="center"/>
          </w:tcPr>
          <w:p w14:paraId="36FE7FC7" w14:textId="557AD5BF" w:rsidR="00771AC3" w:rsidRPr="005B5CA1" w:rsidRDefault="00771AC3" w:rsidP="00551408">
            <w:pPr>
              <w:pStyle w:val="ListParagraph"/>
              <w:numPr>
                <w:ilvl w:val="1"/>
                <w:numId w:val="7"/>
              </w:numPr>
              <w:tabs>
                <w:tab w:val="left" w:pos="681"/>
              </w:tabs>
              <w:jc w:val="both"/>
            </w:pPr>
            <w:r w:rsidRPr="005B5CA1">
              <w:t>gavus papildomą meteorologinę informaciją iš skrydžių vadovų;</w:t>
            </w:r>
          </w:p>
        </w:tc>
      </w:tr>
      <w:tr w:rsidR="00771AC3" w:rsidRPr="005B5CA1" w14:paraId="0F6437CC" w14:textId="77777777" w:rsidTr="00346727">
        <w:tc>
          <w:tcPr>
            <w:tcW w:w="1230" w:type="pct"/>
            <w:vMerge/>
            <w:vAlign w:val="center"/>
          </w:tcPr>
          <w:p w14:paraId="50E4030A" w14:textId="77777777" w:rsidR="00771AC3" w:rsidRPr="005B5CA1" w:rsidRDefault="00771AC3" w:rsidP="00126B35">
            <w:pPr>
              <w:pStyle w:val="ListParagraph"/>
              <w:ind w:left="0"/>
              <w:jc w:val="both"/>
            </w:pPr>
          </w:p>
        </w:tc>
        <w:tc>
          <w:tcPr>
            <w:tcW w:w="2062" w:type="pct"/>
            <w:vMerge/>
            <w:vAlign w:val="center"/>
          </w:tcPr>
          <w:p w14:paraId="56558467" w14:textId="77777777" w:rsidR="00771AC3" w:rsidRPr="005B5CA1" w:rsidRDefault="00771AC3" w:rsidP="00126B35">
            <w:pPr>
              <w:pStyle w:val="ListParagraph"/>
              <w:tabs>
                <w:tab w:val="left" w:pos="539"/>
              </w:tabs>
              <w:ind w:left="0"/>
              <w:jc w:val="both"/>
            </w:pPr>
          </w:p>
        </w:tc>
        <w:tc>
          <w:tcPr>
            <w:tcW w:w="1708" w:type="pct"/>
            <w:vAlign w:val="center"/>
          </w:tcPr>
          <w:p w14:paraId="29C5413B" w14:textId="5B3B98CE" w:rsidR="00771AC3" w:rsidRPr="005B5CA1" w:rsidRDefault="00771AC3" w:rsidP="00551408">
            <w:pPr>
              <w:pStyle w:val="ListParagraph"/>
              <w:numPr>
                <w:ilvl w:val="1"/>
                <w:numId w:val="7"/>
              </w:numPr>
              <w:tabs>
                <w:tab w:val="left" w:pos="681"/>
              </w:tabs>
              <w:jc w:val="both"/>
            </w:pPr>
            <w:r w:rsidRPr="005B5CA1">
              <w:t>susidarius specialioms meteorologinėms sąlygoms, kaip QNH pakitimas, vėjo gūsių sustiprėjimui, vėjo krypties staigiam pasikeitimui ir kitiems meteorologiniams kriterijams;</w:t>
            </w:r>
          </w:p>
        </w:tc>
      </w:tr>
      <w:tr w:rsidR="00771AC3" w:rsidRPr="005B5CA1" w14:paraId="57E46F41" w14:textId="77777777" w:rsidTr="00346727">
        <w:tc>
          <w:tcPr>
            <w:tcW w:w="1230" w:type="pct"/>
            <w:vMerge/>
            <w:vAlign w:val="center"/>
          </w:tcPr>
          <w:p w14:paraId="1B5B7286" w14:textId="77777777" w:rsidR="00771AC3" w:rsidRPr="005B5CA1" w:rsidRDefault="00771AC3" w:rsidP="00126B35">
            <w:pPr>
              <w:pStyle w:val="ListParagraph"/>
              <w:ind w:left="0"/>
              <w:jc w:val="both"/>
            </w:pPr>
          </w:p>
        </w:tc>
        <w:tc>
          <w:tcPr>
            <w:tcW w:w="2062" w:type="pct"/>
            <w:vMerge/>
            <w:vAlign w:val="center"/>
          </w:tcPr>
          <w:p w14:paraId="1E453F32" w14:textId="77777777" w:rsidR="00771AC3" w:rsidRPr="005B5CA1" w:rsidRDefault="00771AC3" w:rsidP="00126B35">
            <w:pPr>
              <w:pStyle w:val="ListParagraph"/>
              <w:tabs>
                <w:tab w:val="left" w:pos="539"/>
              </w:tabs>
              <w:ind w:left="0"/>
              <w:jc w:val="both"/>
            </w:pPr>
          </w:p>
        </w:tc>
        <w:tc>
          <w:tcPr>
            <w:tcW w:w="1708" w:type="pct"/>
            <w:vAlign w:val="center"/>
          </w:tcPr>
          <w:p w14:paraId="619623B3" w14:textId="37D8F8B2" w:rsidR="00771AC3" w:rsidRPr="005B5CA1" w:rsidRDefault="00771AC3" w:rsidP="00551408">
            <w:pPr>
              <w:pStyle w:val="ListParagraph"/>
              <w:numPr>
                <w:ilvl w:val="1"/>
                <w:numId w:val="7"/>
              </w:numPr>
              <w:tabs>
                <w:tab w:val="left" w:pos="681"/>
              </w:tabs>
              <w:jc w:val="both"/>
            </w:pPr>
            <w:r w:rsidRPr="005B5CA1">
              <w:t xml:space="preserve">sutrikus duomenų perdavimui iš jutiklių (nepakitus duomenims iš jutiklių per </w:t>
            </w:r>
            <w:r w:rsidR="00D61C1C" w:rsidRPr="005B5CA1">
              <w:t>5</w:t>
            </w:r>
            <w:r w:rsidRPr="005B5CA1">
              <w:t xml:space="preserve"> min.);</w:t>
            </w:r>
          </w:p>
        </w:tc>
      </w:tr>
      <w:tr w:rsidR="00771AC3" w:rsidRPr="005B5CA1" w14:paraId="513DD481" w14:textId="77777777" w:rsidTr="00346727">
        <w:tc>
          <w:tcPr>
            <w:tcW w:w="1230" w:type="pct"/>
            <w:vMerge/>
            <w:vAlign w:val="center"/>
          </w:tcPr>
          <w:p w14:paraId="06E4E9D3" w14:textId="77777777" w:rsidR="00771AC3" w:rsidRPr="005B5CA1" w:rsidRDefault="00771AC3" w:rsidP="00126B35">
            <w:pPr>
              <w:pStyle w:val="ListParagraph"/>
              <w:ind w:left="0"/>
              <w:jc w:val="both"/>
            </w:pPr>
          </w:p>
        </w:tc>
        <w:tc>
          <w:tcPr>
            <w:tcW w:w="2062" w:type="pct"/>
            <w:vMerge/>
            <w:vAlign w:val="center"/>
          </w:tcPr>
          <w:p w14:paraId="16EAFE2D" w14:textId="77777777" w:rsidR="00771AC3" w:rsidRPr="005B5CA1" w:rsidRDefault="00771AC3" w:rsidP="00126B35">
            <w:pPr>
              <w:pStyle w:val="ListParagraph"/>
              <w:tabs>
                <w:tab w:val="left" w:pos="539"/>
              </w:tabs>
              <w:ind w:left="0"/>
              <w:jc w:val="both"/>
            </w:pPr>
          </w:p>
        </w:tc>
        <w:tc>
          <w:tcPr>
            <w:tcW w:w="1708" w:type="pct"/>
            <w:vAlign w:val="center"/>
          </w:tcPr>
          <w:p w14:paraId="5025B281" w14:textId="7C8B087D" w:rsidR="00771AC3" w:rsidRPr="005B5CA1" w:rsidRDefault="00771AC3" w:rsidP="00551408">
            <w:pPr>
              <w:pStyle w:val="ListParagraph"/>
              <w:numPr>
                <w:ilvl w:val="1"/>
                <w:numId w:val="7"/>
              </w:numPr>
              <w:tabs>
                <w:tab w:val="left" w:pos="681"/>
              </w:tabs>
              <w:jc w:val="both"/>
            </w:pPr>
            <w:r w:rsidRPr="005B5CA1">
              <w:t>perspėjimai.</w:t>
            </w:r>
          </w:p>
        </w:tc>
      </w:tr>
      <w:tr w:rsidR="002A0E8D" w:rsidRPr="005B5CA1" w14:paraId="4F475BC4" w14:textId="77777777" w:rsidTr="00346727">
        <w:tc>
          <w:tcPr>
            <w:tcW w:w="1230" w:type="pct"/>
            <w:vMerge w:val="restart"/>
            <w:vAlign w:val="center"/>
          </w:tcPr>
          <w:p w14:paraId="6EAE535F" w14:textId="0FF1E1A2" w:rsidR="002A0E8D" w:rsidRPr="005B5CA1" w:rsidRDefault="002A0E8D" w:rsidP="00551408">
            <w:pPr>
              <w:pStyle w:val="ListParagraph"/>
              <w:numPr>
                <w:ilvl w:val="0"/>
                <w:numId w:val="27"/>
              </w:numPr>
              <w:jc w:val="both"/>
            </w:pPr>
            <w:r w:rsidRPr="005B5CA1">
              <w:t>Vaizduokliuose turi būti rodomi perspėjimai, skelbiami šiais atvejais:</w:t>
            </w:r>
          </w:p>
        </w:tc>
        <w:tc>
          <w:tcPr>
            <w:tcW w:w="3770" w:type="pct"/>
            <w:gridSpan w:val="2"/>
            <w:vAlign w:val="center"/>
          </w:tcPr>
          <w:p w14:paraId="04BC8502" w14:textId="6BA52372" w:rsidR="002A0E8D" w:rsidRPr="005B5CA1" w:rsidRDefault="002A0E8D" w:rsidP="00A578B6">
            <w:pPr>
              <w:pStyle w:val="ListParagraph"/>
              <w:numPr>
                <w:ilvl w:val="3"/>
                <w:numId w:val="27"/>
              </w:numPr>
              <w:tabs>
                <w:tab w:val="left" w:pos="309"/>
                <w:tab w:val="left" w:pos="681"/>
              </w:tabs>
              <w:jc w:val="both"/>
            </w:pPr>
            <w:r w:rsidRPr="005B5CA1">
              <w:t>pašalintas jutiklis (sistema nustatė jutiklio gedimą);</w:t>
            </w:r>
          </w:p>
        </w:tc>
      </w:tr>
      <w:tr w:rsidR="002A0E8D" w:rsidRPr="005B5CA1" w14:paraId="116F4B7B" w14:textId="77777777" w:rsidTr="00346727">
        <w:tc>
          <w:tcPr>
            <w:tcW w:w="1230" w:type="pct"/>
            <w:vMerge/>
            <w:vAlign w:val="center"/>
          </w:tcPr>
          <w:p w14:paraId="01F0988E" w14:textId="77777777" w:rsidR="002A0E8D" w:rsidRPr="005B5CA1" w:rsidRDefault="002A0E8D" w:rsidP="00126B35">
            <w:pPr>
              <w:pStyle w:val="ListParagraph"/>
              <w:ind w:left="0"/>
              <w:jc w:val="both"/>
            </w:pPr>
          </w:p>
        </w:tc>
        <w:tc>
          <w:tcPr>
            <w:tcW w:w="3770" w:type="pct"/>
            <w:gridSpan w:val="2"/>
            <w:vAlign w:val="center"/>
          </w:tcPr>
          <w:p w14:paraId="06193E14" w14:textId="741ACFE8" w:rsidR="002A0E8D" w:rsidRPr="005B5CA1" w:rsidRDefault="002A0E8D" w:rsidP="00A578B6">
            <w:pPr>
              <w:pStyle w:val="ListParagraph"/>
              <w:numPr>
                <w:ilvl w:val="3"/>
                <w:numId w:val="27"/>
              </w:numPr>
              <w:tabs>
                <w:tab w:val="left" w:pos="309"/>
                <w:tab w:val="left" w:pos="681"/>
              </w:tabs>
              <w:jc w:val="both"/>
            </w:pPr>
            <w:r w:rsidRPr="005B5CA1">
              <w:t>periferinės įrangos gedimai (sistema nustatė komunikacijos gedimus arba atsirado kitokių ryšio su periferine įranga sutrikimų);</w:t>
            </w:r>
          </w:p>
        </w:tc>
      </w:tr>
      <w:tr w:rsidR="002A0E8D" w:rsidRPr="005B5CA1" w14:paraId="0A0A9389" w14:textId="77777777" w:rsidTr="00346727">
        <w:tc>
          <w:tcPr>
            <w:tcW w:w="1230" w:type="pct"/>
            <w:vMerge/>
            <w:vAlign w:val="center"/>
          </w:tcPr>
          <w:p w14:paraId="221FA08E" w14:textId="77777777" w:rsidR="002A0E8D" w:rsidRPr="005B5CA1" w:rsidRDefault="002A0E8D" w:rsidP="00126B35">
            <w:pPr>
              <w:pStyle w:val="ListParagraph"/>
              <w:ind w:left="0"/>
              <w:jc w:val="both"/>
            </w:pPr>
          </w:p>
        </w:tc>
        <w:tc>
          <w:tcPr>
            <w:tcW w:w="3770" w:type="pct"/>
            <w:gridSpan w:val="2"/>
            <w:vAlign w:val="center"/>
          </w:tcPr>
          <w:p w14:paraId="325F3896" w14:textId="776E41FF" w:rsidR="002A0E8D" w:rsidRPr="005B5CA1" w:rsidRDefault="002A0E8D" w:rsidP="00A578B6">
            <w:pPr>
              <w:pStyle w:val="ListParagraph"/>
              <w:numPr>
                <w:ilvl w:val="3"/>
                <w:numId w:val="27"/>
              </w:numPr>
              <w:tabs>
                <w:tab w:val="left" w:pos="309"/>
                <w:tab w:val="left" w:pos="681"/>
              </w:tabs>
              <w:jc w:val="both"/>
            </w:pPr>
            <w:r w:rsidRPr="005B5CA1">
              <w:t>visi perspėjimai turi būti automatiškai registruojami sistemos įvykių žurnale;</w:t>
            </w:r>
          </w:p>
        </w:tc>
      </w:tr>
      <w:tr w:rsidR="002A0E8D" w:rsidRPr="005B5CA1" w14:paraId="7498BEDF" w14:textId="77777777" w:rsidTr="00346727">
        <w:tc>
          <w:tcPr>
            <w:tcW w:w="1230" w:type="pct"/>
            <w:vMerge/>
            <w:vAlign w:val="center"/>
          </w:tcPr>
          <w:p w14:paraId="7337796B" w14:textId="77777777" w:rsidR="002A0E8D" w:rsidRPr="005B5CA1" w:rsidRDefault="002A0E8D" w:rsidP="00126B35">
            <w:pPr>
              <w:pStyle w:val="ListParagraph"/>
              <w:ind w:left="0"/>
              <w:jc w:val="both"/>
            </w:pPr>
          </w:p>
        </w:tc>
        <w:tc>
          <w:tcPr>
            <w:tcW w:w="3770" w:type="pct"/>
            <w:gridSpan w:val="2"/>
            <w:vAlign w:val="center"/>
          </w:tcPr>
          <w:p w14:paraId="3239F5D5" w14:textId="4B37464C" w:rsidR="002A0E8D" w:rsidRPr="005B5CA1" w:rsidRDefault="002A0E8D" w:rsidP="00A578B6">
            <w:pPr>
              <w:pStyle w:val="ListParagraph"/>
              <w:numPr>
                <w:ilvl w:val="3"/>
                <w:numId w:val="27"/>
              </w:numPr>
              <w:tabs>
                <w:tab w:val="left" w:pos="384"/>
                <w:tab w:val="left" w:pos="681"/>
              </w:tabs>
              <w:jc w:val="both"/>
            </w:pPr>
            <w:r w:rsidRPr="005B5CA1">
              <w:t>stebėtojo dėmesio atkreipimo ir perspėjimų pranešimai turi būti lydimi garso signalų. Turėtų būti galimybė konfigūruoti perspėjimų garso signalų trukmę, garsumą ir paskirtį</w:t>
            </w:r>
            <w:r w:rsidR="00BC0DD8" w:rsidRPr="005B5CA1">
              <w:t>.</w:t>
            </w:r>
          </w:p>
        </w:tc>
      </w:tr>
      <w:tr w:rsidR="00B35E2F" w:rsidRPr="005B5CA1" w14:paraId="14886432" w14:textId="77777777" w:rsidTr="00346727">
        <w:tc>
          <w:tcPr>
            <w:tcW w:w="1230" w:type="pct"/>
            <w:vMerge w:val="restart"/>
            <w:vAlign w:val="center"/>
          </w:tcPr>
          <w:p w14:paraId="097F285D" w14:textId="10636DF5" w:rsidR="00B35E2F" w:rsidRPr="005B5CA1" w:rsidRDefault="00B35E2F" w:rsidP="00551408">
            <w:pPr>
              <w:pStyle w:val="ListParagraph"/>
              <w:numPr>
                <w:ilvl w:val="0"/>
                <w:numId w:val="27"/>
              </w:numPr>
              <w:jc w:val="both"/>
            </w:pPr>
            <w:r w:rsidRPr="005B5CA1">
              <w:t>Vartotojo funkcija techninės priežiūros paslaugas teikiančiam personalui. Ši funkcija turi būti naudojama jutiklių ir sistemos komandų kontrolei:</w:t>
            </w:r>
          </w:p>
        </w:tc>
        <w:tc>
          <w:tcPr>
            <w:tcW w:w="3770" w:type="pct"/>
            <w:gridSpan w:val="2"/>
            <w:vAlign w:val="center"/>
          </w:tcPr>
          <w:p w14:paraId="6E3C25F0" w14:textId="7D1EDE35" w:rsidR="00B35E2F" w:rsidRPr="005B5CA1" w:rsidRDefault="00B35E2F" w:rsidP="00A578B6">
            <w:pPr>
              <w:pStyle w:val="ListParagraph"/>
              <w:numPr>
                <w:ilvl w:val="3"/>
                <w:numId w:val="27"/>
              </w:numPr>
              <w:tabs>
                <w:tab w:val="left" w:pos="365"/>
                <w:tab w:val="left" w:pos="681"/>
              </w:tabs>
              <w:jc w:val="both"/>
            </w:pPr>
            <w:r w:rsidRPr="005B5CA1">
              <w:t xml:space="preserve">AMSS aptarnavimo darbo vietoje turi būti </w:t>
            </w:r>
            <w:r w:rsidR="0030782A" w:rsidRPr="005B5CA1">
              <w:t xml:space="preserve">galimybė </w:t>
            </w:r>
            <w:r w:rsidRPr="005B5CA1">
              <w:t>peržiūrėti kiekvieną pranešimą, patenkantį iš jutiklių išdėstymo vietų, prieš duomenų apdorojimą;</w:t>
            </w:r>
          </w:p>
        </w:tc>
      </w:tr>
      <w:tr w:rsidR="00B35E2F" w:rsidRPr="005B5CA1" w14:paraId="323EE274" w14:textId="77777777" w:rsidTr="00346727">
        <w:tc>
          <w:tcPr>
            <w:tcW w:w="1230" w:type="pct"/>
            <w:vMerge/>
            <w:vAlign w:val="center"/>
          </w:tcPr>
          <w:p w14:paraId="114B17E8" w14:textId="77777777" w:rsidR="00B35E2F" w:rsidRPr="005B5CA1" w:rsidRDefault="00B35E2F" w:rsidP="00126B35">
            <w:pPr>
              <w:pStyle w:val="ListParagraph"/>
              <w:ind w:left="0"/>
              <w:jc w:val="both"/>
            </w:pPr>
          </w:p>
        </w:tc>
        <w:tc>
          <w:tcPr>
            <w:tcW w:w="3770" w:type="pct"/>
            <w:gridSpan w:val="2"/>
            <w:vAlign w:val="center"/>
          </w:tcPr>
          <w:p w14:paraId="08E0C6FF" w14:textId="3476437D" w:rsidR="00B35E2F" w:rsidRPr="005B5CA1" w:rsidRDefault="00B35E2F" w:rsidP="00A578B6">
            <w:pPr>
              <w:pStyle w:val="ListParagraph"/>
              <w:numPr>
                <w:ilvl w:val="3"/>
                <w:numId w:val="27"/>
              </w:numPr>
              <w:tabs>
                <w:tab w:val="left" w:pos="365"/>
                <w:tab w:val="left" w:pos="681"/>
              </w:tabs>
              <w:jc w:val="both"/>
            </w:pPr>
            <w:r w:rsidRPr="005B5CA1">
              <w:t>pranešimuose iš jutiklių turi būti informacija apie jų esamą būklę</w:t>
            </w:r>
            <w:r w:rsidR="003E06F1" w:rsidRPr="005B5CA1">
              <w:t>: veikiantis</w:t>
            </w:r>
            <w:r w:rsidR="00B900C2" w:rsidRPr="005B5CA1">
              <w:t xml:space="preserve"> jutiklis</w:t>
            </w:r>
            <w:r w:rsidR="003E06F1" w:rsidRPr="005B5CA1">
              <w:t>, sutrikęs informacijos tiekimas</w:t>
            </w:r>
            <w:r w:rsidR="00B900C2" w:rsidRPr="005B5CA1">
              <w:t xml:space="preserve"> (komutacinės įrangos sutrikimas)</w:t>
            </w:r>
            <w:r w:rsidR="003E06F1" w:rsidRPr="005B5CA1">
              <w:t xml:space="preserve">, elektros maitinimo sutrikimas, darbas iš </w:t>
            </w:r>
            <w:r w:rsidR="00B900C2" w:rsidRPr="005B5CA1">
              <w:t>UPS‘ų, ryšių sutrikimas ir kt.</w:t>
            </w:r>
          </w:p>
        </w:tc>
      </w:tr>
      <w:tr w:rsidR="00B35E2F" w:rsidRPr="005B5CA1" w14:paraId="6253B580" w14:textId="77777777" w:rsidTr="00346727">
        <w:tc>
          <w:tcPr>
            <w:tcW w:w="1230" w:type="pct"/>
            <w:vAlign w:val="center"/>
          </w:tcPr>
          <w:p w14:paraId="3C5B1C2D" w14:textId="2264CCB6" w:rsidR="00B35E2F" w:rsidRPr="005B5CA1" w:rsidRDefault="00B35E2F" w:rsidP="00551408">
            <w:pPr>
              <w:pStyle w:val="ListParagraph"/>
              <w:numPr>
                <w:ilvl w:val="0"/>
                <w:numId w:val="27"/>
              </w:numPr>
              <w:jc w:val="both"/>
            </w:pPr>
            <w:r w:rsidRPr="005B5CA1">
              <w:t>Vartotojo funkcija skrydžių vadovui:</w:t>
            </w:r>
          </w:p>
        </w:tc>
        <w:tc>
          <w:tcPr>
            <w:tcW w:w="3770" w:type="pct"/>
            <w:gridSpan w:val="2"/>
            <w:vAlign w:val="center"/>
          </w:tcPr>
          <w:p w14:paraId="0E54B295" w14:textId="01D8CB4A" w:rsidR="00B35E2F" w:rsidRPr="005B5CA1" w:rsidRDefault="003E186B">
            <w:pPr>
              <w:pStyle w:val="ListParagraph"/>
              <w:numPr>
                <w:ilvl w:val="3"/>
                <w:numId w:val="27"/>
              </w:numPr>
              <w:tabs>
                <w:tab w:val="left" w:pos="681"/>
              </w:tabs>
              <w:jc w:val="both"/>
            </w:pPr>
            <w:r w:rsidRPr="005B5CA1">
              <w:t>skrydžių vadovas turi galėti tiesiogiai įvesti į sistemą informaciją apie naudojamą PKTT/AKTT kryptį ir PKTT/AKTT žiburių intensyvumą. Ši informacija turi būti teikiama naudojant specialų sąsajos prietaisą</w:t>
            </w:r>
            <w:r w:rsidR="0030782A" w:rsidRPr="005B5CA1">
              <w:t>.</w:t>
            </w:r>
          </w:p>
        </w:tc>
      </w:tr>
      <w:tr w:rsidR="00744EC9" w:rsidRPr="005B5CA1" w14:paraId="2577A957" w14:textId="77777777" w:rsidTr="00346727">
        <w:tc>
          <w:tcPr>
            <w:tcW w:w="1230" w:type="pct"/>
            <w:vAlign w:val="center"/>
          </w:tcPr>
          <w:p w14:paraId="055E224E" w14:textId="703AB22A" w:rsidR="00744EC9" w:rsidRPr="005B5CA1" w:rsidRDefault="0030782A" w:rsidP="001E78C9">
            <w:pPr>
              <w:pStyle w:val="ListParagraph"/>
              <w:numPr>
                <w:ilvl w:val="0"/>
                <w:numId w:val="27"/>
              </w:numPr>
              <w:jc w:val="both"/>
            </w:pPr>
            <w:r w:rsidRPr="005B5CA1">
              <w:t>I</w:t>
            </w:r>
            <w:r w:rsidR="00744EC9" w:rsidRPr="005B5CA1">
              <w:t>nformacijos iš AMHS priėmima</w:t>
            </w:r>
            <w:r w:rsidR="00B900C2" w:rsidRPr="005B5CA1">
              <w:t>s</w:t>
            </w:r>
            <w:r w:rsidR="00744EC9" w:rsidRPr="005B5CA1">
              <w:t>:</w:t>
            </w:r>
          </w:p>
        </w:tc>
        <w:tc>
          <w:tcPr>
            <w:tcW w:w="2062" w:type="pct"/>
            <w:vAlign w:val="center"/>
          </w:tcPr>
          <w:p w14:paraId="75C69D64" w14:textId="423875E1" w:rsidR="00744EC9" w:rsidRPr="005B5CA1" w:rsidRDefault="00744EC9" w:rsidP="00B900C2">
            <w:pPr>
              <w:pStyle w:val="ListParagraph"/>
              <w:numPr>
                <w:ilvl w:val="1"/>
                <w:numId w:val="27"/>
              </w:numPr>
              <w:tabs>
                <w:tab w:val="left" w:pos="681"/>
              </w:tabs>
              <w:jc w:val="both"/>
            </w:pPr>
            <w:r w:rsidRPr="005B5CA1">
              <w:t>sistema turi priimti iš AMHS tinkl</w:t>
            </w:r>
            <w:r w:rsidR="00B900C2" w:rsidRPr="005B5CA1">
              <w:t>ų</w:t>
            </w:r>
            <w:r w:rsidRPr="005B5CA1">
              <w:t xml:space="preserve"> šią informaciją:</w:t>
            </w:r>
          </w:p>
        </w:tc>
        <w:tc>
          <w:tcPr>
            <w:tcW w:w="1708" w:type="pct"/>
            <w:vAlign w:val="center"/>
          </w:tcPr>
          <w:p w14:paraId="0756BC04" w14:textId="014C81B5" w:rsidR="00744EC9" w:rsidRPr="005B5CA1" w:rsidRDefault="00A556A5" w:rsidP="00A578B6">
            <w:pPr>
              <w:pStyle w:val="ListParagraph"/>
              <w:numPr>
                <w:ilvl w:val="1"/>
                <w:numId w:val="34"/>
              </w:numPr>
              <w:tabs>
                <w:tab w:val="left" w:pos="681"/>
              </w:tabs>
              <w:ind w:left="0" w:firstLine="0"/>
              <w:jc w:val="both"/>
            </w:pPr>
            <w:r w:rsidRPr="005B5CA1">
              <w:t>METAR,</w:t>
            </w:r>
            <w:r w:rsidR="007D351E" w:rsidRPr="005B5CA1">
              <w:t xml:space="preserve"> MET REPORT,</w:t>
            </w:r>
            <w:r w:rsidRPr="005B5CA1">
              <w:t xml:space="preserve"> SPECI,</w:t>
            </w:r>
            <w:r w:rsidR="007D351E" w:rsidRPr="005B5CA1">
              <w:t xml:space="preserve"> SPECIAL,</w:t>
            </w:r>
            <w:r w:rsidRPr="005B5CA1">
              <w:t xml:space="preserve"> TAF, SIGMET, AIRMET, GAMET, ir pateikti ją raidiniu – skaitmeniniu pavidalu</w:t>
            </w:r>
            <w:r w:rsidR="00FD6425" w:rsidRPr="005B5CA1">
              <w:t xml:space="preserve"> (TAC)</w:t>
            </w:r>
            <w:r w:rsidRPr="005B5CA1">
              <w:t xml:space="preserve"> darbo vietų vaizduokliuose</w:t>
            </w:r>
            <w:r w:rsidR="0030782A" w:rsidRPr="005B5CA1">
              <w:t>.</w:t>
            </w:r>
          </w:p>
        </w:tc>
      </w:tr>
      <w:tr w:rsidR="00A556A5" w:rsidRPr="005B5CA1" w14:paraId="78291138" w14:textId="77777777" w:rsidTr="00346727">
        <w:tc>
          <w:tcPr>
            <w:tcW w:w="1230" w:type="pct"/>
            <w:vMerge w:val="restart"/>
            <w:vAlign w:val="center"/>
          </w:tcPr>
          <w:p w14:paraId="61B53825" w14:textId="7E5568AE" w:rsidR="00A556A5" w:rsidRPr="005B5CA1" w:rsidRDefault="0030782A" w:rsidP="003F7CEA">
            <w:pPr>
              <w:pStyle w:val="ListParagraph"/>
              <w:numPr>
                <w:ilvl w:val="0"/>
                <w:numId w:val="27"/>
              </w:numPr>
              <w:jc w:val="both"/>
            </w:pPr>
            <w:r w:rsidRPr="005B5CA1">
              <w:t>M</w:t>
            </w:r>
            <w:r w:rsidR="00A556A5" w:rsidRPr="005B5CA1">
              <w:t>eteorologinės informacijos perdavimas į ATIS</w:t>
            </w:r>
            <w:r w:rsidR="00D619F7" w:rsidRPr="005B5CA1">
              <w:t>:</w:t>
            </w:r>
          </w:p>
        </w:tc>
        <w:tc>
          <w:tcPr>
            <w:tcW w:w="3770" w:type="pct"/>
            <w:gridSpan w:val="2"/>
            <w:vAlign w:val="center"/>
          </w:tcPr>
          <w:p w14:paraId="7656B9F6" w14:textId="5FDC19B2" w:rsidR="00A556A5" w:rsidRPr="005B5CA1" w:rsidRDefault="00A556A5">
            <w:pPr>
              <w:pStyle w:val="ListParagraph"/>
              <w:numPr>
                <w:ilvl w:val="1"/>
                <w:numId w:val="27"/>
              </w:numPr>
              <w:tabs>
                <w:tab w:val="left" w:pos="681"/>
              </w:tabs>
              <w:jc w:val="both"/>
            </w:pPr>
            <w:r w:rsidRPr="005B5CA1">
              <w:t>MET REPORT/ SPECIAL pranešimai nuosekliąja ryšio linija turi būti siunčiami į ATIS</w:t>
            </w:r>
            <w:r w:rsidR="00714ECA">
              <w:t>/D-ATIS</w:t>
            </w:r>
            <w:r w:rsidRPr="005B5CA1">
              <w:t xml:space="preserve"> skrydžių valdymo bokšt</w:t>
            </w:r>
            <w:r w:rsidR="0030782A" w:rsidRPr="005B5CA1">
              <w:t>ą</w:t>
            </w:r>
            <w:r w:rsidRPr="005B5CA1">
              <w:t>;</w:t>
            </w:r>
          </w:p>
        </w:tc>
      </w:tr>
      <w:tr w:rsidR="00A556A5" w:rsidRPr="005B5CA1" w14:paraId="5185862B" w14:textId="77777777" w:rsidTr="00346727">
        <w:tc>
          <w:tcPr>
            <w:tcW w:w="1230" w:type="pct"/>
            <w:vMerge/>
            <w:vAlign w:val="center"/>
          </w:tcPr>
          <w:p w14:paraId="7ACE12F4" w14:textId="77777777" w:rsidR="00A556A5" w:rsidRPr="005B5CA1" w:rsidRDefault="00A556A5" w:rsidP="00126B35">
            <w:pPr>
              <w:pStyle w:val="ListParagraph"/>
              <w:ind w:left="0"/>
              <w:jc w:val="both"/>
            </w:pPr>
          </w:p>
        </w:tc>
        <w:tc>
          <w:tcPr>
            <w:tcW w:w="3770" w:type="pct"/>
            <w:gridSpan w:val="2"/>
            <w:vAlign w:val="center"/>
          </w:tcPr>
          <w:p w14:paraId="4EBA0603" w14:textId="2EDF23F2" w:rsidR="00A556A5" w:rsidRPr="005B5CA1" w:rsidRDefault="00A556A5">
            <w:pPr>
              <w:pStyle w:val="ListParagraph"/>
              <w:numPr>
                <w:ilvl w:val="1"/>
                <w:numId w:val="27"/>
              </w:numPr>
              <w:tabs>
                <w:tab w:val="left" w:pos="681"/>
              </w:tabs>
              <w:jc w:val="both"/>
            </w:pPr>
            <w:r w:rsidRPr="005B5CA1">
              <w:t>sistemoje turi būti galimybė stebėtojui konfigūruoti papildomų duomenų grupių (pvz., TREND prognozes, Remark) įtraukimą į pranešimą</w:t>
            </w:r>
            <w:r w:rsidR="0030782A" w:rsidRPr="005B5CA1">
              <w:t>.</w:t>
            </w:r>
          </w:p>
        </w:tc>
      </w:tr>
      <w:tr w:rsidR="00714ECA" w:rsidRPr="005B5CA1" w14:paraId="27E289C8" w14:textId="77777777" w:rsidTr="00346727">
        <w:tc>
          <w:tcPr>
            <w:tcW w:w="1230" w:type="pct"/>
            <w:vMerge w:val="restart"/>
            <w:vAlign w:val="center"/>
          </w:tcPr>
          <w:p w14:paraId="398C00A8" w14:textId="469D53C7" w:rsidR="00714ECA" w:rsidRPr="005B5CA1" w:rsidRDefault="00714ECA" w:rsidP="00551408">
            <w:pPr>
              <w:pStyle w:val="ListParagraph"/>
              <w:numPr>
                <w:ilvl w:val="0"/>
                <w:numId w:val="27"/>
              </w:numPr>
              <w:jc w:val="both"/>
            </w:pPr>
            <w:r w:rsidRPr="005B5CA1">
              <w:lastRenderedPageBreak/>
              <w:t>Meteorologinės informacijos perdavimas tolimajam vartotojui:</w:t>
            </w:r>
          </w:p>
        </w:tc>
        <w:tc>
          <w:tcPr>
            <w:tcW w:w="3770" w:type="pct"/>
            <w:gridSpan w:val="2"/>
            <w:vAlign w:val="center"/>
          </w:tcPr>
          <w:p w14:paraId="4B020765" w14:textId="1798AA5B" w:rsidR="00714ECA" w:rsidRPr="005B5CA1" w:rsidRDefault="00714ECA" w:rsidP="00551408">
            <w:pPr>
              <w:pStyle w:val="ListParagraph"/>
              <w:numPr>
                <w:ilvl w:val="1"/>
                <w:numId w:val="27"/>
              </w:numPr>
              <w:tabs>
                <w:tab w:val="left" w:pos="681"/>
              </w:tabs>
              <w:jc w:val="both"/>
            </w:pPr>
            <w:r w:rsidRPr="005B5CA1">
              <w:t>duomenys turėtų būti siunčiami skirtine linija, skaitmenine skirtine linija arba TCP/IP;</w:t>
            </w:r>
          </w:p>
        </w:tc>
      </w:tr>
      <w:tr w:rsidR="00714ECA" w:rsidRPr="005B5CA1" w14:paraId="797E1D89" w14:textId="77777777" w:rsidTr="00346727">
        <w:tc>
          <w:tcPr>
            <w:tcW w:w="1230" w:type="pct"/>
            <w:vMerge/>
            <w:vAlign w:val="center"/>
          </w:tcPr>
          <w:p w14:paraId="110CCCA1" w14:textId="77777777" w:rsidR="00714ECA" w:rsidRPr="005B5CA1" w:rsidRDefault="00714ECA" w:rsidP="00126B35">
            <w:pPr>
              <w:pStyle w:val="ListParagraph"/>
              <w:ind w:left="0"/>
              <w:jc w:val="both"/>
            </w:pPr>
          </w:p>
        </w:tc>
        <w:tc>
          <w:tcPr>
            <w:tcW w:w="3770" w:type="pct"/>
            <w:gridSpan w:val="2"/>
            <w:vAlign w:val="center"/>
          </w:tcPr>
          <w:p w14:paraId="3312F642" w14:textId="4080234B" w:rsidR="00714ECA" w:rsidRPr="005B5CA1" w:rsidRDefault="00714ECA" w:rsidP="00551408">
            <w:pPr>
              <w:pStyle w:val="ListParagraph"/>
              <w:numPr>
                <w:ilvl w:val="1"/>
                <w:numId w:val="27"/>
              </w:numPr>
              <w:tabs>
                <w:tab w:val="left" w:pos="681"/>
              </w:tabs>
              <w:jc w:val="both"/>
            </w:pPr>
            <w:r w:rsidRPr="005B5CA1">
              <w:t>meteorologinės informacijos perdavimas WMO GTS;</w:t>
            </w:r>
          </w:p>
        </w:tc>
      </w:tr>
      <w:tr w:rsidR="00714ECA" w:rsidRPr="005B5CA1" w14:paraId="2C4F4347" w14:textId="77777777" w:rsidTr="00346727">
        <w:tc>
          <w:tcPr>
            <w:tcW w:w="1230" w:type="pct"/>
            <w:vMerge/>
            <w:vAlign w:val="center"/>
          </w:tcPr>
          <w:p w14:paraId="181CFAC8" w14:textId="77777777" w:rsidR="00714ECA" w:rsidRPr="005B5CA1" w:rsidRDefault="00714ECA" w:rsidP="00126B35">
            <w:pPr>
              <w:pStyle w:val="ListParagraph"/>
              <w:ind w:left="0"/>
              <w:jc w:val="both"/>
            </w:pPr>
          </w:p>
        </w:tc>
        <w:tc>
          <w:tcPr>
            <w:tcW w:w="3770" w:type="pct"/>
            <w:gridSpan w:val="2"/>
            <w:vAlign w:val="center"/>
          </w:tcPr>
          <w:p w14:paraId="2ACD980F" w14:textId="3A7B0C47" w:rsidR="00714ECA" w:rsidRPr="005B5CA1" w:rsidRDefault="00714ECA" w:rsidP="00551408">
            <w:pPr>
              <w:pStyle w:val="ListParagraph"/>
              <w:numPr>
                <w:ilvl w:val="1"/>
                <w:numId w:val="27"/>
              </w:numPr>
              <w:tabs>
                <w:tab w:val="left" w:pos="681"/>
              </w:tabs>
              <w:jc w:val="both"/>
            </w:pPr>
            <w:r w:rsidRPr="005B5CA1">
              <w:t>sistemoje turi būti galimybė siųsti METAR/SPECI pranešimus į WMO GTS tinklą;</w:t>
            </w:r>
          </w:p>
        </w:tc>
      </w:tr>
      <w:tr w:rsidR="00714ECA" w:rsidRPr="005B5CA1" w14:paraId="362DFD95" w14:textId="77777777" w:rsidTr="00346727">
        <w:tc>
          <w:tcPr>
            <w:tcW w:w="1230" w:type="pct"/>
            <w:vMerge/>
            <w:vAlign w:val="center"/>
          </w:tcPr>
          <w:p w14:paraId="43805BFF" w14:textId="77777777" w:rsidR="00714ECA" w:rsidRPr="005B5CA1" w:rsidRDefault="00714ECA" w:rsidP="00126B35">
            <w:pPr>
              <w:pStyle w:val="ListParagraph"/>
              <w:ind w:left="0"/>
              <w:jc w:val="both"/>
            </w:pPr>
          </w:p>
        </w:tc>
        <w:tc>
          <w:tcPr>
            <w:tcW w:w="3770" w:type="pct"/>
            <w:gridSpan w:val="2"/>
            <w:vAlign w:val="center"/>
          </w:tcPr>
          <w:p w14:paraId="2E560C98" w14:textId="1F4DD721" w:rsidR="00714ECA" w:rsidRPr="005B5CA1" w:rsidRDefault="00714ECA" w:rsidP="00714ECA">
            <w:pPr>
              <w:pStyle w:val="ListParagraph"/>
              <w:numPr>
                <w:ilvl w:val="1"/>
                <w:numId w:val="27"/>
              </w:numPr>
              <w:tabs>
                <w:tab w:val="left" w:pos="681"/>
              </w:tabs>
              <w:jc w:val="both"/>
            </w:pPr>
            <w:r w:rsidRPr="005B5CA1">
              <w:t xml:space="preserve">sistemoje siunčiami pranešimai turi atitikti naująjį perdavimo formatą pagal </w:t>
            </w:r>
            <w:r>
              <w:t xml:space="preserve">3 lentelės </w:t>
            </w:r>
            <w:r w:rsidRPr="005B5CA1">
              <w:t xml:space="preserve">3 </w:t>
            </w:r>
            <w:r w:rsidRPr="00A903D1">
              <w:t>punkto 1-oje ir 1</w:t>
            </w:r>
            <w:r w:rsidRPr="00B416AC">
              <w:t>3</w:t>
            </w:r>
            <w:r w:rsidRPr="00A903D1">
              <w:t>-oje dalyse nurodytus</w:t>
            </w:r>
            <w:r w:rsidRPr="005B5CA1">
              <w:t xml:space="preserve"> dokumentų standartus</w:t>
            </w:r>
            <w:r>
              <w:t>;</w:t>
            </w:r>
          </w:p>
        </w:tc>
      </w:tr>
      <w:tr w:rsidR="00714ECA" w:rsidRPr="005B5CA1" w14:paraId="60CC1357" w14:textId="77777777" w:rsidTr="00346727">
        <w:tc>
          <w:tcPr>
            <w:tcW w:w="1230" w:type="pct"/>
            <w:vMerge/>
            <w:vAlign w:val="center"/>
          </w:tcPr>
          <w:p w14:paraId="0909E272" w14:textId="77777777" w:rsidR="00714ECA" w:rsidRPr="005B5CA1" w:rsidRDefault="00714ECA" w:rsidP="00126B35">
            <w:pPr>
              <w:pStyle w:val="ListParagraph"/>
              <w:ind w:left="0"/>
              <w:jc w:val="both"/>
            </w:pPr>
          </w:p>
        </w:tc>
        <w:tc>
          <w:tcPr>
            <w:tcW w:w="3770" w:type="pct"/>
            <w:gridSpan w:val="2"/>
            <w:vAlign w:val="center"/>
          </w:tcPr>
          <w:p w14:paraId="5B40D22E" w14:textId="25AEA0AB" w:rsidR="00714ECA" w:rsidRPr="005B5CA1" w:rsidRDefault="00714ECA" w:rsidP="00714ECA">
            <w:pPr>
              <w:pStyle w:val="ListParagraph"/>
              <w:numPr>
                <w:ilvl w:val="1"/>
                <w:numId w:val="27"/>
              </w:numPr>
              <w:tabs>
                <w:tab w:val="left" w:pos="681"/>
              </w:tabs>
              <w:jc w:val="both"/>
            </w:pPr>
            <w:r>
              <w:t>pagal 3 lentelės 3 punkto 10-oje ir 11-oje dalyse nurodytų dokumentų, meteorologinės informacija (METAR/SPECI)</w:t>
            </w:r>
            <w:r w:rsidR="004B188F">
              <w:t>,</w:t>
            </w:r>
            <w:r>
              <w:t xml:space="preserve"> IWXXM formatu</w:t>
            </w:r>
            <w:r w:rsidR="004B188F">
              <w:t>,</w:t>
            </w:r>
            <w:r>
              <w:t xml:space="preserve"> turi b</w:t>
            </w:r>
            <w:r w:rsidR="00577230">
              <w:t>ūti perduodama į LHMT serverius.</w:t>
            </w:r>
            <w:r>
              <w:t xml:space="preserve"> </w:t>
            </w:r>
          </w:p>
        </w:tc>
      </w:tr>
      <w:tr w:rsidR="00647A87" w:rsidRPr="005B5CA1" w14:paraId="4EFF9C58" w14:textId="77777777" w:rsidTr="00346727">
        <w:tc>
          <w:tcPr>
            <w:tcW w:w="5000" w:type="pct"/>
            <w:gridSpan w:val="3"/>
            <w:vAlign w:val="center"/>
          </w:tcPr>
          <w:p w14:paraId="1550920C" w14:textId="1A340A9B" w:rsidR="00647A87" w:rsidRPr="005B5CA1" w:rsidRDefault="00647A87" w:rsidP="00551408">
            <w:pPr>
              <w:pStyle w:val="ListParagraph"/>
              <w:numPr>
                <w:ilvl w:val="0"/>
                <w:numId w:val="27"/>
              </w:numPr>
              <w:tabs>
                <w:tab w:val="left" w:pos="738"/>
              </w:tabs>
              <w:jc w:val="both"/>
            </w:pPr>
            <w:r w:rsidRPr="005B5CA1">
              <w:t>AMSS</w:t>
            </w:r>
            <w:r w:rsidRPr="005B5CA1">
              <w:rPr>
                <w:b/>
                <w:lang w:eastAsia="en-US"/>
              </w:rPr>
              <w:t xml:space="preserve"> </w:t>
            </w:r>
            <w:r w:rsidRPr="005B5CA1">
              <w:rPr>
                <w:lang w:eastAsia="en-US"/>
              </w:rPr>
              <w:t>meteorologinių jutiklių ir įrenginių išdėstymo ae</w:t>
            </w:r>
            <w:r w:rsidR="009B7AD8" w:rsidRPr="005B5CA1">
              <w:rPr>
                <w:lang w:eastAsia="en-US"/>
              </w:rPr>
              <w:t>rodrome schema pateikta</w:t>
            </w:r>
            <w:r w:rsidRPr="005B5CA1">
              <w:rPr>
                <w:lang w:eastAsia="en-US"/>
              </w:rPr>
              <w:t xml:space="preserve"> 2 pav.</w:t>
            </w:r>
          </w:p>
        </w:tc>
      </w:tr>
      <w:tr w:rsidR="00EE67EB" w:rsidRPr="005B5CA1" w14:paraId="350D23C2" w14:textId="77777777" w:rsidTr="00346727">
        <w:tc>
          <w:tcPr>
            <w:tcW w:w="5000" w:type="pct"/>
            <w:gridSpan w:val="3"/>
            <w:vAlign w:val="center"/>
          </w:tcPr>
          <w:p w14:paraId="3628C8CC" w14:textId="77777777" w:rsidR="003E5C10" w:rsidRPr="005B5CA1" w:rsidRDefault="003E5C10" w:rsidP="00126B35">
            <w:pPr>
              <w:pStyle w:val="ListParagraph"/>
              <w:tabs>
                <w:tab w:val="left" w:pos="681"/>
              </w:tabs>
              <w:ind w:left="0"/>
              <w:jc w:val="both"/>
              <w:rPr>
                <w:b/>
              </w:rPr>
            </w:pPr>
          </w:p>
          <w:p w14:paraId="14C797AF" w14:textId="77777777" w:rsidR="003E5C10" w:rsidRDefault="003E5C10" w:rsidP="00126B35">
            <w:pPr>
              <w:pStyle w:val="ListParagraph"/>
              <w:tabs>
                <w:tab w:val="left" w:pos="681"/>
              </w:tabs>
              <w:ind w:left="0"/>
              <w:jc w:val="both"/>
              <w:rPr>
                <w:b/>
              </w:rPr>
            </w:pPr>
          </w:p>
          <w:p w14:paraId="080CBF6F" w14:textId="77777777" w:rsidR="00A903D1" w:rsidRDefault="00A903D1" w:rsidP="00126B35">
            <w:pPr>
              <w:pStyle w:val="ListParagraph"/>
              <w:tabs>
                <w:tab w:val="left" w:pos="681"/>
              </w:tabs>
              <w:ind w:left="0"/>
              <w:jc w:val="both"/>
              <w:rPr>
                <w:b/>
              </w:rPr>
            </w:pPr>
          </w:p>
          <w:p w14:paraId="760186FC" w14:textId="77777777" w:rsidR="00A903D1" w:rsidRDefault="00A903D1" w:rsidP="00126B35">
            <w:pPr>
              <w:pStyle w:val="ListParagraph"/>
              <w:tabs>
                <w:tab w:val="left" w:pos="681"/>
              </w:tabs>
              <w:ind w:left="0"/>
              <w:jc w:val="both"/>
              <w:rPr>
                <w:b/>
              </w:rPr>
            </w:pPr>
          </w:p>
          <w:p w14:paraId="1CBA93B9" w14:textId="77777777" w:rsidR="00A903D1" w:rsidRDefault="00A903D1" w:rsidP="00126B35">
            <w:pPr>
              <w:pStyle w:val="ListParagraph"/>
              <w:tabs>
                <w:tab w:val="left" w:pos="681"/>
              </w:tabs>
              <w:ind w:left="0"/>
              <w:jc w:val="both"/>
              <w:rPr>
                <w:b/>
              </w:rPr>
            </w:pPr>
          </w:p>
          <w:p w14:paraId="7BF842B7" w14:textId="77777777" w:rsidR="00A903D1" w:rsidRDefault="00A903D1" w:rsidP="00126B35">
            <w:pPr>
              <w:pStyle w:val="ListParagraph"/>
              <w:tabs>
                <w:tab w:val="left" w:pos="681"/>
              </w:tabs>
              <w:ind w:left="0"/>
              <w:jc w:val="both"/>
              <w:rPr>
                <w:b/>
              </w:rPr>
            </w:pPr>
          </w:p>
          <w:p w14:paraId="0FDF8EAD" w14:textId="77777777" w:rsidR="00A903D1" w:rsidRDefault="00A903D1" w:rsidP="00126B35">
            <w:pPr>
              <w:pStyle w:val="ListParagraph"/>
              <w:tabs>
                <w:tab w:val="left" w:pos="681"/>
              </w:tabs>
              <w:ind w:left="0"/>
              <w:jc w:val="both"/>
              <w:rPr>
                <w:b/>
              </w:rPr>
            </w:pPr>
          </w:p>
          <w:p w14:paraId="24001105" w14:textId="77777777" w:rsidR="00A903D1" w:rsidRPr="005B5CA1" w:rsidRDefault="00A903D1" w:rsidP="00126B35">
            <w:pPr>
              <w:pStyle w:val="ListParagraph"/>
              <w:tabs>
                <w:tab w:val="left" w:pos="681"/>
              </w:tabs>
              <w:ind w:left="0"/>
              <w:jc w:val="both"/>
              <w:rPr>
                <w:b/>
              </w:rPr>
            </w:pPr>
          </w:p>
          <w:p w14:paraId="7F32032A" w14:textId="167F1C27" w:rsidR="00EE67EB" w:rsidRPr="005B5CA1" w:rsidRDefault="00EE67EB" w:rsidP="00126B35">
            <w:pPr>
              <w:pStyle w:val="ListParagraph"/>
              <w:tabs>
                <w:tab w:val="left" w:pos="681"/>
              </w:tabs>
              <w:ind w:left="0"/>
              <w:jc w:val="both"/>
              <w:rPr>
                <w:b/>
              </w:rPr>
            </w:pPr>
            <w:r w:rsidRPr="005B5CA1">
              <w:rPr>
                <w:b/>
              </w:rPr>
              <w:t>2 pav. PKTT įrangos išdėstymas Šiaulių kariniame aerodrome.</w:t>
            </w:r>
          </w:p>
          <w:p w14:paraId="23209BFE" w14:textId="3CFAB8EF" w:rsidR="00EE67EB" w:rsidRPr="005B5CA1" w:rsidRDefault="00EE67EB" w:rsidP="00126B35">
            <w:pPr>
              <w:pStyle w:val="ListParagraph"/>
              <w:tabs>
                <w:tab w:val="left" w:pos="681"/>
              </w:tabs>
              <w:ind w:left="0"/>
              <w:jc w:val="both"/>
            </w:pPr>
            <w:r w:rsidRPr="00A6145C">
              <w:rPr>
                <w:noProof/>
                <w:lang w:eastAsia="lt-LT"/>
              </w:rPr>
              <w:drawing>
                <wp:inline distT="0" distB="0" distL="0" distR="0" wp14:anchorId="04D3A93B" wp14:editId="20CC8A9B">
                  <wp:extent cx="6120130" cy="3442335"/>
                  <wp:effectExtent l="19050" t="19050" r="21590" b="171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įrangos išdėstymas EYSA_final.jpg"/>
                          <pic:cNvPicPr/>
                        </pic:nvPicPr>
                        <pic:blipFill>
                          <a:blip r:embed="rId9">
                            <a:extLst>
                              <a:ext uri="{28A0092B-C50C-407E-A947-70E740481C1C}">
                                <a14:useLocalDpi xmlns:a14="http://schemas.microsoft.com/office/drawing/2010/main" val="0"/>
                              </a:ext>
                            </a:extLst>
                          </a:blip>
                          <a:stretch>
                            <a:fillRect/>
                          </a:stretch>
                        </pic:blipFill>
                        <pic:spPr>
                          <a:xfrm>
                            <a:off x="0" y="0"/>
                            <a:ext cx="6120130" cy="3442335"/>
                          </a:xfrm>
                          <a:prstGeom prst="rect">
                            <a:avLst/>
                          </a:prstGeom>
                          <a:ln>
                            <a:solidFill>
                              <a:schemeClr val="tx1"/>
                            </a:solidFill>
                          </a:ln>
                        </pic:spPr>
                      </pic:pic>
                    </a:graphicData>
                  </a:graphic>
                </wp:inline>
              </w:drawing>
            </w:r>
          </w:p>
        </w:tc>
      </w:tr>
      <w:tr w:rsidR="00987A6B" w:rsidRPr="005B5CA1" w14:paraId="2F069623" w14:textId="77777777" w:rsidTr="00346727">
        <w:tc>
          <w:tcPr>
            <w:tcW w:w="1230" w:type="pct"/>
            <w:vMerge w:val="restart"/>
            <w:vAlign w:val="center"/>
          </w:tcPr>
          <w:p w14:paraId="422D70F8" w14:textId="231CAC19" w:rsidR="00987A6B" w:rsidRPr="005B5CA1" w:rsidRDefault="00987A6B" w:rsidP="00551408">
            <w:pPr>
              <w:pStyle w:val="ListParagraph"/>
              <w:numPr>
                <w:ilvl w:val="0"/>
                <w:numId w:val="27"/>
              </w:numPr>
              <w:tabs>
                <w:tab w:val="left" w:pos="738"/>
              </w:tabs>
              <w:jc w:val="both"/>
            </w:pPr>
            <w:r w:rsidRPr="005B5CA1">
              <w:t>Reikalavimai programinei įrangai šioje specifikacijoje yra suskirstyti į šias dalis:</w:t>
            </w:r>
          </w:p>
        </w:tc>
        <w:tc>
          <w:tcPr>
            <w:tcW w:w="3770" w:type="pct"/>
            <w:gridSpan w:val="2"/>
            <w:vAlign w:val="center"/>
          </w:tcPr>
          <w:p w14:paraId="7E982D16" w14:textId="321ADF51" w:rsidR="00987A6B" w:rsidRPr="005B5CA1" w:rsidRDefault="003253B3" w:rsidP="003E5C10">
            <w:pPr>
              <w:pStyle w:val="ListParagraph"/>
              <w:numPr>
                <w:ilvl w:val="1"/>
                <w:numId w:val="27"/>
              </w:numPr>
              <w:tabs>
                <w:tab w:val="left" w:pos="245"/>
                <w:tab w:val="left" w:pos="681"/>
              </w:tabs>
              <w:jc w:val="both"/>
            </w:pPr>
            <w:r w:rsidRPr="005B5CA1">
              <w:t>b</w:t>
            </w:r>
            <w:r w:rsidR="00987A6B" w:rsidRPr="005B5CA1">
              <w:t>endrieji reikalavimai taikomi programinei įrangai;</w:t>
            </w:r>
          </w:p>
        </w:tc>
      </w:tr>
      <w:tr w:rsidR="00987A6B" w:rsidRPr="005B5CA1" w14:paraId="7284B618" w14:textId="77777777" w:rsidTr="00346727">
        <w:tc>
          <w:tcPr>
            <w:tcW w:w="1230" w:type="pct"/>
            <w:vMerge/>
            <w:vAlign w:val="center"/>
          </w:tcPr>
          <w:p w14:paraId="5571A317" w14:textId="77777777" w:rsidR="00987A6B" w:rsidRPr="005B5CA1" w:rsidRDefault="00987A6B" w:rsidP="00126B35">
            <w:pPr>
              <w:pStyle w:val="ListParagraph"/>
              <w:tabs>
                <w:tab w:val="left" w:pos="738"/>
              </w:tabs>
              <w:ind w:left="0"/>
              <w:jc w:val="both"/>
            </w:pPr>
          </w:p>
        </w:tc>
        <w:tc>
          <w:tcPr>
            <w:tcW w:w="3770" w:type="pct"/>
            <w:gridSpan w:val="2"/>
            <w:vAlign w:val="center"/>
          </w:tcPr>
          <w:p w14:paraId="038A7A5B" w14:textId="58BEFD50" w:rsidR="00987A6B" w:rsidRPr="005B5CA1" w:rsidRDefault="003253B3" w:rsidP="003E5C10">
            <w:pPr>
              <w:pStyle w:val="ListParagraph"/>
              <w:numPr>
                <w:ilvl w:val="1"/>
                <w:numId w:val="27"/>
              </w:numPr>
              <w:tabs>
                <w:tab w:val="left" w:pos="245"/>
                <w:tab w:val="left" w:pos="681"/>
              </w:tabs>
              <w:jc w:val="both"/>
            </w:pPr>
            <w:r w:rsidRPr="005B5CA1">
              <w:t>r</w:t>
            </w:r>
            <w:r w:rsidR="00987A6B" w:rsidRPr="005B5CA1">
              <w:t>eikalavimai sistemos valdymo programinei įrangai;</w:t>
            </w:r>
          </w:p>
        </w:tc>
      </w:tr>
      <w:tr w:rsidR="00987A6B" w:rsidRPr="005B5CA1" w14:paraId="7A1B6CA1" w14:textId="77777777" w:rsidTr="00346727">
        <w:tc>
          <w:tcPr>
            <w:tcW w:w="1230" w:type="pct"/>
            <w:vMerge/>
            <w:vAlign w:val="center"/>
          </w:tcPr>
          <w:p w14:paraId="6D961DB7" w14:textId="77777777" w:rsidR="00987A6B" w:rsidRPr="005B5CA1" w:rsidRDefault="00987A6B" w:rsidP="00126B35">
            <w:pPr>
              <w:pStyle w:val="ListParagraph"/>
              <w:tabs>
                <w:tab w:val="left" w:pos="738"/>
              </w:tabs>
              <w:ind w:left="0"/>
              <w:jc w:val="both"/>
            </w:pPr>
          </w:p>
        </w:tc>
        <w:tc>
          <w:tcPr>
            <w:tcW w:w="3770" w:type="pct"/>
            <w:gridSpan w:val="2"/>
            <w:vAlign w:val="center"/>
          </w:tcPr>
          <w:p w14:paraId="32FEF576" w14:textId="0FF4D99B" w:rsidR="00987A6B" w:rsidRPr="005B5CA1" w:rsidRDefault="003253B3" w:rsidP="003E5C10">
            <w:pPr>
              <w:pStyle w:val="ListParagraph"/>
              <w:numPr>
                <w:ilvl w:val="1"/>
                <w:numId w:val="27"/>
              </w:numPr>
              <w:tabs>
                <w:tab w:val="left" w:pos="245"/>
                <w:tab w:val="left" w:pos="681"/>
              </w:tabs>
              <w:jc w:val="both"/>
            </w:pPr>
            <w:r w:rsidRPr="005B5CA1">
              <w:t>r</w:t>
            </w:r>
            <w:r w:rsidR="00987A6B" w:rsidRPr="005B5CA1">
              <w:t>eikalavimai papildomai programinei įrangai;</w:t>
            </w:r>
          </w:p>
        </w:tc>
      </w:tr>
      <w:tr w:rsidR="00987A6B" w:rsidRPr="005B5CA1" w14:paraId="188FC8A5" w14:textId="77777777" w:rsidTr="00346727">
        <w:tc>
          <w:tcPr>
            <w:tcW w:w="1230" w:type="pct"/>
            <w:vMerge/>
            <w:vAlign w:val="center"/>
          </w:tcPr>
          <w:p w14:paraId="6B9B574A" w14:textId="77777777" w:rsidR="00987A6B" w:rsidRPr="005B5CA1" w:rsidRDefault="00987A6B" w:rsidP="00126B35">
            <w:pPr>
              <w:pStyle w:val="ListParagraph"/>
              <w:tabs>
                <w:tab w:val="left" w:pos="738"/>
              </w:tabs>
              <w:ind w:left="0"/>
              <w:jc w:val="both"/>
            </w:pPr>
          </w:p>
        </w:tc>
        <w:tc>
          <w:tcPr>
            <w:tcW w:w="3770" w:type="pct"/>
            <w:gridSpan w:val="2"/>
            <w:vAlign w:val="center"/>
          </w:tcPr>
          <w:p w14:paraId="41709EFB" w14:textId="192BA454" w:rsidR="00987A6B" w:rsidRPr="005B5CA1" w:rsidRDefault="003253B3" w:rsidP="003E5C10">
            <w:pPr>
              <w:pStyle w:val="ListParagraph"/>
              <w:numPr>
                <w:ilvl w:val="1"/>
                <w:numId w:val="27"/>
              </w:numPr>
              <w:tabs>
                <w:tab w:val="left" w:pos="245"/>
                <w:tab w:val="left" w:pos="681"/>
              </w:tabs>
              <w:jc w:val="both"/>
            </w:pPr>
            <w:r w:rsidRPr="005B5CA1">
              <w:t>s</w:t>
            </w:r>
            <w:r w:rsidR="00987A6B" w:rsidRPr="005B5CA1">
              <w:t>augumo reikalavimai programinei įrangai;</w:t>
            </w:r>
          </w:p>
        </w:tc>
      </w:tr>
      <w:tr w:rsidR="00987A6B" w:rsidRPr="005B5CA1" w14:paraId="5E49D2C3" w14:textId="77777777" w:rsidTr="00346727">
        <w:tc>
          <w:tcPr>
            <w:tcW w:w="1230" w:type="pct"/>
            <w:vMerge/>
            <w:vAlign w:val="center"/>
          </w:tcPr>
          <w:p w14:paraId="3420A476" w14:textId="77777777" w:rsidR="00987A6B" w:rsidRPr="005B5CA1" w:rsidRDefault="00987A6B" w:rsidP="00126B35">
            <w:pPr>
              <w:pStyle w:val="ListParagraph"/>
              <w:tabs>
                <w:tab w:val="left" w:pos="738"/>
              </w:tabs>
              <w:ind w:left="0"/>
              <w:jc w:val="both"/>
            </w:pPr>
          </w:p>
        </w:tc>
        <w:tc>
          <w:tcPr>
            <w:tcW w:w="3770" w:type="pct"/>
            <w:gridSpan w:val="2"/>
            <w:vAlign w:val="center"/>
          </w:tcPr>
          <w:p w14:paraId="63521057" w14:textId="30D0BE84" w:rsidR="00987A6B" w:rsidRPr="005B5CA1" w:rsidRDefault="003253B3" w:rsidP="003E5C10">
            <w:pPr>
              <w:pStyle w:val="ListParagraph"/>
              <w:numPr>
                <w:ilvl w:val="1"/>
                <w:numId w:val="27"/>
              </w:numPr>
              <w:tabs>
                <w:tab w:val="left" w:pos="245"/>
                <w:tab w:val="left" w:pos="681"/>
              </w:tabs>
              <w:jc w:val="both"/>
            </w:pPr>
            <w:r w:rsidRPr="005B5CA1">
              <w:t>r</w:t>
            </w:r>
            <w:r w:rsidR="00987A6B" w:rsidRPr="005B5CA1">
              <w:t>eikalavimai programinės įrangos testavimui;</w:t>
            </w:r>
          </w:p>
        </w:tc>
      </w:tr>
      <w:tr w:rsidR="00987A6B" w:rsidRPr="005B5CA1" w14:paraId="5C2E5213" w14:textId="77777777" w:rsidTr="00346727">
        <w:tc>
          <w:tcPr>
            <w:tcW w:w="1230" w:type="pct"/>
            <w:vMerge/>
            <w:vAlign w:val="center"/>
          </w:tcPr>
          <w:p w14:paraId="30A0B66C" w14:textId="77777777" w:rsidR="00987A6B" w:rsidRPr="005B5CA1" w:rsidRDefault="00987A6B" w:rsidP="00126B35">
            <w:pPr>
              <w:pStyle w:val="ListParagraph"/>
              <w:tabs>
                <w:tab w:val="left" w:pos="738"/>
              </w:tabs>
              <w:ind w:left="0"/>
              <w:jc w:val="both"/>
            </w:pPr>
          </w:p>
        </w:tc>
        <w:tc>
          <w:tcPr>
            <w:tcW w:w="2062" w:type="pct"/>
            <w:vMerge w:val="restart"/>
            <w:vAlign w:val="center"/>
          </w:tcPr>
          <w:p w14:paraId="208329A0" w14:textId="54FAD71B" w:rsidR="00987A6B" w:rsidRPr="005B5CA1" w:rsidRDefault="003253B3" w:rsidP="0030782A">
            <w:pPr>
              <w:pStyle w:val="ListParagraph"/>
              <w:numPr>
                <w:ilvl w:val="1"/>
                <w:numId w:val="27"/>
              </w:numPr>
              <w:tabs>
                <w:tab w:val="left" w:pos="310"/>
                <w:tab w:val="left" w:pos="681"/>
              </w:tabs>
              <w:jc w:val="both"/>
            </w:pPr>
            <w:r w:rsidRPr="005B5CA1">
              <w:t>b</w:t>
            </w:r>
            <w:r w:rsidR="00987A6B" w:rsidRPr="005B5CA1">
              <w:t>endrieji reikalavimai taikomi programinei įrangai:</w:t>
            </w:r>
          </w:p>
        </w:tc>
        <w:tc>
          <w:tcPr>
            <w:tcW w:w="1708" w:type="pct"/>
            <w:vAlign w:val="center"/>
          </w:tcPr>
          <w:p w14:paraId="62E0912D" w14:textId="3C98BE7C" w:rsidR="00987A6B" w:rsidRPr="005B5CA1" w:rsidRDefault="00987A6B" w:rsidP="00551408">
            <w:pPr>
              <w:pStyle w:val="ListParagraph"/>
              <w:numPr>
                <w:ilvl w:val="1"/>
                <w:numId w:val="35"/>
              </w:numPr>
              <w:tabs>
                <w:tab w:val="left" w:pos="681"/>
              </w:tabs>
              <w:jc w:val="both"/>
            </w:pPr>
            <w:r w:rsidRPr="005B5CA1">
              <w:t>AMSS CDU programa turi veikti Windows operacinės sistemos pagrindu;</w:t>
            </w:r>
          </w:p>
        </w:tc>
      </w:tr>
      <w:tr w:rsidR="00987A6B" w:rsidRPr="005B5CA1" w14:paraId="0F202255" w14:textId="77777777" w:rsidTr="00346727">
        <w:tc>
          <w:tcPr>
            <w:tcW w:w="1230" w:type="pct"/>
            <w:vMerge/>
            <w:vAlign w:val="center"/>
          </w:tcPr>
          <w:p w14:paraId="1226C63D" w14:textId="77777777" w:rsidR="00987A6B" w:rsidRPr="005B5CA1" w:rsidRDefault="00987A6B" w:rsidP="00126B35">
            <w:pPr>
              <w:pStyle w:val="ListParagraph"/>
              <w:tabs>
                <w:tab w:val="left" w:pos="738"/>
              </w:tabs>
              <w:ind w:left="0"/>
              <w:jc w:val="both"/>
            </w:pPr>
          </w:p>
        </w:tc>
        <w:tc>
          <w:tcPr>
            <w:tcW w:w="2062" w:type="pct"/>
            <w:vMerge/>
            <w:vAlign w:val="center"/>
          </w:tcPr>
          <w:p w14:paraId="748FD67E" w14:textId="77777777" w:rsidR="00987A6B" w:rsidRPr="005B5CA1" w:rsidRDefault="00987A6B" w:rsidP="00126B35">
            <w:pPr>
              <w:pStyle w:val="ListParagraph"/>
              <w:tabs>
                <w:tab w:val="left" w:pos="681"/>
              </w:tabs>
              <w:ind w:left="0"/>
              <w:jc w:val="both"/>
            </w:pPr>
          </w:p>
        </w:tc>
        <w:tc>
          <w:tcPr>
            <w:tcW w:w="1708" w:type="pct"/>
            <w:vAlign w:val="center"/>
          </w:tcPr>
          <w:p w14:paraId="4D2492CA" w14:textId="4861E9A3" w:rsidR="00987A6B" w:rsidRPr="005B5CA1" w:rsidRDefault="00987A6B" w:rsidP="00551408">
            <w:pPr>
              <w:pStyle w:val="ListParagraph"/>
              <w:numPr>
                <w:ilvl w:val="1"/>
                <w:numId w:val="35"/>
              </w:numPr>
              <w:tabs>
                <w:tab w:val="left" w:pos="681"/>
              </w:tabs>
              <w:jc w:val="both"/>
            </w:pPr>
            <w:r w:rsidRPr="005B5CA1">
              <w:t>AMSS darbo vietose esantys kompiuteriai turi veikti Windows operacinės sistemos pagrindu;</w:t>
            </w:r>
          </w:p>
        </w:tc>
      </w:tr>
      <w:tr w:rsidR="00987A6B" w:rsidRPr="005B5CA1" w14:paraId="3DA5A1DB" w14:textId="77777777" w:rsidTr="00346727">
        <w:tc>
          <w:tcPr>
            <w:tcW w:w="1230" w:type="pct"/>
            <w:vMerge/>
            <w:vAlign w:val="center"/>
          </w:tcPr>
          <w:p w14:paraId="482A013B" w14:textId="77777777" w:rsidR="00987A6B" w:rsidRPr="005B5CA1" w:rsidRDefault="00987A6B" w:rsidP="00126B35">
            <w:pPr>
              <w:pStyle w:val="ListParagraph"/>
              <w:tabs>
                <w:tab w:val="left" w:pos="738"/>
              </w:tabs>
              <w:ind w:left="0"/>
              <w:jc w:val="both"/>
            </w:pPr>
          </w:p>
        </w:tc>
        <w:tc>
          <w:tcPr>
            <w:tcW w:w="2062" w:type="pct"/>
            <w:vMerge/>
            <w:vAlign w:val="center"/>
          </w:tcPr>
          <w:p w14:paraId="0E7E13BF" w14:textId="77777777" w:rsidR="00987A6B" w:rsidRPr="005B5CA1" w:rsidRDefault="00987A6B" w:rsidP="00126B35">
            <w:pPr>
              <w:pStyle w:val="ListParagraph"/>
              <w:tabs>
                <w:tab w:val="left" w:pos="681"/>
              </w:tabs>
              <w:ind w:left="0"/>
              <w:jc w:val="both"/>
            </w:pPr>
          </w:p>
        </w:tc>
        <w:tc>
          <w:tcPr>
            <w:tcW w:w="1708" w:type="pct"/>
            <w:vAlign w:val="center"/>
          </w:tcPr>
          <w:p w14:paraId="15C83BAA" w14:textId="74DAA8D3" w:rsidR="00987A6B" w:rsidRPr="005B5CA1" w:rsidRDefault="00987A6B" w:rsidP="00551408">
            <w:pPr>
              <w:pStyle w:val="ListParagraph"/>
              <w:numPr>
                <w:ilvl w:val="1"/>
                <w:numId w:val="35"/>
              </w:numPr>
              <w:tabs>
                <w:tab w:val="left" w:pos="681"/>
              </w:tabs>
              <w:jc w:val="both"/>
            </w:pPr>
            <w:r w:rsidRPr="005B5CA1">
              <w:t>AMSS būsima visa programinė įranga turi būti legali;</w:t>
            </w:r>
          </w:p>
        </w:tc>
      </w:tr>
      <w:tr w:rsidR="00987A6B" w:rsidRPr="005B5CA1" w14:paraId="1E4EA0EB" w14:textId="77777777" w:rsidTr="00346727">
        <w:tc>
          <w:tcPr>
            <w:tcW w:w="1230" w:type="pct"/>
            <w:vMerge/>
            <w:vAlign w:val="center"/>
          </w:tcPr>
          <w:p w14:paraId="647D9F6F" w14:textId="77777777" w:rsidR="00987A6B" w:rsidRPr="005B5CA1" w:rsidRDefault="00987A6B" w:rsidP="00126B35">
            <w:pPr>
              <w:pStyle w:val="ListParagraph"/>
              <w:tabs>
                <w:tab w:val="left" w:pos="738"/>
              </w:tabs>
              <w:ind w:left="0"/>
              <w:jc w:val="both"/>
            </w:pPr>
          </w:p>
        </w:tc>
        <w:tc>
          <w:tcPr>
            <w:tcW w:w="2062" w:type="pct"/>
            <w:vMerge/>
            <w:vAlign w:val="center"/>
          </w:tcPr>
          <w:p w14:paraId="425A62C1" w14:textId="77777777" w:rsidR="00987A6B" w:rsidRPr="005B5CA1" w:rsidRDefault="00987A6B" w:rsidP="00126B35">
            <w:pPr>
              <w:pStyle w:val="ListParagraph"/>
              <w:tabs>
                <w:tab w:val="left" w:pos="681"/>
              </w:tabs>
              <w:ind w:left="0"/>
              <w:jc w:val="both"/>
            </w:pPr>
          </w:p>
        </w:tc>
        <w:tc>
          <w:tcPr>
            <w:tcW w:w="1708" w:type="pct"/>
            <w:vAlign w:val="center"/>
          </w:tcPr>
          <w:p w14:paraId="208B6281" w14:textId="1DE38473" w:rsidR="00987A6B" w:rsidRPr="005B5CA1" w:rsidRDefault="00987A6B" w:rsidP="00551408">
            <w:pPr>
              <w:pStyle w:val="ListParagraph"/>
              <w:numPr>
                <w:ilvl w:val="1"/>
                <w:numId w:val="35"/>
              </w:numPr>
              <w:tabs>
                <w:tab w:val="left" w:pos="681"/>
              </w:tabs>
              <w:jc w:val="both"/>
            </w:pPr>
            <w:r w:rsidRPr="005B5CA1">
              <w:t>AMSS turi turėti visas programinės įrangos licencijas, įskaitant ir operacinės sistemos;</w:t>
            </w:r>
          </w:p>
        </w:tc>
      </w:tr>
      <w:tr w:rsidR="00987A6B" w:rsidRPr="005B5CA1" w14:paraId="6CE5EB04" w14:textId="77777777" w:rsidTr="00346727">
        <w:tc>
          <w:tcPr>
            <w:tcW w:w="1230" w:type="pct"/>
            <w:vMerge/>
            <w:vAlign w:val="center"/>
          </w:tcPr>
          <w:p w14:paraId="4A7037BE" w14:textId="77777777" w:rsidR="00987A6B" w:rsidRPr="005B5CA1" w:rsidRDefault="00987A6B" w:rsidP="00126B35">
            <w:pPr>
              <w:pStyle w:val="ListParagraph"/>
              <w:tabs>
                <w:tab w:val="left" w:pos="738"/>
              </w:tabs>
              <w:ind w:left="0"/>
              <w:jc w:val="both"/>
            </w:pPr>
          </w:p>
        </w:tc>
        <w:tc>
          <w:tcPr>
            <w:tcW w:w="2062" w:type="pct"/>
            <w:vMerge/>
            <w:vAlign w:val="center"/>
          </w:tcPr>
          <w:p w14:paraId="4E174C10" w14:textId="77777777" w:rsidR="00987A6B" w:rsidRPr="005B5CA1" w:rsidRDefault="00987A6B" w:rsidP="00126B35">
            <w:pPr>
              <w:pStyle w:val="ListParagraph"/>
              <w:tabs>
                <w:tab w:val="left" w:pos="681"/>
              </w:tabs>
              <w:ind w:left="0"/>
              <w:jc w:val="both"/>
            </w:pPr>
          </w:p>
        </w:tc>
        <w:tc>
          <w:tcPr>
            <w:tcW w:w="1708" w:type="pct"/>
            <w:vAlign w:val="center"/>
          </w:tcPr>
          <w:p w14:paraId="6ECDEC0F" w14:textId="1892EF4D" w:rsidR="00987A6B" w:rsidRPr="005B5CA1" w:rsidRDefault="0030782A" w:rsidP="00551408">
            <w:pPr>
              <w:pStyle w:val="ListParagraph"/>
              <w:numPr>
                <w:ilvl w:val="1"/>
                <w:numId w:val="35"/>
              </w:numPr>
              <w:tabs>
                <w:tab w:val="left" w:pos="681"/>
              </w:tabs>
              <w:jc w:val="both"/>
            </w:pPr>
            <w:r w:rsidRPr="005B5CA1">
              <w:t>t</w:t>
            </w:r>
            <w:r w:rsidR="00987A6B" w:rsidRPr="005B5CA1">
              <w:t>iekėjas turi pateikti visas programinės įrangos licencijų kopijas;</w:t>
            </w:r>
          </w:p>
        </w:tc>
      </w:tr>
      <w:tr w:rsidR="00987A6B" w:rsidRPr="005B5CA1" w14:paraId="2716CD27" w14:textId="77777777" w:rsidTr="00346727">
        <w:tc>
          <w:tcPr>
            <w:tcW w:w="1230" w:type="pct"/>
            <w:vMerge/>
            <w:vAlign w:val="center"/>
          </w:tcPr>
          <w:p w14:paraId="6E1FD320" w14:textId="77777777" w:rsidR="00987A6B" w:rsidRPr="005B5CA1" w:rsidRDefault="00987A6B" w:rsidP="00126B35">
            <w:pPr>
              <w:pStyle w:val="ListParagraph"/>
              <w:tabs>
                <w:tab w:val="left" w:pos="738"/>
              </w:tabs>
              <w:ind w:left="0"/>
              <w:jc w:val="both"/>
            </w:pPr>
          </w:p>
        </w:tc>
        <w:tc>
          <w:tcPr>
            <w:tcW w:w="2062" w:type="pct"/>
            <w:vMerge/>
            <w:vAlign w:val="center"/>
          </w:tcPr>
          <w:p w14:paraId="55F3669D" w14:textId="77777777" w:rsidR="00987A6B" w:rsidRPr="005B5CA1" w:rsidRDefault="00987A6B" w:rsidP="00126B35">
            <w:pPr>
              <w:pStyle w:val="ListParagraph"/>
              <w:tabs>
                <w:tab w:val="left" w:pos="681"/>
              </w:tabs>
              <w:ind w:left="0"/>
              <w:jc w:val="both"/>
            </w:pPr>
          </w:p>
        </w:tc>
        <w:tc>
          <w:tcPr>
            <w:tcW w:w="1708" w:type="pct"/>
            <w:vAlign w:val="center"/>
          </w:tcPr>
          <w:p w14:paraId="75B475C4" w14:textId="566C8BB4" w:rsidR="00987A6B" w:rsidRPr="005B5CA1" w:rsidRDefault="0030782A" w:rsidP="00D46FC9">
            <w:pPr>
              <w:pStyle w:val="CommentText"/>
              <w:numPr>
                <w:ilvl w:val="1"/>
                <w:numId w:val="35"/>
              </w:numPr>
              <w:rPr>
                <w:sz w:val="24"/>
                <w:szCs w:val="24"/>
              </w:rPr>
            </w:pPr>
            <w:r w:rsidRPr="005B5CA1">
              <w:rPr>
                <w:sz w:val="24"/>
                <w:szCs w:val="24"/>
              </w:rPr>
              <w:t>t</w:t>
            </w:r>
            <w:r w:rsidR="00987A6B" w:rsidRPr="005B5CA1">
              <w:rPr>
                <w:sz w:val="24"/>
                <w:szCs w:val="24"/>
              </w:rPr>
              <w:t>iekėjas privalo pateikti AMSS programinės įrangos ir</w:t>
            </w:r>
            <w:r w:rsidR="00360C95" w:rsidRPr="005B5CA1">
              <w:rPr>
                <w:sz w:val="24"/>
                <w:szCs w:val="24"/>
              </w:rPr>
              <w:t xml:space="preserve"> </w:t>
            </w:r>
            <w:r w:rsidR="00D46FC9" w:rsidRPr="005B5CA1">
              <w:rPr>
                <w:sz w:val="24"/>
                <w:szCs w:val="24"/>
              </w:rPr>
              <w:t>jos</w:t>
            </w:r>
            <w:r w:rsidR="00360C95" w:rsidRPr="005B5CA1">
              <w:rPr>
                <w:sz w:val="24"/>
                <w:szCs w:val="24"/>
              </w:rPr>
              <w:t xml:space="preserve"> įrenginių, kuriems buvo atliekami specialūs nustatymai arba </w:t>
            </w:r>
            <w:r w:rsidR="00D46FC9" w:rsidRPr="005B5CA1">
              <w:rPr>
                <w:sz w:val="24"/>
                <w:szCs w:val="24"/>
              </w:rPr>
              <w:t>konfigūracijos</w:t>
            </w:r>
            <w:r w:rsidR="00360C95" w:rsidRPr="005B5CA1">
              <w:rPr>
                <w:sz w:val="24"/>
                <w:szCs w:val="24"/>
              </w:rPr>
              <w:t xml:space="preserve">, </w:t>
            </w:r>
            <w:r w:rsidR="00D46FC9" w:rsidRPr="005B5CA1">
              <w:rPr>
                <w:sz w:val="24"/>
                <w:szCs w:val="24"/>
              </w:rPr>
              <w:t xml:space="preserve">duomenų </w:t>
            </w:r>
            <w:r w:rsidR="00360C95" w:rsidRPr="005B5CA1">
              <w:rPr>
                <w:sz w:val="24"/>
                <w:szCs w:val="24"/>
              </w:rPr>
              <w:t>kopijas</w:t>
            </w:r>
            <w:r w:rsidR="00D46FC9" w:rsidRPr="005B5CA1">
              <w:rPr>
                <w:sz w:val="24"/>
                <w:szCs w:val="24"/>
              </w:rPr>
              <w:t>;</w:t>
            </w:r>
          </w:p>
        </w:tc>
      </w:tr>
      <w:tr w:rsidR="00387108" w:rsidRPr="005B5CA1" w14:paraId="579FCC47" w14:textId="77777777" w:rsidTr="00346727">
        <w:tc>
          <w:tcPr>
            <w:tcW w:w="1230" w:type="pct"/>
            <w:vMerge/>
            <w:vAlign w:val="center"/>
          </w:tcPr>
          <w:p w14:paraId="1957B7C2" w14:textId="77777777" w:rsidR="00387108" w:rsidRPr="005B5CA1" w:rsidRDefault="00387108" w:rsidP="00126B35">
            <w:pPr>
              <w:pStyle w:val="ListParagraph"/>
              <w:tabs>
                <w:tab w:val="left" w:pos="738"/>
              </w:tabs>
              <w:ind w:left="0"/>
              <w:jc w:val="both"/>
            </w:pPr>
          </w:p>
        </w:tc>
        <w:tc>
          <w:tcPr>
            <w:tcW w:w="2062" w:type="pct"/>
            <w:vMerge w:val="restart"/>
            <w:vAlign w:val="center"/>
          </w:tcPr>
          <w:p w14:paraId="55315F39" w14:textId="2382AD9E" w:rsidR="00387108" w:rsidRPr="005B5CA1" w:rsidRDefault="003253B3" w:rsidP="003253B3">
            <w:pPr>
              <w:pStyle w:val="ListParagraph"/>
              <w:numPr>
                <w:ilvl w:val="0"/>
                <w:numId w:val="35"/>
              </w:numPr>
              <w:tabs>
                <w:tab w:val="left" w:pos="310"/>
                <w:tab w:val="left" w:pos="681"/>
              </w:tabs>
              <w:jc w:val="both"/>
            </w:pPr>
            <w:r w:rsidRPr="005B5CA1">
              <w:t>r</w:t>
            </w:r>
            <w:r w:rsidR="00387108" w:rsidRPr="005B5CA1">
              <w:t>eikalavimai sistemos valdymo programinei įrangai</w:t>
            </w:r>
            <w:r w:rsidR="0030782A" w:rsidRPr="005B5CA1">
              <w:t>:</w:t>
            </w:r>
          </w:p>
        </w:tc>
        <w:tc>
          <w:tcPr>
            <w:tcW w:w="1708" w:type="pct"/>
            <w:vAlign w:val="center"/>
          </w:tcPr>
          <w:p w14:paraId="621EEE10" w14:textId="4DF8E526" w:rsidR="00387108" w:rsidRPr="005B5CA1" w:rsidRDefault="00387108" w:rsidP="00E60C71">
            <w:pPr>
              <w:pStyle w:val="ListParagraph"/>
              <w:numPr>
                <w:ilvl w:val="1"/>
                <w:numId w:val="35"/>
              </w:numPr>
              <w:tabs>
                <w:tab w:val="left" w:pos="681"/>
              </w:tabs>
              <w:jc w:val="both"/>
            </w:pPr>
            <w:r w:rsidRPr="005B5CA1">
              <w:t>programinė įranga turi turėti funkciją taip, kad kodų pakeitimai METAR, MET REPORT pranešimuose būtų lengvai įtraukiami į sistemą;</w:t>
            </w:r>
          </w:p>
        </w:tc>
      </w:tr>
      <w:tr w:rsidR="00387108" w:rsidRPr="005B5CA1" w14:paraId="1EF34BDE" w14:textId="77777777" w:rsidTr="00346727">
        <w:tc>
          <w:tcPr>
            <w:tcW w:w="1230" w:type="pct"/>
            <w:vMerge/>
            <w:vAlign w:val="center"/>
          </w:tcPr>
          <w:p w14:paraId="157D9503" w14:textId="77777777" w:rsidR="00387108" w:rsidRPr="005B5CA1" w:rsidRDefault="00387108" w:rsidP="00126B35">
            <w:pPr>
              <w:pStyle w:val="ListParagraph"/>
              <w:tabs>
                <w:tab w:val="left" w:pos="738"/>
              </w:tabs>
              <w:ind w:left="0"/>
              <w:jc w:val="both"/>
            </w:pPr>
          </w:p>
        </w:tc>
        <w:tc>
          <w:tcPr>
            <w:tcW w:w="2062" w:type="pct"/>
            <w:vMerge/>
            <w:vAlign w:val="center"/>
          </w:tcPr>
          <w:p w14:paraId="0DCA4DA3" w14:textId="02BBD298" w:rsidR="00387108" w:rsidRPr="005B5CA1" w:rsidRDefault="00387108" w:rsidP="00551408">
            <w:pPr>
              <w:pStyle w:val="ListParagraph"/>
              <w:numPr>
                <w:ilvl w:val="0"/>
                <w:numId w:val="35"/>
              </w:numPr>
              <w:tabs>
                <w:tab w:val="left" w:pos="681"/>
              </w:tabs>
              <w:jc w:val="both"/>
            </w:pPr>
          </w:p>
        </w:tc>
        <w:tc>
          <w:tcPr>
            <w:tcW w:w="1708" w:type="pct"/>
            <w:vAlign w:val="center"/>
          </w:tcPr>
          <w:p w14:paraId="25112CE0" w14:textId="07192B6A" w:rsidR="00387108" w:rsidRPr="005B5CA1" w:rsidRDefault="00387108" w:rsidP="00E60C71">
            <w:pPr>
              <w:pStyle w:val="ListParagraph"/>
              <w:numPr>
                <w:ilvl w:val="1"/>
                <w:numId w:val="35"/>
              </w:numPr>
              <w:tabs>
                <w:tab w:val="left" w:pos="681"/>
              </w:tabs>
              <w:jc w:val="both"/>
            </w:pPr>
            <w:r w:rsidRPr="005B5CA1">
              <w:t>veikiant normaliomis sąlygomis, visai programinei įrangai turi būti taikomos šios charakteristikos:</w:t>
            </w:r>
          </w:p>
        </w:tc>
      </w:tr>
      <w:tr w:rsidR="00387108" w:rsidRPr="005B5CA1" w14:paraId="2BC68927" w14:textId="77777777" w:rsidTr="00346727">
        <w:tc>
          <w:tcPr>
            <w:tcW w:w="1230" w:type="pct"/>
            <w:vMerge/>
            <w:vAlign w:val="center"/>
          </w:tcPr>
          <w:p w14:paraId="3A1B0670" w14:textId="77777777" w:rsidR="00387108" w:rsidRPr="005B5CA1" w:rsidRDefault="00387108" w:rsidP="00126B35">
            <w:pPr>
              <w:pStyle w:val="ListParagraph"/>
              <w:tabs>
                <w:tab w:val="left" w:pos="738"/>
              </w:tabs>
              <w:ind w:left="0"/>
              <w:jc w:val="both"/>
            </w:pPr>
          </w:p>
        </w:tc>
        <w:tc>
          <w:tcPr>
            <w:tcW w:w="2062" w:type="pct"/>
            <w:vMerge/>
            <w:vAlign w:val="center"/>
          </w:tcPr>
          <w:p w14:paraId="39D2CE48" w14:textId="77777777" w:rsidR="00387108" w:rsidRPr="005B5CA1" w:rsidRDefault="00387108" w:rsidP="00126B35">
            <w:pPr>
              <w:pStyle w:val="ListParagraph"/>
              <w:tabs>
                <w:tab w:val="left" w:pos="681"/>
              </w:tabs>
              <w:ind w:left="0"/>
              <w:jc w:val="both"/>
            </w:pPr>
          </w:p>
        </w:tc>
        <w:tc>
          <w:tcPr>
            <w:tcW w:w="1708" w:type="pct"/>
            <w:vAlign w:val="center"/>
          </w:tcPr>
          <w:p w14:paraId="67406098" w14:textId="6CECF378" w:rsidR="00387108" w:rsidRPr="005B5CA1" w:rsidRDefault="00387108" w:rsidP="00E60C71">
            <w:pPr>
              <w:pStyle w:val="ListParagraph"/>
              <w:numPr>
                <w:ilvl w:val="2"/>
                <w:numId w:val="35"/>
              </w:numPr>
              <w:tabs>
                <w:tab w:val="left" w:pos="906"/>
              </w:tabs>
              <w:jc w:val="both"/>
            </w:pPr>
            <w:r w:rsidRPr="005B5CA1">
              <w:t>duomenų perdavimas į duomenų apdorojimo įrangą ir iš jos turi būti tikrinamas;</w:t>
            </w:r>
          </w:p>
        </w:tc>
      </w:tr>
      <w:tr w:rsidR="00387108" w:rsidRPr="005B5CA1" w14:paraId="52CA2FB3" w14:textId="77777777" w:rsidTr="00346727">
        <w:tc>
          <w:tcPr>
            <w:tcW w:w="1230" w:type="pct"/>
            <w:vMerge/>
            <w:vAlign w:val="center"/>
          </w:tcPr>
          <w:p w14:paraId="188E70AB" w14:textId="77777777" w:rsidR="00387108" w:rsidRPr="005B5CA1" w:rsidRDefault="00387108" w:rsidP="00126B35">
            <w:pPr>
              <w:pStyle w:val="ListParagraph"/>
              <w:tabs>
                <w:tab w:val="left" w:pos="738"/>
              </w:tabs>
              <w:ind w:left="0"/>
              <w:jc w:val="both"/>
            </w:pPr>
          </w:p>
        </w:tc>
        <w:tc>
          <w:tcPr>
            <w:tcW w:w="2062" w:type="pct"/>
            <w:vMerge/>
            <w:vAlign w:val="center"/>
          </w:tcPr>
          <w:p w14:paraId="2B8517AE" w14:textId="77777777" w:rsidR="00387108" w:rsidRPr="005B5CA1" w:rsidRDefault="00387108" w:rsidP="00126B35">
            <w:pPr>
              <w:pStyle w:val="ListParagraph"/>
              <w:tabs>
                <w:tab w:val="left" w:pos="681"/>
              </w:tabs>
              <w:ind w:left="0"/>
              <w:jc w:val="both"/>
            </w:pPr>
          </w:p>
        </w:tc>
        <w:tc>
          <w:tcPr>
            <w:tcW w:w="1708" w:type="pct"/>
            <w:vAlign w:val="center"/>
          </w:tcPr>
          <w:p w14:paraId="2BEA3399" w14:textId="4FF56B4E" w:rsidR="00387108" w:rsidRPr="005B5CA1" w:rsidRDefault="00387108" w:rsidP="00E60C71">
            <w:pPr>
              <w:pStyle w:val="ListParagraph"/>
              <w:numPr>
                <w:ilvl w:val="2"/>
                <w:numId w:val="35"/>
              </w:numPr>
              <w:tabs>
                <w:tab w:val="left" w:pos="906"/>
              </w:tabs>
              <w:jc w:val="both"/>
            </w:pPr>
            <w:r w:rsidRPr="005B5CA1">
              <w:t>klaidingi duomenys niekuomet neturi sutrikdyti sistemos veikimo. Tokie duomenys turi būti išskiriami ir parodomas atitinkamas klaidos pranešimas, vizualiniu perspėjimo signalu;</w:t>
            </w:r>
          </w:p>
        </w:tc>
      </w:tr>
      <w:tr w:rsidR="00387108" w:rsidRPr="005B5CA1" w14:paraId="0332BEAB" w14:textId="77777777" w:rsidTr="00346727">
        <w:tc>
          <w:tcPr>
            <w:tcW w:w="1230" w:type="pct"/>
            <w:vMerge/>
            <w:vAlign w:val="center"/>
          </w:tcPr>
          <w:p w14:paraId="24F57109" w14:textId="77777777" w:rsidR="00387108" w:rsidRPr="005B5CA1" w:rsidRDefault="00387108" w:rsidP="00126B35">
            <w:pPr>
              <w:pStyle w:val="ListParagraph"/>
              <w:tabs>
                <w:tab w:val="left" w:pos="738"/>
              </w:tabs>
              <w:ind w:left="0"/>
              <w:jc w:val="both"/>
            </w:pPr>
          </w:p>
        </w:tc>
        <w:tc>
          <w:tcPr>
            <w:tcW w:w="2062" w:type="pct"/>
            <w:vMerge/>
            <w:vAlign w:val="center"/>
          </w:tcPr>
          <w:p w14:paraId="76FE3970" w14:textId="77777777" w:rsidR="00387108" w:rsidRPr="005B5CA1" w:rsidRDefault="00387108" w:rsidP="00126B35">
            <w:pPr>
              <w:pStyle w:val="ListParagraph"/>
              <w:tabs>
                <w:tab w:val="left" w:pos="681"/>
              </w:tabs>
              <w:ind w:left="0"/>
              <w:jc w:val="both"/>
            </w:pPr>
          </w:p>
        </w:tc>
        <w:tc>
          <w:tcPr>
            <w:tcW w:w="1708" w:type="pct"/>
            <w:vAlign w:val="center"/>
          </w:tcPr>
          <w:p w14:paraId="11EE6F5B" w14:textId="6620BE63" w:rsidR="00387108" w:rsidRPr="005B5CA1" w:rsidRDefault="00387108" w:rsidP="00E60C71">
            <w:pPr>
              <w:pStyle w:val="ListParagraph"/>
              <w:numPr>
                <w:ilvl w:val="2"/>
                <w:numId w:val="35"/>
              </w:numPr>
              <w:tabs>
                <w:tab w:val="left" w:pos="906"/>
              </w:tabs>
              <w:jc w:val="both"/>
            </w:pPr>
            <w:r w:rsidRPr="005B5CA1">
              <w:t xml:space="preserve">kadangi numatoma, kad sistema veiktų 24 valandas per parą ir 7 paras per savaitę, turi būti galima atjungti sugedusią darbo stotį nuo sistemos </w:t>
            </w:r>
            <w:r w:rsidRPr="005B5CA1">
              <w:lastRenderedPageBreak/>
              <w:t>techninei priežiūrai ar atskiram naudojimui, nesutrikdant likusios sistemos funkcijų;</w:t>
            </w:r>
          </w:p>
        </w:tc>
      </w:tr>
      <w:tr w:rsidR="00387108" w:rsidRPr="005B5CA1" w14:paraId="4BE767AF" w14:textId="77777777" w:rsidTr="00346727">
        <w:tc>
          <w:tcPr>
            <w:tcW w:w="1230" w:type="pct"/>
            <w:vMerge/>
            <w:vAlign w:val="center"/>
          </w:tcPr>
          <w:p w14:paraId="22F2DB95" w14:textId="77777777" w:rsidR="00387108" w:rsidRPr="005B5CA1" w:rsidRDefault="00387108" w:rsidP="00126B35">
            <w:pPr>
              <w:pStyle w:val="ListParagraph"/>
              <w:tabs>
                <w:tab w:val="left" w:pos="738"/>
              </w:tabs>
              <w:ind w:left="0"/>
              <w:jc w:val="both"/>
            </w:pPr>
          </w:p>
        </w:tc>
        <w:tc>
          <w:tcPr>
            <w:tcW w:w="2062" w:type="pct"/>
            <w:vMerge/>
            <w:vAlign w:val="center"/>
          </w:tcPr>
          <w:p w14:paraId="59DEB76C" w14:textId="77777777" w:rsidR="00387108" w:rsidRPr="005B5CA1" w:rsidRDefault="00387108" w:rsidP="00126B35">
            <w:pPr>
              <w:pStyle w:val="ListParagraph"/>
              <w:tabs>
                <w:tab w:val="left" w:pos="681"/>
              </w:tabs>
              <w:ind w:left="0"/>
              <w:jc w:val="both"/>
            </w:pPr>
          </w:p>
        </w:tc>
        <w:tc>
          <w:tcPr>
            <w:tcW w:w="1708" w:type="pct"/>
            <w:vAlign w:val="center"/>
          </w:tcPr>
          <w:p w14:paraId="502F9156" w14:textId="2F4644F7" w:rsidR="00387108" w:rsidRPr="005B5CA1" w:rsidRDefault="00387108" w:rsidP="00E60C71">
            <w:pPr>
              <w:pStyle w:val="ListParagraph"/>
              <w:numPr>
                <w:ilvl w:val="2"/>
                <w:numId w:val="35"/>
              </w:numPr>
              <w:tabs>
                <w:tab w:val="left" w:pos="906"/>
              </w:tabs>
              <w:jc w:val="both"/>
            </w:pPr>
            <w:r w:rsidRPr="005B5CA1">
              <w:t>perjungimas iš normalios sistemos sąrankos į sumažintą sistemos sąranką ir atvirkščiai turi būti lengvai įvykdomas;</w:t>
            </w:r>
          </w:p>
        </w:tc>
      </w:tr>
      <w:tr w:rsidR="00387108" w:rsidRPr="005B5CA1" w14:paraId="27816CFA" w14:textId="77777777" w:rsidTr="00346727">
        <w:tc>
          <w:tcPr>
            <w:tcW w:w="1230" w:type="pct"/>
            <w:vMerge/>
            <w:vAlign w:val="center"/>
          </w:tcPr>
          <w:p w14:paraId="0600DA0D" w14:textId="77777777" w:rsidR="00387108" w:rsidRPr="005B5CA1" w:rsidRDefault="00387108" w:rsidP="00126B35">
            <w:pPr>
              <w:pStyle w:val="ListParagraph"/>
              <w:tabs>
                <w:tab w:val="left" w:pos="738"/>
              </w:tabs>
              <w:ind w:left="0"/>
              <w:jc w:val="both"/>
            </w:pPr>
          </w:p>
        </w:tc>
        <w:tc>
          <w:tcPr>
            <w:tcW w:w="2062" w:type="pct"/>
            <w:vMerge/>
            <w:vAlign w:val="center"/>
          </w:tcPr>
          <w:p w14:paraId="69B9CC82" w14:textId="77777777" w:rsidR="00387108" w:rsidRPr="005B5CA1" w:rsidRDefault="00387108" w:rsidP="00126B35">
            <w:pPr>
              <w:pStyle w:val="ListParagraph"/>
              <w:tabs>
                <w:tab w:val="left" w:pos="681"/>
              </w:tabs>
              <w:ind w:left="0"/>
              <w:jc w:val="both"/>
            </w:pPr>
          </w:p>
        </w:tc>
        <w:tc>
          <w:tcPr>
            <w:tcW w:w="1708" w:type="pct"/>
            <w:vAlign w:val="center"/>
          </w:tcPr>
          <w:p w14:paraId="17E78260" w14:textId="1AF21C4B" w:rsidR="00387108" w:rsidRPr="005B5CA1" w:rsidRDefault="00387108" w:rsidP="00E60C71">
            <w:pPr>
              <w:pStyle w:val="ListParagraph"/>
              <w:numPr>
                <w:ilvl w:val="1"/>
                <w:numId w:val="35"/>
              </w:numPr>
              <w:tabs>
                <w:tab w:val="left" w:pos="764"/>
              </w:tabs>
              <w:jc w:val="both"/>
            </w:pPr>
            <w:r w:rsidRPr="005B5CA1">
              <w:t>kai kurioje nors įrangos dalyje nustatomas gedimas nuolatinėmis testavimo programomis, turi būti nurodyta gedimo vieta ir priežastis. Sutrikus elektros tiekimui arba įvykus bet kokiam kitam gedimui, sistema turi būti apsaugota nuo informacijos praradimo;</w:t>
            </w:r>
          </w:p>
        </w:tc>
      </w:tr>
      <w:tr w:rsidR="00387108" w:rsidRPr="005B5CA1" w14:paraId="3D158F44" w14:textId="77777777" w:rsidTr="00346727">
        <w:tc>
          <w:tcPr>
            <w:tcW w:w="1230" w:type="pct"/>
            <w:vMerge/>
            <w:vAlign w:val="center"/>
          </w:tcPr>
          <w:p w14:paraId="5E6D2BB7" w14:textId="77777777" w:rsidR="00387108" w:rsidRPr="005B5CA1" w:rsidRDefault="00387108" w:rsidP="00126B35">
            <w:pPr>
              <w:pStyle w:val="ListParagraph"/>
              <w:tabs>
                <w:tab w:val="left" w:pos="738"/>
              </w:tabs>
              <w:ind w:left="0"/>
              <w:jc w:val="both"/>
            </w:pPr>
          </w:p>
        </w:tc>
        <w:tc>
          <w:tcPr>
            <w:tcW w:w="2062" w:type="pct"/>
            <w:vMerge/>
            <w:vAlign w:val="center"/>
          </w:tcPr>
          <w:p w14:paraId="1D32F3B5" w14:textId="77777777" w:rsidR="00387108" w:rsidRPr="005B5CA1" w:rsidRDefault="00387108" w:rsidP="00126B35">
            <w:pPr>
              <w:pStyle w:val="ListParagraph"/>
              <w:tabs>
                <w:tab w:val="left" w:pos="681"/>
              </w:tabs>
              <w:ind w:left="0"/>
              <w:jc w:val="both"/>
            </w:pPr>
          </w:p>
        </w:tc>
        <w:tc>
          <w:tcPr>
            <w:tcW w:w="1708" w:type="pct"/>
            <w:vAlign w:val="center"/>
          </w:tcPr>
          <w:p w14:paraId="46BC33A1" w14:textId="4F6EE6A4" w:rsidR="00387108" w:rsidRPr="005B5CA1" w:rsidRDefault="00387108" w:rsidP="00E60C71">
            <w:pPr>
              <w:pStyle w:val="ListParagraph"/>
              <w:numPr>
                <w:ilvl w:val="1"/>
                <w:numId w:val="35"/>
              </w:numPr>
              <w:tabs>
                <w:tab w:val="left" w:pos="764"/>
              </w:tabs>
              <w:jc w:val="both"/>
            </w:pPr>
            <w:r w:rsidRPr="005B5CA1">
              <w:t>darbingumo išlaikymo, sugedus atskiriems elementams, galimybių apimties numatymas turi būti Tiekėjo pagrįstas numatomu gedimų intensyvumu ir parengties reikalavimais šioje specifikacijoje;</w:t>
            </w:r>
          </w:p>
        </w:tc>
      </w:tr>
      <w:tr w:rsidR="00387108" w:rsidRPr="005B5CA1" w14:paraId="7444D1A9" w14:textId="77777777" w:rsidTr="00346727">
        <w:tc>
          <w:tcPr>
            <w:tcW w:w="1230" w:type="pct"/>
            <w:vMerge/>
            <w:vAlign w:val="center"/>
          </w:tcPr>
          <w:p w14:paraId="62CB5813" w14:textId="77777777" w:rsidR="00387108" w:rsidRPr="005B5CA1" w:rsidRDefault="00387108" w:rsidP="00126B35">
            <w:pPr>
              <w:pStyle w:val="ListParagraph"/>
              <w:tabs>
                <w:tab w:val="left" w:pos="738"/>
              </w:tabs>
              <w:ind w:left="0"/>
              <w:jc w:val="both"/>
            </w:pPr>
          </w:p>
        </w:tc>
        <w:tc>
          <w:tcPr>
            <w:tcW w:w="2062" w:type="pct"/>
            <w:vMerge/>
            <w:vAlign w:val="center"/>
          </w:tcPr>
          <w:p w14:paraId="2DFEC92A" w14:textId="77777777" w:rsidR="00387108" w:rsidRPr="005B5CA1" w:rsidRDefault="00387108" w:rsidP="00126B35">
            <w:pPr>
              <w:pStyle w:val="ListParagraph"/>
              <w:tabs>
                <w:tab w:val="left" w:pos="681"/>
              </w:tabs>
              <w:ind w:left="0"/>
              <w:jc w:val="both"/>
            </w:pPr>
          </w:p>
        </w:tc>
        <w:tc>
          <w:tcPr>
            <w:tcW w:w="1708" w:type="pct"/>
            <w:vAlign w:val="center"/>
          </w:tcPr>
          <w:p w14:paraId="22781831" w14:textId="4B10C48E" w:rsidR="00387108" w:rsidRPr="005B5CA1" w:rsidRDefault="00387108" w:rsidP="000C11CA">
            <w:pPr>
              <w:pStyle w:val="ListParagraph"/>
              <w:numPr>
                <w:ilvl w:val="1"/>
                <w:numId w:val="35"/>
              </w:numPr>
              <w:tabs>
                <w:tab w:val="left" w:pos="764"/>
              </w:tabs>
              <w:jc w:val="both"/>
            </w:pPr>
            <w:r w:rsidRPr="005B5CA1">
              <w:t xml:space="preserve">sistema turi būti </w:t>
            </w:r>
            <w:r w:rsidR="000C11CA" w:rsidRPr="005B5CA1">
              <w:t xml:space="preserve">suformuota </w:t>
            </w:r>
            <w:r w:rsidRPr="005B5CA1">
              <w:t xml:space="preserve">taip, kad pašalinus gedimo priežastį arba sistemos operatoriui nusprendus, kad sistema </w:t>
            </w:r>
            <w:r w:rsidR="0030782A" w:rsidRPr="005B5CA1">
              <w:t xml:space="preserve">visiškai </w:t>
            </w:r>
            <w:r w:rsidRPr="005B5CA1">
              <w:t>paruošta kartotiniam paleidimui normalia veiksena, ją būtų galima atstatyti į buvusią veiksenos būklę;</w:t>
            </w:r>
          </w:p>
        </w:tc>
      </w:tr>
      <w:tr w:rsidR="00387108" w:rsidRPr="005B5CA1" w14:paraId="48B7D997" w14:textId="77777777" w:rsidTr="00346727">
        <w:tc>
          <w:tcPr>
            <w:tcW w:w="1230" w:type="pct"/>
            <w:vMerge/>
            <w:vAlign w:val="center"/>
          </w:tcPr>
          <w:p w14:paraId="01E9D5A9" w14:textId="77777777" w:rsidR="00387108" w:rsidRPr="005B5CA1" w:rsidRDefault="00387108" w:rsidP="00126B35">
            <w:pPr>
              <w:pStyle w:val="ListParagraph"/>
              <w:tabs>
                <w:tab w:val="left" w:pos="738"/>
              </w:tabs>
              <w:ind w:left="0"/>
              <w:jc w:val="both"/>
            </w:pPr>
          </w:p>
        </w:tc>
        <w:tc>
          <w:tcPr>
            <w:tcW w:w="2062" w:type="pct"/>
            <w:vMerge/>
            <w:vAlign w:val="center"/>
          </w:tcPr>
          <w:p w14:paraId="02B66FAB" w14:textId="77777777" w:rsidR="00387108" w:rsidRPr="005B5CA1" w:rsidRDefault="00387108" w:rsidP="00126B35">
            <w:pPr>
              <w:pStyle w:val="ListParagraph"/>
              <w:tabs>
                <w:tab w:val="left" w:pos="681"/>
              </w:tabs>
              <w:ind w:left="0"/>
              <w:jc w:val="both"/>
            </w:pPr>
          </w:p>
        </w:tc>
        <w:tc>
          <w:tcPr>
            <w:tcW w:w="1708" w:type="pct"/>
            <w:vAlign w:val="center"/>
          </w:tcPr>
          <w:p w14:paraId="2BE69A3D" w14:textId="0C3FDEE6" w:rsidR="00387108" w:rsidRPr="005B5CA1" w:rsidRDefault="00387108" w:rsidP="00E60C71">
            <w:pPr>
              <w:pStyle w:val="ListParagraph"/>
              <w:numPr>
                <w:ilvl w:val="1"/>
                <w:numId w:val="35"/>
              </w:numPr>
              <w:tabs>
                <w:tab w:val="left" w:pos="764"/>
              </w:tabs>
              <w:jc w:val="both"/>
            </w:pPr>
            <w:r w:rsidRPr="005B5CA1">
              <w:rPr>
                <w:szCs w:val="20"/>
              </w:rPr>
              <w:t>duomenų apdorojimo sistema turi užtikrinti duomenų tikslumą ir informacijos vientisumą;</w:t>
            </w:r>
          </w:p>
        </w:tc>
      </w:tr>
      <w:tr w:rsidR="00387108" w:rsidRPr="005B5CA1" w14:paraId="4DD1D441" w14:textId="77777777" w:rsidTr="00346727">
        <w:tc>
          <w:tcPr>
            <w:tcW w:w="1230" w:type="pct"/>
            <w:vMerge/>
            <w:vAlign w:val="center"/>
          </w:tcPr>
          <w:p w14:paraId="53ABAC3A" w14:textId="77777777" w:rsidR="00387108" w:rsidRPr="005B5CA1" w:rsidRDefault="00387108" w:rsidP="00126B35">
            <w:pPr>
              <w:pStyle w:val="ListParagraph"/>
              <w:tabs>
                <w:tab w:val="left" w:pos="738"/>
              </w:tabs>
              <w:ind w:left="0"/>
              <w:jc w:val="both"/>
            </w:pPr>
          </w:p>
        </w:tc>
        <w:tc>
          <w:tcPr>
            <w:tcW w:w="2062" w:type="pct"/>
            <w:vMerge/>
            <w:vAlign w:val="center"/>
          </w:tcPr>
          <w:p w14:paraId="7BFB0E67" w14:textId="77777777" w:rsidR="00387108" w:rsidRPr="005B5CA1" w:rsidRDefault="00387108" w:rsidP="00126B35">
            <w:pPr>
              <w:pStyle w:val="ListParagraph"/>
              <w:tabs>
                <w:tab w:val="left" w:pos="681"/>
              </w:tabs>
              <w:ind w:left="0"/>
              <w:jc w:val="both"/>
            </w:pPr>
          </w:p>
        </w:tc>
        <w:tc>
          <w:tcPr>
            <w:tcW w:w="1708" w:type="pct"/>
            <w:vAlign w:val="center"/>
          </w:tcPr>
          <w:p w14:paraId="69647462" w14:textId="05B2EF32" w:rsidR="00387108" w:rsidRPr="005B5CA1" w:rsidRDefault="00594265" w:rsidP="003940F6">
            <w:pPr>
              <w:pStyle w:val="ListParagraph"/>
              <w:numPr>
                <w:ilvl w:val="1"/>
                <w:numId w:val="35"/>
              </w:numPr>
              <w:tabs>
                <w:tab w:val="left" w:pos="764"/>
              </w:tabs>
              <w:jc w:val="both"/>
              <w:rPr>
                <w:szCs w:val="20"/>
              </w:rPr>
            </w:pPr>
            <w:r w:rsidRPr="005B5CA1">
              <w:t>AMSS</w:t>
            </w:r>
            <w:r w:rsidR="00387108" w:rsidRPr="005B5CA1">
              <w:t xml:space="preserve"> turi užtikrinti, kad apdoroti duomenys būtų laikomi ir rodomi vartotojui jų galiojimo laikotarpiu, kol jie bus pakeisti atnaujintais duomenimis. Pasenę duomenys turėtų būti saugomi tik sistemos archyve (sąrankoje) </w:t>
            </w:r>
            <w:r w:rsidR="003940F6" w:rsidRPr="005B5CA1">
              <w:t>ne trumpiau nei 30 dienų;</w:t>
            </w:r>
          </w:p>
        </w:tc>
      </w:tr>
      <w:tr w:rsidR="00387108" w:rsidRPr="005B5CA1" w14:paraId="6046EA46" w14:textId="77777777" w:rsidTr="00346727">
        <w:tc>
          <w:tcPr>
            <w:tcW w:w="1230" w:type="pct"/>
            <w:vMerge/>
            <w:vAlign w:val="center"/>
          </w:tcPr>
          <w:p w14:paraId="7ACBCF95" w14:textId="77777777" w:rsidR="00387108" w:rsidRPr="005B5CA1" w:rsidRDefault="00387108" w:rsidP="00126B35">
            <w:pPr>
              <w:pStyle w:val="ListParagraph"/>
              <w:tabs>
                <w:tab w:val="left" w:pos="738"/>
              </w:tabs>
              <w:ind w:left="0"/>
              <w:jc w:val="both"/>
            </w:pPr>
          </w:p>
        </w:tc>
        <w:tc>
          <w:tcPr>
            <w:tcW w:w="2062" w:type="pct"/>
            <w:vMerge/>
            <w:vAlign w:val="center"/>
          </w:tcPr>
          <w:p w14:paraId="77E76E14" w14:textId="77777777" w:rsidR="00387108" w:rsidRPr="005B5CA1" w:rsidRDefault="00387108" w:rsidP="00126B35">
            <w:pPr>
              <w:pStyle w:val="ListParagraph"/>
              <w:tabs>
                <w:tab w:val="left" w:pos="681"/>
              </w:tabs>
              <w:ind w:left="0"/>
              <w:jc w:val="both"/>
            </w:pPr>
          </w:p>
        </w:tc>
        <w:tc>
          <w:tcPr>
            <w:tcW w:w="1708" w:type="pct"/>
            <w:vAlign w:val="center"/>
          </w:tcPr>
          <w:p w14:paraId="0476E54A" w14:textId="3ECCB4ED" w:rsidR="00387108" w:rsidRPr="005B5CA1" w:rsidRDefault="00387108" w:rsidP="00E60C71">
            <w:pPr>
              <w:pStyle w:val="ListParagraph"/>
              <w:numPr>
                <w:ilvl w:val="1"/>
                <w:numId w:val="35"/>
              </w:numPr>
              <w:tabs>
                <w:tab w:val="left" w:pos="764"/>
              </w:tabs>
              <w:jc w:val="both"/>
            </w:pPr>
            <w:r w:rsidRPr="005B5CA1">
              <w:t>prieš pateikiant meteorologinius duomenis vaizduokliuose, jie turi būti tinkamai patikrinti, atliekant duomenų ribų, formatų, tarpusavio suderinamumo patikrą;</w:t>
            </w:r>
          </w:p>
        </w:tc>
      </w:tr>
      <w:tr w:rsidR="00387108" w:rsidRPr="005B5CA1" w14:paraId="533D722B" w14:textId="77777777" w:rsidTr="00346727">
        <w:tc>
          <w:tcPr>
            <w:tcW w:w="1230" w:type="pct"/>
            <w:vMerge/>
            <w:vAlign w:val="center"/>
          </w:tcPr>
          <w:p w14:paraId="375E2D7C" w14:textId="77777777" w:rsidR="00387108" w:rsidRPr="005B5CA1" w:rsidRDefault="00387108" w:rsidP="00126B35">
            <w:pPr>
              <w:pStyle w:val="ListParagraph"/>
              <w:tabs>
                <w:tab w:val="left" w:pos="738"/>
              </w:tabs>
              <w:ind w:left="0"/>
              <w:jc w:val="both"/>
            </w:pPr>
          </w:p>
        </w:tc>
        <w:tc>
          <w:tcPr>
            <w:tcW w:w="2062" w:type="pct"/>
            <w:vMerge/>
            <w:vAlign w:val="center"/>
          </w:tcPr>
          <w:p w14:paraId="3303CF61" w14:textId="77777777" w:rsidR="00387108" w:rsidRPr="005B5CA1" w:rsidRDefault="00387108" w:rsidP="00126B35">
            <w:pPr>
              <w:pStyle w:val="ListParagraph"/>
              <w:tabs>
                <w:tab w:val="left" w:pos="681"/>
              </w:tabs>
              <w:ind w:left="0"/>
              <w:jc w:val="both"/>
            </w:pPr>
          </w:p>
        </w:tc>
        <w:tc>
          <w:tcPr>
            <w:tcW w:w="1708" w:type="pct"/>
            <w:vAlign w:val="center"/>
          </w:tcPr>
          <w:p w14:paraId="34379435" w14:textId="63EBF458" w:rsidR="00387108" w:rsidRPr="005B5CA1" w:rsidRDefault="00387108" w:rsidP="00E60C71">
            <w:pPr>
              <w:pStyle w:val="ListParagraph"/>
              <w:numPr>
                <w:ilvl w:val="1"/>
                <w:numId w:val="35"/>
              </w:numPr>
              <w:tabs>
                <w:tab w:val="left" w:pos="764"/>
              </w:tabs>
              <w:jc w:val="both"/>
            </w:pPr>
            <w:r w:rsidRPr="005B5CA1">
              <w:t>visi sistemos išmatuoti, apdoroti ir siunčiami bei gauti duomenys turi būti išsaugomi sistemoje ne trumpiau kaip 30 parų;</w:t>
            </w:r>
          </w:p>
        </w:tc>
      </w:tr>
      <w:tr w:rsidR="00387108" w:rsidRPr="005B5CA1" w14:paraId="21335A01" w14:textId="77777777" w:rsidTr="00346727">
        <w:tc>
          <w:tcPr>
            <w:tcW w:w="1230" w:type="pct"/>
            <w:vMerge/>
            <w:vAlign w:val="center"/>
          </w:tcPr>
          <w:p w14:paraId="095986E5" w14:textId="77777777" w:rsidR="00387108" w:rsidRPr="005B5CA1" w:rsidRDefault="00387108" w:rsidP="00126B35">
            <w:pPr>
              <w:pStyle w:val="ListParagraph"/>
              <w:tabs>
                <w:tab w:val="left" w:pos="738"/>
              </w:tabs>
              <w:ind w:left="0"/>
              <w:jc w:val="both"/>
            </w:pPr>
          </w:p>
        </w:tc>
        <w:tc>
          <w:tcPr>
            <w:tcW w:w="2062" w:type="pct"/>
            <w:vMerge/>
            <w:vAlign w:val="center"/>
          </w:tcPr>
          <w:p w14:paraId="4A98A3AE" w14:textId="77777777" w:rsidR="00387108" w:rsidRPr="005B5CA1" w:rsidRDefault="00387108" w:rsidP="00126B35">
            <w:pPr>
              <w:pStyle w:val="ListParagraph"/>
              <w:tabs>
                <w:tab w:val="left" w:pos="681"/>
              </w:tabs>
              <w:ind w:left="0"/>
              <w:jc w:val="both"/>
            </w:pPr>
          </w:p>
        </w:tc>
        <w:tc>
          <w:tcPr>
            <w:tcW w:w="1708" w:type="pct"/>
            <w:vAlign w:val="center"/>
          </w:tcPr>
          <w:p w14:paraId="5CCC35A8" w14:textId="67F0FA4E" w:rsidR="00387108" w:rsidRPr="005B5CA1" w:rsidRDefault="00387108" w:rsidP="00E60C71">
            <w:pPr>
              <w:pStyle w:val="ListParagraph"/>
              <w:numPr>
                <w:ilvl w:val="1"/>
                <w:numId w:val="35"/>
              </w:numPr>
              <w:tabs>
                <w:tab w:val="left" w:pos="764"/>
              </w:tabs>
              <w:jc w:val="both"/>
            </w:pPr>
            <w:r w:rsidRPr="005B5CA1">
              <w:t>turi būti atskirai sukuriami ir patalpinami METAR pranešimo failai, atskirai nuo kitų archyvuojamų duomenų į FTP serverį;</w:t>
            </w:r>
          </w:p>
        </w:tc>
      </w:tr>
      <w:tr w:rsidR="00387108" w:rsidRPr="005B5CA1" w14:paraId="58960DB0" w14:textId="77777777" w:rsidTr="00346727">
        <w:tc>
          <w:tcPr>
            <w:tcW w:w="1230" w:type="pct"/>
            <w:vMerge/>
            <w:vAlign w:val="center"/>
          </w:tcPr>
          <w:p w14:paraId="71FF7E4C" w14:textId="77777777" w:rsidR="00387108" w:rsidRPr="005B5CA1" w:rsidRDefault="00387108" w:rsidP="00126B35">
            <w:pPr>
              <w:pStyle w:val="ListParagraph"/>
              <w:tabs>
                <w:tab w:val="left" w:pos="738"/>
              </w:tabs>
              <w:ind w:left="0"/>
              <w:jc w:val="both"/>
            </w:pPr>
          </w:p>
        </w:tc>
        <w:tc>
          <w:tcPr>
            <w:tcW w:w="2062" w:type="pct"/>
            <w:vMerge/>
            <w:vAlign w:val="center"/>
          </w:tcPr>
          <w:p w14:paraId="719D1BB9" w14:textId="77777777" w:rsidR="00387108" w:rsidRPr="005B5CA1" w:rsidRDefault="00387108" w:rsidP="00126B35">
            <w:pPr>
              <w:pStyle w:val="ListParagraph"/>
              <w:tabs>
                <w:tab w:val="left" w:pos="681"/>
              </w:tabs>
              <w:ind w:left="0"/>
              <w:jc w:val="both"/>
            </w:pPr>
          </w:p>
        </w:tc>
        <w:tc>
          <w:tcPr>
            <w:tcW w:w="1708" w:type="pct"/>
            <w:vAlign w:val="center"/>
          </w:tcPr>
          <w:p w14:paraId="333D7AA0" w14:textId="78C61780" w:rsidR="00387108" w:rsidRPr="005B5CA1" w:rsidRDefault="00387108" w:rsidP="00E60C71">
            <w:pPr>
              <w:pStyle w:val="ListParagraph"/>
              <w:numPr>
                <w:ilvl w:val="1"/>
                <w:numId w:val="35"/>
              </w:numPr>
              <w:tabs>
                <w:tab w:val="left" w:pos="906"/>
              </w:tabs>
              <w:jc w:val="both"/>
            </w:pPr>
            <w:r w:rsidRPr="005B5CA1">
              <w:t>kiekvienas METAR pranešimo failo pavadinimas turi būti užvardinamas einamų metų, mėnesio, dienos ir išleisto laiko (valanda ir minutė) bei ICAO oro uosto indikacinio pavadinimo, pvz.: „202201020850_EYSA“;</w:t>
            </w:r>
          </w:p>
        </w:tc>
      </w:tr>
      <w:tr w:rsidR="00387108" w:rsidRPr="005B5CA1" w14:paraId="49A26235" w14:textId="77777777" w:rsidTr="00346727">
        <w:tc>
          <w:tcPr>
            <w:tcW w:w="1230" w:type="pct"/>
            <w:vMerge/>
            <w:vAlign w:val="center"/>
          </w:tcPr>
          <w:p w14:paraId="3EC33356" w14:textId="77777777" w:rsidR="00387108" w:rsidRPr="005B5CA1" w:rsidRDefault="00387108" w:rsidP="00126B35">
            <w:pPr>
              <w:pStyle w:val="ListParagraph"/>
              <w:tabs>
                <w:tab w:val="left" w:pos="738"/>
              </w:tabs>
              <w:ind w:left="0"/>
              <w:jc w:val="both"/>
            </w:pPr>
          </w:p>
        </w:tc>
        <w:tc>
          <w:tcPr>
            <w:tcW w:w="2062" w:type="pct"/>
            <w:vMerge/>
            <w:vAlign w:val="center"/>
          </w:tcPr>
          <w:p w14:paraId="61954881" w14:textId="77777777" w:rsidR="00387108" w:rsidRPr="005B5CA1" w:rsidRDefault="00387108" w:rsidP="00126B35">
            <w:pPr>
              <w:pStyle w:val="ListParagraph"/>
              <w:tabs>
                <w:tab w:val="left" w:pos="681"/>
              </w:tabs>
              <w:ind w:left="0"/>
              <w:jc w:val="both"/>
            </w:pPr>
          </w:p>
        </w:tc>
        <w:tc>
          <w:tcPr>
            <w:tcW w:w="1708" w:type="pct"/>
            <w:vAlign w:val="center"/>
          </w:tcPr>
          <w:p w14:paraId="370B5AAD" w14:textId="2A8716E7" w:rsidR="00387108" w:rsidRPr="005B5CA1" w:rsidRDefault="00387108" w:rsidP="00E60C71">
            <w:pPr>
              <w:pStyle w:val="ListParagraph"/>
              <w:numPr>
                <w:ilvl w:val="1"/>
                <w:numId w:val="35"/>
              </w:numPr>
              <w:tabs>
                <w:tab w:val="left" w:pos="906"/>
              </w:tabs>
              <w:jc w:val="both"/>
            </w:pPr>
            <w:r w:rsidRPr="005B5CA1">
              <w:t xml:space="preserve">FTP serveryje turi būti sukurtas specialus aplankas skirtas </w:t>
            </w:r>
            <w:r w:rsidR="00F92E58" w:rsidRPr="005B5CA1">
              <w:t>nutolusiam</w:t>
            </w:r>
            <w:r w:rsidRPr="005B5CA1">
              <w:t xml:space="preserve"> vartotoj</w:t>
            </w:r>
            <w:r w:rsidR="0018434E">
              <w:t>ui ir skirtas tik jo naudojimui;</w:t>
            </w:r>
          </w:p>
        </w:tc>
      </w:tr>
      <w:tr w:rsidR="0018434E" w:rsidRPr="005B5CA1" w14:paraId="37647E46" w14:textId="77777777" w:rsidTr="00346727">
        <w:tc>
          <w:tcPr>
            <w:tcW w:w="1230" w:type="pct"/>
            <w:vMerge/>
            <w:vAlign w:val="center"/>
          </w:tcPr>
          <w:p w14:paraId="47941356" w14:textId="77777777" w:rsidR="0018434E" w:rsidRPr="005B5CA1" w:rsidRDefault="0018434E" w:rsidP="00126B35">
            <w:pPr>
              <w:pStyle w:val="ListParagraph"/>
              <w:tabs>
                <w:tab w:val="left" w:pos="738"/>
              </w:tabs>
              <w:ind w:left="0"/>
              <w:jc w:val="both"/>
            </w:pPr>
          </w:p>
        </w:tc>
        <w:tc>
          <w:tcPr>
            <w:tcW w:w="2062" w:type="pct"/>
            <w:vAlign w:val="center"/>
          </w:tcPr>
          <w:p w14:paraId="16B6A9A1" w14:textId="77777777" w:rsidR="0018434E" w:rsidRPr="005B5CA1" w:rsidRDefault="0018434E" w:rsidP="00126B35">
            <w:pPr>
              <w:pStyle w:val="ListParagraph"/>
              <w:tabs>
                <w:tab w:val="left" w:pos="681"/>
              </w:tabs>
              <w:ind w:left="0"/>
              <w:jc w:val="both"/>
            </w:pPr>
          </w:p>
        </w:tc>
        <w:tc>
          <w:tcPr>
            <w:tcW w:w="1708" w:type="pct"/>
            <w:vAlign w:val="center"/>
          </w:tcPr>
          <w:p w14:paraId="789641BA" w14:textId="2B322E67" w:rsidR="0018434E" w:rsidRPr="005B5CA1" w:rsidRDefault="0018434E" w:rsidP="00E60C71">
            <w:pPr>
              <w:pStyle w:val="ListParagraph"/>
              <w:numPr>
                <w:ilvl w:val="1"/>
                <w:numId w:val="35"/>
              </w:numPr>
              <w:tabs>
                <w:tab w:val="left" w:pos="906"/>
              </w:tabs>
              <w:jc w:val="both"/>
            </w:pPr>
            <w:r>
              <w:t xml:space="preserve">FTP serveryje turi būti įdiegta SFTP </w:t>
            </w:r>
            <w:r w:rsidR="007B2287">
              <w:t>serverio ir kliento programinė įranga su neriboto galiojimo (angl. life-time) licencija.</w:t>
            </w:r>
          </w:p>
        </w:tc>
      </w:tr>
      <w:tr w:rsidR="0031113F" w:rsidRPr="005B5CA1" w14:paraId="52F386B3" w14:textId="77777777" w:rsidTr="00346727">
        <w:tc>
          <w:tcPr>
            <w:tcW w:w="1230" w:type="pct"/>
            <w:vMerge/>
            <w:vAlign w:val="center"/>
          </w:tcPr>
          <w:p w14:paraId="093DE160" w14:textId="77777777" w:rsidR="0031113F" w:rsidRPr="005B5CA1" w:rsidRDefault="0031113F" w:rsidP="00126B35">
            <w:pPr>
              <w:pStyle w:val="ListParagraph"/>
              <w:tabs>
                <w:tab w:val="left" w:pos="738"/>
              </w:tabs>
              <w:ind w:left="0"/>
              <w:jc w:val="both"/>
            </w:pPr>
          </w:p>
        </w:tc>
        <w:tc>
          <w:tcPr>
            <w:tcW w:w="2062" w:type="pct"/>
            <w:vMerge w:val="restart"/>
            <w:vAlign w:val="center"/>
          </w:tcPr>
          <w:p w14:paraId="25FBC2CB" w14:textId="281B8918" w:rsidR="0031113F" w:rsidRPr="005B5CA1" w:rsidRDefault="003253B3" w:rsidP="003253B3">
            <w:pPr>
              <w:pStyle w:val="ListParagraph"/>
              <w:numPr>
                <w:ilvl w:val="0"/>
                <w:numId w:val="35"/>
              </w:numPr>
              <w:tabs>
                <w:tab w:val="left" w:pos="207"/>
                <w:tab w:val="left" w:pos="681"/>
              </w:tabs>
              <w:jc w:val="both"/>
            </w:pPr>
            <w:r w:rsidRPr="005B5CA1">
              <w:t>r</w:t>
            </w:r>
            <w:r w:rsidR="0031113F" w:rsidRPr="005B5CA1">
              <w:t>eikalavimai papildomai programinei įrangai:</w:t>
            </w:r>
          </w:p>
        </w:tc>
        <w:tc>
          <w:tcPr>
            <w:tcW w:w="1708" w:type="pct"/>
            <w:vAlign w:val="center"/>
          </w:tcPr>
          <w:p w14:paraId="466CB1F3" w14:textId="7E0156DF" w:rsidR="0031113F" w:rsidRPr="005B5CA1" w:rsidRDefault="0030782A" w:rsidP="008D6082">
            <w:pPr>
              <w:pStyle w:val="ListParagraph"/>
              <w:numPr>
                <w:ilvl w:val="1"/>
                <w:numId w:val="35"/>
              </w:numPr>
              <w:tabs>
                <w:tab w:val="left" w:pos="764"/>
              </w:tabs>
              <w:jc w:val="both"/>
            </w:pPr>
            <w:r w:rsidRPr="005B5CA1">
              <w:t>į</w:t>
            </w:r>
            <w:r w:rsidR="0031113F" w:rsidRPr="005B5CA1">
              <w:t>rangos testavimas ir techninė priežiūra:</w:t>
            </w:r>
          </w:p>
        </w:tc>
      </w:tr>
      <w:tr w:rsidR="0031113F" w:rsidRPr="005B5CA1" w14:paraId="7551365D" w14:textId="77777777" w:rsidTr="00346727">
        <w:tc>
          <w:tcPr>
            <w:tcW w:w="1230" w:type="pct"/>
            <w:vMerge/>
            <w:vAlign w:val="center"/>
          </w:tcPr>
          <w:p w14:paraId="6E8079CE" w14:textId="77777777" w:rsidR="0031113F" w:rsidRPr="005B5CA1" w:rsidRDefault="0031113F" w:rsidP="00126B35">
            <w:pPr>
              <w:pStyle w:val="ListParagraph"/>
              <w:tabs>
                <w:tab w:val="left" w:pos="738"/>
              </w:tabs>
              <w:ind w:left="0"/>
              <w:jc w:val="both"/>
            </w:pPr>
          </w:p>
        </w:tc>
        <w:tc>
          <w:tcPr>
            <w:tcW w:w="2062" w:type="pct"/>
            <w:vMerge/>
            <w:vAlign w:val="center"/>
          </w:tcPr>
          <w:p w14:paraId="51CDD2EA" w14:textId="77777777" w:rsidR="0031113F" w:rsidRPr="005B5CA1" w:rsidRDefault="0031113F" w:rsidP="00126B35">
            <w:pPr>
              <w:pStyle w:val="ListParagraph"/>
              <w:tabs>
                <w:tab w:val="left" w:pos="681"/>
              </w:tabs>
              <w:ind w:left="0"/>
              <w:jc w:val="both"/>
            </w:pPr>
          </w:p>
        </w:tc>
        <w:tc>
          <w:tcPr>
            <w:tcW w:w="1708" w:type="pct"/>
            <w:vAlign w:val="center"/>
          </w:tcPr>
          <w:p w14:paraId="6021373E" w14:textId="3BC61C7F" w:rsidR="0031113F" w:rsidRPr="005B5CA1" w:rsidRDefault="0031113F" w:rsidP="008D6082">
            <w:pPr>
              <w:pStyle w:val="ListParagraph"/>
              <w:numPr>
                <w:ilvl w:val="2"/>
                <w:numId w:val="35"/>
              </w:numPr>
              <w:tabs>
                <w:tab w:val="left" w:pos="906"/>
              </w:tabs>
              <w:jc w:val="both"/>
            </w:pPr>
            <w:r w:rsidRPr="005B5CA1">
              <w:t>turi būti pateikta sistemoje įdiegta visa programinė įranga, kuri reikalinga sistemos veikimui ir techninei priežiūrai, kaip aprašyta šioje specifikacijoje;</w:t>
            </w:r>
          </w:p>
        </w:tc>
      </w:tr>
      <w:tr w:rsidR="0031113F" w:rsidRPr="005B5CA1" w14:paraId="5DBC68E1" w14:textId="77777777" w:rsidTr="00346727">
        <w:tc>
          <w:tcPr>
            <w:tcW w:w="1230" w:type="pct"/>
            <w:vMerge/>
            <w:vAlign w:val="center"/>
          </w:tcPr>
          <w:p w14:paraId="6604A967" w14:textId="77777777" w:rsidR="0031113F" w:rsidRPr="005B5CA1" w:rsidRDefault="0031113F" w:rsidP="00126B35">
            <w:pPr>
              <w:pStyle w:val="ListParagraph"/>
              <w:tabs>
                <w:tab w:val="left" w:pos="738"/>
              </w:tabs>
              <w:ind w:left="0"/>
              <w:jc w:val="both"/>
            </w:pPr>
          </w:p>
        </w:tc>
        <w:tc>
          <w:tcPr>
            <w:tcW w:w="2062" w:type="pct"/>
            <w:vMerge/>
            <w:vAlign w:val="center"/>
          </w:tcPr>
          <w:p w14:paraId="5BE3CDA7" w14:textId="77777777" w:rsidR="0031113F" w:rsidRPr="005B5CA1" w:rsidRDefault="0031113F" w:rsidP="00126B35">
            <w:pPr>
              <w:pStyle w:val="ListParagraph"/>
              <w:tabs>
                <w:tab w:val="left" w:pos="681"/>
              </w:tabs>
              <w:ind w:left="0"/>
              <w:jc w:val="both"/>
            </w:pPr>
          </w:p>
        </w:tc>
        <w:tc>
          <w:tcPr>
            <w:tcW w:w="1708" w:type="pct"/>
            <w:vAlign w:val="center"/>
          </w:tcPr>
          <w:p w14:paraId="4D555576" w14:textId="44375A95" w:rsidR="0031113F" w:rsidRPr="005B5CA1" w:rsidRDefault="0031113F" w:rsidP="008D6082">
            <w:pPr>
              <w:pStyle w:val="ListParagraph"/>
              <w:numPr>
                <w:ilvl w:val="2"/>
                <w:numId w:val="35"/>
              </w:numPr>
              <w:tabs>
                <w:tab w:val="left" w:pos="906"/>
              </w:tabs>
              <w:jc w:val="both"/>
            </w:pPr>
            <w:r w:rsidRPr="005B5CA1">
              <w:t xml:space="preserve">programinės įrangos (įskaitant AMSS, keitiklių, duomenų kaupiklių (data logger) ir kitos įrangos) atsarginės kopijos (angl. back up), turi būti </w:t>
            </w:r>
            <w:r w:rsidRPr="005B5CA1">
              <w:lastRenderedPageBreak/>
              <w:t>pateiktos Užsakovui, kad būtų galimybė, pilnam sistemos veikimo atkūrimui;</w:t>
            </w:r>
          </w:p>
        </w:tc>
      </w:tr>
      <w:tr w:rsidR="0031113F" w:rsidRPr="005B5CA1" w14:paraId="0FBC3FD0" w14:textId="77777777" w:rsidTr="00346727">
        <w:tc>
          <w:tcPr>
            <w:tcW w:w="1230" w:type="pct"/>
            <w:vMerge/>
            <w:vAlign w:val="center"/>
          </w:tcPr>
          <w:p w14:paraId="66F6A0D3" w14:textId="77777777" w:rsidR="0031113F" w:rsidRPr="005B5CA1" w:rsidRDefault="0031113F" w:rsidP="00126B35">
            <w:pPr>
              <w:pStyle w:val="ListParagraph"/>
              <w:tabs>
                <w:tab w:val="left" w:pos="738"/>
              </w:tabs>
              <w:ind w:left="0"/>
              <w:jc w:val="both"/>
            </w:pPr>
          </w:p>
        </w:tc>
        <w:tc>
          <w:tcPr>
            <w:tcW w:w="2062" w:type="pct"/>
            <w:vMerge/>
            <w:vAlign w:val="center"/>
          </w:tcPr>
          <w:p w14:paraId="1E84A216" w14:textId="77777777" w:rsidR="0031113F" w:rsidRPr="005B5CA1" w:rsidRDefault="0031113F" w:rsidP="00126B35">
            <w:pPr>
              <w:pStyle w:val="ListParagraph"/>
              <w:tabs>
                <w:tab w:val="left" w:pos="681"/>
              </w:tabs>
              <w:ind w:left="0"/>
              <w:jc w:val="both"/>
            </w:pPr>
          </w:p>
        </w:tc>
        <w:tc>
          <w:tcPr>
            <w:tcW w:w="1708" w:type="pct"/>
            <w:vAlign w:val="center"/>
          </w:tcPr>
          <w:p w14:paraId="614ADAE4" w14:textId="1949D508" w:rsidR="0031113F" w:rsidRPr="005B5CA1" w:rsidRDefault="00F92E58" w:rsidP="00F92E58">
            <w:pPr>
              <w:pStyle w:val="ListParagraph"/>
              <w:numPr>
                <w:ilvl w:val="2"/>
                <w:numId w:val="35"/>
              </w:numPr>
              <w:tabs>
                <w:tab w:val="left" w:pos="906"/>
              </w:tabs>
              <w:jc w:val="both"/>
            </w:pPr>
            <w:r w:rsidRPr="005B5CA1">
              <w:t>Tiekėjas turi pateikti visas būtinas priemones, įskaitant programinę ir techninę įrangas, reikalingas sistemos veikimo ir funkcionalumo užtikrinimui, taip kaip nurodyta šioje Techninėje specifikacijoje;</w:t>
            </w:r>
          </w:p>
        </w:tc>
      </w:tr>
      <w:tr w:rsidR="0031113F" w:rsidRPr="005B5CA1" w14:paraId="3C1A974B" w14:textId="77777777" w:rsidTr="00346727">
        <w:tc>
          <w:tcPr>
            <w:tcW w:w="1230" w:type="pct"/>
            <w:vMerge/>
            <w:vAlign w:val="center"/>
          </w:tcPr>
          <w:p w14:paraId="12815DC1" w14:textId="77777777" w:rsidR="0031113F" w:rsidRPr="005B5CA1" w:rsidRDefault="0031113F" w:rsidP="00126B35">
            <w:pPr>
              <w:pStyle w:val="ListParagraph"/>
              <w:tabs>
                <w:tab w:val="left" w:pos="738"/>
              </w:tabs>
              <w:ind w:left="0"/>
              <w:jc w:val="both"/>
            </w:pPr>
          </w:p>
        </w:tc>
        <w:tc>
          <w:tcPr>
            <w:tcW w:w="2062" w:type="pct"/>
            <w:vMerge/>
            <w:vAlign w:val="center"/>
          </w:tcPr>
          <w:p w14:paraId="07F66C1D" w14:textId="77777777" w:rsidR="0031113F" w:rsidRPr="005B5CA1" w:rsidRDefault="0031113F" w:rsidP="00126B35">
            <w:pPr>
              <w:pStyle w:val="ListParagraph"/>
              <w:tabs>
                <w:tab w:val="left" w:pos="681"/>
              </w:tabs>
              <w:ind w:left="0"/>
              <w:jc w:val="both"/>
            </w:pPr>
          </w:p>
        </w:tc>
        <w:tc>
          <w:tcPr>
            <w:tcW w:w="1708" w:type="pct"/>
            <w:vAlign w:val="center"/>
          </w:tcPr>
          <w:p w14:paraId="139E5474" w14:textId="6919389F" w:rsidR="0031113F" w:rsidRPr="005B5CA1" w:rsidRDefault="0031113F" w:rsidP="00DD2985">
            <w:pPr>
              <w:pStyle w:val="ListParagraph"/>
              <w:numPr>
                <w:ilvl w:val="2"/>
                <w:numId w:val="35"/>
              </w:numPr>
              <w:tabs>
                <w:tab w:val="left" w:pos="906"/>
              </w:tabs>
              <w:jc w:val="both"/>
            </w:pPr>
            <w:r w:rsidRPr="005B5CA1">
              <w:t>Tiekėjas turėtų aprašyti jo siūlomos programinės įrangos funkcijas</w:t>
            </w:r>
            <w:r w:rsidR="00DD2985" w:rsidRPr="005B5CA1">
              <w:t>,</w:t>
            </w:r>
            <w:r w:rsidRPr="005B5CA1">
              <w:t xml:space="preserve"> kad būtų užtikrinta visiška atskirų programų dalių sričių ir jų sąveikos samprata. Tai turi būti taikoma visoms programinės įrangos rūšims;</w:t>
            </w:r>
          </w:p>
        </w:tc>
      </w:tr>
      <w:tr w:rsidR="0031113F" w:rsidRPr="005B5CA1" w14:paraId="37E10C37" w14:textId="77777777" w:rsidTr="00346727">
        <w:tc>
          <w:tcPr>
            <w:tcW w:w="1230" w:type="pct"/>
            <w:vMerge/>
            <w:vAlign w:val="center"/>
          </w:tcPr>
          <w:p w14:paraId="7AC48099" w14:textId="77777777" w:rsidR="0031113F" w:rsidRPr="005B5CA1" w:rsidRDefault="0031113F" w:rsidP="00126B35">
            <w:pPr>
              <w:pStyle w:val="ListParagraph"/>
              <w:tabs>
                <w:tab w:val="left" w:pos="738"/>
              </w:tabs>
              <w:ind w:left="0"/>
              <w:jc w:val="both"/>
            </w:pPr>
          </w:p>
        </w:tc>
        <w:tc>
          <w:tcPr>
            <w:tcW w:w="2062" w:type="pct"/>
            <w:vMerge/>
            <w:vAlign w:val="center"/>
          </w:tcPr>
          <w:p w14:paraId="5F867A72" w14:textId="77777777" w:rsidR="0031113F" w:rsidRPr="005B5CA1" w:rsidRDefault="0031113F" w:rsidP="00126B35">
            <w:pPr>
              <w:pStyle w:val="ListParagraph"/>
              <w:tabs>
                <w:tab w:val="left" w:pos="681"/>
              </w:tabs>
              <w:ind w:left="0"/>
              <w:jc w:val="both"/>
            </w:pPr>
          </w:p>
        </w:tc>
        <w:tc>
          <w:tcPr>
            <w:tcW w:w="1708" w:type="pct"/>
            <w:vAlign w:val="center"/>
          </w:tcPr>
          <w:p w14:paraId="451453D6" w14:textId="58C44F88" w:rsidR="0031113F" w:rsidRPr="005B5CA1" w:rsidRDefault="0031113F" w:rsidP="008D6082">
            <w:pPr>
              <w:pStyle w:val="ListParagraph"/>
              <w:numPr>
                <w:ilvl w:val="2"/>
                <w:numId w:val="35"/>
              </w:numPr>
              <w:tabs>
                <w:tab w:val="left" w:pos="906"/>
              </w:tabs>
              <w:jc w:val="both"/>
            </w:pPr>
            <w:r w:rsidRPr="005B5CA1">
              <w:t>Tiekėjas programinės įrangos aprašyme turėtų pateikti procentinį santykį</w:t>
            </w:r>
            <w:r w:rsidR="004D395C" w:rsidRPr="005B5CA1">
              <w:t>.</w:t>
            </w:r>
            <w:r w:rsidRPr="005B5CA1">
              <w:t xml:space="preserve"> </w:t>
            </w:r>
            <w:r w:rsidR="004D395C" w:rsidRPr="005B5CA1">
              <w:t>V</w:t>
            </w:r>
            <w:r w:rsidRPr="005B5CA1">
              <w:t>isos programinės įrangos, suskirstytos į šias kategorijas:</w:t>
            </w:r>
          </w:p>
        </w:tc>
      </w:tr>
      <w:tr w:rsidR="0031113F" w:rsidRPr="005B5CA1" w14:paraId="4936772E" w14:textId="77777777" w:rsidTr="00346727">
        <w:tc>
          <w:tcPr>
            <w:tcW w:w="1230" w:type="pct"/>
            <w:vMerge/>
            <w:vAlign w:val="center"/>
          </w:tcPr>
          <w:p w14:paraId="0015FBFB" w14:textId="77777777" w:rsidR="0031113F" w:rsidRPr="005B5CA1" w:rsidRDefault="0031113F" w:rsidP="00126B35">
            <w:pPr>
              <w:pStyle w:val="ListParagraph"/>
              <w:tabs>
                <w:tab w:val="left" w:pos="738"/>
              </w:tabs>
              <w:ind w:left="0"/>
              <w:jc w:val="both"/>
            </w:pPr>
          </w:p>
        </w:tc>
        <w:tc>
          <w:tcPr>
            <w:tcW w:w="2062" w:type="pct"/>
            <w:vMerge/>
            <w:vAlign w:val="center"/>
          </w:tcPr>
          <w:p w14:paraId="66707099" w14:textId="77777777" w:rsidR="0031113F" w:rsidRPr="005B5CA1" w:rsidRDefault="0031113F" w:rsidP="00126B35">
            <w:pPr>
              <w:pStyle w:val="ListParagraph"/>
              <w:tabs>
                <w:tab w:val="left" w:pos="681"/>
              </w:tabs>
              <w:ind w:left="0"/>
              <w:jc w:val="both"/>
            </w:pPr>
          </w:p>
        </w:tc>
        <w:tc>
          <w:tcPr>
            <w:tcW w:w="1708" w:type="pct"/>
            <w:vAlign w:val="center"/>
          </w:tcPr>
          <w:p w14:paraId="029C8211" w14:textId="18660C4F" w:rsidR="0031113F" w:rsidRPr="005B5CA1" w:rsidRDefault="0031113F" w:rsidP="003E5C10">
            <w:pPr>
              <w:pStyle w:val="ListParagraph"/>
              <w:numPr>
                <w:ilvl w:val="3"/>
                <w:numId w:val="35"/>
              </w:numPr>
              <w:tabs>
                <w:tab w:val="left" w:pos="1048"/>
              </w:tabs>
              <w:jc w:val="both"/>
            </w:pPr>
            <w:r w:rsidRPr="005B5CA1">
              <w:t>„esanti rinkoje“ taikomoji programinė įranga, jau naudojama civiliniams ar kariniams tikslams. Yra visi dokumentai ir juos galima gauti;</w:t>
            </w:r>
          </w:p>
        </w:tc>
      </w:tr>
      <w:tr w:rsidR="0031113F" w:rsidRPr="005B5CA1" w14:paraId="02181797" w14:textId="77777777" w:rsidTr="00346727">
        <w:tc>
          <w:tcPr>
            <w:tcW w:w="1230" w:type="pct"/>
            <w:vMerge/>
            <w:vAlign w:val="center"/>
          </w:tcPr>
          <w:p w14:paraId="347A24DA" w14:textId="77777777" w:rsidR="0031113F" w:rsidRPr="005B5CA1" w:rsidRDefault="0031113F" w:rsidP="00126B35">
            <w:pPr>
              <w:pStyle w:val="ListParagraph"/>
              <w:tabs>
                <w:tab w:val="left" w:pos="738"/>
              </w:tabs>
              <w:ind w:left="0"/>
              <w:jc w:val="both"/>
            </w:pPr>
          </w:p>
        </w:tc>
        <w:tc>
          <w:tcPr>
            <w:tcW w:w="2062" w:type="pct"/>
            <w:vMerge/>
            <w:vAlign w:val="center"/>
          </w:tcPr>
          <w:p w14:paraId="4CE4A180" w14:textId="77777777" w:rsidR="0031113F" w:rsidRPr="005B5CA1" w:rsidRDefault="0031113F" w:rsidP="00126B35">
            <w:pPr>
              <w:pStyle w:val="ListParagraph"/>
              <w:tabs>
                <w:tab w:val="left" w:pos="681"/>
              </w:tabs>
              <w:ind w:left="0"/>
              <w:jc w:val="both"/>
            </w:pPr>
          </w:p>
        </w:tc>
        <w:tc>
          <w:tcPr>
            <w:tcW w:w="1708" w:type="pct"/>
            <w:vAlign w:val="center"/>
          </w:tcPr>
          <w:p w14:paraId="7A149153" w14:textId="25737E4E" w:rsidR="0031113F" w:rsidRPr="005B5CA1" w:rsidRDefault="0031113F" w:rsidP="003E5C10">
            <w:pPr>
              <w:pStyle w:val="ListParagraph"/>
              <w:numPr>
                <w:ilvl w:val="3"/>
                <w:numId w:val="35"/>
              </w:numPr>
              <w:tabs>
                <w:tab w:val="left" w:pos="1048"/>
              </w:tabs>
              <w:jc w:val="both"/>
            </w:pPr>
            <w:r w:rsidRPr="005B5CA1">
              <w:t>patikimumą, užtikrinantį, kad sistema normaliomis sąlygomis tiksliai, nepertraukiamai ir visiškai vykdytų numatytas funkcijas;</w:t>
            </w:r>
          </w:p>
        </w:tc>
      </w:tr>
      <w:tr w:rsidR="0031113F" w:rsidRPr="005B5CA1" w14:paraId="30813746" w14:textId="77777777" w:rsidTr="00346727">
        <w:tc>
          <w:tcPr>
            <w:tcW w:w="1230" w:type="pct"/>
            <w:vMerge/>
            <w:vAlign w:val="center"/>
          </w:tcPr>
          <w:p w14:paraId="68D7287D" w14:textId="77777777" w:rsidR="0031113F" w:rsidRPr="005B5CA1" w:rsidRDefault="0031113F" w:rsidP="00126B35">
            <w:pPr>
              <w:pStyle w:val="ListParagraph"/>
              <w:tabs>
                <w:tab w:val="left" w:pos="738"/>
              </w:tabs>
              <w:ind w:left="0"/>
              <w:jc w:val="both"/>
            </w:pPr>
          </w:p>
        </w:tc>
        <w:tc>
          <w:tcPr>
            <w:tcW w:w="2062" w:type="pct"/>
            <w:vMerge/>
            <w:vAlign w:val="center"/>
          </w:tcPr>
          <w:p w14:paraId="21392CE9" w14:textId="77777777" w:rsidR="0031113F" w:rsidRPr="005B5CA1" w:rsidRDefault="0031113F" w:rsidP="00126B35">
            <w:pPr>
              <w:pStyle w:val="ListParagraph"/>
              <w:tabs>
                <w:tab w:val="left" w:pos="681"/>
              </w:tabs>
              <w:ind w:left="0"/>
              <w:jc w:val="both"/>
            </w:pPr>
          </w:p>
        </w:tc>
        <w:tc>
          <w:tcPr>
            <w:tcW w:w="1708" w:type="pct"/>
            <w:vAlign w:val="center"/>
          </w:tcPr>
          <w:p w14:paraId="297CB6E5" w14:textId="41D7E66E" w:rsidR="0031113F" w:rsidRPr="005B5CA1" w:rsidRDefault="0031113F" w:rsidP="003E5C10">
            <w:pPr>
              <w:pStyle w:val="ListParagraph"/>
              <w:numPr>
                <w:ilvl w:val="3"/>
                <w:numId w:val="35"/>
              </w:numPr>
              <w:tabs>
                <w:tab w:val="left" w:pos="1048"/>
              </w:tabs>
              <w:jc w:val="both"/>
            </w:pPr>
            <w:r w:rsidRPr="005B5CA1">
              <w:t>moduliškumą, leidžiantį supaprastinti programų struktūrą, kodavimą, testavimą ir atskirų dalių sąveiką;</w:t>
            </w:r>
          </w:p>
        </w:tc>
      </w:tr>
      <w:tr w:rsidR="0031113F" w:rsidRPr="005B5CA1" w14:paraId="388457C0" w14:textId="77777777" w:rsidTr="00346727">
        <w:tc>
          <w:tcPr>
            <w:tcW w:w="1230" w:type="pct"/>
            <w:vMerge/>
            <w:vAlign w:val="center"/>
          </w:tcPr>
          <w:p w14:paraId="0BDDEAE1" w14:textId="77777777" w:rsidR="0031113F" w:rsidRPr="005B5CA1" w:rsidRDefault="0031113F" w:rsidP="00126B35">
            <w:pPr>
              <w:pStyle w:val="ListParagraph"/>
              <w:tabs>
                <w:tab w:val="left" w:pos="738"/>
              </w:tabs>
              <w:ind w:left="0"/>
              <w:jc w:val="both"/>
            </w:pPr>
          </w:p>
        </w:tc>
        <w:tc>
          <w:tcPr>
            <w:tcW w:w="2062" w:type="pct"/>
            <w:vMerge/>
            <w:vAlign w:val="center"/>
          </w:tcPr>
          <w:p w14:paraId="5B8872E8" w14:textId="77777777" w:rsidR="0031113F" w:rsidRPr="005B5CA1" w:rsidRDefault="0031113F" w:rsidP="00126B35">
            <w:pPr>
              <w:pStyle w:val="ListParagraph"/>
              <w:tabs>
                <w:tab w:val="left" w:pos="681"/>
              </w:tabs>
              <w:ind w:left="0"/>
              <w:jc w:val="both"/>
            </w:pPr>
          </w:p>
        </w:tc>
        <w:tc>
          <w:tcPr>
            <w:tcW w:w="1708" w:type="pct"/>
            <w:vAlign w:val="center"/>
          </w:tcPr>
          <w:p w14:paraId="1CAD1ED3" w14:textId="22EF01D9" w:rsidR="0031113F" w:rsidRPr="005B5CA1" w:rsidRDefault="0031113F" w:rsidP="003E5C10">
            <w:pPr>
              <w:pStyle w:val="ListParagraph"/>
              <w:numPr>
                <w:ilvl w:val="3"/>
                <w:numId w:val="35"/>
              </w:numPr>
              <w:tabs>
                <w:tab w:val="left" w:pos="1048"/>
              </w:tabs>
              <w:jc w:val="both"/>
            </w:pPr>
            <w:r w:rsidRPr="005B5CA1">
              <w:rPr>
                <w:szCs w:val="20"/>
              </w:rPr>
              <w:t>duomenų dorojimo sistema turi užtikrinti duomenų tikslumą ir informacijos vientisumą;</w:t>
            </w:r>
          </w:p>
        </w:tc>
      </w:tr>
      <w:tr w:rsidR="0031113F" w:rsidRPr="005B5CA1" w14:paraId="2D76FB3A" w14:textId="77777777" w:rsidTr="00346727">
        <w:tc>
          <w:tcPr>
            <w:tcW w:w="1230" w:type="pct"/>
            <w:vMerge/>
            <w:vAlign w:val="center"/>
          </w:tcPr>
          <w:p w14:paraId="0E163C5E" w14:textId="77777777" w:rsidR="0031113F" w:rsidRPr="005B5CA1" w:rsidRDefault="0031113F" w:rsidP="00126B35">
            <w:pPr>
              <w:pStyle w:val="ListParagraph"/>
              <w:tabs>
                <w:tab w:val="left" w:pos="738"/>
              </w:tabs>
              <w:ind w:left="0"/>
              <w:jc w:val="both"/>
            </w:pPr>
          </w:p>
        </w:tc>
        <w:tc>
          <w:tcPr>
            <w:tcW w:w="2062" w:type="pct"/>
            <w:vMerge/>
            <w:vAlign w:val="center"/>
          </w:tcPr>
          <w:p w14:paraId="0616A643" w14:textId="77777777" w:rsidR="0031113F" w:rsidRPr="005B5CA1" w:rsidRDefault="0031113F" w:rsidP="00126B35">
            <w:pPr>
              <w:pStyle w:val="ListParagraph"/>
              <w:tabs>
                <w:tab w:val="left" w:pos="681"/>
              </w:tabs>
              <w:ind w:left="0"/>
              <w:jc w:val="both"/>
            </w:pPr>
          </w:p>
        </w:tc>
        <w:tc>
          <w:tcPr>
            <w:tcW w:w="1708" w:type="pct"/>
            <w:vAlign w:val="center"/>
          </w:tcPr>
          <w:p w14:paraId="2DF51017" w14:textId="52268D27" w:rsidR="0031113F" w:rsidRPr="005B5CA1" w:rsidRDefault="0031113F" w:rsidP="003E5C10">
            <w:pPr>
              <w:pStyle w:val="ListParagraph"/>
              <w:numPr>
                <w:ilvl w:val="2"/>
                <w:numId w:val="35"/>
              </w:numPr>
              <w:tabs>
                <w:tab w:val="left" w:pos="906"/>
              </w:tabs>
              <w:jc w:val="both"/>
              <w:rPr>
                <w:szCs w:val="20"/>
              </w:rPr>
            </w:pPr>
            <w:r w:rsidRPr="005B5CA1">
              <w:t>programinė įranga – skirta grafiškai atvaizduoti debesų stebėjimo pokyčius realiu laiku, iš aerodrome esančių debesomačių:</w:t>
            </w:r>
          </w:p>
        </w:tc>
      </w:tr>
      <w:tr w:rsidR="0031113F" w:rsidRPr="005B5CA1" w14:paraId="590D5D2B" w14:textId="77777777" w:rsidTr="00346727">
        <w:tc>
          <w:tcPr>
            <w:tcW w:w="1230" w:type="pct"/>
            <w:vMerge/>
            <w:vAlign w:val="center"/>
          </w:tcPr>
          <w:p w14:paraId="4C162B5B" w14:textId="77777777" w:rsidR="0031113F" w:rsidRPr="005B5CA1" w:rsidRDefault="0031113F" w:rsidP="00126B35">
            <w:pPr>
              <w:pStyle w:val="ListParagraph"/>
              <w:tabs>
                <w:tab w:val="left" w:pos="738"/>
              </w:tabs>
              <w:ind w:left="0"/>
              <w:jc w:val="both"/>
            </w:pPr>
          </w:p>
        </w:tc>
        <w:tc>
          <w:tcPr>
            <w:tcW w:w="2062" w:type="pct"/>
            <w:vMerge/>
            <w:vAlign w:val="center"/>
          </w:tcPr>
          <w:p w14:paraId="098A2BDC" w14:textId="77777777" w:rsidR="0031113F" w:rsidRPr="005B5CA1" w:rsidRDefault="0031113F" w:rsidP="00126B35">
            <w:pPr>
              <w:pStyle w:val="ListParagraph"/>
              <w:tabs>
                <w:tab w:val="left" w:pos="681"/>
              </w:tabs>
              <w:ind w:left="0"/>
              <w:jc w:val="both"/>
            </w:pPr>
          </w:p>
        </w:tc>
        <w:tc>
          <w:tcPr>
            <w:tcW w:w="1708" w:type="pct"/>
            <w:vAlign w:val="center"/>
          </w:tcPr>
          <w:p w14:paraId="14C15CAF" w14:textId="1CCFCC13" w:rsidR="0031113F" w:rsidRPr="005B5CA1" w:rsidRDefault="0031113F" w:rsidP="008D6082">
            <w:pPr>
              <w:pStyle w:val="ListParagraph"/>
              <w:numPr>
                <w:ilvl w:val="2"/>
                <w:numId w:val="35"/>
              </w:numPr>
              <w:tabs>
                <w:tab w:val="left" w:pos="906"/>
              </w:tabs>
              <w:jc w:val="both"/>
            </w:pPr>
            <w:r w:rsidRPr="005B5CA1">
              <w:t>programinė įranga turi būti integruota į AMSS sistemą arba įdiegta paraleliai AMSS sistemoje;</w:t>
            </w:r>
          </w:p>
        </w:tc>
      </w:tr>
      <w:tr w:rsidR="0031113F" w:rsidRPr="005B5CA1" w14:paraId="68EE1B91" w14:textId="77777777" w:rsidTr="00346727">
        <w:tc>
          <w:tcPr>
            <w:tcW w:w="1230" w:type="pct"/>
            <w:vMerge/>
            <w:vAlign w:val="center"/>
          </w:tcPr>
          <w:p w14:paraId="6BB515F4" w14:textId="77777777" w:rsidR="0031113F" w:rsidRPr="005B5CA1" w:rsidRDefault="0031113F" w:rsidP="00126B35">
            <w:pPr>
              <w:pStyle w:val="ListParagraph"/>
              <w:tabs>
                <w:tab w:val="left" w:pos="738"/>
              </w:tabs>
              <w:ind w:left="0"/>
              <w:jc w:val="both"/>
            </w:pPr>
          </w:p>
        </w:tc>
        <w:tc>
          <w:tcPr>
            <w:tcW w:w="2062" w:type="pct"/>
            <w:vMerge/>
            <w:vAlign w:val="center"/>
          </w:tcPr>
          <w:p w14:paraId="1D1832F8" w14:textId="77777777" w:rsidR="0031113F" w:rsidRPr="005B5CA1" w:rsidRDefault="0031113F" w:rsidP="00126B35">
            <w:pPr>
              <w:pStyle w:val="ListParagraph"/>
              <w:tabs>
                <w:tab w:val="left" w:pos="681"/>
              </w:tabs>
              <w:ind w:left="0"/>
              <w:jc w:val="both"/>
            </w:pPr>
          </w:p>
        </w:tc>
        <w:tc>
          <w:tcPr>
            <w:tcW w:w="1708" w:type="pct"/>
            <w:vAlign w:val="center"/>
          </w:tcPr>
          <w:p w14:paraId="44681B5A" w14:textId="7EDE79C8" w:rsidR="0031113F" w:rsidRPr="005B5CA1" w:rsidRDefault="0031113F" w:rsidP="008D6082">
            <w:pPr>
              <w:pStyle w:val="ListParagraph"/>
              <w:numPr>
                <w:ilvl w:val="2"/>
                <w:numId w:val="35"/>
              </w:numPr>
              <w:tabs>
                <w:tab w:val="left" w:pos="906"/>
              </w:tabs>
              <w:jc w:val="both"/>
            </w:pPr>
            <w:r w:rsidRPr="005B5CA1">
              <w:t>atvaizduojami duomenys turi būti pateikti grafinėje sąsajoje (angl. interface);</w:t>
            </w:r>
          </w:p>
        </w:tc>
      </w:tr>
      <w:tr w:rsidR="0031113F" w:rsidRPr="005B5CA1" w14:paraId="6455869B" w14:textId="77777777" w:rsidTr="00346727">
        <w:tc>
          <w:tcPr>
            <w:tcW w:w="1230" w:type="pct"/>
            <w:vMerge/>
            <w:vAlign w:val="center"/>
          </w:tcPr>
          <w:p w14:paraId="2322AD6E" w14:textId="77777777" w:rsidR="0031113F" w:rsidRPr="005B5CA1" w:rsidRDefault="0031113F" w:rsidP="00126B35">
            <w:pPr>
              <w:pStyle w:val="ListParagraph"/>
              <w:tabs>
                <w:tab w:val="left" w:pos="738"/>
              </w:tabs>
              <w:ind w:left="0"/>
              <w:jc w:val="both"/>
            </w:pPr>
          </w:p>
        </w:tc>
        <w:tc>
          <w:tcPr>
            <w:tcW w:w="2062" w:type="pct"/>
            <w:vMerge/>
            <w:vAlign w:val="center"/>
          </w:tcPr>
          <w:p w14:paraId="0464255D" w14:textId="77777777" w:rsidR="0031113F" w:rsidRPr="005B5CA1" w:rsidRDefault="0031113F" w:rsidP="00126B35">
            <w:pPr>
              <w:pStyle w:val="ListParagraph"/>
              <w:tabs>
                <w:tab w:val="left" w:pos="681"/>
              </w:tabs>
              <w:ind w:left="0"/>
              <w:jc w:val="both"/>
            </w:pPr>
          </w:p>
        </w:tc>
        <w:tc>
          <w:tcPr>
            <w:tcW w:w="1708" w:type="pct"/>
            <w:vAlign w:val="center"/>
          </w:tcPr>
          <w:p w14:paraId="10FA1071" w14:textId="7C9EEE0C" w:rsidR="0031113F" w:rsidRPr="005B5CA1" w:rsidRDefault="0031113F" w:rsidP="008D6082">
            <w:pPr>
              <w:pStyle w:val="ListParagraph"/>
              <w:numPr>
                <w:ilvl w:val="2"/>
                <w:numId w:val="35"/>
              </w:numPr>
              <w:tabs>
                <w:tab w:val="left" w:pos="906"/>
              </w:tabs>
              <w:jc w:val="both"/>
            </w:pPr>
            <w:r w:rsidRPr="005B5CA1">
              <w:t>archyvuotus debesų matavimo duomenis turi būti galima atvaizduoti tolesnei ir detalesnei analizei;</w:t>
            </w:r>
          </w:p>
        </w:tc>
      </w:tr>
      <w:tr w:rsidR="0031113F" w:rsidRPr="005B5CA1" w14:paraId="2A4E96DB" w14:textId="77777777" w:rsidTr="00346727">
        <w:tc>
          <w:tcPr>
            <w:tcW w:w="1230" w:type="pct"/>
            <w:vMerge/>
            <w:vAlign w:val="center"/>
          </w:tcPr>
          <w:p w14:paraId="6A3342DF" w14:textId="77777777" w:rsidR="0031113F" w:rsidRPr="005B5CA1" w:rsidRDefault="0031113F" w:rsidP="00126B35">
            <w:pPr>
              <w:pStyle w:val="ListParagraph"/>
              <w:tabs>
                <w:tab w:val="left" w:pos="738"/>
              </w:tabs>
              <w:ind w:left="0"/>
              <w:jc w:val="both"/>
            </w:pPr>
          </w:p>
        </w:tc>
        <w:tc>
          <w:tcPr>
            <w:tcW w:w="2062" w:type="pct"/>
            <w:vMerge/>
            <w:vAlign w:val="center"/>
          </w:tcPr>
          <w:p w14:paraId="4B994525" w14:textId="77777777" w:rsidR="0031113F" w:rsidRPr="005B5CA1" w:rsidRDefault="0031113F" w:rsidP="00126B35">
            <w:pPr>
              <w:pStyle w:val="ListParagraph"/>
              <w:tabs>
                <w:tab w:val="left" w:pos="681"/>
              </w:tabs>
              <w:ind w:left="0"/>
              <w:jc w:val="both"/>
            </w:pPr>
          </w:p>
        </w:tc>
        <w:tc>
          <w:tcPr>
            <w:tcW w:w="1708" w:type="pct"/>
            <w:vAlign w:val="center"/>
          </w:tcPr>
          <w:p w14:paraId="51FE7801" w14:textId="601E9918" w:rsidR="0031113F" w:rsidRPr="005B5CA1" w:rsidRDefault="0031113F" w:rsidP="008D6082">
            <w:pPr>
              <w:pStyle w:val="ListParagraph"/>
              <w:numPr>
                <w:ilvl w:val="2"/>
                <w:numId w:val="35"/>
              </w:numPr>
              <w:tabs>
                <w:tab w:val="left" w:pos="906"/>
              </w:tabs>
              <w:jc w:val="both"/>
            </w:pPr>
            <w:r w:rsidRPr="005B5CA1">
              <w:t>turi turėti galimybę atvaizduoti debesis virš aerodromo ir (arba) atskiro debesomačio;</w:t>
            </w:r>
          </w:p>
        </w:tc>
      </w:tr>
      <w:tr w:rsidR="0031113F" w:rsidRPr="005B5CA1" w14:paraId="239CEC29" w14:textId="77777777" w:rsidTr="00346727">
        <w:tc>
          <w:tcPr>
            <w:tcW w:w="1230" w:type="pct"/>
            <w:vMerge/>
            <w:vAlign w:val="center"/>
          </w:tcPr>
          <w:p w14:paraId="03A46E1C" w14:textId="77777777" w:rsidR="0031113F" w:rsidRPr="005B5CA1" w:rsidRDefault="0031113F" w:rsidP="00126B35">
            <w:pPr>
              <w:pStyle w:val="ListParagraph"/>
              <w:tabs>
                <w:tab w:val="left" w:pos="738"/>
              </w:tabs>
              <w:ind w:left="0"/>
              <w:jc w:val="both"/>
            </w:pPr>
          </w:p>
        </w:tc>
        <w:tc>
          <w:tcPr>
            <w:tcW w:w="2062" w:type="pct"/>
            <w:vMerge/>
            <w:vAlign w:val="center"/>
          </w:tcPr>
          <w:p w14:paraId="5620D4D4" w14:textId="77777777" w:rsidR="0031113F" w:rsidRPr="005B5CA1" w:rsidRDefault="0031113F" w:rsidP="00126B35">
            <w:pPr>
              <w:pStyle w:val="ListParagraph"/>
              <w:tabs>
                <w:tab w:val="left" w:pos="681"/>
              </w:tabs>
              <w:ind w:left="0"/>
              <w:jc w:val="both"/>
            </w:pPr>
          </w:p>
        </w:tc>
        <w:tc>
          <w:tcPr>
            <w:tcW w:w="1708" w:type="pct"/>
            <w:vAlign w:val="center"/>
          </w:tcPr>
          <w:p w14:paraId="4491ACBF" w14:textId="178144EF" w:rsidR="0031113F" w:rsidRPr="005B5CA1" w:rsidRDefault="0031113F" w:rsidP="008D6082">
            <w:pPr>
              <w:pStyle w:val="ListParagraph"/>
              <w:numPr>
                <w:ilvl w:val="2"/>
                <w:numId w:val="35"/>
              </w:numPr>
              <w:tabs>
                <w:tab w:val="left" w:pos="906"/>
              </w:tabs>
              <w:jc w:val="both"/>
            </w:pPr>
            <w:r w:rsidRPr="005B5CA1">
              <w:t>turi atvaizduoti atgalinės sklaidos (angl. backscattering) vertikalų profilį;</w:t>
            </w:r>
          </w:p>
        </w:tc>
      </w:tr>
      <w:tr w:rsidR="0031113F" w:rsidRPr="005B5CA1" w14:paraId="15651903" w14:textId="77777777" w:rsidTr="00346727">
        <w:tc>
          <w:tcPr>
            <w:tcW w:w="1230" w:type="pct"/>
            <w:vMerge/>
            <w:vAlign w:val="center"/>
          </w:tcPr>
          <w:p w14:paraId="7EA4291E" w14:textId="77777777" w:rsidR="0031113F" w:rsidRPr="005B5CA1" w:rsidRDefault="0031113F" w:rsidP="00126B35">
            <w:pPr>
              <w:pStyle w:val="ListParagraph"/>
              <w:tabs>
                <w:tab w:val="left" w:pos="738"/>
              </w:tabs>
              <w:ind w:left="0"/>
              <w:jc w:val="both"/>
            </w:pPr>
          </w:p>
        </w:tc>
        <w:tc>
          <w:tcPr>
            <w:tcW w:w="2062" w:type="pct"/>
            <w:vMerge/>
            <w:vAlign w:val="center"/>
          </w:tcPr>
          <w:p w14:paraId="7ACA5AA8" w14:textId="77777777" w:rsidR="0031113F" w:rsidRPr="005B5CA1" w:rsidRDefault="0031113F" w:rsidP="00126B35">
            <w:pPr>
              <w:pStyle w:val="ListParagraph"/>
              <w:tabs>
                <w:tab w:val="left" w:pos="681"/>
              </w:tabs>
              <w:ind w:left="0"/>
              <w:jc w:val="both"/>
            </w:pPr>
          </w:p>
        </w:tc>
        <w:tc>
          <w:tcPr>
            <w:tcW w:w="1708" w:type="pct"/>
            <w:vAlign w:val="center"/>
          </w:tcPr>
          <w:p w14:paraId="4004DB7D" w14:textId="5083E250" w:rsidR="0031113F" w:rsidRPr="005B5CA1" w:rsidRDefault="0031113F" w:rsidP="008D6082">
            <w:pPr>
              <w:pStyle w:val="ListParagraph"/>
              <w:numPr>
                <w:ilvl w:val="2"/>
                <w:numId w:val="35"/>
              </w:numPr>
              <w:tabs>
                <w:tab w:val="left" w:pos="906"/>
              </w:tabs>
              <w:jc w:val="both"/>
            </w:pPr>
            <w:r w:rsidRPr="005B5CA1">
              <w:t>turi atvaizduoti debesų intensyvumą;</w:t>
            </w:r>
          </w:p>
        </w:tc>
      </w:tr>
      <w:tr w:rsidR="0031113F" w:rsidRPr="005B5CA1" w14:paraId="689B4279" w14:textId="77777777" w:rsidTr="00346727">
        <w:tc>
          <w:tcPr>
            <w:tcW w:w="1230" w:type="pct"/>
            <w:vMerge/>
            <w:vAlign w:val="center"/>
          </w:tcPr>
          <w:p w14:paraId="3CD53499" w14:textId="77777777" w:rsidR="0031113F" w:rsidRPr="005B5CA1" w:rsidRDefault="0031113F" w:rsidP="00126B35">
            <w:pPr>
              <w:pStyle w:val="ListParagraph"/>
              <w:tabs>
                <w:tab w:val="left" w:pos="738"/>
              </w:tabs>
              <w:ind w:left="0"/>
              <w:jc w:val="both"/>
            </w:pPr>
          </w:p>
        </w:tc>
        <w:tc>
          <w:tcPr>
            <w:tcW w:w="2062" w:type="pct"/>
            <w:vMerge/>
            <w:vAlign w:val="center"/>
          </w:tcPr>
          <w:p w14:paraId="5A4F99BD" w14:textId="77777777" w:rsidR="0031113F" w:rsidRPr="005B5CA1" w:rsidRDefault="0031113F" w:rsidP="00126B35">
            <w:pPr>
              <w:pStyle w:val="ListParagraph"/>
              <w:tabs>
                <w:tab w:val="left" w:pos="681"/>
              </w:tabs>
              <w:ind w:left="0"/>
              <w:jc w:val="both"/>
            </w:pPr>
          </w:p>
        </w:tc>
        <w:tc>
          <w:tcPr>
            <w:tcW w:w="1708" w:type="pct"/>
            <w:vAlign w:val="center"/>
          </w:tcPr>
          <w:p w14:paraId="3AC9BE6E" w14:textId="59C97846" w:rsidR="0031113F" w:rsidRPr="005B5CA1" w:rsidRDefault="0031113F" w:rsidP="008D6082">
            <w:pPr>
              <w:pStyle w:val="ListParagraph"/>
              <w:numPr>
                <w:ilvl w:val="2"/>
                <w:numId w:val="35"/>
              </w:numPr>
              <w:tabs>
                <w:tab w:val="left" w:pos="906"/>
              </w:tabs>
              <w:jc w:val="both"/>
            </w:pPr>
            <w:r w:rsidRPr="005B5CA1">
              <w:t>turi pateikti skaliarine išraiška debesų pado aukštį;</w:t>
            </w:r>
          </w:p>
        </w:tc>
      </w:tr>
      <w:tr w:rsidR="0031113F" w:rsidRPr="005B5CA1" w14:paraId="076C104F" w14:textId="77777777" w:rsidTr="00346727">
        <w:tc>
          <w:tcPr>
            <w:tcW w:w="1230" w:type="pct"/>
            <w:vMerge/>
            <w:vAlign w:val="center"/>
          </w:tcPr>
          <w:p w14:paraId="00D0A838" w14:textId="77777777" w:rsidR="0031113F" w:rsidRPr="005B5CA1" w:rsidRDefault="0031113F" w:rsidP="00126B35">
            <w:pPr>
              <w:pStyle w:val="ListParagraph"/>
              <w:tabs>
                <w:tab w:val="left" w:pos="738"/>
              </w:tabs>
              <w:ind w:left="0"/>
              <w:jc w:val="both"/>
            </w:pPr>
          </w:p>
        </w:tc>
        <w:tc>
          <w:tcPr>
            <w:tcW w:w="2062" w:type="pct"/>
            <w:vMerge/>
            <w:vAlign w:val="center"/>
          </w:tcPr>
          <w:p w14:paraId="5FD210AF" w14:textId="77777777" w:rsidR="0031113F" w:rsidRPr="005B5CA1" w:rsidRDefault="0031113F" w:rsidP="00126B35">
            <w:pPr>
              <w:pStyle w:val="ListParagraph"/>
              <w:tabs>
                <w:tab w:val="left" w:pos="681"/>
              </w:tabs>
              <w:ind w:left="0"/>
              <w:jc w:val="both"/>
            </w:pPr>
          </w:p>
        </w:tc>
        <w:tc>
          <w:tcPr>
            <w:tcW w:w="1708" w:type="pct"/>
            <w:vAlign w:val="center"/>
          </w:tcPr>
          <w:p w14:paraId="18D6E717" w14:textId="3031657F" w:rsidR="0031113F" w:rsidRPr="005B5CA1" w:rsidRDefault="0031113F" w:rsidP="008D6082">
            <w:pPr>
              <w:pStyle w:val="ListParagraph"/>
              <w:numPr>
                <w:ilvl w:val="2"/>
                <w:numId w:val="35"/>
              </w:numPr>
              <w:tabs>
                <w:tab w:val="left" w:pos="906"/>
              </w:tabs>
              <w:jc w:val="both"/>
            </w:pPr>
            <w:r w:rsidRPr="005B5CA1">
              <w:t>turi pateikti debesų kiekio informaciją (FEW, SCT, BKN, OVC ir VV);</w:t>
            </w:r>
          </w:p>
        </w:tc>
      </w:tr>
      <w:tr w:rsidR="0031113F" w:rsidRPr="005B5CA1" w14:paraId="31A1C987" w14:textId="77777777" w:rsidTr="00346727">
        <w:tc>
          <w:tcPr>
            <w:tcW w:w="1230" w:type="pct"/>
            <w:vMerge/>
            <w:vAlign w:val="center"/>
          </w:tcPr>
          <w:p w14:paraId="49146F4A" w14:textId="77777777" w:rsidR="0031113F" w:rsidRPr="005B5CA1" w:rsidRDefault="0031113F" w:rsidP="00126B35">
            <w:pPr>
              <w:pStyle w:val="ListParagraph"/>
              <w:tabs>
                <w:tab w:val="left" w:pos="738"/>
              </w:tabs>
              <w:ind w:left="0"/>
              <w:jc w:val="both"/>
            </w:pPr>
          </w:p>
        </w:tc>
        <w:tc>
          <w:tcPr>
            <w:tcW w:w="2062" w:type="pct"/>
            <w:vMerge/>
            <w:vAlign w:val="center"/>
          </w:tcPr>
          <w:p w14:paraId="2FFE33B0" w14:textId="77777777" w:rsidR="0031113F" w:rsidRPr="005B5CA1" w:rsidRDefault="0031113F" w:rsidP="00126B35">
            <w:pPr>
              <w:pStyle w:val="ListParagraph"/>
              <w:tabs>
                <w:tab w:val="left" w:pos="681"/>
              </w:tabs>
              <w:ind w:left="0"/>
              <w:jc w:val="both"/>
            </w:pPr>
          </w:p>
        </w:tc>
        <w:tc>
          <w:tcPr>
            <w:tcW w:w="1708" w:type="pct"/>
            <w:vAlign w:val="center"/>
          </w:tcPr>
          <w:p w14:paraId="4611BD8E" w14:textId="57B7B2D3" w:rsidR="0031113F" w:rsidRPr="005B5CA1" w:rsidRDefault="0031113F" w:rsidP="008D6082">
            <w:pPr>
              <w:pStyle w:val="ListParagraph"/>
              <w:numPr>
                <w:ilvl w:val="2"/>
                <w:numId w:val="35"/>
              </w:numPr>
              <w:tabs>
                <w:tab w:val="left" w:pos="906"/>
              </w:tabs>
              <w:jc w:val="both"/>
            </w:pPr>
            <w:r w:rsidRPr="005B5CA1">
              <w:t>turi pateikti debesomačio darbinį veikimo statusą;</w:t>
            </w:r>
          </w:p>
        </w:tc>
      </w:tr>
      <w:tr w:rsidR="0031113F" w:rsidRPr="005B5CA1" w14:paraId="4ED84EEB" w14:textId="77777777" w:rsidTr="00346727">
        <w:tc>
          <w:tcPr>
            <w:tcW w:w="1230" w:type="pct"/>
            <w:vMerge/>
            <w:vAlign w:val="center"/>
          </w:tcPr>
          <w:p w14:paraId="022A8C89" w14:textId="77777777" w:rsidR="0031113F" w:rsidRPr="005B5CA1" w:rsidRDefault="0031113F" w:rsidP="00126B35">
            <w:pPr>
              <w:pStyle w:val="ListParagraph"/>
              <w:tabs>
                <w:tab w:val="left" w:pos="738"/>
              </w:tabs>
              <w:ind w:left="0"/>
              <w:jc w:val="both"/>
            </w:pPr>
          </w:p>
        </w:tc>
        <w:tc>
          <w:tcPr>
            <w:tcW w:w="2062" w:type="pct"/>
            <w:vMerge/>
            <w:vAlign w:val="center"/>
          </w:tcPr>
          <w:p w14:paraId="355E136D" w14:textId="77777777" w:rsidR="0031113F" w:rsidRPr="005B5CA1" w:rsidRDefault="0031113F" w:rsidP="00126B35">
            <w:pPr>
              <w:pStyle w:val="ListParagraph"/>
              <w:tabs>
                <w:tab w:val="left" w:pos="681"/>
              </w:tabs>
              <w:ind w:left="0"/>
              <w:jc w:val="both"/>
            </w:pPr>
          </w:p>
        </w:tc>
        <w:tc>
          <w:tcPr>
            <w:tcW w:w="1708" w:type="pct"/>
            <w:vAlign w:val="center"/>
          </w:tcPr>
          <w:p w14:paraId="751C0427" w14:textId="5ED617CA" w:rsidR="0031113F" w:rsidRPr="005B5CA1" w:rsidRDefault="0031113F" w:rsidP="008D6082">
            <w:pPr>
              <w:pStyle w:val="ListParagraph"/>
              <w:numPr>
                <w:ilvl w:val="2"/>
                <w:numId w:val="35"/>
              </w:numPr>
              <w:tabs>
                <w:tab w:val="left" w:pos="1048"/>
              </w:tabs>
              <w:jc w:val="both"/>
            </w:pPr>
            <w:r w:rsidRPr="005B5CA1">
              <w:t>X ašyje arba horizontalioje ašyje turi būti pateikiama laiko ašis;</w:t>
            </w:r>
          </w:p>
        </w:tc>
      </w:tr>
      <w:tr w:rsidR="0031113F" w:rsidRPr="005B5CA1" w14:paraId="43FE9260" w14:textId="77777777" w:rsidTr="00346727">
        <w:tc>
          <w:tcPr>
            <w:tcW w:w="1230" w:type="pct"/>
            <w:vMerge/>
            <w:vAlign w:val="center"/>
          </w:tcPr>
          <w:p w14:paraId="0307C8DB" w14:textId="77777777" w:rsidR="0031113F" w:rsidRPr="005B5CA1" w:rsidRDefault="0031113F" w:rsidP="00126B35">
            <w:pPr>
              <w:pStyle w:val="ListParagraph"/>
              <w:tabs>
                <w:tab w:val="left" w:pos="738"/>
              </w:tabs>
              <w:ind w:left="0"/>
              <w:jc w:val="both"/>
            </w:pPr>
          </w:p>
        </w:tc>
        <w:tc>
          <w:tcPr>
            <w:tcW w:w="2062" w:type="pct"/>
            <w:vMerge/>
            <w:vAlign w:val="center"/>
          </w:tcPr>
          <w:p w14:paraId="5CB11E59" w14:textId="77777777" w:rsidR="0031113F" w:rsidRPr="005B5CA1" w:rsidRDefault="0031113F" w:rsidP="00126B35">
            <w:pPr>
              <w:pStyle w:val="ListParagraph"/>
              <w:tabs>
                <w:tab w:val="left" w:pos="681"/>
              </w:tabs>
              <w:ind w:left="0"/>
              <w:jc w:val="both"/>
            </w:pPr>
          </w:p>
        </w:tc>
        <w:tc>
          <w:tcPr>
            <w:tcW w:w="1708" w:type="pct"/>
            <w:vAlign w:val="center"/>
          </w:tcPr>
          <w:p w14:paraId="11E61D4B" w14:textId="58AF5122" w:rsidR="0031113F" w:rsidRPr="005B5CA1" w:rsidRDefault="0031113F" w:rsidP="008D6082">
            <w:pPr>
              <w:pStyle w:val="ListParagraph"/>
              <w:numPr>
                <w:ilvl w:val="2"/>
                <w:numId w:val="35"/>
              </w:numPr>
              <w:tabs>
                <w:tab w:val="left" w:pos="1048"/>
              </w:tabs>
              <w:jc w:val="both"/>
            </w:pPr>
            <w:r w:rsidRPr="005B5CA1">
              <w:t>Y ašyje arba vertikalioje ašyje turi būti pavaizduojami debesų aukščio ir kiekio duomenys;</w:t>
            </w:r>
          </w:p>
        </w:tc>
      </w:tr>
      <w:tr w:rsidR="0031113F" w:rsidRPr="005B5CA1" w14:paraId="7A1C518B" w14:textId="77777777" w:rsidTr="00346727">
        <w:tc>
          <w:tcPr>
            <w:tcW w:w="1230" w:type="pct"/>
            <w:vMerge/>
            <w:vAlign w:val="center"/>
          </w:tcPr>
          <w:p w14:paraId="33A65A24" w14:textId="77777777" w:rsidR="0031113F" w:rsidRPr="005B5CA1" w:rsidRDefault="0031113F" w:rsidP="00126B35">
            <w:pPr>
              <w:pStyle w:val="ListParagraph"/>
              <w:tabs>
                <w:tab w:val="left" w:pos="738"/>
              </w:tabs>
              <w:ind w:left="0"/>
              <w:jc w:val="both"/>
            </w:pPr>
          </w:p>
        </w:tc>
        <w:tc>
          <w:tcPr>
            <w:tcW w:w="2062" w:type="pct"/>
            <w:vMerge/>
            <w:vAlign w:val="center"/>
          </w:tcPr>
          <w:p w14:paraId="0FDCDB91" w14:textId="77777777" w:rsidR="0031113F" w:rsidRPr="005B5CA1" w:rsidRDefault="0031113F" w:rsidP="00126B35">
            <w:pPr>
              <w:pStyle w:val="ListParagraph"/>
              <w:tabs>
                <w:tab w:val="left" w:pos="681"/>
              </w:tabs>
              <w:ind w:left="0"/>
              <w:jc w:val="both"/>
            </w:pPr>
          </w:p>
        </w:tc>
        <w:tc>
          <w:tcPr>
            <w:tcW w:w="1708" w:type="pct"/>
            <w:vAlign w:val="center"/>
          </w:tcPr>
          <w:p w14:paraId="26DFFDE7" w14:textId="1D17C886" w:rsidR="0031113F" w:rsidRPr="005B5CA1" w:rsidRDefault="0031113F" w:rsidP="008D6082">
            <w:pPr>
              <w:pStyle w:val="ListParagraph"/>
              <w:numPr>
                <w:ilvl w:val="2"/>
                <w:numId w:val="35"/>
              </w:numPr>
              <w:tabs>
                <w:tab w:val="left" w:pos="1048"/>
              </w:tabs>
              <w:jc w:val="both"/>
            </w:pPr>
            <w:r w:rsidRPr="005B5CA1">
              <w:t>turi būti pateikta realiu metu atvaizduojamų duomenų data ir laikas;</w:t>
            </w:r>
          </w:p>
        </w:tc>
      </w:tr>
      <w:tr w:rsidR="0031113F" w:rsidRPr="005B5CA1" w14:paraId="628145E3" w14:textId="77777777" w:rsidTr="00346727">
        <w:tc>
          <w:tcPr>
            <w:tcW w:w="1230" w:type="pct"/>
            <w:vMerge/>
            <w:vAlign w:val="center"/>
          </w:tcPr>
          <w:p w14:paraId="56181ED6" w14:textId="77777777" w:rsidR="0031113F" w:rsidRPr="005B5CA1" w:rsidRDefault="0031113F" w:rsidP="00126B35">
            <w:pPr>
              <w:pStyle w:val="ListParagraph"/>
              <w:tabs>
                <w:tab w:val="left" w:pos="738"/>
              </w:tabs>
              <w:ind w:left="0"/>
              <w:jc w:val="both"/>
            </w:pPr>
          </w:p>
        </w:tc>
        <w:tc>
          <w:tcPr>
            <w:tcW w:w="2062" w:type="pct"/>
            <w:vMerge/>
            <w:vAlign w:val="center"/>
          </w:tcPr>
          <w:p w14:paraId="7663D5C6" w14:textId="77777777" w:rsidR="0031113F" w:rsidRPr="005B5CA1" w:rsidRDefault="0031113F" w:rsidP="00126B35">
            <w:pPr>
              <w:pStyle w:val="ListParagraph"/>
              <w:tabs>
                <w:tab w:val="left" w:pos="681"/>
              </w:tabs>
              <w:ind w:left="0"/>
              <w:jc w:val="both"/>
            </w:pPr>
          </w:p>
        </w:tc>
        <w:tc>
          <w:tcPr>
            <w:tcW w:w="1708" w:type="pct"/>
            <w:vAlign w:val="center"/>
          </w:tcPr>
          <w:p w14:paraId="6F0D0B8E" w14:textId="72B777EC" w:rsidR="0031113F" w:rsidRPr="005B5CA1" w:rsidRDefault="0031113F" w:rsidP="008D6082">
            <w:pPr>
              <w:pStyle w:val="ListParagraph"/>
              <w:numPr>
                <w:ilvl w:val="2"/>
                <w:numId w:val="35"/>
              </w:numPr>
              <w:tabs>
                <w:tab w:val="left" w:pos="1048"/>
              </w:tabs>
              <w:jc w:val="both"/>
            </w:pPr>
            <w:r w:rsidRPr="005B5CA1">
              <w:t>turi turėti galimybę keisti horizontalią ir vertikalią ašį, keičiant atvaizduojamą laikotarpį ir aukštį;</w:t>
            </w:r>
          </w:p>
        </w:tc>
      </w:tr>
      <w:tr w:rsidR="0031113F" w:rsidRPr="005B5CA1" w14:paraId="3BDF8976" w14:textId="77777777" w:rsidTr="00346727">
        <w:tc>
          <w:tcPr>
            <w:tcW w:w="1230" w:type="pct"/>
            <w:vMerge/>
            <w:vAlign w:val="center"/>
          </w:tcPr>
          <w:p w14:paraId="08BED6EE" w14:textId="77777777" w:rsidR="0031113F" w:rsidRPr="005B5CA1" w:rsidRDefault="0031113F" w:rsidP="00126B35">
            <w:pPr>
              <w:pStyle w:val="ListParagraph"/>
              <w:tabs>
                <w:tab w:val="left" w:pos="738"/>
              </w:tabs>
              <w:ind w:left="0"/>
              <w:jc w:val="both"/>
            </w:pPr>
          </w:p>
        </w:tc>
        <w:tc>
          <w:tcPr>
            <w:tcW w:w="2062" w:type="pct"/>
            <w:vMerge/>
            <w:vAlign w:val="center"/>
          </w:tcPr>
          <w:p w14:paraId="1C480AB5" w14:textId="77777777" w:rsidR="0031113F" w:rsidRPr="005B5CA1" w:rsidRDefault="0031113F" w:rsidP="00126B35">
            <w:pPr>
              <w:pStyle w:val="ListParagraph"/>
              <w:tabs>
                <w:tab w:val="left" w:pos="681"/>
              </w:tabs>
              <w:ind w:left="0"/>
              <w:jc w:val="both"/>
            </w:pPr>
          </w:p>
        </w:tc>
        <w:tc>
          <w:tcPr>
            <w:tcW w:w="1708" w:type="pct"/>
            <w:vAlign w:val="center"/>
          </w:tcPr>
          <w:p w14:paraId="12CF759B" w14:textId="781EB96E" w:rsidR="0031113F" w:rsidRPr="005B5CA1" w:rsidRDefault="0031113F" w:rsidP="008D6082">
            <w:pPr>
              <w:pStyle w:val="ListParagraph"/>
              <w:numPr>
                <w:ilvl w:val="2"/>
                <w:numId w:val="35"/>
              </w:numPr>
              <w:tabs>
                <w:tab w:val="left" w:pos="1048"/>
              </w:tabs>
              <w:jc w:val="both"/>
            </w:pPr>
            <w:r w:rsidRPr="005B5CA1">
              <w:t xml:space="preserve">turi turėti galimybę keisti atvaizduojamų duomenų </w:t>
            </w:r>
            <w:r w:rsidRPr="005B5CA1">
              <w:lastRenderedPageBreak/>
              <w:t>spalvinę gamą susijusią su debesų padu;</w:t>
            </w:r>
          </w:p>
        </w:tc>
      </w:tr>
      <w:tr w:rsidR="0031113F" w:rsidRPr="005B5CA1" w14:paraId="035BE9F1" w14:textId="77777777" w:rsidTr="00346727">
        <w:tc>
          <w:tcPr>
            <w:tcW w:w="1230" w:type="pct"/>
            <w:vMerge/>
            <w:vAlign w:val="center"/>
          </w:tcPr>
          <w:p w14:paraId="51A5DA1A" w14:textId="77777777" w:rsidR="0031113F" w:rsidRPr="005B5CA1" w:rsidRDefault="0031113F" w:rsidP="00126B35">
            <w:pPr>
              <w:pStyle w:val="ListParagraph"/>
              <w:tabs>
                <w:tab w:val="left" w:pos="738"/>
              </w:tabs>
              <w:ind w:left="0"/>
              <w:jc w:val="both"/>
            </w:pPr>
          </w:p>
        </w:tc>
        <w:tc>
          <w:tcPr>
            <w:tcW w:w="2062" w:type="pct"/>
            <w:vMerge/>
            <w:vAlign w:val="center"/>
          </w:tcPr>
          <w:p w14:paraId="62AD0763" w14:textId="77777777" w:rsidR="0031113F" w:rsidRPr="005B5CA1" w:rsidRDefault="0031113F" w:rsidP="00126B35">
            <w:pPr>
              <w:pStyle w:val="ListParagraph"/>
              <w:tabs>
                <w:tab w:val="left" w:pos="681"/>
              </w:tabs>
              <w:ind w:left="0"/>
              <w:jc w:val="both"/>
            </w:pPr>
          </w:p>
        </w:tc>
        <w:tc>
          <w:tcPr>
            <w:tcW w:w="1708" w:type="pct"/>
            <w:vAlign w:val="center"/>
          </w:tcPr>
          <w:p w14:paraId="2301490B" w14:textId="1BBD2E86" w:rsidR="0031113F" w:rsidRPr="005B5CA1" w:rsidRDefault="0031113F">
            <w:pPr>
              <w:pStyle w:val="ListParagraph"/>
              <w:numPr>
                <w:ilvl w:val="2"/>
                <w:numId w:val="35"/>
              </w:numPr>
              <w:tabs>
                <w:tab w:val="left" w:pos="1048"/>
              </w:tabs>
              <w:jc w:val="both"/>
            </w:pPr>
            <w:r w:rsidRPr="005B5CA1">
              <w:t>turi turėti galimybę keisti atvaizduojamų duomenų spalvinę gamą susijusi</w:t>
            </w:r>
            <w:r w:rsidR="004D395C" w:rsidRPr="005B5CA1">
              <w:t>ą</w:t>
            </w:r>
            <w:r w:rsidRPr="005B5CA1">
              <w:t xml:space="preserve"> su debesų vertikaliu išsivystymu;</w:t>
            </w:r>
          </w:p>
        </w:tc>
      </w:tr>
      <w:tr w:rsidR="0031113F" w:rsidRPr="005B5CA1" w14:paraId="36638A99" w14:textId="77777777" w:rsidTr="00346727">
        <w:tc>
          <w:tcPr>
            <w:tcW w:w="1230" w:type="pct"/>
            <w:vMerge/>
            <w:vAlign w:val="center"/>
          </w:tcPr>
          <w:p w14:paraId="4296368C" w14:textId="77777777" w:rsidR="0031113F" w:rsidRPr="005B5CA1" w:rsidRDefault="0031113F" w:rsidP="00126B35">
            <w:pPr>
              <w:pStyle w:val="ListParagraph"/>
              <w:tabs>
                <w:tab w:val="left" w:pos="738"/>
              </w:tabs>
              <w:ind w:left="0"/>
              <w:jc w:val="both"/>
            </w:pPr>
          </w:p>
        </w:tc>
        <w:tc>
          <w:tcPr>
            <w:tcW w:w="2062" w:type="pct"/>
            <w:vMerge/>
            <w:vAlign w:val="center"/>
          </w:tcPr>
          <w:p w14:paraId="17B7679D" w14:textId="77777777" w:rsidR="0031113F" w:rsidRPr="005B5CA1" w:rsidRDefault="0031113F" w:rsidP="00126B35">
            <w:pPr>
              <w:pStyle w:val="ListParagraph"/>
              <w:tabs>
                <w:tab w:val="left" w:pos="681"/>
              </w:tabs>
              <w:ind w:left="0"/>
              <w:jc w:val="both"/>
            </w:pPr>
          </w:p>
        </w:tc>
        <w:tc>
          <w:tcPr>
            <w:tcW w:w="1708" w:type="pct"/>
            <w:vAlign w:val="center"/>
          </w:tcPr>
          <w:p w14:paraId="720EA1D6" w14:textId="5CA5CB22" w:rsidR="0031113F" w:rsidRPr="005B5CA1" w:rsidRDefault="0031113F" w:rsidP="008D6082">
            <w:pPr>
              <w:pStyle w:val="ListParagraph"/>
              <w:numPr>
                <w:ilvl w:val="2"/>
                <w:numId w:val="35"/>
              </w:numPr>
              <w:tabs>
                <w:tab w:val="left" w:pos="1048"/>
              </w:tabs>
              <w:jc w:val="both"/>
            </w:pPr>
            <w:r w:rsidRPr="005B5CA1">
              <w:t>turi turėti galimybę keisti atvaizduojamų duomenų spalvinę gamą susijusia kritulių atskyrimu nuo debesų;</w:t>
            </w:r>
          </w:p>
        </w:tc>
      </w:tr>
      <w:tr w:rsidR="0031113F" w:rsidRPr="005B5CA1" w14:paraId="12427091" w14:textId="77777777" w:rsidTr="00346727">
        <w:tc>
          <w:tcPr>
            <w:tcW w:w="1230" w:type="pct"/>
            <w:vMerge/>
            <w:vAlign w:val="center"/>
          </w:tcPr>
          <w:p w14:paraId="346B7244" w14:textId="77777777" w:rsidR="0031113F" w:rsidRPr="005B5CA1" w:rsidRDefault="0031113F" w:rsidP="00126B35">
            <w:pPr>
              <w:pStyle w:val="ListParagraph"/>
              <w:tabs>
                <w:tab w:val="left" w:pos="738"/>
              </w:tabs>
              <w:ind w:left="0"/>
              <w:jc w:val="both"/>
            </w:pPr>
          </w:p>
        </w:tc>
        <w:tc>
          <w:tcPr>
            <w:tcW w:w="2062" w:type="pct"/>
            <w:vMerge/>
            <w:vAlign w:val="center"/>
          </w:tcPr>
          <w:p w14:paraId="190B61AA" w14:textId="77777777" w:rsidR="0031113F" w:rsidRPr="005B5CA1" w:rsidRDefault="0031113F" w:rsidP="00126B35">
            <w:pPr>
              <w:pStyle w:val="ListParagraph"/>
              <w:tabs>
                <w:tab w:val="left" w:pos="681"/>
              </w:tabs>
              <w:ind w:left="0"/>
              <w:jc w:val="both"/>
            </w:pPr>
          </w:p>
        </w:tc>
        <w:tc>
          <w:tcPr>
            <w:tcW w:w="1708" w:type="pct"/>
            <w:vAlign w:val="center"/>
          </w:tcPr>
          <w:p w14:paraId="64AE6AC2" w14:textId="3750B6CA" w:rsidR="0031113F" w:rsidRPr="005B5CA1" w:rsidRDefault="0031113F" w:rsidP="008D6082">
            <w:pPr>
              <w:pStyle w:val="ListParagraph"/>
              <w:numPr>
                <w:ilvl w:val="2"/>
                <w:numId w:val="35"/>
              </w:numPr>
              <w:tabs>
                <w:tab w:val="left" w:pos="1048"/>
              </w:tabs>
              <w:jc w:val="both"/>
            </w:pPr>
            <w:r w:rsidRPr="005B5CA1">
              <w:t>turi turėti galimybę keisti atvaizduojamų duomenų spalvinę gamą susijusia su kitomis vaizdinėmis informacijos koregavimo parinktis;</w:t>
            </w:r>
          </w:p>
        </w:tc>
      </w:tr>
      <w:tr w:rsidR="00987A6B" w:rsidRPr="005B5CA1" w14:paraId="52CA5360" w14:textId="77777777" w:rsidTr="00346727">
        <w:tc>
          <w:tcPr>
            <w:tcW w:w="1230" w:type="pct"/>
            <w:vMerge/>
            <w:vAlign w:val="center"/>
          </w:tcPr>
          <w:p w14:paraId="410B407D" w14:textId="77777777" w:rsidR="00987A6B" w:rsidRPr="005B5CA1" w:rsidRDefault="00987A6B" w:rsidP="00126B35">
            <w:pPr>
              <w:pStyle w:val="ListParagraph"/>
              <w:tabs>
                <w:tab w:val="left" w:pos="738"/>
              </w:tabs>
              <w:ind w:left="0"/>
              <w:jc w:val="both"/>
            </w:pPr>
          </w:p>
        </w:tc>
        <w:tc>
          <w:tcPr>
            <w:tcW w:w="2062" w:type="pct"/>
            <w:vMerge w:val="restart"/>
            <w:vAlign w:val="center"/>
          </w:tcPr>
          <w:p w14:paraId="67B5DB3E" w14:textId="79050D1C" w:rsidR="00987A6B" w:rsidRPr="005B5CA1" w:rsidRDefault="003253B3" w:rsidP="003E5C10">
            <w:pPr>
              <w:pStyle w:val="ListParagraph"/>
              <w:numPr>
                <w:ilvl w:val="0"/>
                <w:numId w:val="35"/>
              </w:numPr>
              <w:tabs>
                <w:tab w:val="left" w:pos="301"/>
                <w:tab w:val="left" w:pos="681"/>
              </w:tabs>
              <w:jc w:val="both"/>
            </w:pPr>
            <w:r w:rsidRPr="005B5CA1">
              <w:t>s</w:t>
            </w:r>
            <w:r w:rsidR="00987A6B" w:rsidRPr="005B5CA1">
              <w:t>augumo reikalavimai programinei įrangai</w:t>
            </w:r>
            <w:r w:rsidRPr="005B5CA1">
              <w:t>:</w:t>
            </w:r>
          </w:p>
        </w:tc>
        <w:tc>
          <w:tcPr>
            <w:tcW w:w="1708" w:type="pct"/>
            <w:vAlign w:val="center"/>
          </w:tcPr>
          <w:p w14:paraId="46A8BF93" w14:textId="52711EBD" w:rsidR="00987A6B" w:rsidRPr="005B5CA1" w:rsidRDefault="00987A6B" w:rsidP="003E5C10">
            <w:pPr>
              <w:pStyle w:val="ListParagraph"/>
              <w:numPr>
                <w:ilvl w:val="1"/>
                <w:numId w:val="35"/>
              </w:numPr>
              <w:tabs>
                <w:tab w:val="left" w:pos="273"/>
                <w:tab w:val="left" w:pos="497"/>
                <w:tab w:val="left" w:pos="1048"/>
              </w:tabs>
              <w:jc w:val="both"/>
            </w:pPr>
            <w:r w:rsidRPr="005B5CA1">
              <w:t>AMSS programinės įrangos saugos užtikrinimo lygis turi atitikti SWAL 4 lygį pagal</w:t>
            </w:r>
            <w:r w:rsidR="00712FAA" w:rsidRPr="005B5CA1">
              <w:t xml:space="preserve"> šios lentelės</w:t>
            </w:r>
            <w:r w:rsidRPr="005B5CA1">
              <w:t xml:space="preserve"> 3 punkto 17 dalį;</w:t>
            </w:r>
          </w:p>
        </w:tc>
      </w:tr>
      <w:tr w:rsidR="00987A6B" w:rsidRPr="005B5CA1" w14:paraId="17ABDC55" w14:textId="77777777" w:rsidTr="00346727">
        <w:tc>
          <w:tcPr>
            <w:tcW w:w="1230" w:type="pct"/>
            <w:vMerge/>
            <w:vAlign w:val="center"/>
          </w:tcPr>
          <w:p w14:paraId="20D369DF" w14:textId="77777777" w:rsidR="00987A6B" w:rsidRPr="005B5CA1" w:rsidRDefault="00987A6B" w:rsidP="00126B35">
            <w:pPr>
              <w:pStyle w:val="ListParagraph"/>
              <w:tabs>
                <w:tab w:val="left" w:pos="738"/>
              </w:tabs>
              <w:ind w:left="0"/>
              <w:jc w:val="both"/>
            </w:pPr>
          </w:p>
        </w:tc>
        <w:tc>
          <w:tcPr>
            <w:tcW w:w="2062" w:type="pct"/>
            <w:vMerge/>
            <w:vAlign w:val="center"/>
          </w:tcPr>
          <w:p w14:paraId="69914296" w14:textId="77777777" w:rsidR="00987A6B" w:rsidRPr="005B5CA1" w:rsidRDefault="00987A6B" w:rsidP="00126B35">
            <w:pPr>
              <w:pStyle w:val="ListParagraph"/>
              <w:tabs>
                <w:tab w:val="left" w:pos="681"/>
              </w:tabs>
              <w:ind w:left="0"/>
              <w:jc w:val="both"/>
            </w:pPr>
          </w:p>
        </w:tc>
        <w:tc>
          <w:tcPr>
            <w:tcW w:w="1708" w:type="pct"/>
            <w:vAlign w:val="center"/>
          </w:tcPr>
          <w:p w14:paraId="04B465A3" w14:textId="4D223BF4" w:rsidR="00987A6B" w:rsidRPr="005B5CA1" w:rsidRDefault="00987A6B" w:rsidP="003E5C10">
            <w:pPr>
              <w:pStyle w:val="ListParagraph"/>
              <w:numPr>
                <w:ilvl w:val="1"/>
                <w:numId w:val="35"/>
              </w:numPr>
              <w:tabs>
                <w:tab w:val="left" w:pos="422"/>
                <w:tab w:val="left" w:pos="1048"/>
              </w:tabs>
              <w:jc w:val="both"/>
            </w:pPr>
            <w:r w:rsidRPr="005B5CA1">
              <w:t xml:space="preserve">Tiekėjas privalo pateikti AMSS programinės įrangos SWAL 4 saugumo lygį </w:t>
            </w:r>
            <w:r w:rsidR="00B50E8B" w:rsidRPr="005B5CA1">
              <w:t xml:space="preserve">įrodančius </w:t>
            </w:r>
            <w:r w:rsidRPr="005B5CA1">
              <w:t xml:space="preserve">dokumentus </w:t>
            </w:r>
            <w:r w:rsidR="003253B3" w:rsidRPr="005B5CA1">
              <w:t>u</w:t>
            </w:r>
            <w:r w:rsidRPr="005B5CA1">
              <w:t>žsakovui;</w:t>
            </w:r>
          </w:p>
        </w:tc>
      </w:tr>
      <w:tr w:rsidR="00987A6B" w:rsidRPr="005B5CA1" w14:paraId="79F34CFA" w14:textId="77777777" w:rsidTr="00346727">
        <w:tc>
          <w:tcPr>
            <w:tcW w:w="1230" w:type="pct"/>
            <w:vMerge/>
            <w:vAlign w:val="center"/>
          </w:tcPr>
          <w:p w14:paraId="0589C0C3" w14:textId="77777777" w:rsidR="00987A6B" w:rsidRPr="005B5CA1" w:rsidRDefault="00987A6B" w:rsidP="00126B35">
            <w:pPr>
              <w:pStyle w:val="ListParagraph"/>
              <w:tabs>
                <w:tab w:val="left" w:pos="738"/>
              </w:tabs>
              <w:ind w:left="0"/>
              <w:jc w:val="both"/>
            </w:pPr>
          </w:p>
        </w:tc>
        <w:tc>
          <w:tcPr>
            <w:tcW w:w="2062" w:type="pct"/>
            <w:vMerge/>
            <w:vAlign w:val="center"/>
          </w:tcPr>
          <w:p w14:paraId="10B4BD1A" w14:textId="77777777" w:rsidR="00987A6B" w:rsidRPr="005B5CA1" w:rsidRDefault="00987A6B" w:rsidP="00126B35">
            <w:pPr>
              <w:pStyle w:val="ListParagraph"/>
              <w:tabs>
                <w:tab w:val="left" w:pos="681"/>
              </w:tabs>
              <w:ind w:left="0"/>
              <w:jc w:val="both"/>
            </w:pPr>
          </w:p>
        </w:tc>
        <w:tc>
          <w:tcPr>
            <w:tcW w:w="1708" w:type="pct"/>
            <w:vAlign w:val="center"/>
          </w:tcPr>
          <w:p w14:paraId="00C75422" w14:textId="7179E181" w:rsidR="00987A6B" w:rsidRPr="005B5CA1" w:rsidRDefault="003253B3" w:rsidP="003E5C10">
            <w:pPr>
              <w:pStyle w:val="ListParagraph"/>
              <w:numPr>
                <w:ilvl w:val="1"/>
                <w:numId w:val="35"/>
              </w:numPr>
              <w:tabs>
                <w:tab w:val="left" w:pos="422"/>
                <w:tab w:val="left" w:pos="1048"/>
              </w:tabs>
              <w:jc w:val="both"/>
            </w:pPr>
            <w:r w:rsidRPr="005B5CA1">
              <w:t>v</w:t>
            </w:r>
            <w:r w:rsidR="00987A6B" w:rsidRPr="005B5CA1">
              <w:t>artotojai:</w:t>
            </w:r>
          </w:p>
        </w:tc>
      </w:tr>
      <w:tr w:rsidR="00987A6B" w:rsidRPr="005B5CA1" w14:paraId="5D23CB13" w14:textId="77777777" w:rsidTr="00346727">
        <w:tc>
          <w:tcPr>
            <w:tcW w:w="1230" w:type="pct"/>
            <w:vMerge/>
            <w:vAlign w:val="center"/>
          </w:tcPr>
          <w:p w14:paraId="1F2AA498" w14:textId="77777777" w:rsidR="00987A6B" w:rsidRPr="005B5CA1" w:rsidRDefault="00987A6B" w:rsidP="00126B35">
            <w:pPr>
              <w:pStyle w:val="ListParagraph"/>
              <w:tabs>
                <w:tab w:val="left" w:pos="738"/>
              </w:tabs>
              <w:ind w:left="0"/>
              <w:jc w:val="both"/>
            </w:pPr>
          </w:p>
        </w:tc>
        <w:tc>
          <w:tcPr>
            <w:tcW w:w="2062" w:type="pct"/>
            <w:vMerge/>
            <w:vAlign w:val="center"/>
          </w:tcPr>
          <w:p w14:paraId="41F917FC" w14:textId="77777777" w:rsidR="00987A6B" w:rsidRPr="005B5CA1" w:rsidRDefault="00987A6B" w:rsidP="00126B35">
            <w:pPr>
              <w:pStyle w:val="ListParagraph"/>
              <w:tabs>
                <w:tab w:val="left" w:pos="681"/>
              </w:tabs>
              <w:ind w:left="0"/>
              <w:jc w:val="both"/>
            </w:pPr>
          </w:p>
        </w:tc>
        <w:tc>
          <w:tcPr>
            <w:tcW w:w="1708" w:type="pct"/>
            <w:vAlign w:val="center"/>
          </w:tcPr>
          <w:p w14:paraId="0C1A044E" w14:textId="6A6E6DA2" w:rsidR="00987A6B" w:rsidRPr="005B5CA1" w:rsidRDefault="00987A6B" w:rsidP="003E5C10">
            <w:pPr>
              <w:pStyle w:val="ListParagraph"/>
              <w:numPr>
                <w:ilvl w:val="2"/>
                <w:numId w:val="35"/>
              </w:numPr>
              <w:tabs>
                <w:tab w:val="left" w:pos="631"/>
                <w:tab w:val="left" w:pos="1048"/>
              </w:tabs>
              <w:jc w:val="both"/>
            </w:pPr>
            <w:r w:rsidRPr="005B5CA1">
              <w:t xml:space="preserve">privalo būti sukurtos </w:t>
            </w:r>
            <w:r w:rsidR="003253B3" w:rsidRPr="005B5CA1">
              <w:t>a</w:t>
            </w:r>
            <w:r w:rsidRPr="005B5CA1">
              <w:t xml:space="preserve">dministratoriaus teises turintis vartotojas ir </w:t>
            </w:r>
            <w:r w:rsidR="003253B3" w:rsidRPr="005B5CA1">
              <w:t>v</w:t>
            </w:r>
            <w:r w:rsidRPr="005B5CA1">
              <w:t>artotojų paskyros;</w:t>
            </w:r>
          </w:p>
        </w:tc>
      </w:tr>
      <w:tr w:rsidR="00987A6B" w:rsidRPr="005B5CA1" w14:paraId="65E54646" w14:textId="77777777" w:rsidTr="00346727">
        <w:tc>
          <w:tcPr>
            <w:tcW w:w="1230" w:type="pct"/>
            <w:vMerge/>
            <w:vAlign w:val="center"/>
          </w:tcPr>
          <w:p w14:paraId="2A5A8504" w14:textId="77777777" w:rsidR="00987A6B" w:rsidRPr="005B5CA1" w:rsidRDefault="00987A6B" w:rsidP="00126B35">
            <w:pPr>
              <w:pStyle w:val="ListParagraph"/>
              <w:tabs>
                <w:tab w:val="left" w:pos="738"/>
              </w:tabs>
              <w:ind w:left="0"/>
              <w:jc w:val="both"/>
            </w:pPr>
          </w:p>
        </w:tc>
        <w:tc>
          <w:tcPr>
            <w:tcW w:w="2062" w:type="pct"/>
            <w:vMerge/>
            <w:vAlign w:val="center"/>
          </w:tcPr>
          <w:p w14:paraId="6DADA7E4" w14:textId="77777777" w:rsidR="00987A6B" w:rsidRPr="005B5CA1" w:rsidRDefault="00987A6B" w:rsidP="00126B35">
            <w:pPr>
              <w:pStyle w:val="ListParagraph"/>
              <w:tabs>
                <w:tab w:val="left" w:pos="681"/>
              </w:tabs>
              <w:ind w:left="0"/>
              <w:jc w:val="both"/>
            </w:pPr>
          </w:p>
        </w:tc>
        <w:tc>
          <w:tcPr>
            <w:tcW w:w="1708" w:type="pct"/>
            <w:vAlign w:val="center"/>
          </w:tcPr>
          <w:p w14:paraId="3A0ED3EF" w14:textId="353D68F9" w:rsidR="00987A6B" w:rsidRPr="005B5CA1" w:rsidRDefault="00987A6B" w:rsidP="003E5C10">
            <w:pPr>
              <w:pStyle w:val="ListParagraph"/>
              <w:numPr>
                <w:ilvl w:val="2"/>
                <w:numId w:val="35"/>
              </w:numPr>
              <w:tabs>
                <w:tab w:val="left" w:pos="631"/>
                <w:tab w:val="left" w:pos="1048"/>
              </w:tabs>
              <w:jc w:val="both"/>
            </w:pPr>
            <w:r w:rsidRPr="005B5CA1">
              <w:t>administratoriaus teises turintis vartotojas turi turėti galimybę atlikti funkcijas, susijusias su naudotojų teisių valdymu:</w:t>
            </w:r>
          </w:p>
        </w:tc>
      </w:tr>
      <w:tr w:rsidR="00987A6B" w:rsidRPr="005B5CA1" w14:paraId="4E6D5F16" w14:textId="77777777" w:rsidTr="00346727">
        <w:tc>
          <w:tcPr>
            <w:tcW w:w="1230" w:type="pct"/>
            <w:vMerge/>
            <w:vAlign w:val="center"/>
          </w:tcPr>
          <w:p w14:paraId="15557B95" w14:textId="77777777" w:rsidR="00987A6B" w:rsidRPr="005B5CA1" w:rsidRDefault="00987A6B" w:rsidP="00126B35">
            <w:pPr>
              <w:pStyle w:val="ListParagraph"/>
              <w:tabs>
                <w:tab w:val="left" w:pos="738"/>
              </w:tabs>
              <w:ind w:left="0"/>
              <w:jc w:val="both"/>
            </w:pPr>
          </w:p>
        </w:tc>
        <w:tc>
          <w:tcPr>
            <w:tcW w:w="2062" w:type="pct"/>
            <w:vMerge/>
            <w:vAlign w:val="center"/>
          </w:tcPr>
          <w:p w14:paraId="0B72B017" w14:textId="77777777" w:rsidR="00987A6B" w:rsidRPr="005B5CA1" w:rsidRDefault="00987A6B" w:rsidP="00126B35">
            <w:pPr>
              <w:pStyle w:val="ListParagraph"/>
              <w:tabs>
                <w:tab w:val="left" w:pos="681"/>
              </w:tabs>
              <w:ind w:left="0"/>
              <w:jc w:val="both"/>
            </w:pPr>
          </w:p>
        </w:tc>
        <w:tc>
          <w:tcPr>
            <w:tcW w:w="1708" w:type="pct"/>
            <w:vAlign w:val="center"/>
          </w:tcPr>
          <w:p w14:paraId="49DA153B" w14:textId="400868C9" w:rsidR="00987A6B" w:rsidRPr="005B5CA1" w:rsidRDefault="00987A6B" w:rsidP="003E5C10">
            <w:pPr>
              <w:pStyle w:val="ListParagraph"/>
              <w:numPr>
                <w:ilvl w:val="2"/>
                <w:numId w:val="35"/>
              </w:numPr>
              <w:tabs>
                <w:tab w:val="left" w:pos="631"/>
                <w:tab w:val="left" w:pos="1048"/>
              </w:tabs>
              <w:jc w:val="both"/>
            </w:pPr>
            <w:r w:rsidRPr="005B5CA1">
              <w:t xml:space="preserve">turi būti galimybė sukurti naują paskyrą arba galimybė ją panaikinti (pasikeitus darbuotojui (pradėjus dirbti naujam arba išėjus iš darbo </w:t>
            </w:r>
            <w:r w:rsidR="003253B3" w:rsidRPr="005B5CA1">
              <w:t xml:space="preserve">buvusiam </w:t>
            </w:r>
            <w:r w:rsidRPr="005B5CA1">
              <w:t>darbuotojui);</w:t>
            </w:r>
          </w:p>
        </w:tc>
      </w:tr>
      <w:tr w:rsidR="00987A6B" w:rsidRPr="005B5CA1" w14:paraId="70281DE3" w14:textId="77777777" w:rsidTr="00346727">
        <w:tc>
          <w:tcPr>
            <w:tcW w:w="1230" w:type="pct"/>
            <w:vMerge/>
            <w:vAlign w:val="center"/>
          </w:tcPr>
          <w:p w14:paraId="4A5C2402" w14:textId="77777777" w:rsidR="00987A6B" w:rsidRPr="005B5CA1" w:rsidRDefault="00987A6B" w:rsidP="00126B35">
            <w:pPr>
              <w:pStyle w:val="ListParagraph"/>
              <w:tabs>
                <w:tab w:val="left" w:pos="738"/>
              </w:tabs>
              <w:ind w:left="0"/>
              <w:jc w:val="both"/>
            </w:pPr>
          </w:p>
        </w:tc>
        <w:tc>
          <w:tcPr>
            <w:tcW w:w="2062" w:type="pct"/>
            <w:vMerge/>
            <w:vAlign w:val="center"/>
          </w:tcPr>
          <w:p w14:paraId="4BDE3399" w14:textId="77777777" w:rsidR="00987A6B" w:rsidRPr="005B5CA1" w:rsidRDefault="00987A6B" w:rsidP="00126B35">
            <w:pPr>
              <w:pStyle w:val="ListParagraph"/>
              <w:tabs>
                <w:tab w:val="left" w:pos="681"/>
              </w:tabs>
              <w:ind w:left="0"/>
              <w:jc w:val="both"/>
            </w:pPr>
          </w:p>
        </w:tc>
        <w:tc>
          <w:tcPr>
            <w:tcW w:w="1708" w:type="pct"/>
            <w:vAlign w:val="center"/>
          </w:tcPr>
          <w:p w14:paraId="266E4A60" w14:textId="17D1CE9C" w:rsidR="00987A6B" w:rsidRPr="005B5CA1" w:rsidRDefault="00987A6B" w:rsidP="003E5C10">
            <w:pPr>
              <w:pStyle w:val="ListParagraph"/>
              <w:numPr>
                <w:ilvl w:val="2"/>
                <w:numId w:val="35"/>
              </w:numPr>
              <w:tabs>
                <w:tab w:val="left" w:pos="631"/>
                <w:tab w:val="left" w:pos="1048"/>
              </w:tabs>
              <w:jc w:val="both"/>
            </w:pPr>
            <w:r w:rsidRPr="005B5CA1">
              <w:t>turi turėti galimybę pakeisti slaptažodžius kiekvienam vartotojui (operatoriaus, sinoptiko ir meteorologinių duomenų apžvalgos darbo vietose);</w:t>
            </w:r>
          </w:p>
        </w:tc>
      </w:tr>
      <w:tr w:rsidR="00987A6B" w:rsidRPr="005B5CA1" w14:paraId="690FABA0" w14:textId="77777777" w:rsidTr="00346727">
        <w:tc>
          <w:tcPr>
            <w:tcW w:w="1230" w:type="pct"/>
            <w:vMerge/>
            <w:vAlign w:val="center"/>
          </w:tcPr>
          <w:p w14:paraId="27EF002C" w14:textId="77777777" w:rsidR="00987A6B" w:rsidRPr="005B5CA1" w:rsidRDefault="00987A6B" w:rsidP="00126B35">
            <w:pPr>
              <w:pStyle w:val="ListParagraph"/>
              <w:tabs>
                <w:tab w:val="left" w:pos="738"/>
              </w:tabs>
              <w:ind w:left="0"/>
              <w:jc w:val="both"/>
            </w:pPr>
          </w:p>
        </w:tc>
        <w:tc>
          <w:tcPr>
            <w:tcW w:w="2062" w:type="pct"/>
            <w:vMerge/>
            <w:vAlign w:val="center"/>
          </w:tcPr>
          <w:p w14:paraId="16E65DE5" w14:textId="77777777" w:rsidR="00987A6B" w:rsidRPr="005B5CA1" w:rsidRDefault="00987A6B" w:rsidP="00126B35">
            <w:pPr>
              <w:pStyle w:val="ListParagraph"/>
              <w:tabs>
                <w:tab w:val="left" w:pos="681"/>
              </w:tabs>
              <w:ind w:left="0"/>
              <w:jc w:val="both"/>
            </w:pPr>
          </w:p>
        </w:tc>
        <w:tc>
          <w:tcPr>
            <w:tcW w:w="1708" w:type="pct"/>
            <w:vAlign w:val="center"/>
          </w:tcPr>
          <w:p w14:paraId="1EACDFBA" w14:textId="1CA6091A" w:rsidR="00987A6B" w:rsidRPr="005B5CA1" w:rsidRDefault="00987A6B" w:rsidP="003E5C10">
            <w:pPr>
              <w:pStyle w:val="ListParagraph"/>
              <w:numPr>
                <w:ilvl w:val="2"/>
                <w:numId w:val="35"/>
              </w:numPr>
              <w:tabs>
                <w:tab w:val="left" w:pos="631"/>
                <w:tab w:val="left" w:pos="1048"/>
              </w:tabs>
              <w:jc w:val="both"/>
            </w:pPr>
            <w:r w:rsidRPr="005B5CA1">
              <w:t>turi turėti galimybę suteikti prieigą arba apriboti naudotojų priėjimą prie duomenų, taip pat suteikti arba uždrausti vartotojams galimybę įvesti ar pakeisti duomenis;</w:t>
            </w:r>
          </w:p>
        </w:tc>
      </w:tr>
      <w:tr w:rsidR="00987A6B" w:rsidRPr="005B5CA1" w14:paraId="66D110E0" w14:textId="77777777" w:rsidTr="00346727">
        <w:tc>
          <w:tcPr>
            <w:tcW w:w="1230" w:type="pct"/>
            <w:vMerge/>
            <w:vAlign w:val="center"/>
          </w:tcPr>
          <w:p w14:paraId="2E99D691" w14:textId="77777777" w:rsidR="00987A6B" w:rsidRPr="005B5CA1" w:rsidRDefault="00987A6B" w:rsidP="00126B35">
            <w:pPr>
              <w:pStyle w:val="ListParagraph"/>
              <w:tabs>
                <w:tab w:val="left" w:pos="738"/>
              </w:tabs>
              <w:ind w:left="0"/>
              <w:jc w:val="both"/>
            </w:pPr>
          </w:p>
        </w:tc>
        <w:tc>
          <w:tcPr>
            <w:tcW w:w="2062" w:type="pct"/>
            <w:vMerge/>
            <w:vAlign w:val="center"/>
          </w:tcPr>
          <w:p w14:paraId="5EC952ED" w14:textId="77777777" w:rsidR="00987A6B" w:rsidRPr="005B5CA1" w:rsidRDefault="00987A6B" w:rsidP="00126B35">
            <w:pPr>
              <w:pStyle w:val="ListParagraph"/>
              <w:tabs>
                <w:tab w:val="left" w:pos="681"/>
              </w:tabs>
              <w:ind w:left="0"/>
              <w:jc w:val="both"/>
            </w:pPr>
          </w:p>
        </w:tc>
        <w:tc>
          <w:tcPr>
            <w:tcW w:w="1708" w:type="pct"/>
            <w:vAlign w:val="center"/>
          </w:tcPr>
          <w:p w14:paraId="6C7F32E9" w14:textId="482932AD" w:rsidR="00987A6B" w:rsidRPr="005B5CA1" w:rsidRDefault="00987A6B" w:rsidP="003E5C10">
            <w:pPr>
              <w:pStyle w:val="ListParagraph"/>
              <w:numPr>
                <w:ilvl w:val="2"/>
                <w:numId w:val="35"/>
              </w:numPr>
              <w:tabs>
                <w:tab w:val="left" w:pos="631"/>
                <w:tab w:val="left" w:pos="1048"/>
              </w:tabs>
              <w:jc w:val="both"/>
            </w:pPr>
            <w:r w:rsidRPr="005B5CA1">
              <w:t>turi turėti galimybę uždrausti automatiškai išsaugoti slaptažodžius;</w:t>
            </w:r>
          </w:p>
        </w:tc>
      </w:tr>
      <w:tr w:rsidR="00987A6B" w:rsidRPr="005B5CA1" w14:paraId="2D85A213" w14:textId="77777777" w:rsidTr="00346727">
        <w:tc>
          <w:tcPr>
            <w:tcW w:w="1230" w:type="pct"/>
            <w:vMerge/>
            <w:vAlign w:val="center"/>
          </w:tcPr>
          <w:p w14:paraId="75323C53" w14:textId="77777777" w:rsidR="00987A6B" w:rsidRPr="005B5CA1" w:rsidRDefault="00987A6B" w:rsidP="00126B35">
            <w:pPr>
              <w:pStyle w:val="ListParagraph"/>
              <w:tabs>
                <w:tab w:val="left" w:pos="738"/>
              </w:tabs>
              <w:ind w:left="0"/>
              <w:jc w:val="both"/>
            </w:pPr>
          </w:p>
        </w:tc>
        <w:tc>
          <w:tcPr>
            <w:tcW w:w="2062" w:type="pct"/>
            <w:vMerge/>
            <w:vAlign w:val="center"/>
          </w:tcPr>
          <w:p w14:paraId="23414559" w14:textId="77777777" w:rsidR="00987A6B" w:rsidRPr="005B5CA1" w:rsidRDefault="00987A6B" w:rsidP="00126B35">
            <w:pPr>
              <w:pStyle w:val="ListParagraph"/>
              <w:tabs>
                <w:tab w:val="left" w:pos="681"/>
              </w:tabs>
              <w:ind w:left="0"/>
              <w:jc w:val="both"/>
            </w:pPr>
          </w:p>
        </w:tc>
        <w:tc>
          <w:tcPr>
            <w:tcW w:w="1708" w:type="pct"/>
            <w:vAlign w:val="center"/>
          </w:tcPr>
          <w:p w14:paraId="1A0E314A" w14:textId="1A61DBEC" w:rsidR="00987A6B" w:rsidRPr="005B5CA1" w:rsidRDefault="00987A6B" w:rsidP="003E5C10">
            <w:pPr>
              <w:pStyle w:val="ListParagraph"/>
              <w:numPr>
                <w:ilvl w:val="2"/>
                <w:numId w:val="35"/>
              </w:numPr>
              <w:tabs>
                <w:tab w:val="left" w:pos="631"/>
                <w:tab w:val="left" w:pos="1048"/>
              </w:tabs>
              <w:jc w:val="both"/>
            </w:pPr>
            <w:r w:rsidRPr="005B5CA1">
              <w:t>turi turėti galimybę riboti leistiną mėginimų, įvesti teisingą slaptažodį, skaičių;</w:t>
            </w:r>
          </w:p>
        </w:tc>
      </w:tr>
      <w:tr w:rsidR="00987A6B" w:rsidRPr="005B5CA1" w14:paraId="62CBD1A4" w14:textId="77777777" w:rsidTr="00346727">
        <w:tc>
          <w:tcPr>
            <w:tcW w:w="1230" w:type="pct"/>
            <w:vMerge/>
            <w:vAlign w:val="center"/>
          </w:tcPr>
          <w:p w14:paraId="291A1FEA" w14:textId="77777777" w:rsidR="00987A6B" w:rsidRPr="005B5CA1" w:rsidRDefault="00987A6B" w:rsidP="00126B35">
            <w:pPr>
              <w:pStyle w:val="ListParagraph"/>
              <w:tabs>
                <w:tab w:val="left" w:pos="738"/>
              </w:tabs>
              <w:ind w:left="0"/>
              <w:jc w:val="both"/>
            </w:pPr>
          </w:p>
        </w:tc>
        <w:tc>
          <w:tcPr>
            <w:tcW w:w="2062" w:type="pct"/>
            <w:vMerge/>
            <w:vAlign w:val="center"/>
          </w:tcPr>
          <w:p w14:paraId="6A470F6C" w14:textId="77777777" w:rsidR="00987A6B" w:rsidRPr="005B5CA1" w:rsidRDefault="00987A6B" w:rsidP="00126B35">
            <w:pPr>
              <w:pStyle w:val="ListParagraph"/>
              <w:tabs>
                <w:tab w:val="left" w:pos="681"/>
              </w:tabs>
              <w:ind w:left="0"/>
              <w:jc w:val="both"/>
            </w:pPr>
          </w:p>
        </w:tc>
        <w:tc>
          <w:tcPr>
            <w:tcW w:w="1708" w:type="pct"/>
            <w:vAlign w:val="center"/>
          </w:tcPr>
          <w:p w14:paraId="4327A403" w14:textId="7A1BF7B3" w:rsidR="00987A6B" w:rsidRPr="005B5CA1" w:rsidRDefault="00987A6B" w:rsidP="003E5C10">
            <w:pPr>
              <w:pStyle w:val="ListParagraph"/>
              <w:numPr>
                <w:ilvl w:val="2"/>
                <w:numId w:val="35"/>
              </w:numPr>
              <w:tabs>
                <w:tab w:val="left" w:pos="631"/>
                <w:tab w:val="left" w:pos="1048"/>
              </w:tabs>
              <w:jc w:val="both"/>
            </w:pPr>
            <w:r w:rsidRPr="005B5CA1">
              <w:t>turi turėti galimybę nustatyti reguliariai keisti slaptažodį;</w:t>
            </w:r>
          </w:p>
        </w:tc>
      </w:tr>
      <w:tr w:rsidR="00987A6B" w:rsidRPr="005B5CA1" w14:paraId="2A30A37A" w14:textId="77777777" w:rsidTr="00346727">
        <w:tc>
          <w:tcPr>
            <w:tcW w:w="1230" w:type="pct"/>
            <w:vMerge/>
            <w:vAlign w:val="center"/>
          </w:tcPr>
          <w:p w14:paraId="11DE9061" w14:textId="77777777" w:rsidR="00987A6B" w:rsidRPr="005B5CA1" w:rsidRDefault="00987A6B" w:rsidP="00126B35">
            <w:pPr>
              <w:pStyle w:val="ListParagraph"/>
              <w:tabs>
                <w:tab w:val="left" w:pos="738"/>
              </w:tabs>
              <w:ind w:left="0"/>
              <w:jc w:val="both"/>
            </w:pPr>
          </w:p>
        </w:tc>
        <w:tc>
          <w:tcPr>
            <w:tcW w:w="2062" w:type="pct"/>
            <w:vMerge/>
            <w:vAlign w:val="center"/>
          </w:tcPr>
          <w:p w14:paraId="2255A571" w14:textId="77777777" w:rsidR="00987A6B" w:rsidRPr="005B5CA1" w:rsidRDefault="00987A6B" w:rsidP="00126B35">
            <w:pPr>
              <w:pStyle w:val="ListParagraph"/>
              <w:tabs>
                <w:tab w:val="left" w:pos="681"/>
              </w:tabs>
              <w:ind w:left="0"/>
              <w:jc w:val="both"/>
            </w:pPr>
          </w:p>
        </w:tc>
        <w:tc>
          <w:tcPr>
            <w:tcW w:w="1708" w:type="pct"/>
            <w:vAlign w:val="center"/>
          </w:tcPr>
          <w:p w14:paraId="4AB8AF79" w14:textId="2C9D284F" w:rsidR="00987A6B" w:rsidRPr="005B5CA1" w:rsidRDefault="00987A6B" w:rsidP="003E5C10">
            <w:pPr>
              <w:pStyle w:val="ListParagraph"/>
              <w:numPr>
                <w:ilvl w:val="2"/>
                <w:numId w:val="36"/>
              </w:numPr>
              <w:tabs>
                <w:tab w:val="left" w:pos="631"/>
                <w:tab w:val="left" w:pos="1048"/>
              </w:tabs>
              <w:jc w:val="both"/>
            </w:pPr>
            <w:r w:rsidRPr="005B5CA1">
              <w:t>turi turėti galimybę suprogramuoti automatinį vartotojo aplinkos užrakinimą, tam tikrą laiką nesinaudojant vartotojo aplinka;</w:t>
            </w:r>
          </w:p>
        </w:tc>
      </w:tr>
      <w:tr w:rsidR="00987A6B" w:rsidRPr="005B5CA1" w14:paraId="25E1C668" w14:textId="77777777" w:rsidTr="00346727">
        <w:tc>
          <w:tcPr>
            <w:tcW w:w="1230" w:type="pct"/>
            <w:vMerge/>
            <w:vAlign w:val="center"/>
          </w:tcPr>
          <w:p w14:paraId="4AE346FE" w14:textId="77777777" w:rsidR="00987A6B" w:rsidRPr="005B5CA1" w:rsidRDefault="00987A6B" w:rsidP="00126B35">
            <w:pPr>
              <w:pStyle w:val="ListParagraph"/>
              <w:tabs>
                <w:tab w:val="left" w:pos="738"/>
              </w:tabs>
              <w:ind w:left="0"/>
              <w:jc w:val="both"/>
            </w:pPr>
          </w:p>
        </w:tc>
        <w:tc>
          <w:tcPr>
            <w:tcW w:w="2062" w:type="pct"/>
            <w:vMerge/>
            <w:vAlign w:val="center"/>
          </w:tcPr>
          <w:p w14:paraId="0C2752CC" w14:textId="77777777" w:rsidR="00987A6B" w:rsidRPr="005B5CA1" w:rsidRDefault="00987A6B" w:rsidP="00126B35">
            <w:pPr>
              <w:pStyle w:val="ListParagraph"/>
              <w:tabs>
                <w:tab w:val="left" w:pos="681"/>
              </w:tabs>
              <w:ind w:left="0"/>
              <w:jc w:val="both"/>
            </w:pPr>
          </w:p>
        </w:tc>
        <w:tc>
          <w:tcPr>
            <w:tcW w:w="1708" w:type="pct"/>
            <w:vAlign w:val="center"/>
          </w:tcPr>
          <w:p w14:paraId="5BA00B63" w14:textId="70D0B980" w:rsidR="00987A6B" w:rsidRPr="005B5CA1" w:rsidRDefault="00987A6B" w:rsidP="00551408">
            <w:pPr>
              <w:pStyle w:val="ListParagraph"/>
              <w:numPr>
                <w:ilvl w:val="2"/>
                <w:numId w:val="37"/>
              </w:numPr>
              <w:tabs>
                <w:tab w:val="left" w:pos="1048"/>
              </w:tabs>
              <w:jc w:val="both"/>
            </w:pPr>
            <w:r w:rsidRPr="005B5CA1">
              <w:t>turi turėti galimybę apriboti naudotojams galimybę jungti išorinius prietaisus per USB jungtis ar naudotis sistemos bevielio ryšio WiFi perdavimo įrenginiais (jeigu tokie būtų);</w:t>
            </w:r>
          </w:p>
        </w:tc>
      </w:tr>
      <w:tr w:rsidR="00987A6B" w:rsidRPr="005B5CA1" w14:paraId="0161051C" w14:textId="77777777" w:rsidTr="00346727">
        <w:tc>
          <w:tcPr>
            <w:tcW w:w="1230" w:type="pct"/>
            <w:vMerge/>
            <w:vAlign w:val="center"/>
          </w:tcPr>
          <w:p w14:paraId="6BAA4526" w14:textId="77777777" w:rsidR="00987A6B" w:rsidRPr="005B5CA1" w:rsidRDefault="00987A6B" w:rsidP="00126B35">
            <w:pPr>
              <w:pStyle w:val="ListParagraph"/>
              <w:tabs>
                <w:tab w:val="left" w:pos="738"/>
              </w:tabs>
              <w:ind w:left="0"/>
              <w:jc w:val="both"/>
            </w:pPr>
          </w:p>
        </w:tc>
        <w:tc>
          <w:tcPr>
            <w:tcW w:w="2062" w:type="pct"/>
            <w:vMerge/>
            <w:vAlign w:val="center"/>
          </w:tcPr>
          <w:p w14:paraId="7E2BA4F5" w14:textId="77777777" w:rsidR="00987A6B" w:rsidRPr="005B5CA1" w:rsidRDefault="00987A6B" w:rsidP="00126B35">
            <w:pPr>
              <w:pStyle w:val="ListParagraph"/>
              <w:tabs>
                <w:tab w:val="left" w:pos="681"/>
              </w:tabs>
              <w:ind w:left="0"/>
              <w:jc w:val="both"/>
            </w:pPr>
          </w:p>
        </w:tc>
        <w:tc>
          <w:tcPr>
            <w:tcW w:w="1708" w:type="pct"/>
            <w:vAlign w:val="center"/>
          </w:tcPr>
          <w:p w14:paraId="6B644968" w14:textId="67D81672" w:rsidR="00987A6B" w:rsidRPr="005B5CA1" w:rsidRDefault="00987A6B" w:rsidP="00551408">
            <w:pPr>
              <w:pStyle w:val="ListParagraph"/>
              <w:numPr>
                <w:ilvl w:val="2"/>
                <w:numId w:val="37"/>
              </w:numPr>
              <w:tabs>
                <w:tab w:val="left" w:pos="1048"/>
              </w:tabs>
              <w:jc w:val="both"/>
            </w:pPr>
            <w:r w:rsidRPr="005B5CA1">
              <w:t>kiekvienas stebėtojas darbinėje aplinkoje privalo būti unikaliai identifikuojamas;</w:t>
            </w:r>
          </w:p>
        </w:tc>
      </w:tr>
      <w:tr w:rsidR="00987A6B" w:rsidRPr="005B5CA1" w14:paraId="7CA9B5D5" w14:textId="77777777" w:rsidTr="00346727">
        <w:tc>
          <w:tcPr>
            <w:tcW w:w="1230" w:type="pct"/>
            <w:vMerge/>
            <w:vAlign w:val="center"/>
          </w:tcPr>
          <w:p w14:paraId="1877A3CF" w14:textId="77777777" w:rsidR="00987A6B" w:rsidRPr="005B5CA1" w:rsidRDefault="00987A6B" w:rsidP="00126B35">
            <w:pPr>
              <w:pStyle w:val="ListParagraph"/>
              <w:tabs>
                <w:tab w:val="left" w:pos="738"/>
              </w:tabs>
              <w:ind w:left="0"/>
              <w:jc w:val="both"/>
            </w:pPr>
          </w:p>
        </w:tc>
        <w:tc>
          <w:tcPr>
            <w:tcW w:w="2062" w:type="pct"/>
            <w:vMerge/>
            <w:vAlign w:val="center"/>
          </w:tcPr>
          <w:p w14:paraId="40D3F9DE" w14:textId="77777777" w:rsidR="00987A6B" w:rsidRPr="005B5CA1" w:rsidRDefault="00987A6B" w:rsidP="00126B35">
            <w:pPr>
              <w:pStyle w:val="ListParagraph"/>
              <w:tabs>
                <w:tab w:val="left" w:pos="681"/>
              </w:tabs>
              <w:ind w:left="0"/>
              <w:jc w:val="both"/>
            </w:pPr>
          </w:p>
        </w:tc>
        <w:tc>
          <w:tcPr>
            <w:tcW w:w="1708" w:type="pct"/>
            <w:vAlign w:val="center"/>
          </w:tcPr>
          <w:p w14:paraId="1F257FEF" w14:textId="5159BFE4" w:rsidR="00987A6B" w:rsidRPr="005B5CA1" w:rsidRDefault="00987A6B">
            <w:pPr>
              <w:pStyle w:val="ListParagraph"/>
              <w:numPr>
                <w:ilvl w:val="2"/>
                <w:numId w:val="37"/>
              </w:numPr>
              <w:tabs>
                <w:tab w:val="left" w:pos="1048"/>
              </w:tabs>
              <w:jc w:val="both"/>
            </w:pPr>
            <w:r w:rsidRPr="005B5CA1">
              <w:t>meteorologinių duomenų apžvalgos darbinėse aplinkose turi galioti vieni prisijungimo duomenys, su galimybe pakeisti slaptažodį per administratoriaus paskyrą</w:t>
            </w:r>
            <w:r w:rsidR="003253B3" w:rsidRPr="005B5CA1">
              <w:t>;</w:t>
            </w:r>
          </w:p>
        </w:tc>
      </w:tr>
      <w:tr w:rsidR="00987A6B" w:rsidRPr="005B5CA1" w14:paraId="6073E902" w14:textId="77777777" w:rsidTr="00346727">
        <w:tc>
          <w:tcPr>
            <w:tcW w:w="1230" w:type="pct"/>
            <w:vMerge/>
            <w:vAlign w:val="center"/>
          </w:tcPr>
          <w:p w14:paraId="6631B394" w14:textId="77777777" w:rsidR="00987A6B" w:rsidRPr="005B5CA1" w:rsidRDefault="00987A6B" w:rsidP="00126B35">
            <w:pPr>
              <w:pStyle w:val="ListParagraph"/>
              <w:tabs>
                <w:tab w:val="left" w:pos="738"/>
              </w:tabs>
              <w:ind w:left="0"/>
              <w:jc w:val="both"/>
            </w:pPr>
          </w:p>
        </w:tc>
        <w:tc>
          <w:tcPr>
            <w:tcW w:w="2062" w:type="pct"/>
            <w:vMerge w:val="restart"/>
            <w:vAlign w:val="center"/>
          </w:tcPr>
          <w:p w14:paraId="1BC32A68" w14:textId="3E8F2BB5" w:rsidR="00987A6B" w:rsidRPr="005B5CA1" w:rsidRDefault="003253B3" w:rsidP="00551408">
            <w:pPr>
              <w:pStyle w:val="ListParagraph"/>
              <w:numPr>
                <w:ilvl w:val="0"/>
                <w:numId w:val="37"/>
              </w:numPr>
              <w:tabs>
                <w:tab w:val="left" w:pos="681"/>
              </w:tabs>
              <w:jc w:val="both"/>
            </w:pPr>
            <w:r w:rsidRPr="005B5CA1">
              <w:t>r</w:t>
            </w:r>
            <w:r w:rsidR="00987A6B" w:rsidRPr="005B5CA1">
              <w:t>eikalavimai programinės įrangos testavimui:</w:t>
            </w:r>
          </w:p>
        </w:tc>
        <w:tc>
          <w:tcPr>
            <w:tcW w:w="1708" w:type="pct"/>
            <w:vAlign w:val="center"/>
          </w:tcPr>
          <w:p w14:paraId="293E9201" w14:textId="0FF34130" w:rsidR="00987A6B" w:rsidRPr="005B5CA1" w:rsidRDefault="003253B3" w:rsidP="00551408">
            <w:pPr>
              <w:pStyle w:val="ListParagraph"/>
              <w:numPr>
                <w:ilvl w:val="1"/>
                <w:numId w:val="38"/>
              </w:numPr>
              <w:tabs>
                <w:tab w:val="left" w:pos="1048"/>
              </w:tabs>
              <w:jc w:val="both"/>
            </w:pPr>
            <w:r w:rsidRPr="005B5CA1">
              <w:t>n</w:t>
            </w:r>
            <w:r w:rsidR="00987A6B" w:rsidRPr="005B5CA1">
              <w:t>uolatiniai testai:</w:t>
            </w:r>
          </w:p>
        </w:tc>
      </w:tr>
      <w:tr w:rsidR="00987A6B" w:rsidRPr="005B5CA1" w14:paraId="33FF479F" w14:textId="77777777" w:rsidTr="00346727">
        <w:tc>
          <w:tcPr>
            <w:tcW w:w="1230" w:type="pct"/>
            <w:vMerge/>
            <w:vAlign w:val="center"/>
          </w:tcPr>
          <w:p w14:paraId="50784492" w14:textId="77777777" w:rsidR="00987A6B" w:rsidRPr="005B5CA1" w:rsidRDefault="00987A6B" w:rsidP="00126B35">
            <w:pPr>
              <w:pStyle w:val="ListParagraph"/>
              <w:tabs>
                <w:tab w:val="left" w:pos="738"/>
              </w:tabs>
              <w:ind w:left="0"/>
              <w:jc w:val="both"/>
            </w:pPr>
          </w:p>
        </w:tc>
        <w:tc>
          <w:tcPr>
            <w:tcW w:w="2062" w:type="pct"/>
            <w:vMerge/>
            <w:vAlign w:val="center"/>
          </w:tcPr>
          <w:p w14:paraId="30EB7BD8" w14:textId="77777777" w:rsidR="00987A6B" w:rsidRPr="005B5CA1" w:rsidRDefault="00987A6B" w:rsidP="00126B35">
            <w:pPr>
              <w:pStyle w:val="ListParagraph"/>
              <w:tabs>
                <w:tab w:val="left" w:pos="681"/>
              </w:tabs>
              <w:ind w:left="0"/>
              <w:jc w:val="both"/>
            </w:pPr>
          </w:p>
        </w:tc>
        <w:tc>
          <w:tcPr>
            <w:tcW w:w="1708" w:type="pct"/>
            <w:vAlign w:val="center"/>
          </w:tcPr>
          <w:p w14:paraId="54FAC909" w14:textId="6527AC63" w:rsidR="00987A6B" w:rsidRPr="005B5CA1" w:rsidRDefault="00987A6B" w:rsidP="00551408">
            <w:pPr>
              <w:pStyle w:val="ListParagraph"/>
              <w:numPr>
                <w:ilvl w:val="2"/>
                <w:numId w:val="38"/>
              </w:numPr>
              <w:tabs>
                <w:tab w:val="left" w:pos="1048"/>
              </w:tabs>
              <w:jc w:val="both"/>
            </w:pPr>
            <w:r w:rsidRPr="005B5CA1">
              <w:t xml:space="preserve">programinės įrangos sistema turi būti su nuolat veikiančiomis diagnostinėmis programomis sistemos gedimam nustatyti. Šios testavimo programos turi reguliariai tikrinti daugumą sistemos sudėtinių dalių, ieškodamos galimų sutrikimų. Dėl nustatytų avarinio pobūdžio sutrikimų sistemą turi </w:t>
            </w:r>
            <w:r w:rsidRPr="005B5CA1">
              <w:lastRenderedPageBreak/>
              <w:t>būti galima perkonfigūruoti ribotam funkcijų vykdymui, kiek tai leidžia nustatyto gedimo pobūdis. Testai turi rodyti atitinkamus gedimų pranešimus, kad sistemos inžinierius galėtų imtis reikiamų veiksmų;</w:t>
            </w:r>
          </w:p>
        </w:tc>
      </w:tr>
      <w:tr w:rsidR="00987A6B" w:rsidRPr="005B5CA1" w14:paraId="238323D2" w14:textId="77777777" w:rsidTr="00346727">
        <w:tc>
          <w:tcPr>
            <w:tcW w:w="1230" w:type="pct"/>
            <w:vMerge/>
            <w:vAlign w:val="center"/>
          </w:tcPr>
          <w:p w14:paraId="30C76BB3" w14:textId="77777777" w:rsidR="00987A6B" w:rsidRPr="005B5CA1" w:rsidRDefault="00987A6B" w:rsidP="00126B35">
            <w:pPr>
              <w:pStyle w:val="ListParagraph"/>
              <w:tabs>
                <w:tab w:val="left" w:pos="738"/>
              </w:tabs>
              <w:ind w:left="0"/>
              <w:jc w:val="both"/>
            </w:pPr>
          </w:p>
        </w:tc>
        <w:tc>
          <w:tcPr>
            <w:tcW w:w="2062" w:type="pct"/>
            <w:vMerge/>
            <w:vAlign w:val="center"/>
          </w:tcPr>
          <w:p w14:paraId="6D7B7649" w14:textId="77777777" w:rsidR="00987A6B" w:rsidRPr="005B5CA1" w:rsidRDefault="00987A6B" w:rsidP="00126B35">
            <w:pPr>
              <w:pStyle w:val="ListParagraph"/>
              <w:tabs>
                <w:tab w:val="left" w:pos="681"/>
              </w:tabs>
              <w:ind w:left="0"/>
              <w:jc w:val="both"/>
            </w:pPr>
          </w:p>
        </w:tc>
        <w:tc>
          <w:tcPr>
            <w:tcW w:w="1708" w:type="pct"/>
            <w:vAlign w:val="center"/>
          </w:tcPr>
          <w:p w14:paraId="3475BA91" w14:textId="2BAD8A6D" w:rsidR="00987A6B" w:rsidRPr="005B5CA1" w:rsidRDefault="00987A6B" w:rsidP="003E5C10">
            <w:pPr>
              <w:pStyle w:val="ListParagraph"/>
              <w:numPr>
                <w:ilvl w:val="2"/>
                <w:numId w:val="38"/>
              </w:numPr>
              <w:tabs>
                <w:tab w:val="left" w:pos="712"/>
                <w:tab w:val="left" w:pos="1048"/>
              </w:tabs>
              <w:jc w:val="both"/>
            </w:pPr>
            <w:r w:rsidRPr="005B5CA1">
              <w:t>Tiekėjas turėtų aprašyti nuolatinius testus;</w:t>
            </w:r>
          </w:p>
        </w:tc>
      </w:tr>
      <w:tr w:rsidR="00987A6B" w:rsidRPr="005B5CA1" w14:paraId="73CD2C15" w14:textId="77777777" w:rsidTr="00346727">
        <w:tc>
          <w:tcPr>
            <w:tcW w:w="1230" w:type="pct"/>
            <w:vMerge/>
            <w:vAlign w:val="center"/>
          </w:tcPr>
          <w:p w14:paraId="1B019886" w14:textId="77777777" w:rsidR="00987A6B" w:rsidRPr="005B5CA1" w:rsidRDefault="00987A6B" w:rsidP="00126B35">
            <w:pPr>
              <w:pStyle w:val="ListParagraph"/>
              <w:tabs>
                <w:tab w:val="left" w:pos="738"/>
              </w:tabs>
              <w:ind w:left="0"/>
              <w:jc w:val="both"/>
            </w:pPr>
          </w:p>
        </w:tc>
        <w:tc>
          <w:tcPr>
            <w:tcW w:w="2062" w:type="pct"/>
            <w:vMerge/>
            <w:vAlign w:val="center"/>
          </w:tcPr>
          <w:p w14:paraId="27450F5E" w14:textId="77777777" w:rsidR="00987A6B" w:rsidRPr="005B5CA1" w:rsidRDefault="00987A6B" w:rsidP="00126B35">
            <w:pPr>
              <w:pStyle w:val="ListParagraph"/>
              <w:tabs>
                <w:tab w:val="left" w:pos="681"/>
              </w:tabs>
              <w:ind w:left="0"/>
              <w:jc w:val="both"/>
            </w:pPr>
          </w:p>
        </w:tc>
        <w:tc>
          <w:tcPr>
            <w:tcW w:w="1708" w:type="pct"/>
            <w:vAlign w:val="center"/>
          </w:tcPr>
          <w:p w14:paraId="1F6B55F4" w14:textId="44C136EA" w:rsidR="00987A6B" w:rsidRPr="005B5CA1" w:rsidRDefault="003253B3" w:rsidP="003E5C10">
            <w:pPr>
              <w:pStyle w:val="ListParagraph"/>
              <w:numPr>
                <w:ilvl w:val="1"/>
                <w:numId w:val="38"/>
              </w:numPr>
              <w:tabs>
                <w:tab w:val="left" w:pos="712"/>
                <w:tab w:val="left" w:pos="1048"/>
              </w:tabs>
              <w:jc w:val="both"/>
            </w:pPr>
            <w:r w:rsidRPr="005B5CA1">
              <w:t>a</w:t>
            </w:r>
            <w:r w:rsidR="00987A6B" w:rsidRPr="005B5CA1">
              <w:t>tskirieji testai:</w:t>
            </w:r>
          </w:p>
        </w:tc>
      </w:tr>
      <w:tr w:rsidR="00987A6B" w:rsidRPr="005B5CA1" w14:paraId="63181BE7" w14:textId="77777777" w:rsidTr="00346727">
        <w:tc>
          <w:tcPr>
            <w:tcW w:w="1230" w:type="pct"/>
            <w:vMerge/>
            <w:vAlign w:val="center"/>
          </w:tcPr>
          <w:p w14:paraId="35745DEF" w14:textId="77777777" w:rsidR="00987A6B" w:rsidRPr="005B5CA1" w:rsidRDefault="00987A6B" w:rsidP="00126B35">
            <w:pPr>
              <w:pStyle w:val="ListParagraph"/>
              <w:tabs>
                <w:tab w:val="left" w:pos="738"/>
              </w:tabs>
              <w:ind w:left="0"/>
              <w:jc w:val="both"/>
            </w:pPr>
          </w:p>
        </w:tc>
        <w:tc>
          <w:tcPr>
            <w:tcW w:w="2062" w:type="pct"/>
            <w:vMerge/>
            <w:vAlign w:val="center"/>
          </w:tcPr>
          <w:p w14:paraId="4C446594" w14:textId="77777777" w:rsidR="00987A6B" w:rsidRPr="005B5CA1" w:rsidRDefault="00987A6B" w:rsidP="00126B35">
            <w:pPr>
              <w:pStyle w:val="ListParagraph"/>
              <w:tabs>
                <w:tab w:val="left" w:pos="681"/>
              </w:tabs>
              <w:ind w:left="0"/>
              <w:jc w:val="both"/>
            </w:pPr>
          </w:p>
        </w:tc>
        <w:tc>
          <w:tcPr>
            <w:tcW w:w="1708" w:type="pct"/>
            <w:vAlign w:val="center"/>
          </w:tcPr>
          <w:p w14:paraId="76F9AABD" w14:textId="4F5AE48E" w:rsidR="00987A6B" w:rsidRPr="005B5CA1" w:rsidRDefault="00987A6B" w:rsidP="003E5C10">
            <w:pPr>
              <w:pStyle w:val="ListParagraph"/>
              <w:numPr>
                <w:ilvl w:val="2"/>
                <w:numId w:val="38"/>
              </w:numPr>
              <w:tabs>
                <w:tab w:val="left" w:pos="712"/>
                <w:tab w:val="left" w:pos="1048"/>
              </w:tabs>
              <w:jc w:val="both"/>
            </w:pPr>
            <w:r w:rsidRPr="005B5CA1">
              <w:t>programinės įrangos pakete turi būti atskirosios diagnostikos programos, skirtos išankstinei techninei priežiūrai ir taisymui;</w:t>
            </w:r>
          </w:p>
        </w:tc>
      </w:tr>
      <w:tr w:rsidR="00987A6B" w:rsidRPr="005B5CA1" w14:paraId="46FF276D" w14:textId="77777777" w:rsidTr="00346727">
        <w:tc>
          <w:tcPr>
            <w:tcW w:w="1230" w:type="pct"/>
            <w:vMerge/>
            <w:vAlign w:val="center"/>
          </w:tcPr>
          <w:p w14:paraId="66E4E5D7" w14:textId="77777777" w:rsidR="00987A6B" w:rsidRPr="005B5CA1" w:rsidRDefault="00987A6B" w:rsidP="00126B35">
            <w:pPr>
              <w:pStyle w:val="ListParagraph"/>
              <w:tabs>
                <w:tab w:val="left" w:pos="738"/>
              </w:tabs>
              <w:ind w:left="0"/>
              <w:jc w:val="both"/>
            </w:pPr>
          </w:p>
        </w:tc>
        <w:tc>
          <w:tcPr>
            <w:tcW w:w="2062" w:type="pct"/>
            <w:vMerge/>
            <w:vAlign w:val="center"/>
          </w:tcPr>
          <w:p w14:paraId="765264E2" w14:textId="77777777" w:rsidR="00987A6B" w:rsidRPr="005B5CA1" w:rsidRDefault="00987A6B" w:rsidP="00126B35">
            <w:pPr>
              <w:pStyle w:val="ListParagraph"/>
              <w:tabs>
                <w:tab w:val="left" w:pos="681"/>
              </w:tabs>
              <w:ind w:left="0"/>
              <w:jc w:val="both"/>
            </w:pPr>
          </w:p>
        </w:tc>
        <w:tc>
          <w:tcPr>
            <w:tcW w:w="1708" w:type="pct"/>
            <w:vAlign w:val="center"/>
          </w:tcPr>
          <w:p w14:paraId="51F53500" w14:textId="0F560307" w:rsidR="00987A6B" w:rsidRPr="005B5CA1" w:rsidRDefault="00987A6B" w:rsidP="003E5C10">
            <w:pPr>
              <w:pStyle w:val="ListParagraph"/>
              <w:numPr>
                <w:ilvl w:val="2"/>
                <w:numId w:val="38"/>
              </w:numPr>
              <w:tabs>
                <w:tab w:val="left" w:pos="712"/>
                <w:tab w:val="left" w:pos="1048"/>
              </w:tabs>
              <w:jc w:val="both"/>
            </w:pPr>
            <w:r w:rsidRPr="005B5CA1">
              <w:t>atskirųjų diagnostikos programų sistema turi būti naudojama sistemos aparatūros funkcijų patikrai, gedimų nustatymui ir izoliavimui bei gedimų šalinimui;</w:t>
            </w:r>
          </w:p>
        </w:tc>
      </w:tr>
      <w:tr w:rsidR="00987A6B" w:rsidRPr="005B5CA1" w14:paraId="1FCD095D" w14:textId="77777777" w:rsidTr="00346727">
        <w:tc>
          <w:tcPr>
            <w:tcW w:w="1230" w:type="pct"/>
            <w:vMerge/>
            <w:vAlign w:val="center"/>
          </w:tcPr>
          <w:p w14:paraId="41604890" w14:textId="77777777" w:rsidR="00987A6B" w:rsidRPr="005B5CA1" w:rsidRDefault="00987A6B" w:rsidP="00126B35">
            <w:pPr>
              <w:pStyle w:val="ListParagraph"/>
              <w:tabs>
                <w:tab w:val="left" w:pos="738"/>
              </w:tabs>
              <w:ind w:left="0"/>
              <w:jc w:val="both"/>
            </w:pPr>
          </w:p>
        </w:tc>
        <w:tc>
          <w:tcPr>
            <w:tcW w:w="2062" w:type="pct"/>
            <w:vMerge/>
            <w:vAlign w:val="center"/>
          </w:tcPr>
          <w:p w14:paraId="25CC825F" w14:textId="77777777" w:rsidR="00987A6B" w:rsidRPr="005B5CA1" w:rsidRDefault="00987A6B" w:rsidP="00126B35">
            <w:pPr>
              <w:pStyle w:val="ListParagraph"/>
              <w:tabs>
                <w:tab w:val="left" w:pos="681"/>
              </w:tabs>
              <w:ind w:left="0"/>
              <w:jc w:val="both"/>
            </w:pPr>
          </w:p>
        </w:tc>
        <w:tc>
          <w:tcPr>
            <w:tcW w:w="1708" w:type="pct"/>
            <w:vAlign w:val="center"/>
          </w:tcPr>
          <w:p w14:paraId="31B249FC" w14:textId="09C23CF7" w:rsidR="00046C8C" w:rsidRPr="005B5CA1" w:rsidRDefault="00972AEA" w:rsidP="00972AEA">
            <w:pPr>
              <w:pStyle w:val="ListParagraph"/>
              <w:numPr>
                <w:ilvl w:val="2"/>
                <w:numId w:val="38"/>
              </w:numPr>
              <w:tabs>
                <w:tab w:val="left" w:pos="1048"/>
              </w:tabs>
              <w:jc w:val="both"/>
            </w:pPr>
            <w:r w:rsidRPr="005B5CA1">
              <w:t xml:space="preserve">visos </w:t>
            </w:r>
            <w:r w:rsidR="00987A6B" w:rsidRPr="005B5CA1">
              <w:t xml:space="preserve">sistemos sudėtinės dalys, reguliariai netikrinamos aparatūros kontrolės įtaisais, </w:t>
            </w:r>
            <w:r w:rsidR="00046C8C" w:rsidRPr="005B5CA1">
              <w:t xml:space="preserve">turi būti </w:t>
            </w:r>
            <w:r w:rsidR="00987A6B" w:rsidRPr="005B5CA1">
              <w:t>testuojamos atskirosiomis testavimo programomis.</w:t>
            </w:r>
          </w:p>
        </w:tc>
      </w:tr>
      <w:tr w:rsidR="00F83CEC" w:rsidRPr="005B5CA1" w14:paraId="51EDA719" w14:textId="77777777" w:rsidTr="00F83CEC">
        <w:tc>
          <w:tcPr>
            <w:tcW w:w="5000" w:type="pct"/>
            <w:gridSpan w:val="3"/>
            <w:vAlign w:val="center"/>
          </w:tcPr>
          <w:p w14:paraId="5C33FFEA" w14:textId="2699C7D7" w:rsidR="00F83CEC" w:rsidRPr="005B5CA1" w:rsidRDefault="00F83CEC" w:rsidP="00B416AC">
            <w:pPr>
              <w:pStyle w:val="ListParagraph"/>
              <w:numPr>
                <w:ilvl w:val="0"/>
                <w:numId w:val="27"/>
              </w:numPr>
              <w:tabs>
                <w:tab w:val="left" w:pos="738"/>
              </w:tabs>
              <w:jc w:val="both"/>
            </w:pPr>
            <w:r w:rsidRPr="005B5CA1">
              <w:t>Jutiklių techniniai reikalavimai:</w:t>
            </w:r>
          </w:p>
        </w:tc>
      </w:tr>
      <w:tr w:rsidR="00F83CEC" w:rsidRPr="005B5CA1" w14:paraId="2CFB0ACC" w14:textId="77777777" w:rsidTr="00B416AC">
        <w:tc>
          <w:tcPr>
            <w:tcW w:w="3292" w:type="pct"/>
            <w:gridSpan w:val="2"/>
            <w:vMerge w:val="restart"/>
            <w:vAlign w:val="center"/>
          </w:tcPr>
          <w:p w14:paraId="37B7ECB5" w14:textId="6C8E328F" w:rsidR="00F83CEC" w:rsidRPr="005B5CA1" w:rsidRDefault="00F83CEC" w:rsidP="00F83CEC">
            <w:pPr>
              <w:pStyle w:val="ListParagraph"/>
              <w:numPr>
                <w:ilvl w:val="1"/>
                <w:numId w:val="27"/>
              </w:numPr>
              <w:tabs>
                <w:tab w:val="left" w:pos="357"/>
                <w:tab w:val="left" w:pos="681"/>
              </w:tabs>
              <w:jc w:val="center"/>
            </w:pPr>
            <w:r w:rsidRPr="005B5CA1">
              <w:t>vėjo jutiklis:</w:t>
            </w:r>
          </w:p>
        </w:tc>
        <w:tc>
          <w:tcPr>
            <w:tcW w:w="1708" w:type="pct"/>
            <w:vAlign w:val="center"/>
          </w:tcPr>
          <w:p w14:paraId="43FBC681" w14:textId="2D1EA27F" w:rsidR="00F83CEC" w:rsidRPr="005B5CA1" w:rsidRDefault="00F83CEC" w:rsidP="003E5C10">
            <w:pPr>
              <w:pStyle w:val="ListParagraph"/>
              <w:numPr>
                <w:ilvl w:val="1"/>
                <w:numId w:val="39"/>
              </w:numPr>
              <w:tabs>
                <w:tab w:val="left" w:pos="490"/>
                <w:tab w:val="left" w:pos="764"/>
              </w:tabs>
              <w:jc w:val="both"/>
            </w:pPr>
            <w:r w:rsidRPr="005B5CA1">
              <w:t>jutiklis turi būti ultragarsinis, integruotas vėjo krypties ir greičio matavimo prietaisas be judančių dalių, tinkantis naudoti šaltojo laikotarpio sąlygomis;</w:t>
            </w:r>
          </w:p>
        </w:tc>
      </w:tr>
      <w:tr w:rsidR="00F83CEC" w:rsidRPr="005B5CA1" w14:paraId="6A737DB2" w14:textId="77777777" w:rsidTr="00F83CEC">
        <w:tc>
          <w:tcPr>
            <w:tcW w:w="3292" w:type="pct"/>
            <w:gridSpan w:val="2"/>
            <w:vMerge/>
            <w:vAlign w:val="center"/>
          </w:tcPr>
          <w:p w14:paraId="093AD037" w14:textId="77777777" w:rsidR="00F83CEC" w:rsidRPr="005B5CA1" w:rsidRDefault="00F83CEC" w:rsidP="00126B35">
            <w:pPr>
              <w:pStyle w:val="ListParagraph"/>
              <w:tabs>
                <w:tab w:val="left" w:pos="681"/>
              </w:tabs>
              <w:ind w:left="0"/>
              <w:jc w:val="both"/>
            </w:pPr>
          </w:p>
        </w:tc>
        <w:tc>
          <w:tcPr>
            <w:tcW w:w="1708" w:type="pct"/>
            <w:vAlign w:val="center"/>
          </w:tcPr>
          <w:p w14:paraId="30529038" w14:textId="446505E1" w:rsidR="00F83CEC" w:rsidRPr="005B5CA1" w:rsidRDefault="00F83CEC" w:rsidP="003E5C10">
            <w:pPr>
              <w:pStyle w:val="ListParagraph"/>
              <w:numPr>
                <w:ilvl w:val="1"/>
                <w:numId w:val="39"/>
              </w:numPr>
              <w:tabs>
                <w:tab w:val="left" w:pos="490"/>
                <w:tab w:val="left" w:pos="764"/>
              </w:tabs>
              <w:jc w:val="both"/>
            </w:pPr>
            <w:r w:rsidRPr="005B5CA1">
              <w:t>vėjo jutiklių stiebas turi būti su signaliniais kliūčių žiburiais, kurių lempos turi būti valdomos automatiškai, kartu rezervuodamos viena kitą;</w:t>
            </w:r>
          </w:p>
        </w:tc>
      </w:tr>
      <w:tr w:rsidR="00F83CEC" w:rsidRPr="005B5CA1" w14:paraId="2D77FCA0" w14:textId="77777777" w:rsidTr="00F83CEC">
        <w:tc>
          <w:tcPr>
            <w:tcW w:w="3292" w:type="pct"/>
            <w:gridSpan w:val="2"/>
            <w:vMerge/>
            <w:vAlign w:val="center"/>
          </w:tcPr>
          <w:p w14:paraId="5F3776E2" w14:textId="77777777" w:rsidR="00F83CEC" w:rsidRPr="005B5CA1" w:rsidRDefault="00F83CEC" w:rsidP="00126B35">
            <w:pPr>
              <w:pStyle w:val="ListParagraph"/>
              <w:tabs>
                <w:tab w:val="left" w:pos="681"/>
              </w:tabs>
              <w:ind w:left="0"/>
              <w:jc w:val="both"/>
            </w:pPr>
          </w:p>
        </w:tc>
        <w:tc>
          <w:tcPr>
            <w:tcW w:w="1708" w:type="pct"/>
            <w:vAlign w:val="center"/>
          </w:tcPr>
          <w:p w14:paraId="6DD8B3D6" w14:textId="68814ED5" w:rsidR="00F83CEC" w:rsidRPr="005B5CA1" w:rsidRDefault="00F83CEC" w:rsidP="003E5C10">
            <w:pPr>
              <w:pStyle w:val="ListParagraph"/>
              <w:numPr>
                <w:ilvl w:val="1"/>
                <w:numId w:val="39"/>
              </w:numPr>
              <w:tabs>
                <w:tab w:val="left" w:pos="490"/>
                <w:tab w:val="left" w:pos="764"/>
              </w:tabs>
              <w:jc w:val="both"/>
            </w:pPr>
            <w:r w:rsidRPr="005B5CA1">
              <w:t>vėjo jutiklis turi turėti apsaugą nuo paukščių;</w:t>
            </w:r>
          </w:p>
        </w:tc>
      </w:tr>
      <w:tr w:rsidR="00F83CEC" w:rsidRPr="005B5CA1" w14:paraId="74051DD1" w14:textId="77777777" w:rsidTr="00F83CEC">
        <w:tc>
          <w:tcPr>
            <w:tcW w:w="3292" w:type="pct"/>
            <w:gridSpan w:val="2"/>
            <w:vMerge/>
            <w:vAlign w:val="center"/>
          </w:tcPr>
          <w:p w14:paraId="440AA5D2" w14:textId="77777777" w:rsidR="00F83CEC" w:rsidRPr="005B5CA1" w:rsidRDefault="00F83CEC" w:rsidP="00126B35">
            <w:pPr>
              <w:pStyle w:val="ListParagraph"/>
              <w:tabs>
                <w:tab w:val="left" w:pos="681"/>
              </w:tabs>
              <w:ind w:left="0"/>
              <w:jc w:val="both"/>
            </w:pPr>
          </w:p>
        </w:tc>
        <w:tc>
          <w:tcPr>
            <w:tcW w:w="1708" w:type="pct"/>
            <w:vAlign w:val="center"/>
          </w:tcPr>
          <w:p w14:paraId="678853D6" w14:textId="56BB791E" w:rsidR="00F83CEC" w:rsidRPr="005B5CA1" w:rsidRDefault="00F83CEC" w:rsidP="003E5C10">
            <w:pPr>
              <w:pStyle w:val="ListParagraph"/>
              <w:numPr>
                <w:ilvl w:val="1"/>
                <w:numId w:val="39"/>
              </w:numPr>
              <w:tabs>
                <w:tab w:val="left" w:pos="490"/>
                <w:tab w:val="left" w:pos="764"/>
              </w:tabs>
              <w:jc w:val="both"/>
            </w:pPr>
            <w:r w:rsidRPr="005B5CA1">
              <w:t>vėjo stiebas turi būti iš trapios konstrukcijos;</w:t>
            </w:r>
          </w:p>
        </w:tc>
      </w:tr>
      <w:tr w:rsidR="002A19AA" w:rsidRPr="005B5CA1" w14:paraId="563F0092" w14:textId="77777777" w:rsidTr="00346727">
        <w:tc>
          <w:tcPr>
            <w:tcW w:w="1230" w:type="pct"/>
            <w:vMerge w:val="restart"/>
            <w:vAlign w:val="center"/>
          </w:tcPr>
          <w:p w14:paraId="3E994465" w14:textId="05390E53" w:rsidR="002A19AA" w:rsidRPr="005B5CA1" w:rsidRDefault="004D242B" w:rsidP="00551408">
            <w:pPr>
              <w:pStyle w:val="ListParagraph"/>
              <w:numPr>
                <w:ilvl w:val="1"/>
                <w:numId w:val="39"/>
              </w:numPr>
              <w:tabs>
                <w:tab w:val="left" w:pos="738"/>
              </w:tabs>
              <w:jc w:val="both"/>
            </w:pPr>
            <w:r w:rsidRPr="005B5CA1">
              <w:t>v</w:t>
            </w:r>
            <w:r w:rsidR="002A19AA" w:rsidRPr="005B5CA1">
              <w:t>ė</w:t>
            </w:r>
            <w:r w:rsidR="00AF5DB3" w:rsidRPr="005B5CA1">
              <w:t>jo jutiklių techniniai duomenys:</w:t>
            </w:r>
          </w:p>
        </w:tc>
        <w:tc>
          <w:tcPr>
            <w:tcW w:w="2062" w:type="pct"/>
            <w:vAlign w:val="center"/>
          </w:tcPr>
          <w:p w14:paraId="7D6B7C74" w14:textId="6ED32D2E" w:rsidR="002A19AA" w:rsidRPr="005B5CA1" w:rsidRDefault="004D242B" w:rsidP="00126B35">
            <w:pPr>
              <w:tabs>
                <w:tab w:val="left" w:pos="851"/>
              </w:tabs>
            </w:pPr>
            <w:r w:rsidRPr="005B5CA1">
              <w:t>m</w:t>
            </w:r>
            <w:r w:rsidR="002A19AA" w:rsidRPr="005B5CA1">
              <w:t xml:space="preserve">atavimo diapazonas </w:t>
            </w:r>
            <w:r w:rsidRPr="005B5CA1">
              <w:t>– k</w:t>
            </w:r>
            <w:r w:rsidR="002A19AA" w:rsidRPr="005B5CA1">
              <w:t>rypties</w:t>
            </w:r>
          </w:p>
          <w:p w14:paraId="18E1A392" w14:textId="3487BEAF" w:rsidR="002A19AA" w:rsidRPr="005B5CA1" w:rsidRDefault="002A19AA">
            <w:pPr>
              <w:pStyle w:val="ListParagraph"/>
              <w:tabs>
                <w:tab w:val="left" w:pos="681"/>
              </w:tabs>
              <w:ind w:left="0"/>
              <w:jc w:val="both"/>
            </w:pPr>
            <w:r w:rsidRPr="005B5CA1">
              <w:t xml:space="preserve">                                    </w:t>
            </w:r>
            <w:r w:rsidR="004D242B" w:rsidRPr="005B5CA1">
              <w:t xml:space="preserve">– </w:t>
            </w:r>
            <w:r w:rsidRPr="005B5CA1">
              <w:t>greičio</w:t>
            </w:r>
          </w:p>
        </w:tc>
        <w:tc>
          <w:tcPr>
            <w:tcW w:w="1708" w:type="pct"/>
            <w:vAlign w:val="center"/>
          </w:tcPr>
          <w:p w14:paraId="06945461" w14:textId="23300922" w:rsidR="002A19AA" w:rsidRPr="005B5CA1" w:rsidRDefault="002A19AA" w:rsidP="00126B35">
            <w:pPr>
              <w:tabs>
                <w:tab w:val="left" w:pos="851"/>
              </w:tabs>
            </w:pPr>
            <w:r w:rsidRPr="005B5CA1">
              <w:t>nuo 0 iki 360°</w:t>
            </w:r>
            <w:r w:rsidR="004D242B" w:rsidRPr="005B5CA1">
              <w:t>;</w:t>
            </w:r>
          </w:p>
          <w:p w14:paraId="234CD974" w14:textId="7EBB98B9" w:rsidR="002A19AA" w:rsidRPr="005B5CA1" w:rsidRDefault="002A19AA" w:rsidP="00126B35">
            <w:pPr>
              <w:pStyle w:val="ListParagraph"/>
              <w:tabs>
                <w:tab w:val="left" w:pos="764"/>
              </w:tabs>
              <w:ind w:left="0"/>
              <w:jc w:val="both"/>
            </w:pPr>
            <w:r w:rsidRPr="005B5CA1">
              <w:t>nuo 0 iki 40 m/s</w:t>
            </w:r>
            <w:r w:rsidR="004D242B" w:rsidRPr="005B5CA1">
              <w:t>;</w:t>
            </w:r>
          </w:p>
        </w:tc>
      </w:tr>
      <w:tr w:rsidR="002A19AA" w:rsidRPr="005B5CA1" w14:paraId="2559684A" w14:textId="77777777" w:rsidTr="00346727">
        <w:tc>
          <w:tcPr>
            <w:tcW w:w="1230" w:type="pct"/>
            <w:vMerge/>
            <w:vAlign w:val="center"/>
          </w:tcPr>
          <w:p w14:paraId="509E7699" w14:textId="77777777" w:rsidR="002A19AA" w:rsidRPr="005B5CA1" w:rsidRDefault="002A19AA" w:rsidP="00126B35">
            <w:pPr>
              <w:pStyle w:val="ListParagraph"/>
              <w:tabs>
                <w:tab w:val="left" w:pos="738"/>
              </w:tabs>
              <w:ind w:left="0"/>
              <w:jc w:val="both"/>
            </w:pPr>
          </w:p>
        </w:tc>
        <w:tc>
          <w:tcPr>
            <w:tcW w:w="2062" w:type="pct"/>
            <w:vAlign w:val="center"/>
          </w:tcPr>
          <w:p w14:paraId="6A38B621" w14:textId="5655C3AC" w:rsidR="002A19AA" w:rsidRPr="005B5CA1" w:rsidRDefault="004D242B" w:rsidP="00126B35">
            <w:pPr>
              <w:tabs>
                <w:tab w:val="left" w:pos="851"/>
              </w:tabs>
            </w:pPr>
            <w:r w:rsidRPr="005B5CA1">
              <w:t>p</w:t>
            </w:r>
            <w:r w:rsidR="002A19AA" w:rsidRPr="005B5CA1">
              <w:t>radinė matavimo riba</w:t>
            </w:r>
          </w:p>
        </w:tc>
        <w:tc>
          <w:tcPr>
            <w:tcW w:w="1708" w:type="pct"/>
            <w:vAlign w:val="center"/>
          </w:tcPr>
          <w:p w14:paraId="1CAFF512" w14:textId="4CF6DA50" w:rsidR="002A19AA" w:rsidRPr="005B5CA1" w:rsidRDefault="002A19AA" w:rsidP="00126B35">
            <w:pPr>
              <w:tabs>
                <w:tab w:val="left" w:pos="851"/>
              </w:tabs>
            </w:pPr>
            <w:r w:rsidRPr="005B5CA1">
              <w:t>0,01 m/s</w:t>
            </w:r>
            <w:r w:rsidR="004D242B" w:rsidRPr="005B5CA1">
              <w:t>;</w:t>
            </w:r>
          </w:p>
        </w:tc>
      </w:tr>
      <w:tr w:rsidR="002A19AA" w:rsidRPr="005B5CA1" w14:paraId="59363017" w14:textId="77777777" w:rsidTr="00346727">
        <w:tc>
          <w:tcPr>
            <w:tcW w:w="1230" w:type="pct"/>
            <w:vMerge/>
            <w:vAlign w:val="center"/>
          </w:tcPr>
          <w:p w14:paraId="04E46164" w14:textId="77777777" w:rsidR="002A19AA" w:rsidRPr="005B5CA1" w:rsidRDefault="002A19AA" w:rsidP="00126B35">
            <w:pPr>
              <w:pStyle w:val="ListParagraph"/>
              <w:tabs>
                <w:tab w:val="left" w:pos="738"/>
              </w:tabs>
              <w:ind w:left="0"/>
              <w:jc w:val="both"/>
            </w:pPr>
          </w:p>
        </w:tc>
        <w:tc>
          <w:tcPr>
            <w:tcW w:w="2062" w:type="pct"/>
            <w:vAlign w:val="center"/>
          </w:tcPr>
          <w:p w14:paraId="0D97F2E7" w14:textId="28C3D848" w:rsidR="002A19AA" w:rsidRPr="005B5CA1" w:rsidRDefault="004D242B" w:rsidP="00126B35">
            <w:pPr>
              <w:tabs>
                <w:tab w:val="left" w:pos="851"/>
              </w:tabs>
            </w:pPr>
            <w:r w:rsidRPr="005B5CA1">
              <w:t>r</w:t>
            </w:r>
            <w:r w:rsidR="002A19AA" w:rsidRPr="005B5CA1">
              <w:t xml:space="preserve">aiška                          </w:t>
            </w:r>
            <w:r w:rsidRPr="005B5CA1">
              <w:t>–</w:t>
            </w:r>
            <w:r w:rsidR="002A19AA" w:rsidRPr="005B5CA1">
              <w:t xml:space="preserve"> krypties</w:t>
            </w:r>
          </w:p>
          <w:p w14:paraId="4878DB58" w14:textId="3D2E666B" w:rsidR="002A19AA" w:rsidRPr="005B5CA1" w:rsidRDefault="002A19AA" w:rsidP="00126B35">
            <w:pPr>
              <w:tabs>
                <w:tab w:val="left" w:pos="851"/>
              </w:tabs>
            </w:pPr>
            <w:r w:rsidRPr="005B5CA1">
              <w:t xml:space="preserve">                                     </w:t>
            </w:r>
            <w:r w:rsidR="004D242B" w:rsidRPr="005B5CA1">
              <w:t>–</w:t>
            </w:r>
            <w:r w:rsidRPr="005B5CA1">
              <w:t xml:space="preserve"> greičio</w:t>
            </w:r>
          </w:p>
        </w:tc>
        <w:tc>
          <w:tcPr>
            <w:tcW w:w="1708" w:type="pct"/>
            <w:vAlign w:val="center"/>
          </w:tcPr>
          <w:p w14:paraId="24D17971" w14:textId="308B787D" w:rsidR="002A19AA" w:rsidRPr="005B5CA1" w:rsidRDefault="002A19AA" w:rsidP="00126B35">
            <w:pPr>
              <w:tabs>
                <w:tab w:val="left" w:pos="851"/>
              </w:tabs>
            </w:pPr>
            <w:r w:rsidRPr="005B5CA1">
              <w:t>1° ar geresnė</w:t>
            </w:r>
            <w:r w:rsidR="004D242B" w:rsidRPr="005B5CA1">
              <w:t>;</w:t>
            </w:r>
          </w:p>
          <w:p w14:paraId="5F83AAA4" w14:textId="67396295" w:rsidR="002A19AA" w:rsidRPr="005B5CA1" w:rsidRDefault="002A19AA" w:rsidP="00126B35">
            <w:pPr>
              <w:tabs>
                <w:tab w:val="left" w:pos="851"/>
              </w:tabs>
            </w:pPr>
            <w:r w:rsidRPr="005B5CA1">
              <w:t>0.1 m/s ar geresnė</w:t>
            </w:r>
            <w:r w:rsidR="004D242B" w:rsidRPr="005B5CA1">
              <w:t>;</w:t>
            </w:r>
          </w:p>
        </w:tc>
      </w:tr>
      <w:tr w:rsidR="002A19AA" w:rsidRPr="005B5CA1" w14:paraId="0E420A8F" w14:textId="77777777" w:rsidTr="00346727">
        <w:tc>
          <w:tcPr>
            <w:tcW w:w="1230" w:type="pct"/>
            <w:vMerge/>
            <w:vAlign w:val="center"/>
          </w:tcPr>
          <w:p w14:paraId="1AA9B41E" w14:textId="77777777" w:rsidR="002A19AA" w:rsidRPr="005B5CA1" w:rsidRDefault="002A19AA" w:rsidP="00126B35">
            <w:pPr>
              <w:pStyle w:val="ListParagraph"/>
              <w:tabs>
                <w:tab w:val="left" w:pos="738"/>
              </w:tabs>
              <w:ind w:left="0"/>
              <w:jc w:val="both"/>
            </w:pPr>
          </w:p>
        </w:tc>
        <w:tc>
          <w:tcPr>
            <w:tcW w:w="2062" w:type="pct"/>
            <w:vAlign w:val="center"/>
          </w:tcPr>
          <w:p w14:paraId="2CAAE196" w14:textId="1DFB1AE4" w:rsidR="002A19AA" w:rsidRPr="005B5CA1" w:rsidRDefault="004D242B" w:rsidP="00126B35">
            <w:pPr>
              <w:tabs>
                <w:tab w:val="left" w:pos="851"/>
              </w:tabs>
            </w:pPr>
            <w:r w:rsidRPr="005B5CA1">
              <w:t>t</w:t>
            </w:r>
            <w:r w:rsidR="002A19AA" w:rsidRPr="005B5CA1">
              <w:t xml:space="preserve">ikslumas                      </w:t>
            </w:r>
            <w:r w:rsidRPr="005B5CA1">
              <w:t xml:space="preserve">– </w:t>
            </w:r>
            <w:r w:rsidR="002A19AA" w:rsidRPr="005B5CA1">
              <w:t>krypties</w:t>
            </w:r>
          </w:p>
          <w:p w14:paraId="7B6FAE59" w14:textId="4223A538" w:rsidR="002A19AA" w:rsidRPr="005B5CA1" w:rsidRDefault="002A19AA" w:rsidP="00126B35">
            <w:pPr>
              <w:tabs>
                <w:tab w:val="left" w:pos="851"/>
              </w:tabs>
            </w:pPr>
            <w:r w:rsidRPr="005B5CA1">
              <w:t xml:space="preserve">                                      </w:t>
            </w:r>
            <w:r w:rsidR="004D242B" w:rsidRPr="005B5CA1">
              <w:t>–</w:t>
            </w:r>
            <w:r w:rsidRPr="005B5CA1">
              <w:t xml:space="preserve"> greičio</w:t>
            </w:r>
          </w:p>
        </w:tc>
        <w:tc>
          <w:tcPr>
            <w:tcW w:w="1708" w:type="pct"/>
            <w:vAlign w:val="center"/>
          </w:tcPr>
          <w:p w14:paraId="12FCFDDA" w14:textId="60735D0C" w:rsidR="002A19AA" w:rsidRPr="005B5CA1" w:rsidRDefault="002A19AA" w:rsidP="00126B35">
            <w:pPr>
              <w:tabs>
                <w:tab w:val="left" w:pos="851"/>
              </w:tabs>
            </w:pPr>
            <w:r w:rsidRPr="005B5CA1">
              <w:t>± 2° ar geriau</w:t>
            </w:r>
            <w:r w:rsidR="004D242B" w:rsidRPr="005B5CA1">
              <w:t>;</w:t>
            </w:r>
          </w:p>
          <w:p w14:paraId="06809789" w14:textId="7471D850" w:rsidR="002A19AA" w:rsidRPr="005B5CA1" w:rsidRDefault="002A19AA" w:rsidP="00126B35">
            <w:pPr>
              <w:tabs>
                <w:tab w:val="left" w:pos="851"/>
              </w:tabs>
            </w:pPr>
            <w:r w:rsidRPr="005B5CA1">
              <w:t>± 2 % ar geriau</w:t>
            </w:r>
            <w:r w:rsidR="004D242B" w:rsidRPr="005B5CA1">
              <w:t>;</w:t>
            </w:r>
          </w:p>
        </w:tc>
      </w:tr>
      <w:tr w:rsidR="002A19AA" w:rsidRPr="005B5CA1" w14:paraId="79CC9636" w14:textId="77777777" w:rsidTr="00346727">
        <w:tc>
          <w:tcPr>
            <w:tcW w:w="1230" w:type="pct"/>
            <w:vMerge/>
            <w:vAlign w:val="center"/>
          </w:tcPr>
          <w:p w14:paraId="5F81DEB9" w14:textId="77777777" w:rsidR="002A19AA" w:rsidRPr="005B5CA1" w:rsidRDefault="002A19AA" w:rsidP="00126B35">
            <w:pPr>
              <w:pStyle w:val="ListParagraph"/>
              <w:tabs>
                <w:tab w:val="left" w:pos="738"/>
              </w:tabs>
              <w:ind w:left="0"/>
              <w:jc w:val="both"/>
            </w:pPr>
          </w:p>
        </w:tc>
        <w:tc>
          <w:tcPr>
            <w:tcW w:w="2062" w:type="pct"/>
            <w:vAlign w:val="center"/>
          </w:tcPr>
          <w:p w14:paraId="144A35AD" w14:textId="0A0DC45D" w:rsidR="002A19AA" w:rsidRPr="005B5CA1" w:rsidRDefault="004D242B" w:rsidP="00126B35">
            <w:pPr>
              <w:tabs>
                <w:tab w:val="left" w:pos="851"/>
              </w:tabs>
            </w:pPr>
            <w:r w:rsidRPr="005B5CA1">
              <w:t>a</w:t>
            </w:r>
            <w:r w:rsidR="002A19AA" w:rsidRPr="005B5CA1">
              <w:t>plinkos darbinė temperatūra</w:t>
            </w:r>
          </w:p>
        </w:tc>
        <w:tc>
          <w:tcPr>
            <w:tcW w:w="1708" w:type="pct"/>
            <w:vAlign w:val="center"/>
          </w:tcPr>
          <w:p w14:paraId="7DF9F8D9" w14:textId="33BC5AEB" w:rsidR="002A19AA" w:rsidRPr="005B5CA1" w:rsidRDefault="002A19AA" w:rsidP="005224B5">
            <w:pPr>
              <w:tabs>
                <w:tab w:val="left" w:pos="851"/>
              </w:tabs>
            </w:pPr>
            <w:r w:rsidRPr="005B5CA1">
              <w:t xml:space="preserve">nuo –40 iki </w:t>
            </w:r>
            <w:r w:rsidR="00B03B85" w:rsidRPr="005B5CA1">
              <w:t>+</w:t>
            </w:r>
            <w:r w:rsidR="004C3CB6" w:rsidRPr="005B5CA1">
              <w:t xml:space="preserve">60 </w:t>
            </w:r>
            <w:r w:rsidRPr="005B5CA1">
              <w:t>°C</w:t>
            </w:r>
            <w:r w:rsidR="004D242B" w:rsidRPr="005B5CA1">
              <w:t>;</w:t>
            </w:r>
          </w:p>
        </w:tc>
      </w:tr>
      <w:tr w:rsidR="00F83CEC" w:rsidRPr="005B5CA1" w14:paraId="6BFBBC3D" w14:textId="77777777" w:rsidTr="00F83CEC">
        <w:tc>
          <w:tcPr>
            <w:tcW w:w="3292" w:type="pct"/>
            <w:gridSpan w:val="2"/>
            <w:vAlign w:val="center"/>
          </w:tcPr>
          <w:p w14:paraId="3166688A" w14:textId="2914BEBA" w:rsidR="00F83CEC" w:rsidRPr="005B5CA1" w:rsidRDefault="00F83CEC" w:rsidP="003E5C10">
            <w:pPr>
              <w:pStyle w:val="ListParagraph"/>
              <w:numPr>
                <w:ilvl w:val="0"/>
                <w:numId w:val="39"/>
              </w:numPr>
              <w:tabs>
                <w:tab w:val="left" w:pos="273"/>
                <w:tab w:val="left" w:pos="851"/>
              </w:tabs>
              <w:jc w:val="center"/>
            </w:pPr>
            <w:r w:rsidRPr="005B5CA1">
              <w:t>atmosferos slėgio jutiklis</w:t>
            </w:r>
          </w:p>
        </w:tc>
        <w:tc>
          <w:tcPr>
            <w:tcW w:w="1708" w:type="pct"/>
            <w:vAlign w:val="center"/>
          </w:tcPr>
          <w:p w14:paraId="40C54BDA" w14:textId="7974533D" w:rsidR="00F83CEC" w:rsidRPr="005B5CA1" w:rsidRDefault="00F83CEC" w:rsidP="004D242B">
            <w:pPr>
              <w:pStyle w:val="ListParagraph"/>
              <w:numPr>
                <w:ilvl w:val="1"/>
                <w:numId w:val="39"/>
              </w:numPr>
              <w:tabs>
                <w:tab w:val="left" w:pos="479"/>
                <w:tab w:val="left" w:pos="764"/>
              </w:tabs>
              <w:jc w:val="both"/>
            </w:pPr>
            <w:r w:rsidRPr="005B5CA1">
              <w:t>atmosferos slėgio matuoklyje turi būti 3 vienas kitą rezervuojantys atmosferos slėgio jutikliai. Rezervavimas turi būti automatinis;</w:t>
            </w:r>
          </w:p>
        </w:tc>
      </w:tr>
      <w:tr w:rsidR="00393A9B" w:rsidRPr="005B5CA1" w14:paraId="6E6B968B" w14:textId="77777777" w:rsidTr="00346727">
        <w:tc>
          <w:tcPr>
            <w:tcW w:w="1230" w:type="pct"/>
            <w:vMerge w:val="restart"/>
            <w:vAlign w:val="center"/>
          </w:tcPr>
          <w:p w14:paraId="4D72A8E4" w14:textId="16BC086F" w:rsidR="00393A9B" w:rsidRPr="005B5CA1" w:rsidRDefault="004D242B" w:rsidP="004D242B">
            <w:pPr>
              <w:pStyle w:val="ListParagraph"/>
              <w:numPr>
                <w:ilvl w:val="1"/>
                <w:numId w:val="39"/>
              </w:numPr>
              <w:tabs>
                <w:tab w:val="left" w:pos="449"/>
                <w:tab w:val="left" w:pos="738"/>
              </w:tabs>
              <w:jc w:val="both"/>
            </w:pPr>
            <w:r w:rsidRPr="005B5CA1">
              <w:t>a</w:t>
            </w:r>
            <w:r w:rsidR="00393A9B" w:rsidRPr="005B5CA1">
              <w:t>tmosferos slėg</w:t>
            </w:r>
            <w:r w:rsidR="00AF5DB3" w:rsidRPr="005B5CA1">
              <w:t>io jutiklių techniniai duomenys:</w:t>
            </w:r>
          </w:p>
        </w:tc>
        <w:tc>
          <w:tcPr>
            <w:tcW w:w="2062" w:type="pct"/>
            <w:vAlign w:val="center"/>
          </w:tcPr>
          <w:p w14:paraId="42C6149C" w14:textId="4190AB5B" w:rsidR="00393A9B" w:rsidRPr="005B5CA1" w:rsidRDefault="004D242B" w:rsidP="00126B35">
            <w:pPr>
              <w:pStyle w:val="ListParagraph"/>
              <w:tabs>
                <w:tab w:val="left" w:pos="851"/>
              </w:tabs>
              <w:ind w:left="0"/>
            </w:pPr>
            <w:r w:rsidRPr="005B5CA1">
              <w:t>m</w:t>
            </w:r>
            <w:r w:rsidR="00393A9B" w:rsidRPr="005B5CA1">
              <w:t>atavimo diapazonas</w:t>
            </w:r>
          </w:p>
        </w:tc>
        <w:tc>
          <w:tcPr>
            <w:tcW w:w="1708" w:type="pct"/>
            <w:vAlign w:val="center"/>
          </w:tcPr>
          <w:p w14:paraId="44118016" w14:textId="427BC1BF" w:rsidR="00393A9B" w:rsidRPr="005B5CA1" w:rsidRDefault="00393A9B" w:rsidP="00126B35">
            <w:pPr>
              <w:pStyle w:val="ListParagraph"/>
              <w:tabs>
                <w:tab w:val="left" w:pos="764"/>
              </w:tabs>
              <w:ind w:left="0"/>
            </w:pPr>
            <w:r w:rsidRPr="005B5CA1">
              <w:t>600–1100 hPa</w:t>
            </w:r>
            <w:r w:rsidR="004D242B" w:rsidRPr="005B5CA1">
              <w:t>;</w:t>
            </w:r>
          </w:p>
        </w:tc>
      </w:tr>
      <w:tr w:rsidR="00393A9B" w:rsidRPr="005B5CA1" w14:paraId="6C542B96" w14:textId="77777777" w:rsidTr="00346727">
        <w:tc>
          <w:tcPr>
            <w:tcW w:w="1230" w:type="pct"/>
            <w:vMerge/>
            <w:vAlign w:val="center"/>
          </w:tcPr>
          <w:p w14:paraId="672CC617" w14:textId="77777777" w:rsidR="00393A9B" w:rsidRPr="005B5CA1" w:rsidRDefault="00393A9B" w:rsidP="00126B35">
            <w:pPr>
              <w:pStyle w:val="ListParagraph"/>
              <w:tabs>
                <w:tab w:val="left" w:pos="738"/>
              </w:tabs>
              <w:ind w:left="0"/>
              <w:jc w:val="both"/>
            </w:pPr>
          </w:p>
        </w:tc>
        <w:tc>
          <w:tcPr>
            <w:tcW w:w="2062" w:type="pct"/>
            <w:vAlign w:val="center"/>
          </w:tcPr>
          <w:p w14:paraId="3BB84429" w14:textId="11C68ABA" w:rsidR="00393A9B" w:rsidRPr="005B5CA1" w:rsidRDefault="004D242B" w:rsidP="00126B35">
            <w:pPr>
              <w:pStyle w:val="ListParagraph"/>
              <w:tabs>
                <w:tab w:val="left" w:pos="851"/>
              </w:tabs>
              <w:ind w:left="0"/>
            </w:pPr>
            <w:r w:rsidRPr="005B5CA1">
              <w:t>r</w:t>
            </w:r>
            <w:r w:rsidR="00393A9B" w:rsidRPr="005B5CA1">
              <w:t>aiška</w:t>
            </w:r>
          </w:p>
        </w:tc>
        <w:tc>
          <w:tcPr>
            <w:tcW w:w="1708" w:type="pct"/>
            <w:vAlign w:val="center"/>
          </w:tcPr>
          <w:p w14:paraId="271BB0A3" w14:textId="6BFFB627" w:rsidR="00393A9B" w:rsidRPr="005B5CA1" w:rsidRDefault="00393A9B" w:rsidP="00126B35">
            <w:pPr>
              <w:pStyle w:val="ListParagraph"/>
              <w:tabs>
                <w:tab w:val="left" w:pos="764"/>
              </w:tabs>
              <w:ind w:left="0"/>
            </w:pPr>
            <w:r w:rsidRPr="005B5CA1">
              <w:t>0.01 hPa</w:t>
            </w:r>
            <w:r w:rsidR="004D242B" w:rsidRPr="005B5CA1">
              <w:t>;</w:t>
            </w:r>
          </w:p>
        </w:tc>
      </w:tr>
      <w:tr w:rsidR="00393A9B" w:rsidRPr="005B5CA1" w14:paraId="4304A430" w14:textId="77777777" w:rsidTr="00346727">
        <w:tc>
          <w:tcPr>
            <w:tcW w:w="1230" w:type="pct"/>
            <w:vMerge/>
            <w:vAlign w:val="center"/>
          </w:tcPr>
          <w:p w14:paraId="019DAB77" w14:textId="77777777" w:rsidR="00393A9B" w:rsidRPr="005B5CA1" w:rsidRDefault="00393A9B" w:rsidP="00126B35">
            <w:pPr>
              <w:pStyle w:val="ListParagraph"/>
              <w:tabs>
                <w:tab w:val="left" w:pos="738"/>
              </w:tabs>
              <w:ind w:left="0"/>
              <w:jc w:val="both"/>
            </w:pPr>
          </w:p>
        </w:tc>
        <w:tc>
          <w:tcPr>
            <w:tcW w:w="2062" w:type="pct"/>
            <w:vAlign w:val="center"/>
          </w:tcPr>
          <w:p w14:paraId="18C79FB1" w14:textId="3CF3507D" w:rsidR="00393A9B" w:rsidRPr="005B5CA1" w:rsidRDefault="004D242B" w:rsidP="00126B35">
            <w:pPr>
              <w:pStyle w:val="ListParagraph"/>
              <w:tabs>
                <w:tab w:val="left" w:pos="851"/>
              </w:tabs>
              <w:ind w:left="0"/>
            </w:pPr>
            <w:r w:rsidRPr="005B5CA1">
              <w:t>t</w:t>
            </w:r>
            <w:r w:rsidR="00393A9B" w:rsidRPr="005B5CA1">
              <w:t>ikslumas</w:t>
            </w:r>
          </w:p>
        </w:tc>
        <w:tc>
          <w:tcPr>
            <w:tcW w:w="1708" w:type="pct"/>
            <w:vAlign w:val="center"/>
          </w:tcPr>
          <w:p w14:paraId="3D460A44" w14:textId="6AF072A9" w:rsidR="00393A9B" w:rsidRPr="005B5CA1" w:rsidRDefault="00393A9B" w:rsidP="00126B35">
            <w:pPr>
              <w:pStyle w:val="ListParagraph"/>
              <w:tabs>
                <w:tab w:val="left" w:pos="764"/>
              </w:tabs>
              <w:ind w:left="0"/>
            </w:pPr>
            <w:r w:rsidRPr="005B5CA1">
              <w:t>± 0,15 hPa</w:t>
            </w:r>
            <w:r w:rsidR="009A7C8D">
              <w:t xml:space="preserve"> (–40...+60 °C)</w:t>
            </w:r>
            <w:r w:rsidR="004D242B" w:rsidRPr="005B5CA1">
              <w:t>;</w:t>
            </w:r>
          </w:p>
        </w:tc>
      </w:tr>
      <w:tr w:rsidR="00393A9B" w:rsidRPr="005B5CA1" w14:paraId="315D40D2" w14:textId="77777777" w:rsidTr="00346727">
        <w:tc>
          <w:tcPr>
            <w:tcW w:w="1230" w:type="pct"/>
            <w:vMerge/>
            <w:vAlign w:val="center"/>
          </w:tcPr>
          <w:p w14:paraId="5012D6FA" w14:textId="77777777" w:rsidR="00393A9B" w:rsidRPr="005B5CA1" w:rsidRDefault="00393A9B" w:rsidP="00126B35">
            <w:pPr>
              <w:pStyle w:val="ListParagraph"/>
              <w:tabs>
                <w:tab w:val="left" w:pos="738"/>
              </w:tabs>
              <w:ind w:left="0"/>
              <w:jc w:val="both"/>
            </w:pPr>
          </w:p>
        </w:tc>
        <w:tc>
          <w:tcPr>
            <w:tcW w:w="2062" w:type="pct"/>
            <w:vAlign w:val="center"/>
          </w:tcPr>
          <w:p w14:paraId="7DCE1ADF" w14:textId="7EC285AA" w:rsidR="00393A9B" w:rsidRPr="005B5CA1" w:rsidRDefault="004D242B" w:rsidP="00126B35">
            <w:pPr>
              <w:pStyle w:val="ListParagraph"/>
              <w:tabs>
                <w:tab w:val="left" w:pos="851"/>
              </w:tabs>
              <w:ind w:left="0"/>
            </w:pPr>
            <w:r w:rsidRPr="005B5CA1">
              <w:t>i</w:t>
            </w:r>
            <w:r w:rsidR="00393A9B" w:rsidRPr="005B5CA1">
              <w:t>lgalaikis stabilumas</w:t>
            </w:r>
          </w:p>
        </w:tc>
        <w:tc>
          <w:tcPr>
            <w:tcW w:w="1708" w:type="pct"/>
            <w:vAlign w:val="center"/>
          </w:tcPr>
          <w:p w14:paraId="66E9C5FC" w14:textId="00EB312C" w:rsidR="00393A9B" w:rsidRPr="005B5CA1" w:rsidRDefault="00393A9B" w:rsidP="00126B35">
            <w:pPr>
              <w:pStyle w:val="ListParagraph"/>
              <w:tabs>
                <w:tab w:val="left" w:pos="764"/>
              </w:tabs>
              <w:ind w:left="0"/>
            </w:pPr>
            <w:r w:rsidRPr="005B5CA1">
              <w:t>± 0.1 hPa/metams</w:t>
            </w:r>
            <w:r w:rsidR="004D242B" w:rsidRPr="005B5CA1">
              <w:t>;</w:t>
            </w:r>
          </w:p>
        </w:tc>
      </w:tr>
      <w:tr w:rsidR="00393A9B" w:rsidRPr="005B5CA1" w14:paraId="72CA7A75" w14:textId="77777777" w:rsidTr="00346727">
        <w:tc>
          <w:tcPr>
            <w:tcW w:w="1230" w:type="pct"/>
            <w:vMerge/>
            <w:vAlign w:val="center"/>
          </w:tcPr>
          <w:p w14:paraId="0F9A035C" w14:textId="77777777" w:rsidR="00393A9B" w:rsidRPr="005B5CA1" w:rsidRDefault="00393A9B" w:rsidP="00126B35">
            <w:pPr>
              <w:pStyle w:val="ListParagraph"/>
              <w:tabs>
                <w:tab w:val="left" w:pos="738"/>
              </w:tabs>
              <w:ind w:left="0"/>
              <w:jc w:val="both"/>
            </w:pPr>
          </w:p>
        </w:tc>
        <w:tc>
          <w:tcPr>
            <w:tcW w:w="2062" w:type="pct"/>
            <w:vAlign w:val="center"/>
          </w:tcPr>
          <w:p w14:paraId="227F93E6" w14:textId="74FC4ED1" w:rsidR="00393A9B" w:rsidRPr="005B5CA1" w:rsidRDefault="004D242B" w:rsidP="00126B35">
            <w:pPr>
              <w:pStyle w:val="ListParagraph"/>
              <w:tabs>
                <w:tab w:val="left" w:pos="851"/>
              </w:tabs>
              <w:ind w:left="0"/>
            </w:pPr>
            <w:r w:rsidRPr="005B5CA1">
              <w:t>a</w:t>
            </w:r>
            <w:r w:rsidR="00393A9B" w:rsidRPr="005B5CA1">
              <w:t>plinkos darbinė temperatūra</w:t>
            </w:r>
          </w:p>
        </w:tc>
        <w:tc>
          <w:tcPr>
            <w:tcW w:w="1708" w:type="pct"/>
            <w:vAlign w:val="center"/>
          </w:tcPr>
          <w:p w14:paraId="1359B03B" w14:textId="63D99A04" w:rsidR="00393A9B" w:rsidRPr="005B5CA1" w:rsidRDefault="00393A9B" w:rsidP="00126B35">
            <w:pPr>
              <w:pStyle w:val="ListParagraph"/>
              <w:tabs>
                <w:tab w:val="left" w:pos="764"/>
              </w:tabs>
              <w:ind w:left="0"/>
            </w:pPr>
            <w:r w:rsidRPr="005B5CA1">
              <w:t xml:space="preserve">nuo –40 iki </w:t>
            </w:r>
            <w:r w:rsidR="00B03B85" w:rsidRPr="005B5CA1">
              <w:t>+</w:t>
            </w:r>
            <w:r w:rsidRPr="005B5CA1">
              <w:t>60 °C</w:t>
            </w:r>
            <w:r w:rsidR="004D242B" w:rsidRPr="005B5CA1">
              <w:t>;</w:t>
            </w:r>
          </w:p>
        </w:tc>
      </w:tr>
      <w:tr w:rsidR="00F83CEC" w:rsidRPr="005B5CA1" w14:paraId="3380DCB9" w14:textId="77777777" w:rsidTr="00F83CEC">
        <w:tc>
          <w:tcPr>
            <w:tcW w:w="3292" w:type="pct"/>
            <w:gridSpan w:val="2"/>
            <w:vMerge w:val="restart"/>
            <w:vAlign w:val="center"/>
          </w:tcPr>
          <w:p w14:paraId="346D0CA7" w14:textId="7B955D31" w:rsidR="00F83CEC" w:rsidRPr="005B5CA1" w:rsidRDefault="00F83CEC" w:rsidP="00B416AC">
            <w:pPr>
              <w:pStyle w:val="ListParagraph"/>
              <w:numPr>
                <w:ilvl w:val="0"/>
                <w:numId w:val="39"/>
              </w:numPr>
              <w:tabs>
                <w:tab w:val="left" w:pos="267"/>
                <w:tab w:val="left" w:pos="851"/>
              </w:tabs>
              <w:jc w:val="center"/>
            </w:pPr>
            <w:r w:rsidRPr="005B5CA1">
              <w:t>oro temperatūros ir drėgmės jutikliai:</w:t>
            </w:r>
          </w:p>
        </w:tc>
        <w:tc>
          <w:tcPr>
            <w:tcW w:w="1708" w:type="pct"/>
            <w:vAlign w:val="center"/>
          </w:tcPr>
          <w:p w14:paraId="568B27C0" w14:textId="2EFC5105" w:rsidR="00F83CEC" w:rsidRPr="005B5CA1" w:rsidRDefault="00F83CEC" w:rsidP="003E5C10">
            <w:pPr>
              <w:pStyle w:val="ListParagraph"/>
              <w:numPr>
                <w:ilvl w:val="1"/>
                <w:numId w:val="39"/>
              </w:numPr>
              <w:tabs>
                <w:tab w:val="left" w:pos="490"/>
                <w:tab w:val="left" w:pos="764"/>
              </w:tabs>
              <w:jc w:val="both"/>
            </w:pPr>
            <w:r w:rsidRPr="005B5CA1">
              <w:t>jutikliai turi būti sumontuoti kartu ir apsaugoti nuo saulės spinduliavimo, dulkių, kritulių, elektromagnetinio spinduliavimo pagal ICAO ir WMO rekomendacijas. Oro temperatūros jutiklio tipas – platininis;</w:t>
            </w:r>
          </w:p>
        </w:tc>
      </w:tr>
      <w:tr w:rsidR="00F83CEC" w:rsidRPr="005B5CA1" w14:paraId="388BF702" w14:textId="77777777" w:rsidTr="00F83CEC">
        <w:tc>
          <w:tcPr>
            <w:tcW w:w="3292" w:type="pct"/>
            <w:gridSpan w:val="2"/>
            <w:vMerge/>
            <w:vAlign w:val="center"/>
          </w:tcPr>
          <w:p w14:paraId="0D0A7A55" w14:textId="77777777" w:rsidR="00F83CEC" w:rsidRPr="005B5CA1" w:rsidRDefault="00F83CEC" w:rsidP="00126B35">
            <w:pPr>
              <w:pStyle w:val="ListParagraph"/>
              <w:tabs>
                <w:tab w:val="left" w:pos="851"/>
              </w:tabs>
              <w:ind w:left="0"/>
            </w:pPr>
          </w:p>
        </w:tc>
        <w:tc>
          <w:tcPr>
            <w:tcW w:w="1708" w:type="pct"/>
            <w:vAlign w:val="center"/>
          </w:tcPr>
          <w:p w14:paraId="6603BD8F" w14:textId="0C1A4AB6" w:rsidR="00F83CEC" w:rsidRPr="005B5CA1" w:rsidRDefault="00F83CEC" w:rsidP="003E5C10">
            <w:pPr>
              <w:pStyle w:val="ListParagraph"/>
              <w:numPr>
                <w:ilvl w:val="1"/>
                <w:numId w:val="39"/>
              </w:numPr>
              <w:tabs>
                <w:tab w:val="left" w:pos="535"/>
                <w:tab w:val="left" w:pos="764"/>
              </w:tabs>
              <w:jc w:val="both"/>
            </w:pPr>
            <w:r w:rsidRPr="005B5CA1">
              <w:t>turi būti matuojama momentinė oro temperatūra ir momentinė santykinė oro drėgmė bei nustatoma rasos taško temperatūra;</w:t>
            </w:r>
          </w:p>
        </w:tc>
      </w:tr>
      <w:tr w:rsidR="00604219" w:rsidRPr="005B5CA1" w14:paraId="7EAC7FD3" w14:textId="77777777" w:rsidTr="00346727">
        <w:tc>
          <w:tcPr>
            <w:tcW w:w="1230" w:type="pct"/>
            <w:vMerge w:val="restart"/>
            <w:vAlign w:val="center"/>
          </w:tcPr>
          <w:p w14:paraId="53D11BE1" w14:textId="7FF78251" w:rsidR="00604219" w:rsidRPr="005B5CA1" w:rsidRDefault="004D242B" w:rsidP="003E5C10">
            <w:pPr>
              <w:pStyle w:val="ListParagraph"/>
              <w:numPr>
                <w:ilvl w:val="1"/>
                <w:numId w:val="39"/>
              </w:numPr>
              <w:tabs>
                <w:tab w:val="left" w:pos="477"/>
                <w:tab w:val="left" w:pos="738"/>
              </w:tabs>
              <w:jc w:val="both"/>
            </w:pPr>
            <w:r w:rsidRPr="005B5CA1">
              <w:t>o</w:t>
            </w:r>
            <w:r w:rsidR="00604219" w:rsidRPr="005B5CA1">
              <w:t>ro temperatūros ir drėgmės jutiklių techniniai duomenys:</w:t>
            </w:r>
          </w:p>
        </w:tc>
        <w:tc>
          <w:tcPr>
            <w:tcW w:w="2062" w:type="pct"/>
            <w:vAlign w:val="center"/>
          </w:tcPr>
          <w:p w14:paraId="3E2B0AD1" w14:textId="154C2DD0" w:rsidR="008E1BE6" w:rsidRPr="005B5CA1" w:rsidRDefault="004D242B" w:rsidP="00126B35">
            <w:pPr>
              <w:tabs>
                <w:tab w:val="left" w:pos="851"/>
              </w:tabs>
            </w:pPr>
            <w:r w:rsidRPr="005B5CA1">
              <w:t>m</w:t>
            </w:r>
            <w:r w:rsidR="008E1BE6" w:rsidRPr="005B5CA1">
              <w:t>atavimo diapazonas</w:t>
            </w:r>
            <w:r w:rsidRPr="005B5CA1">
              <w:t>:</w:t>
            </w:r>
          </w:p>
          <w:p w14:paraId="26181DDD" w14:textId="7F1A14D4" w:rsidR="00604219" w:rsidRPr="005B5CA1" w:rsidRDefault="008E1BE6" w:rsidP="00126B35">
            <w:pPr>
              <w:tabs>
                <w:tab w:val="left" w:pos="851"/>
              </w:tabs>
            </w:pPr>
            <w:r w:rsidRPr="005B5CA1">
              <w:t xml:space="preserve">                       </w:t>
            </w:r>
            <w:r w:rsidR="004D242B" w:rsidRPr="005B5CA1">
              <w:t>–</w:t>
            </w:r>
            <w:r w:rsidRPr="005B5CA1">
              <w:t xml:space="preserve"> </w:t>
            </w:r>
            <w:r w:rsidR="00604219" w:rsidRPr="005B5CA1">
              <w:t>temperatūros</w:t>
            </w:r>
          </w:p>
          <w:p w14:paraId="1827642D" w14:textId="6B776056" w:rsidR="00604219" w:rsidRPr="005B5CA1" w:rsidRDefault="008E1BE6" w:rsidP="00126B35">
            <w:pPr>
              <w:pStyle w:val="ListParagraph"/>
              <w:tabs>
                <w:tab w:val="left" w:pos="851"/>
              </w:tabs>
              <w:ind w:left="0"/>
            </w:pPr>
            <w:r w:rsidRPr="005B5CA1">
              <w:t xml:space="preserve">                       </w:t>
            </w:r>
            <w:r w:rsidR="004D242B" w:rsidRPr="005B5CA1">
              <w:t>–</w:t>
            </w:r>
            <w:r w:rsidRPr="005B5CA1">
              <w:t xml:space="preserve"> </w:t>
            </w:r>
            <w:r w:rsidR="00604219" w:rsidRPr="005B5CA1">
              <w:t>drėgmės</w:t>
            </w:r>
          </w:p>
        </w:tc>
        <w:tc>
          <w:tcPr>
            <w:tcW w:w="1708" w:type="pct"/>
            <w:vAlign w:val="center"/>
          </w:tcPr>
          <w:p w14:paraId="3A93BBEE" w14:textId="77777777" w:rsidR="0053794F" w:rsidRPr="005B5CA1" w:rsidRDefault="0053794F" w:rsidP="00126B35">
            <w:pPr>
              <w:tabs>
                <w:tab w:val="left" w:pos="851"/>
              </w:tabs>
            </w:pPr>
          </w:p>
          <w:p w14:paraId="68802AD8" w14:textId="36DB7E61" w:rsidR="00604219" w:rsidRPr="005B5CA1" w:rsidRDefault="00604219" w:rsidP="00126B35">
            <w:pPr>
              <w:tabs>
                <w:tab w:val="left" w:pos="851"/>
              </w:tabs>
            </w:pPr>
            <w:r w:rsidRPr="005B5CA1">
              <w:t xml:space="preserve">nuo –40 iki </w:t>
            </w:r>
            <w:r w:rsidR="00B03B85" w:rsidRPr="005B5CA1">
              <w:t>+</w:t>
            </w:r>
            <w:r w:rsidRPr="005B5CA1">
              <w:t>60 °C</w:t>
            </w:r>
            <w:r w:rsidR="004D242B" w:rsidRPr="005B5CA1">
              <w:t>;</w:t>
            </w:r>
          </w:p>
          <w:p w14:paraId="3A3AD93B" w14:textId="2E4706FF" w:rsidR="00604219" w:rsidRPr="005B5CA1" w:rsidRDefault="00604219" w:rsidP="00126B35">
            <w:pPr>
              <w:pStyle w:val="ListParagraph"/>
              <w:tabs>
                <w:tab w:val="left" w:pos="764"/>
              </w:tabs>
              <w:ind w:left="0"/>
              <w:jc w:val="both"/>
            </w:pPr>
            <w:r w:rsidRPr="005B5CA1">
              <w:t>nuo 0 iki 100 % RH</w:t>
            </w:r>
            <w:r w:rsidR="004D242B" w:rsidRPr="005B5CA1">
              <w:t>;</w:t>
            </w:r>
          </w:p>
        </w:tc>
      </w:tr>
      <w:tr w:rsidR="00604219" w:rsidRPr="005B5CA1" w14:paraId="7208EB12" w14:textId="77777777" w:rsidTr="00346727">
        <w:tc>
          <w:tcPr>
            <w:tcW w:w="1230" w:type="pct"/>
            <w:vMerge/>
            <w:vAlign w:val="center"/>
          </w:tcPr>
          <w:p w14:paraId="6B4EE2DA" w14:textId="77777777" w:rsidR="00604219" w:rsidRPr="005B5CA1" w:rsidRDefault="00604219" w:rsidP="00126B35">
            <w:pPr>
              <w:pStyle w:val="ListParagraph"/>
              <w:tabs>
                <w:tab w:val="left" w:pos="738"/>
              </w:tabs>
              <w:ind w:left="0"/>
              <w:jc w:val="both"/>
            </w:pPr>
          </w:p>
        </w:tc>
        <w:tc>
          <w:tcPr>
            <w:tcW w:w="2062" w:type="pct"/>
          </w:tcPr>
          <w:p w14:paraId="4B785665" w14:textId="129DF6FD" w:rsidR="00604219" w:rsidRPr="005B5CA1" w:rsidRDefault="004D242B" w:rsidP="00D56554">
            <w:pPr>
              <w:tabs>
                <w:tab w:val="left" w:pos="851"/>
              </w:tabs>
            </w:pPr>
            <w:r w:rsidRPr="005B5CA1">
              <w:t>t</w:t>
            </w:r>
            <w:r w:rsidR="00D56554" w:rsidRPr="005B5CA1">
              <w:t xml:space="preserve">ikslumas      </w:t>
            </w:r>
            <w:r w:rsidRPr="005B5CA1">
              <w:t xml:space="preserve">  –</w:t>
            </w:r>
            <w:r w:rsidR="00D56554" w:rsidRPr="005B5CA1">
              <w:t xml:space="preserve"> t</w:t>
            </w:r>
            <w:r w:rsidR="00604219" w:rsidRPr="005B5CA1">
              <w:t>emperatūros</w:t>
            </w:r>
          </w:p>
          <w:p w14:paraId="1D6F2CE9" w14:textId="77777777" w:rsidR="00604219" w:rsidRPr="005B5CA1" w:rsidRDefault="00604219" w:rsidP="00126B35">
            <w:pPr>
              <w:tabs>
                <w:tab w:val="left" w:pos="851"/>
              </w:tabs>
              <w:jc w:val="center"/>
            </w:pPr>
          </w:p>
          <w:p w14:paraId="4C61B836" w14:textId="2CEE9B2C" w:rsidR="00604219" w:rsidRPr="005B5CA1" w:rsidRDefault="004D242B" w:rsidP="003E5C10">
            <w:pPr>
              <w:tabs>
                <w:tab w:val="left" w:pos="851"/>
              </w:tabs>
            </w:pPr>
            <w:r w:rsidRPr="005B5CA1">
              <w:t xml:space="preserve">                   </w:t>
            </w:r>
            <w:r w:rsidR="00604219" w:rsidRPr="005B5CA1">
              <w:t xml:space="preserve">     </w:t>
            </w:r>
            <w:r w:rsidRPr="005B5CA1">
              <w:t>–</w:t>
            </w:r>
            <w:r w:rsidR="00604219" w:rsidRPr="005B5CA1">
              <w:t xml:space="preserve"> drėgmės</w:t>
            </w:r>
          </w:p>
        </w:tc>
        <w:tc>
          <w:tcPr>
            <w:tcW w:w="1708" w:type="pct"/>
            <w:vAlign w:val="center"/>
          </w:tcPr>
          <w:p w14:paraId="342D5C2E" w14:textId="0A322643" w:rsidR="00604219" w:rsidRPr="005B5CA1" w:rsidRDefault="00604219" w:rsidP="00126B35">
            <w:pPr>
              <w:tabs>
                <w:tab w:val="left" w:pos="851"/>
              </w:tabs>
            </w:pPr>
            <w:r w:rsidRPr="005B5CA1">
              <w:t>ne didesnis nei ± 0.5 °C visame diapazone</w:t>
            </w:r>
            <w:r w:rsidR="004D242B" w:rsidRPr="005B5CA1">
              <w:t>;</w:t>
            </w:r>
          </w:p>
          <w:p w14:paraId="5BE4C290" w14:textId="5BED97F9" w:rsidR="00604219" w:rsidRPr="005B5CA1" w:rsidRDefault="00604219" w:rsidP="00126B35">
            <w:pPr>
              <w:tabs>
                <w:tab w:val="left" w:pos="851"/>
              </w:tabs>
            </w:pPr>
            <w:r w:rsidRPr="005B5CA1">
              <w:t>ne daugiau nei ± 1 % RH (40 … 95 % RH) prie +20 °C temperatūros</w:t>
            </w:r>
            <w:r w:rsidR="004D242B" w:rsidRPr="005B5CA1">
              <w:t>;</w:t>
            </w:r>
          </w:p>
        </w:tc>
      </w:tr>
      <w:tr w:rsidR="00604219" w:rsidRPr="005B5CA1" w14:paraId="4E9AE283" w14:textId="77777777" w:rsidTr="00346727">
        <w:tc>
          <w:tcPr>
            <w:tcW w:w="1230" w:type="pct"/>
            <w:vMerge/>
            <w:vAlign w:val="center"/>
          </w:tcPr>
          <w:p w14:paraId="2DA326CA" w14:textId="77777777" w:rsidR="00604219" w:rsidRPr="005B5CA1" w:rsidRDefault="00604219" w:rsidP="00126B35">
            <w:pPr>
              <w:pStyle w:val="ListParagraph"/>
              <w:tabs>
                <w:tab w:val="left" w:pos="738"/>
              </w:tabs>
              <w:ind w:left="0"/>
              <w:jc w:val="both"/>
            </w:pPr>
          </w:p>
        </w:tc>
        <w:tc>
          <w:tcPr>
            <w:tcW w:w="2062" w:type="pct"/>
          </w:tcPr>
          <w:p w14:paraId="792704C6" w14:textId="6E61190A" w:rsidR="00604219" w:rsidRPr="005B5CA1" w:rsidRDefault="004D242B" w:rsidP="00126B35">
            <w:pPr>
              <w:tabs>
                <w:tab w:val="left" w:pos="851"/>
              </w:tabs>
              <w:spacing w:line="276" w:lineRule="auto"/>
            </w:pPr>
            <w:r w:rsidRPr="005B5CA1">
              <w:t>r</w:t>
            </w:r>
            <w:r w:rsidR="00653E83" w:rsidRPr="005B5CA1">
              <w:t>aiška</w:t>
            </w:r>
            <w:r w:rsidR="00187C8E" w:rsidRPr="005B5CA1">
              <w:t xml:space="preserve">       </w:t>
            </w:r>
            <w:r w:rsidR="00604219" w:rsidRPr="005B5CA1">
              <w:t xml:space="preserve"> </w:t>
            </w:r>
            <w:r w:rsidR="00653E83" w:rsidRPr="005B5CA1">
              <w:t xml:space="preserve">  </w:t>
            </w:r>
            <w:r w:rsidRPr="005B5CA1">
              <w:t xml:space="preserve">  </w:t>
            </w:r>
            <w:r w:rsidR="00653E83" w:rsidRPr="005B5CA1">
              <w:t xml:space="preserve"> </w:t>
            </w:r>
            <w:r w:rsidRPr="005B5CA1">
              <w:t>–</w:t>
            </w:r>
            <w:r w:rsidR="00604219" w:rsidRPr="005B5CA1">
              <w:t xml:space="preserve"> temperatūros</w:t>
            </w:r>
          </w:p>
          <w:p w14:paraId="6713DEE9" w14:textId="6953C000" w:rsidR="00604219" w:rsidRPr="005B5CA1" w:rsidRDefault="00653E83">
            <w:pPr>
              <w:tabs>
                <w:tab w:val="left" w:pos="851"/>
              </w:tabs>
            </w:pPr>
            <w:r w:rsidRPr="005B5CA1">
              <w:t xml:space="preserve">                  </w:t>
            </w:r>
            <w:r w:rsidR="004D242B" w:rsidRPr="005B5CA1">
              <w:t xml:space="preserve">  </w:t>
            </w:r>
            <w:r w:rsidRPr="005B5CA1">
              <w:t xml:space="preserve">   </w:t>
            </w:r>
            <w:r w:rsidR="004D242B" w:rsidRPr="005B5CA1">
              <w:t>–</w:t>
            </w:r>
            <w:r w:rsidR="00604219" w:rsidRPr="005B5CA1">
              <w:t xml:space="preserve"> drėgmės</w:t>
            </w:r>
          </w:p>
        </w:tc>
        <w:tc>
          <w:tcPr>
            <w:tcW w:w="1708" w:type="pct"/>
            <w:vAlign w:val="center"/>
          </w:tcPr>
          <w:p w14:paraId="75ED6F7B" w14:textId="76B5733A" w:rsidR="00604219" w:rsidRPr="005B5CA1" w:rsidRDefault="00604219" w:rsidP="00126B35">
            <w:pPr>
              <w:tabs>
                <w:tab w:val="left" w:pos="851"/>
              </w:tabs>
            </w:pPr>
            <w:r w:rsidRPr="005B5CA1">
              <w:t>± 0.1 °C</w:t>
            </w:r>
            <w:r w:rsidR="004D242B" w:rsidRPr="005B5CA1">
              <w:t>;</w:t>
            </w:r>
          </w:p>
          <w:p w14:paraId="005B6E16" w14:textId="4A0321E9" w:rsidR="00604219" w:rsidRPr="005B5CA1" w:rsidRDefault="00604219" w:rsidP="00126B35">
            <w:pPr>
              <w:tabs>
                <w:tab w:val="left" w:pos="851"/>
              </w:tabs>
            </w:pPr>
            <w:r w:rsidRPr="005B5CA1">
              <w:t>± 1 % RH</w:t>
            </w:r>
            <w:r w:rsidR="004D242B" w:rsidRPr="005B5CA1">
              <w:t>;</w:t>
            </w:r>
          </w:p>
        </w:tc>
      </w:tr>
      <w:tr w:rsidR="00604219" w:rsidRPr="005B5CA1" w14:paraId="1702FE7F" w14:textId="77777777" w:rsidTr="00346727">
        <w:tc>
          <w:tcPr>
            <w:tcW w:w="1230" w:type="pct"/>
            <w:vMerge/>
            <w:vAlign w:val="center"/>
          </w:tcPr>
          <w:p w14:paraId="43453EB8" w14:textId="370A89EA" w:rsidR="00604219" w:rsidRPr="005B5CA1" w:rsidRDefault="00604219" w:rsidP="00126B35">
            <w:pPr>
              <w:pStyle w:val="ListParagraph"/>
              <w:tabs>
                <w:tab w:val="left" w:pos="738"/>
              </w:tabs>
              <w:ind w:left="0"/>
              <w:jc w:val="both"/>
            </w:pPr>
          </w:p>
        </w:tc>
        <w:tc>
          <w:tcPr>
            <w:tcW w:w="2062" w:type="pct"/>
          </w:tcPr>
          <w:p w14:paraId="5283EDBD" w14:textId="548CA6C3" w:rsidR="00604219" w:rsidRPr="005B5CA1" w:rsidRDefault="004D242B" w:rsidP="00EC4CD1">
            <w:pPr>
              <w:tabs>
                <w:tab w:val="left" w:pos="851"/>
              </w:tabs>
              <w:spacing w:line="276" w:lineRule="auto"/>
            </w:pPr>
            <w:r w:rsidRPr="005B5CA1">
              <w:t>a</w:t>
            </w:r>
            <w:r w:rsidR="00604219" w:rsidRPr="005B5CA1">
              <w:t xml:space="preserve">tsako laikas      </w:t>
            </w:r>
            <w:r w:rsidR="00EC4CD1" w:rsidRPr="005B5CA1">
              <w:t xml:space="preserve">  </w:t>
            </w:r>
            <w:r w:rsidRPr="005B5CA1">
              <w:t>–</w:t>
            </w:r>
            <w:r w:rsidR="00EC4CD1" w:rsidRPr="005B5CA1">
              <w:t xml:space="preserve"> </w:t>
            </w:r>
            <w:r w:rsidR="00604219" w:rsidRPr="005B5CA1">
              <w:t>drėgmės</w:t>
            </w:r>
          </w:p>
        </w:tc>
        <w:tc>
          <w:tcPr>
            <w:tcW w:w="1708" w:type="pct"/>
            <w:vAlign w:val="center"/>
          </w:tcPr>
          <w:p w14:paraId="2A443DC9" w14:textId="720AA0CB" w:rsidR="00604219" w:rsidRPr="005B5CA1" w:rsidRDefault="00604219" w:rsidP="00126B35">
            <w:pPr>
              <w:tabs>
                <w:tab w:val="left" w:pos="851"/>
              </w:tabs>
            </w:pPr>
            <w:r w:rsidRPr="005B5CA1">
              <w:t xml:space="preserve">60 s (90 % esant 20 </w:t>
            </w:r>
            <w:r w:rsidRPr="005B5CA1">
              <w:rPr>
                <w:rFonts w:ascii="Symbol" w:hAnsi="Symbol"/>
              </w:rPr>
              <w:t></w:t>
            </w:r>
            <w:r w:rsidRPr="005B5CA1">
              <w:t>C)</w:t>
            </w:r>
            <w:r w:rsidR="004D242B" w:rsidRPr="005B5CA1">
              <w:t>;</w:t>
            </w:r>
          </w:p>
        </w:tc>
      </w:tr>
      <w:tr w:rsidR="00604219" w:rsidRPr="005B5CA1" w14:paraId="41C9FBC9" w14:textId="77777777" w:rsidTr="00346727">
        <w:tc>
          <w:tcPr>
            <w:tcW w:w="1230" w:type="pct"/>
            <w:vMerge/>
            <w:vAlign w:val="center"/>
          </w:tcPr>
          <w:p w14:paraId="379D401A" w14:textId="77777777" w:rsidR="00604219" w:rsidRPr="005B5CA1" w:rsidRDefault="00604219" w:rsidP="00126B35">
            <w:pPr>
              <w:pStyle w:val="ListParagraph"/>
              <w:tabs>
                <w:tab w:val="left" w:pos="738"/>
              </w:tabs>
              <w:ind w:left="0"/>
              <w:jc w:val="both"/>
            </w:pPr>
          </w:p>
        </w:tc>
        <w:tc>
          <w:tcPr>
            <w:tcW w:w="2062" w:type="pct"/>
          </w:tcPr>
          <w:p w14:paraId="26B100EF" w14:textId="0655595B" w:rsidR="00604219" w:rsidRPr="005B5CA1" w:rsidRDefault="004D242B" w:rsidP="00126B35">
            <w:pPr>
              <w:tabs>
                <w:tab w:val="left" w:pos="851"/>
              </w:tabs>
              <w:spacing w:line="276" w:lineRule="auto"/>
            </w:pPr>
            <w:r w:rsidRPr="005B5CA1">
              <w:t>a</w:t>
            </w:r>
            <w:r w:rsidR="00604219" w:rsidRPr="005B5CA1">
              <w:t>plinkos darbinė temperatūra santykinei oro drėgmei matuoti</w:t>
            </w:r>
          </w:p>
        </w:tc>
        <w:tc>
          <w:tcPr>
            <w:tcW w:w="1708" w:type="pct"/>
            <w:vAlign w:val="center"/>
          </w:tcPr>
          <w:p w14:paraId="6F7DA258" w14:textId="2AA08234" w:rsidR="00604219" w:rsidRPr="005B5CA1" w:rsidRDefault="00604219" w:rsidP="00126B35">
            <w:pPr>
              <w:tabs>
                <w:tab w:val="left" w:pos="851"/>
              </w:tabs>
            </w:pPr>
            <w:r w:rsidRPr="005B5CA1">
              <w:t xml:space="preserve">nuo –40 iki </w:t>
            </w:r>
            <w:r w:rsidR="00B03B85" w:rsidRPr="005B5CA1">
              <w:t>+</w:t>
            </w:r>
            <w:r w:rsidRPr="005B5CA1">
              <w:t>60 °C</w:t>
            </w:r>
            <w:r w:rsidR="004D242B" w:rsidRPr="005B5CA1">
              <w:t>;</w:t>
            </w:r>
          </w:p>
        </w:tc>
      </w:tr>
      <w:tr w:rsidR="00F83CEC" w:rsidRPr="005B5CA1" w14:paraId="38EFE411" w14:textId="77777777" w:rsidTr="00B416AC">
        <w:tc>
          <w:tcPr>
            <w:tcW w:w="3292" w:type="pct"/>
            <w:gridSpan w:val="2"/>
            <w:vMerge w:val="restart"/>
            <w:vAlign w:val="center"/>
          </w:tcPr>
          <w:p w14:paraId="15AB4F6E" w14:textId="2A663E77" w:rsidR="00F83CEC" w:rsidRPr="005B5CA1" w:rsidRDefault="00F83CEC" w:rsidP="00B416AC">
            <w:pPr>
              <w:pStyle w:val="ListParagraph"/>
              <w:numPr>
                <w:ilvl w:val="0"/>
                <w:numId w:val="39"/>
              </w:numPr>
              <w:tabs>
                <w:tab w:val="left" w:pos="310"/>
                <w:tab w:val="left" w:pos="851"/>
              </w:tabs>
              <w:spacing w:line="276" w:lineRule="auto"/>
              <w:jc w:val="center"/>
            </w:pPr>
            <w:r w:rsidRPr="005B5CA1">
              <w:t>kritulių kiekio jutiklis</w:t>
            </w:r>
          </w:p>
        </w:tc>
        <w:tc>
          <w:tcPr>
            <w:tcW w:w="1708" w:type="pct"/>
            <w:vAlign w:val="center"/>
          </w:tcPr>
          <w:p w14:paraId="6812EBE0" w14:textId="13834664" w:rsidR="00F83CEC" w:rsidRPr="005B5CA1" w:rsidRDefault="00F83CEC" w:rsidP="003E5C10">
            <w:pPr>
              <w:pStyle w:val="ListParagraph"/>
              <w:numPr>
                <w:ilvl w:val="1"/>
                <w:numId w:val="39"/>
              </w:numPr>
              <w:tabs>
                <w:tab w:val="left" w:pos="432"/>
                <w:tab w:val="left" w:pos="851"/>
              </w:tabs>
              <w:jc w:val="both"/>
            </w:pPr>
            <w:r w:rsidRPr="005B5CA1">
              <w:t>tipas – cilindrinis indas su išsipilančiu konteineriu;</w:t>
            </w:r>
          </w:p>
        </w:tc>
      </w:tr>
      <w:tr w:rsidR="00F83CEC" w:rsidRPr="005B5CA1" w14:paraId="3D838889" w14:textId="77777777" w:rsidTr="00F83CEC">
        <w:tc>
          <w:tcPr>
            <w:tcW w:w="3292" w:type="pct"/>
            <w:gridSpan w:val="2"/>
            <w:vMerge/>
            <w:vAlign w:val="center"/>
          </w:tcPr>
          <w:p w14:paraId="6AC237CF" w14:textId="77777777" w:rsidR="00F83CEC" w:rsidRPr="005B5CA1" w:rsidRDefault="00F83CEC" w:rsidP="00126B35">
            <w:pPr>
              <w:pStyle w:val="ListParagraph"/>
              <w:tabs>
                <w:tab w:val="left" w:pos="851"/>
              </w:tabs>
              <w:spacing w:line="276" w:lineRule="auto"/>
              <w:ind w:left="0"/>
            </w:pPr>
          </w:p>
        </w:tc>
        <w:tc>
          <w:tcPr>
            <w:tcW w:w="1708" w:type="pct"/>
            <w:vAlign w:val="center"/>
          </w:tcPr>
          <w:p w14:paraId="37E3E98D" w14:textId="0F4650B1" w:rsidR="00F83CEC" w:rsidRPr="005B5CA1" w:rsidRDefault="00F83CEC" w:rsidP="00AE614F">
            <w:pPr>
              <w:pStyle w:val="ListParagraph"/>
              <w:numPr>
                <w:ilvl w:val="1"/>
                <w:numId w:val="39"/>
              </w:numPr>
              <w:tabs>
                <w:tab w:val="left" w:pos="432"/>
                <w:tab w:val="left" w:pos="851"/>
              </w:tabs>
              <w:jc w:val="both"/>
            </w:pPr>
            <w:r w:rsidRPr="005B5CA1">
              <w:t xml:space="preserve">jutiklis turi turėti šildymo elementą, kuris automatiškai </w:t>
            </w:r>
            <w:r w:rsidRPr="005B5CA1">
              <w:lastRenderedPageBreak/>
              <w:t>įsijungia</w:t>
            </w:r>
            <w:r w:rsidR="008B2D44">
              <w:t>≤</w:t>
            </w:r>
            <w:r w:rsidR="00AE614F">
              <w:t>nuo</w:t>
            </w:r>
            <w:r w:rsidR="008B2D44">
              <w:t>+</w:t>
            </w:r>
            <w:r w:rsidRPr="005B5CA1">
              <w:t>4 °C</w:t>
            </w:r>
            <w:r w:rsidR="00AE614F">
              <w:t xml:space="preserve"> oro temperatūros</w:t>
            </w:r>
            <w:r w:rsidRPr="005B5CA1">
              <w:t>;</w:t>
            </w:r>
          </w:p>
        </w:tc>
      </w:tr>
      <w:tr w:rsidR="00604219" w:rsidRPr="005B5CA1" w14:paraId="3DB4F034" w14:textId="77777777" w:rsidTr="00346727">
        <w:tc>
          <w:tcPr>
            <w:tcW w:w="1230" w:type="pct"/>
            <w:vMerge w:val="restart"/>
            <w:vAlign w:val="center"/>
          </w:tcPr>
          <w:p w14:paraId="2A8A9DBD" w14:textId="2D670D11" w:rsidR="00604219" w:rsidRPr="005B5CA1" w:rsidRDefault="00685BE7" w:rsidP="003E5C10">
            <w:pPr>
              <w:pStyle w:val="ListParagraph"/>
              <w:numPr>
                <w:ilvl w:val="1"/>
                <w:numId w:val="39"/>
              </w:numPr>
              <w:tabs>
                <w:tab w:val="left" w:pos="421"/>
                <w:tab w:val="left" w:pos="738"/>
              </w:tabs>
              <w:jc w:val="both"/>
            </w:pPr>
            <w:r w:rsidRPr="005B5CA1">
              <w:lastRenderedPageBreak/>
              <w:t>k</w:t>
            </w:r>
            <w:r w:rsidR="00604219" w:rsidRPr="005B5CA1">
              <w:t>ritulių kiekio jutiklio techniniai duomenys:</w:t>
            </w:r>
          </w:p>
        </w:tc>
        <w:tc>
          <w:tcPr>
            <w:tcW w:w="2062" w:type="pct"/>
          </w:tcPr>
          <w:p w14:paraId="22D21B93" w14:textId="2459050A" w:rsidR="00604219" w:rsidRPr="005B5CA1" w:rsidRDefault="00685BE7" w:rsidP="00126B35">
            <w:pPr>
              <w:pStyle w:val="ListParagraph"/>
              <w:tabs>
                <w:tab w:val="left" w:pos="851"/>
              </w:tabs>
              <w:spacing w:line="276" w:lineRule="auto"/>
              <w:ind w:left="0"/>
            </w:pPr>
            <w:r w:rsidRPr="005B5CA1">
              <w:t>t</w:t>
            </w:r>
            <w:r w:rsidR="00604219" w:rsidRPr="005B5CA1">
              <w:t>ikslumas</w:t>
            </w:r>
          </w:p>
        </w:tc>
        <w:tc>
          <w:tcPr>
            <w:tcW w:w="1708" w:type="pct"/>
            <w:vAlign w:val="center"/>
          </w:tcPr>
          <w:p w14:paraId="7178ADEA" w14:textId="7E42087A" w:rsidR="00604219" w:rsidRPr="005B5CA1" w:rsidRDefault="00604219" w:rsidP="005F7892">
            <w:pPr>
              <w:pStyle w:val="ListParagraph"/>
              <w:tabs>
                <w:tab w:val="left" w:pos="851"/>
              </w:tabs>
              <w:ind w:left="0"/>
            </w:pPr>
            <w:r w:rsidRPr="005B5CA1">
              <w:t xml:space="preserve">≤ 2 % esant 1 </w:t>
            </w:r>
            <w:r w:rsidR="00886907" w:rsidRPr="005B5CA1">
              <w:t xml:space="preserve">l </w:t>
            </w:r>
            <w:r w:rsidRPr="005B5CA1">
              <w:t>/h</w:t>
            </w:r>
            <w:r w:rsidR="00685BE7" w:rsidRPr="005B5CA1">
              <w:t>;</w:t>
            </w:r>
            <w:r w:rsidR="00886907" w:rsidRPr="005B5CA1">
              <w:t xml:space="preserve"> </w:t>
            </w:r>
          </w:p>
        </w:tc>
      </w:tr>
      <w:tr w:rsidR="00604219" w:rsidRPr="005B5CA1" w14:paraId="03AC4413" w14:textId="77777777" w:rsidTr="00346727">
        <w:tc>
          <w:tcPr>
            <w:tcW w:w="1230" w:type="pct"/>
            <w:vMerge/>
            <w:vAlign w:val="center"/>
          </w:tcPr>
          <w:p w14:paraId="7D411322" w14:textId="77777777" w:rsidR="00604219" w:rsidRPr="005B5CA1" w:rsidRDefault="00604219" w:rsidP="00126B35">
            <w:pPr>
              <w:pStyle w:val="ListParagraph"/>
              <w:tabs>
                <w:tab w:val="left" w:pos="738"/>
              </w:tabs>
              <w:ind w:left="0"/>
              <w:jc w:val="both"/>
            </w:pPr>
          </w:p>
        </w:tc>
        <w:tc>
          <w:tcPr>
            <w:tcW w:w="2062" w:type="pct"/>
          </w:tcPr>
          <w:p w14:paraId="4487EA6D" w14:textId="074247BD" w:rsidR="00604219" w:rsidRPr="005B5CA1" w:rsidRDefault="00685BE7" w:rsidP="00126B35">
            <w:pPr>
              <w:pStyle w:val="ListParagraph"/>
              <w:tabs>
                <w:tab w:val="left" w:pos="851"/>
              </w:tabs>
              <w:spacing w:line="276" w:lineRule="auto"/>
              <w:ind w:left="0"/>
            </w:pPr>
            <w:r w:rsidRPr="005B5CA1">
              <w:t>r</w:t>
            </w:r>
            <w:r w:rsidR="00604219" w:rsidRPr="005B5CA1">
              <w:t>aiška</w:t>
            </w:r>
          </w:p>
        </w:tc>
        <w:tc>
          <w:tcPr>
            <w:tcW w:w="1708" w:type="pct"/>
            <w:vAlign w:val="center"/>
          </w:tcPr>
          <w:p w14:paraId="2D3920CE" w14:textId="217C166A" w:rsidR="00604219" w:rsidRPr="005B5CA1" w:rsidRDefault="00604219" w:rsidP="00126B35">
            <w:pPr>
              <w:pStyle w:val="ListParagraph"/>
              <w:tabs>
                <w:tab w:val="left" w:pos="851"/>
              </w:tabs>
              <w:ind w:left="0"/>
            </w:pPr>
            <w:r w:rsidRPr="005B5CA1">
              <w:t>0,</w:t>
            </w:r>
            <w:r w:rsidR="00AF1EE7">
              <w:t>2</w:t>
            </w:r>
            <w:r w:rsidRPr="005B5CA1">
              <w:t xml:space="preserve"> mm arba geresnė</w:t>
            </w:r>
            <w:r w:rsidR="00685BE7" w:rsidRPr="005B5CA1">
              <w:t>;</w:t>
            </w:r>
          </w:p>
        </w:tc>
      </w:tr>
      <w:tr w:rsidR="00604219" w:rsidRPr="005B5CA1" w14:paraId="2346691B" w14:textId="77777777" w:rsidTr="00346727">
        <w:tc>
          <w:tcPr>
            <w:tcW w:w="1230" w:type="pct"/>
            <w:vMerge/>
            <w:vAlign w:val="center"/>
          </w:tcPr>
          <w:p w14:paraId="1822BE1F" w14:textId="77777777" w:rsidR="00604219" w:rsidRPr="005B5CA1" w:rsidRDefault="00604219" w:rsidP="00126B35">
            <w:pPr>
              <w:pStyle w:val="ListParagraph"/>
              <w:tabs>
                <w:tab w:val="left" w:pos="738"/>
              </w:tabs>
              <w:ind w:left="0"/>
              <w:jc w:val="both"/>
            </w:pPr>
          </w:p>
        </w:tc>
        <w:tc>
          <w:tcPr>
            <w:tcW w:w="2062" w:type="pct"/>
          </w:tcPr>
          <w:p w14:paraId="07E46A81" w14:textId="65E464A9" w:rsidR="00604219" w:rsidRPr="005B5CA1" w:rsidRDefault="00685BE7" w:rsidP="00126B35">
            <w:pPr>
              <w:pStyle w:val="ListParagraph"/>
              <w:tabs>
                <w:tab w:val="left" w:pos="851"/>
              </w:tabs>
              <w:spacing w:line="276" w:lineRule="auto"/>
              <w:ind w:left="0"/>
            </w:pPr>
            <w:r w:rsidRPr="005B5CA1">
              <w:t>k</w:t>
            </w:r>
            <w:r w:rsidR="00604219" w:rsidRPr="005B5CA1">
              <w:t>ritulių angos plotas</w:t>
            </w:r>
          </w:p>
        </w:tc>
        <w:tc>
          <w:tcPr>
            <w:tcW w:w="1708" w:type="pct"/>
            <w:vAlign w:val="center"/>
          </w:tcPr>
          <w:p w14:paraId="60D69607" w14:textId="402E037E" w:rsidR="00604219" w:rsidRPr="005B5CA1" w:rsidRDefault="00604219" w:rsidP="00126B35">
            <w:pPr>
              <w:pStyle w:val="ListParagraph"/>
              <w:tabs>
                <w:tab w:val="left" w:pos="851"/>
              </w:tabs>
              <w:ind w:left="0"/>
            </w:pPr>
            <w:r w:rsidRPr="005B5CA1">
              <w:t>ne mažesnis nei 200 cm</w:t>
            </w:r>
            <w:r w:rsidRPr="005B5CA1">
              <w:rPr>
                <w:vertAlign w:val="superscript"/>
              </w:rPr>
              <w:t>2</w:t>
            </w:r>
            <w:r w:rsidR="00685BE7" w:rsidRPr="005B5CA1">
              <w:t>;</w:t>
            </w:r>
          </w:p>
        </w:tc>
      </w:tr>
      <w:tr w:rsidR="00604219" w:rsidRPr="005B5CA1" w14:paraId="2F7839C2" w14:textId="77777777" w:rsidTr="00346727">
        <w:tc>
          <w:tcPr>
            <w:tcW w:w="1230" w:type="pct"/>
            <w:vMerge/>
            <w:vAlign w:val="center"/>
          </w:tcPr>
          <w:p w14:paraId="4452F0B7" w14:textId="77777777" w:rsidR="00604219" w:rsidRPr="005B5CA1" w:rsidRDefault="00604219" w:rsidP="00126B35">
            <w:pPr>
              <w:pStyle w:val="ListParagraph"/>
              <w:tabs>
                <w:tab w:val="left" w:pos="738"/>
              </w:tabs>
              <w:ind w:left="0"/>
              <w:jc w:val="both"/>
            </w:pPr>
          </w:p>
        </w:tc>
        <w:tc>
          <w:tcPr>
            <w:tcW w:w="2062" w:type="pct"/>
          </w:tcPr>
          <w:p w14:paraId="3CE978B8" w14:textId="2A424AE0" w:rsidR="00604219" w:rsidRPr="005B5CA1" w:rsidRDefault="00685BE7" w:rsidP="00126B35">
            <w:pPr>
              <w:pStyle w:val="ListParagraph"/>
              <w:tabs>
                <w:tab w:val="left" w:pos="851"/>
              </w:tabs>
              <w:spacing w:line="276" w:lineRule="auto"/>
              <w:ind w:left="0"/>
            </w:pPr>
            <w:r w:rsidRPr="005B5CA1">
              <w:t>e</w:t>
            </w:r>
            <w:r w:rsidR="00604219" w:rsidRPr="005B5CA1">
              <w:t>ksploatavimo temperatūra</w:t>
            </w:r>
          </w:p>
        </w:tc>
        <w:tc>
          <w:tcPr>
            <w:tcW w:w="1708" w:type="pct"/>
            <w:vAlign w:val="center"/>
          </w:tcPr>
          <w:p w14:paraId="63C8F552" w14:textId="651C06D2" w:rsidR="00604219" w:rsidRPr="005B5CA1" w:rsidRDefault="00604219" w:rsidP="00126B35">
            <w:pPr>
              <w:pStyle w:val="ListParagraph"/>
              <w:tabs>
                <w:tab w:val="left" w:pos="851"/>
              </w:tabs>
              <w:ind w:left="0"/>
            </w:pPr>
            <w:r w:rsidRPr="00110DF8">
              <w:t>–</w:t>
            </w:r>
            <w:r w:rsidR="00DA70F0">
              <w:t>2</w:t>
            </w:r>
            <w:r w:rsidRPr="00110DF8">
              <w:t>0 °C...+60 °C</w:t>
            </w:r>
            <w:r w:rsidR="00685BE7" w:rsidRPr="00110DF8">
              <w:t>;</w:t>
            </w:r>
          </w:p>
        </w:tc>
      </w:tr>
      <w:tr w:rsidR="00F83CEC" w:rsidRPr="005B5CA1" w14:paraId="7ED1CF61" w14:textId="77777777" w:rsidTr="00B416AC">
        <w:tc>
          <w:tcPr>
            <w:tcW w:w="3292" w:type="pct"/>
            <w:gridSpan w:val="2"/>
            <w:vMerge w:val="restart"/>
            <w:vAlign w:val="center"/>
          </w:tcPr>
          <w:p w14:paraId="7E2B1452" w14:textId="6A9DABC6" w:rsidR="00F83CEC" w:rsidRPr="005B5CA1" w:rsidRDefault="00F83CEC" w:rsidP="00B416AC">
            <w:pPr>
              <w:pStyle w:val="ListParagraph"/>
              <w:numPr>
                <w:ilvl w:val="0"/>
                <w:numId w:val="39"/>
              </w:numPr>
              <w:tabs>
                <w:tab w:val="left" w:pos="851"/>
              </w:tabs>
              <w:spacing w:line="276" w:lineRule="auto"/>
              <w:jc w:val="center"/>
            </w:pPr>
            <w:r w:rsidRPr="005B5CA1">
              <w:t>KTT matomumo nuotolio (RVR) jutiklis:</w:t>
            </w:r>
          </w:p>
        </w:tc>
        <w:tc>
          <w:tcPr>
            <w:tcW w:w="1708" w:type="pct"/>
            <w:vAlign w:val="center"/>
          </w:tcPr>
          <w:p w14:paraId="55B794BC" w14:textId="47F5F74A" w:rsidR="00F83CEC" w:rsidRPr="005B5CA1" w:rsidRDefault="00F83CEC" w:rsidP="00685BE7">
            <w:pPr>
              <w:pStyle w:val="ListParagraph"/>
              <w:numPr>
                <w:ilvl w:val="1"/>
                <w:numId w:val="39"/>
              </w:numPr>
              <w:tabs>
                <w:tab w:val="left" w:pos="422"/>
                <w:tab w:val="left" w:pos="851"/>
              </w:tabs>
              <w:jc w:val="both"/>
            </w:pPr>
            <w:r w:rsidRPr="005B5CA1">
              <w:t>šią posistemę turi sudaryti kombinuota matomumo matavimo sistema, sudaryta iš: transmisometrų, fono skaisčio jutiklių ir integruoto matomumo (meteorologinio optinio nuotolio – MOR) matavimo ir esamųjų orų nustatymo prietaisų, pagrįstų tiesioginės sklaidos metodu;</w:t>
            </w:r>
          </w:p>
        </w:tc>
      </w:tr>
      <w:tr w:rsidR="00F83CEC" w:rsidRPr="005B5CA1" w14:paraId="6BD03F27" w14:textId="77777777" w:rsidTr="00F83CEC">
        <w:tc>
          <w:tcPr>
            <w:tcW w:w="3292" w:type="pct"/>
            <w:gridSpan w:val="2"/>
            <w:vMerge/>
            <w:vAlign w:val="center"/>
          </w:tcPr>
          <w:p w14:paraId="1705914D" w14:textId="77777777" w:rsidR="00F83CEC" w:rsidRPr="005B5CA1" w:rsidRDefault="00F83CEC" w:rsidP="00126B35">
            <w:pPr>
              <w:pStyle w:val="ListParagraph"/>
              <w:tabs>
                <w:tab w:val="left" w:pos="851"/>
              </w:tabs>
              <w:spacing w:line="276" w:lineRule="auto"/>
              <w:ind w:left="0"/>
              <w:jc w:val="both"/>
            </w:pPr>
          </w:p>
        </w:tc>
        <w:tc>
          <w:tcPr>
            <w:tcW w:w="1708" w:type="pct"/>
            <w:vAlign w:val="center"/>
          </w:tcPr>
          <w:p w14:paraId="4BA3F3E4" w14:textId="292D8024" w:rsidR="00F83CEC" w:rsidRPr="005B5CA1" w:rsidRDefault="00F83CEC" w:rsidP="00685BE7">
            <w:pPr>
              <w:pStyle w:val="ListParagraph"/>
              <w:numPr>
                <w:ilvl w:val="1"/>
                <w:numId w:val="39"/>
              </w:numPr>
              <w:tabs>
                <w:tab w:val="left" w:pos="591"/>
                <w:tab w:val="left" w:pos="851"/>
              </w:tabs>
              <w:jc w:val="both"/>
            </w:pPr>
            <w:r w:rsidRPr="005B5CA1">
              <w:t xml:space="preserve">sistema turi būti pateikiama su </w:t>
            </w:r>
            <w:r w:rsidR="00527218">
              <w:t xml:space="preserve">to paties gamintojo </w:t>
            </w:r>
            <w:r w:rsidRPr="005B5CA1">
              <w:t>programine įranga RVR apskaičiavimui iš trijų jutiklių pozicijų;</w:t>
            </w:r>
          </w:p>
        </w:tc>
      </w:tr>
      <w:tr w:rsidR="00F83CEC" w:rsidRPr="005B5CA1" w14:paraId="7DBDD42C" w14:textId="77777777" w:rsidTr="00F83CEC">
        <w:tc>
          <w:tcPr>
            <w:tcW w:w="3292" w:type="pct"/>
            <w:gridSpan w:val="2"/>
            <w:vMerge/>
            <w:vAlign w:val="center"/>
          </w:tcPr>
          <w:p w14:paraId="4915F62D" w14:textId="77777777" w:rsidR="00F83CEC" w:rsidRPr="005B5CA1" w:rsidRDefault="00F83CEC" w:rsidP="00126B35">
            <w:pPr>
              <w:pStyle w:val="ListParagraph"/>
              <w:tabs>
                <w:tab w:val="left" w:pos="851"/>
              </w:tabs>
              <w:spacing w:line="276" w:lineRule="auto"/>
              <w:ind w:left="0"/>
              <w:jc w:val="both"/>
            </w:pPr>
          </w:p>
        </w:tc>
        <w:tc>
          <w:tcPr>
            <w:tcW w:w="1708" w:type="pct"/>
            <w:vAlign w:val="center"/>
          </w:tcPr>
          <w:p w14:paraId="6A91FDAD" w14:textId="1F63DA05" w:rsidR="00F83CEC" w:rsidRPr="005B5CA1" w:rsidRDefault="00F83CEC" w:rsidP="00A25D0A">
            <w:pPr>
              <w:pStyle w:val="ListParagraph"/>
              <w:numPr>
                <w:ilvl w:val="1"/>
                <w:numId w:val="39"/>
              </w:numPr>
              <w:tabs>
                <w:tab w:val="left" w:pos="572"/>
                <w:tab w:val="left" w:pos="851"/>
              </w:tabs>
              <w:jc w:val="both"/>
            </w:pPr>
            <w:r w:rsidRPr="005B5CA1">
              <w:t xml:space="preserve">RVR turi būti nustatomas, remiantis fono skaisčio jutiklio duomenimis ir įvertinant PKTT žiburių intensyvumą. Informacija apie PKTT žiburių intensyvumą turi būti gaunama iš </w:t>
            </w:r>
            <w:r w:rsidR="00A25D0A">
              <w:t xml:space="preserve">KTT </w:t>
            </w:r>
            <w:r w:rsidR="00A25D0A" w:rsidRPr="00A25D0A">
              <w:t>šviesų valdymo įrengin</w:t>
            </w:r>
            <w:r w:rsidR="00A25D0A">
              <w:t>io</w:t>
            </w:r>
            <w:r w:rsidRPr="005B5CA1">
              <w:t>, kuris turi būti įrengiamas skrydžių vadovo darbo vietoje arba iš PKTT žiburių sistemos valdymo pulto. RVR vertės, įtraukiamos į METAR pranešimą, turi būti skaičiuojamos, imant 100 % PKTT žiburių intensyvumą;</w:t>
            </w:r>
          </w:p>
        </w:tc>
      </w:tr>
      <w:tr w:rsidR="00F83CEC" w:rsidRPr="005B5CA1" w14:paraId="3204CFDA" w14:textId="77777777" w:rsidTr="00F83CEC">
        <w:tc>
          <w:tcPr>
            <w:tcW w:w="3292" w:type="pct"/>
            <w:gridSpan w:val="2"/>
            <w:vMerge/>
            <w:vAlign w:val="center"/>
          </w:tcPr>
          <w:p w14:paraId="599C61E6" w14:textId="77777777" w:rsidR="00F83CEC" w:rsidRPr="005B5CA1" w:rsidRDefault="00F83CEC" w:rsidP="00126B35">
            <w:pPr>
              <w:pStyle w:val="ListParagraph"/>
              <w:tabs>
                <w:tab w:val="left" w:pos="851"/>
              </w:tabs>
              <w:spacing w:line="276" w:lineRule="auto"/>
              <w:ind w:left="0"/>
              <w:jc w:val="both"/>
            </w:pPr>
          </w:p>
        </w:tc>
        <w:tc>
          <w:tcPr>
            <w:tcW w:w="1708" w:type="pct"/>
            <w:vAlign w:val="center"/>
          </w:tcPr>
          <w:p w14:paraId="5F649DC1" w14:textId="5409117F" w:rsidR="00F83CEC" w:rsidRPr="005B5CA1" w:rsidRDefault="00F83CEC" w:rsidP="003E5C10">
            <w:pPr>
              <w:pStyle w:val="ListParagraph"/>
              <w:numPr>
                <w:ilvl w:val="1"/>
                <w:numId w:val="39"/>
              </w:numPr>
              <w:tabs>
                <w:tab w:val="left" w:pos="535"/>
                <w:tab w:val="left" w:pos="851"/>
              </w:tabs>
              <w:jc w:val="both"/>
            </w:pPr>
            <w:r w:rsidRPr="005B5CA1">
              <w:t>posistemėje turi būti savaiminės patikros funkcija, perspėjanti sistemos operatorių apie gedimą ar reikalingus techninės priežiūros veiksmus;</w:t>
            </w:r>
          </w:p>
        </w:tc>
      </w:tr>
      <w:tr w:rsidR="00F83CEC" w:rsidRPr="005B5CA1" w14:paraId="2F70FE80" w14:textId="77777777" w:rsidTr="00F83CEC">
        <w:tc>
          <w:tcPr>
            <w:tcW w:w="3292" w:type="pct"/>
            <w:gridSpan w:val="2"/>
            <w:vMerge/>
            <w:vAlign w:val="center"/>
          </w:tcPr>
          <w:p w14:paraId="3A7F9388" w14:textId="77777777" w:rsidR="00F83CEC" w:rsidRPr="005B5CA1" w:rsidRDefault="00F83CEC" w:rsidP="00126B35">
            <w:pPr>
              <w:pStyle w:val="ListParagraph"/>
              <w:tabs>
                <w:tab w:val="left" w:pos="851"/>
              </w:tabs>
              <w:spacing w:line="276" w:lineRule="auto"/>
              <w:ind w:left="0"/>
              <w:jc w:val="both"/>
            </w:pPr>
          </w:p>
        </w:tc>
        <w:tc>
          <w:tcPr>
            <w:tcW w:w="1708" w:type="pct"/>
            <w:vAlign w:val="center"/>
          </w:tcPr>
          <w:p w14:paraId="4B4BA11F" w14:textId="54AFB494" w:rsidR="00F83CEC" w:rsidRPr="005B5CA1" w:rsidRDefault="00F83CEC" w:rsidP="00BA3DF6">
            <w:pPr>
              <w:pStyle w:val="ListParagraph"/>
              <w:numPr>
                <w:ilvl w:val="1"/>
                <w:numId w:val="39"/>
              </w:numPr>
              <w:tabs>
                <w:tab w:val="left" w:pos="535"/>
                <w:tab w:val="left" w:pos="851"/>
              </w:tabs>
              <w:jc w:val="both"/>
            </w:pPr>
            <w:r w:rsidRPr="005B5CA1">
              <w:t>transmisometro šviesos šaltinis: LED</w:t>
            </w:r>
          </w:p>
        </w:tc>
      </w:tr>
      <w:tr w:rsidR="00F83CEC" w:rsidRPr="005B5CA1" w14:paraId="7610AEB3" w14:textId="77777777" w:rsidTr="00F83CEC">
        <w:tc>
          <w:tcPr>
            <w:tcW w:w="3292" w:type="pct"/>
            <w:gridSpan w:val="2"/>
            <w:vMerge/>
            <w:vAlign w:val="center"/>
          </w:tcPr>
          <w:p w14:paraId="3B15B961" w14:textId="77777777" w:rsidR="00F83CEC" w:rsidRPr="005B5CA1" w:rsidRDefault="00F83CEC" w:rsidP="00126B35">
            <w:pPr>
              <w:pStyle w:val="ListParagraph"/>
              <w:tabs>
                <w:tab w:val="left" w:pos="851"/>
              </w:tabs>
              <w:spacing w:line="276" w:lineRule="auto"/>
              <w:ind w:left="0"/>
              <w:jc w:val="both"/>
            </w:pPr>
          </w:p>
        </w:tc>
        <w:tc>
          <w:tcPr>
            <w:tcW w:w="1708" w:type="pct"/>
            <w:vAlign w:val="center"/>
          </w:tcPr>
          <w:p w14:paraId="4B758233" w14:textId="0E459DC0" w:rsidR="00F83CEC" w:rsidRPr="005B5CA1" w:rsidRDefault="00F83CEC" w:rsidP="003E5C10">
            <w:pPr>
              <w:pStyle w:val="ListParagraph"/>
              <w:numPr>
                <w:ilvl w:val="1"/>
                <w:numId w:val="39"/>
              </w:numPr>
              <w:tabs>
                <w:tab w:val="left" w:pos="535"/>
                <w:tab w:val="left" w:pos="851"/>
              </w:tabs>
              <w:jc w:val="both"/>
            </w:pPr>
            <w:r w:rsidRPr="005B5CA1">
              <w:t>turi būti automatinis transmisometro lango užterštumo kompensavimas;</w:t>
            </w:r>
          </w:p>
        </w:tc>
      </w:tr>
      <w:tr w:rsidR="00F83CEC" w:rsidRPr="005B5CA1" w14:paraId="3438290C" w14:textId="77777777" w:rsidTr="00F83CEC">
        <w:tc>
          <w:tcPr>
            <w:tcW w:w="3292" w:type="pct"/>
            <w:gridSpan w:val="2"/>
            <w:vMerge/>
            <w:vAlign w:val="center"/>
          </w:tcPr>
          <w:p w14:paraId="2B93D43C" w14:textId="77777777" w:rsidR="00F83CEC" w:rsidRPr="005B5CA1" w:rsidRDefault="00F83CEC" w:rsidP="00126B35">
            <w:pPr>
              <w:pStyle w:val="ListParagraph"/>
              <w:tabs>
                <w:tab w:val="left" w:pos="851"/>
              </w:tabs>
              <w:spacing w:line="276" w:lineRule="auto"/>
              <w:ind w:left="0"/>
              <w:jc w:val="both"/>
            </w:pPr>
          </w:p>
        </w:tc>
        <w:tc>
          <w:tcPr>
            <w:tcW w:w="1708" w:type="pct"/>
            <w:vAlign w:val="center"/>
          </w:tcPr>
          <w:p w14:paraId="6141CBE6" w14:textId="5CB687DD" w:rsidR="00F83CEC" w:rsidRPr="005B5CA1" w:rsidRDefault="00F83CEC" w:rsidP="00A90D6F">
            <w:pPr>
              <w:pStyle w:val="ListParagraph"/>
              <w:numPr>
                <w:ilvl w:val="1"/>
                <w:numId w:val="39"/>
              </w:numPr>
              <w:tabs>
                <w:tab w:val="left" w:pos="535"/>
                <w:tab w:val="left" w:pos="851"/>
              </w:tabs>
              <w:jc w:val="both"/>
            </w:pPr>
            <w:r w:rsidRPr="005B5CA1">
              <w:t>turi būti automatinis transmisometro kalibravimas;</w:t>
            </w:r>
          </w:p>
        </w:tc>
      </w:tr>
      <w:tr w:rsidR="00F83CEC" w:rsidRPr="005B5CA1" w14:paraId="35441678" w14:textId="77777777" w:rsidTr="00F83CEC">
        <w:tc>
          <w:tcPr>
            <w:tcW w:w="3292" w:type="pct"/>
            <w:gridSpan w:val="2"/>
            <w:vMerge/>
            <w:vAlign w:val="center"/>
          </w:tcPr>
          <w:p w14:paraId="4E8DC823" w14:textId="77777777" w:rsidR="00F83CEC" w:rsidRPr="005B5CA1" w:rsidRDefault="00F83CEC" w:rsidP="00126B35">
            <w:pPr>
              <w:pStyle w:val="ListParagraph"/>
              <w:tabs>
                <w:tab w:val="left" w:pos="851"/>
              </w:tabs>
              <w:spacing w:line="276" w:lineRule="auto"/>
              <w:ind w:left="0"/>
              <w:jc w:val="both"/>
            </w:pPr>
          </w:p>
        </w:tc>
        <w:tc>
          <w:tcPr>
            <w:tcW w:w="1708" w:type="pct"/>
            <w:vAlign w:val="center"/>
          </w:tcPr>
          <w:p w14:paraId="3043D4B6" w14:textId="06B152A2" w:rsidR="00F83CEC" w:rsidRPr="005B5CA1" w:rsidRDefault="00F83CEC" w:rsidP="00A90D6F">
            <w:pPr>
              <w:pStyle w:val="ListParagraph"/>
              <w:numPr>
                <w:ilvl w:val="1"/>
                <w:numId w:val="39"/>
              </w:numPr>
              <w:tabs>
                <w:tab w:val="left" w:pos="535"/>
                <w:tab w:val="left" w:pos="851"/>
              </w:tabs>
              <w:jc w:val="both"/>
            </w:pPr>
            <w:r w:rsidRPr="005B5CA1">
              <w:t>turi būti automatinis transmisometro lygiavimas su servomechanizmu;</w:t>
            </w:r>
          </w:p>
        </w:tc>
      </w:tr>
      <w:tr w:rsidR="00F83CEC" w:rsidRPr="005B5CA1" w14:paraId="52806FAE" w14:textId="77777777" w:rsidTr="00F83CEC">
        <w:tc>
          <w:tcPr>
            <w:tcW w:w="3292" w:type="pct"/>
            <w:gridSpan w:val="2"/>
            <w:vMerge/>
            <w:vAlign w:val="center"/>
          </w:tcPr>
          <w:p w14:paraId="2DB125E9" w14:textId="77777777" w:rsidR="00F83CEC" w:rsidRPr="005B5CA1" w:rsidRDefault="00F83CEC" w:rsidP="00126B35">
            <w:pPr>
              <w:pStyle w:val="ListParagraph"/>
              <w:tabs>
                <w:tab w:val="left" w:pos="851"/>
              </w:tabs>
              <w:spacing w:line="276" w:lineRule="auto"/>
              <w:ind w:left="0"/>
              <w:jc w:val="both"/>
            </w:pPr>
          </w:p>
        </w:tc>
        <w:tc>
          <w:tcPr>
            <w:tcW w:w="1708" w:type="pct"/>
            <w:vAlign w:val="center"/>
          </w:tcPr>
          <w:p w14:paraId="00081E56" w14:textId="300EF621" w:rsidR="00F83CEC" w:rsidRPr="005B5CA1" w:rsidRDefault="00026E91" w:rsidP="00B416AC">
            <w:pPr>
              <w:pStyle w:val="ListParagraph"/>
              <w:tabs>
                <w:tab w:val="left" w:pos="535"/>
                <w:tab w:val="left" w:pos="851"/>
              </w:tabs>
              <w:ind w:left="0"/>
              <w:jc w:val="both"/>
            </w:pPr>
            <w:r>
              <w:t>5.9. transmisometras turi būti su šildomais siųstuvų ir imtuvų gaubtais.</w:t>
            </w:r>
          </w:p>
        </w:tc>
      </w:tr>
      <w:tr w:rsidR="00037B98" w:rsidRPr="005B5CA1" w14:paraId="6A0F3031" w14:textId="77777777" w:rsidTr="00346727">
        <w:tc>
          <w:tcPr>
            <w:tcW w:w="1230" w:type="pct"/>
            <w:vMerge w:val="restart"/>
            <w:vAlign w:val="center"/>
          </w:tcPr>
          <w:p w14:paraId="066D21D2" w14:textId="23530A59" w:rsidR="00037B98" w:rsidRPr="005B5CA1" w:rsidRDefault="00037B98" w:rsidP="00551408">
            <w:pPr>
              <w:pStyle w:val="ListParagraph"/>
              <w:numPr>
                <w:ilvl w:val="1"/>
                <w:numId w:val="39"/>
              </w:numPr>
              <w:tabs>
                <w:tab w:val="left" w:pos="738"/>
              </w:tabs>
              <w:jc w:val="both"/>
            </w:pPr>
            <w:r w:rsidRPr="005B5CA1">
              <w:t>RVR jutiklio techniniai duomenys:</w:t>
            </w:r>
          </w:p>
        </w:tc>
        <w:tc>
          <w:tcPr>
            <w:tcW w:w="2062" w:type="pct"/>
            <w:vAlign w:val="center"/>
          </w:tcPr>
          <w:p w14:paraId="23B71A15" w14:textId="4541C3E4" w:rsidR="00037B98" w:rsidRPr="005B5CA1" w:rsidRDefault="00685BE7" w:rsidP="00126B35">
            <w:pPr>
              <w:pStyle w:val="ListParagraph"/>
              <w:tabs>
                <w:tab w:val="left" w:pos="851"/>
              </w:tabs>
              <w:spacing w:line="276" w:lineRule="auto"/>
              <w:ind w:left="0"/>
            </w:pPr>
            <w:r w:rsidRPr="005B5CA1">
              <w:t>m</w:t>
            </w:r>
            <w:r w:rsidR="00037B98" w:rsidRPr="005B5CA1">
              <w:t>atavimo diapazonas</w:t>
            </w:r>
          </w:p>
        </w:tc>
        <w:tc>
          <w:tcPr>
            <w:tcW w:w="1708" w:type="pct"/>
            <w:vAlign w:val="center"/>
          </w:tcPr>
          <w:p w14:paraId="42705239" w14:textId="16A64289" w:rsidR="00037B98" w:rsidRPr="005B5CA1" w:rsidRDefault="00037B98" w:rsidP="00126B35">
            <w:pPr>
              <w:pStyle w:val="ListParagraph"/>
              <w:tabs>
                <w:tab w:val="left" w:pos="851"/>
              </w:tabs>
              <w:ind w:left="0"/>
              <w:jc w:val="both"/>
            </w:pPr>
            <w:r w:rsidRPr="005B5CA1">
              <w:t>nuo 10 iki 10 000 m</w:t>
            </w:r>
            <w:r w:rsidR="00685BE7" w:rsidRPr="005B5CA1">
              <w:t>;</w:t>
            </w:r>
          </w:p>
        </w:tc>
      </w:tr>
      <w:tr w:rsidR="00037B98" w:rsidRPr="005B5CA1" w14:paraId="3CBA3FD7" w14:textId="77777777" w:rsidTr="00346727">
        <w:tc>
          <w:tcPr>
            <w:tcW w:w="1230" w:type="pct"/>
            <w:vMerge/>
            <w:vAlign w:val="center"/>
          </w:tcPr>
          <w:p w14:paraId="3460226A" w14:textId="77777777" w:rsidR="00037B98" w:rsidRPr="005B5CA1" w:rsidRDefault="00037B98" w:rsidP="00126B35">
            <w:pPr>
              <w:pStyle w:val="ListParagraph"/>
              <w:tabs>
                <w:tab w:val="left" w:pos="738"/>
              </w:tabs>
              <w:ind w:left="0"/>
              <w:jc w:val="both"/>
            </w:pPr>
          </w:p>
        </w:tc>
        <w:tc>
          <w:tcPr>
            <w:tcW w:w="2062" w:type="pct"/>
            <w:vAlign w:val="center"/>
          </w:tcPr>
          <w:p w14:paraId="67150736" w14:textId="17E13E0C" w:rsidR="00037B98" w:rsidRPr="005B5CA1" w:rsidRDefault="00685BE7" w:rsidP="00126B35">
            <w:pPr>
              <w:pStyle w:val="ListParagraph"/>
              <w:tabs>
                <w:tab w:val="left" w:pos="851"/>
              </w:tabs>
              <w:spacing w:line="276" w:lineRule="auto"/>
              <w:ind w:left="0"/>
            </w:pPr>
            <w:r w:rsidRPr="005B5CA1">
              <w:t>t</w:t>
            </w:r>
            <w:r w:rsidR="00037B98" w:rsidRPr="005B5CA1">
              <w:t>ikslumas</w:t>
            </w:r>
          </w:p>
        </w:tc>
        <w:tc>
          <w:tcPr>
            <w:tcW w:w="1708" w:type="pct"/>
            <w:vAlign w:val="center"/>
          </w:tcPr>
          <w:p w14:paraId="2CC28021" w14:textId="48EA1610" w:rsidR="00037B98" w:rsidRPr="005B5CA1" w:rsidRDefault="00685BE7" w:rsidP="00126B35">
            <w:pPr>
              <w:pStyle w:val="ListParagraph"/>
              <w:tabs>
                <w:tab w:val="left" w:pos="851"/>
              </w:tabs>
              <w:ind w:left="0"/>
              <w:jc w:val="both"/>
            </w:pPr>
            <w:r w:rsidRPr="005B5CA1">
              <w:t>t</w:t>
            </w:r>
            <w:r w:rsidR="00037B98" w:rsidRPr="005B5CA1">
              <w:t>uri atitikti arba būti geresnis nei reikalaujama ICAO Annex 3 rekomendacijose</w:t>
            </w:r>
            <w:r w:rsidRPr="005B5CA1">
              <w:t>;</w:t>
            </w:r>
          </w:p>
        </w:tc>
      </w:tr>
      <w:tr w:rsidR="00037B98" w:rsidRPr="005B5CA1" w14:paraId="369DA3CE" w14:textId="77777777" w:rsidTr="00346727">
        <w:tc>
          <w:tcPr>
            <w:tcW w:w="1230" w:type="pct"/>
            <w:vMerge/>
            <w:vAlign w:val="center"/>
          </w:tcPr>
          <w:p w14:paraId="56D0DE97" w14:textId="77777777" w:rsidR="00037B98" w:rsidRPr="005B5CA1" w:rsidRDefault="00037B98" w:rsidP="00126B35">
            <w:pPr>
              <w:pStyle w:val="ListParagraph"/>
              <w:tabs>
                <w:tab w:val="left" w:pos="738"/>
              </w:tabs>
              <w:ind w:left="0"/>
              <w:jc w:val="both"/>
            </w:pPr>
          </w:p>
        </w:tc>
        <w:tc>
          <w:tcPr>
            <w:tcW w:w="2062" w:type="pct"/>
            <w:vAlign w:val="center"/>
          </w:tcPr>
          <w:p w14:paraId="2D5094AB" w14:textId="06228B9B" w:rsidR="00037B98" w:rsidRPr="005B5CA1" w:rsidRDefault="00685BE7" w:rsidP="00126B35">
            <w:pPr>
              <w:tabs>
                <w:tab w:val="left" w:pos="851"/>
              </w:tabs>
            </w:pPr>
            <w:r w:rsidRPr="005B5CA1">
              <w:t>a</w:t>
            </w:r>
            <w:r w:rsidR="00037B98" w:rsidRPr="005B5CA1">
              <w:t xml:space="preserve">plinkos darbinė </w:t>
            </w:r>
            <w:r w:rsidRPr="005B5CA1">
              <w:t xml:space="preserve">    – </w:t>
            </w:r>
            <w:r w:rsidR="00037B98" w:rsidRPr="005B5CA1">
              <w:t>temperatūra</w:t>
            </w:r>
          </w:p>
          <w:p w14:paraId="25F81E86" w14:textId="384B0925" w:rsidR="00037B98" w:rsidRPr="005B5CA1" w:rsidRDefault="00037B98" w:rsidP="00A90D6F">
            <w:pPr>
              <w:pStyle w:val="ListParagraph"/>
              <w:numPr>
                <w:ilvl w:val="4"/>
                <w:numId w:val="27"/>
              </w:numPr>
              <w:tabs>
                <w:tab w:val="left" w:pos="851"/>
              </w:tabs>
              <w:spacing w:line="276" w:lineRule="auto"/>
              <w:ind w:left="12" w:firstLine="1842"/>
            </w:pPr>
            <w:r w:rsidRPr="005B5CA1">
              <w:t>drėgmė</w:t>
            </w:r>
          </w:p>
        </w:tc>
        <w:tc>
          <w:tcPr>
            <w:tcW w:w="1708" w:type="pct"/>
            <w:vAlign w:val="center"/>
          </w:tcPr>
          <w:p w14:paraId="6A255CDF" w14:textId="2245ADF6" w:rsidR="00037B98" w:rsidRPr="005B5CA1" w:rsidRDefault="00037B98" w:rsidP="00126B35">
            <w:pPr>
              <w:tabs>
                <w:tab w:val="left" w:pos="851"/>
              </w:tabs>
            </w:pPr>
            <w:r w:rsidRPr="005B5CA1">
              <w:t xml:space="preserve">nuo –40 iki </w:t>
            </w:r>
            <w:r w:rsidR="00B03B85" w:rsidRPr="005B5CA1">
              <w:t>+</w:t>
            </w:r>
            <w:r w:rsidRPr="005B5CA1">
              <w:t>60 °C</w:t>
            </w:r>
            <w:r w:rsidR="00685BE7" w:rsidRPr="005B5CA1">
              <w:t>;</w:t>
            </w:r>
          </w:p>
          <w:p w14:paraId="3AB7C216" w14:textId="7D90B733" w:rsidR="00037B98" w:rsidRPr="005B5CA1" w:rsidRDefault="00037B98" w:rsidP="00126B35">
            <w:pPr>
              <w:pStyle w:val="ListParagraph"/>
              <w:tabs>
                <w:tab w:val="left" w:pos="851"/>
              </w:tabs>
              <w:ind w:left="0"/>
              <w:jc w:val="both"/>
            </w:pPr>
            <w:r w:rsidRPr="005B5CA1">
              <w:t>nuo 0 iki 100 % RH</w:t>
            </w:r>
            <w:r w:rsidR="00685BE7" w:rsidRPr="005B5CA1">
              <w:t>;</w:t>
            </w:r>
          </w:p>
        </w:tc>
      </w:tr>
      <w:tr w:rsidR="00037B98" w:rsidRPr="005B5CA1" w14:paraId="51B1B7C1" w14:textId="77777777" w:rsidTr="00346727">
        <w:tc>
          <w:tcPr>
            <w:tcW w:w="1230" w:type="pct"/>
            <w:vMerge/>
            <w:vAlign w:val="center"/>
          </w:tcPr>
          <w:p w14:paraId="591CB86E" w14:textId="77777777" w:rsidR="00037B98" w:rsidRPr="005B5CA1" w:rsidRDefault="00037B98" w:rsidP="00126B35">
            <w:pPr>
              <w:pStyle w:val="ListParagraph"/>
              <w:tabs>
                <w:tab w:val="left" w:pos="738"/>
              </w:tabs>
              <w:ind w:left="0"/>
              <w:jc w:val="both"/>
            </w:pPr>
          </w:p>
        </w:tc>
        <w:tc>
          <w:tcPr>
            <w:tcW w:w="2062" w:type="pct"/>
            <w:vAlign w:val="center"/>
          </w:tcPr>
          <w:p w14:paraId="3DDC2F39" w14:textId="1DB3CDAB" w:rsidR="00037B98" w:rsidRPr="005B5CA1" w:rsidRDefault="00685BE7" w:rsidP="00126B35">
            <w:pPr>
              <w:tabs>
                <w:tab w:val="left" w:pos="851"/>
              </w:tabs>
            </w:pPr>
            <w:r w:rsidRPr="005B5CA1">
              <w:t>v</w:t>
            </w:r>
            <w:r w:rsidR="00037B98" w:rsidRPr="005B5CA1">
              <w:t>ėjo greitis</w:t>
            </w:r>
          </w:p>
        </w:tc>
        <w:tc>
          <w:tcPr>
            <w:tcW w:w="1708" w:type="pct"/>
            <w:vAlign w:val="center"/>
          </w:tcPr>
          <w:p w14:paraId="430C80B0" w14:textId="7B5B9C5E" w:rsidR="00037B98" w:rsidRPr="005B5CA1" w:rsidRDefault="00037B98" w:rsidP="00126B35">
            <w:pPr>
              <w:tabs>
                <w:tab w:val="left" w:pos="851"/>
              </w:tabs>
            </w:pPr>
            <w:r w:rsidRPr="005B5CA1">
              <w:t>iki 60 m/s</w:t>
            </w:r>
            <w:r w:rsidR="00685BE7" w:rsidRPr="005B5CA1">
              <w:t>;</w:t>
            </w:r>
          </w:p>
        </w:tc>
      </w:tr>
      <w:tr w:rsidR="00037B98" w:rsidRPr="005B5CA1" w14:paraId="18B07368" w14:textId="77777777" w:rsidTr="00346727">
        <w:tc>
          <w:tcPr>
            <w:tcW w:w="1230" w:type="pct"/>
            <w:vMerge/>
            <w:vAlign w:val="center"/>
          </w:tcPr>
          <w:p w14:paraId="14554F0E" w14:textId="77777777" w:rsidR="00037B98" w:rsidRPr="005B5CA1" w:rsidRDefault="00037B98" w:rsidP="00126B35">
            <w:pPr>
              <w:pStyle w:val="ListParagraph"/>
              <w:tabs>
                <w:tab w:val="left" w:pos="738"/>
              </w:tabs>
              <w:ind w:left="0"/>
              <w:jc w:val="both"/>
            </w:pPr>
          </w:p>
        </w:tc>
        <w:tc>
          <w:tcPr>
            <w:tcW w:w="2062" w:type="pct"/>
            <w:vAlign w:val="center"/>
          </w:tcPr>
          <w:p w14:paraId="27C697EA" w14:textId="510EEDAF" w:rsidR="00037B98" w:rsidRPr="005B5CA1" w:rsidRDefault="00685BE7" w:rsidP="00126B35">
            <w:pPr>
              <w:tabs>
                <w:tab w:val="left" w:pos="851"/>
              </w:tabs>
            </w:pPr>
            <w:r w:rsidRPr="005B5CA1">
              <w:t>a</w:t>
            </w:r>
            <w:r w:rsidR="00037B98" w:rsidRPr="005B5CA1">
              <w:t>tstumas tarp siuntėjo ir gavėjo</w:t>
            </w:r>
          </w:p>
        </w:tc>
        <w:tc>
          <w:tcPr>
            <w:tcW w:w="1708" w:type="pct"/>
            <w:vAlign w:val="center"/>
          </w:tcPr>
          <w:p w14:paraId="08BEBEF5" w14:textId="23D7E625" w:rsidR="00037B98" w:rsidRPr="005B5CA1" w:rsidRDefault="00037B98" w:rsidP="00126B35">
            <w:pPr>
              <w:tabs>
                <w:tab w:val="left" w:pos="851"/>
              </w:tabs>
            </w:pPr>
            <w:r w:rsidRPr="005B5CA1">
              <w:t>ne didesnis nei 30 m</w:t>
            </w:r>
            <w:r w:rsidR="00685BE7" w:rsidRPr="005B5CA1">
              <w:t>;</w:t>
            </w:r>
          </w:p>
        </w:tc>
      </w:tr>
      <w:tr w:rsidR="00346727" w:rsidRPr="005B5CA1" w14:paraId="5DAB3F1E" w14:textId="77777777" w:rsidTr="00346727">
        <w:tc>
          <w:tcPr>
            <w:tcW w:w="1230" w:type="pct"/>
            <w:vMerge w:val="restart"/>
            <w:vAlign w:val="center"/>
          </w:tcPr>
          <w:p w14:paraId="09D40262" w14:textId="6B179F9E" w:rsidR="00346727" w:rsidRPr="005B5CA1" w:rsidRDefault="00346727" w:rsidP="00551408">
            <w:pPr>
              <w:pStyle w:val="ListParagraph"/>
              <w:numPr>
                <w:ilvl w:val="1"/>
                <w:numId w:val="39"/>
              </w:numPr>
              <w:tabs>
                <w:tab w:val="left" w:pos="738"/>
              </w:tabs>
              <w:jc w:val="both"/>
            </w:pPr>
            <w:r w:rsidRPr="005B5CA1">
              <w:t>foninio skaisčio jutiklio techniniai duomenys:</w:t>
            </w:r>
          </w:p>
        </w:tc>
        <w:tc>
          <w:tcPr>
            <w:tcW w:w="2062" w:type="pct"/>
            <w:vAlign w:val="center"/>
          </w:tcPr>
          <w:p w14:paraId="256C2F36" w14:textId="0932253D" w:rsidR="00346727" w:rsidRPr="005B5CA1" w:rsidRDefault="00346727" w:rsidP="00126B35">
            <w:pPr>
              <w:pStyle w:val="ListParagraph"/>
              <w:tabs>
                <w:tab w:val="left" w:pos="851"/>
              </w:tabs>
              <w:ind w:left="0"/>
            </w:pPr>
            <w:r w:rsidRPr="005B5CA1">
              <w:t>matavimo diapazonas</w:t>
            </w:r>
          </w:p>
        </w:tc>
        <w:tc>
          <w:tcPr>
            <w:tcW w:w="1708" w:type="pct"/>
            <w:vAlign w:val="center"/>
          </w:tcPr>
          <w:p w14:paraId="425BFAA4" w14:textId="24575489" w:rsidR="00346727" w:rsidRPr="005B5CA1" w:rsidRDefault="00346727" w:rsidP="00126B35">
            <w:pPr>
              <w:tabs>
                <w:tab w:val="left" w:pos="851"/>
              </w:tabs>
            </w:pPr>
            <w:r w:rsidRPr="005B5CA1">
              <w:t>nuo 2 iki 40 000 cd/m</w:t>
            </w:r>
            <w:r w:rsidRPr="005B5CA1">
              <w:rPr>
                <w:vertAlign w:val="superscript"/>
              </w:rPr>
              <w:t xml:space="preserve">2 </w:t>
            </w:r>
            <w:r w:rsidRPr="005B5CA1">
              <w:t xml:space="preserve"> dekadinėje logaritminėje skalėje</w:t>
            </w:r>
          </w:p>
        </w:tc>
      </w:tr>
      <w:tr w:rsidR="00346727" w:rsidRPr="005B5CA1" w14:paraId="3CADDD70" w14:textId="77777777" w:rsidTr="00346727">
        <w:tc>
          <w:tcPr>
            <w:tcW w:w="1230" w:type="pct"/>
            <w:vMerge/>
            <w:vAlign w:val="center"/>
          </w:tcPr>
          <w:p w14:paraId="6DA20F76" w14:textId="77777777" w:rsidR="00346727" w:rsidRPr="005B5CA1" w:rsidRDefault="00346727" w:rsidP="00126B35">
            <w:pPr>
              <w:pStyle w:val="ListParagraph"/>
              <w:tabs>
                <w:tab w:val="left" w:pos="738"/>
              </w:tabs>
              <w:ind w:left="0"/>
              <w:jc w:val="both"/>
            </w:pPr>
          </w:p>
        </w:tc>
        <w:tc>
          <w:tcPr>
            <w:tcW w:w="2062" w:type="pct"/>
            <w:vAlign w:val="center"/>
          </w:tcPr>
          <w:p w14:paraId="7D3807B1" w14:textId="5A8AA36E" w:rsidR="00346727" w:rsidRPr="005B5CA1" w:rsidRDefault="00346727" w:rsidP="00126B35">
            <w:pPr>
              <w:pStyle w:val="ListParagraph"/>
              <w:tabs>
                <w:tab w:val="left" w:pos="851"/>
              </w:tabs>
              <w:ind w:left="0"/>
            </w:pPr>
            <w:r w:rsidRPr="005B5CA1">
              <w:t>tikslumas</w:t>
            </w:r>
          </w:p>
        </w:tc>
        <w:tc>
          <w:tcPr>
            <w:tcW w:w="1708" w:type="pct"/>
            <w:vAlign w:val="center"/>
          </w:tcPr>
          <w:p w14:paraId="698C0BCE" w14:textId="725C91D9" w:rsidR="00346727" w:rsidRPr="005B5CA1" w:rsidRDefault="00346727" w:rsidP="00126B35">
            <w:pPr>
              <w:tabs>
                <w:tab w:val="left" w:pos="851"/>
              </w:tabs>
            </w:pPr>
            <w:r w:rsidRPr="005B5CA1">
              <w:t>10 % arba geresnis</w:t>
            </w:r>
          </w:p>
        </w:tc>
      </w:tr>
      <w:tr w:rsidR="00346727" w:rsidRPr="005B5CA1" w14:paraId="3FFDFAB5" w14:textId="77777777" w:rsidTr="00346727">
        <w:tc>
          <w:tcPr>
            <w:tcW w:w="1230" w:type="pct"/>
            <w:vMerge/>
            <w:vAlign w:val="center"/>
          </w:tcPr>
          <w:p w14:paraId="620BC334" w14:textId="77777777" w:rsidR="00346727" w:rsidRPr="005B5CA1" w:rsidRDefault="00346727" w:rsidP="00126B35">
            <w:pPr>
              <w:pStyle w:val="ListParagraph"/>
              <w:tabs>
                <w:tab w:val="left" w:pos="738"/>
              </w:tabs>
              <w:ind w:left="0"/>
              <w:jc w:val="both"/>
            </w:pPr>
          </w:p>
        </w:tc>
        <w:tc>
          <w:tcPr>
            <w:tcW w:w="2062" w:type="pct"/>
            <w:vAlign w:val="center"/>
          </w:tcPr>
          <w:p w14:paraId="784C9521" w14:textId="45636689" w:rsidR="00346727" w:rsidRPr="005B5CA1" w:rsidRDefault="00346727" w:rsidP="00126B35">
            <w:pPr>
              <w:pStyle w:val="ListParagraph"/>
              <w:tabs>
                <w:tab w:val="left" w:pos="851"/>
              </w:tabs>
              <w:ind w:left="0"/>
            </w:pPr>
            <w:r w:rsidRPr="005B5CA1">
              <w:t>apžvalgos kampas</w:t>
            </w:r>
          </w:p>
        </w:tc>
        <w:tc>
          <w:tcPr>
            <w:tcW w:w="1708" w:type="pct"/>
            <w:vAlign w:val="center"/>
          </w:tcPr>
          <w:p w14:paraId="2D01FAC4" w14:textId="185EF782" w:rsidR="00346727" w:rsidRPr="005B5CA1" w:rsidRDefault="00346727" w:rsidP="00126B35">
            <w:pPr>
              <w:tabs>
                <w:tab w:val="left" w:pos="851"/>
              </w:tabs>
            </w:pPr>
            <w:r w:rsidRPr="005B5CA1">
              <w:t>≤</w:t>
            </w:r>
            <w:r w:rsidR="002721B6">
              <w:t xml:space="preserve"> </w:t>
            </w:r>
            <w:r w:rsidRPr="005B5CA1">
              <w:t>6°</w:t>
            </w:r>
          </w:p>
        </w:tc>
      </w:tr>
      <w:tr w:rsidR="00346727" w:rsidRPr="005B5CA1" w14:paraId="312DBEA8" w14:textId="77777777" w:rsidTr="00346727">
        <w:tc>
          <w:tcPr>
            <w:tcW w:w="1230" w:type="pct"/>
            <w:vMerge/>
            <w:vAlign w:val="center"/>
          </w:tcPr>
          <w:p w14:paraId="55F35AB0" w14:textId="77777777" w:rsidR="00346727" w:rsidRPr="005B5CA1" w:rsidRDefault="00346727" w:rsidP="00126B35">
            <w:pPr>
              <w:pStyle w:val="ListParagraph"/>
              <w:tabs>
                <w:tab w:val="left" w:pos="738"/>
              </w:tabs>
              <w:ind w:left="0"/>
              <w:jc w:val="both"/>
            </w:pPr>
          </w:p>
        </w:tc>
        <w:tc>
          <w:tcPr>
            <w:tcW w:w="2062" w:type="pct"/>
            <w:vAlign w:val="center"/>
          </w:tcPr>
          <w:p w14:paraId="19D18729" w14:textId="09454983" w:rsidR="00346727" w:rsidRPr="005B5CA1" w:rsidRDefault="00346727" w:rsidP="00126B35">
            <w:pPr>
              <w:tabs>
                <w:tab w:val="left" w:pos="851"/>
              </w:tabs>
            </w:pPr>
            <w:r w:rsidRPr="005B5CA1">
              <w:t>aplinkos darbinė    – temperatūra</w:t>
            </w:r>
          </w:p>
          <w:p w14:paraId="73EAF451" w14:textId="35558724" w:rsidR="00346727" w:rsidRPr="005B5CA1" w:rsidRDefault="00346727">
            <w:pPr>
              <w:pStyle w:val="ListParagraph"/>
              <w:tabs>
                <w:tab w:val="left" w:pos="851"/>
              </w:tabs>
              <w:ind w:left="0"/>
            </w:pPr>
            <w:r w:rsidRPr="005B5CA1">
              <w:t xml:space="preserve">                               – drėgmė</w:t>
            </w:r>
          </w:p>
        </w:tc>
        <w:tc>
          <w:tcPr>
            <w:tcW w:w="1708" w:type="pct"/>
            <w:vAlign w:val="center"/>
          </w:tcPr>
          <w:p w14:paraId="23D4907C" w14:textId="5B6F3930" w:rsidR="00346727" w:rsidRPr="005B5CA1" w:rsidRDefault="00346727" w:rsidP="00126B35">
            <w:pPr>
              <w:tabs>
                <w:tab w:val="left" w:pos="851"/>
              </w:tabs>
            </w:pPr>
            <w:r w:rsidRPr="005B5CA1">
              <w:t>nuo –40 iki +60 °C;</w:t>
            </w:r>
          </w:p>
          <w:p w14:paraId="17ABB439" w14:textId="6DCE85EC" w:rsidR="00346727" w:rsidRPr="005B5CA1" w:rsidRDefault="00346727" w:rsidP="00126B35">
            <w:pPr>
              <w:tabs>
                <w:tab w:val="left" w:pos="851"/>
              </w:tabs>
            </w:pPr>
            <w:r w:rsidRPr="005B5CA1">
              <w:t>nuo 0 iki 100 % RH;</w:t>
            </w:r>
          </w:p>
        </w:tc>
      </w:tr>
      <w:tr w:rsidR="00346727" w:rsidRPr="005B5CA1" w14:paraId="7D9984B7" w14:textId="77777777" w:rsidTr="00346727">
        <w:tc>
          <w:tcPr>
            <w:tcW w:w="1230" w:type="pct"/>
            <w:vMerge/>
            <w:vAlign w:val="center"/>
          </w:tcPr>
          <w:p w14:paraId="613A501A" w14:textId="77777777" w:rsidR="00346727" w:rsidRPr="005B5CA1" w:rsidRDefault="00346727" w:rsidP="00126B35">
            <w:pPr>
              <w:pStyle w:val="ListParagraph"/>
              <w:tabs>
                <w:tab w:val="left" w:pos="738"/>
              </w:tabs>
              <w:ind w:left="0"/>
              <w:jc w:val="both"/>
            </w:pPr>
          </w:p>
        </w:tc>
        <w:tc>
          <w:tcPr>
            <w:tcW w:w="2062" w:type="pct"/>
            <w:vAlign w:val="center"/>
          </w:tcPr>
          <w:p w14:paraId="151FEA56" w14:textId="04B8BFAF" w:rsidR="00346727" w:rsidRPr="005B5CA1" w:rsidRDefault="00346727" w:rsidP="00126B35">
            <w:pPr>
              <w:tabs>
                <w:tab w:val="left" w:pos="851"/>
              </w:tabs>
            </w:pPr>
            <w:r>
              <w:t>lango užterštumo kompensavimas</w:t>
            </w:r>
          </w:p>
        </w:tc>
        <w:tc>
          <w:tcPr>
            <w:tcW w:w="1708" w:type="pct"/>
            <w:vAlign w:val="center"/>
          </w:tcPr>
          <w:p w14:paraId="046DA682" w14:textId="5BFD8888" w:rsidR="00346727" w:rsidRPr="005B5CA1" w:rsidRDefault="00346727" w:rsidP="00126B35">
            <w:pPr>
              <w:tabs>
                <w:tab w:val="left" w:pos="851"/>
              </w:tabs>
            </w:pPr>
            <w:r>
              <w:t>automatinis</w:t>
            </w:r>
          </w:p>
        </w:tc>
      </w:tr>
      <w:tr w:rsidR="00346727" w:rsidRPr="005B5CA1" w14:paraId="18ABA374" w14:textId="77777777" w:rsidTr="00346727">
        <w:tc>
          <w:tcPr>
            <w:tcW w:w="1230" w:type="pct"/>
            <w:vMerge/>
            <w:vAlign w:val="center"/>
          </w:tcPr>
          <w:p w14:paraId="7AD137D8" w14:textId="77777777" w:rsidR="00346727" w:rsidRPr="005B5CA1" w:rsidRDefault="00346727" w:rsidP="00126B35">
            <w:pPr>
              <w:pStyle w:val="ListParagraph"/>
              <w:tabs>
                <w:tab w:val="left" w:pos="738"/>
              </w:tabs>
              <w:ind w:left="0"/>
              <w:jc w:val="both"/>
            </w:pPr>
          </w:p>
        </w:tc>
        <w:tc>
          <w:tcPr>
            <w:tcW w:w="2062" w:type="pct"/>
            <w:vAlign w:val="center"/>
          </w:tcPr>
          <w:p w14:paraId="47585C3D" w14:textId="122995DF" w:rsidR="00346727" w:rsidRDefault="00346727" w:rsidP="00126B35">
            <w:pPr>
              <w:tabs>
                <w:tab w:val="left" w:pos="851"/>
              </w:tabs>
            </w:pPr>
            <w:r>
              <w:t>šildymas</w:t>
            </w:r>
          </w:p>
        </w:tc>
        <w:tc>
          <w:tcPr>
            <w:tcW w:w="1708" w:type="pct"/>
            <w:vAlign w:val="center"/>
          </w:tcPr>
          <w:p w14:paraId="23D760DC" w14:textId="3307B2AA" w:rsidR="00346727" w:rsidRDefault="00346727" w:rsidP="00126B35">
            <w:pPr>
              <w:tabs>
                <w:tab w:val="left" w:pos="851"/>
              </w:tabs>
            </w:pPr>
            <w:r>
              <w:t>automatinis</w:t>
            </w:r>
          </w:p>
        </w:tc>
      </w:tr>
      <w:tr w:rsidR="005A7F48" w:rsidRPr="005B5CA1" w14:paraId="155586B7" w14:textId="77777777" w:rsidTr="00B416AC">
        <w:tc>
          <w:tcPr>
            <w:tcW w:w="3292" w:type="pct"/>
            <w:gridSpan w:val="2"/>
            <w:vMerge w:val="restart"/>
            <w:vAlign w:val="center"/>
          </w:tcPr>
          <w:p w14:paraId="091044AE" w14:textId="583DF396" w:rsidR="005A7F48" w:rsidRPr="005B5CA1" w:rsidRDefault="005A7F48" w:rsidP="00B416AC">
            <w:pPr>
              <w:pStyle w:val="ListParagraph"/>
              <w:numPr>
                <w:ilvl w:val="0"/>
                <w:numId w:val="39"/>
              </w:numPr>
              <w:tabs>
                <w:tab w:val="left" w:pos="267"/>
                <w:tab w:val="left" w:pos="851"/>
              </w:tabs>
              <w:jc w:val="center"/>
            </w:pPr>
            <w:r w:rsidRPr="005B5CA1">
              <w:t>esamų orų nustatymo jutiklis:</w:t>
            </w:r>
          </w:p>
        </w:tc>
        <w:tc>
          <w:tcPr>
            <w:tcW w:w="1708" w:type="pct"/>
            <w:vAlign w:val="center"/>
          </w:tcPr>
          <w:p w14:paraId="502778E3" w14:textId="524733FC" w:rsidR="005A7F48" w:rsidRPr="005B5CA1" w:rsidRDefault="005A7F48" w:rsidP="00A90D6F">
            <w:pPr>
              <w:pStyle w:val="ListParagraph"/>
              <w:numPr>
                <w:ilvl w:val="1"/>
                <w:numId w:val="39"/>
              </w:numPr>
              <w:tabs>
                <w:tab w:val="left" w:pos="490"/>
                <w:tab w:val="left" w:pos="851"/>
              </w:tabs>
              <w:jc w:val="both"/>
            </w:pPr>
            <w:r w:rsidRPr="005B5CA1">
              <w:t>kritulių tipai: lietus, ledijantis lietus, dulksna, ledijanti dulksna, šlapdriba, sniegas, ledo kruopos;</w:t>
            </w:r>
          </w:p>
        </w:tc>
      </w:tr>
      <w:tr w:rsidR="005A7F48" w:rsidRPr="005B5CA1" w14:paraId="6B41C05A" w14:textId="77777777" w:rsidTr="005A7F48">
        <w:tc>
          <w:tcPr>
            <w:tcW w:w="3292" w:type="pct"/>
            <w:gridSpan w:val="2"/>
            <w:vMerge/>
            <w:vAlign w:val="center"/>
          </w:tcPr>
          <w:p w14:paraId="2E82F7A0" w14:textId="77777777" w:rsidR="005A7F48" w:rsidRPr="005B5CA1" w:rsidRDefault="005A7F48" w:rsidP="00126B35">
            <w:pPr>
              <w:pStyle w:val="ListParagraph"/>
              <w:tabs>
                <w:tab w:val="left" w:pos="851"/>
              </w:tabs>
              <w:ind w:left="0"/>
              <w:jc w:val="both"/>
            </w:pPr>
          </w:p>
        </w:tc>
        <w:tc>
          <w:tcPr>
            <w:tcW w:w="1708" w:type="pct"/>
            <w:vAlign w:val="center"/>
          </w:tcPr>
          <w:p w14:paraId="716282D3" w14:textId="1E4BA672" w:rsidR="005A7F48" w:rsidRPr="005B5CA1" w:rsidRDefault="005A7F48" w:rsidP="00A90D6F">
            <w:pPr>
              <w:pStyle w:val="ListParagraph"/>
              <w:numPr>
                <w:ilvl w:val="1"/>
                <w:numId w:val="39"/>
              </w:numPr>
              <w:tabs>
                <w:tab w:val="left" w:pos="490"/>
                <w:tab w:val="left" w:pos="851"/>
              </w:tabs>
              <w:jc w:val="both"/>
            </w:pPr>
            <w:r w:rsidRPr="005B5CA1">
              <w:t>nustatyti matomumą bloginančius faktorius: rūką, rūkaną, miglą;</w:t>
            </w:r>
          </w:p>
        </w:tc>
      </w:tr>
      <w:tr w:rsidR="005A7F48" w:rsidRPr="005B5CA1" w14:paraId="509B550F" w14:textId="77777777" w:rsidTr="005A7F48">
        <w:tc>
          <w:tcPr>
            <w:tcW w:w="3292" w:type="pct"/>
            <w:gridSpan w:val="2"/>
            <w:vMerge/>
            <w:vAlign w:val="center"/>
          </w:tcPr>
          <w:p w14:paraId="2261909D" w14:textId="77777777" w:rsidR="005A7F48" w:rsidRPr="005B5CA1" w:rsidRDefault="005A7F48" w:rsidP="00126B35">
            <w:pPr>
              <w:pStyle w:val="ListParagraph"/>
              <w:tabs>
                <w:tab w:val="left" w:pos="851"/>
              </w:tabs>
              <w:ind w:left="0"/>
              <w:jc w:val="both"/>
            </w:pPr>
          </w:p>
        </w:tc>
        <w:tc>
          <w:tcPr>
            <w:tcW w:w="1708" w:type="pct"/>
            <w:vAlign w:val="center"/>
          </w:tcPr>
          <w:p w14:paraId="13F59D2C" w14:textId="5D1CE094" w:rsidR="005A7F48" w:rsidRPr="005B5CA1" w:rsidRDefault="005A7F48" w:rsidP="00A90D6F">
            <w:pPr>
              <w:pStyle w:val="ListParagraph"/>
              <w:numPr>
                <w:ilvl w:val="1"/>
                <w:numId w:val="39"/>
              </w:numPr>
              <w:tabs>
                <w:tab w:val="left" w:pos="490"/>
                <w:tab w:val="left" w:pos="851"/>
              </w:tabs>
              <w:jc w:val="both"/>
            </w:pPr>
            <w:r w:rsidRPr="005B5CA1">
              <w:t>lango užteršimo matavimas – automatinis;</w:t>
            </w:r>
          </w:p>
        </w:tc>
      </w:tr>
      <w:tr w:rsidR="005F5FCB" w:rsidRPr="005B5CA1" w14:paraId="18CAB177" w14:textId="77777777" w:rsidTr="00346727">
        <w:tc>
          <w:tcPr>
            <w:tcW w:w="1230" w:type="pct"/>
            <w:vMerge w:val="restart"/>
            <w:vAlign w:val="center"/>
          </w:tcPr>
          <w:p w14:paraId="07E31706" w14:textId="463F325D" w:rsidR="005F5FCB" w:rsidRPr="005B5CA1" w:rsidRDefault="00685BE7" w:rsidP="00551408">
            <w:pPr>
              <w:pStyle w:val="ListParagraph"/>
              <w:numPr>
                <w:ilvl w:val="1"/>
                <w:numId w:val="39"/>
              </w:numPr>
              <w:tabs>
                <w:tab w:val="left" w:pos="738"/>
              </w:tabs>
              <w:jc w:val="both"/>
            </w:pPr>
            <w:r w:rsidRPr="005B5CA1">
              <w:t>e</w:t>
            </w:r>
            <w:r w:rsidR="005F5FCB" w:rsidRPr="005B5CA1">
              <w:t>samų orų jutiklio techniniai duomenys:</w:t>
            </w:r>
          </w:p>
        </w:tc>
        <w:tc>
          <w:tcPr>
            <w:tcW w:w="2062" w:type="pct"/>
            <w:vAlign w:val="center"/>
          </w:tcPr>
          <w:p w14:paraId="2DF6EBF7" w14:textId="21151BC8" w:rsidR="005F5FCB" w:rsidRPr="005B5CA1" w:rsidRDefault="005F5FCB" w:rsidP="00126B35">
            <w:pPr>
              <w:pStyle w:val="ListParagraph"/>
              <w:tabs>
                <w:tab w:val="left" w:pos="851"/>
              </w:tabs>
              <w:ind w:left="0"/>
              <w:jc w:val="both"/>
            </w:pPr>
            <w:r w:rsidRPr="005B5CA1">
              <w:t>MOR matavimo diapazonas</w:t>
            </w:r>
          </w:p>
        </w:tc>
        <w:tc>
          <w:tcPr>
            <w:tcW w:w="1708" w:type="pct"/>
            <w:vAlign w:val="center"/>
          </w:tcPr>
          <w:p w14:paraId="74C731B4" w14:textId="675B610A" w:rsidR="005F5FCB" w:rsidRPr="005B5CA1" w:rsidRDefault="005F5FCB" w:rsidP="00126B35">
            <w:pPr>
              <w:pStyle w:val="ListParagraph"/>
              <w:tabs>
                <w:tab w:val="left" w:pos="851"/>
              </w:tabs>
              <w:ind w:left="0"/>
              <w:jc w:val="both"/>
            </w:pPr>
            <w:r w:rsidRPr="005B5CA1">
              <w:t>nuo 10 iki 10 000 m</w:t>
            </w:r>
            <w:r w:rsidR="00685BE7" w:rsidRPr="005B5CA1">
              <w:t>;</w:t>
            </w:r>
          </w:p>
        </w:tc>
      </w:tr>
      <w:tr w:rsidR="005F5FCB" w:rsidRPr="005B5CA1" w14:paraId="7E4E14ED" w14:textId="77777777" w:rsidTr="00346727">
        <w:tc>
          <w:tcPr>
            <w:tcW w:w="1230" w:type="pct"/>
            <w:vMerge/>
            <w:vAlign w:val="center"/>
          </w:tcPr>
          <w:p w14:paraId="1388437A" w14:textId="77777777" w:rsidR="005F5FCB" w:rsidRPr="005B5CA1" w:rsidRDefault="005F5FCB" w:rsidP="00126B35">
            <w:pPr>
              <w:pStyle w:val="ListParagraph"/>
              <w:tabs>
                <w:tab w:val="left" w:pos="738"/>
              </w:tabs>
              <w:ind w:left="0"/>
              <w:jc w:val="both"/>
            </w:pPr>
          </w:p>
        </w:tc>
        <w:tc>
          <w:tcPr>
            <w:tcW w:w="2062" w:type="pct"/>
            <w:vAlign w:val="center"/>
          </w:tcPr>
          <w:p w14:paraId="6D916B98" w14:textId="5266A7C8" w:rsidR="005F5FCB" w:rsidRPr="00142209" w:rsidRDefault="00685BE7" w:rsidP="00126B35">
            <w:pPr>
              <w:pStyle w:val="ListParagraph"/>
              <w:tabs>
                <w:tab w:val="left" w:pos="851"/>
              </w:tabs>
              <w:ind w:left="0"/>
              <w:jc w:val="both"/>
            </w:pPr>
            <w:r w:rsidRPr="00142209">
              <w:t>s</w:t>
            </w:r>
            <w:r w:rsidR="005F5FCB" w:rsidRPr="00142209">
              <w:t>klaidos kampas</w:t>
            </w:r>
          </w:p>
        </w:tc>
        <w:tc>
          <w:tcPr>
            <w:tcW w:w="1708" w:type="pct"/>
            <w:vAlign w:val="center"/>
          </w:tcPr>
          <w:p w14:paraId="7ED9A2F9" w14:textId="34E04AB6" w:rsidR="005F5FCB" w:rsidRPr="00142209" w:rsidRDefault="002721B6" w:rsidP="00CA6B3B">
            <w:pPr>
              <w:pStyle w:val="ListParagraph"/>
              <w:tabs>
                <w:tab w:val="left" w:pos="851"/>
              </w:tabs>
              <w:ind w:left="0"/>
              <w:jc w:val="both"/>
            </w:pPr>
            <w:r>
              <w:t>nuo 40</w:t>
            </w:r>
            <w:r w:rsidR="005F5FCB" w:rsidRPr="00142209">
              <w:t>°</w:t>
            </w:r>
            <w:r>
              <w:t xml:space="preserve"> iki 60 °</w:t>
            </w:r>
            <w:r w:rsidR="00685BE7" w:rsidRPr="00142209">
              <w:t>;</w:t>
            </w:r>
          </w:p>
        </w:tc>
      </w:tr>
      <w:tr w:rsidR="005F5FCB" w:rsidRPr="005B5CA1" w14:paraId="323D799C" w14:textId="77777777" w:rsidTr="00346727">
        <w:tc>
          <w:tcPr>
            <w:tcW w:w="1230" w:type="pct"/>
            <w:vMerge/>
            <w:vAlign w:val="center"/>
          </w:tcPr>
          <w:p w14:paraId="001E6D86" w14:textId="77777777" w:rsidR="005F5FCB" w:rsidRPr="005B5CA1" w:rsidRDefault="005F5FCB" w:rsidP="00126B35">
            <w:pPr>
              <w:pStyle w:val="ListParagraph"/>
              <w:tabs>
                <w:tab w:val="left" w:pos="738"/>
              </w:tabs>
              <w:ind w:left="0"/>
              <w:jc w:val="both"/>
            </w:pPr>
          </w:p>
        </w:tc>
        <w:tc>
          <w:tcPr>
            <w:tcW w:w="2062" w:type="pct"/>
            <w:vAlign w:val="center"/>
          </w:tcPr>
          <w:p w14:paraId="2A5C680D" w14:textId="3AA7BEC6" w:rsidR="005F5FCB" w:rsidRPr="005B5CA1" w:rsidRDefault="00685BE7" w:rsidP="00126B35">
            <w:pPr>
              <w:pStyle w:val="ListParagraph"/>
              <w:tabs>
                <w:tab w:val="left" w:pos="851"/>
              </w:tabs>
              <w:ind w:left="0"/>
              <w:jc w:val="both"/>
            </w:pPr>
            <w:r w:rsidRPr="005B5CA1">
              <w:t>e</w:t>
            </w:r>
            <w:r w:rsidR="005F5FCB" w:rsidRPr="005B5CA1">
              <w:t>samų orų pranešimo tipai</w:t>
            </w:r>
          </w:p>
        </w:tc>
        <w:tc>
          <w:tcPr>
            <w:tcW w:w="1708" w:type="pct"/>
            <w:vAlign w:val="center"/>
          </w:tcPr>
          <w:p w14:paraId="3610814F" w14:textId="5DF32A34" w:rsidR="005F5FCB" w:rsidRPr="005B5CA1" w:rsidRDefault="00685BE7" w:rsidP="00126B35">
            <w:pPr>
              <w:pStyle w:val="ListParagraph"/>
              <w:tabs>
                <w:tab w:val="left" w:pos="851"/>
              </w:tabs>
              <w:ind w:left="0"/>
              <w:jc w:val="both"/>
            </w:pPr>
            <w:r w:rsidRPr="005B5CA1">
              <w:t>t</w:t>
            </w:r>
            <w:r w:rsidR="005F5FCB" w:rsidRPr="005B5CA1">
              <w:t>uri aptikti WMO kodų lentelėse (4680 SYNOP ir 4678 METAR) esančius meteorologinius reiškinius</w:t>
            </w:r>
            <w:r w:rsidRPr="005B5CA1">
              <w:t>;</w:t>
            </w:r>
          </w:p>
        </w:tc>
      </w:tr>
      <w:tr w:rsidR="005F5FCB" w:rsidRPr="005B5CA1" w14:paraId="21481693" w14:textId="77777777" w:rsidTr="00346727">
        <w:tc>
          <w:tcPr>
            <w:tcW w:w="1230" w:type="pct"/>
            <w:vMerge/>
            <w:vAlign w:val="center"/>
          </w:tcPr>
          <w:p w14:paraId="7CD19E25" w14:textId="77777777" w:rsidR="005F5FCB" w:rsidRPr="005B5CA1" w:rsidRDefault="005F5FCB" w:rsidP="00126B35">
            <w:pPr>
              <w:pStyle w:val="ListParagraph"/>
              <w:tabs>
                <w:tab w:val="left" w:pos="738"/>
              </w:tabs>
              <w:ind w:left="0"/>
              <w:jc w:val="both"/>
            </w:pPr>
          </w:p>
        </w:tc>
        <w:tc>
          <w:tcPr>
            <w:tcW w:w="2062" w:type="pct"/>
            <w:vAlign w:val="center"/>
          </w:tcPr>
          <w:p w14:paraId="10ACEA9B" w14:textId="3093E142" w:rsidR="005F5FCB" w:rsidRPr="005B5CA1" w:rsidRDefault="00685BE7" w:rsidP="00126B35">
            <w:pPr>
              <w:pStyle w:val="ListParagraph"/>
              <w:tabs>
                <w:tab w:val="left" w:pos="851"/>
              </w:tabs>
              <w:ind w:left="0"/>
              <w:jc w:val="both"/>
            </w:pPr>
            <w:r w:rsidRPr="005B5CA1">
              <w:t>k</w:t>
            </w:r>
            <w:r w:rsidR="005F5FCB" w:rsidRPr="005B5CA1">
              <w:t>ritulių intensyvumo diapazonas</w:t>
            </w:r>
          </w:p>
        </w:tc>
        <w:tc>
          <w:tcPr>
            <w:tcW w:w="1708" w:type="pct"/>
            <w:vAlign w:val="center"/>
          </w:tcPr>
          <w:p w14:paraId="54B0E4D8" w14:textId="792819CC" w:rsidR="005F5FCB" w:rsidRPr="005B5CA1" w:rsidRDefault="005F5FCB" w:rsidP="00126B35">
            <w:pPr>
              <w:pStyle w:val="ListParagraph"/>
              <w:tabs>
                <w:tab w:val="left" w:pos="851"/>
              </w:tabs>
              <w:ind w:left="0"/>
              <w:jc w:val="both"/>
            </w:pPr>
            <w:r w:rsidRPr="005B5CA1">
              <w:t>nuo 0,1 iki 999,99 mm/val.</w:t>
            </w:r>
            <w:r w:rsidR="00685BE7" w:rsidRPr="005B5CA1">
              <w:t>;</w:t>
            </w:r>
          </w:p>
        </w:tc>
      </w:tr>
      <w:tr w:rsidR="005F5FCB" w:rsidRPr="005B5CA1" w14:paraId="2DD64369" w14:textId="77777777" w:rsidTr="00346727">
        <w:tc>
          <w:tcPr>
            <w:tcW w:w="1230" w:type="pct"/>
            <w:vMerge/>
            <w:vAlign w:val="center"/>
          </w:tcPr>
          <w:p w14:paraId="49220E60" w14:textId="77777777" w:rsidR="005F5FCB" w:rsidRPr="005B5CA1" w:rsidRDefault="005F5FCB" w:rsidP="00126B35">
            <w:pPr>
              <w:pStyle w:val="ListParagraph"/>
              <w:tabs>
                <w:tab w:val="left" w:pos="738"/>
              </w:tabs>
              <w:ind w:left="0"/>
              <w:jc w:val="both"/>
            </w:pPr>
          </w:p>
        </w:tc>
        <w:tc>
          <w:tcPr>
            <w:tcW w:w="2062" w:type="pct"/>
            <w:vAlign w:val="center"/>
          </w:tcPr>
          <w:p w14:paraId="1694BF65" w14:textId="6D0BFD9D" w:rsidR="006D197B" w:rsidRPr="005B5CA1" w:rsidRDefault="00685BE7" w:rsidP="00126B35">
            <w:pPr>
              <w:tabs>
                <w:tab w:val="left" w:pos="851"/>
              </w:tabs>
            </w:pPr>
            <w:r w:rsidRPr="005B5CA1">
              <w:t>a</w:t>
            </w:r>
            <w:r w:rsidR="006D197B" w:rsidRPr="005B5CA1">
              <w:t xml:space="preserve">plinkos darbinė </w:t>
            </w:r>
          </w:p>
          <w:p w14:paraId="6C5D1355" w14:textId="6964DA9F" w:rsidR="005F5FCB" w:rsidRPr="005B5CA1" w:rsidRDefault="006D197B" w:rsidP="00126B35">
            <w:pPr>
              <w:tabs>
                <w:tab w:val="left" w:pos="851"/>
              </w:tabs>
            </w:pPr>
            <w:r w:rsidRPr="005B5CA1">
              <w:t xml:space="preserve">                        </w:t>
            </w:r>
            <w:r w:rsidR="00685BE7" w:rsidRPr="005B5CA1">
              <w:t>–</w:t>
            </w:r>
            <w:r w:rsidR="005F5FCB" w:rsidRPr="005B5CA1">
              <w:t xml:space="preserve"> temperatūra</w:t>
            </w:r>
          </w:p>
          <w:p w14:paraId="3A8E5F27" w14:textId="1E6E03AE" w:rsidR="005F5FCB" w:rsidRPr="005B5CA1" w:rsidRDefault="006D197B">
            <w:pPr>
              <w:pStyle w:val="ListParagraph"/>
              <w:tabs>
                <w:tab w:val="left" w:pos="851"/>
              </w:tabs>
              <w:ind w:left="0"/>
              <w:jc w:val="both"/>
            </w:pPr>
            <w:r w:rsidRPr="005B5CA1">
              <w:t xml:space="preserve">                        </w:t>
            </w:r>
            <w:r w:rsidR="00685BE7" w:rsidRPr="005B5CA1">
              <w:t>–</w:t>
            </w:r>
            <w:r w:rsidR="005F5FCB" w:rsidRPr="005B5CA1">
              <w:t xml:space="preserve"> drėgmė</w:t>
            </w:r>
          </w:p>
        </w:tc>
        <w:tc>
          <w:tcPr>
            <w:tcW w:w="1708" w:type="pct"/>
            <w:vAlign w:val="center"/>
          </w:tcPr>
          <w:p w14:paraId="4893EC56" w14:textId="77777777" w:rsidR="006D197B" w:rsidRPr="005B5CA1" w:rsidRDefault="006D197B" w:rsidP="00126B35">
            <w:pPr>
              <w:tabs>
                <w:tab w:val="left" w:pos="851"/>
              </w:tabs>
            </w:pPr>
          </w:p>
          <w:p w14:paraId="26637ABB" w14:textId="6C06297D" w:rsidR="005F5FCB" w:rsidRPr="005B5CA1" w:rsidRDefault="005F5FCB" w:rsidP="00126B35">
            <w:pPr>
              <w:tabs>
                <w:tab w:val="left" w:pos="851"/>
              </w:tabs>
            </w:pPr>
            <w:r w:rsidRPr="005B5CA1">
              <w:t xml:space="preserve">nuo –40 iki </w:t>
            </w:r>
            <w:r w:rsidR="00D53D08" w:rsidRPr="005B5CA1">
              <w:t>+</w:t>
            </w:r>
            <w:r w:rsidRPr="005B5CA1">
              <w:t>60 °C</w:t>
            </w:r>
            <w:r w:rsidR="00685BE7" w:rsidRPr="005B5CA1">
              <w:t>;</w:t>
            </w:r>
          </w:p>
          <w:p w14:paraId="02E532B0" w14:textId="181CF69D" w:rsidR="005F5FCB" w:rsidRPr="005B5CA1" w:rsidRDefault="005F5FCB" w:rsidP="00126B35">
            <w:pPr>
              <w:pStyle w:val="ListParagraph"/>
              <w:tabs>
                <w:tab w:val="left" w:pos="851"/>
              </w:tabs>
              <w:ind w:left="0"/>
              <w:jc w:val="both"/>
            </w:pPr>
            <w:r w:rsidRPr="005B5CA1">
              <w:t>nuo 0 iki 100 % RH</w:t>
            </w:r>
            <w:r w:rsidR="00685BE7" w:rsidRPr="005B5CA1">
              <w:t>;</w:t>
            </w:r>
          </w:p>
        </w:tc>
      </w:tr>
      <w:tr w:rsidR="00FB0551" w:rsidRPr="005B5CA1" w14:paraId="0E933010" w14:textId="77777777" w:rsidTr="00A84241">
        <w:tc>
          <w:tcPr>
            <w:tcW w:w="3292" w:type="pct"/>
            <w:gridSpan w:val="2"/>
            <w:vMerge w:val="restart"/>
            <w:vAlign w:val="center"/>
          </w:tcPr>
          <w:p w14:paraId="14EC87F3" w14:textId="6F2B2F33" w:rsidR="00FB0551" w:rsidRPr="005B5CA1" w:rsidRDefault="00FB0551" w:rsidP="00B416AC">
            <w:pPr>
              <w:pStyle w:val="ListParagraph"/>
              <w:numPr>
                <w:ilvl w:val="0"/>
                <w:numId w:val="39"/>
              </w:numPr>
              <w:tabs>
                <w:tab w:val="left" w:pos="263"/>
                <w:tab w:val="left" w:pos="851"/>
              </w:tabs>
            </w:pPr>
            <w:r>
              <w:lastRenderedPageBreak/>
              <w:t>KTT šviesų valdymo įrenginys skirtas teikti duomenis KTT matomumo nuotolio (RVR) jutikliui:</w:t>
            </w:r>
          </w:p>
        </w:tc>
        <w:tc>
          <w:tcPr>
            <w:tcW w:w="1708" w:type="pct"/>
            <w:vAlign w:val="center"/>
          </w:tcPr>
          <w:p w14:paraId="51283557" w14:textId="6B64A4BA" w:rsidR="00FB0551" w:rsidRPr="005B5CA1" w:rsidRDefault="00FB0551" w:rsidP="00A25D0A">
            <w:pPr>
              <w:pStyle w:val="ListParagraph"/>
              <w:numPr>
                <w:ilvl w:val="1"/>
                <w:numId w:val="39"/>
              </w:numPr>
              <w:tabs>
                <w:tab w:val="left" w:pos="490"/>
                <w:tab w:val="left" w:pos="851"/>
              </w:tabs>
              <w:jc w:val="both"/>
            </w:pPr>
            <w:r>
              <w:t>įrenginys turi teikti duomenis realiu laiku iš įjungtų KTT žiburių;</w:t>
            </w:r>
          </w:p>
        </w:tc>
      </w:tr>
      <w:tr w:rsidR="00FB0551" w:rsidRPr="005B5CA1" w14:paraId="7FA027F5" w14:textId="77777777" w:rsidTr="00356A58">
        <w:tc>
          <w:tcPr>
            <w:tcW w:w="3292" w:type="pct"/>
            <w:gridSpan w:val="2"/>
            <w:vMerge/>
            <w:vAlign w:val="center"/>
          </w:tcPr>
          <w:p w14:paraId="32534109" w14:textId="77777777" w:rsidR="00FB0551" w:rsidRDefault="00FB0551" w:rsidP="00B416AC">
            <w:pPr>
              <w:pStyle w:val="ListParagraph"/>
              <w:tabs>
                <w:tab w:val="left" w:pos="263"/>
                <w:tab w:val="left" w:pos="851"/>
              </w:tabs>
              <w:ind w:left="0"/>
            </w:pPr>
          </w:p>
        </w:tc>
        <w:tc>
          <w:tcPr>
            <w:tcW w:w="1708" w:type="pct"/>
            <w:vAlign w:val="center"/>
          </w:tcPr>
          <w:p w14:paraId="3EF2B1EA" w14:textId="6FA2F919" w:rsidR="00FB0551" w:rsidRDefault="00FB0551" w:rsidP="00A25D0A">
            <w:pPr>
              <w:pStyle w:val="ListParagraph"/>
              <w:numPr>
                <w:ilvl w:val="1"/>
                <w:numId w:val="39"/>
              </w:numPr>
              <w:tabs>
                <w:tab w:val="left" w:pos="490"/>
                <w:tab w:val="left" w:pos="851"/>
              </w:tabs>
              <w:jc w:val="both"/>
            </w:pPr>
            <w:r>
              <w:t>turi turėti galimybę teikti duomenis iš darbinio KTT kurso žiburių;</w:t>
            </w:r>
          </w:p>
        </w:tc>
      </w:tr>
      <w:tr w:rsidR="00FB0551" w:rsidRPr="005B5CA1" w14:paraId="78F970C5" w14:textId="77777777" w:rsidTr="00356A58">
        <w:tc>
          <w:tcPr>
            <w:tcW w:w="3292" w:type="pct"/>
            <w:gridSpan w:val="2"/>
            <w:vMerge/>
            <w:vAlign w:val="center"/>
          </w:tcPr>
          <w:p w14:paraId="5DC70F95" w14:textId="77777777" w:rsidR="00FB0551" w:rsidRDefault="00FB0551" w:rsidP="00A25D0A">
            <w:pPr>
              <w:pStyle w:val="ListParagraph"/>
              <w:tabs>
                <w:tab w:val="left" w:pos="263"/>
                <w:tab w:val="left" w:pos="851"/>
              </w:tabs>
              <w:ind w:left="0"/>
            </w:pPr>
          </w:p>
        </w:tc>
        <w:tc>
          <w:tcPr>
            <w:tcW w:w="1708" w:type="pct"/>
            <w:vAlign w:val="center"/>
          </w:tcPr>
          <w:p w14:paraId="38ADA756" w14:textId="1628CE99" w:rsidR="00FB0551" w:rsidRDefault="00FB0551" w:rsidP="00A25D0A">
            <w:pPr>
              <w:pStyle w:val="ListParagraph"/>
              <w:numPr>
                <w:ilvl w:val="1"/>
                <w:numId w:val="39"/>
              </w:numPr>
              <w:tabs>
                <w:tab w:val="left" w:pos="490"/>
                <w:tab w:val="left" w:pos="851"/>
              </w:tabs>
              <w:jc w:val="both"/>
            </w:pPr>
            <w:r>
              <w:t>įvesties srovė ne turi viršyti 100 mA;</w:t>
            </w:r>
          </w:p>
        </w:tc>
      </w:tr>
      <w:tr w:rsidR="00FB0551" w:rsidRPr="005B5CA1" w14:paraId="21600C40" w14:textId="77777777" w:rsidTr="00356A58">
        <w:tc>
          <w:tcPr>
            <w:tcW w:w="3292" w:type="pct"/>
            <w:gridSpan w:val="2"/>
            <w:vMerge/>
            <w:vAlign w:val="center"/>
          </w:tcPr>
          <w:p w14:paraId="4FAAC535" w14:textId="77777777" w:rsidR="00FB0551" w:rsidRDefault="00FB0551" w:rsidP="00A25D0A">
            <w:pPr>
              <w:pStyle w:val="ListParagraph"/>
              <w:tabs>
                <w:tab w:val="left" w:pos="263"/>
                <w:tab w:val="left" w:pos="851"/>
              </w:tabs>
              <w:ind w:left="0"/>
            </w:pPr>
          </w:p>
        </w:tc>
        <w:tc>
          <w:tcPr>
            <w:tcW w:w="1708" w:type="pct"/>
            <w:vAlign w:val="center"/>
          </w:tcPr>
          <w:p w14:paraId="655C4F6E" w14:textId="115A51D0" w:rsidR="00FB0551" w:rsidRDefault="00FB0551" w:rsidP="00A25D0A">
            <w:pPr>
              <w:pStyle w:val="ListParagraph"/>
              <w:numPr>
                <w:ilvl w:val="1"/>
                <w:numId w:val="39"/>
              </w:numPr>
              <w:tabs>
                <w:tab w:val="left" w:pos="490"/>
                <w:tab w:val="left" w:pos="851"/>
              </w:tabs>
              <w:jc w:val="both"/>
            </w:pPr>
            <w:r>
              <w:t xml:space="preserve">įrenginys turi turėti ne mažiau </w:t>
            </w:r>
            <w:r w:rsidRPr="000407D1">
              <w:t xml:space="preserve">8 vnt. </w:t>
            </w:r>
            <w:r w:rsidRPr="00B416AC">
              <w:t>duomen</w:t>
            </w:r>
            <w:r w:rsidRPr="000407D1">
              <w:t>ų</w:t>
            </w:r>
            <w:r>
              <w:t xml:space="preserve"> įvesties jungčių;</w:t>
            </w:r>
          </w:p>
        </w:tc>
      </w:tr>
      <w:tr w:rsidR="00FB0551" w:rsidRPr="005B5CA1" w14:paraId="5370512C" w14:textId="77777777" w:rsidTr="00356A58">
        <w:tc>
          <w:tcPr>
            <w:tcW w:w="3292" w:type="pct"/>
            <w:gridSpan w:val="2"/>
            <w:vMerge/>
            <w:vAlign w:val="center"/>
          </w:tcPr>
          <w:p w14:paraId="1121D960" w14:textId="77777777" w:rsidR="00FB0551" w:rsidRDefault="00FB0551" w:rsidP="00A25D0A">
            <w:pPr>
              <w:pStyle w:val="ListParagraph"/>
              <w:tabs>
                <w:tab w:val="left" w:pos="263"/>
                <w:tab w:val="left" w:pos="851"/>
              </w:tabs>
              <w:ind w:left="0"/>
            </w:pPr>
          </w:p>
        </w:tc>
        <w:tc>
          <w:tcPr>
            <w:tcW w:w="1708" w:type="pct"/>
            <w:vAlign w:val="center"/>
          </w:tcPr>
          <w:p w14:paraId="5A9CFBAF" w14:textId="670D75A3" w:rsidR="00FB0551" w:rsidRDefault="00FB0551" w:rsidP="00A25D0A">
            <w:pPr>
              <w:pStyle w:val="ListParagraph"/>
              <w:numPr>
                <w:ilvl w:val="1"/>
                <w:numId w:val="39"/>
              </w:numPr>
              <w:tabs>
                <w:tab w:val="left" w:pos="490"/>
                <w:tab w:val="left" w:pos="851"/>
              </w:tabs>
              <w:jc w:val="both"/>
            </w:pPr>
            <w:r>
              <w:t>išvestis turi turėti RS-232, RS-485 ir Ethernet/LAN jungtis.</w:t>
            </w:r>
          </w:p>
        </w:tc>
      </w:tr>
      <w:tr w:rsidR="005A7F48" w:rsidRPr="005B5CA1" w14:paraId="547F8057" w14:textId="77777777" w:rsidTr="00B416AC">
        <w:tc>
          <w:tcPr>
            <w:tcW w:w="3292" w:type="pct"/>
            <w:gridSpan w:val="2"/>
            <w:vMerge w:val="restart"/>
            <w:vAlign w:val="center"/>
          </w:tcPr>
          <w:p w14:paraId="2129B15F" w14:textId="1FFA7FBE" w:rsidR="005A7F48" w:rsidRPr="005B5CA1" w:rsidRDefault="005A7F48" w:rsidP="00B416AC">
            <w:pPr>
              <w:pStyle w:val="ListParagraph"/>
              <w:numPr>
                <w:ilvl w:val="0"/>
                <w:numId w:val="39"/>
              </w:numPr>
              <w:tabs>
                <w:tab w:val="left" w:pos="263"/>
                <w:tab w:val="left" w:pos="851"/>
              </w:tabs>
              <w:jc w:val="center"/>
            </w:pPr>
            <w:r w:rsidRPr="005B5CA1">
              <w:t>perkūnijos jutiklis:</w:t>
            </w:r>
          </w:p>
        </w:tc>
        <w:tc>
          <w:tcPr>
            <w:tcW w:w="1708" w:type="pct"/>
            <w:vAlign w:val="center"/>
          </w:tcPr>
          <w:p w14:paraId="5786412F" w14:textId="0A22AABA" w:rsidR="005A7F48" w:rsidRPr="005B5CA1" w:rsidRDefault="005A7F48" w:rsidP="00A90D6F">
            <w:pPr>
              <w:pStyle w:val="ListParagraph"/>
              <w:numPr>
                <w:ilvl w:val="1"/>
                <w:numId w:val="39"/>
              </w:numPr>
              <w:tabs>
                <w:tab w:val="left" w:pos="490"/>
                <w:tab w:val="left" w:pos="851"/>
              </w:tabs>
              <w:jc w:val="both"/>
            </w:pPr>
            <w:r w:rsidRPr="005B5CA1">
              <w:t>perkūnijos jutiklis turi būti automatinis perkūnijos aptikimo prietaisas, nustatantis optinės iškrovos sutapimą su elektromagnetiniais impulsais, kuriuos sukelia žaibas;</w:t>
            </w:r>
          </w:p>
        </w:tc>
      </w:tr>
      <w:tr w:rsidR="005A7F48" w:rsidRPr="005B5CA1" w14:paraId="29EC4155" w14:textId="77777777" w:rsidTr="005A7F48">
        <w:tc>
          <w:tcPr>
            <w:tcW w:w="3292" w:type="pct"/>
            <w:gridSpan w:val="2"/>
            <w:vMerge/>
            <w:vAlign w:val="center"/>
          </w:tcPr>
          <w:p w14:paraId="3AF28043" w14:textId="77777777" w:rsidR="005A7F48" w:rsidRPr="005B5CA1" w:rsidRDefault="005A7F48" w:rsidP="00126B35">
            <w:pPr>
              <w:pStyle w:val="ListParagraph"/>
              <w:tabs>
                <w:tab w:val="left" w:pos="851"/>
              </w:tabs>
              <w:ind w:left="0"/>
              <w:jc w:val="both"/>
            </w:pPr>
          </w:p>
        </w:tc>
        <w:tc>
          <w:tcPr>
            <w:tcW w:w="1708" w:type="pct"/>
            <w:vAlign w:val="center"/>
          </w:tcPr>
          <w:p w14:paraId="042F696E" w14:textId="61FB57A8" w:rsidR="005A7F48" w:rsidRPr="005B5CA1" w:rsidRDefault="005A7F48" w:rsidP="00A90D6F">
            <w:pPr>
              <w:pStyle w:val="ListParagraph"/>
              <w:numPr>
                <w:ilvl w:val="1"/>
                <w:numId w:val="39"/>
              </w:numPr>
              <w:tabs>
                <w:tab w:val="left" w:pos="490"/>
                <w:tab w:val="left" w:pos="851"/>
              </w:tabs>
              <w:jc w:val="both"/>
            </w:pPr>
            <w:r w:rsidRPr="005B5CA1">
              <w:t>perkūnijos jutiklis turi nustatyti žaibo iškrovos kryptį ir nuotolį nuo jutiklio įrengimo vietos;</w:t>
            </w:r>
          </w:p>
        </w:tc>
      </w:tr>
      <w:tr w:rsidR="005A7F48" w:rsidRPr="005B5CA1" w14:paraId="4F4AD477" w14:textId="77777777" w:rsidTr="005A7F48">
        <w:tc>
          <w:tcPr>
            <w:tcW w:w="3292" w:type="pct"/>
            <w:gridSpan w:val="2"/>
            <w:vMerge/>
            <w:vAlign w:val="center"/>
          </w:tcPr>
          <w:p w14:paraId="5CAEAB76" w14:textId="77777777" w:rsidR="005A7F48" w:rsidRPr="005B5CA1" w:rsidRDefault="005A7F48" w:rsidP="00126B35">
            <w:pPr>
              <w:pStyle w:val="ListParagraph"/>
              <w:tabs>
                <w:tab w:val="left" w:pos="851"/>
              </w:tabs>
              <w:ind w:left="0"/>
              <w:jc w:val="both"/>
            </w:pPr>
          </w:p>
        </w:tc>
        <w:tc>
          <w:tcPr>
            <w:tcW w:w="1708" w:type="pct"/>
            <w:vAlign w:val="center"/>
          </w:tcPr>
          <w:p w14:paraId="33F4BEDC" w14:textId="08710044" w:rsidR="005A7F48" w:rsidRPr="005B5CA1" w:rsidRDefault="005A7F48" w:rsidP="00A90D6F">
            <w:pPr>
              <w:pStyle w:val="ListParagraph"/>
              <w:numPr>
                <w:ilvl w:val="1"/>
                <w:numId w:val="39"/>
              </w:numPr>
              <w:tabs>
                <w:tab w:val="left" w:pos="490"/>
                <w:tab w:val="left" w:pos="851"/>
              </w:tabs>
              <w:jc w:val="both"/>
            </w:pPr>
            <w:r w:rsidRPr="005B5CA1">
              <w:t>perkūnijos jutiklis turi nustatyti ir skaičiuoti žaibo iškrovas debesis-debesis, debesis-žemė ir debesyse;</w:t>
            </w:r>
          </w:p>
        </w:tc>
      </w:tr>
      <w:tr w:rsidR="005A7F48" w:rsidRPr="005B5CA1" w14:paraId="03487694" w14:textId="77777777" w:rsidTr="005A7F48">
        <w:tc>
          <w:tcPr>
            <w:tcW w:w="3292" w:type="pct"/>
            <w:gridSpan w:val="2"/>
            <w:vMerge/>
            <w:vAlign w:val="center"/>
          </w:tcPr>
          <w:p w14:paraId="575A13DA" w14:textId="77777777" w:rsidR="005A7F48" w:rsidRPr="005B5CA1" w:rsidRDefault="005A7F48" w:rsidP="00126B35">
            <w:pPr>
              <w:pStyle w:val="ListParagraph"/>
              <w:tabs>
                <w:tab w:val="left" w:pos="851"/>
              </w:tabs>
              <w:ind w:left="0"/>
              <w:jc w:val="both"/>
            </w:pPr>
          </w:p>
        </w:tc>
        <w:tc>
          <w:tcPr>
            <w:tcW w:w="1708" w:type="pct"/>
            <w:vAlign w:val="center"/>
          </w:tcPr>
          <w:p w14:paraId="35B8880F" w14:textId="387ED2F4" w:rsidR="005A7F48" w:rsidRPr="005B5CA1" w:rsidRDefault="005A7F48" w:rsidP="00A90D6F">
            <w:pPr>
              <w:pStyle w:val="ListParagraph"/>
              <w:numPr>
                <w:ilvl w:val="1"/>
                <w:numId w:val="39"/>
              </w:numPr>
              <w:tabs>
                <w:tab w:val="left" w:pos="490"/>
                <w:tab w:val="left" w:pos="851"/>
              </w:tabs>
              <w:jc w:val="both"/>
            </w:pPr>
            <w:r w:rsidRPr="005B5CA1">
              <w:t>perkūnijos jutiklis turi būti su savikontrolės funkcija, kuri tikrintų jutiklio būklę ir teiktų sistemai savo būklės informaciją;</w:t>
            </w:r>
          </w:p>
        </w:tc>
      </w:tr>
      <w:tr w:rsidR="005A7F48" w:rsidRPr="005B5CA1" w14:paraId="6B4721D3" w14:textId="77777777" w:rsidTr="005A7F48">
        <w:tc>
          <w:tcPr>
            <w:tcW w:w="3292" w:type="pct"/>
            <w:gridSpan w:val="2"/>
            <w:vMerge/>
            <w:vAlign w:val="center"/>
          </w:tcPr>
          <w:p w14:paraId="0ADDE53E" w14:textId="77777777" w:rsidR="005A7F48" w:rsidRPr="005B5CA1" w:rsidRDefault="005A7F48" w:rsidP="00126B35">
            <w:pPr>
              <w:pStyle w:val="ListParagraph"/>
              <w:tabs>
                <w:tab w:val="left" w:pos="851"/>
              </w:tabs>
              <w:ind w:left="0"/>
              <w:jc w:val="both"/>
            </w:pPr>
          </w:p>
        </w:tc>
        <w:tc>
          <w:tcPr>
            <w:tcW w:w="1708" w:type="pct"/>
            <w:vAlign w:val="center"/>
          </w:tcPr>
          <w:p w14:paraId="7DB030A5" w14:textId="7874F201" w:rsidR="005A7F48" w:rsidRPr="005B5CA1" w:rsidRDefault="005A7F48" w:rsidP="00A90D6F">
            <w:pPr>
              <w:pStyle w:val="ListParagraph"/>
              <w:numPr>
                <w:ilvl w:val="1"/>
                <w:numId w:val="39"/>
              </w:numPr>
              <w:tabs>
                <w:tab w:val="left" w:pos="441"/>
                <w:tab w:val="left" w:pos="851"/>
              </w:tabs>
              <w:jc w:val="both"/>
            </w:pPr>
            <w:r w:rsidRPr="005B5CA1">
              <w:t>perkūnijos jutiklis turi būti apsaugotas nuo aplinkos poveikio (korozija ir kt.);</w:t>
            </w:r>
          </w:p>
        </w:tc>
      </w:tr>
      <w:tr w:rsidR="005F5FCB" w:rsidRPr="005B5CA1" w14:paraId="7DB3FC92" w14:textId="77777777" w:rsidTr="00346727">
        <w:tc>
          <w:tcPr>
            <w:tcW w:w="1230" w:type="pct"/>
            <w:vMerge w:val="restart"/>
            <w:vAlign w:val="center"/>
          </w:tcPr>
          <w:p w14:paraId="57E57DCD" w14:textId="37FF7EEA" w:rsidR="005F5FCB" w:rsidRPr="005B5CA1" w:rsidRDefault="00685BE7" w:rsidP="00685BE7">
            <w:pPr>
              <w:pStyle w:val="ListParagraph"/>
              <w:numPr>
                <w:ilvl w:val="1"/>
                <w:numId w:val="39"/>
              </w:numPr>
              <w:tabs>
                <w:tab w:val="left" w:pos="589"/>
                <w:tab w:val="left" w:pos="880"/>
              </w:tabs>
              <w:jc w:val="both"/>
            </w:pPr>
            <w:r w:rsidRPr="005B5CA1">
              <w:t>p</w:t>
            </w:r>
            <w:r w:rsidR="005F5FCB" w:rsidRPr="005B5CA1">
              <w:t>erkūnijos jutiklio techniniai duomenys:</w:t>
            </w:r>
          </w:p>
        </w:tc>
        <w:tc>
          <w:tcPr>
            <w:tcW w:w="2062" w:type="pct"/>
            <w:vAlign w:val="center"/>
          </w:tcPr>
          <w:p w14:paraId="1A1812B1" w14:textId="2D83886B" w:rsidR="005F5FCB" w:rsidRPr="005B5CA1" w:rsidRDefault="00685BE7" w:rsidP="00126B35">
            <w:pPr>
              <w:pStyle w:val="ListParagraph"/>
              <w:tabs>
                <w:tab w:val="left" w:pos="851"/>
              </w:tabs>
              <w:ind w:left="0"/>
              <w:jc w:val="both"/>
            </w:pPr>
            <w:r w:rsidRPr="005B5CA1">
              <w:t>m</w:t>
            </w:r>
            <w:r w:rsidR="005F5FCB" w:rsidRPr="005B5CA1">
              <w:t>atavimo diapazonas</w:t>
            </w:r>
          </w:p>
        </w:tc>
        <w:tc>
          <w:tcPr>
            <w:tcW w:w="1708" w:type="pct"/>
            <w:vAlign w:val="center"/>
          </w:tcPr>
          <w:p w14:paraId="2891D563" w14:textId="350CBFEB" w:rsidR="005F5FCB" w:rsidRPr="005B5CA1" w:rsidRDefault="005F5FCB" w:rsidP="00126B35">
            <w:pPr>
              <w:pStyle w:val="ListParagraph"/>
              <w:tabs>
                <w:tab w:val="left" w:pos="851"/>
              </w:tabs>
              <w:ind w:left="0"/>
              <w:jc w:val="both"/>
            </w:pPr>
            <w:r w:rsidRPr="005B5CA1">
              <w:t>≥</w:t>
            </w:r>
            <w:r w:rsidR="004B1570" w:rsidRPr="005B5CA1">
              <w:t xml:space="preserve"> </w:t>
            </w:r>
            <w:r w:rsidRPr="005B5CA1">
              <w:t>5</w:t>
            </w:r>
            <w:r w:rsidR="003B2EEA" w:rsidRPr="005B5CA1">
              <w:t>6</w:t>
            </w:r>
            <w:r w:rsidRPr="005B5CA1">
              <w:t xml:space="preserve"> km spindulys</w:t>
            </w:r>
            <w:r w:rsidR="003B2EEA" w:rsidRPr="005B5CA1">
              <w:t xml:space="preserve"> aplink įrenginio vietą;</w:t>
            </w:r>
          </w:p>
        </w:tc>
      </w:tr>
      <w:tr w:rsidR="005F5FCB" w:rsidRPr="005B5CA1" w14:paraId="6A08BA93" w14:textId="77777777" w:rsidTr="00346727">
        <w:tc>
          <w:tcPr>
            <w:tcW w:w="1230" w:type="pct"/>
            <w:vMerge/>
            <w:vAlign w:val="center"/>
          </w:tcPr>
          <w:p w14:paraId="2DBBAAC5" w14:textId="77777777" w:rsidR="005F5FCB" w:rsidRPr="005B5CA1" w:rsidRDefault="005F5FCB" w:rsidP="00126B35">
            <w:pPr>
              <w:pStyle w:val="ListParagraph"/>
              <w:tabs>
                <w:tab w:val="left" w:pos="880"/>
              </w:tabs>
              <w:ind w:left="0"/>
              <w:jc w:val="both"/>
            </w:pPr>
          </w:p>
        </w:tc>
        <w:tc>
          <w:tcPr>
            <w:tcW w:w="2062" w:type="pct"/>
            <w:vAlign w:val="center"/>
          </w:tcPr>
          <w:p w14:paraId="1393236E" w14:textId="529CD62C" w:rsidR="005F5FCB" w:rsidRPr="005B5CA1" w:rsidRDefault="00685BE7" w:rsidP="00126B35">
            <w:pPr>
              <w:pStyle w:val="ListParagraph"/>
              <w:tabs>
                <w:tab w:val="left" w:pos="851"/>
              </w:tabs>
              <w:ind w:left="0"/>
              <w:jc w:val="both"/>
            </w:pPr>
            <w:r w:rsidRPr="005B5CA1">
              <w:t>p</w:t>
            </w:r>
            <w:r w:rsidR="005F5FCB" w:rsidRPr="005B5CA1">
              <w:t>erkūnijos aptikimas</w:t>
            </w:r>
          </w:p>
        </w:tc>
        <w:tc>
          <w:tcPr>
            <w:tcW w:w="1708" w:type="pct"/>
            <w:vAlign w:val="center"/>
          </w:tcPr>
          <w:p w14:paraId="0EC300F7" w14:textId="2DC46495" w:rsidR="005F5FCB" w:rsidRPr="005B5CA1" w:rsidRDefault="00685BE7" w:rsidP="002C3247">
            <w:pPr>
              <w:tabs>
                <w:tab w:val="left" w:pos="851"/>
              </w:tabs>
            </w:pPr>
            <w:r w:rsidRPr="005B5CA1">
              <w:t>i</w:t>
            </w:r>
            <w:r w:rsidR="005F5FCB" w:rsidRPr="005B5CA1">
              <w:t>ki 1</w:t>
            </w:r>
            <w:r w:rsidR="003B2EEA" w:rsidRPr="005B5CA1">
              <w:t>9</w:t>
            </w:r>
            <w:r w:rsidR="005F5FCB" w:rsidRPr="005B5CA1">
              <w:t xml:space="preserve"> km spinduliu – </w:t>
            </w:r>
            <w:r w:rsidR="003B2EEA" w:rsidRPr="005B5CA1">
              <w:t>≥</w:t>
            </w:r>
            <w:r w:rsidR="005F5FCB" w:rsidRPr="005B5CA1">
              <w:t xml:space="preserve"> 9</w:t>
            </w:r>
            <w:r w:rsidR="003B2EEA" w:rsidRPr="005B5CA1">
              <w:t>8</w:t>
            </w:r>
            <w:r w:rsidR="005F5FCB" w:rsidRPr="005B5CA1">
              <w:t xml:space="preserve"> %</w:t>
            </w:r>
            <w:r w:rsidR="003B2EEA" w:rsidRPr="005B5CA1">
              <w:t xml:space="preserve"> esant</w:t>
            </w:r>
            <w:r w:rsidR="005F5FCB" w:rsidRPr="005B5CA1">
              <w:t xml:space="preserve"> 3 ir daugiau žaibo išlydžių</w:t>
            </w:r>
            <w:r w:rsidR="002C3247">
              <w:t xml:space="preserve"> debesis-žemė</w:t>
            </w:r>
            <w:r w:rsidRPr="005B5CA1">
              <w:t>;</w:t>
            </w:r>
          </w:p>
        </w:tc>
      </w:tr>
      <w:tr w:rsidR="005F5FCB" w:rsidRPr="005B5CA1" w14:paraId="4B943E64" w14:textId="77777777" w:rsidTr="00346727">
        <w:tc>
          <w:tcPr>
            <w:tcW w:w="1230" w:type="pct"/>
            <w:vMerge/>
            <w:vAlign w:val="center"/>
          </w:tcPr>
          <w:p w14:paraId="52335CD3" w14:textId="77777777" w:rsidR="005F5FCB" w:rsidRPr="005B5CA1" w:rsidRDefault="005F5FCB" w:rsidP="00126B35">
            <w:pPr>
              <w:pStyle w:val="ListParagraph"/>
              <w:tabs>
                <w:tab w:val="left" w:pos="880"/>
              </w:tabs>
              <w:ind w:left="0"/>
              <w:jc w:val="both"/>
            </w:pPr>
          </w:p>
        </w:tc>
        <w:tc>
          <w:tcPr>
            <w:tcW w:w="2062" w:type="pct"/>
            <w:vAlign w:val="center"/>
          </w:tcPr>
          <w:p w14:paraId="177CF8A6" w14:textId="7AD3CE33" w:rsidR="005F5FCB" w:rsidRPr="005B5CA1" w:rsidRDefault="00685BE7" w:rsidP="00126B35">
            <w:pPr>
              <w:pStyle w:val="ListParagraph"/>
              <w:tabs>
                <w:tab w:val="left" w:pos="851"/>
              </w:tabs>
              <w:ind w:left="0"/>
              <w:jc w:val="both"/>
            </w:pPr>
            <w:r w:rsidRPr="005B5CA1">
              <w:t>i</w:t>
            </w:r>
            <w:r w:rsidR="005F5FCB" w:rsidRPr="005B5CA1">
              <w:t>škrovų debesys-žemė aptikimo krypties raiška</w:t>
            </w:r>
          </w:p>
        </w:tc>
        <w:tc>
          <w:tcPr>
            <w:tcW w:w="1708" w:type="pct"/>
            <w:vAlign w:val="center"/>
          </w:tcPr>
          <w:p w14:paraId="305BC4A8" w14:textId="7C5E5E75" w:rsidR="005F5FCB" w:rsidRPr="005B5CA1" w:rsidRDefault="005F5FCB" w:rsidP="00126B35">
            <w:pPr>
              <w:tabs>
                <w:tab w:val="left" w:pos="851"/>
              </w:tabs>
            </w:pPr>
            <w:r w:rsidRPr="005B5CA1">
              <w:t>1º, nuo 0º iki 360º, pranešama kompaso rumbais (N, NE, E, SE, S, SW, W, NW)</w:t>
            </w:r>
            <w:r w:rsidR="00685BE7" w:rsidRPr="005B5CA1">
              <w:t>;</w:t>
            </w:r>
          </w:p>
        </w:tc>
      </w:tr>
      <w:tr w:rsidR="005F5FCB" w:rsidRPr="005B5CA1" w14:paraId="1C76A76B" w14:textId="77777777" w:rsidTr="00346727">
        <w:tc>
          <w:tcPr>
            <w:tcW w:w="1230" w:type="pct"/>
            <w:vMerge/>
            <w:vAlign w:val="center"/>
          </w:tcPr>
          <w:p w14:paraId="50991F45" w14:textId="77777777" w:rsidR="005F5FCB" w:rsidRPr="005B5CA1" w:rsidRDefault="005F5FCB" w:rsidP="00126B35">
            <w:pPr>
              <w:pStyle w:val="ListParagraph"/>
              <w:tabs>
                <w:tab w:val="left" w:pos="880"/>
              </w:tabs>
              <w:ind w:left="0"/>
              <w:jc w:val="both"/>
            </w:pPr>
          </w:p>
        </w:tc>
        <w:tc>
          <w:tcPr>
            <w:tcW w:w="2062" w:type="pct"/>
            <w:vAlign w:val="center"/>
          </w:tcPr>
          <w:p w14:paraId="7D15895A" w14:textId="3FB9303A" w:rsidR="006E14F5" w:rsidRPr="005B5CA1" w:rsidRDefault="00685BE7" w:rsidP="00126B35">
            <w:pPr>
              <w:tabs>
                <w:tab w:val="left" w:pos="851"/>
              </w:tabs>
            </w:pPr>
            <w:r w:rsidRPr="005B5CA1">
              <w:t>a</w:t>
            </w:r>
            <w:r w:rsidR="006E14F5" w:rsidRPr="005B5CA1">
              <w:t>plinkos darbinė</w:t>
            </w:r>
          </w:p>
          <w:p w14:paraId="3DFA66B7" w14:textId="2866E576" w:rsidR="005F5FCB" w:rsidRPr="005B5CA1" w:rsidRDefault="006E14F5" w:rsidP="00126B35">
            <w:pPr>
              <w:tabs>
                <w:tab w:val="left" w:pos="851"/>
              </w:tabs>
            </w:pPr>
            <w:r w:rsidRPr="005B5CA1">
              <w:t xml:space="preserve">                        </w:t>
            </w:r>
            <w:r w:rsidR="00685BE7" w:rsidRPr="005B5CA1">
              <w:t>–</w:t>
            </w:r>
            <w:r w:rsidRPr="005B5CA1">
              <w:t xml:space="preserve">  </w:t>
            </w:r>
            <w:r w:rsidR="005F5FCB" w:rsidRPr="005B5CA1">
              <w:t>temperatūra</w:t>
            </w:r>
          </w:p>
          <w:p w14:paraId="1D5188E3" w14:textId="096474AC" w:rsidR="005F5FCB" w:rsidRPr="005B5CA1" w:rsidRDefault="005F5FCB" w:rsidP="006E14F5">
            <w:pPr>
              <w:pStyle w:val="ListParagraph"/>
              <w:tabs>
                <w:tab w:val="left" w:pos="851"/>
              </w:tabs>
              <w:ind w:left="0"/>
              <w:jc w:val="both"/>
            </w:pPr>
            <w:r w:rsidRPr="005B5CA1">
              <w:t xml:space="preserve">                       </w:t>
            </w:r>
            <w:r w:rsidR="006E14F5" w:rsidRPr="005B5CA1">
              <w:t xml:space="preserve"> </w:t>
            </w:r>
            <w:r w:rsidR="00685BE7" w:rsidRPr="005B5CA1">
              <w:t>–</w:t>
            </w:r>
            <w:r w:rsidR="006E14F5" w:rsidRPr="005B5CA1">
              <w:t xml:space="preserve"> </w:t>
            </w:r>
            <w:r w:rsidRPr="005B5CA1">
              <w:t xml:space="preserve"> drėgmė</w:t>
            </w:r>
          </w:p>
        </w:tc>
        <w:tc>
          <w:tcPr>
            <w:tcW w:w="1708" w:type="pct"/>
            <w:vAlign w:val="center"/>
          </w:tcPr>
          <w:p w14:paraId="35BF80D1" w14:textId="6CCEA2C3" w:rsidR="006E14F5" w:rsidRPr="005B5CA1" w:rsidRDefault="006E14F5" w:rsidP="00126B35">
            <w:pPr>
              <w:tabs>
                <w:tab w:val="left" w:pos="851"/>
              </w:tabs>
            </w:pPr>
          </w:p>
          <w:p w14:paraId="21CAD8E4" w14:textId="127C1B2A" w:rsidR="005F5FCB" w:rsidRPr="005B5CA1" w:rsidRDefault="005F5FCB" w:rsidP="00126B35">
            <w:pPr>
              <w:tabs>
                <w:tab w:val="left" w:pos="851"/>
              </w:tabs>
            </w:pPr>
            <w:r w:rsidRPr="005B5CA1">
              <w:t xml:space="preserve">nuo –40 iki </w:t>
            </w:r>
            <w:r w:rsidR="00B03B85" w:rsidRPr="005B5CA1">
              <w:t>+</w:t>
            </w:r>
            <w:r w:rsidRPr="005B5CA1">
              <w:t>60 °C</w:t>
            </w:r>
            <w:r w:rsidR="00685BE7" w:rsidRPr="005B5CA1">
              <w:t>;</w:t>
            </w:r>
          </w:p>
          <w:p w14:paraId="5BFD38BE" w14:textId="5EC49F0C" w:rsidR="005F5FCB" w:rsidRPr="005B5CA1" w:rsidRDefault="005F5FCB" w:rsidP="00126B35">
            <w:pPr>
              <w:tabs>
                <w:tab w:val="left" w:pos="851"/>
              </w:tabs>
            </w:pPr>
            <w:r w:rsidRPr="005B5CA1">
              <w:t>nuo 0 iki 100 % RH</w:t>
            </w:r>
            <w:r w:rsidR="00685BE7" w:rsidRPr="005B5CA1">
              <w:t>;</w:t>
            </w:r>
          </w:p>
        </w:tc>
      </w:tr>
      <w:tr w:rsidR="005F5FCB" w:rsidRPr="005B5CA1" w14:paraId="62C75727" w14:textId="77777777" w:rsidTr="00346727">
        <w:tc>
          <w:tcPr>
            <w:tcW w:w="1230" w:type="pct"/>
            <w:vMerge/>
            <w:vAlign w:val="center"/>
          </w:tcPr>
          <w:p w14:paraId="552F26C7" w14:textId="3E43451F" w:rsidR="005F5FCB" w:rsidRPr="005B5CA1" w:rsidRDefault="005F5FCB" w:rsidP="00126B35">
            <w:pPr>
              <w:pStyle w:val="ListParagraph"/>
              <w:tabs>
                <w:tab w:val="left" w:pos="880"/>
              </w:tabs>
              <w:ind w:left="0"/>
              <w:jc w:val="both"/>
            </w:pPr>
          </w:p>
        </w:tc>
        <w:tc>
          <w:tcPr>
            <w:tcW w:w="2062" w:type="pct"/>
            <w:vAlign w:val="center"/>
          </w:tcPr>
          <w:p w14:paraId="0CEF897F" w14:textId="59F3FAFA" w:rsidR="005F5FCB" w:rsidRPr="005B5CA1" w:rsidRDefault="00685BE7" w:rsidP="00126B35">
            <w:pPr>
              <w:tabs>
                <w:tab w:val="left" w:pos="851"/>
              </w:tabs>
            </w:pPr>
            <w:r w:rsidRPr="005B5CA1">
              <w:t>v</w:t>
            </w:r>
            <w:r w:rsidR="005F5FCB" w:rsidRPr="005B5CA1">
              <w:t>ėjo greitis</w:t>
            </w:r>
          </w:p>
        </w:tc>
        <w:tc>
          <w:tcPr>
            <w:tcW w:w="1708" w:type="pct"/>
            <w:vAlign w:val="center"/>
          </w:tcPr>
          <w:p w14:paraId="5C7A8183" w14:textId="245E0050" w:rsidR="005F5FCB" w:rsidRPr="005B5CA1" w:rsidRDefault="005F5FCB" w:rsidP="00126B35">
            <w:pPr>
              <w:tabs>
                <w:tab w:val="left" w:pos="851"/>
              </w:tabs>
            </w:pPr>
            <w:r w:rsidRPr="005B5CA1">
              <w:t>iki 40 m/s</w:t>
            </w:r>
            <w:r w:rsidR="00685BE7" w:rsidRPr="005B5CA1">
              <w:t>;</w:t>
            </w:r>
          </w:p>
        </w:tc>
      </w:tr>
      <w:tr w:rsidR="005A7F48" w:rsidRPr="005B5CA1" w14:paraId="35310BFD" w14:textId="77777777" w:rsidTr="00B416AC">
        <w:tc>
          <w:tcPr>
            <w:tcW w:w="3292" w:type="pct"/>
            <w:gridSpan w:val="2"/>
            <w:vMerge w:val="restart"/>
            <w:vAlign w:val="center"/>
          </w:tcPr>
          <w:p w14:paraId="152E13CB" w14:textId="1DA2B63D" w:rsidR="005A7F48" w:rsidRPr="005B5CA1" w:rsidRDefault="005A7F48" w:rsidP="00B416AC">
            <w:pPr>
              <w:pStyle w:val="ListParagraph"/>
              <w:numPr>
                <w:ilvl w:val="0"/>
                <w:numId w:val="39"/>
              </w:numPr>
              <w:tabs>
                <w:tab w:val="left" w:pos="329"/>
                <w:tab w:val="left" w:pos="851"/>
              </w:tabs>
              <w:jc w:val="center"/>
            </w:pPr>
            <w:r w:rsidRPr="005B5CA1">
              <w:lastRenderedPageBreak/>
              <w:t>debesų aukščio ir vertikalaus matomumo jutiklis:</w:t>
            </w:r>
          </w:p>
        </w:tc>
        <w:tc>
          <w:tcPr>
            <w:tcW w:w="1708" w:type="pct"/>
            <w:vAlign w:val="center"/>
          </w:tcPr>
          <w:p w14:paraId="23BA17D5" w14:textId="1EB598EB" w:rsidR="005A7F48" w:rsidRPr="005B5CA1" w:rsidRDefault="005A7F48" w:rsidP="00A90D6F">
            <w:pPr>
              <w:pStyle w:val="ListParagraph"/>
              <w:numPr>
                <w:ilvl w:val="1"/>
                <w:numId w:val="39"/>
              </w:numPr>
              <w:tabs>
                <w:tab w:val="left" w:pos="422"/>
                <w:tab w:val="left" w:pos="851"/>
              </w:tabs>
              <w:jc w:val="both"/>
            </w:pPr>
            <w:r w:rsidRPr="005B5CA1">
              <w:t>debesų aukščio ir vertikalaus matomumo jutiklis turi matuoti debesų sluoksnių apatinių ribų aukštį aerodromo aukščio atžvilgiu ir vertikalųjį matomumą;</w:t>
            </w:r>
          </w:p>
        </w:tc>
      </w:tr>
      <w:tr w:rsidR="005A7F48" w:rsidRPr="005B5CA1" w14:paraId="176AB59F" w14:textId="77777777" w:rsidTr="005A7F48">
        <w:tc>
          <w:tcPr>
            <w:tcW w:w="3292" w:type="pct"/>
            <w:gridSpan w:val="2"/>
            <w:vMerge/>
            <w:vAlign w:val="center"/>
          </w:tcPr>
          <w:p w14:paraId="437ED49A" w14:textId="77777777" w:rsidR="005A7F48" w:rsidRPr="005B5CA1" w:rsidRDefault="005A7F48" w:rsidP="00126B35">
            <w:pPr>
              <w:pStyle w:val="ListParagraph"/>
              <w:tabs>
                <w:tab w:val="left" w:pos="851"/>
              </w:tabs>
              <w:ind w:left="0"/>
            </w:pPr>
          </w:p>
        </w:tc>
        <w:tc>
          <w:tcPr>
            <w:tcW w:w="1708" w:type="pct"/>
            <w:vAlign w:val="center"/>
          </w:tcPr>
          <w:p w14:paraId="73AEE3EB" w14:textId="306AF5FE" w:rsidR="005A7F48" w:rsidRPr="005B5CA1" w:rsidRDefault="005A7F48" w:rsidP="00A90D6F">
            <w:pPr>
              <w:pStyle w:val="ListParagraph"/>
              <w:numPr>
                <w:ilvl w:val="1"/>
                <w:numId w:val="39"/>
              </w:numPr>
              <w:tabs>
                <w:tab w:val="left" w:pos="422"/>
                <w:tab w:val="left" w:pos="851"/>
              </w:tabs>
              <w:jc w:val="both"/>
            </w:pPr>
            <w:r w:rsidRPr="005B5CA1">
              <w:t>jutiklio matavimo tikslumas neturi priklausyti nuo tokių aplinkos veiksnių kaip rūkas, rūkana, lietus, sniegas, kruša, lijundra, dulkės ir pan.;</w:t>
            </w:r>
          </w:p>
        </w:tc>
      </w:tr>
      <w:tr w:rsidR="005A7F48" w:rsidRPr="005B5CA1" w14:paraId="18351EFD" w14:textId="77777777" w:rsidTr="005A7F48">
        <w:tc>
          <w:tcPr>
            <w:tcW w:w="3292" w:type="pct"/>
            <w:gridSpan w:val="2"/>
            <w:vMerge/>
            <w:vAlign w:val="center"/>
          </w:tcPr>
          <w:p w14:paraId="45F555EB" w14:textId="77777777" w:rsidR="005A7F48" w:rsidRPr="005B5CA1" w:rsidRDefault="005A7F48" w:rsidP="00126B35">
            <w:pPr>
              <w:pStyle w:val="ListParagraph"/>
              <w:tabs>
                <w:tab w:val="left" w:pos="851"/>
              </w:tabs>
              <w:ind w:left="0"/>
            </w:pPr>
          </w:p>
        </w:tc>
        <w:tc>
          <w:tcPr>
            <w:tcW w:w="1708" w:type="pct"/>
            <w:vAlign w:val="center"/>
          </w:tcPr>
          <w:p w14:paraId="6FEDFDF9" w14:textId="50F6AB68" w:rsidR="005A7F48" w:rsidRPr="005B5CA1" w:rsidRDefault="005A7F48" w:rsidP="00A90D6F">
            <w:pPr>
              <w:pStyle w:val="ListParagraph"/>
              <w:numPr>
                <w:ilvl w:val="1"/>
                <w:numId w:val="39"/>
              </w:numPr>
              <w:tabs>
                <w:tab w:val="left" w:pos="422"/>
                <w:tab w:val="left" w:pos="851"/>
              </w:tabs>
              <w:jc w:val="both"/>
            </w:pPr>
            <w:r w:rsidRPr="005B5CA1">
              <w:t>kai debesų aukštis nežinomas, jutiklis turi matuoti vertikalų matomumą;</w:t>
            </w:r>
          </w:p>
        </w:tc>
      </w:tr>
      <w:tr w:rsidR="005A7F48" w:rsidRPr="005B5CA1" w14:paraId="29B81971" w14:textId="77777777" w:rsidTr="005A7F48">
        <w:tc>
          <w:tcPr>
            <w:tcW w:w="3292" w:type="pct"/>
            <w:gridSpan w:val="2"/>
            <w:vMerge/>
            <w:vAlign w:val="center"/>
          </w:tcPr>
          <w:p w14:paraId="5D960874" w14:textId="77777777" w:rsidR="005A7F48" w:rsidRPr="005B5CA1" w:rsidRDefault="005A7F48" w:rsidP="00126B35">
            <w:pPr>
              <w:pStyle w:val="ListParagraph"/>
              <w:tabs>
                <w:tab w:val="left" w:pos="851"/>
              </w:tabs>
              <w:ind w:left="0"/>
            </w:pPr>
          </w:p>
        </w:tc>
        <w:tc>
          <w:tcPr>
            <w:tcW w:w="1708" w:type="pct"/>
            <w:vAlign w:val="center"/>
          </w:tcPr>
          <w:p w14:paraId="5FCF2B2C" w14:textId="6ECD27B8" w:rsidR="005A7F48" w:rsidRPr="005B5CA1" w:rsidRDefault="005A7F48" w:rsidP="00A90D6F">
            <w:pPr>
              <w:pStyle w:val="ListParagraph"/>
              <w:numPr>
                <w:ilvl w:val="1"/>
                <w:numId w:val="39"/>
              </w:numPr>
              <w:tabs>
                <w:tab w:val="left" w:pos="422"/>
                <w:tab w:val="left" w:pos="851"/>
              </w:tabs>
              <w:jc w:val="both"/>
            </w:pPr>
            <w:r w:rsidRPr="005B5CA1">
              <w:t>papildomai paraiškoje turėtų būti nurodyta jutiklio galimybė nustatyti debesų kiekį;</w:t>
            </w:r>
          </w:p>
        </w:tc>
      </w:tr>
      <w:tr w:rsidR="005A7F48" w:rsidRPr="005B5CA1" w14:paraId="08DD75C5" w14:textId="77777777" w:rsidTr="005A7F48">
        <w:tc>
          <w:tcPr>
            <w:tcW w:w="3292" w:type="pct"/>
            <w:gridSpan w:val="2"/>
            <w:vMerge/>
            <w:vAlign w:val="center"/>
          </w:tcPr>
          <w:p w14:paraId="59017E35" w14:textId="77777777" w:rsidR="005A7F48" w:rsidRPr="005B5CA1" w:rsidRDefault="005A7F48" w:rsidP="00126B35">
            <w:pPr>
              <w:pStyle w:val="ListParagraph"/>
              <w:tabs>
                <w:tab w:val="left" w:pos="851"/>
              </w:tabs>
              <w:ind w:left="0"/>
            </w:pPr>
          </w:p>
        </w:tc>
        <w:tc>
          <w:tcPr>
            <w:tcW w:w="1708" w:type="pct"/>
            <w:vAlign w:val="center"/>
          </w:tcPr>
          <w:p w14:paraId="2953A493" w14:textId="1270B683" w:rsidR="005A7F48" w:rsidRPr="005B5CA1" w:rsidRDefault="005A7F48" w:rsidP="00A90D6F">
            <w:pPr>
              <w:pStyle w:val="ListParagraph"/>
              <w:numPr>
                <w:ilvl w:val="1"/>
                <w:numId w:val="39"/>
              </w:numPr>
              <w:tabs>
                <w:tab w:val="left" w:pos="422"/>
                <w:tab w:val="left" w:pos="851"/>
              </w:tabs>
              <w:jc w:val="both"/>
            </w:pPr>
            <w:r w:rsidRPr="005B5CA1">
              <w:t>debesomatis turi būti apsaugotas nuo aplinkos ir gamtinės įtakos</w:t>
            </w:r>
            <w:r w:rsidR="00945D82">
              <w:t xml:space="preserve"> poveikio, fizinėmis priemonėmis</w:t>
            </w:r>
            <w:r w:rsidRPr="005B5CA1">
              <w:t xml:space="preserve"> (paukščių, tiesioginės saulės spinduliuotės</w:t>
            </w:r>
            <w:r w:rsidR="00945D82">
              <w:t>, sniego</w:t>
            </w:r>
            <w:r w:rsidRPr="005B5CA1">
              <w:t xml:space="preserve"> ir kt.)</w:t>
            </w:r>
            <w:r w:rsidR="00CC1C84">
              <w:t>. Tiekėjas privalo pateikti įrodymus</w:t>
            </w:r>
            <w:r w:rsidRPr="005B5CA1">
              <w:t>;</w:t>
            </w:r>
          </w:p>
        </w:tc>
      </w:tr>
      <w:tr w:rsidR="005A7F48" w:rsidRPr="005B5CA1" w14:paraId="59D4382E" w14:textId="77777777" w:rsidTr="005A7F48">
        <w:tc>
          <w:tcPr>
            <w:tcW w:w="3292" w:type="pct"/>
            <w:gridSpan w:val="2"/>
            <w:vMerge/>
            <w:vAlign w:val="center"/>
          </w:tcPr>
          <w:p w14:paraId="62A0F140" w14:textId="77777777" w:rsidR="005A7F48" w:rsidRPr="005B5CA1" w:rsidRDefault="005A7F48" w:rsidP="00126B35">
            <w:pPr>
              <w:pStyle w:val="ListParagraph"/>
              <w:tabs>
                <w:tab w:val="left" w:pos="851"/>
              </w:tabs>
              <w:ind w:left="0"/>
            </w:pPr>
          </w:p>
        </w:tc>
        <w:tc>
          <w:tcPr>
            <w:tcW w:w="1708" w:type="pct"/>
            <w:vAlign w:val="center"/>
          </w:tcPr>
          <w:p w14:paraId="5354086E" w14:textId="2A31F5D1" w:rsidR="005A7F48" w:rsidRPr="005B5CA1" w:rsidRDefault="005A7F48" w:rsidP="00A90D6F">
            <w:pPr>
              <w:pStyle w:val="ListParagraph"/>
              <w:numPr>
                <w:ilvl w:val="1"/>
                <w:numId w:val="39"/>
              </w:numPr>
              <w:tabs>
                <w:tab w:val="left" w:pos="422"/>
                <w:tab w:val="left" w:pos="851"/>
              </w:tabs>
              <w:jc w:val="both"/>
            </w:pPr>
            <w:r w:rsidRPr="005B5CA1">
              <w:t>debesų aukštis turi būti atvaizduojamas pėdomis, taip pat turi būti galimybė atvaizduoti debesų pado aukštį metrais;</w:t>
            </w:r>
          </w:p>
        </w:tc>
      </w:tr>
      <w:tr w:rsidR="00B72655" w:rsidRPr="005B5CA1" w14:paraId="2F1D2023" w14:textId="77777777" w:rsidTr="00346727">
        <w:tc>
          <w:tcPr>
            <w:tcW w:w="1230" w:type="pct"/>
            <w:vMerge w:val="restart"/>
            <w:vAlign w:val="center"/>
          </w:tcPr>
          <w:p w14:paraId="6981962F" w14:textId="58B9DE6E" w:rsidR="00A84241" w:rsidRPr="00A2226F" w:rsidRDefault="00685BE7" w:rsidP="00A84241">
            <w:pPr>
              <w:pStyle w:val="ListParagraph"/>
              <w:numPr>
                <w:ilvl w:val="1"/>
                <w:numId w:val="39"/>
              </w:numPr>
              <w:tabs>
                <w:tab w:val="left" w:pos="468"/>
                <w:tab w:val="left" w:pos="880"/>
              </w:tabs>
              <w:jc w:val="both"/>
            </w:pPr>
            <w:r w:rsidRPr="00A2226F">
              <w:t>d</w:t>
            </w:r>
            <w:r w:rsidR="00B72655" w:rsidRPr="00A2226F">
              <w:t>ebesomačio techniniai duomenys</w:t>
            </w:r>
          </w:p>
        </w:tc>
        <w:tc>
          <w:tcPr>
            <w:tcW w:w="2062" w:type="pct"/>
            <w:vAlign w:val="center"/>
          </w:tcPr>
          <w:p w14:paraId="2B6B6B75" w14:textId="11215799" w:rsidR="00B72655" w:rsidRPr="005B5CA1" w:rsidRDefault="00685BE7" w:rsidP="00126B35">
            <w:pPr>
              <w:pStyle w:val="ListParagraph"/>
              <w:tabs>
                <w:tab w:val="left" w:pos="851"/>
              </w:tabs>
              <w:ind w:left="0"/>
            </w:pPr>
            <w:r w:rsidRPr="005B5CA1">
              <w:t>m</w:t>
            </w:r>
            <w:r w:rsidR="00B72655" w:rsidRPr="005B5CA1">
              <w:t>atavimo diapazonas</w:t>
            </w:r>
          </w:p>
        </w:tc>
        <w:tc>
          <w:tcPr>
            <w:tcW w:w="1708" w:type="pct"/>
            <w:vAlign w:val="center"/>
          </w:tcPr>
          <w:p w14:paraId="53062DF0" w14:textId="24840398" w:rsidR="00B72655" w:rsidRPr="005B5CA1" w:rsidRDefault="00B72655" w:rsidP="00126B35">
            <w:pPr>
              <w:tabs>
                <w:tab w:val="left" w:pos="851"/>
              </w:tabs>
              <w:spacing w:line="276" w:lineRule="auto"/>
            </w:pPr>
            <w:r w:rsidRPr="005B5CA1">
              <w:t>nuo 0 iki 25 000 ft ( nuo 0 iki 7,6 km)</w:t>
            </w:r>
            <w:r w:rsidR="00685BE7" w:rsidRPr="005B5CA1">
              <w:t>;</w:t>
            </w:r>
          </w:p>
        </w:tc>
      </w:tr>
      <w:tr w:rsidR="00B72655" w:rsidRPr="005B5CA1" w14:paraId="5EB7A995" w14:textId="77777777" w:rsidTr="00346727">
        <w:tc>
          <w:tcPr>
            <w:tcW w:w="1230" w:type="pct"/>
            <w:vMerge/>
            <w:vAlign w:val="center"/>
          </w:tcPr>
          <w:p w14:paraId="079981C1" w14:textId="77777777" w:rsidR="00B72655" w:rsidRPr="005B5CA1" w:rsidRDefault="00B72655" w:rsidP="00126B35">
            <w:pPr>
              <w:pStyle w:val="ListParagraph"/>
              <w:tabs>
                <w:tab w:val="left" w:pos="880"/>
              </w:tabs>
              <w:ind w:left="0"/>
              <w:jc w:val="both"/>
            </w:pPr>
          </w:p>
        </w:tc>
        <w:tc>
          <w:tcPr>
            <w:tcW w:w="2062" w:type="pct"/>
            <w:vAlign w:val="center"/>
          </w:tcPr>
          <w:p w14:paraId="271374F3" w14:textId="2A7F0B72" w:rsidR="00B72655" w:rsidRPr="005B5CA1" w:rsidRDefault="00685BE7" w:rsidP="00126B35">
            <w:pPr>
              <w:pStyle w:val="ListParagraph"/>
              <w:tabs>
                <w:tab w:val="left" w:pos="851"/>
              </w:tabs>
              <w:ind w:left="0"/>
            </w:pPr>
            <w:r w:rsidRPr="005B5CA1">
              <w:t>t</w:t>
            </w:r>
            <w:r w:rsidR="00B72655" w:rsidRPr="005B5CA1">
              <w:t>ikslumas (nustatomas naudojant kietą taikinį)</w:t>
            </w:r>
          </w:p>
        </w:tc>
        <w:tc>
          <w:tcPr>
            <w:tcW w:w="1708" w:type="pct"/>
            <w:vAlign w:val="center"/>
          </w:tcPr>
          <w:p w14:paraId="307A4BB8" w14:textId="75165A5D" w:rsidR="00B72655" w:rsidRPr="005B5CA1" w:rsidRDefault="00685BE7" w:rsidP="00126B35">
            <w:pPr>
              <w:tabs>
                <w:tab w:val="left" w:pos="851"/>
              </w:tabs>
              <w:spacing w:line="276" w:lineRule="auto"/>
            </w:pPr>
            <w:r w:rsidRPr="005B5CA1">
              <w:t>g</w:t>
            </w:r>
            <w:r w:rsidR="00B72655" w:rsidRPr="005B5CA1">
              <w:t>eresnis nei ± 1 % arba ± 5 m</w:t>
            </w:r>
            <w:r w:rsidRPr="005B5CA1">
              <w:t>;</w:t>
            </w:r>
          </w:p>
        </w:tc>
      </w:tr>
      <w:tr w:rsidR="00B72655" w:rsidRPr="005B5CA1" w14:paraId="19143021" w14:textId="77777777" w:rsidTr="00346727">
        <w:tc>
          <w:tcPr>
            <w:tcW w:w="1230" w:type="pct"/>
            <w:vMerge/>
            <w:vAlign w:val="center"/>
          </w:tcPr>
          <w:p w14:paraId="73F12956" w14:textId="77777777" w:rsidR="00B72655" w:rsidRPr="005B5CA1" w:rsidRDefault="00B72655" w:rsidP="00126B35">
            <w:pPr>
              <w:pStyle w:val="ListParagraph"/>
              <w:tabs>
                <w:tab w:val="left" w:pos="880"/>
              </w:tabs>
              <w:ind w:left="0"/>
              <w:jc w:val="both"/>
            </w:pPr>
          </w:p>
        </w:tc>
        <w:tc>
          <w:tcPr>
            <w:tcW w:w="2062" w:type="pct"/>
            <w:vAlign w:val="center"/>
          </w:tcPr>
          <w:p w14:paraId="05CBC30E" w14:textId="509ACE4F" w:rsidR="00B72655" w:rsidRPr="005B5CA1" w:rsidRDefault="00685BE7" w:rsidP="00126B35">
            <w:pPr>
              <w:pStyle w:val="ListParagraph"/>
              <w:tabs>
                <w:tab w:val="left" w:pos="851"/>
              </w:tabs>
              <w:ind w:left="0"/>
            </w:pPr>
            <w:r w:rsidRPr="005B5CA1">
              <w:t>m</w:t>
            </w:r>
            <w:r w:rsidR="00B72655" w:rsidRPr="005B5CA1">
              <w:t>atavimo raiška</w:t>
            </w:r>
          </w:p>
        </w:tc>
        <w:tc>
          <w:tcPr>
            <w:tcW w:w="1708" w:type="pct"/>
            <w:vAlign w:val="center"/>
          </w:tcPr>
          <w:p w14:paraId="75069878" w14:textId="5B99B221" w:rsidR="00B72655" w:rsidRPr="005B5CA1" w:rsidRDefault="00B72655" w:rsidP="00126B35">
            <w:pPr>
              <w:tabs>
                <w:tab w:val="left" w:pos="851"/>
              </w:tabs>
              <w:spacing w:line="276" w:lineRule="auto"/>
            </w:pPr>
            <w:r w:rsidRPr="005B5CA1">
              <w:t>5 m (15 ft)</w:t>
            </w:r>
            <w:r w:rsidR="00685BE7" w:rsidRPr="005B5CA1">
              <w:t>;</w:t>
            </w:r>
          </w:p>
        </w:tc>
      </w:tr>
      <w:tr w:rsidR="00B72655" w:rsidRPr="005B5CA1" w14:paraId="361F08FC" w14:textId="77777777" w:rsidTr="00346727">
        <w:tc>
          <w:tcPr>
            <w:tcW w:w="1230" w:type="pct"/>
            <w:vMerge/>
            <w:vAlign w:val="center"/>
          </w:tcPr>
          <w:p w14:paraId="65BB452D" w14:textId="77777777" w:rsidR="00B72655" w:rsidRPr="005B5CA1" w:rsidRDefault="00B72655" w:rsidP="00126B35">
            <w:pPr>
              <w:pStyle w:val="ListParagraph"/>
              <w:tabs>
                <w:tab w:val="left" w:pos="880"/>
              </w:tabs>
              <w:ind w:left="0"/>
              <w:jc w:val="both"/>
            </w:pPr>
          </w:p>
        </w:tc>
        <w:tc>
          <w:tcPr>
            <w:tcW w:w="2062" w:type="pct"/>
            <w:vAlign w:val="center"/>
          </w:tcPr>
          <w:p w14:paraId="5C59C91B" w14:textId="31568A38" w:rsidR="00B72655" w:rsidRPr="005B5CA1" w:rsidRDefault="00685BE7" w:rsidP="00126B35">
            <w:pPr>
              <w:pStyle w:val="ListParagraph"/>
              <w:tabs>
                <w:tab w:val="left" w:pos="851"/>
              </w:tabs>
              <w:ind w:left="0"/>
            </w:pPr>
            <w:r w:rsidRPr="005B5CA1">
              <w:t>m</w:t>
            </w:r>
            <w:r w:rsidR="00B72655" w:rsidRPr="005B5CA1">
              <w:t>atavimo ciklas</w:t>
            </w:r>
          </w:p>
        </w:tc>
        <w:tc>
          <w:tcPr>
            <w:tcW w:w="1708" w:type="pct"/>
            <w:vAlign w:val="center"/>
          </w:tcPr>
          <w:p w14:paraId="7B84F103" w14:textId="34B0A6F1" w:rsidR="00B72655" w:rsidRPr="005B5CA1" w:rsidRDefault="00B72655" w:rsidP="00A84241">
            <w:pPr>
              <w:tabs>
                <w:tab w:val="left" w:pos="851"/>
              </w:tabs>
              <w:spacing w:line="276" w:lineRule="auto"/>
            </w:pPr>
            <w:r w:rsidRPr="005B5CA1">
              <w:t xml:space="preserve"> 2–120 sek</w:t>
            </w:r>
            <w:r w:rsidR="00685BE7" w:rsidRPr="005B5CA1">
              <w:t>.;</w:t>
            </w:r>
          </w:p>
        </w:tc>
      </w:tr>
      <w:tr w:rsidR="00B72655" w:rsidRPr="005B5CA1" w14:paraId="4837A760" w14:textId="77777777" w:rsidTr="00346727">
        <w:tc>
          <w:tcPr>
            <w:tcW w:w="1230" w:type="pct"/>
            <w:vMerge/>
            <w:vAlign w:val="center"/>
          </w:tcPr>
          <w:p w14:paraId="35956335" w14:textId="77777777" w:rsidR="00B72655" w:rsidRPr="005B5CA1" w:rsidRDefault="00B72655" w:rsidP="00126B35">
            <w:pPr>
              <w:pStyle w:val="ListParagraph"/>
              <w:tabs>
                <w:tab w:val="left" w:pos="880"/>
              </w:tabs>
              <w:ind w:left="0"/>
              <w:jc w:val="both"/>
            </w:pPr>
          </w:p>
        </w:tc>
        <w:tc>
          <w:tcPr>
            <w:tcW w:w="2062" w:type="pct"/>
            <w:vAlign w:val="center"/>
          </w:tcPr>
          <w:p w14:paraId="3F0BC670" w14:textId="0C5A9E34" w:rsidR="00B72655" w:rsidRPr="005B5CA1" w:rsidRDefault="00685BE7" w:rsidP="00126B35">
            <w:pPr>
              <w:pStyle w:val="ListParagraph"/>
              <w:tabs>
                <w:tab w:val="left" w:pos="851"/>
              </w:tabs>
              <w:ind w:left="0"/>
            </w:pPr>
            <w:r w:rsidRPr="005B5CA1">
              <w:t>r</w:t>
            </w:r>
            <w:r w:rsidR="00B72655" w:rsidRPr="005B5CA1">
              <w:t>egos sauga</w:t>
            </w:r>
          </w:p>
        </w:tc>
        <w:tc>
          <w:tcPr>
            <w:tcW w:w="1708" w:type="pct"/>
            <w:vAlign w:val="center"/>
          </w:tcPr>
          <w:p w14:paraId="41C89CE4" w14:textId="27CF7263" w:rsidR="00B72655" w:rsidRPr="005B5CA1" w:rsidRDefault="00685BE7" w:rsidP="00126B35">
            <w:pPr>
              <w:tabs>
                <w:tab w:val="left" w:pos="851"/>
              </w:tabs>
              <w:spacing w:line="276" w:lineRule="auto"/>
            </w:pPr>
            <w:r w:rsidRPr="005B5CA1">
              <w:t>k</w:t>
            </w:r>
            <w:r w:rsidR="00B72655" w:rsidRPr="005B5CA1">
              <w:t>lasė: 1M IEC/EN60825-1</w:t>
            </w:r>
            <w:r w:rsidRPr="005B5CA1">
              <w:t>;</w:t>
            </w:r>
          </w:p>
        </w:tc>
      </w:tr>
      <w:tr w:rsidR="00B72655" w:rsidRPr="005B5CA1" w14:paraId="674B7021" w14:textId="77777777" w:rsidTr="00346727">
        <w:tc>
          <w:tcPr>
            <w:tcW w:w="1230" w:type="pct"/>
            <w:vMerge/>
            <w:vAlign w:val="center"/>
          </w:tcPr>
          <w:p w14:paraId="7AA55D91" w14:textId="77777777" w:rsidR="00B72655" w:rsidRPr="005B5CA1" w:rsidRDefault="00B72655" w:rsidP="00126B35">
            <w:pPr>
              <w:pStyle w:val="ListParagraph"/>
              <w:tabs>
                <w:tab w:val="left" w:pos="880"/>
              </w:tabs>
              <w:ind w:left="0"/>
              <w:jc w:val="both"/>
            </w:pPr>
          </w:p>
        </w:tc>
        <w:tc>
          <w:tcPr>
            <w:tcW w:w="2062" w:type="pct"/>
            <w:vAlign w:val="center"/>
          </w:tcPr>
          <w:p w14:paraId="26D7F2F2" w14:textId="467C522B" w:rsidR="00B72655" w:rsidRPr="005B5CA1" w:rsidRDefault="00685BE7" w:rsidP="00126B35">
            <w:pPr>
              <w:tabs>
                <w:tab w:val="left" w:pos="851"/>
              </w:tabs>
            </w:pPr>
            <w:r w:rsidRPr="005B5CA1">
              <w:t>a</w:t>
            </w:r>
            <w:r w:rsidR="00B72655" w:rsidRPr="005B5CA1">
              <w:t xml:space="preserve">plinkos darbinė   </w:t>
            </w:r>
            <w:r w:rsidRPr="005B5CA1">
              <w:t>–</w:t>
            </w:r>
            <w:r w:rsidR="00B72655" w:rsidRPr="005B5CA1">
              <w:t xml:space="preserve"> temperatūra</w:t>
            </w:r>
          </w:p>
          <w:p w14:paraId="35038FB8" w14:textId="7AC03EF6" w:rsidR="00B72655" w:rsidRPr="005B5CA1" w:rsidRDefault="00B72655">
            <w:pPr>
              <w:pStyle w:val="ListParagraph"/>
              <w:tabs>
                <w:tab w:val="left" w:pos="851"/>
              </w:tabs>
              <w:ind w:left="0"/>
            </w:pPr>
            <w:r w:rsidRPr="005B5CA1">
              <w:t xml:space="preserve">                              </w:t>
            </w:r>
            <w:r w:rsidR="00685BE7" w:rsidRPr="005B5CA1">
              <w:t>–</w:t>
            </w:r>
            <w:r w:rsidRPr="005B5CA1">
              <w:t xml:space="preserve"> drėgmė</w:t>
            </w:r>
          </w:p>
        </w:tc>
        <w:tc>
          <w:tcPr>
            <w:tcW w:w="1708" w:type="pct"/>
            <w:vAlign w:val="center"/>
          </w:tcPr>
          <w:p w14:paraId="3DA7676E" w14:textId="4ED5CE9E" w:rsidR="00B72655" w:rsidRPr="005B5CA1" w:rsidRDefault="00B72655" w:rsidP="00126B35">
            <w:pPr>
              <w:tabs>
                <w:tab w:val="left" w:pos="851"/>
              </w:tabs>
            </w:pPr>
            <w:r w:rsidRPr="005B5CA1">
              <w:t xml:space="preserve">nuo –40 iki </w:t>
            </w:r>
            <w:r w:rsidR="00972AEA" w:rsidRPr="005B5CA1">
              <w:t>+</w:t>
            </w:r>
            <w:r w:rsidRPr="005B5CA1">
              <w:t>60 °C</w:t>
            </w:r>
            <w:r w:rsidR="00685BE7" w:rsidRPr="005B5CA1">
              <w:t>;</w:t>
            </w:r>
          </w:p>
          <w:p w14:paraId="64AD4C0D" w14:textId="1BD4DF8F" w:rsidR="00B72655" w:rsidRPr="005B5CA1" w:rsidRDefault="00B72655" w:rsidP="00126B35">
            <w:pPr>
              <w:tabs>
                <w:tab w:val="left" w:pos="851"/>
              </w:tabs>
              <w:spacing w:line="276" w:lineRule="auto"/>
            </w:pPr>
            <w:r w:rsidRPr="005B5CA1">
              <w:t>nuo 0 iki 100 % RH</w:t>
            </w:r>
            <w:r w:rsidR="00685BE7" w:rsidRPr="005B5CA1">
              <w:t>;</w:t>
            </w:r>
          </w:p>
        </w:tc>
      </w:tr>
      <w:tr w:rsidR="00B72655" w:rsidRPr="005B5CA1" w14:paraId="6DCDDC57" w14:textId="77777777" w:rsidTr="00346727">
        <w:tc>
          <w:tcPr>
            <w:tcW w:w="1230" w:type="pct"/>
            <w:vMerge/>
            <w:vAlign w:val="center"/>
          </w:tcPr>
          <w:p w14:paraId="047DBB29" w14:textId="77777777" w:rsidR="00B72655" w:rsidRPr="005B5CA1" w:rsidRDefault="00B72655" w:rsidP="00126B35">
            <w:pPr>
              <w:pStyle w:val="ListParagraph"/>
              <w:tabs>
                <w:tab w:val="left" w:pos="880"/>
              </w:tabs>
              <w:ind w:left="0"/>
              <w:jc w:val="both"/>
            </w:pPr>
          </w:p>
        </w:tc>
        <w:tc>
          <w:tcPr>
            <w:tcW w:w="2062" w:type="pct"/>
            <w:vAlign w:val="center"/>
          </w:tcPr>
          <w:p w14:paraId="6681D05C" w14:textId="0391943F" w:rsidR="00B72655" w:rsidRPr="005B5CA1" w:rsidRDefault="00685BE7" w:rsidP="00126B35">
            <w:pPr>
              <w:tabs>
                <w:tab w:val="left" w:pos="851"/>
              </w:tabs>
            </w:pPr>
            <w:r w:rsidRPr="005B5CA1">
              <w:t>v</w:t>
            </w:r>
            <w:r w:rsidR="00B72655" w:rsidRPr="005B5CA1">
              <w:t>ėjo greitis</w:t>
            </w:r>
          </w:p>
        </w:tc>
        <w:tc>
          <w:tcPr>
            <w:tcW w:w="1708" w:type="pct"/>
            <w:vAlign w:val="center"/>
          </w:tcPr>
          <w:p w14:paraId="1D2349AB" w14:textId="12262411" w:rsidR="00B72655" w:rsidRPr="005B5CA1" w:rsidRDefault="00B72655" w:rsidP="00126B35">
            <w:pPr>
              <w:tabs>
                <w:tab w:val="left" w:pos="851"/>
              </w:tabs>
            </w:pPr>
            <w:r w:rsidRPr="005B5CA1">
              <w:t>iki 40 m/s</w:t>
            </w:r>
            <w:r w:rsidR="00685BE7" w:rsidRPr="005B5CA1">
              <w:t>;</w:t>
            </w:r>
          </w:p>
        </w:tc>
      </w:tr>
      <w:tr w:rsidR="00E85A57" w:rsidRPr="005B5CA1" w14:paraId="36386F45" w14:textId="77777777" w:rsidTr="00346727">
        <w:tc>
          <w:tcPr>
            <w:tcW w:w="1230" w:type="pct"/>
            <w:vMerge w:val="restart"/>
            <w:vAlign w:val="center"/>
          </w:tcPr>
          <w:p w14:paraId="5B878B36" w14:textId="3516F3F0" w:rsidR="00E85A57" w:rsidRPr="005B5CA1" w:rsidRDefault="00E85A57" w:rsidP="00A90D6F">
            <w:pPr>
              <w:pStyle w:val="ListParagraph"/>
              <w:numPr>
                <w:ilvl w:val="0"/>
                <w:numId w:val="27"/>
              </w:numPr>
              <w:tabs>
                <w:tab w:val="left" w:pos="561"/>
                <w:tab w:val="left" w:pos="880"/>
                <w:tab w:val="left" w:pos="1047"/>
              </w:tabs>
              <w:jc w:val="both"/>
            </w:pPr>
            <w:r w:rsidRPr="005B5CA1">
              <w:t>Reikalavimai sąsajos ir ryšių sistemai:</w:t>
            </w:r>
          </w:p>
        </w:tc>
        <w:tc>
          <w:tcPr>
            <w:tcW w:w="3770" w:type="pct"/>
            <w:gridSpan w:val="2"/>
            <w:vAlign w:val="center"/>
          </w:tcPr>
          <w:p w14:paraId="3162CBFD" w14:textId="4E20D03A" w:rsidR="00E85A57" w:rsidRPr="005B5CA1" w:rsidRDefault="00E85A57" w:rsidP="00A90D6F">
            <w:pPr>
              <w:pStyle w:val="ListParagraph"/>
              <w:numPr>
                <w:ilvl w:val="1"/>
                <w:numId w:val="27"/>
              </w:numPr>
              <w:tabs>
                <w:tab w:val="left" w:pos="376"/>
                <w:tab w:val="left" w:pos="851"/>
              </w:tabs>
              <w:jc w:val="both"/>
            </w:pPr>
            <w:r w:rsidRPr="005B5CA1">
              <w:t>AMSS turi turėti Ethernet ir/arba RS-232 ir/arba RS-485 ir/arba TCP/IP ir/arba optinio ryšio sąsajas;</w:t>
            </w:r>
          </w:p>
        </w:tc>
      </w:tr>
      <w:tr w:rsidR="00E85A57" w:rsidRPr="005B5CA1" w14:paraId="0CC143D8" w14:textId="77777777" w:rsidTr="00346727">
        <w:tc>
          <w:tcPr>
            <w:tcW w:w="1230" w:type="pct"/>
            <w:vMerge/>
            <w:vAlign w:val="center"/>
          </w:tcPr>
          <w:p w14:paraId="4CB1ABD3" w14:textId="77777777" w:rsidR="00E85A57" w:rsidRPr="005B5CA1" w:rsidRDefault="00E85A57" w:rsidP="00126B35">
            <w:pPr>
              <w:pStyle w:val="ListParagraph"/>
              <w:tabs>
                <w:tab w:val="left" w:pos="880"/>
              </w:tabs>
              <w:ind w:left="0"/>
              <w:jc w:val="both"/>
            </w:pPr>
          </w:p>
        </w:tc>
        <w:tc>
          <w:tcPr>
            <w:tcW w:w="3770" w:type="pct"/>
            <w:gridSpan w:val="2"/>
            <w:vAlign w:val="center"/>
          </w:tcPr>
          <w:p w14:paraId="57199DA2" w14:textId="3CD8B064" w:rsidR="00E85A57" w:rsidRPr="005B5CA1" w:rsidRDefault="00E85A57" w:rsidP="00A90D6F">
            <w:pPr>
              <w:pStyle w:val="ListParagraph"/>
              <w:numPr>
                <w:ilvl w:val="1"/>
                <w:numId w:val="27"/>
              </w:numPr>
              <w:tabs>
                <w:tab w:val="left" w:pos="376"/>
                <w:tab w:val="left" w:pos="851"/>
              </w:tabs>
              <w:jc w:val="both"/>
            </w:pPr>
            <w:r w:rsidRPr="005B5CA1">
              <w:t>ryšio sistema nuo jutiklio iki duomenų apdorojimo įrenginio (angl. data logger), jei toks bus įrengtas, turi būti sujungta RS-485 kabeliais;</w:t>
            </w:r>
          </w:p>
        </w:tc>
      </w:tr>
      <w:tr w:rsidR="00E85A57" w:rsidRPr="005B5CA1" w14:paraId="509C467E" w14:textId="77777777" w:rsidTr="00346727">
        <w:tc>
          <w:tcPr>
            <w:tcW w:w="1230" w:type="pct"/>
            <w:vMerge/>
            <w:vAlign w:val="center"/>
          </w:tcPr>
          <w:p w14:paraId="4848EFCB" w14:textId="77777777" w:rsidR="00E85A57" w:rsidRPr="005B5CA1" w:rsidRDefault="00E85A57" w:rsidP="00126B35">
            <w:pPr>
              <w:pStyle w:val="ListParagraph"/>
              <w:tabs>
                <w:tab w:val="left" w:pos="880"/>
              </w:tabs>
              <w:ind w:left="0"/>
              <w:jc w:val="both"/>
            </w:pPr>
          </w:p>
        </w:tc>
        <w:tc>
          <w:tcPr>
            <w:tcW w:w="2062" w:type="pct"/>
            <w:vAlign w:val="center"/>
          </w:tcPr>
          <w:p w14:paraId="61FEFA14" w14:textId="0D4B8DFE" w:rsidR="00E85A57" w:rsidRPr="005B5CA1" w:rsidRDefault="00E85A57" w:rsidP="005141D6">
            <w:pPr>
              <w:pStyle w:val="ListParagraph"/>
              <w:numPr>
                <w:ilvl w:val="1"/>
                <w:numId w:val="27"/>
              </w:numPr>
              <w:tabs>
                <w:tab w:val="left" w:pos="404"/>
                <w:tab w:val="left" w:pos="851"/>
              </w:tabs>
              <w:jc w:val="both"/>
            </w:pPr>
            <w:r w:rsidRPr="005B5CA1">
              <w:t xml:space="preserve">ryšio sistema nuo duomenų apdorojimo įrenginio (angl. data logger), </w:t>
            </w:r>
            <w:r w:rsidRPr="005B5CA1">
              <w:lastRenderedPageBreak/>
              <w:t>jei toks bus įdiegtas, iki CDU turi būti sujungti naujais optinio ryšio kabeliais, dvejomis kryptimis (žiedo topologija);</w:t>
            </w:r>
          </w:p>
        </w:tc>
        <w:tc>
          <w:tcPr>
            <w:tcW w:w="1708" w:type="pct"/>
            <w:vAlign w:val="center"/>
          </w:tcPr>
          <w:p w14:paraId="3124173D" w14:textId="201304DB" w:rsidR="00E85A57" w:rsidRPr="005B5CA1" w:rsidRDefault="00E85A57">
            <w:pPr>
              <w:pStyle w:val="ListParagraph"/>
              <w:numPr>
                <w:ilvl w:val="1"/>
                <w:numId w:val="40"/>
              </w:numPr>
              <w:tabs>
                <w:tab w:val="left" w:pos="450"/>
                <w:tab w:val="left" w:pos="851"/>
              </w:tabs>
              <w:jc w:val="both"/>
            </w:pPr>
            <w:r w:rsidRPr="005B5CA1">
              <w:lastRenderedPageBreak/>
              <w:t xml:space="preserve">žiedo topologijos metu, rezervinis ryšių kabelis negali </w:t>
            </w:r>
            <w:r w:rsidRPr="005B5CA1">
              <w:lastRenderedPageBreak/>
              <w:t>būti klojamas kartu su pagrindiniu ryšių kabeliu, į tą patį ryšių kanalą. Taip pat negali būti klojami vienas šalia kito;</w:t>
            </w:r>
          </w:p>
        </w:tc>
      </w:tr>
      <w:tr w:rsidR="00E85A57" w:rsidRPr="005B5CA1" w14:paraId="4D53C268" w14:textId="77777777" w:rsidTr="00346727">
        <w:tc>
          <w:tcPr>
            <w:tcW w:w="1230" w:type="pct"/>
            <w:vMerge/>
            <w:vAlign w:val="center"/>
          </w:tcPr>
          <w:p w14:paraId="79146DE9" w14:textId="77777777" w:rsidR="00E85A57" w:rsidRPr="005B5CA1" w:rsidRDefault="00E85A57" w:rsidP="00126B35">
            <w:pPr>
              <w:pStyle w:val="ListParagraph"/>
              <w:tabs>
                <w:tab w:val="left" w:pos="880"/>
              </w:tabs>
              <w:ind w:left="0"/>
              <w:jc w:val="both"/>
            </w:pPr>
          </w:p>
        </w:tc>
        <w:tc>
          <w:tcPr>
            <w:tcW w:w="3770" w:type="pct"/>
            <w:gridSpan w:val="2"/>
            <w:vAlign w:val="center"/>
          </w:tcPr>
          <w:p w14:paraId="0DCEB072" w14:textId="784B9C5C" w:rsidR="00E85A57" w:rsidRPr="005B5CA1" w:rsidRDefault="00E85A57" w:rsidP="00A90D6F">
            <w:pPr>
              <w:pStyle w:val="ListParagraph"/>
              <w:numPr>
                <w:ilvl w:val="1"/>
                <w:numId w:val="27"/>
              </w:numPr>
              <w:tabs>
                <w:tab w:val="left" w:pos="357"/>
                <w:tab w:val="left" w:pos="851"/>
              </w:tabs>
              <w:jc w:val="both"/>
            </w:pPr>
            <w:r w:rsidRPr="005B5CA1">
              <w:t>žiedo topologija netaikoma sujungimams su debesomačiais nuo duomenų apdorojimo įrenginių, tačiau privalo būti tiesiama rezervinė ryšių linija suderinus su Užsakovu;</w:t>
            </w:r>
          </w:p>
        </w:tc>
      </w:tr>
      <w:tr w:rsidR="00E85A57" w:rsidRPr="005B5CA1" w14:paraId="59F55172" w14:textId="77777777" w:rsidTr="00346727">
        <w:tc>
          <w:tcPr>
            <w:tcW w:w="1230" w:type="pct"/>
            <w:vMerge/>
            <w:vAlign w:val="center"/>
          </w:tcPr>
          <w:p w14:paraId="2C230AE0" w14:textId="77777777" w:rsidR="00E85A57" w:rsidRPr="005B5CA1" w:rsidRDefault="00E85A57" w:rsidP="00126B35">
            <w:pPr>
              <w:pStyle w:val="ListParagraph"/>
              <w:tabs>
                <w:tab w:val="left" w:pos="880"/>
              </w:tabs>
              <w:ind w:left="0"/>
              <w:jc w:val="both"/>
            </w:pPr>
          </w:p>
        </w:tc>
        <w:tc>
          <w:tcPr>
            <w:tcW w:w="3770" w:type="pct"/>
            <w:gridSpan w:val="2"/>
            <w:vAlign w:val="center"/>
          </w:tcPr>
          <w:p w14:paraId="5765081E" w14:textId="4A0E077E" w:rsidR="00E85A57" w:rsidRPr="005B5CA1" w:rsidRDefault="00E85A57" w:rsidP="00A90D6F">
            <w:pPr>
              <w:pStyle w:val="ListParagraph"/>
              <w:numPr>
                <w:ilvl w:val="1"/>
                <w:numId w:val="27"/>
              </w:numPr>
              <w:tabs>
                <w:tab w:val="left" w:pos="357"/>
                <w:tab w:val="left" w:pos="851"/>
              </w:tabs>
              <w:jc w:val="both"/>
            </w:pPr>
            <w:r w:rsidRPr="005B5CA1">
              <w:t>optinio ryšio kabeliai turi būti tiesiami esamose ryšių tinklo kanalizacijose. Jeigu tokios galimybės nėra, tuomet yra atliekami žemės darbai ir tiesiamas kabelis naujame ryšių kanale;</w:t>
            </w:r>
          </w:p>
        </w:tc>
      </w:tr>
      <w:tr w:rsidR="00E85A57" w:rsidRPr="005B5CA1" w14:paraId="2AC4B1BE" w14:textId="77777777" w:rsidTr="00346727">
        <w:tc>
          <w:tcPr>
            <w:tcW w:w="1230" w:type="pct"/>
            <w:vMerge/>
            <w:vAlign w:val="center"/>
          </w:tcPr>
          <w:p w14:paraId="3FA68778" w14:textId="77777777" w:rsidR="00E85A57" w:rsidRPr="005B5CA1" w:rsidRDefault="00E85A57" w:rsidP="00126B35">
            <w:pPr>
              <w:pStyle w:val="ListParagraph"/>
              <w:tabs>
                <w:tab w:val="left" w:pos="880"/>
              </w:tabs>
              <w:ind w:left="0"/>
              <w:jc w:val="both"/>
            </w:pPr>
          </w:p>
        </w:tc>
        <w:tc>
          <w:tcPr>
            <w:tcW w:w="2062" w:type="pct"/>
            <w:vMerge w:val="restart"/>
            <w:vAlign w:val="center"/>
          </w:tcPr>
          <w:p w14:paraId="2C7CCDAC" w14:textId="3ED4E14C" w:rsidR="00E85A57" w:rsidRPr="005B5CA1" w:rsidRDefault="00E85A57" w:rsidP="005141D6">
            <w:pPr>
              <w:pStyle w:val="ListParagraph"/>
              <w:numPr>
                <w:ilvl w:val="1"/>
                <w:numId w:val="27"/>
              </w:numPr>
              <w:tabs>
                <w:tab w:val="left" w:pos="432"/>
                <w:tab w:val="left" w:pos="851"/>
              </w:tabs>
              <w:jc w:val="both"/>
            </w:pPr>
            <w:r w:rsidRPr="005B5CA1">
              <w:t>optinio ryšio kabelis turi atitikti šiuos techninius reikalavimus:</w:t>
            </w:r>
          </w:p>
        </w:tc>
        <w:tc>
          <w:tcPr>
            <w:tcW w:w="1708" w:type="pct"/>
            <w:vAlign w:val="center"/>
          </w:tcPr>
          <w:p w14:paraId="72A7CF32" w14:textId="01F729DF" w:rsidR="00E85A57" w:rsidRPr="005B5CA1" w:rsidRDefault="00E85A57" w:rsidP="00A90D6F">
            <w:pPr>
              <w:pStyle w:val="ListParagraph"/>
              <w:numPr>
                <w:ilvl w:val="1"/>
                <w:numId w:val="41"/>
              </w:numPr>
              <w:tabs>
                <w:tab w:val="left" w:pos="404"/>
                <w:tab w:val="left" w:pos="851"/>
              </w:tabs>
              <w:jc w:val="both"/>
            </w:pPr>
            <w:r w:rsidRPr="005B5CA1">
              <w:t>standartai: ITU-T G.652D;</w:t>
            </w:r>
          </w:p>
        </w:tc>
      </w:tr>
      <w:tr w:rsidR="00E85A57" w:rsidRPr="005B5CA1" w14:paraId="1ADCC051" w14:textId="77777777" w:rsidTr="00346727">
        <w:tc>
          <w:tcPr>
            <w:tcW w:w="1230" w:type="pct"/>
            <w:vMerge/>
            <w:vAlign w:val="center"/>
          </w:tcPr>
          <w:p w14:paraId="164AD6BE" w14:textId="77777777" w:rsidR="00E85A57" w:rsidRPr="005B5CA1" w:rsidRDefault="00E85A57" w:rsidP="00126B35">
            <w:pPr>
              <w:pStyle w:val="ListParagraph"/>
              <w:tabs>
                <w:tab w:val="left" w:pos="880"/>
              </w:tabs>
              <w:ind w:left="0"/>
              <w:jc w:val="both"/>
            </w:pPr>
          </w:p>
        </w:tc>
        <w:tc>
          <w:tcPr>
            <w:tcW w:w="2062" w:type="pct"/>
            <w:vMerge/>
            <w:vAlign w:val="center"/>
          </w:tcPr>
          <w:p w14:paraId="501CEC99" w14:textId="77777777" w:rsidR="00E85A57" w:rsidRPr="005B5CA1" w:rsidRDefault="00E85A57" w:rsidP="00126B35">
            <w:pPr>
              <w:pStyle w:val="ListParagraph"/>
              <w:tabs>
                <w:tab w:val="left" w:pos="851"/>
              </w:tabs>
              <w:ind w:left="0"/>
              <w:jc w:val="both"/>
            </w:pPr>
          </w:p>
        </w:tc>
        <w:tc>
          <w:tcPr>
            <w:tcW w:w="1708" w:type="pct"/>
            <w:vAlign w:val="center"/>
          </w:tcPr>
          <w:p w14:paraId="00AD7E8E" w14:textId="54E3F5A8" w:rsidR="00E85A57" w:rsidRPr="005B5CA1" w:rsidRDefault="00E85A57" w:rsidP="00A90D6F">
            <w:pPr>
              <w:pStyle w:val="ListParagraph"/>
              <w:numPr>
                <w:ilvl w:val="1"/>
                <w:numId w:val="41"/>
              </w:numPr>
              <w:tabs>
                <w:tab w:val="left" w:pos="404"/>
                <w:tab w:val="left" w:pos="851"/>
              </w:tabs>
              <w:jc w:val="both"/>
            </w:pPr>
            <w:r w:rsidRPr="005B5CA1">
              <w:t>skaidulų kiekis ne mažiau kaip 12;</w:t>
            </w:r>
          </w:p>
        </w:tc>
      </w:tr>
      <w:tr w:rsidR="00E85A57" w:rsidRPr="005B5CA1" w14:paraId="7DAADC20" w14:textId="77777777" w:rsidTr="00346727">
        <w:tc>
          <w:tcPr>
            <w:tcW w:w="1230" w:type="pct"/>
            <w:vMerge/>
            <w:vAlign w:val="center"/>
          </w:tcPr>
          <w:p w14:paraId="1D636DBD" w14:textId="77777777" w:rsidR="00E85A57" w:rsidRPr="005B5CA1" w:rsidRDefault="00E85A57" w:rsidP="00126B35">
            <w:pPr>
              <w:pStyle w:val="ListParagraph"/>
              <w:tabs>
                <w:tab w:val="left" w:pos="880"/>
              </w:tabs>
              <w:ind w:left="0"/>
              <w:jc w:val="both"/>
            </w:pPr>
          </w:p>
        </w:tc>
        <w:tc>
          <w:tcPr>
            <w:tcW w:w="2062" w:type="pct"/>
            <w:vMerge/>
            <w:vAlign w:val="center"/>
          </w:tcPr>
          <w:p w14:paraId="0A75AD00" w14:textId="77777777" w:rsidR="00E85A57" w:rsidRPr="005B5CA1" w:rsidRDefault="00E85A57" w:rsidP="00126B35">
            <w:pPr>
              <w:pStyle w:val="ListParagraph"/>
              <w:tabs>
                <w:tab w:val="left" w:pos="851"/>
              </w:tabs>
              <w:ind w:left="0"/>
              <w:jc w:val="both"/>
            </w:pPr>
          </w:p>
        </w:tc>
        <w:tc>
          <w:tcPr>
            <w:tcW w:w="1708" w:type="pct"/>
            <w:vAlign w:val="center"/>
          </w:tcPr>
          <w:p w14:paraId="5F7A9B76" w14:textId="5A152F50" w:rsidR="00E85A57" w:rsidRPr="005B5CA1" w:rsidRDefault="00E85A57" w:rsidP="00A90D6F">
            <w:pPr>
              <w:pStyle w:val="ListParagraph"/>
              <w:numPr>
                <w:ilvl w:val="1"/>
                <w:numId w:val="41"/>
              </w:numPr>
              <w:tabs>
                <w:tab w:val="left" w:pos="404"/>
                <w:tab w:val="left" w:pos="851"/>
              </w:tabs>
              <w:jc w:val="both"/>
            </w:pPr>
            <w:r w:rsidRPr="005B5CA1">
              <w:t>tempimo jėga ne mažiau kaip 500 N;</w:t>
            </w:r>
          </w:p>
        </w:tc>
      </w:tr>
      <w:tr w:rsidR="00E85A57" w:rsidRPr="005B5CA1" w14:paraId="1F8141FC" w14:textId="77777777" w:rsidTr="00346727">
        <w:tc>
          <w:tcPr>
            <w:tcW w:w="1230" w:type="pct"/>
            <w:vMerge/>
            <w:vAlign w:val="center"/>
          </w:tcPr>
          <w:p w14:paraId="111A9D87" w14:textId="77777777" w:rsidR="00E85A57" w:rsidRPr="005B5CA1" w:rsidRDefault="00E85A57" w:rsidP="00126B35">
            <w:pPr>
              <w:pStyle w:val="ListParagraph"/>
              <w:tabs>
                <w:tab w:val="left" w:pos="880"/>
              </w:tabs>
              <w:ind w:left="0"/>
              <w:jc w:val="both"/>
            </w:pPr>
          </w:p>
        </w:tc>
        <w:tc>
          <w:tcPr>
            <w:tcW w:w="2062" w:type="pct"/>
            <w:vMerge/>
            <w:vAlign w:val="center"/>
          </w:tcPr>
          <w:p w14:paraId="4519F067" w14:textId="77777777" w:rsidR="00E85A57" w:rsidRPr="005B5CA1" w:rsidRDefault="00E85A57" w:rsidP="00126B35">
            <w:pPr>
              <w:pStyle w:val="ListParagraph"/>
              <w:tabs>
                <w:tab w:val="left" w:pos="851"/>
              </w:tabs>
              <w:ind w:left="0"/>
              <w:jc w:val="both"/>
            </w:pPr>
          </w:p>
        </w:tc>
        <w:tc>
          <w:tcPr>
            <w:tcW w:w="1708" w:type="pct"/>
            <w:vAlign w:val="center"/>
          </w:tcPr>
          <w:p w14:paraId="0F287E48" w14:textId="142E1EFF" w:rsidR="00E85A57" w:rsidRPr="005B5CA1" w:rsidRDefault="00E85A57" w:rsidP="00A90D6F">
            <w:pPr>
              <w:pStyle w:val="ListParagraph"/>
              <w:numPr>
                <w:ilvl w:val="1"/>
                <w:numId w:val="41"/>
              </w:numPr>
              <w:tabs>
                <w:tab w:val="left" w:pos="404"/>
                <w:tab w:val="left" w:pos="851"/>
              </w:tabs>
              <w:jc w:val="both"/>
            </w:pPr>
            <w:r w:rsidRPr="005B5CA1">
              <w:t>apvalkalo skersmuo: 125 ± 0,5µm;</w:t>
            </w:r>
          </w:p>
        </w:tc>
      </w:tr>
      <w:tr w:rsidR="00E85A57" w:rsidRPr="005B5CA1" w14:paraId="4975E508" w14:textId="77777777" w:rsidTr="00346727">
        <w:tc>
          <w:tcPr>
            <w:tcW w:w="1230" w:type="pct"/>
            <w:vMerge/>
            <w:vAlign w:val="center"/>
          </w:tcPr>
          <w:p w14:paraId="26EF1338" w14:textId="77777777" w:rsidR="00E85A57" w:rsidRPr="005B5CA1" w:rsidRDefault="00E85A57" w:rsidP="00126B35">
            <w:pPr>
              <w:pStyle w:val="ListParagraph"/>
              <w:tabs>
                <w:tab w:val="left" w:pos="880"/>
              </w:tabs>
              <w:ind w:left="0"/>
              <w:jc w:val="both"/>
            </w:pPr>
          </w:p>
        </w:tc>
        <w:tc>
          <w:tcPr>
            <w:tcW w:w="2062" w:type="pct"/>
            <w:vMerge/>
            <w:vAlign w:val="center"/>
          </w:tcPr>
          <w:p w14:paraId="3CC113E0" w14:textId="77777777" w:rsidR="00E85A57" w:rsidRPr="005B5CA1" w:rsidRDefault="00E85A57" w:rsidP="00126B35">
            <w:pPr>
              <w:pStyle w:val="ListParagraph"/>
              <w:tabs>
                <w:tab w:val="left" w:pos="851"/>
              </w:tabs>
              <w:ind w:left="0"/>
              <w:jc w:val="both"/>
            </w:pPr>
          </w:p>
        </w:tc>
        <w:tc>
          <w:tcPr>
            <w:tcW w:w="1708" w:type="pct"/>
            <w:vAlign w:val="center"/>
          </w:tcPr>
          <w:p w14:paraId="56244B9F" w14:textId="51F276D8" w:rsidR="00E85A57" w:rsidRPr="005B5CA1" w:rsidRDefault="00E85A57" w:rsidP="00A90D6F">
            <w:pPr>
              <w:pStyle w:val="ListParagraph"/>
              <w:numPr>
                <w:ilvl w:val="1"/>
                <w:numId w:val="41"/>
              </w:numPr>
              <w:tabs>
                <w:tab w:val="left" w:pos="404"/>
                <w:tab w:val="left" w:pos="851"/>
              </w:tabs>
              <w:jc w:val="both"/>
            </w:pPr>
            <w:r w:rsidRPr="005B5CA1">
              <w:t>apsauginės dangos skersmuo: 245 ± 5µm;</w:t>
            </w:r>
          </w:p>
        </w:tc>
      </w:tr>
      <w:tr w:rsidR="00E85A57" w:rsidRPr="005B5CA1" w14:paraId="3E40517E" w14:textId="77777777" w:rsidTr="00346727">
        <w:tc>
          <w:tcPr>
            <w:tcW w:w="1230" w:type="pct"/>
            <w:vMerge/>
            <w:vAlign w:val="center"/>
          </w:tcPr>
          <w:p w14:paraId="51291364" w14:textId="77777777" w:rsidR="00E85A57" w:rsidRPr="005B5CA1" w:rsidRDefault="00E85A57" w:rsidP="00126B35">
            <w:pPr>
              <w:pStyle w:val="ListParagraph"/>
              <w:tabs>
                <w:tab w:val="left" w:pos="880"/>
              </w:tabs>
              <w:ind w:left="0"/>
              <w:jc w:val="both"/>
            </w:pPr>
          </w:p>
        </w:tc>
        <w:tc>
          <w:tcPr>
            <w:tcW w:w="2062" w:type="pct"/>
            <w:vMerge/>
            <w:vAlign w:val="center"/>
          </w:tcPr>
          <w:p w14:paraId="2FD9B719" w14:textId="77777777" w:rsidR="00E85A57" w:rsidRPr="005B5CA1" w:rsidRDefault="00E85A57" w:rsidP="00126B35">
            <w:pPr>
              <w:pStyle w:val="ListParagraph"/>
              <w:tabs>
                <w:tab w:val="left" w:pos="851"/>
              </w:tabs>
              <w:ind w:left="0"/>
              <w:jc w:val="both"/>
            </w:pPr>
          </w:p>
        </w:tc>
        <w:tc>
          <w:tcPr>
            <w:tcW w:w="1708" w:type="pct"/>
            <w:vAlign w:val="center"/>
          </w:tcPr>
          <w:p w14:paraId="4E5216C5" w14:textId="5E9700CA" w:rsidR="00E85A57" w:rsidRPr="005B5CA1" w:rsidRDefault="00E85A57" w:rsidP="00A90D6F">
            <w:pPr>
              <w:pStyle w:val="ListParagraph"/>
              <w:numPr>
                <w:ilvl w:val="1"/>
                <w:numId w:val="41"/>
              </w:numPr>
              <w:tabs>
                <w:tab w:val="left" w:pos="490"/>
                <w:tab w:val="left" w:pos="851"/>
              </w:tabs>
              <w:jc w:val="both"/>
            </w:pPr>
            <w:r w:rsidRPr="005B5CA1">
              <w:t>naudojimo sąlygos – lauko;</w:t>
            </w:r>
          </w:p>
        </w:tc>
      </w:tr>
      <w:tr w:rsidR="00E85A57" w:rsidRPr="005B5CA1" w14:paraId="3A23B0A8" w14:textId="77777777" w:rsidTr="00346727">
        <w:tc>
          <w:tcPr>
            <w:tcW w:w="1230" w:type="pct"/>
            <w:vMerge/>
            <w:vAlign w:val="center"/>
          </w:tcPr>
          <w:p w14:paraId="463B9744" w14:textId="77777777" w:rsidR="00E85A57" w:rsidRPr="005B5CA1" w:rsidRDefault="00E85A57" w:rsidP="00126B35">
            <w:pPr>
              <w:pStyle w:val="ListParagraph"/>
              <w:tabs>
                <w:tab w:val="left" w:pos="880"/>
              </w:tabs>
              <w:ind w:left="0"/>
              <w:jc w:val="both"/>
            </w:pPr>
          </w:p>
        </w:tc>
        <w:tc>
          <w:tcPr>
            <w:tcW w:w="2062" w:type="pct"/>
            <w:vMerge/>
            <w:vAlign w:val="center"/>
          </w:tcPr>
          <w:p w14:paraId="7726DE59" w14:textId="77777777" w:rsidR="00E85A57" w:rsidRPr="005B5CA1" w:rsidRDefault="00E85A57" w:rsidP="00126B35">
            <w:pPr>
              <w:pStyle w:val="ListParagraph"/>
              <w:tabs>
                <w:tab w:val="left" w:pos="851"/>
              </w:tabs>
              <w:ind w:left="0"/>
              <w:jc w:val="both"/>
            </w:pPr>
          </w:p>
        </w:tc>
        <w:tc>
          <w:tcPr>
            <w:tcW w:w="1708" w:type="pct"/>
            <w:vAlign w:val="center"/>
          </w:tcPr>
          <w:p w14:paraId="292CE396" w14:textId="6685734B" w:rsidR="00E85A57" w:rsidRPr="005B5CA1" w:rsidRDefault="00E85A57" w:rsidP="00A90D6F">
            <w:pPr>
              <w:pStyle w:val="ListParagraph"/>
              <w:numPr>
                <w:ilvl w:val="1"/>
                <w:numId w:val="41"/>
              </w:numPr>
              <w:tabs>
                <w:tab w:val="left" w:pos="490"/>
                <w:tab w:val="left" w:pos="851"/>
              </w:tabs>
              <w:jc w:val="both"/>
            </w:pPr>
            <w:r w:rsidRPr="005B5CA1">
              <w:t xml:space="preserve">aplinkos temperatūra: nuo –40 iki </w:t>
            </w:r>
            <w:r>
              <w:t>+</w:t>
            </w:r>
            <w:r w:rsidRPr="005B5CA1">
              <w:t>60 °C;</w:t>
            </w:r>
          </w:p>
        </w:tc>
      </w:tr>
      <w:tr w:rsidR="00E85A57" w:rsidRPr="005B5CA1" w14:paraId="7C98B01D" w14:textId="77777777" w:rsidTr="00346727">
        <w:tc>
          <w:tcPr>
            <w:tcW w:w="1230" w:type="pct"/>
            <w:vMerge/>
            <w:vAlign w:val="center"/>
          </w:tcPr>
          <w:p w14:paraId="6819E0D7" w14:textId="77777777" w:rsidR="00E85A57" w:rsidRPr="005B5CA1" w:rsidRDefault="00E85A57" w:rsidP="00126B35">
            <w:pPr>
              <w:pStyle w:val="ListParagraph"/>
              <w:tabs>
                <w:tab w:val="left" w:pos="880"/>
              </w:tabs>
              <w:ind w:left="0"/>
              <w:jc w:val="both"/>
            </w:pPr>
          </w:p>
        </w:tc>
        <w:tc>
          <w:tcPr>
            <w:tcW w:w="2062" w:type="pct"/>
            <w:vMerge w:val="restart"/>
            <w:vAlign w:val="center"/>
          </w:tcPr>
          <w:p w14:paraId="43D38E91" w14:textId="28B45E7D" w:rsidR="00E85A57" w:rsidRPr="005B5CA1" w:rsidRDefault="00E85A57" w:rsidP="00A90D6F">
            <w:pPr>
              <w:pStyle w:val="ListParagraph"/>
              <w:numPr>
                <w:ilvl w:val="0"/>
                <w:numId w:val="41"/>
              </w:numPr>
              <w:tabs>
                <w:tab w:val="left" w:pos="245"/>
                <w:tab w:val="left" w:pos="851"/>
              </w:tabs>
              <w:jc w:val="center"/>
            </w:pPr>
            <w:r w:rsidRPr="005B5CA1">
              <w:t>kabelių klojimas:</w:t>
            </w:r>
          </w:p>
        </w:tc>
        <w:tc>
          <w:tcPr>
            <w:tcW w:w="1708" w:type="pct"/>
            <w:vAlign w:val="center"/>
          </w:tcPr>
          <w:p w14:paraId="2611312F" w14:textId="64FDBBA9" w:rsidR="00E85A57" w:rsidRPr="005B5CA1" w:rsidRDefault="00E85A57" w:rsidP="00A90D6F">
            <w:pPr>
              <w:pStyle w:val="ListParagraph"/>
              <w:numPr>
                <w:ilvl w:val="1"/>
                <w:numId w:val="41"/>
              </w:numPr>
              <w:tabs>
                <w:tab w:val="left" w:pos="450"/>
                <w:tab w:val="left" w:pos="851"/>
              </w:tabs>
              <w:jc w:val="both"/>
            </w:pPr>
            <w:r w:rsidRPr="005B5CA1">
              <w:t>kabelių klojimo medžiagos PP, PE;</w:t>
            </w:r>
          </w:p>
        </w:tc>
      </w:tr>
      <w:tr w:rsidR="00E85A57" w:rsidRPr="005B5CA1" w14:paraId="70705B95" w14:textId="77777777" w:rsidTr="00346727">
        <w:tc>
          <w:tcPr>
            <w:tcW w:w="1230" w:type="pct"/>
            <w:vMerge/>
            <w:vAlign w:val="center"/>
          </w:tcPr>
          <w:p w14:paraId="2F44319E" w14:textId="77777777" w:rsidR="00E85A57" w:rsidRPr="005B5CA1" w:rsidRDefault="00E85A57" w:rsidP="00126B35">
            <w:pPr>
              <w:pStyle w:val="ListParagraph"/>
              <w:tabs>
                <w:tab w:val="left" w:pos="880"/>
              </w:tabs>
              <w:ind w:left="0"/>
              <w:jc w:val="both"/>
            </w:pPr>
          </w:p>
        </w:tc>
        <w:tc>
          <w:tcPr>
            <w:tcW w:w="2062" w:type="pct"/>
            <w:vMerge/>
            <w:vAlign w:val="center"/>
          </w:tcPr>
          <w:p w14:paraId="66303E6E" w14:textId="77777777" w:rsidR="00E85A57" w:rsidRPr="005B5CA1" w:rsidRDefault="00E85A57" w:rsidP="00126B35">
            <w:pPr>
              <w:pStyle w:val="ListParagraph"/>
              <w:tabs>
                <w:tab w:val="left" w:pos="851"/>
              </w:tabs>
              <w:ind w:left="0"/>
              <w:jc w:val="both"/>
            </w:pPr>
          </w:p>
        </w:tc>
        <w:tc>
          <w:tcPr>
            <w:tcW w:w="1708" w:type="pct"/>
            <w:vAlign w:val="center"/>
          </w:tcPr>
          <w:p w14:paraId="63D7FF77" w14:textId="1D20B97B" w:rsidR="00E85A57" w:rsidRPr="005B5CA1" w:rsidRDefault="00E85A57" w:rsidP="00A90D6F">
            <w:pPr>
              <w:pStyle w:val="ListParagraph"/>
              <w:numPr>
                <w:ilvl w:val="1"/>
                <w:numId w:val="41"/>
              </w:numPr>
              <w:tabs>
                <w:tab w:val="left" w:pos="450"/>
                <w:tab w:val="left" w:pos="851"/>
              </w:tabs>
              <w:jc w:val="both"/>
            </w:pPr>
            <w:r w:rsidRPr="005B5CA1">
              <w:t>vamzdžio išorinė sienelė – gofruota;</w:t>
            </w:r>
          </w:p>
        </w:tc>
      </w:tr>
      <w:tr w:rsidR="00E85A57" w:rsidRPr="005B5CA1" w14:paraId="540EF50E" w14:textId="77777777" w:rsidTr="00346727">
        <w:tc>
          <w:tcPr>
            <w:tcW w:w="1230" w:type="pct"/>
            <w:vMerge/>
            <w:vAlign w:val="center"/>
          </w:tcPr>
          <w:p w14:paraId="02F7C9CD" w14:textId="77777777" w:rsidR="00E85A57" w:rsidRPr="005B5CA1" w:rsidRDefault="00E85A57" w:rsidP="00126B35">
            <w:pPr>
              <w:pStyle w:val="ListParagraph"/>
              <w:tabs>
                <w:tab w:val="left" w:pos="880"/>
              </w:tabs>
              <w:ind w:left="0"/>
              <w:jc w:val="both"/>
            </w:pPr>
          </w:p>
        </w:tc>
        <w:tc>
          <w:tcPr>
            <w:tcW w:w="2062" w:type="pct"/>
            <w:vMerge/>
            <w:vAlign w:val="center"/>
          </w:tcPr>
          <w:p w14:paraId="77056508" w14:textId="77777777" w:rsidR="00E85A57" w:rsidRPr="005B5CA1" w:rsidRDefault="00E85A57" w:rsidP="00126B35">
            <w:pPr>
              <w:pStyle w:val="ListParagraph"/>
              <w:tabs>
                <w:tab w:val="left" w:pos="851"/>
              </w:tabs>
              <w:ind w:left="0"/>
              <w:jc w:val="both"/>
            </w:pPr>
          </w:p>
        </w:tc>
        <w:tc>
          <w:tcPr>
            <w:tcW w:w="1708" w:type="pct"/>
            <w:vAlign w:val="center"/>
          </w:tcPr>
          <w:p w14:paraId="2501E084" w14:textId="17E17A42" w:rsidR="00E85A57" w:rsidRPr="005B5CA1" w:rsidRDefault="00E85A57" w:rsidP="00A90D6F">
            <w:pPr>
              <w:pStyle w:val="ListParagraph"/>
              <w:numPr>
                <w:ilvl w:val="1"/>
                <w:numId w:val="41"/>
              </w:numPr>
              <w:tabs>
                <w:tab w:val="left" w:pos="450"/>
                <w:tab w:val="left" w:pos="851"/>
              </w:tabs>
              <w:jc w:val="both"/>
            </w:pPr>
            <w:r w:rsidRPr="005B5CA1">
              <w:t>vamzdžio vidinė sienelė – lygi;</w:t>
            </w:r>
          </w:p>
        </w:tc>
      </w:tr>
      <w:tr w:rsidR="00E85A57" w:rsidRPr="005B5CA1" w14:paraId="5329B954" w14:textId="77777777" w:rsidTr="00346727">
        <w:tc>
          <w:tcPr>
            <w:tcW w:w="1230" w:type="pct"/>
            <w:vMerge/>
            <w:vAlign w:val="center"/>
          </w:tcPr>
          <w:p w14:paraId="206D6279" w14:textId="77777777" w:rsidR="00E85A57" w:rsidRPr="005B5CA1" w:rsidRDefault="00E85A57" w:rsidP="00126B35">
            <w:pPr>
              <w:pStyle w:val="ListParagraph"/>
              <w:tabs>
                <w:tab w:val="left" w:pos="880"/>
              </w:tabs>
              <w:ind w:left="0"/>
              <w:jc w:val="both"/>
            </w:pPr>
          </w:p>
        </w:tc>
        <w:tc>
          <w:tcPr>
            <w:tcW w:w="2062" w:type="pct"/>
            <w:vMerge/>
            <w:vAlign w:val="center"/>
          </w:tcPr>
          <w:p w14:paraId="1F677C3F" w14:textId="77777777" w:rsidR="00E85A57" w:rsidRPr="005B5CA1" w:rsidRDefault="00E85A57" w:rsidP="00126B35">
            <w:pPr>
              <w:pStyle w:val="ListParagraph"/>
              <w:tabs>
                <w:tab w:val="left" w:pos="851"/>
              </w:tabs>
              <w:ind w:left="0"/>
              <w:jc w:val="both"/>
            </w:pPr>
          </w:p>
        </w:tc>
        <w:tc>
          <w:tcPr>
            <w:tcW w:w="1708" w:type="pct"/>
            <w:vAlign w:val="center"/>
          </w:tcPr>
          <w:p w14:paraId="601650E1" w14:textId="0E654901" w:rsidR="00E85A57" w:rsidRPr="005B5CA1" w:rsidRDefault="00E85A57" w:rsidP="00A90D6F">
            <w:pPr>
              <w:pStyle w:val="ListParagraph"/>
              <w:numPr>
                <w:ilvl w:val="1"/>
                <w:numId w:val="41"/>
              </w:numPr>
              <w:tabs>
                <w:tab w:val="left" w:pos="450"/>
                <w:tab w:val="left" w:pos="851"/>
              </w:tabs>
              <w:jc w:val="both"/>
            </w:pPr>
            <w:r w:rsidRPr="005B5CA1">
              <w:t>vamzdžio išorinė sienelės spalva – raudona;</w:t>
            </w:r>
          </w:p>
        </w:tc>
      </w:tr>
      <w:tr w:rsidR="00E85A57" w:rsidRPr="005B5CA1" w14:paraId="7F1074E8" w14:textId="77777777" w:rsidTr="00346727">
        <w:tc>
          <w:tcPr>
            <w:tcW w:w="1230" w:type="pct"/>
            <w:vMerge/>
            <w:vAlign w:val="center"/>
          </w:tcPr>
          <w:p w14:paraId="5B161213" w14:textId="77777777" w:rsidR="00E85A57" w:rsidRPr="005B5CA1" w:rsidRDefault="00E85A57" w:rsidP="00126B35">
            <w:pPr>
              <w:pStyle w:val="ListParagraph"/>
              <w:tabs>
                <w:tab w:val="left" w:pos="880"/>
              </w:tabs>
              <w:ind w:left="0"/>
              <w:jc w:val="both"/>
            </w:pPr>
          </w:p>
        </w:tc>
        <w:tc>
          <w:tcPr>
            <w:tcW w:w="2062" w:type="pct"/>
            <w:vMerge/>
            <w:vAlign w:val="center"/>
          </w:tcPr>
          <w:p w14:paraId="78C058FC" w14:textId="77777777" w:rsidR="00E85A57" w:rsidRPr="005B5CA1" w:rsidRDefault="00E85A57" w:rsidP="00126B35">
            <w:pPr>
              <w:pStyle w:val="ListParagraph"/>
              <w:tabs>
                <w:tab w:val="left" w:pos="851"/>
              </w:tabs>
              <w:ind w:left="0"/>
              <w:jc w:val="both"/>
            </w:pPr>
          </w:p>
        </w:tc>
        <w:tc>
          <w:tcPr>
            <w:tcW w:w="1708" w:type="pct"/>
            <w:vAlign w:val="center"/>
          </w:tcPr>
          <w:p w14:paraId="0622C5F1" w14:textId="7CC88B18" w:rsidR="00E85A57" w:rsidRPr="005B5CA1" w:rsidRDefault="00E85A57" w:rsidP="00A90D6F">
            <w:pPr>
              <w:pStyle w:val="ListParagraph"/>
              <w:numPr>
                <w:ilvl w:val="1"/>
                <w:numId w:val="41"/>
              </w:numPr>
              <w:tabs>
                <w:tab w:val="left" w:pos="450"/>
                <w:tab w:val="left" w:pos="851"/>
              </w:tabs>
              <w:jc w:val="both"/>
            </w:pPr>
            <w:r w:rsidRPr="005B5CA1">
              <w:t>vamzdžio išorinis skersmuo – 160, 125, 110, 90, 75, 63, 50, 40 mm;</w:t>
            </w:r>
          </w:p>
        </w:tc>
      </w:tr>
      <w:tr w:rsidR="00E85A57" w:rsidRPr="005B5CA1" w14:paraId="5365A6A3" w14:textId="77777777" w:rsidTr="00346727">
        <w:tc>
          <w:tcPr>
            <w:tcW w:w="1230" w:type="pct"/>
            <w:vMerge/>
            <w:vAlign w:val="center"/>
          </w:tcPr>
          <w:p w14:paraId="2DC4786C" w14:textId="77777777" w:rsidR="00E85A57" w:rsidRPr="005B5CA1" w:rsidRDefault="00E85A57" w:rsidP="00126B35">
            <w:pPr>
              <w:pStyle w:val="ListParagraph"/>
              <w:tabs>
                <w:tab w:val="left" w:pos="880"/>
              </w:tabs>
              <w:ind w:left="0"/>
              <w:jc w:val="both"/>
            </w:pPr>
          </w:p>
        </w:tc>
        <w:tc>
          <w:tcPr>
            <w:tcW w:w="2062" w:type="pct"/>
            <w:vMerge/>
            <w:vAlign w:val="center"/>
          </w:tcPr>
          <w:p w14:paraId="654C87D2" w14:textId="77777777" w:rsidR="00E85A57" w:rsidRPr="005B5CA1" w:rsidRDefault="00E85A57" w:rsidP="00126B35">
            <w:pPr>
              <w:pStyle w:val="ListParagraph"/>
              <w:tabs>
                <w:tab w:val="left" w:pos="851"/>
              </w:tabs>
              <w:ind w:left="0"/>
              <w:jc w:val="both"/>
            </w:pPr>
          </w:p>
        </w:tc>
        <w:tc>
          <w:tcPr>
            <w:tcW w:w="1708" w:type="pct"/>
            <w:vAlign w:val="center"/>
          </w:tcPr>
          <w:p w14:paraId="44037328" w14:textId="6924A249" w:rsidR="00E85A57" w:rsidRPr="005B5CA1" w:rsidRDefault="00E85A57" w:rsidP="00A90D6F">
            <w:pPr>
              <w:pStyle w:val="ListParagraph"/>
              <w:numPr>
                <w:ilvl w:val="1"/>
                <w:numId w:val="41"/>
              </w:numPr>
              <w:tabs>
                <w:tab w:val="left" w:pos="450"/>
                <w:tab w:val="left" w:pos="851"/>
              </w:tabs>
              <w:jc w:val="both"/>
            </w:pPr>
            <w:r w:rsidRPr="005B5CA1">
              <w:t>atsparumas gniuždymui – 750 N/20 cm;</w:t>
            </w:r>
          </w:p>
        </w:tc>
      </w:tr>
      <w:tr w:rsidR="00E85A57" w:rsidRPr="005B5CA1" w14:paraId="18F2233A" w14:textId="77777777" w:rsidTr="00346727">
        <w:tc>
          <w:tcPr>
            <w:tcW w:w="1230" w:type="pct"/>
            <w:vMerge/>
            <w:vAlign w:val="center"/>
          </w:tcPr>
          <w:p w14:paraId="4C300380" w14:textId="77777777" w:rsidR="00E85A57" w:rsidRPr="005B5CA1" w:rsidRDefault="00E85A57" w:rsidP="00126B35">
            <w:pPr>
              <w:pStyle w:val="ListParagraph"/>
              <w:tabs>
                <w:tab w:val="left" w:pos="880"/>
              </w:tabs>
              <w:ind w:left="0"/>
              <w:jc w:val="both"/>
            </w:pPr>
          </w:p>
        </w:tc>
        <w:tc>
          <w:tcPr>
            <w:tcW w:w="2062" w:type="pct"/>
            <w:vMerge/>
            <w:vAlign w:val="center"/>
          </w:tcPr>
          <w:p w14:paraId="690312F9" w14:textId="77777777" w:rsidR="00E85A57" w:rsidRPr="005B5CA1" w:rsidRDefault="00E85A57" w:rsidP="00126B35">
            <w:pPr>
              <w:pStyle w:val="ListParagraph"/>
              <w:tabs>
                <w:tab w:val="left" w:pos="851"/>
              </w:tabs>
              <w:ind w:left="0"/>
              <w:jc w:val="both"/>
            </w:pPr>
          </w:p>
        </w:tc>
        <w:tc>
          <w:tcPr>
            <w:tcW w:w="1708" w:type="pct"/>
            <w:vAlign w:val="center"/>
          </w:tcPr>
          <w:p w14:paraId="35FBD39E" w14:textId="2D85DA36" w:rsidR="00E85A57" w:rsidRPr="005B5CA1" w:rsidRDefault="00E85A57" w:rsidP="00A90D6F">
            <w:pPr>
              <w:pStyle w:val="ListParagraph"/>
              <w:numPr>
                <w:ilvl w:val="1"/>
                <w:numId w:val="41"/>
              </w:numPr>
              <w:tabs>
                <w:tab w:val="left" w:pos="450"/>
                <w:tab w:val="left" w:pos="851"/>
              </w:tabs>
              <w:jc w:val="both"/>
            </w:pPr>
            <w:r w:rsidRPr="005B5CA1">
              <w:t>atsparumas smūgiams – normalus (angl. N – Normal);</w:t>
            </w:r>
          </w:p>
        </w:tc>
      </w:tr>
      <w:tr w:rsidR="00E85A57" w:rsidRPr="005B5CA1" w14:paraId="44786E36" w14:textId="77777777" w:rsidTr="00346727">
        <w:tc>
          <w:tcPr>
            <w:tcW w:w="1230" w:type="pct"/>
            <w:vMerge/>
            <w:vAlign w:val="center"/>
          </w:tcPr>
          <w:p w14:paraId="1238A767" w14:textId="77777777" w:rsidR="00E85A57" w:rsidRPr="005B5CA1" w:rsidRDefault="00E85A57" w:rsidP="00126B35">
            <w:pPr>
              <w:pStyle w:val="ListParagraph"/>
              <w:tabs>
                <w:tab w:val="left" w:pos="880"/>
              </w:tabs>
              <w:ind w:left="0"/>
              <w:jc w:val="both"/>
            </w:pPr>
          </w:p>
        </w:tc>
        <w:tc>
          <w:tcPr>
            <w:tcW w:w="2062" w:type="pct"/>
            <w:vMerge/>
            <w:vAlign w:val="center"/>
          </w:tcPr>
          <w:p w14:paraId="227AD670" w14:textId="77777777" w:rsidR="00E85A57" w:rsidRPr="005B5CA1" w:rsidRDefault="00E85A57" w:rsidP="00126B35">
            <w:pPr>
              <w:pStyle w:val="ListParagraph"/>
              <w:tabs>
                <w:tab w:val="left" w:pos="851"/>
              </w:tabs>
              <w:ind w:left="0"/>
              <w:jc w:val="both"/>
            </w:pPr>
          </w:p>
        </w:tc>
        <w:tc>
          <w:tcPr>
            <w:tcW w:w="1708" w:type="pct"/>
            <w:vAlign w:val="center"/>
          </w:tcPr>
          <w:p w14:paraId="5D814D1E" w14:textId="1C0EB5CF" w:rsidR="00E85A57" w:rsidRPr="005B5CA1" w:rsidRDefault="00E85A57" w:rsidP="00A90D6F">
            <w:pPr>
              <w:pStyle w:val="ListParagraph"/>
              <w:numPr>
                <w:ilvl w:val="1"/>
                <w:numId w:val="41"/>
              </w:numPr>
              <w:tabs>
                <w:tab w:val="left" w:pos="450"/>
                <w:tab w:val="left" w:pos="851"/>
              </w:tabs>
              <w:jc w:val="both"/>
            </w:pPr>
            <w:r w:rsidRPr="005B5CA1">
              <w:t>kabelio apsauginio vamzdžio lenkimas posūkiuose – naudoti specialias alkūnes arba lankstų apsauginį vamzdį (≥ 450 N);</w:t>
            </w:r>
          </w:p>
        </w:tc>
      </w:tr>
      <w:tr w:rsidR="00E85A57" w:rsidRPr="005B5CA1" w14:paraId="0B02F900" w14:textId="77777777" w:rsidTr="00346727">
        <w:tc>
          <w:tcPr>
            <w:tcW w:w="1230" w:type="pct"/>
            <w:vMerge/>
            <w:vAlign w:val="center"/>
          </w:tcPr>
          <w:p w14:paraId="5AB85B0B" w14:textId="77777777" w:rsidR="00E85A57" w:rsidRPr="005B5CA1" w:rsidRDefault="00E85A57" w:rsidP="00126B35">
            <w:pPr>
              <w:pStyle w:val="ListParagraph"/>
              <w:tabs>
                <w:tab w:val="left" w:pos="880"/>
              </w:tabs>
              <w:ind w:left="0"/>
              <w:jc w:val="both"/>
            </w:pPr>
          </w:p>
        </w:tc>
        <w:tc>
          <w:tcPr>
            <w:tcW w:w="2062" w:type="pct"/>
            <w:vMerge/>
            <w:vAlign w:val="center"/>
          </w:tcPr>
          <w:p w14:paraId="6D899C78" w14:textId="77777777" w:rsidR="00E85A57" w:rsidRPr="005B5CA1" w:rsidRDefault="00E85A57" w:rsidP="00126B35">
            <w:pPr>
              <w:pStyle w:val="ListParagraph"/>
              <w:tabs>
                <w:tab w:val="left" w:pos="851"/>
              </w:tabs>
              <w:ind w:left="0"/>
              <w:jc w:val="both"/>
            </w:pPr>
          </w:p>
        </w:tc>
        <w:tc>
          <w:tcPr>
            <w:tcW w:w="1708" w:type="pct"/>
            <w:vAlign w:val="center"/>
          </w:tcPr>
          <w:p w14:paraId="5344A1E0" w14:textId="61CF92D7" w:rsidR="00E85A57" w:rsidRPr="005B5CA1" w:rsidRDefault="00E85A57" w:rsidP="00A90D6F">
            <w:pPr>
              <w:pStyle w:val="ListParagraph"/>
              <w:numPr>
                <w:ilvl w:val="1"/>
                <w:numId w:val="41"/>
              </w:numPr>
              <w:tabs>
                <w:tab w:val="left" w:pos="450"/>
                <w:tab w:val="left" w:pos="851"/>
              </w:tabs>
              <w:jc w:val="both"/>
            </w:pPr>
            <w:r w:rsidRPr="005B5CA1">
              <w:t xml:space="preserve">vamzdžių tarpusavio sujungimas – specialios </w:t>
            </w:r>
            <w:r w:rsidRPr="005B5CA1">
              <w:lastRenderedPageBreak/>
              <w:t>jungiamosios movos su guminiais sandarinimo žiedais;</w:t>
            </w:r>
          </w:p>
        </w:tc>
      </w:tr>
      <w:tr w:rsidR="00E85A57" w:rsidRPr="005B5CA1" w14:paraId="10055ADD" w14:textId="77777777" w:rsidTr="00346727">
        <w:tc>
          <w:tcPr>
            <w:tcW w:w="1230" w:type="pct"/>
            <w:vMerge/>
            <w:vAlign w:val="center"/>
          </w:tcPr>
          <w:p w14:paraId="41BC2F5E" w14:textId="77777777" w:rsidR="00E85A57" w:rsidRPr="005B5CA1" w:rsidRDefault="00E85A57" w:rsidP="00126B35">
            <w:pPr>
              <w:pStyle w:val="ListParagraph"/>
              <w:tabs>
                <w:tab w:val="left" w:pos="880"/>
              </w:tabs>
              <w:ind w:left="0"/>
              <w:jc w:val="both"/>
            </w:pPr>
          </w:p>
        </w:tc>
        <w:tc>
          <w:tcPr>
            <w:tcW w:w="2062" w:type="pct"/>
            <w:vMerge w:val="restart"/>
            <w:vAlign w:val="center"/>
          </w:tcPr>
          <w:p w14:paraId="6B720B14" w14:textId="02D487BD" w:rsidR="00E85A57" w:rsidRPr="005B5CA1" w:rsidRDefault="00E85A57" w:rsidP="00A90D6F">
            <w:pPr>
              <w:pStyle w:val="ListParagraph"/>
              <w:numPr>
                <w:ilvl w:val="0"/>
                <w:numId w:val="41"/>
              </w:numPr>
              <w:tabs>
                <w:tab w:val="left" w:pos="347"/>
                <w:tab w:val="left" w:pos="851"/>
              </w:tabs>
              <w:jc w:val="center"/>
            </w:pPr>
            <w:r w:rsidRPr="005B5CA1">
              <w:t>Telekomunikacijų kabelių šuliniai:</w:t>
            </w:r>
          </w:p>
        </w:tc>
        <w:tc>
          <w:tcPr>
            <w:tcW w:w="1708" w:type="pct"/>
            <w:vAlign w:val="center"/>
          </w:tcPr>
          <w:p w14:paraId="111FE79E" w14:textId="734BF628" w:rsidR="00E85A57" w:rsidRPr="005B5CA1" w:rsidRDefault="00E85A57" w:rsidP="00A90D6F">
            <w:pPr>
              <w:pStyle w:val="ListParagraph"/>
              <w:numPr>
                <w:ilvl w:val="1"/>
                <w:numId w:val="41"/>
              </w:numPr>
              <w:tabs>
                <w:tab w:val="left" w:pos="488"/>
                <w:tab w:val="left" w:pos="851"/>
              </w:tabs>
              <w:jc w:val="both"/>
            </w:pPr>
            <w:r w:rsidRPr="005B5CA1">
              <w:t>kabelių kanalizacijos anga – &gt; 600 mm;</w:t>
            </w:r>
          </w:p>
        </w:tc>
      </w:tr>
      <w:tr w:rsidR="00E85A57" w:rsidRPr="005B5CA1" w14:paraId="6A2C19D7" w14:textId="77777777" w:rsidTr="00346727">
        <w:tc>
          <w:tcPr>
            <w:tcW w:w="1230" w:type="pct"/>
            <w:vMerge/>
            <w:vAlign w:val="center"/>
          </w:tcPr>
          <w:p w14:paraId="48B0A0C7" w14:textId="77777777" w:rsidR="00E85A57" w:rsidRPr="005B5CA1" w:rsidRDefault="00E85A57" w:rsidP="00126B35">
            <w:pPr>
              <w:pStyle w:val="ListParagraph"/>
              <w:tabs>
                <w:tab w:val="left" w:pos="880"/>
              </w:tabs>
              <w:ind w:left="0"/>
              <w:jc w:val="both"/>
            </w:pPr>
          </w:p>
        </w:tc>
        <w:tc>
          <w:tcPr>
            <w:tcW w:w="2062" w:type="pct"/>
            <w:vMerge/>
            <w:vAlign w:val="center"/>
          </w:tcPr>
          <w:p w14:paraId="3B14BB80" w14:textId="77777777" w:rsidR="00E85A57" w:rsidRPr="005B5CA1" w:rsidRDefault="00E85A57" w:rsidP="00126B35">
            <w:pPr>
              <w:pStyle w:val="ListParagraph"/>
              <w:tabs>
                <w:tab w:val="left" w:pos="851"/>
              </w:tabs>
              <w:ind w:left="0"/>
              <w:jc w:val="both"/>
            </w:pPr>
          </w:p>
        </w:tc>
        <w:tc>
          <w:tcPr>
            <w:tcW w:w="1708" w:type="pct"/>
            <w:vAlign w:val="center"/>
          </w:tcPr>
          <w:p w14:paraId="2569E2BC" w14:textId="71854B3D" w:rsidR="00E85A57" w:rsidRPr="005B5CA1" w:rsidRDefault="00E85A57" w:rsidP="00A90D6F">
            <w:pPr>
              <w:pStyle w:val="ListParagraph"/>
              <w:numPr>
                <w:ilvl w:val="1"/>
                <w:numId w:val="41"/>
              </w:numPr>
              <w:tabs>
                <w:tab w:val="left" w:pos="488"/>
                <w:tab w:val="left" w:pos="851"/>
              </w:tabs>
              <w:jc w:val="both"/>
            </w:pPr>
            <w:r w:rsidRPr="005B5CA1">
              <w:t>medžiagos tipas – gelžbetoninis (C35/45);</w:t>
            </w:r>
          </w:p>
        </w:tc>
      </w:tr>
      <w:tr w:rsidR="00E85A57" w:rsidRPr="005B5CA1" w14:paraId="09EA4ED5" w14:textId="77777777" w:rsidTr="00346727">
        <w:tc>
          <w:tcPr>
            <w:tcW w:w="1230" w:type="pct"/>
            <w:vMerge/>
            <w:vAlign w:val="center"/>
          </w:tcPr>
          <w:p w14:paraId="28F2F2EA" w14:textId="77777777" w:rsidR="00E85A57" w:rsidRPr="005B5CA1" w:rsidRDefault="00E85A57" w:rsidP="00126B35">
            <w:pPr>
              <w:pStyle w:val="ListParagraph"/>
              <w:tabs>
                <w:tab w:val="left" w:pos="880"/>
              </w:tabs>
              <w:ind w:left="0"/>
              <w:jc w:val="both"/>
            </w:pPr>
          </w:p>
        </w:tc>
        <w:tc>
          <w:tcPr>
            <w:tcW w:w="2062" w:type="pct"/>
            <w:vMerge/>
            <w:vAlign w:val="center"/>
          </w:tcPr>
          <w:p w14:paraId="0B5DCC3C" w14:textId="77777777" w:rsidR="00E85A57" w:rsidRPr="005B5CA1" w:rsidRDefault="00E85A57" w:rsidP="00126B35">
            <w:pPr>
              <w:pStyle w:val="ListParagraph"/>
              <w:tabs>
                <w:tab w:val="left" w:pos="851"/>
              </w:tabs>
              <w:ind w:left="0"/>
              <w:jc w:val="both"/>
            </w:pPr>
          </w:p>
        </w:tc>
        <w:tc>
          <w:tcPr>
            <w:tcW w:w="1708" w:type="pct"/>
            <w:vAlign w:val="center"/>
          </w:tcPr>
          <w:p w14:paraId="2870C961" w14:textId="332EA164" w:rsidR="00E85A57" w:rsidRPr="005B5CA1" w:rsidRDefault="00E85A57" w:rsidP="00A90D6F">
            <w:pPr>
              <w:pStyle w:val="ListParagraph"/>
              <w:numPr>
                <w:ilvl w:val="1"/>
                <w:numId w:val="41"/>
              </w:numPr>
              <w:tabs>
                <w:tab w:val="left" w:pos="488"/>
                <w:tab w:val="left" w:pos="851"/>
              </w:tabs>
              <w:jc w:val="both"/>
            </w:pPr>
            <w:r w:rsidRPr="005B5CA1">
              <w:t>konstrukcija – monolitinis arba surenkamas;</w:t>
            </w:r>
          </w:p>
        </w:tc>
      </w:tr>
      <w:tr w:rsidR="00E85A57" w:rsidRPr="005B5CA1" w14:paraId="56D3785D" w14:textId="77777777" w:rsidTr="00346727">
        <w:tc>
          <w:tcPr>
            <w:tcW w:w="1230" w:type="pct"/>
            <w:vMerge/>
            <w:vAlign w:val="center"/>
          </w:tcPr>
          <w:p w14:paraId="205F820D" w14:textId="77777777" w:rsidR="00E85A57" w:rsidRPr="005B5CA1" w:rsidRDefault="00E85A57" w:rsidP="00126B35">
            <w:pPr>
              <w:pStyle w:val="ListParagraph"/>
              <w:tabs>
                <w:tab w:val="left" w:pos="880"/>
              </w:tabs>
              <w:ind w:left="0"/>
              <w:jc w:val="both"/>
            </w:pPr>
          </w:p>
        </w:tc>
        <w:tc>
          <w:tcPr>
            <w:tcW w:w="2062" w:type="pct"/>
            <w:vMerge/>
            <w:vAlign w:val="center"/>
          </w:tcPr>
          <w:p w14:paraId="0B0CF315" w14:textId="77777777" w:rsidR="00E85A57" w:rsidRPr="005B5CA1" w:rsidRDefault="00E85A57" w:rsidP="00126B35">
            <w:pPr>
              <w:pStyle w:val="ListParagraph"/>
              <w:tabs>
                <w:tab w:val="left" w:pos="851"/>
              </w:tabs>
              <w:ind w:left="0"/>
              <w:jc w:val="both"/>
            </w:pPr>
          </w:p>
        </w:tc>
        <w:tc>
          <w:tcPr>
            <w:tcW w:w="1708" w:type="pct"/>
            <w:vAlign w:val="center"/>
          </w:tcPr>
          <w:p w14:paraId="0AD6359D" w14:textId="6F402212" w:rsidR="00E85A57" w:rsidRPr="005B5CA1" w:rsidRDefault="00E85A57" w:rsidP="00A90D6F">
            <w:pPr>
              <w:pStyle w:val="ListParagraph"/>
              <w:numPr>
                <w:ilvl w:val="1"/>
                <w:numId w:val="41"/>
              </w:numPr>
              <w:tabs>
                <w:tab w:val="left" w:pos="488"/>
                <w:tab w:val="left" w:pos="851"/>
              </w:tabs>
              <w:jc w:val="both"/>
            </w:pPr>
            <w:r w:rsidRPr="005B5CA1">
              <w:t>mechaninis atsparumas – sustiprintoje KTT juostoje ir RESA – atitinkantis F900 klasei keliamiems reikalavimams, kitose zonose – D400;</w:t>
            </w:r>
          </w:p>
        </w:tc>
      </w:tr>
      <w:tr w:rsidR="00E85A57" w:rsidRPr="005B5CA1" w14:paraId="44B76222" w14:textId="77777777" w:rsidTr="00346727">
        <w:tc>
          <w:tcPr>
            <w:tcW w:w="1230" w:type="pct"/>
            <w:vMerge/>
            <w:vAlign w:val="center"/>
          </w:tcPr>
          <w:p w14:paraId="2359CA2D" w14:textId="77777777" w:rsidR="00E85A57" w:rsidRPr="005B5CA1" w:rsidRDefault="00E85A57" w:rsidP="00126B35">
            <w:pPr>
              <w:pStyle w:val="ListParagraph"/>
              <w:tabs>
                <w:tab w:val="left" w:pos="880"/>
              </w:tabs>
              <w:ind w:left="0"/>
              <w:jc w:val="both"/>
            </w:pPr>
          </w:p>
        </w:tc>
        <w:tc>
          <w:tcPr>
            <w:tcW w:w="2062" w:type="pct"/>
            <w:vMerge/>
            <w:vAlign w:val="center"/>
          </w:tcPr>
          <w:p w14:paraId="46ADECC6" w14:textId="77777777" w:rsidR="00E85A57" w:rsidRPr="005B5CA1" w:rsidRDefault="00E85A57" w:rsidP="00126B35">
            <w:pPr>
              <w:pStyle w:val="ListParagraph"/>
              <w:tabs>
                <w:tab w:val="left" w:pos="851"/>
              </w:tabs>
              <w:ind w:left="0"/>
              <w:jc w:val="both"/>
            </w:pPr>
          </w:p>
        </w:tc>
        <w:tc>
          <w:tcPr>
            <w:tcW w:w="1708" w:type="pct"/>
            <w:vAlign w:val="center"/>
          </w:tcPr>
          <w:p w14:paraId="19614C43" w14:textId="4EDC92D0" w:rsidR="00E85A57" w:rsidRPr="005B5CA1" w:rsidRDefault="00E85A57" w:rsidP="00A90D6F">
            <w:pPr>
              <w:pStyle w:val="ListParagraph"/>
              <w:numPr>
                <w:ilvl w:val="1"/>
                <w:numId w:val="41"/>
              </w:numPr>
              <w:tabs>
                <w:tab w:val="left" w:pos="488"/>
                <w:tab w:val="left" w:pos="851"/>
              </w:tabs>
              <w:jc w:val="both"/>
            </w:pPr>
            <w:r w:rsidRPr="005B5CA1">
              <w:t>kabelių atraminės konstrukcijos šuliniuose;</w:t>
            </w:r>
          </w:p>
        </w:tc>
      </w:tr>
      <w:tr w:rsidR="00E85A57" w:rsidRPr="005B5CA1" w14:paraId="04C1C4DD" w14:textId="77777777" w:rsidTr="00346727">
        <w:tc>
          <w:tcPr>
            <w:tcW w:w="1230" w:type="pct"/>
            <w:vMerge/>
            <w:vAlign w:val="center"/>
          </w:tcPr>
          <w:p w14:paraId="0301DDBE" w14:textId="77777777" w:rsidR="00E85A57" w:rsidRPr="005B5CA1" w:rsidRDefault="00E85A57" w:rsidP="00126B35">
            <w:pPr>
              <w:pStyle w:val="ListParagraph"/>
              <w:tabs>
                <w:tab w:val="left" w:pos="880"/>
              </w:tabs>
              <w:ind w:left="0"/>
              <w:jc w:val="both"/>
            </w:pPr>
          </w:p>
        </w:tc>
        <w:tc>
          <w:tcPr>
            <w:tcW w:w="2062" w:type="pct"/>
            <w:vMerge/>
            <w:vAlign w:val="center"/>
          </w:tcPr>
          <w:p w14:paraId="79A478A5" w14:textId="77777777" w:rsidR="00E85A57" w:rsidRPr="005B5CA1" w:rsidRDefault="00E85A57" w:rsidP="00126B35">
            <w:pPr>
              <w:pStyle w:val="ListParagraph"/>
              <w:tabs>
                <w:tab w:val="left" w:pos="851"/>
              </w:tabs>
              <w:ind w:left="0"/>
              <w:jc w:val="both"/>
            </w:pPr>
          </w:p>
        </w:tc>
        <w:tc>
          <w:tcPr>
            <w:tcW w:w="1708" w:type="pct"/>
            <w:vAlign w:val="center"/>
          </w:tcPr>
          <w:p w14:paraId="35B53BBE" w14:textId="049F5074" w:rsidR="00E85A57" w:rsidRPr="005B5CA1" w:rsidRDefault="00E85A57" w:rsidP="00A90D6F">
            <w:pPr>
              <w:pStyle w:val="ListParagraph"/>
              <w:numPr>
                <w:ilvl w:val="1"/>
                <w:numId w:val="41"/>
              </w:numPr>
              <w:tabs>
                <w:tab w:val="left" w:pos="488"/>
                <w:tab w:val="left" w:pos="851"/>
              </w:tabs>
              <w:jc w:val="both"/>
            </w:pPr>
            <w:r w:rsidRPr="005B5CA1">
              <w:t>kronšteinų medžiaga – karštai cinkuotas plienas (LST EN ISO 1461);</w:t>
            </w:r>
          </w:p>
        </w:tc>
      </w:tr>
      <w:tr w:rsidR="00E85A57" w:rsidRPr="005B5CA1" w14:paraId="053CD8FE" w14:textId="77777777" w:rsidTr="00346727">
        <w:tc>
          <w:tcPr>
            <w:tcW w:w="1230" w:type="pct"/>
            <w:vMerge/>
            <w:vAlign w:val="center"/>
          </w:tcPr>
          <w:p w14:paraId="7E8EA8A5" w14:textId="77777777" w:rsidR="00E85A57" w:rsidRPr="005B5CA1" w:rsidRDefault="00E85A57" w:rsidP="00126B35">
            <w:pPr>
              <w:pStyle w:val="ListParagraph"/>
              <w:tabs>
                <w:tab w:val="left" w:pos="880"/>
              </w:tabs>
              <w:ind w:left="0"/>
              <w:jc w:val="both"/>
            </w:pPr>
          </w:p>
        </w:tc>
        <w:tc>
          <w:tcPr>
            <w:tcW w:w="2062" w:type="pct"/>
            <w:vMerge/>
            <w:vAlign w:val="center"/>
          </w:tcPr>
          <w:p w14:paraId="41E8CA3C" w14:textId="77777777" w:rsidR="00E85A57" w:rsidRPr="005B5CA1" w:rsidRDefault="00E85A57" w:rsidP="00126B35">
            <w:pPr>
              <w:pStyle w:val="ListParagraph"/>
              <w:tabs>
                <w:tab w:val="left" w:pos="851"/>
              </w:tabs>
              <w:ind w:left="0"/>
              <w:jc w:val="both"/>
            </w:pPr>
          </w:p>
        </w:tc>
        <w:tc>
          <w:tcPr>
            <w:tcW w:w="1708" w:type="pct"/>
            <w:vAlign w:val="center"/>
          </w:tcPr>
          <w:p w14:paraId="1AA34939" w14:textId="2AB7E7CD" w:rsidR="00E85A57" w:rsidRPr="005B5CA1" w:rsidRDefault="00E85A57" w:rsidP="00A90D6F">
            <w:pPr>
              <w:pStyle w:val="ListParagraph"/>
              <w:numPr>
                <w:ilvl w:val="1"/>
                <w:numId w:val="41"/>
              </w:numPr>
              <w:tabs>
                <w:tab w:val="left" w:pos="488"/>
                <w:tab w:val="left" w:pos="851"/>
              </w:tabs>
              <w:jc w:val="both"/>
            </w:pPr>
            <w:r w:rsidRPr="005B5CA1">
              <w:t>konsolių medžiaga – karštai cinkuotas plienas (LST EN ISO 1461);</w:t>
            </w:r>
          </w:p>
        </w:tc>
      </w:tr>
      <w:tr w:rsidR="00E85A57" w:rsidRPr="005B5CA1" w14:paraId="714E08F2" w14:textId="77777777" w:rsidTr="00346727">
        <w:tc>
          <w:tcPr>
            <w:tcW w:w="1230" w:type="pct"/>
            <w:vMerge/>
            <w:vAlign w:val="center"/>
          </w:tcPr>
          <w:p w14:paraId="54A39940" w14:textId="77777777" w:rsidR="00E85A57" w:rsidRPr="005B5CA1" w:rsidRDefault="00E85A57" w:rsidP="00126B35">
            <w:pPr>
              <w:pStyle w:val="ListParagraph"/>
              <w:tabs>
                <w:tab w:val="left" w:pos="880"/>
              </w:tabs>
              <w:ind w:left="0"/>
              <w:jc w:val="both"/>
            </w:pPr>
          </w:p>
        </w:tc>
        <w:tc>
          <w:tcPr>
            <w:tcW w:w="2062" w:type="pct"/>
            <w:vMerge/>
            <w:vAlign w:val="center"/>
          </w:tcPr>
          <w:p w14:paraId="233B06C4" w14:textId="77777777" w:rsidR="00E85A57" w:rsidRPr="005B5CA1" w:rsidRDefault="00E85A57" w:rsidP="00126B35">
            <w:pPr>
              <w:pStyle w:val="ListParagraph"/>
              <w:tabs>
                <w:tab w:val="left" w:pos="851"/>
              </w:tabs>
              <w:ind w:left="0"/>
              <w:jc w:val="both"/>
            </w:pPr>
          </w:p>
        </w:tc>
        <w:tc>
          <w:tcPr>
            <w:tcW w:w="1708" w:type="pct"/>
            <w:vAlign w:val="center"/>
          </w:tcPr>
          <w:p w14:paraId="2A7F50DD" w14:textId="45AB4813" w:rsidR="00E85A57" w:rsidRPr="005B5CA1" w:rsidRDefault="00E85A57" w:rsidP="00A90D6F">
            <w:pPr>
              <w:pStyle w:val="ListParagraph"/>
              <w:numPr>
                <w:ilvl w:val="1"/>
                <w:numId w:val="41"/>
              </w:numPr>
              <w:tabs>
                <w:tab w:val="left" w:pos="488"/>
                <w:tab w:val="left" w:pos="851"/>
              </w:tabs>
              <w:jc w:val="both"/>
            </w:pPr>
            <w:r w:rsidRPr="005B5CA1">
              <w:t>konsolių mechaninis atsparumas – ≥120 kg;</w:t>
            </w:r>
          </w:p>
        </w:tc>
      </w:tr>
      <w:tr w:rsidR="00E85A57" w:rsidRPr="005B5CA1" w14:paraId="302D8BA7" w14:textId="77777777" w:rsidTr="00346727">
        <w:tc>
          <w:tcPr>
            <w:tcW w:w="1230" w:type="pct"/>
            <w:vMerge/>
            <w:vAlign w:val="center"/>
          </w:tcPr>
          <w:p w14:paraId="077B50FA" w14:textId="77777777" w:rsidR="00E85A57" w:rsidRPr="005B5CA1" w:rsidRDefault="00E85A57" w:rsidP="00126B35">
            <w:pPr>
              <w:pStyle w:val="ListParagraph"/>
              <w:tabs>
                <w:tab w:val="left" w:pos="880"/>
              </w:tabs>
              <w:ind w:left="0"/>
              <w:jc w:val="both"/>
            </w:pPr>
          </w:p>
        </w:tc>
        <w:tc>
          <w:tcPr>
            <w:tcW w:w="2062" w:type="pct"/>
            <w:vMerge/>
            <w:vAlign w:val="center"/>
          </w:tcPr>
          <w:p w14:paraId="20DE356E" w14:textId="77777777" w:rsidR="00E85A57" w:rsidRPr="005B5CA1" w:rsidRDefault="00E85A57" w:rsidP="00126B35">
            <w:pPr>
              <w:pStyle w:val="ListParagraph"/>
              <w:tabs>
                <w:tab w:val="left" w:pos="851"/>
              </w:tabs>
              <w:ind w:left="0"/>
              <w:jc w:val="both"/>
            </w:pPr>
          </w:p>
        </w:tc>
        <w:tc>
          <w:tcPr>
            <w:tcW w:w="1708" w:type="pct"/>
            <w:vAlign w:val="center"/>
          </w:tcPr>
          <w:p w14:paraId="07B46FB1" w14:textId="14A1D024" w:rsidR="00E85A57" w:rsidRPr="005B5CA1" w:rsidRDefault="00E85A57" w:rsidP="005141D6">
            <w:pPr>
              <w:pStyle w:val="ListParagraph"/>
              <w:numPr>
                <w:ilvl w:val="1"/>
                <w:numId w:val="41"/>
              </w:numPr>
              <w:tabs>
                <w:tab w:val="left" w:pos="490"/>
                <w:tab w:val="left" w:pos="851"/>
              </w:tabs>
              <w:jc w:val="both"/>
            </w:pPr>
            <w:r w:rsidRPr="005B5CA1">
              <w:t>kronšteinų ir konsolių tvirtinimas – nerūdijančio plieno inkariniais varžtais arba karštai cinkuotais (LST EN 14161) plieniniais inkariniais varžtais;</w:t>
            </w:r>
          </w:p>
        </w:tc>
      </w:tr>
      <w:tr w:rsidR="00E85A57" w:rsidRPr="005B5CA1" w14:paraId="5A11A133" w14:textId="77777777" w:rsidTr="00346727">
        <w:tc>
          <w:tcPr>
            <w:tcW w:w="1230" w:type="pct"/>
            <w:vMerge/>
            <w:vAlign w:val="center"/>
          </w:tcPr>
          <w:p w14:paraId="6BBC514A" w14:textId="77777777" w:rsidR="00E85A57" w:rsidRPr="005B5CA1" w:rsidRDefault="00E85A57" w:rsidP="00126B35">
            <w:pPr>
              <w:pStyle w:val="ListParagraph"/>
              <w:tabs>
                <w:tab w:val="left" w:pos="880"/>
              </w:tabs>
              <w:ind w:left="0"/>
              <w:jc w:val="both"/>
            </w:pPr>
          </w:p>
        </w:tc>
        <w:tc>
          <w:tcPr>
            <w:tcW w:w="2062" w:type="pct"/>
            <w:vMerge w:val="restart"/>
            <w:vAlign w:val="center"/>
          </w:tcPr>
          <w:p w14:paraId="32877DCB" w14:textId="129875E4" w:rsidR="00E85A57" w:rsidRPr="005B5CA1" w:rsidRDefault="00E85A57" w:rsidP="00A90D6F">
            <w:pPr>
              <w:pStyle w:val="ListParagraph"/>
              <w:numPr>
                <w:ilvl w:val="0"/>
                <w:numId w:val="41"/>
              </w:numPr>
              <w:tabs>
                <w:tab w:val="left" w:pos="267"/>
                <w:tab w:val="left" w:pos="851"/>
              </w:tabs>
              <w:jc w:val="center"/>
            </w:pPr>
            <w:r w:rsidRPr="005B5CA1">
              <w:t>Šulinio dangčiai:</w:t>
            </w:r>
          </w:p>
        </w:tc>
        <w:tc>
          <w:tcPr>
            <w:tcW w:w="1708" w:type="pct"/>
            <w:vAlign w:val="center"/>
          </w:tcPr>
          <w:p w14:paraId="12F19C9B" w14:textId="6A64C6A6" w:rsidR="00E85A57" w:rsidRPr="005B5CA1" w:rsidRDefault="00E85A57" w:rsidP="00A90D6F">
            <w:pPr>
              <w:pStyle w:val="ListParagraph"/>
              <w:numPr>
                <w:ilvl w:val="1"/>
                <w:numId w:val="41"/>
              </w:numPr>
              <w:tabs>
                <w:tab w:val="left" w:pos="479"/>
                <w:tab w:val="left" w:pos="851"/>
              </w:tabs>
              <w:jc w:val="both"/>
            </w:pPr>
            <w:r w:rsidRPr="005B5CA1">
              <w:t>mechaninis atsparumas – sustiprintoje KTT juostoje ir RESA – atitinkantis F900 klasei keliamiems reikalavimams, kitose zonose – D400;</w:t>
            </w:r>
          </w:p>
        </w:tc>
      </w:tr>
      <w:tr w:rsidR="00E85A57" w:rsidRPr="005B5CA1" w14:paraId="273168C9" w14:textId="77777777" w:rsidTr="00346727">
        <w:tc>
          <w:tcPr>
            <w:tcW w:w="1230" w:type="pct"/>
            <w:vMerge/>
            <w:vAlign w:val="center"/>
          </w:tcPr>
          <w:p w14:paraId="73470E75" w14:textId="77777777" w:rsidR="00E85A57" w:rsidRPr="005B5CA1" w:rsidRDefault="00E85A57" w:rsidP="00126B35">
            <w:pPr>
              <w:pStyle w:val="ListParagraph"/>
              <w:tabs>
                <w:tab w:val="left" w:pos="880"/>
              </w:tabs>
              <w:ind w:left="0"/>
              <w:jc w:val="both"/>
            </w:pPr>
          </w:p>
        </w:tc>
        <w:tc>
          <w:tcPr>
            <w:tcW w:w="2062" w:type="pct"/>
            <w:vMerge/>
            <w:vAlign w:val="center"/>
          </w:tcPr>
          <w:p w14:paraId="08028409" w14:textId="77777777" w:rsidR="00E85A57" w:rsidRPr="005B5CA1" w:rsidRDefault="00E85A57" w:rsidP="00126B35">
            <w:pPr>
              <w:pStyle w:val="ListParagraph"/>
              <w:tabs>
                <w:tab w:val="left" w:pos="851"/>
              </w:tabs>
              <w:ind w:left="0"/>
              <w:jc w:val="both"/>
            </w:pPr>
          </w:p>
        </w:tc>
        <w:tc>
          <w:tcPr>
            <w:tcW w:w="1708" w:type="pct"/>
            <w:vAlign w:val="center"/>
          </w:tcPr>
          <w:p w14:paraId="6390058A" w14:textId="4D9BBD1C" w:rsidR="00E85A57" w:rsidRPr="005B5CA1" w:rsidRDefault="00E85A57" w:rsidP="00A90D6F">
            <w:pPr>
              <w:pStyle w:val="ListParagraph"/>
              <w:numPr>
                <w:ilvl w:val="1"/>
                <w:numId w:val="41"/>
              </w:numPr>
              <w:tabs>
                <w:tab w:val="left" w:pos="479"/>
                <w:tab w:val="left" w:pos="851"/>
              </w:tabs>
              <w:jc w:val="both"/>
            </w:pPr>
            <w:r w:rsidRPr="005B5CA1">
              <w:t>diametras – &gt; 600 mm;</w:t>
            </w:r>
          </w:p>
        </w:tc>
      </w:tr>
      <w:tr w:rsidR="00E85A57" w:rsidRPr="005B5CA1" w14:paraId="3BE4D5F5" w14:textId="77777777" w:rsidTr="00346727">
        <w:tc>
          <w:tcPr>
            <w:tcW w:w="1230" w:type="pct"/>
            <w:vMerge/>
            <w:vAlign w:val="center"/>
          </w:tcPr>
          <w:p w14:paraId="5B686048" w14:textId="77777777" w:rsidR="00E85A57" w:rsidRPr="005B5CA1" w:rsidRDefault="00E85A57" w:rsidP="00126B35">
            <w:pPr>
              <w:pStyle w:val="ListParagraph"/>
              <w:tabs>
                <w:tab w:val="left" w:pos="880"/>
              </w:tabs>
              <w:ind w:left="0"/>
              <w:jc w:val="both"/>
            </w:pPr>
          </w:p>
        </w:tc>
        <w:tc>
          <w:tcPr>
            <w:tcW w:w="2062" w:type="pct"/>
            <w:vMerge/>
            <w:vAlign w:val="center"/>
          </w:tcPr>
          <w:p w14:paraId="4E42911B" w14:textId="77777777" w:rsidR="00E85A57" w:rsidRPr="005B5CA1" w:rsidRDefault="00E85A57" w:rsidP="00126B35">
            <w:pPr>
              <w:pStyle w:val="ListParagraph"/>
              <w:tabs>
                <w:tab w:val="left" w:pos="851"/>
              </w:tabs>
              <w:ind w:left="0"/>
              <w:jc w:val="both"/>
            </w:pPr>
          </w:p>
        </w:tc>
        <w:tc>
          <w:tcPr>
            <w:tcW w:w="1708" w:type="pct"/>
            <w:vAlign w:val="center"/>
          </w:tcPr>
          <w:p w14:paraId="6AC5A8AD" w14:textId="243E3736" w:rsidR="00E85A57" w:rsidRPr="005B5CA1" w:rsidRDefault="00E85A57" w:rsidP="00A90D6F">
            <w:pPr>
              <w:pStyle w:val="ListParagraph"/>
              <w:numPr>
                <w:ilvl w:val="1"/>
                <w:numId w:val="41"/>
              </w:numPr>
              <w:tabs>
                <w:tab w:val="left" w:pos="479"/>
                <w:tab w:val="left" w:pos="851"/>
              </w:tabs>
              <w:jc w:val="both"/>
            </w:pPr>
            <w:r w:rsidRPr="005B5CA1">
              <w:t>šulinio dangtis turi turėti užraktą;</w:t>
            </w:r>
          </w:p>
        </w:tc>
      </w:tr>
      <w:tr w:rsidR="00E85A57" w:rsidRPr="005B5CA1" w14:paraId="0E8CC02D" w14:textId="77777777" w:rsidTr="00346727">
        <w:tc>
          <w:tcPr>
            <w:tcW w:w="1230" w:type="pct"/>
            <w:vMerge/>
            <w:vAlign w:val="center"/>
          </w:tcPr>
          <w:p w14:paraId="698E814D" w14:textId="77777777" w:rsidR="00E85A57" w:rsidRPr="005B5CA1" w:rsidRDefault="00E85A57" w:rsidP="00126B35">
            <w:pPr>
              <w:pStyle w:val="ListParagraph"/>
              <w:tabs>
                <w:tab w:val="left" w:pos="880"/>
              </w:tabs>
              <w:ind w:left="0"/>
              <w:jc w:val="both"/>
            </w:pPr>
          </w:p>
        </w:tc>
        <w:tc>
          <w:tcPr>
            <w:tcW w:w="2062" w:type="pct"/>
            <w:vMerge/>
            <w:vAlign w:val="center"/>
          </w:tcPr>
          <w:p w14:paraId="1B0344EF" w14:textId="77777777" w:rsidR="00E85A57" w:rsidRPr="005B5CA1" w:rsidRDefault="00E85A57" w:rsidP="00126B35">
            <w:pPr>
              <w:pStyle w:val="ListParagraph"/>
              <w:tabs>
                <w:tab w:val="left" w:pos="851"/>
              </w:tabs>
              <w:ind w:left="0"/>
              <w:jc w:val="both"/>
            </w:pPr>
          </w:p>
        </w:tc>
        <w:tc>
          <w:tcPr>
            <w:tcW w:w="1708" w:type="pct"/>
            <w:vAlign w:val="center"/>
          </w:tcPr>
          <w:p w14:paraId="6778561F" w14:textId="6112F97F" w:rsidR="00E85A57" w:rsidRPr="005B5CA1" w:rsidRDefault="00E85A57" w:rsidP="00A90D6F">
            <w:pPr>
              <w:pStyle w:val="ListParagraph"/>
              <w:numPr>
                <w:ilvl w:val="1"/>
                <w:numId w:val="41"/>
              </w:numPr>
              <w:tabs>
                <w:tab w:val="left" w:pos="479"/>
                <w:tab w:val="left" w:pos="851"/>
              </w:tabs>
              <w:jc w:val="both"/>
            </w:pPr>
            <w:r w:rsidRPr="005B5CA1">
              <w:t>šulinio dangtis turi būti nepralaidus vandeniui;</w:t>
            </w:r>
          </w:p>
        </w:tc>
      </w:tr>
      <w:tr w:rsidR="00E85A57" w:rsidRPr="005B5CA1" w14:paraId="2406233A" w14:textId="77777777" w:rsidTr="00346727">
        <w:tc>
          <w:tcPr>
            <w:tcW w:w="1230" w:type="pct"/>
            <w:vMerge/>
            <w:vAlign w:val="center"/>
          </w:tcPr>
          <w:p w14:paraId="42A9690A" w14:textId="77777777" w:rsidR="00E85A57" w:rsidRPr="005B5CA1" w:rsidRDefault="00E85A57" w:rsidP="00126B35">
            <w:pPr>
              <w:pStyle w:val="ListParagraph"/>
              <w:tabs>
                <w:tab w:val="left" w:pos="880"/>
              </w:tabs>
              <w:ind w:left="0"/>
              <w:jc w:val="both"/>
            </w:pPr>
          </w:p>
        </w:tc>
        <w:tc>
          <w:tcPr>
            <w:tcW w:w="2062" w:type="pct"/>
            <w:vMerge/>
            <w:vAlign w:val="center"/>
          </w:tcPr>
          <w:p w14:paraId="782F83B7" w14:textId="77777777" w:rsidR="00E85A57" w:rsidRPr="005B5CA1" w:rsidRDefault="00E85A57" w:rsidP="00126B35">
            <w:pPr>
              <w:pStyle w:val="ListParagraph"/>
              <w:tabs>
                <w:tab w:val="left" w:pos="851"/>
              </w:tabs>
              <w:ind w:left="0"/>
              <w:jc w:val="both"/>
            </w:pPr>
          </w:p>
        </w:tc>
        <w:tc>
          <w:tcPr>
            <w:tcW w:w="1708" w:type="pct"/>
            <w:vAlign w:val="center"/>
          </w:tcPr>
          <w:p w14:paraId="51DCF093" w14:textId="0AA7D0C3" w:rsidR="00E85A57" w:rsidRPr="005B5CA1" w:rsidRDefault="00E85A57" w:rsidP="00A90D6F">
            <w:pPr>
              <w:pStyle w:val="ListParagraph"/>
              <w:numPr>
                <w:ilvl w:val="1"/>
                <w:numId w:val="41"/>
              </w:numPr>
              <w:tabs>
                <w:tab w:val="left" w:pos="479"/>
                <w:tab w:val="left" w:pos="851"/>
              </w:tabs>
              <w:jc w:val="both"/>
            </w:pPr>
            <w:r w:rsidRPr="005B5CA1">
              <w:t>baigus įrengti lauko ryšių tinklą, tranšėjos užkasamos ir atstatomas paviršiaus sluoksnis;</w:t>
            </w:r>
          </w:p>
        </w:tc>
      </w:tr>
      <w:tr w:rsidR="00E85A57" w:rsidRPr="005B5CA1" w14:paraId="3AA13974" w14:textId="77777777" w:rsidTr="00346727">
        <w:tc>
          <w:tcPr>
            <w:tcW w:w="1230" w:type="pct"/>
            <w:vMerge/>
            <w:vAlign w:val="center"/>
          </w:tcPr>
          <w:p w14:paraId="7B13F6B5" w14:textId="77777777" w:rsidR="00E85A57" w:rsidRPr="005B5CA1" w:rsidRDefault="00E85A57" w:rsidP="00126B35">
            <w:pPr>
              <w:pStyle w:val="ListParagraph"/>
              <w:tabs>
                <w:tab w:val="left" w:pos="880"/>
              </w:tabs>
              <w:ind w:left="0"/>
              <w:jc w:val="both"/>
            </w:pPr>
          </w:p>
        </w:tc>
        <w:tc>
          <w:tcPr>
            <w:tcW w:w="2062" w:type="pct"/>
            <w:vMerge w:val="restart"/>
            <w:vAlign w:val="center"/>
          </w:tcPr>
          <w:p w14:paraId="47EC67B4" w14:textId="25A060FB" w:rsidR="00E85A57" w:rsidRPr="005B5CA1" w:rsidRDefault="00E85A57" w:rsidP="00CA6B3B">
            <w:pPr>
              <w:pStyle w:val="ListParagraph"/>
              <w:numPr>
                <w:ilvl w:val="0"/>
                <w:numId w:val="41"/>
              </w:numPr>
              <w:tabs>
                <w:tab w:val="left" w:pos="488"/>
                <w:tab w:val="left" w:pos="851"/>
              </w:tabs>
              <w:jc w:val="both"/>
            </w:pPr>
            <w:r w:rsidRPr="005B5CA1">
              <w:t>naudojant AMHS sąsają:</w:t>
            </w:r>
          </w:p>
        </w:tc>
        <w:tc>
          <w:tcPr>
            <w:tcW w:w="1708" w:type="pct"/>
            <w:vAlign w:val="center"/>
          </w:tcPr>
          <w:p w14:paraId="5353383C" w14:textId="47321D8D" w:rsidR="00E85A57" w:rsidRPr="005B5CA1" w:rsidRDefault="00E85A57" w:rsidP="00A90D6F">
            <w:pPr>
              <w:pStyle w:val="ListParagraph"/>
              <w:numPr>
                <w:ilvl w:val="1"/>
                <w:numId w:val="41"/>
              </w:numPr>
              <w:tabs>
                <w:tab w:val="left" w:pos="544"/>
                <w:tab w:val="left" w:pos="851"/>
              </w:tabs>
              <w:jc w:val="both"/>
            </w:pPr>
            <w:r w:rsidRPr="005B5CA1">
              <w:t>AMHS sąsaja turi būti sujungta TCP/IP protokolu;</w:t>
            </w:r>
          </w:p>
        </w:tc>
      </w:tr>
      <w:tr w:rsidR="00E85A57" w:rsidRPr="005B5CA1" w14:paraId="7031FC05" w14:textId="77777777" w:rsidTr="00346727">
        <w:tc>
          <w:tcPr>
            <w:tcW w:w="1230" w:type="pct"/>
            <w:vMerge/>
            <w:vAlign w:val="center"/>
          </w:tcPr>
          <w:p w14:paraId="2F3A2B3B" w14:textId="77777777" w:rsidR="00E85A57" w:rsidRPr="005B5CA1" w:rsidRDefault="00E85A57" w:rsidP="00126B35">
            <w:pPr>
              <w:pStyle w:val="ListParagraph"/>
              <w:tabs>
                <w:tab w:val="left" w:pos="880"/>
              </w:tabs>
              <w:ind w:left="0"/>
              <w:jc w:val="both"/>
            </w:pPr>
          </w:p>
        </w:tc>
        <w:tc>
          <w:tcPr>
            <w:tcW w:w="2062" w:type="pct"/>
            <w:vMerge/>
            <w:vAlign w:val="center"/>
          </w:tcPr>
          <w:p w14:paraId="65994EC6" w14:textId="77777777" w:rsidR="00E85A57" w:rsidRPr="005B5CA1" w:rsidRDefault="00E85A57" w:rsidP="00126B35">
            <w:pPr>
              <w:pStyle w:val="ListParagraph"/>
              <w:tabs>
                <w:tab w:val="left" w:pos="851"/>
              </w:tabs>
              <w:ind w:left="0"/>
              <w:jc w:val="both"/>
            </w:pPr>
          </w:p>
        </w:tc>
        <w:tc>
          <w:tcPr>
            <w:tcW w:w="1708" w:type="pct"/>
            <w:vAlign w:val="center"/>
          </w:tcPr>
          <w:p w14:paraId="456FE1B0" w14:textId="0B5F807F" w:rsidR="00E85A57" w:rsidRPr="005B5CA1" w:rsidRDefault="00E85A57" w:rsidP="00A90D6F">
            <w:pPr>
              <w:pStyle w:val="ListParagraph"/>
              <w:numPr>
                <w:ilvl w:val="1"/>
                <w:numId w:val="41"/>
              </w:numPr>
              <w:tabs>
                <w:tab w:val="left" w:pos="544"/>
                <w:tab w:val="left" w:pos="851"/>
              </w:tabs>
              <w:jc w:val="both"/>
            </w:pPr>
            <w:r w:rsidRPr="005B5CA1">
              <w:t>turi palaikyti X.400 P3 protokolą:</w:t>
            </w:r>
          </w:p>
        </w:tc>
      </w:tr>
      <w:tr w:rsidR="00E85A57" w:rsidRPr="005B5CA1" w14:paraId="22D64E2F" w14:textId="77777777" w:rsidTr="00346727">
        <w:tc>
          <w:tcPr>
            <w:tcW w:w="1230" w:type="pct"/>
            <w:vMerge/>
            <w:vAlign w:val="center"/>
          </w:tcPr>
          <w:p w14:paraId="137B157C" w14:textId="77777777" w:rsidR="00E85A57" w:rsidRPr="005B5CA1" w:rsidRDefault="00E85A57" w:rsidP="00126B35">
            <w:pPr>
              <w:pStyle w:val="ListParagraph"/>
              <w:tabs>
                <w:tab w:val="left" w:pos="880"/>
              </w:tabs>
              <w:ind w:left="0"/>
              <w:jc w:val="both"/>
            </w:pPr>
          </w:p>
        </w:tc>
        <w:tc>
          <w:tcPr>
            <w:tcW w:w="2062" w:type="pct"/>
            <w:vMerge/>
            <w:vAlign w:val="center"/>
          </w:tcPr>
          <w:p w14:paraId="73F3FECD" w14:textId="77777777" w:rsidR="00E85A57" w:rsidRPr="005B5CA1" w:rsidRDefault="00E85A57" w:rsidP="00126B35">
            <w:pPr>
              <w:pStyle w:val="ListParagraph"/>
              <w:tabs>
                <w:tab w:val="left" w:pos="851"/>
              </w:tabs>
              <w:ind w:left="0"/>
              <w:jc w:val="both"/>
            </w:pPr>
          </w:p>
        </w:tc>
        <w:tc>
          <w:tcPr>
            <w:tcW w:w="1708" w:type="pct"/>
            <w:vAlign w:val="center"/>
          </w:tcPr>
          <w:p w14:paraId="7282E69F" w14:textId="4609B3A9" w:rsidR="00E85A57" w:rsidRPr="005B5CA1" w:rsidRDefault="00E85A57" w:rsidP="00CA6B3B">
            <w:pPr>
              <w:pStyle w:val="ListParagraph"/>
              <w:numPr>
                <w:ilvl w:val="2"/>
                <w:numId w:val="41"/>
              </w:numPr>
              <w:tabs>
                <w:tab w:val="left" w:pos="544"/>
                <w:tab w:val="left" w:pos="1048"/>
              </w:tabs>
              <w:jc w:val="both"/>
            </w:pPr>
            <w:r w:rsidRPr="005B5CA1">
              <w:t>naudojant IPv4 protokolo versija, turi būti pateikiama ryšio režimo perdavimo paslauga per TCP, kaip nurodyta RFC1006;</w:t>
            </w:r>
          </w:p>
        </w:tc>
      </w:tr>
      <w:tr w:rsidR="00E85A57" w:rsidRPr="005B5CA1" w14:paraId="1CC3A37F" w14:textId="77777777" w:rsidTr="00346727">
        <w:tc>
          <w:tcPr>
            <w:tcW w:w="1230" w:type="pct"/>
            <w:vMerge/>
            <w:vAlign w:val="center"/>
          </w:tcPr>
          <w:p w14:paraId="482CA52B" w14:textId="77777777" w:rsidR="00E85A57" w:rsidRPr="005B5CA1" w:rsidRDefault="00E85A57" w:rsidP="00126B35">
            <w:pPr>
              <w:pStyle w:val="ListParagraph"/>
              <w:tabs>
                <w:tab w:val="left" w:pos="880"/>
              </w:tabs>
              <w:ind w:left="0"/>
              <w:jc w:val="both"/>
            </w:pPr>
          </w:p>
        </w:tc>
        <w:tc>
          <w:tcPr>
            <w:tcW w:w="2062" w:type="pct"/>
            <w:vMerge/>
            <w:vAlign w:val="center"/>
          </w:tcPr>
          <w:p w14:paraId="73C944B3" w14:textId="77777777" w:rsidR="00E85A57" w:rsidRPr="005B5CA1" w:rsidRDefault="00E85A57" w:rsidP="00126B35">
            <w:pPr>
              <w:pStyle w:val="ListParagraph"/>
              <w:tabs>
                <w:tab w:val="left" w:pos="851"/>
              </w:tabs>
              <w:ind w:left="0"/>
              <w:jc w:val="both"/>
            </w:pPr>
          </w:p>
        </w:tc>
        <w:tc>
          <w:tcPr>
            <w:tcW w:w="1708" w:type="pct"/>
            <w:vAlign w:val="center"/>
          </w:tcPr>
          <w:p w14:paraId="0B5D7E51" w14:textId="6B7A2EDD" w:rsidR="00E85A57" w:rsidRPr="005B5CA1" w:rsidRDefault="00E85A57" w:rsidP="00A90D6F">
            <w:pPr>
              <w:pStyle w:val="ListParagraph"/>
              <w:numPr>
                <w:ilvl w:val="2"/>
                <w:numId w:val="41"/>
              </w:numPr>
              <w:tabs>
                <w:tab w:val="left" w:pos="544"/>
                <w:tab w:val="left" w:pos="1048"/>
              </w:tabs>
              <w:jc w:val="both"/>
            </w:pPr>
            <w:r w:rsidRPr="005B5CA1">
              <w:t>naudojant IPv6 protokolo versija, turi būti pateikiama ryšio režimo perdavimo paslauga per TCP, kaip nurodyta RFC2126;</w:t>
            </w:r>
          </w:p>
        </w:tc>
      </w:tr>
      <w:tr w:rsidR="00E85A57" w:rsidRPr="005B5CA1" w14:paraId="5774FD55" w14:textId="77777777" w:rsidTr="00346727">
        <w:tc>
          <w:tcPr>
            <w:tcW w:w="1230" w:type="pct"/>
            <w:vMerge/>
            <w:vAlign w:val="center"/>
          </w:tcPr>
          <w:p w14:paraId="714B3067" w14:textId="77777777" w:rsidR="00E85A57" w:rsidRPr="005B5CA1" w:rsidRDefault="00E85A57" w:rsidP="00126B35">
            <w:pPr>
              <w:pStyle w:val="ListParagraph"/>
              <w:tabs>
                <w:tab w:val="left" w:pos="880"/>
              </w:tabs>
              <w:ind w:left="0"/>
              <w:jc w:val="both"/>
            </w:pPr>
          </w:p>
        </w:tc>
        <w:tc>
          <w:tcPr>
            <w:tcW w:w="2062" w:type="pct"/>
            <w:vMerge/>
            <w:vAlign w:val="center"/>
          </w:tcPr>
          <w:p w14:paraId="6C8CC88A" w14:textId="77777777" w:rsidR="00E85A57" w:rsidRPr="005B5CA1" w:rsidRDefault="00E85A57" w:rsidP="00126B35">
            <w:pPr>
              <w:pStyle w:val="ListParagraph"/>
              <w:tabs>
                <w:tab w:val="left" w:pos="851"/>
              </w:tabs>
              <w:ind w:left="0"/>
              <w:jc w:val="both"/>
            </w:pPr>
          </w:p>
        </w:tc>
        <w:tc>
          <w:tcPr>
            <w:tcW w:w="1708" w:type="pct"/>
            <w:vAlign w:val="center"/>
          </w:tcPr>
          <w:p w14:paraId="6FF65057" w14:textId="68CA9E8C" w:rsidR="00E85A57" w:rsidRPr="005B5CA1" w:rsidRDefault="00E85A57" w:rsidP="00A90D6F">
            <w:pPr>
              <w:pStyle w:val="ListParagraph"/>
              <w:numPr>
                <w:ilvl w:val="1"/>
                <w:numId w:val="41"/>
              </w:numPr>
              <w:tabs>
                <w:tab w:val="left" w:pos="544"/>
                <w:tab w:val="left" w:pos="851"/>
              </w:tabs>
              <w:jc w:val="both"/>
            </w:pPr>
            <w:r w:rsidRPr="005B5CA1">
              <w:t>siunčiamos žinutės dydis neturi viršyti 4 MB (su ateityje galimybe praplėsti iki 6 MB, 8 MB);</w:t>
            </w:r>
          </w:p>
        </w:tc>
      </w:tr>
      <w:tr w:rsidR="00E85A57" w:rsidRPr="005B5CA1" w14:paraId="77895FC1" w14:textId="77777777" w:rsidTr="00346727">
        <w:tc>
          <w:tcPr>
            <w:tcW w:w="1230" w:type="pct"/>
            <w:vMerge/>
            <w:vAlign w:val="center"/>
          </w:tcPr>
          <w:p w14:paraId="7908E6D5" w14:textId="77777777" w:rsidR="00E85A57" w:rsidRPr="005B5CA1" w:rsidRDefault="00E85A57" w:rsidP="00126B35">
            <w:pPr>
              <w:pStyle w:val="ListParagraph"/>
              <w:tabs>
                <w:tab w:val="left" w:pos="880"/>
              </w:tabs>
              <w:ind w:left="0"/>
              <w:jc w:val="both"/>
            </w:pPr>
          </w:p>
        </w:tc>
        <w:tc>
          <w:tcPr>
            <w:tcW w:w="2062" w:type="pct"/>
            <w:vMerge/>
            <w:vAlign w:val="center"/>
          </w:tcPr>
          <w:p w14:paraId="658C833F" w14:textId="77777777" w:rsidR="00E85A57" w:rsidRPr="005B5CA1" w:rsidRDefault="00E85A57" w:rsidP="00126B35">
            <w:pPr>
              <w:pStyle w:val="ListParagraph"/>
              <w:tabs>
                <w:tab w:val="left" w:pos="851"/>
              </w:tabs>
              <w:ind w:left="0"/>
              <w:jc w:val="both"/>
            </w:pPr>
          </w:p>
        </w:tc>
        <w:tc>
          <w:tcPr>
            <w:tcW w:w="1708" w:type="pct"/>
            <w:vAlign w:val="center"/>
          </w:tcPr>
          <w:p w14:paraId="5A93EA1E" w14:textId="4C9AD110" w:rsidR="00E85A57" w:rsidRPr="005B5CA1" w:rsidRDefault="00E85A57" w:rsidP="00001A5C">
            <w:pPr>
              <w:pStyle w:val="ListParagraph"/>
              <w:numPr>
                <w:ilvl w:val="1"/>
                <w:numId w:val="41"/>
              </w:numPr>
              <w:tabs>
                <w:tab w:val="left" w:pos="544"/>
                <w:tab w:val="left" w:pos="851"/>
              </w:tabs>
              <w:jc w:val="both"/>
            </w:pPr>
            <w:r w:rsidRPr="005B5CA1">
              <w:t>Tiekėjas turės suderinti techninius reikalavimus AMHS sujungimui su AB „Oro navigacija“;</w:t>
            </w:r>
          </w:p>
        </w:tc>
      </w:tr>
      <w:tr w:rsidR="00E85A57" w:rsidRPr="005B5CA1" w14:paraId="13C11218" w14:textId="77777777" w:rsidTr="00346727">
        <w:tc>
          <w:tcPr>
            <w:tcW w:w="1230" w:type="pct"/>
            <w:vMerge/>
            <w:vAlign w:val="center"/>
          </w:tcPr>
          <w:p w14:paraId="55ADF5D8" w14:textId="77777777" w:rsidR="00E85A57" w:rsidRPr="005B5CA1" w:rsidRDefault="00E85A57" w:rsidP="00126B35">
            <w:pPr>
              <w:pStyle w:val="ListParagraph"/>
              <w:tabs>
                <w:tab w:val="left" w:pos="880"/>
              </w:tabs>
              <w:ind w:left="0"/>
              <w:jc w:val="both"/>
            </w:pPr>
          </w:p>
        </w:tc>
        <w:tc>
          <w:tcPr>
            <w:tcW w:w="2062" w:type="pct"/>
            <w:vMerge w:val="restart"/>
            <w:vAlign w:val="center"/>
          </w:tcPr>
          <w:p w14:paraId="0DBD3C9C" w14:textId="408D9CC3" w:rsidR="00E85A57" w:rsidRPr="005B5CA1" w:rsidRDefault="00E85A57" w:rsidP="00A90D6F">
            <w:pPr>
              <w:pStyle w:val="ListParagraph"/>
              <w:numPr>
                <w:ilvl w:val="0"/>
                <w:numId w:val="41"/>
              </w:numPr>
              <w:tabs>
                <w:tab w:val="left" w:pos="432"/>
                <w:tab w:val="left" w:pos="851"/>
              </w:tabs>
              <w:jc w:val="both"/>
            </w:pPr>
            <w:r w:rsidRPr="005B5CA1">
              <w:rPr>
                <w:bCs/>
                <w:caps/>
              </w:rPr>
              <w:t>ATIS</w:t>
            </w:r>
            <w:r w:rsidR="0007039D">
              <w:rPr>
                <w:bCs/>
                <w:caps/>
              </w:rPr>
              <w:t>/D-ATIS</w:t>
            </w:r>
            <w:r w:rsidRPr="005B5CA1">
              <w:rPr>
                <w:bCs/>
                <w:caps/>
              </w:rPr>
              <w:t xml:space="preserve"> </w:t>
            </w:r>
            <w:r w:rsidRPr="005B5CA1">
              <w:t>sąsaja:</w:t>
            </w:r>
          </w:p>
        </w:tc>
        <w:tc>
          <w:tcPr>
            <w:tcW w:w="1708" w:type="pct"/>
            <w:vAlign w:val="center"/>
          </w:tcPr>
          <w:p w14:paraId="2FCAD7AF" w14:textId="780141A4" w:rsidR="00E85A57" w:rsidRPr="005B5CA1" w:rsidRDefault="00E85A57" w:rsidP="0007039D">
            <w:pPr>
              <w:pStyle w:val="ListParagraph"/>
              <w:numPr>
                <w:ilvl w:val="1"/>
                <w:numId w:val="41"/>
              </w:numPr>
              <w:tabs>
                <w:tab w:val="left" w:pos="525"/>
                <w:tab w:val="left" w:pos="1048"/>
              </w:tabs>
              <w:jc w:val="both"/>
            </w:pPr>
            <w:r w:rsidRPr="005B5CA1">
              <w:t>į ATIS</w:t>
            </w:r>
            <w:r w:rsidR="0007039D">
              <w:t>/D-ATIS</w:t>
            </w:r>
            <w:r w:rsidRPr="005B5CA1">
              <w:t xml:space="preserve"> siunčiamo pranešimo tekstinėje dalyje turi būti MET REPORT, MET REPORT AUTO/ SPECIAL pranešimai. Į sistemą turi būti įtraukta sąsajos su ATIS</w:t>
            </w:r>
            <w:r w:rsidR="0007039D">
              <w:t>/D-ATIS</w:t>
            </w:r>
            <w:r w:rsidRPr="005B5CA1">
              <w:t xml:space="preserve"> </w:t>
            </w:r>
            <w:r w:rsidR="0007039D">
              <w:t>perdavimo</w:t>
            </w:r>
            <w:r w:rsidR="0007039D" w:rsidRPr="005B5CA1">
              <w:t xml:space="preserve"> </w:t>
            </w:r>
            <w:r w:rsidRPr="005B5CA1">
              <w:t>linija;</w:t>
            </w:r>
          </w:p>
        </w:tc>
      </w:tr>
      <w:tr w:rsidR="00E85A57" w:rsidRPr="005B5CA1" w14:paraId="511E44A9" w14:textId="77777777" w:rsidTr="00346727">
        <w:tc>
          <w:tcPr>
            <w:tcW w:w="1230" w:type="pct"/>
            <w:vMerge/>
            <w:vAlign w:val="center"/>
          </w:tcPr>
          <w:p w14:paraId="3D5EB594" w14:textId="77777777" w:rsidR="00E85A57" w:rsidRPr="005B5CA1" w:rsidRDefault="00E85A57" w:rsidP="00126B35">
            <w:pPr>
              <w:pStyle w:val="ListParagraph"/>
              <w:tabs>
                <w:tab w:val="left" w:pos="880"/>
              </w:tabs>
              <w:ind w:left="0"/>
              <w:jc w:val="both"/>
            </w:pPr>
          </w:p>
        </w:tc>
        <w:tc>
          <w:tcPr>
            <w:tcW w:w="2062" w:type="pct"/>
            <w:vMerge/>
            <w:vAlign w:val="center"/>
          </w:tcPr>
          <w:p w14:paraId="7568BFAF" w14:textId="77777777" w:rsidR="00E85A57" w:rsidRPr="005B5CA1" w:rsidRDefault="00E85A57" w:rsidP="00126B35">
            <w:pPr>
              <w:pStyle w:val="ListParagraph"/>
              <w:tabs>
                <w:tab w:val="left" w:pos="851"/>
              </w:tabs>
              <w:ind w:left="0"/>
              <w:jc w:val="both"/>
              <w:rPr>
                <w:bCs/>
                <w:caps/>
              </w:rPr>
            </w:pPr>
          </w:p>
        </w:tc>
        <w:tc>
          <w:tcPr>
            <w:tcW w:w="1708" w:type="pct"/>
            <w:vAlign w:val="center"/>
          </w:tcPr>
          <w:p w14:paraId="4E8EA35F" w14:textId="7524CB19" w:rsidR="00E85A57" w:rsidRPr="005B5CA1" w:rsidRDefault="00E85A57" w:rsidP="00A90D6F">
            <w:pPr>
              <w:pStyle w:val="ListParagraph"/>
              <w:numPr>
                <w:ilvl w:val="1"/>
                <w:numId w:val="41"/>
              </w:numPr>
              <w:tabs>
                <w:tab w:val="left" w:pos="490"/>
                <w:tab w:val="left" w:pos="1048"/>
              </w:tabs>
              <w:jc w:val="both"/>
            </w:pPr>
            <w:r w:rsidRPr="005B5CA1">
              <w:t>visi siunčiami MET REPORT, MET REPORT AUTO ir SPECIAL pranešimai turi atitikti Komisijos įgyvendinimo reglamento (ES) Nr. 2017/373 šabloną;</w:t>
            </w:r>
          </w:p>
        </w:tc>
      </w:tr>
      <w:tr w:rsidR="00E85A57" w:rsidRPr="005B5CA1" w14:paraId="1464AC39" w14:textId="77777777" w:rsidTr="00346727">
        <w:tc>
          <w:tcPr>
            <w:tcW w:w="1230" w:type="pct"/>
            <w:vMerge/>
            <w:vAlign w:val="center"/>
          </w:tcPr>
          <w:p w14:paraId="2693A493" w14:textId="77777777" w:rsidR="00E85A57" w:rsidRPr="005B5CA1" w:rsidRDefault="00E85A57" w:rsidP="00126B35">
            <w:pPr>
              <w:pStyle w:val="ListParagraph"/>
              <w:tabs>
                <w:tab w:val="left" w:pos="880"/>
              </w:tabs>
              <w:ind w:left="0"/>
              <w:jc w:val="both"/>
            </w:pPr>
          </w:p>
        </w:tc>
        <w:tc>
          <w:tcPr>
            <w:tcW w:w="2062" w:type="pct"/>
            <w:vMerge/>
            <w:vAlign w:val="center"/>
          </w:tcPr>
          <w:p w14:paraId="091D6BE1" w14:textId="77777777" w:rsidR="00E85A57" w:rsidRPr="005B5CA1" w:rsidRDefault="00E85A57" w:rsidP="00126B35">
            <w:pPr>
              <w:pStyle w:val="ListParagraph"/>
              <w:tabs>
                <w:tab w:val="left" w:pos="851"/>
              </w:tabs>
              <w:ind w:left="0"/>
              <w:jc w:val="both"/>
              <w:rPr>
                <w:bCs/>
                <w:caps/>
              </w:rPr>
            </w:pPr>
          </w:p>
        </w:tc>
        <w:tc>
          <w:tcPr>
            <w:tcW w:w="1708" w:type="pct"/>
            <w:vAlign w:val="center"/>
          </w:tcPr>
          <w:p w14:paraId="48C04D5C" w14:textId="63402577" w:rsidR="00E85A57" w:rsidRPr="005B5CA1" w:rsidRDefault="00E85A57" w:rsidP="0007039D">
            <w:pPr>
              <w:pStyle w:val="ListParagraph"/>
              <w:numPr>
                <w:ilvl w:val="1"/>
                <w:numId w:val="41"/>
              </w:numPr>
              <w:tabs>
                <w:tab w:val="left" w:pos="490"/>
                <w:tab w:val="left" w:pos="1048"/>
              </w:tabs>
              <w:jc w:val="both"/>
            </w:pPr>
            <w:r w:rsidRPr="005B5CA1">
              <w:t>ATIS</w:t>
            </w:r>
            <w:r w:rsidR="0007039D">
              <w:t>/D-ATIS</w:t>
            </w:r>
            <w:r w:rsidRPr="005B5CA1">
              <w:t xml:space="preserve"> sąsaja turi būti sujungta su AMSS TCP</w:t>
            </w:r>
            <w:r w:rsidR="0007039D">
              <w:t>/IP</w:t>
            </w:r>
            <w:r w:rsidRPr="005B5CA1">
              <w:t xml:space="preserve"> linijomis;</w:t>
            </w:r>
          </w:p>
        </w:tc>
      </w:tr>
      <w:tr w:rsidR="00E85A57" w:rsidRPr="005B5CA1" w14:paraId="5FBC7FB5" w14:textId="77777777" w:rsidTr="00346727">
        <w:tc>
          <w:tcPr>
            <w:tcW w:w="1230" w:type="pct"/>
            <w:vMerge/>
            <w:vAlign w:val="center"/>
          </w:tcPr>
          <w:p w14:paraId="4A1399DC" w14:textId="77777777" w:rsidR="00E85A57" w:rsidRPr="005B5CA1" w:rsidRDefault="00E85A57" w:rsidP="00126B35">
            <w:pPr>
              <w:pStyle w:val="ListParagraph"/>
              <w:tabs>
                <w:tab w:val="left" w:pos="880"/>
              </w:tabs>
              <w:ind w:left="0"/>
              <w:jc w:val="both"/>
            </w:pPr>
          </w:p>
        </w:tc>
        <w:tc>
          <w:tcPr>
            <w:tcW w:w="2062" w:type="pct"/>
            <w:vMerge/>
            <w:vAlign w:val="center"/>
          </w:tcPr>
          <w:p w14:paraId="6D027C30" w14:textId="77777777" w:rsidR="00E85A57" w:rsidRPr="005B5CA1" w:rsidRDefault="00E85A57" w:rsidP="00126B35">
            <w:pPr>
              <w:pStyle w:val="ListParagraph"/>
              <w:tabs>
                <w:tab w:val="left" w:pos="851"/>
              </w:tabs>
              <w:ind w:left="0"/>
              <w:jc w:val="both"/>
              <w:rPr>
                <w:bCs/>
                <w:caps/>
              </w:rPr>
            </w:pPr>
          </w:p>
        </w:tc>
        <w:tc>
          <w:tcPr>
            <w:tcW w:w="1708" w:type="pct"/>
            <w:vAlign w:val="center"/>
          </w:tcPr>
          <w:p w14:paraId="13633387" w14:textId="6A764754" w:rsidR="00E85A57" w:rsidRPr="005B5CA1" w:rsidRDefault="00E85A57" w:rsidP="00A90D6F">
            <w:pPr>
              <w:pStyle w:val="ListParagraph"/>
              <w:numPr>
                <w:ilvl w:val="1"/>
                <w:numId w:val="41"/>
              </w:numPr>
              <w:tabs>
                <w:tab w:val="left" w:pos="490"/>
                <w:tab w:val="left" w:pos="1048"/>
              </w:tabs>
              <w:jc w:val="both"/>
            </w:pPr>
            <w:r w:rsidRPr="005B5CA1">
              <w:t>ATIS</w:t>
            </w:r>
            <w:r w:rsidR="0007039D">
              <w:t>/D-ATIS</w:t>
            </w:r>
            <w:r w:rsidRPr="005B5CA1">
              <w:t xml:space="preserve"> taip pat turi turėti galimybę būti sujungta RS-232 ryšio linijomis;</w:t>
            </w:r>
          </w:p>
        </w:tc>
      </w:tr>
      <w:tr w:rsidR="00E85A57" w:rsidRPr="005B5CA1" w14:paraId="3C76E5F3" w14:textId="77777777" w:rsidTr="00346727">
        <w:tc>
          <w:tcPr>
            <w:tcW w:w="1230" w:type="pct"/>
            <w:vMerge/>
            <w:vAlign w:val="center"/>
          </w:tcPr>
          <w:p w14:paraId="0E821DA9" w14:textId="77777777" w:rsidR="00E85A57" w:rsidRPr="005B5CA1" w:rsidRDefault="00E85A57" w:rsidP="00126B35">
            <w:pPr>
              <w:pStyle w:val="ListParagraph"/>
              <w:tabs>
                <w:tab w:val="left" w:pos="880"/>
              </w:tabs>
              <w:ind w:left="0"/>
              <w:jc w:val="both"/>
            </w:pPr>
          </w:p>
        </w:tc>
        <w:tc>
          <w:tcPr>
            <w:tcW w:w="2062" w:type="pct"/>
            <w:vMerge/>
            <w:vAlign w:val="center"/>
          </w:tcPr>
          <w:p w14:paraId="30B893FE" w14:textId="77777777" w:rsidR="00E85A57" w:rsidRPr="005B5CA1" w:rsidRDefault="00E85A57" w:rsidP="00126B35">
            <w:pPr>
              <w:pStyle w:val="ListParagraph"/>
              <w:tabs>
                <w:tab w:val="left" w:pos="851"/>
              </w:tabs>
              <w:ind w:left="0"/>
              <w:jc w:val="both"/>
              <w:rPr>
                <w:bCs/>
                <w:caps/>
              </w:rPr>
            </w:pPr>
          </w:p>
        </w:tc>
        <w:tc>
          <w:tcPr>
            <w:tcW w:w="1708" w:type="pct"/>
            <w:vAlign w:val="center"/>
          </w:tcPr>
          <w:p w14:paraId="34124892" w14:textId="2052166D" w:rsidR="00E85A57" w:rsidRPr="005B5CA1" w:rsidRDefault="00E85A57" w:rsidP="00A90D6F">
            <w:pPr>
              <w:pStyle w:val="ListParagraph"/>
              <w:numPr>
                <w:ilvl w:val="1"/>
                <w:numId w:val="41"/>
              </w:numPr>
              <w:tabs>
                <w:tab w:val="left" w:pos="490"/>
                <w:tab w:val="left" w:pos="1048"/>
              </w:tabs>
              <w:jc w:val="both"/>
            </w:pPr>
            <w:r w:rsidRPr="005B5CA1">
              <w:t>Tiekėjas turės suderinti techninius reikalavimus ATIS</w:t>
            </w:r>
            <w:r w:rsidR="0007039D">
              <w:t>/D-ATIS</w:t>
            </w:r>
            <w:r w:rsidRPr="005B5CA1">
              <w:t xml:space="preserve"> sujungimui su AB „Oro navigacija“;</w:t>
            </w:r>
          </w:p>
        </w:tc>
      </w:tr>
      <w:tr w:rsidR="00CC5CCF" w:rsidRPr="005B5CA1" w14:paraId="6A1FE2E2" w14:textId="77777777" w:rsidTr="00346727">
        <w:tc>
          <w:tcPr>
            <w:tcW w:w="1230" w:type="pct"/>
            <w:vMerge w:val="restart"/>
            <w:vAlign w:val="center"/>
          </w:tcPr>
          <w:p w14:paraId="5A46AF01" w14:textId="4BBD5947" w:rsidR="00CC5CCF" w:rsidRPr="005B5CA1" w:rsidRDefault="005141D6" w:rsidP="00A90D6F">
            <w:pPr>
              <w:pStyle w:val="ListParagraph"/>
              <w:numPr>
                <w:ilvl w:val="0"/>
                <w:numId w:val="27"/>
              </w:numPr>
              <w:tabs>
                <w:tab w:val="left" w:pos="455"/>
                <w:tab w:val="left" w:pos="880"/>
              </w:tabs>
              <w:jc w:val="both"/>
            </w:pPr>
            <w:r w:rsidRPr="005B5CA1">
              <w:t>r</w:t>
            </w:r>
            <w:r w:rsidR="00CC5CCF" w:rsidRPr="005B5CA1">
              <w:t>eikalavimai elektros energijos tiekimui:</w:t>
            </w:r>
          </w:p>
        </w:tc>
        <w:tc>
          <w:tcPr>
            <w:tcW w:w="3770" w:type="pct"/>
            <w:gridSpan w:val="2"/>
            <w:vAlign w:val="center"/>
          </w:tcPr>
          <w:p w14:paraId="01C47DEF" w14:textId="30708AA6" w:rsidR="00CC5CCF" w:rsidRPr="005B5CA1" w:rsidRDefault="00CC5CCF" w:rsidP="00A90D6F">
            <w:pPr>
              <w:pStyle w:val="ListParagraph"/>
              <w:numPr>
                <w:ilvl w:val="1"/>
                <w:numId w:val="27"/>
              </w:numPr>
              <w:tabs>
                <w:tab w:val="left" w:pos="376"/>
                <w:tab w:val="left" w:pos="1048"/>
              </w:tabs>
              <w:jc w:val="both"/>
            </w:pPr>
            <w:r w:rsidRPr="005B5CA1">
              <w:t>visos elektros linijos turi būti naujai nutiesiam</w:t>
            </w:r>
            <w:r w:rsidR="005141D6" w:rsidRPr="005B5CA1">
              <w:t>o</w:t>
            </w:r>
            <w:r w:rsidRPr="005B5CA1">
              <w:t>s Tiekėjo;</w:t>
            </w:r>
          </w:p>
        </w:tc>
      </w:tr>
      <w:tr w:rsidR="00CC5CCF" w:rsidRPr="005B5CA1" w14:paraId="55158832" w14:textId="77777777" w:rsidTr="00346727">
        <w:tc>
          <w:tcPr>
            <w:tcW w:w="1230" w:type="pct"/>
            <w:vMerge/>
            <w:vAlign w:val="center"/>
          </w:tcPr>
          <w:p w14:paraId="0C1A1747" w14:textId="77777777" w:rsidR="00CC5CCF" w:rsidRPr="005B5CA1" w:rsidRDefault="00CC5CCF" w:rsidP="00126B35">
            <w:pPr>
              <w:pStyle w:val="ListParagraph"/>
              <w:tabs>
                <w:tab w:val="left" w:pos="880"/>
              </w:tabs>
              <w:ind w:left="0"/>
              <w:jc w:val="both"/>
            </w:pPr>
          </w:p>
        </w:tc>
        <w:tc>
          <w:tcPr>
            <w:tcW w:w="3770" w:type="pct"/>
            <w:gridSpan w:val="2"/>
            <w:vAlign w:val="center"/>
          </w:tcPr>
          <w:p w14:paraId="5FFBAC80" w14:textId="2A3C8B29" w:rsidR="00CC5CCF" w:rsidRPr="005B5CA1" w:rsidRDefault="00CC5CCF" w:rsidP="00A90D6F">
            <w:pPr>
              <w:pStyle w:val="ListParagraph"/>
              <w:numPr>
                <w:ilvl w:val="1"/>
                <w:numId w:val="27"/>
              </w:numPr>
              <w:tabs>
                <w:tab w:val="left" w:pos="376"/>
                <w:tab w:val="left" w:pos="1048"/>
              </w:tabs>
              <w:jc w:val="both"/>
            </w:pPr>
            <w:r w:rsidRPr="005B5CA1">
              <w:t>turi būti atlikti reikiami nutiestos elektros linijos izoliacijos varžos matavimai;</w:t>
            </w:r>
          </w:p>
        </w:tc>
      </w:tr>
      <w:tr w:rsidR="00CC5CCF" w:rsidRPr="005B5CA1" w14:paraId="3E44DA65" w14:textId="77777777" w:rsidTr="00346727">
        <w:tc>
          <w:tcPr>
            <w:tcW w:w="1230" w:type="pct"/>
            <w:vMerge/>
            <w:vAlign w:val="center"/>
          </w:tcPr>
          <w:p w14:paraId="050C4982" w14:textId="77777777" w:rsidR="00CC5CCF" w:rsidRPr="005B5CA1" w:rsidRDefault="00CC5CCF" w:rsidP="00126B35">
            <w:pPr>
              <w:pStyle w:val="ListParagraph"/>
              <w:tabs>
                <w:tab w:val="left" w:pos="880"/>
              </w:tabs>
              <w:ind w:left="0"/>
              <w:jc w:val="both"/>
            </w:pPr>
          </w:p>
        </w:tc>
        <w:tc>
          <w:tcPr>
            <w:tcW w:w="3770" w:type="pct"/>
            <w:gridSpan w:val="2"/>
            <w:vAlign w:val="center"/>
          </w:tcPr>
          <w:p w14:paraId="436CC16A" w14:textId="33F7AEF7" w:rsidR="00CC5CCF" w:rsidRPr="005B5CA1" w:rsidRDefault="00CC5CCF" w:rsidP="00A90D6F">
            <w:pPr>
              <w:pStyle w:val="ListParagraph"/>
              <w:numPr>
                <w:ilvl w:val="1"/>
                <w:numId w:val="27"/>
              </w:numPr>
              <w:tabs>
                <w:tab w:val="left" w:pos="376"/>
                <w:tab w:val="left" w:pos="1048"/>
              </w:tabs>
              <w:jc w:val="both"/>
            </w:pPr>
            <w:r w:rsidRPr="005B5CA1">
              <w:t>paslaugos tiekėjas turi pateikti elektros tiekimo linijos matavimo protokolą;</w:t>
            </w:r>
          </w:p>
        </w:tc>
      </w:tr>
      <w:tr w:rsidR="00CC5CCF" w:rsidRPr="005B5CA1" w14:paraId="729837BF" w14:textId="77777777" w:rsidTr="00346727">
        <w:tc>
          <w:tcPr>
            <w:tcW w:w="1230" w:type="pct"/>
            <w:vMerge/>
            <w:vAlign w:val="center"/>
          </w:tcPr>
          <w:p w14:paraId="6EDEA1E1" w14:textId="77777777" w:rsidR="00CC5CCF" w:rsidRPr="005B5CA1" w:rsidRDefault="00CC5CCF" w:rsidP="00126B35">
            <w:pPr>
              <w:pStyle w:val="ListParagraph"/>
              <w:tabs>
                <w:tab w:val="left" w:pos="880"/>
              </w:tabs>
              <w:ind w:left="0"/>
              <w:jc w:val="both"/>
            </w:pPr>
          </w:p>
        </w:tc>
        <w:tc>
          <w:tcPr>
            <w:tcW w:w="3770" w:type="pct"/>
            <w:gridSpan w:val="2"/>
            <w:vAlign w:val="center"/>
          </w:tcPr>
          <w:p w14:paraId="6DF53251" w14:textId="0F5F20E4" w:rsidR="00CC5CCF" w:rsidRPr="005B5CA1" w:rsidRDefault="00CC5CCF" w:rsidP="00A90D6F">
            <w:pPr>
              <w:pStyle w:val="ListParagraph"/>
              <w:numPr>
                <w:ilvl w:val="1"/>
                <w:numId w:val="27"/>
              </w:numPr>
              <w:tabs>
                <w:tab w:val="left" w:pos="376"/>
                <w:tab w:val="left" w:pos="1048"/>
              </w:tabs>
              <w:jc w:val="both"/>
            </w:pPr>
            <w:r w:rsidRPr="005B5CA1">
              <w:t>prie kiekvienos įrangos turi būti įrengti įžeminimo kontūrai atitinkantys įrangos gamintojo reikalavimus</w:t>
            </w:r>
            <w:r w:rsidR="004835B3">
              <w:t xml:space="preserve"> ir</w:t>
            </w:r>
            <w:r w:rsidR="0097200E">
              <w:t xml:space="preserve"> patei</w:t>
            </w:r>
            <w:r w:rsidR="004835B3">
              <w:t>kiami</w:t>
            </w:r>
            <w:r w:rsidR="0097200E">
              <w:t xml:space="preserve"> tikrinimo protokolai;</w:t>
            </w:r>
          </w:p>
        </w:tc>
      </w:tr>
      <w:tr w:rsidR="000708BB" w:rsidRPr="005B5CA1" w14:paraId="6A5A3A88" w14:textId="77777777" w:rsidTr="00346727">
        <w:tc>
          <w:tcPr>
            <w:tcW w:w="1230" w:type="pct"/>
            <w:vMerge w:val="restart"/>
            <w:vAlign w:val="center"/>
          </w:tcPr>
          <w:p w14:paraId="230D014D" w14:textId="1846A2DD" w:rsidR="000708BB" w:rsidRPr="005B5CA1" w:rsidRDefault="005141D6" w:rsidP="00A90D6F">
            <w:pPr>
              <w:pStyle w:val="ListParagraph"/>
              <w:numPr>
                <w:ilvl w:val="0"/>
                <w:numId w:val="27"/>
              </w:numPr>
              <w:tabs>
                <w:tab w:val="left" w:pos="365"/>
                <w:tab w:val="left" w:pos="880"/>
              </w:tabs>
              <w:jc w:val="both"/>
            </w:pPr>
            <w:r w:rsidRPr="005B5CA1">
              <w:t xml:space="preserve">reikalavimai </w:t>
            </w:r>
            <w:r w:rsidR="000708BB" w:rsidRPr="005B5CA1">
              <w:t>personalo apmokymui:</w:t>
            </w:r>
          </w:p>
        </w:tc>
        <w:tc>
          <w:tcPr>
            <w:tcW w:w="3770" w:type="pct"/>
            <w:gridSpan w:val="2"/>
            <w:vAlign w:val="center"/>
          </w:tcPr>
          <w:p w14:paraId="44F79D4C" w14:textId="2B0E12E1" w:rsidR="000708BB" w:rsidRPr="005B5CA1" w:rsidRDefault="000708BB" w:rsidP="00A90D6F">
            <w:pPr>
              <w:pStyle w:val="ListParagraph"/>
              <w:numPr>
                <w:ilvl w:val="1"/>
                <w:numId w:val="27"/>
              </w:numPr>
              <w:tabs>
                <w:tab w:val="left" w:pos="413"/>
                <w:tab w:val="left" w:pos="1048"/>
              </w:tabs>
              <w:jc w:val="both"/>
            </w:pPr>
            <w:r w:rsidRPr="005B5CA1">
              <w:t>įrangos Tiekėjas turi organizuoti Užsakovo techninio personalo atstovų teorinį ir praktinį apmokymą, kad naujai įsigyta AMSS sistema būtų eksploatuojama, remontuojama, prižiūrima atliekant periodinius techninės priežiūros darbus pagal gamintojo nustatytus reikalavimus;</w:t>
            </w:r>
          </w:p>
        </w:tc>
      </w:tr>
      <w:tr w:rsidR="000708BB" w:rsidRPr="005B5CA1" w14:paraId="193A447F" w14:textId="77777777" w:rsidTr="00346727">
        <w:tc>
          <w:tcPr>
            <w:tcW w:w="1230" w:type="pct"/>
            <w:vMerge/>
            <w:vAlign w:val="center"/>
          </w:tcPr>
          <w:p w14:paraId="329DA4D5" w14:textId="77777777" w:rsidR="000708BB" w:rsidRPr="005B5CA1" w:rsidRDefault="000708BB" w:rsidP="00126B35">
            <w:pPr>
              <w:pStyle w:val="ListParagraph"/>
              <w:tabs>
                <w:tab w:val="left" w:pos="880"/>
              </w:tabs>
              <w:ind w:left="0"/>
              <w:jc w:val="both"/>
            </w:pPr>
          </w:p>
        </w:tc>
        <w:tc>
          <w:tcPr>
            <w:tcW w:w="3770" w:type="pct"/>
            <w:gridSpan w:val="2"/>
            <w:vAlign w:val="center"/>
          </w:tcPr>
          <w:p w14:paraId="64C94A75" w14:textId="478F21D7" w:rsidR="000708BB" w:rsidRPr="005B5CA1" w:rsidRDefault="000708BB" w:rsidP="00A90D6F">
            <w:pPr>
              <w:pStyle w:val="ListParagraph"/>
              <w:numPr>
                <w:ilvl w:val="1"/>
                <w:numId w:val="27"/>
              </w:numPr>
              <w:tabs>
                <w:tab w:val="left" w:pos="413"/>
                <w:tab w:val="left" w:pos="1048"/>
              </w:tabs>
              <w:jc w:val="both"/>
            </w:pPr>
            <w:r w:rsidRPr="005B5CA1">
              <w:t>įrangos techniniai mokymai turi būti organizuojami ne mažiau kaip 2 (dviem) Užsakovo techninio personalo atstovams;</w:t>
            </w:r>
          </w:p>
        </w:tc>
      </w:tr>
      <w:tr w:rsidR="000708BB" w:rsidRPr="005B5CA1" w14:paraId="67AE4DF2" w14:textId="77777777" w:rsidTr="00346727">
        <w:tc>
          <w:tcPr>
            <w:tcW w:w="1230" w:type="pct"/>
            <w:vMerge/>
            <w:vAlign w:val="center"/>
          </w:tcPr>
          <w:p w14:paraId="1A1F39DE" w14:textId="77777777" w:rsidR="000708BB" w:rsidRPr="005B5CA1" w:rsidRDefault="000708BB" w:rsidP="00126B35">
            <w:pPr>
              <w:pStyle w:val="ListParagraph"/>
              <w:tabs>
                <w:tab w:val="left" w:pos="880"/>
              </w:tabs>
              <w:ind w:left="0"/>
              <w:jc w:val="both"/>
            </w:pPr>
          </w:p>
        </w:tc>
        <w:tc>
          <w:tcPr>
            <w:tcW w:w="3770" w:type="pct"/>
            <w:gridSpan w:val="2"/>
            <w:vAlign w:val="center"/>
          </w:tcPr>
          <w:p w14:paraId="3AFBC481" w14:textId="21BDB679" w:rsidR="000708BB" w:rsidRPr="005B5CA1" w:rsidRDefault="000708BB" w:rsidP="00A90D6F">
            <w:pPr>
              <w:pStyle w:val="ListParagraph"/>
              <w:numPr>
                <w:ilvl w:val="1"/>
                <w:numId w:val="27"/>
              </w:numPr>
              <w:tabs>
                <w:tab w:val="left" w:pos="413"/>
                <w:tab w:val="left" w:pos="1048"/>
              </w:tabs>
              <w:jc w:val="both"/>
            </w:pPr>
            <w:r w:rsidRPr="005B5CA1">
              <w:t>įrangos Tiekėjas turi taip pat organizuoti Užsakovo operatorių, programinės įrangos administratorių ir kito personalo bendrą apmokymą, dirbti su būsima AMSS sistema;</w:t>
            </w:r>
          </w:p>
        </w:tc>
      </w:tr>
      <w:tr w:rsidR="000708BB" w:rsidRPr="005B5CA1" w14:paraId="2B3CBF07" w14:textId="77777777" w:rsidTr="00346727">
        <w:tc>
          <w:tcPr>
            <w:tcW w:w="1230" w:type="pct"/>
            <w:vMerge/>
            <w:vAlign w:val="center"/>
          </w:tcPr>
          <w:p w14:paraId="472B53F7" w14:textId="77777777" w:rsidR="000708BB" w:rsidRPr="005B5CA1" w:rsidRDefault="000708BB" w:rsidP="00126B35">
            <w:pPr>
              <w:pStyle w:val="ListParagraph"/>
              <w:tabs>
                <w:tab w:val="left" w:pos="880"/>
              </w:tabs>
              <w:ind w:left="0"/>
              <w:jc w:val="both"/>
            </w:pPr>
          </w:p>
        </w:tc>
        <w:tc>
          <w:tcPr>
            <w:tcW w:w="3770" w:type="pct"/>
            <w:gridSpan w:val="2"/>
            <w:vAlign w:val="center"/>
          </w:tcPr>
          <w:p w14:paraId="6440F67B" w14:textId="37074CA0" w:rsidR="000708BB" w:rsidRPr="005B5CA1" w:rsidRDefault="000708BB" w:rsidP="00A90D6F">
            <w:pPr>
              <w:pStyle w:val="ListParagraph"/>
              <w:numPr>
                <w:ilvl w:val="1"/>
                <w:numId w:val="27"/>
              </w:numPr>
              <w:tabs>
                <w:tab w:val="left" w:pos="413"/>
                <w:tab w:val="left" w:pos="1048"/>
              </w:tabs>
              <w:jc w:val="both"/>
            </w:pPr>
            <w:r w:rsidRPr="005B5CA1">
              <w:t>bendri mokymai turi būti organizuojami visam meteorologijos grandies personalui</w:t>
            </w:r>
            <w:r w:rsidR="00DA05C3" w:rsidRPr="005B5CA1">
              <w:t xml:space="preserve"> (ne mažiau 10 asmenų)</w:t>
            </w:r>
            <w:r w:rsidRPr="005B5CA1">
              <w:t>;</w:t>
            </w:r>
          </w:p>
        </w:tc>
      </w:tr>
      <w:tr w:rsidR="000708BB" w:rsidRPr="005B5CA1" w14:paraId="68DCED5F" w14:textId="77777777" w:rsidTr="00346727">
        <w:tc>
          <w:tcPr>
            <w:tcW w:w="1230" w:type="pct"/>
            <w:vMerge/>
            <w:vAlign w:val="center"/>
          </w:tcPr>
          <w:p w14:paraId="6D5C5252" w14:textId="77777777" w:rsidR="000708BB" w:rsidRPr="005B5CA1" w:rsidRDefault="000708BB" w:rsidP="00126B35">
            <w:pPr>
              <w:pStyle w:val="ListParagraph"/>
              <w:tabs>
                <w:tab w:val="left" w:pos="880"/>
              </w:tabs>
              <w:ind w:left="0"/>
              <w:jc w:val="both"/>
            </w:pPr>
          </w:p>
        </w:tc>
        <w:tc>
          <w:tcPr>
            <w:tcW w:w="3770" w:type="pct"/>
            <w:gridSpan w:val="2"/>
            <w:vAlign w:val="center"/>
          </w:tcPr>
          <w:p w14:paraId="09CF181E" w14:textId="7176E392" w:rsidR="000708BB" w:rsidRPr="005B5CA1" w:rsidRDefault="000708BB" w:rsidP="00A90D6F">
            <w:pPr>
              <w:pStyle w:val="ListParagraph"/>
              <w:numPr>
                <w:ilvl w:val="1"/>
                <w:numId w:val="27"/>
              </w:numPr>
              <w:tabs>
                <w:tab w:val="left" w:pos="413"/>
                <w:tab w:val="left" w:pos="1048"/>
              </w:tabs>
              <w:jc w:val="both"/>
            </w:pPr>
            <w:r w:rsidRPr="005B5CA1">
              <w:t>mokymai turi būti suskirstyti į dvi grupes ir atliekami KOP AB teritorijoje;</w:t>
            </w:r>
          </w:p>
        </w:tc>
      </w:tr>
      <w:tr w:rsidR="000708BB" w:rsidRPr="005B5CA1" w14:paraId="113B434B" w14:textId="77777777" w:rsidTr="00346727">
        <w:tc>
          <w:tcPr>
            <w:tcW w:w="1230" w:type="pct"/>
            <w:vMerge/>
            <w:vAlign w:val="center"/>
          </w:tcPr>
          <w:p w14:paraId="45CE2175" w14:textId="77777777" w:rsidR="000708BB" w:rsidRPr="005B5CA1" w:rsidRDefault="000708BB" w:rsidP="00126B35">
            <w:pPr>
              <w:pStyle w:val="ListParagraph"/>
              <w:tabs>
                <w:tab w:val="left" w:pos="880"/>
              </w:tabs>
              <w:ind w:left="0"/>
              <w:jc w:val="both"/>
            </w:pPr>
          </w:p>
        </w:tc>
        <w:tc>
          <w:tcPr>
            <w:tcW w:w="3770" w:type="pct"/>
            <w:gridSpan w:val="2"/>
            <w:vAlign w:val="center"/>
          </w:tcPr>
          <w:p w14:paraId="0FE64D97" w14:textId="7C3CA692" w:rsidR="000708BB" w:rsidRPr="005B5CA1" w:rsidRDefault="000708BB" w:rsidP="00A90D6F">
            <w:pPr>
              <w:pStyle w:val="ListParagraph"/>
              <w:numPr>
                <w:ilvl w:val="1"/>
                <w:numId w:val="27"/>
              </w:numPr>
              <w:tabs>
                <w:tab w:val="left" w:pos="413"/>
                <w:tab w:val="left" w:pos="1048"/>
              </w:tabs>
              <w:jc w:val="both"/>
            </w:pPr>
            <w:r w:rsidRPr="005B5CA1">
              <w:t>po kursų turi būti įteikti kursų baigimo sertifikatai;</w:t>
            </w:r>
          </w:p>
        </w:tc>
      </w:tr>
      <w:tr w:rsidR="000A0293" w:rsidRPr="005B5CA1" w14:paraId="2DCEA713" w14:textId="77777777" w:rsidTr="00346727">
        <w:tc>
          <w:tcPr>
            <w:tcW w:w="1230" w:type="pct"/>
            <w:vMerge w:val="restart"/>
            <w:vAlign w:val="center"/>
          </w:tcPr>
          <w:p w14:paraId="29611D87" w14:textId="44F29AA4" w:rsidR="000A0293" w:rsidRPr="005B5CA1" w:rsidRDefault="000A0293" w:rsidP="00A90D6F">
            <w:pPr>
              <w:pStyle w:val="ListParagraph"/>
              <w:numPr>
                <w:ilvl w:val="0"/>
                <w:numId w:val="27"/>
              </w:numPr>
              <w:tabs>
                <w:tab w:val="left" w:pos="314"/>
                <w:tab w:val="left" w:pos="880"/>
              </w:tabs>
              <w:jc w:val="both"/>
            </w:pPr>
            <w:r w:rsidRPr="005B5CA1">
              <w:t>Reikalavimai testavimui:</w:t>
            </w:r>
          </w:p>
        </w:tc>
        <w:tc>
          <w:tcPr>
            <w:tcW w:w="3770" w:type="pct"/>
            <w:gridSpan w:val="2"/>
            <w:vAlign w:val="center"/>
          </w:tcPr>
          <w:p w14:paraId="0DB68310" w14:textId="1E94C2CC" w:rsidR="000A0293" w:rsidRPr="005B5CA1" w:rsidRDefault="000A0293" w:rsidP="00A90D6F">
            <w:pPr>
              <w:pStyle w:val="ListParagraph"/>
              <w:numPr>
                <w:ilvl w:val="1"/>
                <w:numId w:val="27"/>
              </w:numPr>
              <w:tabs>
                <w:tab w:val="left" w:pos="432"/>
                <w:tab w:val="left" w:pos="1048"/>
              </w:tabs>
              <w:jc w:val="both"/>
            </w:pPr>
            <w:r w:rsidRPr="005B5CA1">
              <w:t>AMSS įranga turi būti ištestuota ir išbandyta prieš perduodant Užsakovui naudoti;</w:t>
            </w:r>
          </w:p>
        </w:tc>
      </w:tr>
      <w:tr w:rsidR="000A0293" w:rsidRPr="005B5CA1" w14:paraId="12E69A90" w14:textId="77777777" w:rsidTr="00346727">
        <w:tc>
          <w:tcPr>
            <w:tcW w:w="1230" w:type="pct"/>
            <w:vMerge/>
            <w:vAlign w:val="center"/>
          </w:tcPr>
          <w:p w14:paraId="5F158B6D" w14:textId="77777777" w:rsidR="000A0293" w:rsidRPr="005B5CA1" w:rsidRDefault="000A0293" w:rsidP="00126B35">
            <w:pPr>
              <w:pStyle w:val="ListParagraph"/>
              <w:tabs>
                <w:tab w:val="left" w:pos="880"/>
              </w:tabs>
              <w:ind w:left="0"/>
              <w:jc w:val="both"/>
            </w:pPr>
          </w:p>
        </w:tc>
        <w:tc>
          <w:tcPr>
            <w:tcW w:w="3770" w:type="pct"/>
            <w:gridSpan w:val="2"/>
            <w:vAlign w:val="center"/>
          </w:tcPr>
          <w:p w14:paraId="5892CD9B" w14:textId="740E241C" w:rsidR="000A0293" w:rsidRPr="005B5CA1" w:rsidRDefault="000A0293" w:rsidP="00A90D6F">
            <w:pPr>
              <w:pStyle w:val="ListParagraph"/>
              <w:numPr>
                <w:ilvl w:val="1"/>
                <w:numId w:val="27"/>
              </w:numPr>
              <w:tabs>
                <w:tab w:val="left" w:pos="432"/>
                <w:tab w:val="left" w:pos="1048"/>
              </w:tabs>
              <w:jc w:val="both"/>
            </w:pPr>
            <w:r w:rsidRPr="005B5CA1">
              <w:t>perdavimo metu visiems AMSS jutikliams, kuriems privalomas kalibravimas, privalo turėti galiojančius kalibravimo sertifikatus ne mažiau nei 12 mėnesių</w:t>
            </w:r>
            <w:r w:rsidR="00DA05C3" w:rsidRPr="005B5CA1">
              <w:t xml:space="preserve"> nuo visos AMSS perdavimo Užsakovui datos;</w:t>
            </w:r>
          </w:p>
        </w:tc>
      </w:tr>
      <w:tr w:rsidR="000A0293" w:rsidRPr="005B5CA1" w14:paraId="23790AC3" w14:textId="77777777" w:rsidTr="00346727">
        <w:tc>
          <w:tcPr>
            <w:tcW w:w="1230" w:type="pct"/>
            <w:vMerge/>
            <w:vAlign w:val="center"/>
          </w:tcPr>
          <w:p w14:paraId="643E4411" w14:textId="77777777" w:rsidR="000A0293" w:rsidRPr="005B5CA1" w:rsidRDefault="000A0293" w:rsidP="00126B35">
            <w:pPr>
              <w:pStyle w:val="ListParagraph"/>
              <w:tabs>
                <w:tab w:val="left" w:pos="880"/>
              </w:tabs>
              <w:ind w:left="0"/>
              <w:jc w:val="both"/>
            </w:pPr>
          </w:p>
        </w:tc>
        <w:tc>
          <w:tcPr>
            <w:tcW w:w="2062" w:type="pct"/>
            <w:vAlign w:val="center"/>
          </w:tcPr>
          <w:p w14:paraId="08E6263B" w14:textId="32ACCC8A" w:rsidR="000A0293" w:rsidRPr="005B5CA1" w:rsidRDefault="000A0293" w:rsidP="00A90D6F">
            <w:pPr>
              <w:pStyle w:val="ListParagraph"/>
              <w:numPr>
                <w:ilvl w:val="1"/>
                <w:numId w:val="27"/>
              </w:numPr>
              <w:tabs>
                <w:tab w:val="left" w:pos="409"/>
                <w:tab w:val="left" w:pos="1048"/>
              </w:tabs>
              <w:jc w:val="both"/>
            </w:pPr>
            <w:r w:rsidRPr="005B5CA1">
              <w:t xml:space="preserve">AMSS gamyklinis testavimas (angl. Factory Acceptance Test (toliau – FAT) turi būti vykdomas gamintojo įmonėje. Testavimo metu turi dalyvauti ne mažiau nei 2 (du) Užsakovo personalo atstovai. Testavimo metu turi būti patikrinti visi AMSS įrangos </w:t>
            </w:r>
            <w:r w:rsidR="008B6EAB" w:rsidRPr="005B5CA1">
              <w:t>jutikliai</w:t>
            </w:r>
            <w:r w:rsidRPr="005B5CA1">
              <w:t xml:space="preserve"> ir techniniai parametrai, nurodyti šioje techninėje specifikacijoje. Testavimo rezultatai turi būti surašyti į FAT testavimo protokolą. FAT testavimas laikomas įvykusiu ir užskaitytu, jeigu testavimo rezultatai atitinka šios techninės specifikacijos reikalavimus. FAT testavimo protokolas turi būti pasirašytas įgaliotų asmenų</w:t>
            </w:r>
            <w:r w:rsidR="00397BCC" w:rsidRPr="005B5CA1">
              <w:t>:</w:t>
            </w:r>
          </w:p>
        </w:tc>
        <w:tc>
          <w:tcPr>
            <w:tcW w:w="1708" w:type="pct"/>
            <w:vAlign w:val="center"/>
          </w:tcPr>
          <w:p w14:paraId="43C624A8" w14:textId="6898BC3F" w:rsidR="000A0293" w:rsidRPr="005B5CA1" w:rsidRDefault="00397BCC" w:rsidP="00A90D6F">
            <w:pPr>
              <w:pStyle w:val="ListParagraph"/>
              <w:numPr>
                <w:ilvl w:val="1"/>
                <w:numId w:val="42"/>
              </w:numPr>
              <w:tabs>
                <w:tab w:val="left" w:pos="479"/>
                <w:tab w:val="left" w:pos="1048"/>
              </w:tabs>
              <w:ind w:left="0" w:firstLine="0"/>
              <w:jc w:val="both"/>
            </w:pPr>
            <w:r w:rsidRPr="005B5CA1">
              <w:t>į</w:t>
            </w:r>
            <w:r w:rsidR="000A0293" w:rsidRPr="005B5CA1">
              <w:t xml:space="preserve"> pasiūlymo kainą turi būti įtrauktos Užsakovo personalo AMSS gamyklinio testavimo ir mokymo metu</w:t>
            </w:r>
            <w:r w:rsidR="00553797" w:rsidRPr="005B5CA1">
              <w:t xml:space="preserve"> </w:t>
            </w:r>
            <w:r w:rsidR="00DA05C3" w:rsidRPr="005B5CA1">
              <w:t>išlaidos;</w:t>
            </w:r>
          </w:p>
        </w:tc>
      </w:tr>
      <w:tr w:rsidR="000A0293" w:rsidRPr="005B5CA1" w14:paraId="23515487" w14:textId="77777777" w:rsidTr="00346727">
        <w:tc>
          <w:tcPr>
            <w:tcW w:w="1230" w:type="pct"/>
            <w:vMerge/>
            <w:vAlign w:val="center"/>
          </w:tcPr>
          <w:p w14:paraId="2CD3FBAB" w14:textId="77777777" w:rsidR="000A0293" w:rsidRPr="005B5CA1" w:rsidRDefault="000A0293" w:rsidP="00126B35">
            <w:pPr>
              <w:pStyle w:val="ListParagraph"/>
              <w:tabs>
                <w:tab w:val="left" w:pos="880"/>
              </w:tabs>
              <w:ind w:left="0"/>
              <w:jc w:val="both"/>
            </w:pPr>
          </w:p>
        </w:tc>
        <w:tc>
          <w:tcPr>
            <w:tcW w:w="3770" w:type="pct"/>
            <w:gridSpan w:val="2"/>
            <w:vAlign w:val="center"/>
          </w:tcPr>
          <w:p w14:paraId="5B6A97E0" w14:textId="6C767CDA" w:rsidR="000A0293" w:rsidRPr="005B5CA1" w:rsidRDefault="000A0293" w:rsidP="00A90D6F">
            <w:pPr>
              <w:pStyle w:val="ListParagraph"/>
              <w:numPr>
                <w:ilvl w:val="1"/>
                <w:numId w:val="27"/>
              </w:numPr>
              <w:tabs>
                <w:tab w:val="left" w:pos="409"/>
                <w:tab w:val="left" w:pos="1048"/>
              </w:tabs>
              <w:jc w:val="both"/>
            </w:pPr>
            <w:r w:rsidRPr="005B5CA1">
              <w:t>FAT turi būti atliekamas pagal gamintojo nustatytą ir suderintą su Užsakovu programą. Programa Užsakovui turi būti perduota susipažinti ne vėliau kaip 14 dienų likus iki FAT suderintos datos;</w:t>
            </w:r>
          </w:p>
        </w:tc>
      </w:tr>
      <w:tr w:rsidR="000A0293" w:rsidRPr="005B5CA1" w14:paraId="320229D9" w14:textId="77777777" w:rsidTr="00346727">
        <w:tc>
          <w:tcPr>
            <w:tcW w:w="1230" w:type="pct"/>
            <w:vMerge/>
            <w:vAlign w:val="center"/>
          </w:tcPr>
          <w:p w14:paraId="67B96613" w14:textId="77777777" w:rsidR="000A0293" w:rsidRPr="005B5CA1" w:rsidRDefault="000A0293" w:rsidP="00126B35">
            <w:pPr>
              <w:pStyle w:val="ListParagraph"/>
              <w:tabs>
                <w:tab w:val="left" w:pos="880"/>
              </w:tabs>
              <w:ind w:left="0"/>
              <w:jc w:val="both"/>
            </w:pPr>
          </w:p>
        </w:tc>
        <w:tc>
          <w:tcPr>
            <w:tcW w:w="3770" w:type="pct"/>
            <w:gridSpan w:val="2"/>
            <w:vAlign w:val="center"/>
          </w:tcPr>
          <w:p w14:paraId="4E8DD3C6" w14:textId="3941D720" w:rsidR="000A0293" w:rsidRPr="005B5CA1" w:rsidRDefault="00397BCC" w:rsidP="00A90D6F">
            <w:pPr>
              <w:pStyle w:val="ListParagraph"/>
              <w:numPr>
                <w:ilvl w:val="1"/>
                <w:numId w:val="27"/>
              </w:numPr>
              <w:tabs>
                <w:tab w:val="left" w:pos="409"/>
                <w:tab w:val="left" w:pos="1048"/>
              </w:tabs>
              <w:jc w:val="both"/>
            </w:pPr>
            <w:r w:rsidRPr="005B5CA1">
              <w:t>t</w:t>
            </w:r>
            <w:r w:rsidR="000A0293" w:rsidRPr="005B5CA1">
              <w:t xml:space="preserve">estavimas sumontavimo vietoje (angl. Site Acceptance Test (toliau – SAT) turi būti atliekamas sumontavus visą įrangą. Testavimo metu prižiūrėti įrangos testavimo darbus turi bent 2 (du) Užsakovo personalo atstovai ir bent 1 (vienas) autorizuoto gamintojo atstovas. Testavimo metu turi būti patikrintas AMSS sistemos darbas ir pagrindinių techninių parametrų atitikimas. SAT metu turi būti atliekamas praktinis sistemos patikrinimas atliekant </w:t>
            </w:r>
            <w:r w:rsidR="008B6EAB" w:rsidRPr="005B5CA1">
              <w:t>jutiklių</w:t>
            </w:r>
            <w:r w:rsidR="000A0293" w:rsidRPr="005B5CA1">
              <w:t xml:space="preserve"> ir programinės įrangos veikimą. SAT testavimas laikomas </w:t>
            </w:r>
            <w:r w:rsidR="000A0293" w:rsidRPr="005B5CA1">
              <w:lastRenderedPageBreak/>
              <w:t>įvykusiu ir užskaitytu, jeigu testavimo rezultatai atitinka numatytus techninėje specifikacijoje reikalavimus. SAT testavimo protokolas turi būti pasirašytas įgaliotų asmenų;</w:t>
            </w:r>
          </w:p>
        </w:tc>
      </w:tr>
      <w:tr w:rsidR="000A0293" w:rsidRPr="005B5CA1" w14:paraId="7E5BC0DF" w14:textId="77777777" w:rsidTr="00346727">
        <w:tc>
          <w:tcPr>
            <w:tcW w:w="1230" w:type="pct"/>
            <w:vMerge/>
            <w:vAlign w:val="center"/>
          </w:tcPr>
          <w:p w14:paraId="5F2C1779" w14:textId="77777777" w:rsidR="000A0293" w:rsidRPr="005B5CA1" w:rsidRDefault="000A0293" w:rsidP="00126B35">
            <w:pPr>
              <w:pStyle w:val="ListParagraph"/>
              <w:tabs>
                <w:tab w:val="left" w:pos="880"/>
              </w:tabs>
              <w:ind w:left="0"/>
              <w:jc w:val="both"/>
            </w:pPr>
          </w:p>
        </w:tc>
        <w:tc>
          <w:tcPr>
            <w:tcW w:w="3770" w:type="pct"/>
            <w:gridSpan w:val="2"/>
            <w:vAlign w:val="center"/>
          </w:tcPr>
          <w:p w14:paraId="398D5752" w14:textId="6CA0C34E" w:rsidR="000A0293" w:rsidRPr="005B5CA1" w:rsidRDefault="000A0293" w:rsidP="00A90D6F">
            <w:pPr>
              <w:pStyle w:val="ListParagraph"/>
              <w:numPr>
                <w:ilvl w:val="1"/>
                <w:numId w:val="27"/>
              </w:numPr>
              <w:tabs>
                <w:tab w:val="left" w:pos="394"/>
                <w:tab w:val="left" w:pos="1048"/>
              </w:tabs>
              <w:jc w:val="both"/>
            </w:pPr>
            <w:r w:rsidRPr="005B5CA1">
              <w:t>SAT turi būti atliekamas pagal gamintojo nustatytą ir suderintą su Užsakovu programą. Programa Užsakovui turi būti perduota susipažinti ne vėliau kaip 14 dienų likus iki SAT suderintos datos;</w:t>
            </w:r>
          </w:p>
        </w:tc>
      </w:tr>
      <w:tr w:rsidR="000A0293" w:rsidRPr="005B5CA1" w14:paraId="1AFC20C9" w14:textId="77777777" w:rsidTr="00346727">
        <w:tc>
          <w:tcPr>
            <w:tcW w:w="1230" w:type="pct"/>
            <w:vMerge w:val="restart"/>
            <w:vAlign w:val="center"/>
          </w:tcPr>
          <w:p w14:paraId="24D69C01" w14:textId="3AC9D800" w:rsidR="000A0293" w:rsidRPr="005B5CA1" w:rsidRDefault="00397BCC" w:rsidP="00A90D6F">
            <w:pPr>
              <w:pStyle w:val="ListParagraph"/>
              <w:numPr>
                <w:ilvl w:val="0"/>
                <w:numId w:val="27"/>
              </w:numPr>
              <w:tabs>
                <w:tab w:val="left" w:pos="421"/>
                <w:tab w:val="left" w:pos="880"/>
              </w:tabs>
              <w:jc w:val="both"/>
            </w:pPr>
            <w:r w:rsidRPr="005B5CA1">
              <w:rPr>
                <w:bCs/>
              </w:rPr>
              <w:t>r</w:t>
            </w:r>
            <w:r w:rsidR="000A0293" w:rsidRPr="005B5CA1">
              <w:rPr>
                <w:bCs/>
              </w:rPr>
              <w:t>eikalavimai pateikiamiems dokumentams:</w:t>
            </w:r>
          </w:p>
        </w:tc>
        <w:tc>
          <w:tcPr>
            <w:tcW w:w="2062" w:type="pct"/>
            <w:vMerge w:val="restart"/>
            <w:vAlign w:val="center"/>
          </w:tcPr>
          <w:p w14:paraId="594CC09C" w14:textId="6204E73E" w:rsidR="000A0293" w:rsidRPr="005B5CA1" w:rsidRDefault="00397BCC" w:rsidP="00A90D6F">
            <w:pPr>
              <w:pStyle w:val="ListParagraph"/>
              <w:numPr>
                <w:ilvl w:val="1"/>
                <w:numId w:val="27"/>
              </w:numPr>
              <w:tabs>
                <w:tab w:val="left" w:pos="409"/>
                <w:tab w:val="left" w:pos="1048"/>
              </w:tabs>
              <w:jc w:val="both"/>
            </w:pPr>
            <w:r w:rsidRPr="005B5CA1">
              <w:t>d</w:t>
            </w:r>
            <w:r w:rsidR="000A0293" w:rsidRPr="005B5CA1">
              <w:t>okumentų galutinė laida turi būti pati naujausia ir ji turi visiškai atitikti sistemą, kuri galutinai priimta Užsakovo. Žemiau nurodyti Techniniame vadove dokumentai laikomi būtinais, nors jų sutvarkymas ir formatai gali būti pagal Tiekėjo standartus:</w:t>
            </w:r>
          </w:p>
        </w:tc>
        <w:tc>
          <w:tcPr>
            <w:tcW w:w="1708" w:type="pct"/>
            <w:vAlign w:val="center"/>
          </w:tcPr>
          <w:p w14:paraId="582B94E6" w14:textId="3F93B498" w:rsidR="000A0293" w:rsidRPr="005B5CA1" w:rsidRDefault="000A0293" w:rsidP="00A90D6F">
            <w:pPr>
              <w:pStyle w:val="ListParagraph"/>
              <w:numPr>
                <w:ilvl w:val="1"/>
                <w:numId w:val="43"/>
              </w:numPr>
              <w:tabs>
                <w:tab w:val="left" w:pos="490"/>
                <w:tab w:val="left" w:pos="1048"/>
              </w:tabs>
              <w:jc w:val="both"/>
            </w:pPr>
            <w:r w:rsidRPr="005B5CA1">
              <w:t>sistemos ir jos naudojimo bendras aprašymas;</w:t>
            </w:r>
          </w:p>
        </w:tc>
      </w:tr>
      <w:tr w:rsidR="000A0293" w:rsidRPr="005B5CA1" w14:paraId="62DD84D2" w14:textId="77777777" w:rsidTr="00346727">
        <w:tc>
          <w:tcPr>
            <w:tcW w:w="1230" w:type="pct"/>
            <w:vMerge/>
            <w:vAlign w:val="center"/>
          </w:tcPr>
          <w:p w14:paraId="4B96BBAC" w14:textId="77777777" w:rsidR="000A0293" w:rsidRPr="005B5CA1" w:rsidRDefault="000A0293" w:rsidP="00126B35">
            <w:pPr>
              <w:pStyle w:val="ListParagraph"/>
              <w:tabs>
                <w:tab w:val="left" w:pos="880"/>
              </w:tabs>
              <w:ind w:left="0"/>
              <w:jc w:val="both"/>
              <w:rPr>
                <w:bCs/>
              </w:rPr>
            </w:pPr>
          </w:p>
        </w:tc>
        <w:tc>
          <w:tcPr>
            <w:tcW w:w="2062" w:type="pct"/>
            <w:vMerge/>
            <w:vAlign w:val="center"/>
          </w:tcPr>
          <w:p w14:paraId="70AA95B1" w14:textId="77777777" w:rsidR="000A0293" w:rsidRPr="005B5CA1" w:rsidRDefault="000A0293" w:rsidP="00126B35">
            <w:pPr>
              <w:pStyle w:val="ListParagraph"/>
              <w:tabs>
                <w:tab w:val="left" w:pos="1048"/>
              </w:tabs>
              <w:ind w:left="0"/>
              <w:jc w:val="both"/>
            </w:pPr>
          </w:p>
        </w:tc>
        <w:tc>
          <w:tcPr>
            <w:tcW w:w="1708" w:type="pct"/>
            <w:vAlign w:val="center"/>
          </w:tcPr>
          <w:p w14:paraId="5B3D89D5" w14:textId="159C39B1" w:rsidR="000A0293" w:rsidRPr="005B5CA1" w:rsidRDefault="000A0293" w:rsidP="00A90D6F">
            <w:pPr>
              <w:pStyle w:val="ListParagraph"/>
              <w:numPr>
                <w:ilvl w:val="1"/>
                <w:numId w:val="43"/>
              </w:numPr>
              <w:tabs>
                <w:tab w:val="left" w:pos="490"/>
                <w:tab w:val="left" w:pos="1048"/>
              </w:tabs>
              <w:jc w:val="both"/>
            </w:pPr>
            <w:r w:rsidRPr="005B5CA1">
              <w:t>atskirų ir su jais susijusių įrangos įtaisų funkcijų aprašymas su reikalingomis diagramomis ir iliustracijomis bei atitinkamomis nuorodomis į svarbius kontrolinius taškus;</w:t>
            </w:r>
          </w:p>
        </w:tc>
      </w:tr>
      <w:tr w:rsidR="000A0293" w:rsidRPr="005B5CA1" w14:paraId="15060BF2" w14:textId="77777777" w:rsidTr="00346727">
        <w:tc>
          <w:tcPr>
            <w:tcW w:w="1230" w:type="pct"/>
            <w:vMerge/>
            <w:vAlign w:val="center"/>
          </w:tcPr>
          <w:p w14:paraId="29D256C2" w14:textId="77777777" w:rsidR="000A0293" w:rsidRPr="005B5CA1" w:rsidRDefault="000A0293" w:rsidP="00126B35">
            <w:pPr>
              <w:pStyle w:val="ListParagraph"/>
              <w:tabs>
                <w:tab w:val="left" w:pos="880"/>
              </w:tabs>
              <w:ind w:left="0"/>
              <w:jc w:val="both"/>
              <w:rPr>
                <w:bCs/>
              </w:rPr>
            </w:pPr>
          </w:p>
        </w:tc>
        <w:tc>
          <w:tcPr>
            <w:tcW w:w="2062" w:type="pct"/>
            <w:vMerge/>
            <w:vAlign w:val="center"/>
          </w:tcPr>
          <w:p w14:paraId="05571FB8" w14:textId="77777777" w:rsidR="000A0293" w:rsidRPr="005B5CA1" w:rsidRDefault="000A0293" w:rsidP="00126B35">
            <w:pPr>
              <w:pStyle w:val="ListParagraph"/>
              <w:tabs>
                <w:tab w:val="left" w:pos="1048"/>
              </w:tabs>
              <w:ind w:left="0"/>
              <w:jc w:val="both"/>
            </w:pPr>
          </w:p>
        </w:tc>
        <w:tc>
          <w:tcPr>
            <w:tcW w:w="1708" w:type="pct"/>
            <w:vAlign w:val="center"/>
          </w:tcPr>
          <w:p w14:paraId="7A687965" w14:textId="1F535D54" w:rsidR="000A0293" w:rsidRPr="005B5CA1" w:rsidRDefault="000A0293" w:rsidP="00A90D6F">
            <w:pPr>
              <w:pStyle w:val="ListParagraph"/>
              <w:numPr>
                <w:ilvl w:val="1"/>
                <w:numId w:val="43"/>
              </w:numPr>
              <w:tabs>
                <w:tab w:val="left" w:pos="490"/>
                <w:tab w:val="left" w:pos="1048"/>
              </w:tabs>
              <w:jc w:val="both"/>
            </w:pPr>
            <w:r w:rsidRPr="005B5CA1">
              <w:t>įrangos įtaisų konstrukcijos ir elektrinės dalies aprašymas su techniniais duomenimis, diagramomis ir iliustracijomis;</w:t>
            </w:r>
          </w:p>
        </w:tc>
      </w:tr>
      <w:tr w:rsidR="000A0293" w:rsidRPr="005B5CA1" w14:paraId="5DA5FCE8" w14:textId="77777777" w:rsidTr="00346727">
        <w:tc>
          <w:tcPr>
            <w:tcW w:w="1230" w:type="pct"/>
            <w:vMerge/>
            <w:vAlign w:val="center"/>
          </w:tcPr>
          <w:p w14:paraId="397B45C5" w14:textId="77777777" w:rsidR="000A0293" w:rsidRPr="005B5CA1" w:rsidRDefault="000A0293" w:rsidP="00126B35">
            <w:pPr>
              <w:pStyle w:val="ListParagraph"/>
              <w:tabs>
                <w:tab w:val="left" w:pos="880"/>
              </w:tabs>
              <w:ind w:left="0"/>
              <w:jc w:val="both"/>
              <w:rPr>
                <w:bCs/>
              </w:rPr>
            </w:pPr>
          </w:p>
        </w:tc>
        <w:tc>
          <w:tcPr>
            <w:tcW w:w="2062" w:type="pct"/>
            <w:vMerge/>
            <w:vAlign w:val="center"/>
          </w:tcPr>
          <w:p w14:paraId="49307700" w14:textId="77777777" w:rsidR="000A0293" w:rsidRPr="005B5CA1" w:rsidRDefault="000A0293" w:rsidP="00126B35">
            <w:pPr>
              <w:pStyle w:val="ListParagraph"/>
              <w:tabs>
                <w:tab w:val="left" w:pos="1048"/>
              </w:tabs>
              <w:ind w:left="0"/>
              <w:jc w:val="both"/>
            </w:pPr>
          </w:p>
        </w:tc>
        <w:tc>
          <w:tcPr>
            <w:tcW w:w="1708" w:type="pct"/>
            <w:vAlign w:val="center"/>
          </w:tcPr>
          <w:p w14:paraId="63520C12" w14:textId="3FD33837" w:rsidR="000A0293" w:rsidRPr="005B5CA1" w:rsidRDefault="000A0293" w:rsidP="00A90D6F">
            <w:pPr>
              <w:pStyle w:val="ListParagraph"/>
              <w:numPr>
                <w:ilvl w:val="1"/>
                <w:numId w:val="43"/>
              </w:numPr>
              <w:tabs>
                <w:tab w:val="left" w:pos="631"/>
                <w:tab w:val="left" w:pos="1048"/>
              </w:tabs>
              <w:jc w:val="both"/>
            </w:pPr>
            <w:r w:rsidRPr="005B5CA1">
              <w:t>visų įrangos dalių smulkūs techniniai aprašymai;</w:t>
            </w:r>
          </w:p>
        </w:tc>
      </w:tr>
      <w:tr w:rsidR="000A0293" w:rsidRPr="005B5CA1" w14:paraId="497A86B4" w14:textId="77777777" w:rsidTr="00346727">
        <w:tc>
          <w:tcPr>
            <w:tcW w:w="1230" w:type="pct"/>
            <w:vMerge/>
            <w:vAlign w:val="center"/>
          </w:tcPr>
          <w:p w14:paraId="1F69CC8B" w14:textId="77777777" w:rsidR="000A0293" w:rsidRPr="005B5CA1" w:rsidRDefault="000A0293" w:rsidP="00126B35">
            <w:pPr>
              <w:pStyle w:val="ListParagraph"/>
              <w:tabs>
                <w:tab w:val="left" w:pos="880"/>
              </w:tabs>
              <w:ind w:left="0"/>
              <w:jc w:val="both"/>
              <w:rPr>
                <w:bCs/>
              </w:rPr>
            </w:pPr>
          </w:p>
        </w:tc>
        <w:tc>
          <w:tcPr>
            <w:tcW w:w="2062" w:type="pct"/>
            <w:vMerge/>
            <w:vAlign w:val="center"/>
          </w:tcPr>
          <w:p w14:paraId="38D8BB0D" w14:textId="77777777" w:rsidR="000A0293" w:rsidRPr="005B5CA1" w:rsidRDefault="000A0293" w:rsidP="00126B35">
            <w:pPr>
              <w:pStyle w:val="ListParagraph"/>
              <w:tabs>
                <w:tab w:val="left" w:pos="1048"/>
              </w:tabs>
              <w:ind w:left="0"/>
              <w:jc w:val="both"/>
            </w:pPr>
          </w:p>
        </w:tc>
        <w:tc>
          <w:tcPr>
            <w:tcW w:w="1708" w:type="pct"/>
            <w:vAlign w:val="center"/>
          </w:tcPr>
          <w:p w14:paraId="6D8CB14B" w14:textId="688B5BAA" w:rsidR="000A0293" w:rsidRPr="005B5CA1" w:rsidRDefault="000A0293" w:rsidP="00A90D6F">
            <w:pPr>
              <w:pStyle w:val="ListParagraph"/>
              <w:numPr>
                <w:ilvl w:val="1"/>
                <w:numId w:val="43"/>
              </w:numPr>
              <w:tabs>
                <w:tab w:val="left" w:pos="631"/>
                <w:tab w:val="left" w:pos="1048"/>
              </w:tabs>
              <w:jc w:val="both"/>
            </w:pPr>
            <w:r w:rsidRPr="005B5CA1">
              <w:t>naudojimo instrukcija (tokios apimties, kuri reikalinga techninės priežiūros darbuotojams);</w:t>
            </w:r>
          </w:p>
        </w:tc>
      </w:tr>
      <w:tr w:rsidR="000A0293" w:rsidRPr="005B5CA1" w14:paraId="264E9B5F" w14:textId="77777777" w:rsidTr="00346727">
        <w:tc>
          <w:tcPr>
            <w:tcW w:w="1230" w:type="pct"/>
            <w:vMerge/>
            <w:vAlign w:val="center"/>
          </w:tcPr>
          <w:p w14:paraId="65A07DAD" w14:textId="77777777" w:rsidR="000A0293" w:rsidRPr="005B5CA1" w:rsidRDefault="000A0293" w:rsidP="00126B35">
            <w:pPr>
              <w:pStyle w:val="ListParagraph"/>
              <w:tabs>
                <w:tab w:val="left" w:pos="880"/>
              </w:tabs>
              <w:ind w:left="0"/>
              <w:jc w:val="both"/>
              <w:rPr>
                <w:bCs/>
              </w:rPr>
            </w:pPr>
          </w:p>
        </w:tc>
        <w:tc>
          <w:tcPr>
            <w:tcW w:w="2062" w:type="pct"/>
            <w:vMerge/>
            <w:vAlign w:val="center"/>
          </w:tcPr>
          <w:p w14:paraId="59024617" w14:textId="77777777" w:rsidR="000A0293" w:rsidRPr="005B5CA1" w:rsidRDefault="000A0293" w:rsidP="00126B35">
            <w:pPr>
              <w:pStyle w:val="ListParagraph"/>
              <w:tabs>
                <w:tab w:val="left" w:pos="1048"/>
              </w:tabs>
              <w:ind w:left="0"/>
              <w:jc w:val="both"/>
            </w:pPr>
          </w:p>
        </w:tc>
        <w:tc>
          <w:tcPr>
            <w:tcW w:w="1708" w:type="pct"/>
            <w:vAlign w:val="center"/>
          </w:tcPr>
          <w:p w14:paraId="4747BDF1" w14:textId="50F84C7E" w:rsidR="000A0293" w:rsidRPr="005B5CA1" w:rsidRDefault="00397BCC" w:rsidP="00A90D6F">
            <w:pPr>
              <w:pStyle w:val="ListParagraph"/>
              <w:numPr>
                <w:ilvl w:val="1"/>
                <w:numId w:val="43"/>
              </w:numPr>
              <w:tabs>
                <w:tab w:val="left" w:pos="631"/>
                <w:tab w:val="left" w:pos="1048"/>
              </w:tabs>
              <w:jc w:val="both"/>
            </w:pPr>
            <w:r w:rsidRPr="005B5CA1">
              <w:t>a</w:t>
            </w:r>
            <w:r w:rsidR="000A0293" w:rsidRPr="005B5CA1">
              <w:t>tskirai, įrangos perdavimo metu, turi būti perduoti programinės įrangos administratoriaus slaptažodžiai;</w:t>
            </w:r>
          </w:p>
        </w:tc>
      </w:tr>
      <w:tr w:rsidR="000A0293" w:rsidRPr="005B5CA1" w14:paraId="33A66DFB" w14:textId="77777777" w:rsidTr="00346727">
        <w:tc>
          <w:tcPr>
            <w:tcW w:w="1230" w:type="pct"/>
            <w:vMerge/>
            <w:vAlign w:val="center"/>
          </w:tcPr>
          <w:p w14:paraId="4CAA6874" w14:textId="77777777" w:rsidR="000A0293" w:rsidRPr="005B5CA1" w:rsidRDefault="000A0293" w:rsidP="00126B35">
            <w:pPr>
              <w:pStyle w:val="ListParagraph"/>
              <w:tabs>
                <w:tab w:val="left" w:pos="880"/>
              </w:tabs>
              <w:ind w:left="0"/>
              <w:jc w:val="both"/>
              <w:rPr>
                <w:bCs/>
              </w:rPr>
            </w:pPr>
          </w:p>
        </w:tc>
        <w:tc>
          <w:tcPr>
            <w:tcW w:w="3770" w:type="pct"/>
            <w:gridSpan w:val="2"/>
            <w:vAlign w:val="center"/>
          </w:tcPr>
          <w:p w14:paraId="0AB74388" w14:textId="36905110" w:rsidR="000A0293" w:rsidRPr="005B5CA1" w:rsidRDefault="00397BCC" w:rsidP="00A90D6F">
            <w:pPr>
              <w:pStyle w:val="ListParagraph"/>
              <w:numPr>
                <w:ilvl w:val="0"/>
                <w:numId w:val="43"/>
              </w:numPr>
              <w:tabs>
                <w:tab w:val="left" w:pos="282"/>
                <w:tab w:val="left" w:pos="1048"/>
              </w:tabs>
              <w:jc w:val="both"/>
            </w:pPr>
            <w:r w:rsidRPr="005B5CA1">
              <w:t>d</w:t>
            </w:r>
            <w:r w:rsidR="000A0293" w:rsidRPr="005B5CA1">
              <w:t>okumentai turi įgalinti Pirkėją atlikti gedimų paiešką ir taisymą, remiantis programomis;</w:t>
            </w:r>
          </w:p>
        </w:tc>
      </w:tr>
      <w:tr w:rsidR="000A0293" w:rsidRPr="005B5CA1" w14:paraId="61CD544B" w14:textId="77777777" w:rsidTr="00346727">
        <w:tc>
          <w:tcPr>
            <w:tcW w:w="1230" w:type="pct"/>
            <w:vMerge/>
            <w:vAlign w:val="center"/>
          </w:tcPr>
          <w:p w14:paraId="13F52750" w14:textId="77777777" w:rsidR="000A0293" w:rsidRPr="005B5CA1" w:rsidRDefault="000A0293" w:rsidP="00126B35">
            <w:pPr>
              <w:pStyle w:val="ListParagraph"/>
              <w:tabs>
                <w:tab w:val="left" w:pos="880"/>
              </w:tabs>
              <w:ind w:left="0"/>
              <w:jc w:val="both"/>
              <w:rPr>
                <w:bCs/>
              </w:rPr>
            </w:pPr>
          </w:p>
        </w:tc>
        <w:tc>
          <w:tcPr>
            <w:tcW w:w="2062" w:type="pct"/>
            <w:vMerge w:val="restart"/>
            <w:vAlign w:val="center"/>
          </w:tcPr>
          <w:p w14:paraId="34AE07F7" w14:textId="1F221C19" w:rsidR="000A0293" w:rsidRPr="005B5CA1" w:rsidRDefault="00397BCC" w:rsidP="00A90D6F">
            <w:pPr>
              <w:pStyle w:val="ListParagraph"/>
              <w:numPr>
                <w:ilvl w:val="0"/>
                <w:numId w:val="43"/>
              </w:numPr>
              <w:tabs>
                <w:tab w:val="left" w:pos="409"/>
                <w:tab w:val="left" w:pos="1048"/>
              </w:tabs>
              <w:jc w:val="both"/>
            </w:pPr>
            <w:r w:rsidRPr="005B5CA1">
              <w:t>d</w:t>
            </w:r>
            <w:r w:rsidR="000A0293" w:rsidRPr="005B5CA1">
              <w:t>okumentai turi būti sukurti taip, kad Užsakovo darbuotojai per tam skirtą laiką patys galėtų:</w:t>
            </w:r>
          </w:p>
        </w:tc>
        <w:tc>
          <w:tcPr>
            <w:tcW w:w="1708" w:type="pct"/>
            <w:vAlign w:val="center"/>
          </w:tcPr>
          <w:p w14:paraId="3EF1EAE6" w14:textId="65759AF8" w:rsidR="000A0293" w:rsidRPr="005B5CA1" w:rsidRDefault="000A0293" w:rsidP="00A90D6F">
            <w:pPr>
              <w:pStyle w:val="ListParagraph"/>
              <w:numPr>
                <w:ilvl w:val="1"/>
                <w:numId w:val="43"/>
              </w:numPr>
              <w:tabs>
                <w:tab w:val="left" w:pos="490"/>
                <w:tab w:val="left" w:pos="1048"/>
              </w:tabs>
              <w:jc w:val="both"/>
            </w:pPr>
            <w:r w:rsidRPr="005B5CA1">
              <w:t>įgyti gilias žinias apie techninės įrangos struktūros principus ir veikimo būdus;</w:t>
            </w:r>
          </w:p>
        </w:tc>
      </w:tr>
      <w:tr w:rsidR="000A0293" w:rsidRPr="005B5CA1" w14:paraId="4C88011E" w14:textId="77777777" w:rsidTr="00346727">
        <w:tc>
          <w:tcPr>
            <w:tcW w:w="1230" w:type="pct"/>
            <w:vMerge/>
            <w:vAlign w:val="center"/>
          </w:tcPr>
          <w:p w14:paraId="7D372361" w14:textId="77777777" w:rsidR="000A0293" w:rsidRPr="005B5CA1" w:rsidRDefault="000A0293" w:rsidP="00126B35">
            <w:pPr>
              <w:pStyle w:val="ListParagraph"/>
              <w:tabs>
                <w:tab w:val="left" w:pos="880"/>
              </w:tabs>
              <w:ind w:left="0"/>
              <w:jc w:val="both"/>
              <w:rPr>
                <w:bCs/>
              </w:rPr>
            </w:pPr>
          </w:p>
        </w:tc>
        <w:tc>
          <w:tcPr>
            <w:tcW w:w="2062" w:type="pct"/>
            <w:vMerge/>
            <w:vAlign w:val="center"/>
          </w:tcPr>
          <w:p w14:paraId="4755484F" w14:textId="77777777" w:rsidR="000A0293" w:rsidRPr="005B5CA1" w:rsidRDefault="000A0293" w:rsidP="00126B35">
            <w:pPr>
              <w:pStyle w:val="ListParagraph"/>
              <w:tabs>
                <w:tab w:val="left" w:pos="1048"/>
              </w:tabs>
              <w:ind w:left="0"/>
              <w:jc w:val="both"/>
            </w:pPr>
          </w:p>
        </w:tc>
        <w:tc>
          <w:tcPr>
            <w:tcW w:w="1708" w:type="pct"/>
            <w:vAlign w:val="center"/>
          </w:tcPr>
          <w:p w14:paraId="2DC3D325" w14:textId="4B261FE0" w:rsidR="000A0293" w:rsidRPr="005B5CA1" w:rsidRDefault="000A0293" w:rsidP="00A90D6F">
            <w:pPr>
              <w:pStyle w:val="ListParagraph"/>
              <w:numPr>
                <w:ilvl w:val="1"/>
                <w:numId w:val="43"/>
              </w:numPr>
              <w:tabs>
                <w:tab w:val="left" w:pos="490"/>
                <w:tab w:val="left" w:pos="1048"/>
              </w:tabs>
              <w:jc w:val="both"/>
            </w:pPr>
            <w:r w:rsidRPr="005B5CA1">
              <w:t>suprasti, kaip tam tikros techninės įrangos dalys siejasi tarpusavyje, atliekant tam tikras funkcijas;</w:t>
            </w:r>
          </w:p>
        </w:tc>
      </w:tr>
      <w:tr w:rsidR="000A0293" w:rsidRPr="005B5CA1" w14:paraId="44AAF156" w14:textId="77777777" w:rsidTr="00346727">
        <w:tc>
          <w:tcPr>
            <w:tcW w:w="1230" w:type="pct"/>
            <w:vMerge/>
            <w:vAlign w:val="center"/>
          </w:tcPr>
          <w:p w14:paraId="5463DD7C" w14:textId="77777777" w:rsidR="000A0293" w:rsidRPr="005B5CA1" w:rsidRDefault="000A0293" w:rsidP="00126B35">
            <w:pPr>
              <w:pStyle w:val="ListParagraph"/>
              <w:tabs>
                <w:tab w:val="left" w:pos="880"/>
              </w:tabs>
              <w:ind w:left="0"/>
              <w:jc w:val="both"/>
              <w:rPr>
                <w:bCs/>
              </w:rPr>
            </w:pPr>
          </w:p>
        </w:tc>
        <w:tc>
          <w:tcPr>
            <w:tcW w:w="2062" w:type="pct"/>
            <w:vMerge/>
            <w:vAlign w:val="center"/>
          </w:tcPr>
          <w:p w14:paraId="1634B39E" w14:textId="77777777" w:rsidR="000A0293" w:rsidRPr="005B5CA1" w:rsidRDefault="000A0293" w:rsidP="00126B35">
            <w:pPr>
              <w:pStyle w:val="ListParagraph"/>
              <w:tabs>
                <w:tab w:val="left" w:pos="1048"/>
              </w:tabs>
              <w:ind w:left="0"/>
              <w:jc w:val="both"/>
            </w:pPr>
          </w:p>
        </w:tc>
        <w:tc>
          <w:tcPr>
            <w:tcW w:w="1708" w:type="pct"/>
            <w:vAlign w:val="center"/>
          </w:tcPr>
          <w:p w14:paraId="7EDB7881" w14:textId="258E46B0" w:rsidR="000A0293" w:rsidRPr="005B5CA1" w:rsidRDefault="000A0293" w:rsidP="00A90D6F">
            <w:pPr>
              <w:pStyle w:val="ListParagraph"/>
              <w:numPr>
                <w:ilvl w:val="1"/>
                <w:numId w:val="43"/>
              </w:numPr>
              <w:tabs>
                <w:tab w:val="left" w:pos="490"/>
                <w:tab w:val="left" w:pos="1048"/>
              </w:tabs>
              <w:jc w:val="both"/>
            </w:pPr>
            <w:r w:rsidRPr="005B5CA1">
              <w:t>suprasti sąsajas tarp atskirų įtaisų;</w:t>
            </w:r>
          </w:p>
        </w:tc>
      </w:tr>
      <w:tr w:rsidR="000A0293" w:rsidRPr="005B5CA1" w14:paraId="39451505" w14:textId="77777777" w:rsidTr="00346727">
        <w:tc>
          <w:tcPr>
            <w:tcW w:w="1230" w:type="pct"/>
            <w:vMerge/>
            <w:vAlign w:val="center"/>
          </w:tcPr>
          <w:p w14:paraId="66D7707C" w14:textId="77777777" w:rsidR="000A0293" w:rsidRPr="005B5CA1" w:rsidRDefault="000A0293" w:rsidP="00126B35">
            <w:pPr>
              <w:pStyle w:val="ListParagraph"/>
              <w:tabs>
                <w:tab w:val="left" w:pos="880"/>
              </w:tabs>
              <w:ind w:left="0"/>
              <w:jc w:val="both"/>
              <w:rPr>
                <w:bCs/>
              </w:rPr>
            </w:pPr>
          </w:p>
        </w:tc>
        <w:tc>
          <w:tcPr>
            <w:tcW w:w="2062" w:type="pct"/>
            <w:vMerge/>
            <w:vAlign w:val="center"/>
          </w:tcPr>
          <w:p w14:paraId="72033F41" w14:textId="77777777" w:rsidR="000A0293" w:rsidRPr="005B5CA1" w:rsidRDefault="000A0293" w:rsidP="00126B35">
            <w:pPr>
              <w:pStyle w:val="ListParagraph"/>
              <w:tabs>
                <w:tab w:val="left" w:pos="1048"/>
              </w:tabs>
              <w:ind w:left="0"/>
              <w:jc w:val="both"/>
            </w:pPr>
          </w:p>
        </w:tc>
        <w:tc>
          <w:tcPr>
            <w:tcW w:w="1708" w:type="pct"/>
            <w:vAlign w:val="center"/>
          </w:tcPr>
          <w:p w14:paraId="019E8446" w14:textId="1C2A8AAC" w:rsidR="000A0293" w:rsidRPr="005B5CA1" w:rsidRDefault="000A0293" w:rsidP="00A90D6F">
            <w:pPr>
              <w:pStyle w:val="ListParagraph"/>
              <w:numPr>
                <w:ilvl w:val="1"/>
                <w:numId w:val="43"/>
              </w:numPr>
              <w:tabs>
                <w:tab w:val="left" w:pos="490"/>
                <w:tab w:val="left" w:pos="1048"/>
              </w:tabs>
              <w:jc w:val="both"/>
            </w:pPr>
            <w:r w:rsidRPr="005B5CA1">
              <w:t>lokalizuoti sugedusius įtaisus ir, jei įmanoma, pakeisti juos atsarginiais;</w:t>
            </w:r>
          </w:p>
        </w:tc>
      </w:tr>
      <w:tr w:rsidR="000A0293" w:rsidRPr="005B5CA1" w14:paraId="660850E9" w14:textId="77777777" w:rsidTr="00346727">
        <w:tc>
          <w:tcPr>
            <w:tcW w:w="1230" w:type="pct"/>
            <w:vMerge/>
            <w:vAlign w:val="center"/>
          </w:tcPr>
          <w:p w14:paraId="7E7F0143" w14:textId="77777777" w:rsidR="000A0293" w:rsidRPr="005B5CA1" w:rsidRDefault="000A0293" w:rsidP="00126B35">
            <w:pPr>
              <w:pStyle w:val="ListParagraph"/>
              <w:tabs>
                <w:tab w:val="left" w:pos="880"/>
              </w:tabs>
              <w:ind w:left="0"/>
              <w:jc w:val="both"/>
              <w:rPr>
                <w:bCs/>
              </w:rPr>
            </w:pPr>
          </w:p>
        </w:tc>
        <w:tc>
          <w:tcPr>
            <w:tcW w:w="2062" w:type="pct"/>
            <w:vMerge w:val="restart"/>
            <w:vAlign w:val="center"/>
          </w:tcPr>
          <w:p w14:paraId="73CA8C76" w14:textId="514F091F" w:rsidR="000A0293" w:rsidRPr="005B5CA1" w:rsidRDefault="00397BCC" w:rsidP="00A90D6F">
            <w:pPr>
              <w:pStyle w:val="ListParagraph"/>
              <w:numPr>
                <w:ilvl w:val="0"/>
                <w:numId w:val="43"/>
              </w:numPr>
              <w:tabs>
                <w:tab w:val="left" w:pos="394"/>
                <w:tab w:val="left" w:pos="1048"/>
              </w:tabs>
              <w:jc w:val="both"/>
            </w:pPr>
            <w:r w:rsidRPr="005B5CA1">
              <w:t>t</w:t>
            </w:r>
            <w:r w:rsidR="000A0293" w:rsidRPr="005B5CA1">
              <w:t>echninės įrangos dokumentuose turi būti:</w:t>
            </w:r>
          </w:p>
        </w:tc>
        <w:tc>
          <w:tcPr>
            <w:tcW w:w="1708" w:type="pct"/>
            <w:vAlign w:val="center"/>
          </w:tcPr>
          <w:p w14:paraId="31ECD731" w14:textId="4F0021C2" w:rsidR="000A0293" w:rsidRPr="005B5CA1" w:rsidRDefault="00397BCC" w:rsidP="00A90D6F">
            <w:pPr>
              <w:pStyle w:val="ListParagraph"/>
              <w:numPr>
                <w:ilvl w:val="1"/>
                <w:numId w:val="43"/>
              </w:numPr>
              <w:tabs>
                <w:tab w:val="left" w:pos="441"/>
                <w:tab w:val="left" w:pos="1048"/>
              </w:tabs>
              <w:jc w:val="both"/>
            </w:pPr>
            <w:r w:rsidRPr="005B5CA1">
              <w:t>t</w:t>
            </w:r>
            <w:r w:rsidR="000A0293" w:rsidRPr="005B5CA1">
              <w:t>echniniai vadovai;</w:t>
            </w:r>
          </w:p>
        </w:tc>
      </w:tr>
      <w:tr w:rsidR="000A0293" w:rsidRPr="005B5CA1" w14:paraId="65E00D9F" w14:textId="77777777" w:rsidTr="00346727">
        <w:tc>
          <w:tcPr>
            <w:tcW w:w="1230" w:type="pct"/>
            <w:vMerge/>
            <w:vAlign w:val="center"/>
          </w:tcPr>
          <w:p w14:paraId="11191224" w14:textId="77777777" w:rsidR="000A0293" w:rsidRPr="005B5CA1" w:rsidRDefault="000A0293" w:rsidP="00126B35">
            <w:pPr>
              <w:pStyle w:val="ListParagraph"/>
              <w:tabs>
                <w:tab w:val="left" w:pos="880"/>
              </w:tabs>
              <w:ind w:left="0"/>
              <w:jc w:val="both"/>
              <w:rPr>
                <w:bCs/>
              </w:rPr>
            </w:pPr>
          </w:p>
        </w:tc>
        <w:tc>
          <w:tcPr>
            <w:tcW w:w="2062" w:type="pct"/>
            <w:vMerge/>
            <w:vAlign w:val="center"/>
          </w:tcPr>
          <w:p w14:paraId="09D9B225" w14:textId="77777777" w:rsidR="000A0293" w:rsidRPr="005B5CA1" w:rsidRDefault="000A0293" w:rsidP="00126B35">
            <w:pPr>
              <w:pStyle w:val="ListParagraph"/>
              <w:tabs>
                <w:tab w:val="left" w:pos="1048"/>
              </w:tabs>
              <w:ind w:left="0"/>
              <w:jc w:val="both"/>
            </w:pPr>
          </w:p>
        </w:tc>
        <w:tc>
          <w:tcPr>
            <w:tcW w:w="1708" w:type="pct"/>
            <w:vAlign w:val="center"/>
          </w:tcPr>
          <w:p w14:paraId="7F93D85B" w14:textId="71351BC2" w:rsidR="000A0293" w:rsidRPr="005B5CA1" w:rsidRDefault="000A0293" w:rsidP="00A90D6F">
            <w:pPr>
              <w:pStyle w:val="ListParagraph"/>
              <w:numPr>
                <w:ilvl w:val="1"/>
                <w:numId w:val="43"/>
              </w:numPr>
              <w:tabs>
                <w:tab w:val="left" w:pos="441"/>
                <w:tab w:val="left" w:pos="1048"/>
              </w:tabs>
              <w:jc w:val="both"/>
            </w:pPr>
            <w:r w:rsidRPr="005B5CA1">
              <w:t>bendras aprašymas;</w:t>
            </w:r>
          </w:p>
        </w:tc>
      </w:tr>
      <w:tr w:rsidR="000A0293" w:rsidRPr="005B5CA1" w14:paraId="2A864538" w14:textId="77777777" w:rsidTr="00346727">
        <w:tc>
          <w:tcPr>
            <w:tcW w:w="1230" w:type="pct"/>
            <w:vMerge/>
            <w:vAlign w:val="center"/>
          </w:tcPr>
          <w:p w14:paraId="2174964D" w14:textId="77777777" w:rsidR="000A0293" w:rsidRPr="005B5CA1" w:rsidRDefault="000A0293" w:rsidP="00126B35">
            <w:pPr>
              <w:pStyle w:val="ListParagraph"/>
              <w:tabs>
                <w:tab w:val="left" w:pos="880"/>
              </w:tabs>
              <w:ind w:left="0"/>
              <w:jc w:val="both"/>
              <w:rPr>
                <w:bCs/>
              </w:rPr>
            </w:pPr>
          </w:p>
        </w:tc>
        <w:tc>
          <w:tcPr>
            <w:tcW w:w="2062" w:type="pct"/>
            <w:vMerge/>
            <w:vAlign w:val="center"/>
          </w:tcPr>
          <w:p w14:paraId="10B6C245" w14:textId="77777777" w:rsidR="000A0293" w:rsidRPr="005B5CA1" w:rsidRDefault="000A0293" w:rsidP="00126B35">
            <w:pPr>
              <w:pStyle w:val="ListParagraph"/>
              <w:tabs>
                <w:tab w:val="left" w:pos="1048"/>
              </w:tabs>
              <w:ind w:left="0"/>
              <w:jc w:val="both"/>
            </w:pPr>
          </w:p>
        </w:tc>
        <w:tc>
          <w:tcPr>
            <w:tcW w:w="1708" w:type="pct"/>
            <w:vAlign w:val="center"/>
          </w:tcPr>
          <w:p w14:paraId="4E4790AE" w14:textId="74C82170" w:rsidR="000A0293" w:rsidRPr="005B5CA1" w:rsidRDefault="000A0293" w:rsidP="00A90D6F">
            <w:pPr>
              <w:pStyle w:val="ListParagraph"/>
              <w:numPr>
                <w:ilvl w:val="1"/>
                <w:numId w:val="43"/>
              </w:numPr>
              <w:tabs>
                <w:tab w:val="left" w:pos="441"/>
                <w:tab w:val="left" w:pos="1048"/>
              </w:tabs>
              <w:jc w:val="both"/>
            </w:pPr>
            <w:r w:rsidRPr="005B5CA1">
              <w:t>techninės funkcijos;</w:t>
            </w:r>
          </w:p>
        </w:tc>
      </w:tr>
      <w:tr w:rsidR="000A0293" w:rsidRPr="005B5CA1" w14:paraId="374857E5" w14:textId="77777777" w:rsidTr="00346727">
        <w:tc>
          <w:tcPr>
            <w:tcW w:w="1230" w:type="pct"/>
            <w:vMerge/>
            <w:vAlign w:val="center"/>
          </w:tcPr>
          <w:p w14:paraId="13B37869" w14:textId="77777777" w:rsidR="000A0293" w:rsidRPr="005B5CA1" w:rsidRDefault="000A0293" w:rsidP="00126B35">
            <w:pPr>
              <w:pStyle w:val="ListParagraph"/>
              <w:tabs>
                <w:tab w:val="left" w:pos="880"/>
              </w:tabs>
              <w:ind w:left="0"/>
              <w:jc w:val="both"/>
              <w:rPr>
                <w:bCs/>
              </w:rPr>
            </w:pPr>
          </w:p>
        </w:tc>
        <w:tc>
          <w:tcPr>
            <w:tcW w:w="2062" w:type="pct"/>
            <w:vMerge/>
            <w:vAlign w:val="center"/>
          </w:tcPr>
          <w:p w14:paraId="671F13D5" w14:textId="77777777" w:rsidR="000A0293" w:rsidRPr="005B5CA1" w:rsidRDefault="000A0293" w:rsidP="00126B35">
            <w:pPr>
              <w:pStyle w:val="ListParagraph"/>
              <w:tabs>
                <w:tab w:val="left" w:pos="1048"/>
              </w:tabs>
              <w:ind w:left="0"/>
              <w:jc w:val="both"/>
            </w:pPr>
          </w:p>
        </w:tc>
        <w:tc>
          <w:tcPr>
            <w:tcW w:w="1708" w:type="pct"/>
            <w:vAlign w:val="center"/>
          </w:tcPr>
          <w:p w14:paraId="2E48BB5B" w14:textId="6FB13ED9" w:rsidR="000A0293" w:rsidRPr="005B5CA1" w:rsidRDefault="000A0293" w:rsidP="00A90D6F">
            <w:pPr>
              <w:pStyle w:val="ListParagraph"/>
              <w:numPr>
                <w:ilvl w:val="1"/>
                <w:numId w:val="43"/>
              </w:numPr>
              <w:tabs>
                <w:tab w:val="left" w:pos="441"/>
                <w:tab w:val="left" w:pos="1048"/>
              </w:tabs>
              <w:jc w:val="both"/>
            </w:pPr>
            <w:r w:rsidRPr="005B5CA1">
              <w:t>techninės įrangos išdėstymo planai;</w:t>
            </w:r>
          </w:p>
        </w:tc>
      </w:tr>
      <w:tr w:rsidR="000A0293" w:rsidRPr="005B5CA1" w14:paraId="5DDE022A" w14:textId="77777777" w:rsidTr="00346727">
        <w:tc>
          <w:tcPr>
            <w:tcW w:w="1230" w:type="pct"/>
            <w:vMerge/>
            <w:vAlign w:val="center"/>
          </w:tcPr>
          <w:p w14:paraId="1E2B9C63" w14:textId="77777777" w:rsidR="000A0293" w:rsidRPr="005B5CA1" w:rsidRDefault="000A0293" w:rsidP="00126B35">
            <w:pPr>
              <w:pStyle w:val="ListParagraph"/>
              <w:tabs>
                <w:tab w:val="left" w:pos="880"/>
              </w:tabs>
              <w:ind w:left="0"/>
              <w:jc w:val="both"/>
              <w:rPr>
                <w:bCs/>
              </w:rPr>
            </w:pPr>
          </w:p>
        </w:tc>
        <w:tc>
          <w:tcPr>
            <w:tcW w:w="2062" w:type="pct"/>
            <w:vMerge/>
            <w:vAlign w:val="center"/>
          </w:tcPr>
          <w:p w14:paraId="0A1B4421" w14:textId="77777777" w:rsidR="000A0293" w:rsidRPr="005B5CA1" w:rsidRDefault="000A0293" w:rsidP="00126B35">
            <w:pPr>
              <w:pStyle w:val="ListParagraph"/>
              <w:tabs>
                <w:tab w:val="left" w:pos="1048"/>
              </w:tabs>
              <w:ind w:left="0"/>
              <w:jc w:val="both"/>
            </w:pPr>
          </w:p>
        </w:tc>
        <w:tc>
          <w:tcPr>
            <w:tcW w:w="1708" w:type="pct"/>
            <w:vAlign w:val="center"/>
          </w:tcPr>
          <w:p w14:paraId="53116860" w14:textId="09316205" w:rsidR="000A0293" w:rsidRPr="005B5CA1" w:rsidRDefault="000A0293" w:rsidP="00A90D6F">
            <w:pPr>
              <w:pStyle w:val="ListParagraph"/>
              <w:numPr>
                <w:ilvl w:val="1"/>
                <w:numId w:val="43"/>
              </w:numPr>
              <w:tabs>
                <w:tab w:val="left" w:pos="441"/>
                <w:tab w:val="left" w:pos="1048"/>
              </w:tabs>
              <w:jc w:val="both"/>
            </w:pPr>
            <w:r w:rsidRPr="005B5CA1">
              <w:t>techniniai duomenys;</w:t>
            </w:r>
          </w:p>
        </w:tc>
      </w:tr>
      <w:tr w:rsidR="000A0293" w:rsidRPr="005B5CA1" w14:paraId="771A80A6" w14:textId="77777777" w:rsidTr="00346727">
        <w:tc>
          <w:tcPr>
            <w:tcW w:w="1230" w:type="pct"/>
            <w:vMerge/>
            <w:vAlign w:val="center"/>
          </w:tcPr>
          <w:p w14:paraId="06705A04" w14:textId="77777777" w:rsidR="000A0293" w:rsidRPr="005B5CA1" w:rsidRDefault="000A0293" w:rsidP="00126B35">
            <w:pPr>
              <w:pStyle w:val="ListParagraph"/>
              <w:tabs>
                <w:tab w:val="left" w:pos="880"/>
              </w:tabs>
              <w:ind w:left="0"/>
              <w:jc w:val="both"/>
              <w:rPr>
                <w:bCs/>
              </w:rPr>
            </w:pPr>
          </w:p>
        </w:tc>
        <w:tc>
          <w:tcPr>
            <w:tcW w:w="2062" w:type="pct"/>
            <w:vMerge/>
            <w:vAlign w:val="center"/>
          </w:tcPr>
          <w:p w14:paraId="1F3A0945" w14:textId="77777777" w:rsidR="000A0293" w:rsidRPr="005B5CA1" w:rsidRDefault="000A0293" w:rsidP="00126B35">
            <w:pPr>
              <w:pStyle w:val="ListParagraph"/>
              <w:tabs>
                <w:tab w:val="left" w:pos="1048"/>
              </w:tabs>
              <w:ind w:left="0"/>
              <w:jc w:val="both"/>
            </w:pPr>
          </w:p>
        </w:tc>
        <w:tc>
          <w:tcPr>
            <w:tcW w:w="1708" w:type="pct"/>
            <w:vAlign w:val="center"/>
          </w:tcPr>
          <w:p w14:paraId="1082704A" w14:textId="2B79567D" w:rsidR="000A0293" w:rsidRPr="005B5CA1" w:rsidRDefault="000A0293" w:rsidP="00AA0DDD">
            <w:pPr>
              <w:pStyle w:val="ListParagraph"/>
              <w:numPr>
                <w:ilvl w:val="1"/>
                <w:numId w:val="43"/>
              </w:numPr>
              <w:tabs>
                <w:tab w:val="left" w:pos="441"/>
                <w:tab w:val="left" w:pos="1048"/>
              </w:tabs>
              <w:jc w:val="both"/>
            </w:pPr>
            <w:r w:rsidRPr="005B5CA1">
              <w:t>techninės priežiūros instrukcijos (įskaitant ir prietaisų kalibravimo instrukcijas);</w:t>
            </w:r>
          </w:p>
        </w:tc>
      </w:tr>
      <w:tr w:rsidR="000A0293" w:rsidRPr="005B5CA1" w14:paraId="096C53AB" w14:textId="77777777" w:rsidTr="00346727">
        <w:tc>
          <w:tcPr>
            <w:tcW w:w="1230" w:type="pct"/>
            <w:vMerge/>
            <w:vAlign w:val="center"/>
          </w:tcPr>
          <w:p w14:paraId="0220DE54" w14:textId="77777777" w:rsidR="000A0293" w:rsidRPr="005B5CA1" w:rsidRDefault="000A0293" w:rsidP="00126B35">
            <w:pPr>
              <w:pStyle w:val="ListParagraph"/>
              <w:tabs>
                <w:tab w:val="left" w:pos="880"/>
              </w:tabs>
              <w:ind w:left="0"/>
              <w:jc w:val="both"/>
              <w:rPr>
                <w:bCs/>
              </w:rPr>
            </w:pPr>
          </w:p>
        </w:tc>
        <w:tc>
          <w:tcPr>
            <w:tcW w:w="2062" w:type="pct"/>
            <w:vMerge/>
            <w:vAlign w:val="center"/>
          </w:tcPr>
          <w:p w14:paraId="41FDEC52" w14:textId="77777777" w:rsidR="000A0293" w:rsidRPr="005B5CA1" w:rsidRDefault="000A0293" w:rsidP="00126B35">
            <w:pPr>
              <w:pStyle w:val="ListParagraph"/>
              <w:tabs>
                <w:tab w:val="left" w:pos="1048"/>
              </w:tabs>
              <w:ind w:left="0"/>
              <w:jc w:val="both"/>
            </w:pPr>
          </w:p>
        </w:tc>
        <w:tc>
          <w:tcPr>
            <w:tcW w:w="1708" w:type="pct"/>
            <w:vAlign w:val="center"/>
          </w:tcPr>
          <w:p w14:paraId="455FDB49" w14:textId="04426904" w:rsidR="000A0293" w:rsidRPr="005B5CA1" w:rsidRDefault="000A0293" w:rsidP="00AA0DDD">
            <w:pPr>
              <w:pStyle w:val="ListParagraph"/>
              <w:numPr>
                <w:ilvl w:val="1"/>
                <w:numId w:val="43"/>
              </w:numPr>
              <w:tabs>
                <w:tab w:val="left" w:pos="441"/>
                <w:tab w:val="left" w:pos="1048"/>
              </w:tabs>
              <w:jc w:val="both"/>
            </w:pPr>
            <w:r w:rsidRPr="005B5CA1">
              <w:t>atsarginių dalių katalogas;</w:t>
            </w:r>
          </w:p>
        </w:tc>
      </w:tr>
      <w:tr w:rsidR="000A0293" w:rsidRPr="005B5CA1" w14:paraId="354388F4" w14:textId="77777777" w:rsidTr="00346727">
        <w:tc>
          <w:tcPr>
            <w:tcW w:w="1230" w:type="pct"/>
            <w:vMerge/>
            <w:vAlign w:val="center"/>
          </w:tcPr>
          <w:p w14:paraId="6A2D3359" w14:textId="77777777" w:rsidR="000A0293" w:rsidRPr="005B5CA1" w:rsidRDefault="000A0293" w:rsidP="00126B35">
            <w:pPr>
              <w:pStyle w:val="ListParagraph"/>
              <w:tabs>
                <w:tab w:val="left" w:pos="880"/>
              </w:tabs>
              <w:ind w:left="0"/>
              <w:jc w:val="both"/>
              <w:rPr>
                <w:bCs/>
              </w:rPr>
            </w:pPr>
          </w:p>
        </w:tc>
        <w:tc>
          <w:tcPr>
            <w:tcW w:w="2062" w:type="pct"/>
            <w:vMerge w:val="restart"/>
            <w:vAlign w:val="center"/>
          </w:tcPr>
          <w:p w14:paraId="6317BAEA" w14:textId="7AE388B7" w:rsidR="000A0293" w:rsidRPr="005B5CA1" w:rsidRDefault="00397BCC" w:rsidP="00AA0DDD">
            <w:pPr>
              <w:pStyle w:val="ListParagraph"/>
              <w:numPr>
                <w:ilvl w:val="0"/>
                <w:numId w:val="43"/>
              </w:numPr>
              <w:tabs>
                <w:tab w:val="left" w:pos="409"/>
                <w:tab w:val="left" w:pos="1048"/>
              </w:tabs>
              <w:jc w:val="both"/>
            </w:pPr>
            <w:r w:rsidRPr="005B5CA1">
              <w:t>b</w:t>
            </w:r>
            <w:r w:rsidR="000A0293" w:rsidRPr="005B5CA1">
              <w:t>rėžiniuose turi būti pateikti:</w:t>
            </w:r>
          </w:p>
        </w:tc>
        <w:tc>
          <w:tcPr>
            <w:tcW w:w="1708" w:type="pct"/>
            <w:vAlign w:val="center"/>
          </w:tcPr>
          <w:p w14:paraId="206A9E31" w14:textId="2D053303" w:rsidR="000A0293" w:rsidRPr="005B5CA1" w:rsidRDefault="000A0293" w:rsidP="00AA0DDD">
            <w:pPr>
              <w:pStyle w:val="ListParagraph"/>
              <w:numPr>
                <w:ilvl w:val="1"/>
                <w:numId w:val="43"/>
              </w:numPr>
              <w:tabs>
                <w:tab w:val="left" w:pos="479"/>
                <w:tab w:val="left" w:pos="1048"/>
              </w:tabs>
              <w:jc w:val="both"/>
            </w:pPr>
            <w:r w:rsidRPr="005B5CA1">
              <w:t>blokinės schemos;</w:t>
            </w:r>
          </w:p>
        </w:tc>
      </w:tr>
      <w:tr w:rsidR="000A0293" w:rsidRPr="005B5CA1" w14:paraId="518C5E51" w14:textId="77777777" w:rsidTr="00346727">
        <w:tc>
          <w:tcPr>
            <w:tcW w:w="1230" w:type="pct"/>
            <w:vMerge/>
            <w:vAlign w:val="center"/>
          </w:tcPr>
          <w:p w14:paraId="46E28992" w14:textId="77777777" w:rsidR="000A0293" w:rsidRPr="005B5CA1" w:rsidRDefault="000A0293" w:rsidP="00126B35">
            <w:pPr>
              <w:pStyle w:val="ListParagraph"/>
              <w:tabs>
                <w:tab w:val="left" w:pos="880"/>
              </w:tabs>
              <w:ind w:left="0"/>
              <w:jc w:val="both"/>
              <w:rPr>
                <w:bCs/>
              </w:rPr>
            </w:pPr>
          </w:p>
        </w:tc>
        <w:tc>
          <w:tcPr>
            <w:tcW w:w="2062" w:type="pct"/>
            <w:vMerge/>
            <w:vAlign w:val="center"/>
          </w:tcPr>
          <w:p w14:paraId="7BC484D2" w14:textId="77777777" w:rsidR="000A0293" w:rsidRPr="005B5CA1" w:rsidRDefault="000A0293" w:rsidP="00AA0DDD">
            <w:pPr>
              <w:pStyle w:val="ListParagraph"/>
              <w:tabs>
                <w:tab w:val="left" w:pos="409"/>
                <w:tab w:val="left" w:pos="1048"/>
              </w:tabs>
              <w:ind w:left="0"/>
              <w:jc w:val="both"/>
            </w:pPr>
          </w:p>
        </w:tc>
        <w:tc>
          <w:tcPr>
            <w:tcW w:w="1708" w:type="pct"/>
            <w:vAlign w:val="center"/>
          </w:tcPr>
          <w:p w14:paraId="3D2863E0" w14:textId="22124547" w:rsidR="000A0293" w:rsidRPr="005B5CA1" w:rsidRDefault="000A0293" w:rsidP="00AA0DDD">
            <w:pPr>
              <w:pStyle w:val="ListParagraph"/>
              <w:numPr>
                <w:ilvl w:val="1"/>
                <w:numId w:val="43"/>
              </w:numPr>
              <w:tabs>
                <w:tab w:val="left" w:pos="479"/>
                <w:tab w:val="left" w:pos="1048"/>
              </w:tabs>
              <w:jc w:val="both"/>
            </w:pPr>
            <w:r w:rsidRPr="005B5CA1">
              <w:t>elementų sąrašai;</w:t>
            </w:r>
          </w:p>
        </w:tc>
      </w:tr>
      <w:tr w:rsidR="000A0293" w:rsidRPr="005B5CA1" w14:paraId="0A06C235" w14:textId="77777777" w:rsidTr="00346727">
        <w:tc>
          <w:tcPr>
            <w:tcW w:w="1230" w:type="pct"/>
            <w:vMerge/>
            <w:vAlign w:val="center"/>
          </w:tcPr>
          <w:p w14:paraId="2A0B687A" w14:textId="77777777" w:rsidR="000A0293" w:rsidRPr="005B5CA1" w:rsidRDefault="000A0293" w:rsidP="00126B35">
            <w:pPr>
              <w:pStyle w:val="ListParagraph"/>
              <w:tabs>
                <w:tab w:val="left" w:pos="880"/>
              </w:tabs>
              <w:ind w:left="0"/>
              <w:jc w:val="both"/>
              <w:rPr>
                <w:bCs/>
              </w:rPr>
            </w:pPr>
          </w:p>
        </w:tc>
        <w:tc>
          <w:tcPr>
            <w:tcW w:w="2062" w:type="pct"/>
            <w:vMerge/>
            <w:vAlign w:val="center"/>
          </w:tcPr>
          <w:p w14:paraId="12B3E1D8" w14:textId="77777777" w:rsidR="000A0293" w:rsidRPr="005B5CA1" w:rsidRDefault="000A0293" w:rsidP="00AA0DDD">
            <w:pPr>
              <w:pStyle w:val="ListParagraph"/>
              <w:tabs>
                <w:tab w:val="left" w:pos="409"/>
                <w:tab w:val="left" w:pos="1048"/>
              </w:tabs>
              <w:ind w:left="0"/>
              <w:jc w:val="both"/>
            </w:pPr>
          </w:p>
        </w:tc>
        <w:tc>
          <w:tcPr>
            <w:tcW w:w="1708" w:type="pct"/>
            <w:vAlign w:val="center"/>
          </w:tcPr>
          <w:p w14:paraId="19EBE6ED" w14:textId="14F2ACA5" w:rsidR="000A0293" w:rsidRPr="005B5CA1" w:rsidRDefault="000A0293" w:rsidP="00AA0DDD">
            <w:pPr>
              <w:pStyle w:val="ListParagraph"/>
              <w:numPr>
                <w:ilvl w:val="1"/>
                <w:numId w:val="43"/>
              </w:numPr>
              <w:tabs>
                <w:tab w:val="left" w:pos="479"/>
                <w:tab w:val="left" w:pos="1048"/>
              </w:tabs>
              <w:jc w:val="both"/>
            </w:pPr>
            <w:r w:rsidRPr="005B5CA1">
              <w:t>kabelių dokumentai;</w:t>
            </w:r>
          </w:p>
        </w:tc>
      </w:tr>
      <w:tr w:rsidR="000A0293" w:rsidRPr="005B5CA1" w14:paraId="512A1F91" w14:textId="77777777" w:rsidTr="00346727">
        <w:tc>
          <w:tcPr>
            <w:tcW w:w="1230" w:type="pct"/>
            <w:vMerge/>
            <w:vAlign w:val="center"/>
          </w:tcPr>
          <w:p w14:paraId="640C21DC" w14:textId="77777777" w:rsidR="000A0293" w:rsidRPr="005B5CA1" w:rsidRDefault="000A0293" w:rsidP="00126B35">
            <w:pPr>
              <w:pStyle w:val="ListParagraph"/>
              <w:tabs>
                <w:tab w:val="left" w:pos="880"/>
              </w:tabs>
              <w:ind w:left="0"/>
              <w:jc w:val="both"/>
              <w:rPr>
                <w:bCs/>
              </w:rPr>
            </w:pPr>
          </w:p>
        </w:tc>
        <w:tc>
          <w:tcPr>
            <w:tcW w:w="2062" w:type="pct"/>
            <w:vMerge w:val="restart"/>
            <w:vAlign w:val="center"/>
          </w:tcPr>
          <w:p w14:paraId="407BE2EB" w14:textId="24BC7469" w:rsidR="000A0293" w:rsidRPr="005B5CA1" w:rsidRDefault="00397BCC" w:rsidP="00AA0DDD">
            <w:pPr>
              <w:pStyle w:val="ListParagraph"/>
              <w:numPr>
                <w:ilvl w:val="0"/>
                <w:numId w:val="43"/>
              </w:numPr>
              <w:tabs>
                <w:tab w:val="left" w:pos="409"/>
                <w:tab w:val="left" w:pos="1048"/>
              </w:tabs>
              <w:jc w:val="both"/>
            </w:pPr>
            <w:r w:rsidRPr="005B5CA1">
              <w:t>m</w:t>
            </w:r>
            <w:r w:rsidR="000A0293" w:rsidRPr="005B5CA1">
              <w:t>ontažo aprašyme turi būti pateikti:</w:t>
            </w:r>
          </w:p>
        </w:tc>
        <w:tc>
          <w:tcPr>
            <w:tcW w:w="1708" w:type="pct"/>
            <w:vAlign w:val="center"/>
          </w:tcPr>
          <w:p w14:paraId="6BBD1DB8" w14:textId="7631B67D" w:rsidR="000A0293" w:rsidRPr="005B5CA1" w:rsidRDefault="000A0293" w:rsidP="00AA0DDD">
            <w:pPr>
              <w:pStyle w:val="ListParagraph"/>
              <w:numPr>
                <w:ilvl w:val="1"/>
                <w:numId w:val="43"/>
              </w:numPr>
              <w:tabs>
                <w:tab w:val="left" w:pos="479"/>
                <w:tab w:val="left" w:pos="1048"/>
              </w:tabs>
              <w:jc w:val="both"/>
            </w:pPr>
            <w:r w:rsidRPr="005B5CA1">
              <w:t>išdėstymo planas;</w:t>
            </w:r>
          </w:p>
        </w:tc>
      </w:tr>
      <w:tr w:rsidR="000A0293" w:rsidRPr="005B5CA1" w14:paraId="22BB7BBB" w14:textId="77777777" w:rsidTr="00346727">
        <w:tc>
          <w:tcPr>
            <w:tcW w:w="1230" w:type="pct"/>
            <w:vMerge/>
            <w:vAlign w:val="center"/>
          </w:tcPr>
          <w:p w14:paraId="6182F01E" w14:textId="77777777" w:rsidR="000A0293" w:rsidRPr="005B5CA1" w:rsidRDefault="000A0293" w:rsidP="00126B35">
            <w:pPr>
              <w:pStyle w:val="ListParagraph"/>
              <w:tabs>
                <w:tab w:val="left" w:pos="880"/>
              </w:tabs>
              <w:ind w:left="0"/>
              <w:jc w:val="both"/>
              <w:rPr>
                <w:bCs/>
              </w:rPr>
            </w:pPr>
          </w:p>
        </w:tc>
        <w:tc>
          <w:tcPr>
            <w:tcW w:w="2062" w:type="pct"/>
            <w:vMerge/>
            <w:vAlign w:val="center"/>
          </w:tcPr>
          <w:p w14:paraId="774287D6" w14:textId="77777777" w:rsidR="000A0293" w:rsidRPr="005B5CA1" w:rsidRDefault="000A0293" w:rsidP="00126B35">
            <w:pPr>
              <w:pStyle w:val="ListParagraph"/>
              <w:tabs>
                <w:tab w:val="left" w:pos="1048"/>
              </w:tabs>
              <w:ind w:left="0"/>
              <w:jc w:val="both"/>
            </w:pPr>
          </w:p>
        </w:tc>
        <w:tc>
          <w:tcPr>
            <w:tcW w:w="1708" w:type="pct"/>
            <w:vAlign w:val="center"/>
          </w:tcPr>
          <w:p w14:paraId="4E620DE2" w14:textId="72C550F5" w:rsidR="000A0293" w:rsidRPr="005B5CA1" w:rsidRDefault="000A0293" w:rsidP="00AA0DDD">
            <w:pPr>
              <w:pStyle w:val="ListParagraph"/>
              <w:numPr>
                <w:ilvl w:val="1"/>
                <w:numId w:val="43"/>
              </w:numPr>
              <w:tabs>
                <w:tab w:val="left" w:pos="479"/>
                <w:tab w:val="left" w:pos="1048"/>
              </w:tabs>
              <w:jc w:val="both"/>
            </w:pPr>
            <w:r w:rsidRPr="005B5CA1">
              <w:t>kabelių trasos;</w:t>
            </w:r>
          </w:p>
        </w:tc>
      </w:tr>
      <w:tr w:rsidR="000A0293" w:rsidRPr="005B5CA1" w14:paraId="1598D879" w14:textId="77777777" w:rsidTr="00346727">
        <w:tc>
          <w:tcPr>
            <w:tcW w:w="1230" w:type="pct"/>
            <w:vMerge/>
            <w:vAlign w:val="center"/>
          </w:tcPr>
          <w:p w14:paraId="0118B6E0" w14:textId="77777777" w:rsidR="000A0293" w:rsidRPr="005B5CA1" w:rsidRDefault="000A0293" w:rsidP="00126B35">
            <w:pPr>
              <w:pStyle w:val="ListParagraph"/>
              <w:tabs>
                <w:tab w:val="left" w:pos="880"/>
              </w:tabs>
              <w:ind w:left="0"/>
              <w:jc w:val="both"/>
              <w:rPr>
                <w:bCs/>
              </w:rPr>
            </w:pPr>
          </w:p>
        </w:tc>
        <w:tc>
          <w:tcPr>
            <w:tcW w:w="2062" w:type="pct"/>
            <w:vMerge/>
            <w:vAlign w:val="center"/>
          </w:tcPr>
          <w:p w14:paraId="2C2C51C5" w14:textId="77777777" w:rsidR="000A0293" w:rsidRPr="005B5CA1" w:rsidRDefault="000A0293" w:rsidP="00126B35">
            <w:pPr>
              <w:pStyle w:val="ListParagraph"/>
              <w:tabs>
                <w:tab w:val="left" w:pos="1048"/>
              </w:tabs>
              <w:ind w:left="0"/>
              <w:jc w:val="both"/>
            </w:pPr>
          </w:p>
        </w:tc>
        <w:tc>
          <w:tcPr>
            <w:tcW w:w="1708" w:type="pct"/>
            <w:vAlign w:val="center"/>
          </w:tcPr>
          <w:p w14:paraId="3B49B45B" w14:textId="48C84208" w:rsidR="000A0293" w:rsidRPr="005B5CA1" w:rsidRDefault="000A0293" w:rsidP="00AA0DDD">
            <w:pPr>
              <w:pStyle w:val="ListParagraph"/>
              <w:numPr>
                <w:ilvl w:val="1"/>
                <w:numId w:val="43"/>
              </w:numPr>
              <w:tabs>
                <w:tab w:val="left" w:pos="479"/>
                <w:tab w:val="left" w:pos="1048"/>
              </w:tabs>
              <w:jc w:val="both"/>
            </w:pPr>
            <w:r w:rsidRPr="005B5CA1">
              <w:t>tarpusavio sujungimų schemos</w:t>
            </w:r>
            <w:r w:rsidR="00397BCC" w:rsidRPr="005B5CA1">
              <w:t>;</w:t>
            </w:r>
          </w:p>
        </w:tc>
      </w:tr>
      <w:tr w:rsidR="00277FB7" w:rsidRPr="005B5CA1" w14:paraId="188ECB60" w14:textId="77777777" w:rsidTr="002B2AF2">
        <w:trPr>
          <w:trHeight w:val="1706"/>
        </w:trPr>
        <w:tc>
          <w:tcPr>
            <w:tcW w:w="1230" w:type="pct"/>
            <w:vAlign w:val="center"/>
          </w:tcPr>
          <w:p w14:paraId="3D1F4E47" w14:textId="556BB7FC" w:rsidR="00277FB7" w:rsidRPr="005B5CA1" w:rsidRDefault="00277FB7" w:rsidP="00AA0DDD">
            <w:pPr>
              <w:pStyle w:val="ListParagraph"/>
              <w:numPr>
                <w:ilvl w:val="0"/>
                <w:numId w:val="27"/>
              </w:numPr>
              <w:tabs>
                <w:tab w:val="left" w:pos="314"/>
                <w:tab w:val="left" w:pos="880"/>
              </w:tabs>
              <w:jc w:val="both"/>
              <w:rPr>
                <w:bCs/>
              </w:rPr>
            </w:pPr>
            <w:r w:rsidRPr="005B5CA1">
              <w:rPr>
                <w:bCs/>
              </w:rPr>
              <w:t>atsarginės dalys:</w:t>
            </w:r>
          </w:p>
        </w:tc>
        <w:tc>
          <w:tcPr>
            <w:tcW w:w="3770" w:type="pct"/>
            <w:gridSpan w:val="2"/>
            <w:vAlign w:val="center"/>
          </w:tcPr>
          <w:p w14:paraId="609163FF" w14:textId="49157F0F" w:rsidR="00277FB7" w:rsidRPr="00277FB7" w:rsidRDefault="00277FB7" w:rsidP="00F242D3">
            <w:pPr>
              <w:pStyle w:val="ListParagraph"/>
              <w:numPr>
                <w:ilvl w:val="0"/>
                <w:numId w:val="11"/>
              </w:numPr>
              <w:tabs>
                <w:tab w:val="left" w:pos="338"/>
                <w:tab w:val="left" w:pos="681"/>
              </w:tabs>
              <w:ind w:left="0" w:firstLine="0"/>
              <w:jc w:val="both"/>
            </w:pPr>
            <w:r w:rsidRPr="00277FB7">
              <w:t xml:space="preserve">Užsakovui turi būti pateiktos šios atsarginės dalys atitinkančios TS reikalavimus: </w:t>
            </w:r>
          </w:p>
          <w:p w14:paraId="141A1926" w14:textId="2CABED7E" w:rsidR="00277FB7" w:rsidRPr="00277FB7" w:rsidRDefault="00277FB7" w:rsidP="00F242D3">
            <w:pPr>
              <w:pStyle w:val="ListParagraph"/>
              <w:numPr>
                <w:ilvl w:val="1"/>
                <w:numId w:val="11"/>
              </w:numPr>
              <w:tabs>
                <w:tab w:val="left" w:pos="460"/>
                <w:tab w:val="left" w:pos="1048"/>
              </w:tabs>
              <w:ind w:left="0" w:firstLine="0"/>
              <w:jc w:val="both"/>
            </w:pPr>
            <w:r w:rsidRPr="00277FB7">
              <w:t>atsarginis anemometras;</w:t>
            </w:r>
          </w:p>
          <w:p w14:paraId="44B62718" w14:textId="24A66C43" w:rsidR="00277FB7" w:rsidRPr="00277FB7" w:rsidRDefault="00277FB7" w:rsidP="00F242D3">
            <w:pPr>
              <w:pStyle w:val="ListParagraph"/>
              <w:numPr>
                <w:ilvl w:val="1"/>
                <w:numId w:val="11"/>
              </w:numPr>
              <w:tabs>
                <w:tab w:val="left" w:pos="460"/>
                <w:tab w:val="left" w:pos="1048"/>
              </w:tabs>
              <w:ind w:left="0" w:firstLine="0"/>
              <w:jc w:val="both"/>
            </w:pPr>
            <w:r w:rsidRPr="00277FB7">
              <w:t>atsarginis debesomatis;</w:t>
            </w:r>
          </w:p>
          <w:p w14:paraId="6A5E0B85" w14:textId="7DFB3F26" w:rsidR="00277FB7" w:rsidRPr="00277FB7" w:rsidRDefault="00277FB7" w:rsidP="00F242D3">
            <w:pPr>
              <w:pStyle w:val="ListParagraph"/>
              <w:numPr>
                <w:ilvl w:val="1"/>
                <w:numId w:val="11"/>
              </w:numPr>
              <w:tabs>
                <w:tab w:val="left" w:pos="460"/>
                <w:tab w:val="left" w:pos="1048"/>
              </w:tabs>
              <w:ind w:left="0" w:firstLine="0"/>
              <w:jc w:val="both"/>
            </w:pPr>
            <w:r w:rsidRPr="00277FB7">
              <w:t>atsarginis foninio skaisčio jutiklis;</w:t>
            </w:r>
          </w:p>
          <w:p w14:paraId="3951F773" w14:textId="0CCF5FDA" w:rsidR="00277FB7" w:rsidRPr="00277FB7" w:rsidRDefault="00277FB7" w:rsidP="00F242D3">
            <w:pPr>
              <w:pStyle w:val="ListParagraph"/>
              <w:numPr>
                <w:ilvl w:val="1"/>
                <w:numId w:val="11"/>
              </w:numPr>
              <w:tabs>
                <w:tab w:val="left" w:pos="460"/>
                <w:tab w:val="left" w:pos="1048"/>
              </w:tabs>
              <w:ind w:left="-12" w:firstLine="0"/>
              <w:jc w:val="both"/>
            </w:pPr>
            <w:r w:rsidRPr="005B5CA1">
              <w:t>kitos atsarginės detalės, pagal Gamintojo reikalavimus.</w:t>
            </w:r>
          </w:p>
        </w:tc>
      </w:tr>
    </w:tbl>
    <w:p w14:paraId="0ECED510" w14:textId="501559D1" w:rsidR="004755CE" w:rsidRPr="005B5CA1" w:rsidRDefault="004755CE" w:rsidP="00126B35"/>
    <w:p w14:paraId="7050CE2A" w14:textId="521FF586" w:rsidR="00587530" w:rsidRPr="005B5CA1" w:rsidRDefault="003D22FF" w:rsidP="003D22FF">
      <w:pPr>
        <w:rPr>
          <w:b/>
        </w:rPr>
      </w:pPr>
      <w:r w:rsidRPr="005B5CA1">
        <w:rPr>
          <w:b/>
        </w:rPr>
        <w:t xml:space="preserve">3. Lentelė. </w:t>
      </w:r>
      <w:r w:rsidR="009249C6" w:rsidRPr="005B5CA1">
        <w:rPr>
          <w:b/>
        </w:rPr>
        <w:t>Reikalavimai jutiklių įtvirtinimui, kabelių klojimui</w:t>
      </w:r>
    </w:p>
    <w:tbl>
      <w:tblPr>
        <w:tblStyle w:val="TableGrid"/>
        <w:tblW w:w="0" w:type="auto"/>
        <w:tblLook w:val="04A0" w:firstRow="1" w:lastRow="0" w:firstColumn="1" w:lastColumn="0" w:noHBand="0" w:noVBand="1"/>
      </w:tblPr>
      <w:tblGrid>
        <w:gridCol w:w="9962"/>
      </w:tblGrid>
      <w:tr w:rsidR="003D22FF" w:rsidRPr="005B5CA1" w14:paraId="7CDAE0F6" w14:textId="77777777" w:rsidTr="006F4D06">
        <w:tc>
          <w:tcPr>
            <w:tcW w:w="9962" w:type="dxa"/>
          </w:tcPr>
          <w:p w14:paraId="78E824DB" w14:textId="136429B0" w:rsidR="003D22FF" w:rsidRPr="005B5CA1" w:rsidRDefault="009249C6" w:rsidP="00F65145">
            <w:pPr>
              <w:pStyle w:val="ListParagraph"/>
              <w:numPr>
                <w:ilvl w:val="0"/>
                <w:numId w:val="67"/>
              </w:numPr>
              <w:tabs>
                <w:tab w:val="left" w:pos="314"/>
              </w:tabs>
              <w:ind w:left="0" w:firstLine="0"/>
              <w:jc w:val="both"/>
            </w:pPr>
            <w:r w:rsidRPr="005B5CA1">
              <w:t>Jutiklių įtvirtinimas, toks kaip pamatų įrengimas, ryšių ir elektros kabelių paklojimas, įskaitant šulinius ir tranšėjas, žemės kasimo darbai, žemės lyginimo ir dangos atstatymas, turi būti atlikti pagal Lietuvos Respublikos nustatytas taisykles, reglamentus ir normas.</w:t>
            </w:r>
          </w:p>
        </w:tc>
      </w:tr>
      <w:tr w:rsidR="003D22FF" w:rsidRPr="005B5CA1" w14:paraId="391755FC" w14:textId="77777777" w:rsidTr="006F4D06">
        <w:tc>
          <w:tcPr>
            <w:tcW w:w="9962" w:type="dxa"/>
          </w:tcPr>
          <w:p w14:paraId="6603C131" w14:textId="5F4A6A4D" w:rsidR="003D22FF" w:rsidRPr="005B5CA1" w:rsidRDefault="009249C6" w:rsidP="00AA0DDD">
            <w:pPr>
              <w:pStyle w:val="ListParagraph"/>
              <w:numPr>
                <w:ilvl w:val="0"/>
                <w:numId w:val="67"/>
              </w:numPr>
              <w:tabs>
                <w:tab w:val="left" w:pos="337"/>
              </w:tabs>
              <w:ind w:left="0" w:firstLine="0"/>
              <w:jc w:val="both"/>
            </w:pPr>
            <w:r w:rsidRPr="005B5CA1">
              <w:t>Jutiklių įtvirtinimas, kabelių klojimas ir telekomunikacijų kabelių šulinių įrengimas turi būti organizuotas ir vykdomas taip, kad poveikis oro uoste vykdomoms operacijos būtų minimalus arba jo iš viso nebūtų.</w:t>
            </w:r>
          </w:p>
        </w:tc>
      </w:tr>
    </w:tbl>
    <w:p w14:paraId="1C93EF18" w14:textId="77777777" w:rsidR="004755CE" w:rsidRPr="005B5CA1" w:rsidRDefault="004755CE" w:rsidP="00126B35"/>
    <w:p w14:paraId="482FAC60" w14:textId="4FC9F77E" w:rsidR="004755CE" w:rsidRPr="005B5CA1" w:rsidRDefault="003D22FF" w:rsidP="00126B35">
      <w:pPr>
        <w:pStyle w:val="ListParagraph"/>
        <w:tabs>
          <w:tab w:val="left" w:pos="1134"/>
          <w:tab w:val="left" w:pos="7020"/>
        </w:tabs>
        <w:suppressAutoHyphens w:val="0"/>
        <w:ind w:left="0"/>
        <w:jc w:val="both"/>
        <w:rPr>
          <w:b/>
        </w:rPr>
      </w:pPr>
      <w:r w:rsidRPr="005B5CA1">
        <w:rPr>
          <w:b/>
        </w:rPr>
        <w:t>4</w:t>
      </w:r>
      <w:r w:rsidR="004755CE" w:rsidRPr="005B5CA1">
        <w:rPr>
          <w:b/>
        </w:rPr>
        <w:t xml:space="preserve"> lentelė. Garantiniai reikalavimai</w:t>
      </w:r>
    </w:p>
    <w:tbl>
      <w:tblPr>
        <w:tblStyle w:val="TableGrid"/>
        <w:tblW w:w="0" w:type="auto"/>
        <w:tblLook w:val="04A0" w:firstRow="1" w:lastRow="0" w:firstColumn="1" w:lastColumn="0" w:noHBand="0" w:noVBand="1"/>
      </w:tblPr>
      <w:tblGrid>
        <w:gridCol w:w="9962"/>
      </w:tblGrid>
      <w:tr w:rsidR="001239BA" w:rsidRPr="005B5CA1" w14:paraId="247DA854" w14:textId="77777777" w:rsidTr="00EC7B86">
        <w:tc>
          <w:tcPr>
            <w:tcW w:w="9962" w:type="dxa"/>
          </w:tcPr>
          <w:p w14:paraId="184B86C3" w14:textId="351CFAE6" w:rsidR="001239BA" w:rsidRPr="005B5CA1" w:rsidRDefault="001239BA" w:rsidP="00E07A54">
            <w:pPr>
              <w:pStyle w:val="ListParagraph"/>
              <w:numPr>
                <w:ilvl w:val="0"/>
                <w:numId w:val="9"/>
              </w:numPr>
              <w:tabs>
                <w:tab w:val="left" w:pos="383"/>
                <w:tab w:val="left" w:pos="880"/>
                <w:tab w:val="left" w:pos="7020"/>
              </w:tabs>
              <w:suppressAutoHyphens w:val="0"/>
              <w:ind w:left="0" w:firstLine="0"/>
              <w:jc w:val="both"/>
            </w:pPr>
            <w:r w:rsidRPr="005B5CA1">
              <w:t xml:space="preserve">Visai </w:t>
            </w:r>
            <w:r w:rsidR="00E07A54" w:rsidRPr="005B5CA1">
              <w:t xml:space="preserve">įsigytai </w:t>
            </w:r>
            <w:r w:rsidRPr="005B5CA1">
              <w:t>įrang</w:t>
            </w:r>
            <w:r w:rsidR="005F0FF1" w:rsidRPr="005B5CA1">
              <w:t xml:space="preserve">ai turi būti ne mažesnis kaip </w:t>
            </w:r>
            <w:r w:rsidR="00880191" w:rsidRPr="005B5CA1">
              <w:t xml:space="preserve">24 </w:t>
            </w:r>
            <w:r w:rsidRPr="005B5CA1">
              <w:t>mėn. garantinis laikotarpis nuo įrangos ir atliktų darbų perdavimo Užsakovui datos</w:t>
            </w:r>
            <w:r w:rsidR="00397BCC" w:rsidRPr="005B5CA1">
              <w:t>.</w:t>
            </w:r>
          </w:p>
        </w:tc>
      </w:tr>
      <w:tr w:rsidR="001239BA" w:rsidRPr="005B5CA1" w14:paraId="0113AC05" w14:textId="77777777" w:rsidTr="00EC7B86">
        <w:tc>
          <w:tcPr>
            <w:tcW w:w="9962" w:type="dxa"/>
          </w:tcPr>
          <w:p w14:paraId="557192A5" w14:textId="14730974" w:rsidR="001239BA" w:rsidRPr="005B5CA1" w:rsidRDefault="001239BA" w:rsidP="00AA0DDD">
            <w:pPr>
              <w:pStyle w:val="ListParagraph"/>
              <w:numPr>
                <w:ilvl w:val="0"/>
                <w:numId w:val="9"/>
              </w:numPr>
              <w:tabs>
                <w:tab w:val="left" w:pos="383"/>
                <w:tab w:val="left" w:pos="880"/>
                <w:tab w:val="left" w:pos="7020"/>
              </w:tabs>
              <w:suppressAutoHyphens w:val="0"/>
              <w:ind w:left="0" w:firstLine="0"/>
              <w:jc w:val="both"/>
            </w:pPr>
            <w:r w:rsidRPr="005B5CA1">
              <w:t>Numatytiems atlikti darbams turi būti suteiktas ne mažesnis kaip 60 mėn. garantinis laikotarpis</w:t>
            </w:r>
            <w:r w:rsidR="00397BCC" w:rsidRPr="005B5CA1">
              <w:t>.</w:t>
            </w:r>
          </w:p>
        </w:tc>
      </w:tr>
      <w:tr w:rsidR="001239BA" w:rsidRPr="005B5CA1" w14:paraId="43312A9B" w14:textId="77777777" w:rsidTr="00EC7B86">
        <w:tc>
          <w:tcPr>
            <w:tcW w:w="9962" w:type="dxa"/>
          </w:tcPr>
          <w:p w14:paraId="07AE4246" w14:textId="697C2E6C" w:rsidR="001239BA" w:rsidRPr="005B5CA1" w:rsidRDefault="001239BA" w:rsidP="00AA0DDD">
            <w:pPr>
              <w:pStyle w:val="ListParagraph"/>
              <w:numPr>
                <w:ilvl w:val="0"/>
                <w:numId w:val="9"/>
              </w:numPr>
              <w:tabs>
                <w:tab w:val="left" w:pos="383"/>
                <w:tab w:val="left" w:pos="880"/>
                <w:tab w:val="left" w:pos="7020"/>
              </w:tabs>
              <w:suppressAutoHyphens w:val="0"/>
              <w:ind w:left="0" w:firstLine="0"/>
              <w:jc w:val="both"/>
            </w:pPr>
            <w:r w:rsidRPr="005B5CA1">
              <w:t>Esant įrangos gedimui garantiniu laikotarpiu, Tiekėjas privalo pašalinti gedimą per 24 val.</w:t>
            </w:r>
          </w:p>
        </w:tc>
      </w:tr>
      <w:tr w:rsidR="001239BA" w:rsidRPr="005B5CA1" w14:paraId="4C7D97D7" w14:textId="77777777" w:rsidTr="00EC7B86">
        <w:tc>
          <w:tcPr>
            <w:tcW w:w="9962" w:type="dxa"/>
          </w:tcPr>
          <w:p w14:paraId="4D22D621" w14:textId="461F98D6" w:rsidR="001239BA" w:rsidRPr="005B5CA1" w:rsidRDefault="001239BA" w:rsidP="00AA0DDD">
            <w:pPr>
              <w:pStyle w:val="ListParagraph"/>
              <w:numPr>
                <w:ilvl w:val="0"/>
                <w:numId w:val="9"/>
              </w:numPr>
              <w:tabs>
                <w:tab w:val="left" w:pos="383"/>
                <w:tab w:val="left" w:pos="880"/>
                <w:tab w:val="left" w:pos="7020"/>
              </w:tabs>
              <w:suppressAutoHyphens w:val="0"/>
              <w:ind w:left="0" w:firstLine="0"/>
              <w:jc w:val="both"/>
            </w:pPr>
            <w:r w:rsidRPr="005B5CA1">
              <w:t>Jei Tiekėjas neturi atsarginių dalių, gedimą pašalinti per 30 dienų, užsakant dalis iš gamintojo.</w:t>
            </w:r>
          </w:p>
        </w:tc>
      </w:tr>
    </w:tbl>
    <w:p w14:paraId="316DA104" w14:textId="77777777" w:rsidR="004755CE" w:rsidRPr="005B5CA1" w:rsidRDefault="004755CE" w:rsidP="00126B35">
      <w:pPr>
        <w:tabs>
          <w:tab w:val="left" w:pos="1134"/>
          <w:tab w:val="left" w:pos="7020"/>
        </w:tabs>
        <w:suppressAutoHyphens w:val="0"/>
        <w:jc w:val="both"/>
      </w:pPr>
    </w:p>
    <w:p w14:paraId="72207EB0" w14:textId="37EA9939" w:rsidR="001239BA" w:rsidRPr="005B5CA1" w:rsidRDefault="003D22FF" w:rsidP="00A71A23">
      <w:pPr>
        <w:pStyle w:val="ListParagraph"/>
        <w:tabs>
          <w:tab w:val="left" w:pos="1134"/>
          <w:tab w:val="left" w:pos="7020"/>
        </w:tabs>
        <w:suppressAutoHyphens w:val="0"/>
        <w:ind w:left="0"/>
        <w:jc w:val="both"/>
      </w:pPr>
      <w:r w:rsidRPr="005B5CA1">
        <w:rPr>
          <w:b/>
        </w:rPr>
        <w:t>5</w:t>
      </w:r>
      <w:r w:rsidR="00A71A23" w:rsidRPr="005B5CA1">
        <w:rPr>
          <w:b/>
        </w:rPr>
        <w:t xml:space="preserve"> </w:t>
      </w:r>
      <w:r w:rsidR="001239BA" w:rsidRPr="005B5CA1">
        <w:rPr>
          <w:b/>
        </w:rPr>
        <w:t>lentelė. Papildoma informacija</w:t>
      </w:r>
    </w:p>
    <w:tbl>
      <w:tblPr>
        <w:tblStyle w:val="TableGrid"/>
        <w:tblW w:w="0" w:type="auto"/>
        <w:tblLook w:val="04A0" w:firstRow="1" w:lastRow="0" w:firstColumn="1" w:lastColumn="0" w:noHBand="0" w:noVBand="1"/>
      </w:tblPr>
      <w:tblGrid>
        <w:gridCol w:w="9962"/>
      </w:tblGrid>
      <w:tr w:rsidR="001239BA" w:rsidRPr="005B5CA1" w14:paraId="02D3A88F" w14:textId="77777777" w:rsidTr="001239BA">
        <w:tc>
          <w:tcPr>
            <w:tcW w:w="9962" w:type="dxa"/>
          </w:tcPr>
          <w:p w14:paraId="68CFB15A" w14:textId="66AAE7C4" w:rsidR="001239BA" w:rsidRPr="005B5CA1" w:rsidRDefault="001239BA" w:rsidP="00E07A54">
            <w:pPr>
              <w:pStyle w:val="ListParagraph"/>
              <w:numPr>
                <w:ilvl w:val="0"/>
                <w:numId w:val="10"/>
              </w:numPr>
              <w:tabs>
                <w:tab w:val="left" w:pos="374"/>
                <w:tab w:val="left" w:pos="880"/>
              </w:tabs>
              <w:ind w:left="0" w:firstLine="0"/>
              <w:jc w:val="both"/>
            </w:pPr>
            <w:r w:rsidRPr="005B5CA1">
              <w:t xml:space="preserve">Paslaugos Tiekėjas privalo ruošdamas </w:t>
            </w:r>
            <w:r w:rsidR="00E07A54" w:rsidRPr="005B5CA1">
              <w:t xml:space="preserve">schemą su aprašomąja dalimi, </w:t>
            </w:r>
            <w:r w:rsidRPr="005B5CA1">
              <w:t>atsižvelgti į visus Užsakovo keliamus reikalavimus</w:t>
            </w:r>
            <w:r w:rsidR="00397BCC" w:rsidRPr="005B5CA1">
              <w:t>.</w:t>
            </w:r>
          </w:p>
        </w:tc>
      </w:tr>
      <w:tr w:rsidR="001239BA" w:rsidRPr="005B5CA1" w14:paraId="0FB1B16E" w14:textId="77777777" w:rsidTr="001239BA">
        <w:tc>
          <w:tcPr>
            <w:tcW w:w="9962" w:type="dxa"/>
          </w:tcPr>
          <w:p w14:paraId="3C291905" w14:textId="5154C89F" w:rsidR="001239BA" w:rsidRPr="005B5CA1" w:rsidRDefault="001239BA" w:rsidP="00AA0DDD">
            <w:pPr>
              <w:pStyle w:val="ListParagraph"/>
              <w:numPr>
                <w:ilvl w:val="0"/>
                <w:numId w:val="10"/>
              </w:numPr>
              <w:tabs>
                <w:tab w:val="left" w:pos="374"/>
                <w:tab w:val="left" w:pos="880"/>
              </w:tabs>
              <w:ind w:left="0" w:firstLine="0"/>
              <w:jc w:val="both"/>
            </w:pPr>
            <w:r w:rsidRPr="005B5CA1">
              <w:t>Būsima įranga ir jos dalis parenkamos derinant su Užsakovu</w:t>
            </w:r>
            <w:r w:rsidR="00397BCC" w:rsidRPr="005B5CA1">
              <w:t>.</w:t>
            </w:r>
          </w:p>
        </w:tc>
      </w:tr>
      <w:tr w:rsidR="001239BA" w:rsidRPr="005B5CA1" w14:paraId="2775FC1B" w14:textId="77777777" w:rsidTr="001239BA">
        <w:tc>
          <w:tcPr>
            <w:tcW w:w="9962" w:type="dxa"/>
          </w:tcPr>
          <w:p w14:paraId="178A15E0" w14:textId="7302E66C" w:rsidR="001239BA" w:rsidRPr="005B5CA1" w:rsidRDefault="001239BA" w:rsidP="00B43C5A">
            <w:pPr>
              <w:pStyle w:val="ListParagraph"/>
              <w:numPr>
                <w:ilvl w:val="0"/>
                <w:numId w:val="10"/>
              </w:numPr>
              <w:tabs>
                <w:tab w:val="left" w:pos="374"/>
                <w:tab w:val="left" w:pos="880"/>
              </w:tabs>
              <w:ind w:left="0" w:firstLine="0"/>
              <w:jc w:val="both"/>
            </w:pPr>
            <w:r w:rsidRPr="005B5CA1">
              <w:t>Paslaugos Tiekėjas įsipareigoja atlikti visus reikiamus</w:t>
            </w:r>
            <w:r w:rsidR="00E07A54" w:rsidRPr="005B5CA1">
              <w:t xml:space="preserve"> </w:t>
            </w:r>
            <w:r w:rsidRPr="005B5CA1">
              <w:t xml:space="preserve">pakeitimus, iškilsiančius derinant </w:t>
            </w:r>
            <w:r w:rsidR="00E07A54" w:rsidRPr="005B5CA1">
              <w:t xml:space="preserve">schemą su aprašomąja dalimi </w:t>
            </w:r>
            <w:r w:rsidRPr="005B5CA1">
              <w:t>ar j</w:t>
            </w:r>
            <w:r w:rsidR="00E07A54" w:rsidRPr="005B5CA1">
              <w:t>ą</w:t>
            </w:r>
            <w:r w:rsidRPr="005B5CA1">
              <w:t xml:space="preserve"> įgyvendinant</w:t>
            </w:r>
            <w:r w:rsidR="00397BCC" w:rsidRPr="005B5CA1">
              <w:t>.</w:t>
            </w:r>
          </w:p>
        </w:tc>
      </w:tr>
      <w:tr w:rsidR="001239BA" w:rsidRPr="005B5CA1" w14:paraId="7230388C" w14:textId="77777777" w:rsidTr="001239BA">
        <w:tc>
          <w:tcPr>
            <w:tcW w:w="9962" w:type="dxa"/>
          </w:tcPr>
          <w:p w14:paraId="0D1ED078" w14:textId="0C4E4DC9" w:rsidR="001239BA" w:rsidRPr="005B5CA1" w:rsidRDefault="001239BA" w:rsidP="00AA0DDD">
            <w:pPr>
              <w:pStyle w:val="ListParagraph"/>
              <w:numPr>
                <w:ilvl w:val="0"/>
                <w:numId w:val="10"/>
              </w:numPr>
              <w:tabs>
                <w:tab w:val="left" w:pos="374"/>
                <w:tab w:val="left" w:pos="880"/>
              </w:tabs>
              <w:ind w:left="0" w:firstLine="0"/>
              <w:jc w:val="both"/>
            </w:pPr>
            <w:r w:rsidRPr="005B5CA1">
              <w:t>Prieš pradedant vykdyti darbus AB teritorijoje, Tiekėjas turi suderinti su Užsakovu darbų grafiką</w:t>
            </w:r>
            <w:r w:rsidR="00161732" w:rsidRPr="005B5CA1">
              <w:t xml:space="preserve"> (ne mažiau kaip 14 kalendorinių dienų iki darbų pradžios)</w:t>
            </w:r>
            <w:r w:rsidRPr="005B5CA1">
              <w:t xml:space="preserve"> ir užtikrinti jo laikymąsi</w:t>
            </w:r>
            <w:r w:rsidR="00397BCC" w:rsidRPr="005B5CA1">
              <w:t>.</w:t>
            </w:r>
          </w:p>
        </w:tc>
      </w:tr>
      <w:tr w:rsidR="001239BA" w:rsidRPr="005B5CA1" w14:paraId="5D4B2863" w14:textId="77777777" w:rsidTr="001239BA">
        <w:tc>
          <w:tcPr>
            <w:tcW w:w="9962" w:type="dxa"/>
          </w:tcPr>
          <w:p w14:paraId="3C63D766" w14:textId="12964E8A" w:rsidR="001239BA" w:rsidRPr="005B5CA1" w:rsidRDefault="001239BA" w:rsidP="00AA0DDD">
            <w:pPr>
              <w:pStyle w:val="ListParagraph"/>
              <w:numPr>
                <w:ilvl w:val="0"/>
                <w:numId w:val="10"/>
              </w:numPr>
              <w:tabs>
                <w:tab w:val="left" w:pos="374"/>
                <w:tab w:val="left" w:pos="880"/>
              </w:tabs>
              <w:ind w:left="0" w:firstLine="0"/>
              <w:jc w:val="both"/>
            </w:pPr>
            <w:r w:rsidRPr="005B5CA1">
              <w:lastRenderedPageBreak/>
              <w:t>Atlikus darbus visos dangos, kur buvo vykdomi darbai, turi būti sutvarkytos, gruntas išlygintas ir, jei reikia, sutankintas. Nereikalingas gruntas turi būti išvežtas ir, jei reikia, utilizuotas. Kur reikia turi būti užsėta žolė</w:t>
            </w:r>
            <w:r w:rsidR="00397BCC" w:rsidRPr="005B5CA1">
              <w:t>.</w:t>
            </w:r>
          </w:p>
        </w:tc>
      </w:tr>
      <w:tr w:rsidR="001239BA" w:rsidRPr="005B5CA1" w14:paraId="07E88A65" w14:textId="77777777" w:rsidTr="001239BA">
        <w:tc>
          <w:tcPr>
            <w:tcW w:w="9962" w:type="dxa"/>
          </w:tcPr>
          <w:p w14:paraId="0CA74401" w14:textId="59036C38" w:rsidR="001239BA" w:rsidRPr="005B5CA1" w:rsidRDefault="001239BA" w:rsidP="00AA0DDD">
            <w:pPr>
              <w:pStyle w:val="ListParagraph"/>
              <w:numPr>
                <w:ilvl w:val="0"/>
                <w:numId w:val="10"/>
              </w:numPr>
              <w:tabs>
                <w:tab w:val="left" w:pos="374"/>
                <w:tab w:val="left" w:pos="880"/>
              </w:tabs>
              <w:ind w:left="0" w:firstLine="0"/>
              <w:jc w:val="both"/>
            </w:pPr>
            <w:r w:rsidRPr="005B5CA1">
              <w:t>Tiekėjas privalo darbų metu savo lėšomis sutvarkyti ir atstatyti grunto drenažo sistemoms netikėtai padarytus pažeidimus</w:t>
            </w:r>
            <w:r w:rsidR="00397BCC" w:rsidRPr="005B5CA1">
              <w:t>.</w:t>
            </w:r>
          </w:p>
        </w:tc>
      </w:tr>
      <w:tr w:rsidR="001239BA" w:rsidRPr="005B5CA1" w14:paraId="5ADB4E8D" w14:textId="77777777" w:rsidTr="001239BA">
        <w:tc>
          <w:tcPr>
            <w:tcW w:w="9962" w:type="dxa"/>
          </w:tcPr>
          <w:p w14:paraId="7D3AFBD0" w14:textId="74359FE1" w:rsidR="001239BA" w:rsidRPr="005B5CA1" w:rsidRDefault="001239BA" w:rsidP="00AA0DDD">
            <w:pPr>
              <w:pStyle w:val="ListParagraph"/>
              <w:numPr>
                <w:ilvl w:val="0"/>
                <w:numId w:val="10"/>
              </w:numPr>
              <w:tabs>
                <w:tab w:val="left" w:pos="374"/>
                <w:tab w:val="left" w:pos="880"/>
              </w:tabs>
              <w:ind w:left="0" w:firstLine="0"/>
              <w:jc w:val="both"/>
            </w:pPr>
            <w:r w:rsidRPr="005B5CA1">
              <w:t>Tiekėjas privalo savo lėšomis darbų metu sutvarkyti ir atstatyti netikėtai padarytus pažeidimus kitai įrangai ar jos dalims, esančioms aerodromo teritorijoje.</w:t>
            </w:r>
          </w:p>
        </w:tc>
      </w:tr>
    </w:tbl>
    <w:p w14:paraId="7AE48612" w14:textId="77777777" w:rsidR="00313D4F" w:rsidRPr="005B5CA1" w:rsidRDefault="00313D4F" w:rsidP="00126B35">
      <w:pPr>
        <w:suppressAutoHyphens w:val="0"/>
        <w:spacing w:after="160" w:line="259" w:lineRule="auto"/>
      </w:pPr>
    </w:p>
    <w:p w14:paraId="395C0992" w14:textId="1AE807F9" w:rsidR="00E0199C" w:rsidRPr="005B5CA1" w:rsidRDefault="00E0199C" w:rsidP="00126B35">
      <w:pPr>
        <w:suppressAutoHyphens w:val="0"/>
        <w:spacing w:after="160" w:line="259" w:lineRule="auto"/>
      </w:pPr>
      <w:r w:rsidRPr="005B5CA1">
        <w:br w:type="page"/>
      </w:r>
    </w:p>
    <w:p w14:paraId="14D62BAB" w14:textId="5D00A2E5" w:rsidR="00E0199C" w:rsidRDefault="003D22FF" w:rsidP="00126B35">
      <w:pPr>
        <w:tabs>
          <w:tab w:val="left" w:pos="1418"/>
          <w:tab w:val="left" w:pos="1560"/>
          <w:tab w:val="left" w:pos="1701"/>
        </w:tabs>
        <w:contextualSpacing/>
        <w:jc w:val="both"/>
        <w:rPr>
          <w:b/>
        </w:rPr>
      </w:pPr>
      <w:r w:rsidRPr="005B5CA1">
        <w:rPr>
          <w:b/>
        </w:rPr>
        <w:lastRenderedPageBreak/>
        <w:t>6</w:t>
      </w:r>
      <w:r w:rsidR="00E0199C" w:rsidRPr="005B5CA1">
        <w:rPr>
          <w:b/>
        </w:rPr>
        <w:t xml:space="preserve"> lentelė. Naudojami terminai ir santrumpos</w:t>
      </w:r>
    </w:p>
    <w:tbl>
      <w:tblPr>
        <w:tblW w:w="5000" w:type="pct"/>
        <w:tblLook w:val="04A0" w:firstRow="1" w:lastRow="0" w:firstColumn="1" w:lastColumn="0" w:noHBand="0" w:noVBand="1"/>
      </w:tblPr>
      <w:tblGrid>
        <w:gridCol w:w="1193"/>
        <w:gridCol w:w="3276"/>
        <w:gridCol w:w="1590"/>
        <w:gridCol w:w="3903"/>
      </w:tblGrid>
      <w:tr w:rsidR="00141A5E" w14:paraId="1D48EB21" w14:textId="77777777" w:rsidTr="00141A5E">
        <w:trPr>
          <w:trHeight w:val="197"/>
        </w:trPr>
        <w:tc>
          <w:tcPr>
            <w:tcW w:w="5000" w:type="pct"/>
            <w:gridSpan w:val="4"/>
            <w:tcBorders>
              <w:top w:val="single" w:sz="4" w:space="0" w:color="auto"/>
              <w:left w:val="single" w:sz="4" w:space="0" w:color="auto"/>
              <w:bottom w:val="single" w:sz="4" w:space="0" w:color="auto"/>
              <w:right w:val="single" w:sz="4" w:space="0" w:color="auto"/>
            </w:tcBorders>
            <w:noWrap/>
            <w:vAlign w:val="bottom"/>
            <w:hideMark/>
          </w:tcPr>
          <w:p w14:paraId="6DE8F697" w14:textId="77777777" w:rsidR="00141A5E" w:rsidRPr="00FC6E2D" w:rsidRDefault="00141A5E">
            <w:pPr>
              <w:suppressAutoHyphens w:val="0"/>
              <w:spacing w:line="256" w:lineRule="auto"/>
              <w:jc w:val="center"/>
              <w:rPr>
                <w:b/>
                <w:bCs/>
                <w:color w:val="000000"/>
                <w:sz w:val="18"/>
                <w:szCs w:val="20"/>
                <w:lang w:eastAsia="lt-LT"/>
              </w:rPr>
            </w:pPr>
            <w:r w:rsidRPr="00FC6E2D">
              <w:rPr>
                <w:b/>
                <w:bCs/>
                <w:color w:val="000000"/>
                <w:sz w:val="18"/>
                <w:szCs w:val="20"/>
                <w:lang w:eastAsia="lt-LT"/>
              </w:rPr>
              <w:t>Terminai ir santrumpos</w:t>
            </w:r>
          </w:p>
        </w:tc>
      </w:tr>
      <w:tr w:rsidR="00141A5E" w14:paraId="0CD06C27" w14:textId="77777777" w:rsidTr="00141A5E">
        <w:trPr>
          <w:trHeight w:val="197"/>
        </w:trPr>
        <w:tc>
          <w:tcPr>
            <w:tcW w:w="599" w:type="pct"/>
            <w:tcBorders>
              <w:top w:val="nil"/>
              <w:left w:val="single" w:sz="4" w:space="0" w:color="auto"/>
              <w:bottom w:val="single" w:sz="4" w:space="0" w:color="auto"/>
              <w:right w:val="single" w:sz="4" w:space="0" w:color="auto"/>
            </w:tcBorders>
            <w:noWrap/>
            <w:vAlign w:val="bottom"/>
            <w:hideMark/>
          </w:tcPr>
          <w:p w14:paraId="1171169A" w14:textId="77777777" w:rsidR="00141A5E" w:rsidRPr="00FC6E2D" w:rsidRDefault="00141A5E">
            <w:pPr>
              <w:suppressAutoHyphens w:val="0"/>
              <w:spacing w:line="256" w:lineRule="auto"/>
              <w:jc w:val="center"/>
              <w:rPr>
                <w:b/>
                <w:bCs/>
                <w:color w:val="000000"/>
                <w:sz w:val="16"/>
                <w:szCs w:val="20"/>
                <w:lang w:eastAsia="lt-LT"/>
              </w:rPr>
            </w:pPr>
            <w:r w:rsidRPr="00FC6E2D">
              <w:rPr>
                <w:b/>
                <w:bCs/>
                <w:color w:val="000000"/>
                <w:sz w:val="16"/>
                <w:szCs w:val="20"/>
                <w:lang w:eastAsia="lt-LT"/>
              </w:rPr>
              <w:t>Trumpinys</w:t>
            </w:r>
          </w:p>
        </w:tc>
        <w:tc>
          <w:tcPr>
            <w:tcW w:w="1644" w:type="pct"/>
            <w:tcBorders>
              <w:top w:val="nil"/>
              <w:left w:val="nil"/>
              <w:bottom w:val="single" w:sz="4" w:space="0" w:color="auto"/>
              <w:right w:val="single" w:sz="4" w:space="0" w:color="auto"/>
            </w:tcBorders>
            <w:noWrap/>
            <w:vAlign w:val="bottom"/>
            <w:hideMark/>
          </w:tcPr>
          <w:p w14:paraId="3A7CBB9B" w14:textId="77777777" w:rsidR="00141A5E" w:rsidRPr="00FC6E2D" w:rsidRDefault="00141A5E">
            <w:pPr>
              <w:suppressAutoHyphens w:val="0"/>
              <w:spacing w:line="256" w:lineRule="auto"/>
              <w:jc w:val="center"/>
              <w:rPr>
                <w:b/>
                <w:bCs/>
                <w:color w:val="000000"/>
                <w:sz w:val="18"/>
                <w:szCs w:val="20"/>
                <w:lang w:eastAsia="lt-LT"/>
              </w:rPr>
            </w:pPr>
            <w:r w:rsidRPr="00FC6E2D">
              <w:rPr>
                <w:b/>
                <w:bCs/>
                <w:color w:val="000000"/>
                <w:sz w:val="18"/>
                <w:szCs w:val="20"/>
                <w:lang w:eastAsia="lt-LT"/>
              </w:rPr>
              <w:t>Paaiškinimas</w:t>
            </w:r>
          </w:p>
        </w:tc>
        <w:tc>
          <w:tcPr>
            <w:tcW w:w="798" w:type="pct"/>
            <w:tcBorders>
              <w:top w:val="nil"/>
              <w:left w:val="nil"/>
              <w:bottom w:val="single" w:sz="4" w:space="0" w:color="auto"/>
              <w:right w:val="single" w:sz="4" w:space="0" w:color="auto"/>
            </w:tcBorders>
            <w:noWrap/>
            <w:vAlign w:val="bottom"/>
            <w:hideMark/>
          </w:tcPr>
          <w:p w14:paraId="5E3602D9" w14:textId="77777777" w:rsidR="00141A5E" w:rsidRPr="00FC6E2D" w:rsidRDefault="00141A5E">
            <w:pPr>
              <w:suppressAutoHyphens w:val="0"/>
              <w:spacing w:line="256" w:lineRule="auto"/>
              <w:jc w:val="center"/>
              <w:rPr>
                <w:b/>
                <w:bCs/>
                <w:color w:val="000000"/>
                <w:sz w:val="18"/>
                <w:szCs w:val="20"/>
                <w:lang w:eastAsia="lt-LT"/>
              </w:rPr>
            </w:pPr>
            <w:r w:rsidRPr="00FC6E2D">
              <w:rPr>
                <w:b/>
                <w:bCs/>
                <w:color w:val="000000"/>
                <w:sz w:val="18"/>
                <w:szCs w:val="20"/>
                <w:lang w:eastAsia="lt-LT"/>
              </w:rPr>
              <w:t>Trumpinys</w:t>
            </w:r>
          </w:p>
        </w:tc>
        <w:tc>
          <w:tcPr>
            <w:tcW w:w="1959" w:type="pct"/>
            <w:tcBorders>
              <w:top w:val="nil"/>
              <w:left w:val="nil"/>
              <w:bottom w:val="single" w:sz="4" w:space="0" w:color="auto"/>
              <w:right w:val="single" w:sz="4" w:space="0" w:color="auto"/>
            </w:tcBorders>
            <w:noWrap/>
            <w:vAlign w:val="bottom"/>
            <w:hideMark/>
          </w:tcPr>
          <w:p w14:paraId="59181AFE" w14:textId="77777777" w:rsidR="00141A5E" w:rsidRPr="00FC6E2D" w:rsidRDefault="00141A5E">
            <w:pPr>
              <w:suppressAutoHyphens w:val="0"/>
              <w:spacing w:line="256" w:lineRule="auto"/>
              <w:jc w:val="center"/>
              <w:rPr>
                <w:b/>
                <w:bCs/>
                <w:color w:val="000000"/>
                <w:sz w:val="18"/>
                <w:szCs w:val="20"/>
                <w:lang w:eastAsia="lt-LT"/>
              </w:rPr>
            </w:pPr>
            <w:r w:rsidRPr="00FC6E2D">
              <w:rPr>
                <w:b/>
                <w:bCs/>
                <w:color w:val="000000"/>
                <w:sz w:val="18"/>
                <w:szCs w:val="20"/>
                <w:lang w:eastAsia="lt-LT"/>
              </w:rPr>
              <w:t>Paaiškinimas</w:t>
            </w:r>
          </w:p>
        </w:tc>
      </w:tr>
      <w:tr w:rsidR="00141A5E" w14:paraId="3C1875D5" w14:textId="77777777" w:rsidTr="00141A5E">
        <w:trPr>
          <w:trHeight w:val="382"/>
        </w:trPr>
        <w:tc>
          <w:tcPr>
            <w:tcW w:w="599" w:type="pct"/>
            <w:tcBorders>
              <w:top w:val="nil"/>
              <w:left w:val="single" w:sz="4" w:space="0" w:color="auto"/>
              <w:bottom w:val="single" w:sz="4" w:space="0" w:color="auto"/>
              <w:right w:val="single" w:sz="4" w:space="0" w:color="auto"/>
            </w:tcBorders>
            <w:vAlign w:val="center"/>
            <w:hideMark/>
          </w:tcPr>
          <w:p w14:paraId="32D1BA88"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AFTN</w:t>
            </w:r>
          </w:p>
        </w:tc>
        <w:tc>
          <w:tcPr>
            <w:tcW w:w="1644" w:type="pct"/>
            <w:tcBorders>
              <w:top w:val="nil"/>
              <w:left w:val="nil"/>
              <w:bottom w:val="single" w:sz="4" w:space="0" w:color="auto"/>
              <w:right w:val="single" w:sz="4" w:space="0" w:color="auto"/>
            </w:tcBorders>
            <w:vAlign w:val="center"/>
            <w:hideMark/>
          </w:tcPr>
          <w:p w14:paraId="32EDCD3F"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Aviacijos fiksuoto ryšio tinklas (angl. aeronautical fixed telecommunications networks)</w:t>
            </w:r>
          </w:p>
        </w:tc>
        <w:tc>
          <w:tcPr>
            <w:tcW w:w="798" w:type="pct"/>
            <w:tcBorders>
              <w:top w:val="nil"/>
              <w:left w:val="nil"/>
              <w:bottom w:val="single" w:sz="4" w:space="0" w:color="auto"/>
              <w:right w:val="single" w:sz="4" w:space="0" w:color="auto"/>
            </w:tcBorders>
            <w:vAlign w:val="center"/>
            <w:hideMark/>
          </w:tcPr>
          <w:p w14:paraId="67E7BB8E"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m/s</w:t>
            </w:r>
          </w:p>
        </w:tc>
        <w:tc>
          <w:tcPr>
            <w:tcW w:w="1959" w:type="pct"/>
            <w:tcBorders>
              <w:top w:val="nil"/>
              <w:left w:val="nil"/>
              <w:bottom w:val="single" w:sz="4" w:space="0" w:color="auto"/>
              <w:right w:val="single" w:sz="4" w:space="0" w:color="auto"/>
            </w:tcBorders>
            <w:vAlign w:val="center"/>
            <w:hideMark/>
          </w:tcPr>
          <w:p w14:paraId="40133657"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metrai per sekundę (angl. meters per second)</w:t>
            </w:r>
          </w:p>
        </w:tc>
      </w:tr>
      <w:tr w:rsidR="00141A5E" w14:paraId="16AD010C" w14:textId="77777777" w:rsidTr="00141A5E">
        <w:trPr>
          <w:trHeight w:val="206"/>
        </w:trPr>
        <w:tc>
          <w:tcPr>
            <w:tcW w:w="599" w:type="pct"/>
            <w:tcBorders>
              <w:top w:val="nil"/>
              <w:left w:val="single" w:sz="4" w:space="0" w:color="auto"/>
              <w:bottom w:val="single" w:sz="4" w:space="0" w:color="auto"/>
              <w:right w:val="single" w:sz="4" w:space="0" w:color="auto"/>
            </w:tcBorders>
            <w:vAlign w:val="center"/>
            <w:hideMark/>
          </w:tcPr>
          <w:p w14:paraId="116D3822"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AIRMET</w:t>
            </w:r>
          </w:p>
        </w:tc>
        <w:tc>
          <w:tcPr>
            <w:tcW w:w="1644" w:type="pct"/>
            <w:tcBorders>
              <w:top w:val="nil"/>
              <w:left w:val="nil"/>
              <w:bottom w:val="single" w:sz="4" w:space="0" w:color="auto"/>
              <w:right w:val="single" w:sz="4" w:space="0" w:color="auto"/>
            </w:tcBorders>
            <w:vAlign w:val="center"/>
            <w:hideMark/>
          </w:tcPr>
          <w:p w14:paraId="260F3C55"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Faktiniai arba numatomi orų reiškiniai, žemuose lygiuose, regione</w:t>
            </w:r>
          </w:p>
        </w:tc>
        <w:tc>
          <w:tcPr>
            <w:tcW w:w="798" w:type="pct"/>
            <w:tcBorders>
              <w:top w:val="nil"/>
              <w:left w:val="nil"/>
              <w:bottom w:val="single" w:sz="4" w:space="0" w:color="auto"/>
              <w:right w:val="single" w:sz="4" w:space="0" w:color="auto"/>
            </w:tcBorders>
            <w:vAlign w:val="center"/>
            <w:hideMark/>
          </w:tcPr>
          <w:p w14:paraId="318A4366"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MET REPORT</w:t>
            </w:r>
          </w:p>
        </w:tc>
        <w:tc>
          <w:tcPr>
            <w:tcW w:w="1959" w:type="pct"/>
            <w:tcBorders>
              <w:top w:val="nil"/>
              <w:left w:val="nil"/>
              <w:bottom w:val="single" w:sz="4" w:space="0" w:color="auto"/>
              <w:right w:val="single" w:sz="4" w:space="0" w:color="auto"/>
            </w:tcBorders>
            <w:vAlign w:val="center"/>
            <w:hideMark/>
          </w:tcPr>
          <w:p w14:paraId="20487493"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Paprastasis vietinis aerodromo pranešimas</w:t>
            </w:r>
          </w:p>
        </w:tc>
      </w:tr>
      <w:tr w:rsidR="00141A5E" w14:paraId="6328B4B7" w14:textId="77777777" w:rsidTr="00141A5E">
        <w:trPr>
          <w:trHeight w:val="226"/>
        </w:trPr>
        <w:tc>
          <w:tcPr>
            <w:tcW w:w="599" w:type="pct"/>
            <w:tcBorders>
              <w:top w:val="nil"/>
              <w:left w:val="single" w:sz="4" w:space="0" w:color="auto"/>
              <w:bottom w:val="single" w:sz="4" w:space="0" w:color="auto"/>
              <w:right w:val="single" w:sz="4" w:space="0" w:color="auto"/>
            </w:tcBorders>
            <w:vAlign w:val="center"/>
            <w:hideMark/>
          </w:tcPr>
          <w:p w14:paraId="060DF471"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AKTT</w:t>
            </w:r>
          </w:p>
        </w:tc>
        <w:tc>
          <w:tcPr>
            <w:tcW w:w="1644" w:type="pct"/>
            <w:tcBorders>
              <w:top w:val="nil"/>
              <w:left w:val="nil"/>
              <w:bottom w:val="single" w:sz="4" w:space="0" w:color="auto"/>
              <w:right w:val="single" w:sz="4" w:space="0" w:color="auto"/>
            </w:tcBorders>
            <w:vAlign w:val="center"/>
            <w:hideMark/>
          </w:tcPr>
          <w:p w14:paraId="606746AD"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Atsarginis kilimo-tūpimo takas</w:t>
            </w:r>
          </w:p>
        </w:tc>
        <w:tc>
          <w:tcPr>
            <w:tcW w:w="798" w:type="pct"/>
            <w:tcBorders>
              <w:top w:val="nil"/>
              <w:left w:val="nil"/>
              <w:bottom w:val="single" w:sz="4" w:space="0" w:color="auto"/>
              <w:right w:val="single" w:sz="4" w:space="0" w:color="auto"/>
            </w:tcBorders>
            <w:vAlign w:val="center"/>
            <w:hideMark/>
          </w:tcPr>
          <w:p w14:paraId="750F3A74"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METAR</w:t>
            </w:r>
          </w:p>
        </w:tc>
        <w:tc>
          <w:tcPr>
            <w:tcW w:w="1959" w:type="pct"/>
            <w:tcBorders>
              <w:top w:val="nil"/>
              <w:left w:val="nil"/>
              <w:bottom w:val="single" w:sz="4" w:space="0" w:color="auto"/>
              <w:right w:val="single" w:sz="4" w:space="0" w:color="auto"/>
            </w:tcBorders>
            <w:vAlign w:val="center"/>
            <w:hideMark/>
          </w:tcPr>
          <w:p w14:paraId="64426BA6"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Reguliarus aviacinis orų pranešimas (angl. Meteorological aerodrome report)</w:t>
            </w:r>
          </w:p>
        </w:tc>
      </w:tr>
      <w:tr w:rsidR="00141A5E" w14:paraId="098F15D5" w14:textId="77777777" w:rsidTr="00141A5E">
        <w:trPr>
          <w:trHeight w:val="335"/>
        </w:trPr>
        <w:tc>
          <w:tcPr>
            <w:tcW w:w="599" w:type="pct"/>
            <w:tcBorders>
              <w:top w:val="nil"/>
              <w:left w:val="single" w:sz="4" w:space="0" w:color="auto"/>
              <w:bottom w:val="single" w:sz="4" w:space="0" w:color="auto"/>
              <w:right w:val="single" w:sz="4" w:space="0" w:color="auto"/>
            </w:tcBorders>
            <w:vAlign w:val="center"/>
            <w:hideMark/>
          </w:tcPr>
          <w:p w14:paraId="2BA9C286"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AMHS</w:t>
            </w:r>
          </w:p>
        </w:tc>
        <w:tc>
          <w:tcPr>
            <w:tcW w:w="1644" w:type="pct"/>
            <w:tcBorders>
              <w:top w:val="nil"/>
              <w:left w:val="nil"/>
              <w:bottom w:val="single" w:sz="4" w:space="0" w:color="auto"/>
              <w:right w:val="single" w:sz="4" w:space="0" w:color="auto"/>
            </w:tcBorders>
            <w:vAlign w:val="center"/>
            <w:hideMark/>
          </w:tcPr>
          <w:p w14:paraId="2A9853B1"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Aviacijos pranešimų dorojimo sistema/paslauga (angl. aeronautical message handling system)</w:t>
            </w:r>
          </w:p>
        </w:tc>
        <w:tc>
          <w:tcPr>
            <w:tcW w:w="798" w:type="pct"/>
            <w:tcBorders>
              <w:top w:val="nil"/>
              <w:left w:val="nil"/>
              <w:bottom w:val="single" w:sz="4" w:space="0" w:color="auto"/>
              <w:right w:val="single" w:sz="4" w:space="0" w:color="auto"/>
            </w:tcBorders>
            <w:vAlign w:val="center"/>
            <w:hideMark/>
          </w:tcPr>
          <w:p w14:paraId="30CF6BF1"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mm</w:t>
            </w:r>
          </w:p>
        </w:tc>
        <w:tc>
          <w:tcPr>
            <w:tcW w:w="1959" w:type="pct"/>
            <w:tcBorders>
              <w:top w:val="nil"/>
              <w:left w:val="nil"/>
              <w:bottom w:val="single" w:sz="4" w:space="0" w:color="auto"/>
              <w:right w:val="single" w:sz="4" w:space="0" w:color="auto"/>
            </w:tcBorders>
            <w:vAlign w:val="center"/>
            <w:hideMark/>
          </w:tcPr>
          <w:p w14:paraId="206CD0B3"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milimetrai</w:t>
            </w:r>
          </w:p>
        </w:tc>
      </w:tr>
      <w:tr w:rsidR="00141A5E" w14:paraId="4C702C46" w14:textId="77777777" w:rsidTr="00141A5E">
        <w:trPr>
          <w:trHeight w:val="197"/>
        </w:trPr>
        <w:tc>
          <w:tcPr>
            <w:tcW w:w="599" w:type="pct"/>
            <w:tcBorders>
              <w:top w:val="nil"/>
              <w:left w:val="single" w:sz="4" w:space="0" w:color="auto"/>
              <w:bottom w:val="single" w:sz="4" w:space="0" w:color="auto"/>
              <w:right w:val="single" w:sz="4" w:space="0" w:color="auto"/>
            </w:tcBorders>
            <w:vAlign w:val="center"/>
            <w:hideMark/>
          </w:tcPr>
          <w:p w14:paraId="514545B3"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AMSS</w:t>
            </w:r>
          </w:p>
        </w:tc>
        <w:tc>
          <w:tcPr>
            <w:tcW w:w="1644" w:type="pct"/>
            <w:tcBorders>
              <w:top w:val="nil"/>
              <w:left w:val="nil"/>
              <w:bottom w:val="single" w:sz="4" w:space="0" w:color="auto"/>
              <w:right w:val="single" w:sz="4" w:space="0" w:color="auto"/>
            </w:tcBorders>
            <w:vAlign w:val="center"/>
            <w:hideMark/>
          </w:tcPr>
          <w:p w14:paraId="698FBC24"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Automatinė meteorologinė stebėjimo sistema</w:t>
            </w:r>
          </w:p>
        </w:tc>
        <w:tc>
          <w:tcPr>
            <w:tcW w:w="798" w:type="pct"/>
            <w:tcBorders>
              <w:top w:val="nil"/>
              <w:left w:val="nil"/>
              <w:bottom w:val="single" w:sz="4" w:space="0" w:color="auto"/>
              <w:right w:val="single" w:sz="4" w:space="0" w:color="auto"/>
            </w:tcBorders>
            <w:vAlign w:val="center"/>
            <w:hideMark/>
          </w:tcPr>
          <w:p w14:paraId="4A31A24B"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MOR</w:t>
            </w:r>
          </w:p>
        </w:tc>
        <w:tc>
          <w:tcPr>
            <w:tcW w:w="1959" w:type="pct"/>
            <w:tcBorders>
              <w:top w:val="nil"/>
              <w:left w:val="nil"/>
              <w:bottom w:val="single" w:sz="4" w:space="0" w:color="auto"/>
              <w:right w:val="single" w:sz="4" w:space="0" w:color="auto"/>
            </w:tcBorders>
            <w:vAlign w:val="center"/>
            <w:hideMark/>
          </w:tcPr>
          <w:p w14:paraId="6D2C02B1"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Meteorologinis optinis matomumo nuotolis</w:t>
            </w:r>
          </w:p>
        </w:tc>
      </w:tr>
      <w:tr w:rsidR="00141A5E" w14:paraId="541AAF0F" w14:textId="77777777" w:rsidTr="00141A5E">
        <w:trPr>
          <w:trHeight w:val="197"/>
        </w:trPr>
        <w:tc>
          <w:tcPr>
            <w:tcW w:w="599" w:type="pct"/>
            <w:tcBorders>
              <w:top w:val="nil"/>
              <w:left w:val="single" w:sz="4" w:space="0" w:color="auto"/>
              <w:bottom w:val="single" w:sz="4" w:space="0" w:color="auto"/>
              <w:right w:val="single" w:sz="4" w:space="0" w:color="auto"/>
            </w:tcBorders>
            <w:vAlign w:val="center"/>
            <w:hideMark/>
          </w:tcPr>
          <w:p w14:paraId="065F4988"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ASB</w:t>
            </w:r>
          </w:p>
        </w:tc>
        <w:tc>
          <w:tcPr>
            <w:tcW w:w="1644" w:type="pct"/>
            <w:tcBorders>
              <w:top w:val="nil"/>
              <w:left w:val="nil"/>
              <w:bottom w:val="single" w:sz="4" w:space="0" w:color="auto"/>
              <w:right w:val="single" w:sz="4" w:space="0" w:color="auto"/>
            </w:tcBorders>
            <w:vAlign w:val="center"/>
            <w:hideMark/>
          </w:tcPr>
          <w:p w14:paraId="1094A08E"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Aerodromo spalvinė būklė</w:t>
            </w:r>
          </w:p>
        </w:tc>
        <w:tc>
          <w:tcPr>
            <w:tcW w:w="798" w:type="pct"/>
            <w:tcBorders>
              <w:top w:val="nil"/>
              <w:left w:val="nil"/>
              <w:bottom w:val="single" w:sz="4" w:space="0" w:color="auto"/>
              <w:right w:val="single" w:sz="4" w:space="0" w:color="auto"/>
            </w:tcBorders>
            <w:vAlign w:val="center"/>
            <w:hideMark/>
          </w:tcPr>
          <w:p w14:paraId="30E01944"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NIL</w:t>
            </w:r>
          </w:p>
        </w:tc>
        <w:tc>
          <w:tcPr>
            <w:tcW w:w="1959" w:type="pct"/>
            <w:tcBorders>
              <w:top w:val="nil"/>
              <w:left w:val="nil"/>
              <w:bottom w:val="single" w:sz="4" w:space="0" w:color="auto"/>
              <w:right w:val="single" w:sz="4" w:space="0" w:color="auto"/>
            </w:tcBorders>
            <w:vAlign w:val="center"/>
            <w:hideMark/>
          </w:tcPr>
          <w:p w14:paraId="20360997"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METAR pranešimas be duomenų</w:t>
            </w:r>
          </w:p>
        </w:tc>
      </w:tr>
      <w:tr w:rsidR="00141A5E" w14:paraId="1339DF4F" w14:textId="77777777" w:rsidTr="00141A5E">
        <w:trPr>
          <w:trHeight w:val="335"/>
        </w:trPr>
        <w:tc>
          <w:tcPr>
            <w:tcW w:w="599" w:type="pct"/>
            <w:tcBorders>
              <w:top w:val="nil"/>
              <w:left w:val="single" w:sz="4" w:space="0" w:color="auto"/>
              <w:bottom w:val="single" w:sz="4" w:space="0" w:color="auto"/>
              <w:right w:val="single" w:sz="4" w:space="0" w:color="auto"/>
            </w:tcBorders>
            <w:vAlign w:val="center"/>
            <w:hideMark/>
          </w:tcPr>
          <w:p w14:paraId="1EBABE0C"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ASP</w:t>
            </w:r>
          </w:p>
        </w:tc>
        <w:tc>
          <w:tcPr>
            <w:tcW w:w="1644" w:type="pct"/>
            <w:tcBorders>
              <w:top w:val="nil"/>
              <w:left w:val="nil"/>
              <w:bottom w:val="single" w:sz="4" w:space="0" w:color="auto"/>
              <w:right w:val="single" w:sz="4" w:space="0" w:color="auto"/>
            </w:tcBorders>
            <w:vAlign w:val="center"/>
            <w:hideMark/>
          </w:tcPr>
          <w:p w14:paraId="7D19A5E7"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Derinamas sistemos parametras (angl. adjustable system parameter)</w:t>
            </w:r>
          </w:p>
        </w:tc>
        <w:tc>
          <w:tcPr>
            <w:tcW w:w="798" w:type="pct"/>
            <w:tcBorders>
              <w:top w:val="nil"/>
              <w:left w:val="nil"/>
              <w:bottom w:val="single" w:sz="4" w:space="0" w:color="auto"/>
              <w:right w:val="single" w:sz="4" w:space="0" w:color="auto"/>
            </w:tcBorders>
            <w:vAlign w:val="center"/>
            <w:hideMark/>
          </w:tcPr>
          <w:p w14:paraId="5BFE7D10"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NWP</w:t>
            </w:r>
          </w:p>
        </w:tc>
        <w:tc>
          <w:tcPr>
            <w:tcW w:w="1959" w:type="pct"/>
            <w:tcBorders>
              <w:top w:val="nil"/>
              <w:left w:val="nil"/>
              <w:bottom w:val="single" w:sz="4" w:space="0" w:color="auto"/>
              <w:right w:val="single" w:sz="4" w:space="0" w:color="auto"/>
            </w:tcBorders>
            <w:vAlign w:val="center"/>
            <w:hideMark/>
          </w:tcPr>
          <w:p w14:paraId="4D10A940"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Skaitmeniniai prognozių modeliai (angl. numerical weather prediction)</w:t>
            </w:r>
          </w:p>
        </w:tc>
      </w:tr>
      <w:tr w:rsidR="00141A5E" w14:paraId="46E431CA" w14:textId="77777777" w:rsidTr="00141A5E">
        <w:trPr>
          <w:trHeight w:val="197"/>
        </w:trPr>
        <w:tc>
          <w:tcPr>
            <w:tcW w:w="599" w:type="pct"/>
            <w:tcBorders>
              <w:top w:val="nil"/>
              <w:left w:val="single" w:sz="4" w:space="0" w:color="auto"/>
              <w:bottom w:val="single" w:sz="4" w:space="0" w:color="auto"/>
              <w:right w:val="single" w:sz="4" w:space="0" w:color="auto"/>
            </w:tcBorders>
            <w:vAlign w:val="center"/>
            <w:hideMark/>
          </w:tcPr>
          <w:p w14:paraId="2E38921F"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ATIS</w:t>
            </w:r>
          </w:p>
        </w:tc>
        <w:tc>
          <w:tcPr>
            <w:tcW w:w="1644" w:type="pct"/>
            <w:tcBorders>
              <w:top w:val="nil"/>
              <w:left w:val="nil"/>
              <w:bottom w:val="single" w:sz="4" w:space="0" w:color="auto"/>
              <w:right w:val="single" w:sz="4" w:space="0" w:color="auto"/>
            </w:tcBorders>
            <w:vAlign w:val="center"/>
            <w:hideMark/>
          </w:tcPr>
          <w:p w14:paraId="4B4A807C"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Automatinė aerodromo informacijos paslauga</w:t>
            </w:r>
          </w:p>
        </w:tc>
        <w:tc>
          <w:tcPr>
            <w:tcW w:w="798" w:type="pct"/>
            <w:tcBorders>
              <w:top w:val="nil"/>
              <w:left w:val="nil"/>
              <w:bottom w:val="single" w:sz="4" w:space="0" w:color="auto"/>
              <w:right w:val="single" w:sz="4" w:space="0" w:color="auto"/>
            </w:tcBorders>
            <w:vAlign w:val="center"/>
            <w:hideMark/>
          </w:tcPr>
          <w:p w14:paraId="042FEAFE"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OEP</w:t>
            </w:r>
          </w:p>
        </w:tc>
        <w:tc>
          <w:tcPr>
            <w:tcW w:w="1959" w:type="pct"/>
            <w:tcBorders>
              <w:top w:val="nil"/>
              <w:left w:val="nil"/>
              <w:bottom w:val="single" w:sz="4" w:space="0" w:color="auto"/>
              <w:right w:val="single" w:sz="4" w:space="0" w:color="auto"/>
            </w:tcBorders>
            <w:vAlign w:val="center"/>
            <w:hideMark/>
          </w:tcPr>
          <w:p w14:paraId="3D56D2DD"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Oro eismo paslaugų teikėjas</w:t>
            </w:r>
          </w:p>
        </w:tc>
      </w:tr>
      <w:tr w:rsidR="00141A5E" w14:paraId="09E7B307" w14:textId="77777777" w:rsidTr="00141A5E">
        <w:trPr>
          <w:trHeight w:val="197"/>
        </w:trPr>
        <w:tc>
          <w:tcPr>
            <w:tcW w:w="599" w:type="pct"/>
            <w:tcBorders>
              <w:top w:val="nil"/>
              <w:left w:val="single" w:sz="4" w:space="0" w:color="auto"/>
              <w:bottom w:val="single" w:sz="4" w:space="0" w:color="auto"/>
              <w:right w:val="single" w:sz="4" w:space="0" w:color="auto"/>
            </w:tcBorders>
            <w:vAlign w:val="center"/>
            <w:hideMark/>
          </w:tcPr>
          <w:p w14:paraId="3B56F37E"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ATSEP</w:t>
            </w:r>
          </w:p>
        </w:tc>
        <w:tc>
          <w:tcPr>
            <w:tcW w:w="1644" w:type="pct"/>
            <w:tcBorders>
              <w:top w:val="nil"/>
              <w:left w:val="nil"/>
              <w:bottom w:val="single" w:sz="4" w:space="0" w:color="auto"/>
              <w:right w:val="single" w:sz="4" w:space="0" w:color="auto"/>
            </w:tcBorders>
            <w:vAlign w:val="center"/>
            <w:hideMark/>
          </w:tcPr>
          <w:p w14:paraId="11C7EBD6"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Oro eismo saugos elektronikos specialistų kursai</w:t>
            </w:r>
          </w:p>
        </w:tc>
        <w:tc>
          <w:tcPr>
            <w:tcW w:w="798" w:type="pct"/>
            <w:tcBorders>
              <w:top w:val="nil"/>
              <w:left w:val="nil"/>
              <w:bottom w:val="single" w:sz="4" w:space="0" w:color="auto"/>
              <w:right w:val="single" w:sz="4" w:space="0" w:color="auto"/>
            </w:tcBorders>
            <w:vAlign w:val="center"/>
            <w:hideMark/>
          </w:tcPr>
          <w:p w14:paraId="3DAF3A06"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PKTT</w:t>
            </w:r>
          </w:p>
        </w:tc>
        <w:tc>
          <w:tcPr>
            <w:tcW w:w="1959" w:type="pct"/>
            <w:tcBorders>
              <w:top w:val="nil"/>
              <w:left w:val="nil"/>
              <w:bottom w:val="single" w:sz="4" w:space="0" w:color="auto"/>
              <w:right w:val="single" w:sz="4" w:space="0" w:color="auto"/>
            </w:tcBorders>
            <w:vAlign w:val="center"/>
            <w:hideMark/>
          </w:tcPr>
          <w:p w14:paraId="0651C463"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Pagrindinis kilimo-tūpimo takas</w:t>
            </w:r>
          </w:p>
        </w:tc>
      </w:tr>
      <w:tr w:rsidR="00141A5E" w14:paraId="5C4CFE9F" w14:textId="77777777" w:rsidTr="00141A5E">
        <w:trPr>
          <w:trHeight w:val="197"/>
        </w:trPr>
        <w:tc>
          <w:tcPr>
            <w:tcW w:w="599" w:type="pct"/>
            <w:tcBorders>
              <w:top w:val="nil"/>
              <w:left w:val="single" w:sz="4" w:space="0" w:color="auto"/>
              <w:bottom w:val="single" w:sz="4" w:space="0" w:color="auto"/>
              <w:right w:val="single" w:sz="4" w:space="0" w:color="auto"/>
            </w:tcBorders>
            <w:vAlign w:val="center"/>
            <w:hideMark/>
          </w:tcPr>
          <w:p w14:paraId="18CBDBB4"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AUTO</w:t>
            </w:r>
          </w:p>
        </w:tc>
        <w:tc>
          <w:tcPr>
            <w:tcW w:w="1644" w:type="pct"/>
            <w:tcBorders>
              <w:top w:val="nil"/>
              <w:left w:val="nil"/>
              <w:bottom w:val="single" w:sz="4" w:space="0" w:color="auto"/>
              <w:right w:val="single" w:sz="4" w:space="0" w:color="auto"/>
            </w:tcBorders>
            <w:vAlign w:val="center"/>
            <w:hideMark/>
          </w:tcPr>
          <w:p w14:paraId="5FB838CB"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METAR pranešimas automatiniu rėžimu</w:t>
            </w:r>
          </w:p>
        </w:tc>
        <w:tc>
          <w:tcPr>
            <w:tcW w:w="798" w:type="pct"/>
            <w:tcBorders>
              <w:top w:val="nil"/>
              <w:left w:val="nil"/>
              <w:bottom w:val="single" w:sz="4" w:space="0" w:color="auto"/>
              <w:right w:val="single" w:sz="4" w:space="0" w:color="auto"/>
            </w:tcBorders>
            <w:vAlign w:val="center"/>
            <w:hideMark/>
          </w:tcPr>
          <w:p w14:paraId="3967AAA0"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QFE</w:t>
            </w:r>
          </w:p>
        </w:tc>
        <w:tc>
          <w:tcPr>
            <w:tcW w:w="1959" w:type="pct"/>
            <w:tcBorders>
              <w:top w:val="nil"/>
              <w:left w:val="nil"/>
              <w:bottom w:val="single" w:sz="4" w:space="0" w:color="auto"/>
              <w:right w:val="single" w:sz="4" w:space="0" w:color="auto"/>
            </w:tcBorders>
            <w:vAlign w:val="center"/>
            <w:hideMark/>
          </w:tcPr>
          <w:p w14:paraId="59097EA9"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Slėgis stoties lygyje</w:t>
            </w:r>
          </w:p>
        </w:tc>
      </w:tr>
      <w:tr w:rsidR="00141A5E" w14:paraId="5EB8ED55" w14:textId="77777777" w:rsidTr="00141A5E">
        <w:trPr>
          <w:trHeight w:val="197"/>
        </w:trPr>
        <w:tc>
          <w:tcPr>
            <w:tcW w:w="599" w:type="pct"/>
            <w:tcBorders>
              <w:top w:val="nil"/>
              <w:left w:val="single" w:sz="4" w:space="0" w:color="auto"/>
              <w:bottom w:val="single" w:sz="4" w:space="0" w:color="auto"/>
              <w:right w:val="single" w:sz="4" w:space="0" w:color="auto"/>
            </w:tcBorders>
            <w:vAlign w:val="center"/>
            <w:hideMark/>
          </w:tcPr>
          <w:p w14:paraId="10D102D0"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CDU</w:t>
            </w:r>
          </w:p>
        </w:tc>
        <w:tc>
          <w:tcPr>
            <w:tcW w:w="1644" w:type="pct"/>
            <w:tcBorders>
              <w:top w:val="nil"/>
              <w:left w:val="nil"/>
              <w:bottom w:val="single" w:sz="4" w:space="0" w:color="auto"/>
              <w:right w:val="single" w:sz="4" w:space="0" w:color="auto"/>
            </w:tcBorders>
            <w:vAlign w:val="center"/>
            <w:hideMark/>
          </w:tcPr>
          <w:p w14:paraId="3D65B25D"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Pagrindinis duomenų terminalas</w:t>
            </w:r>
          </w:p>
        </w:tc>
        <w:tc>
          <w:tcPr>
            <w:tcW w:w="798" w:type="pct"/>
            <w:tcBorders>
              <w:top w:val="nil"/>
              <w:left w:val="nil"/>
              <w:bottom w:val="single" w:sz="4" w:space="0" w:color="auto"/>
              <w:right w:val="single" w:sz="4" w:space="0" w:color="auto"/>
            </w:tcBorders>
            <w:vAlign w:val="center"/>
            <w:hideMark/>
          </w:tcPr>
          <w:p w14:paraId="01787A99"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QFF</w:t>
            </w:r>
          </w:p>
        </w:tc>
        <w:tc>
          <w:tcPr>
            <w:tcW w:w="1959" w:type="pct"/>
            <w:tcBorders>
              <w:top w:val="nil"/>
              <w:left w:val="nil"/>
              <w:bottom w:val="single" w:sz="4" w:space="0" w:color="auto"/>
              <w:right w:val="single" w:sz="4" w:space="0" w:color="auto"/>
            </w:tcBorders>
            <w:vAlign w:val="center"/>
            <w:hideMark/>
          </w:tcPr>
          <w:p w14:paraId="0603E6C6"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Slėgis stoties lygyje su temperatūrine pataisa</w:t>
            </w:r>
          </w:p>
        </w:tc>
      </w:tr>
      <w:tr w:rsidR="00141A5E" w14:paraId="07D07DC7" w14:textId="77777777" w:rsidTr="00141A5E">
        <w:trPr>
          <w:trHeight w:val="197"/>
        </w:trPr>
        <w:tc>
          <w:tcPr>
            <w:tcW w:w="599" w:type="pct"/>
            <w:tcBorders>
              <w:top w:val="nil"/>
              <w:left w:val="single" w:sz="4" w:space="0" w:color="auto"/>
              <w:bottom w:val="single" w:sz="4" w:space="0" w:color="auto"/>
              <w:right w:val="single" w:sz="4" w:space="0" w:color="auto"/>
            </w:tcBorders>
            <w:vAlign w:val="center"/>
            <w:hideMark/>
          </w:tcPr>
          <w:p w14:paraId="7775AC13"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COR</w:t>
            </w:r>
          </w:p>
        </w:tc>
        <w:tc>
          <w:tcPr>
            <w:tcW w:w="1644" w:type="pct"/>
            <w:tcBorders>
              <w:top w:val="nil"/>
              <w:left w:val="nil"/>
              <w:bottom w:val="single" w:sz="4" w:space="0" w:color="auto"/>
              <w:right w:val="single" w:sz="4" w:space="0" w:color="auto"/>
            </w:tcBorders>
            <w:vAlign w:val="center"/>
            <w:hideMark/>
          </w:tcPr>
          <w:p w14:paraId="78575FD1"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METAR pranešimo korekcija</w:t>
            </w:r>
          </w:p>
        </w:tc>
        <w:tc>
          <w:tcPr>
            <w:tcW w:w="798" w:type="pct"/>
            <w:tcBorders>
              <w:top w:val="nil"/>
              <w:left w:val="nil"/>
              <w:bottom w:val="single" w:sz="4" w:space="0" w:color="auto"/>
              <w:right w:val="single" w:sz="4" w:space="0" w:color="auto"/>
            </w:tcBorders>
            <w:vAlign w:val="center"/>
            <w:hideMark/>
          </w:tcPr>
          <w:p w14:paraId="4B03CC23"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QNH</w:t>
            </w:r>
          </w:p>
        </w:tc>
        <w:tc>
          <w:tcPr>
            <w:tcW w:w="1959" w:type="pct"/>
            <w:tcBorders>
              <w:top w:val="nil"/>
              <w:left w:val="nil"/>
              <w:bottom w:val="single" w:sz="4" w:space="0" w:color="auto"/>
              <w:right w:val="single" w:sz="4" w:space="0" w:color="auto"/>
            </w:tcBorders>
            <w:vAlign w:val="center"/>
            <w:hideMark/>
          </w:tcPr>
          <w:p w14:paraId="6BBB3440"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Slėgis jūros lygyje</w:t>
            </w:r>
          </w:p>
        </w:tc>
      </w:tr>
      <w:tr w:rsidR="00141A5E" w14:paraId="6283383B" w14:textId="77777777" w:rsidTr="00141A5E">
        <w:trPr>
          <w:trHeight w:val="197"/>
        </w:trPr>
        <w:tc>
          <w:tcPr>
            <w:tcW w:w="599" w:type="pct"/>
            <w:tcBorders>
              <w:top w:val="nil"/>
              <w:left w:val="single" w:sz="4" w:space="0" w:color="auto"/>
              <w:bottom w:val="single" w:sz="4" w:space="0" w:color="auto"/>
              <w:right w:val="single" w:sz="4" w:space="0" w:color="auto"/>
            </w:tcBorders>
            <w:vAlign w:val="center"/>
            <w:hideMark/>
          </w:tcPr>
          <w:p w14:paraId="6475FEF4"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CPO</w:t>
            </w:r>
          </w:p>
        </w:tc>
        <w:tc>
          <w:tcPr>
            <w:tcW w:w="1644" w:type="pct"/>
            <w:tcBorders>
              <w:top w:val="nil"/>
              <w:left w:val="nil"/>
              <w:bottom w:val="single" w:sz="4" w:space="0" w:color="auto"/>
              <w:right w:val="single" w:sz="4" w:space="0" w:color="auto"/>
            </w:tcBorders>
            <w:vAlign w:val="center"/>
            <w:hideMark/>
          </w:tcPr>
          <w:p w14:paraId="1DC2B14E"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Centrinė perkančioji organizacija</w:t>
            </w:r>
          </w:p>
        </w:tc>
        <w:tc>
          <w:tcPr>
            <w:tcW w:w="798" w:type="pct"/>
            <w:tcBorders>
              <w:top w:val="nil"/>
              <w:left w:val="nil"/>
              <w:bottom w:val="single" w:sz="4" w:space="0" w:color="auto"/>
              <w:right w:val="single" w:sz="4" w:space="0" w:color="auto"/>
            </w:tcBorders>
            <w:vAlign w:val="center"/>
            <w:hideMark/>
          </w:tcPr>
          <w:p w14:paraId="5118CEEF"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RH</w:t>
            </w:r>
          </w:p>
        </w:tc>
        <w:tc>
          <w:tcPr>
            <w:tcW w:w="1959" w:type="pct"/>
            <w:tcBorders>
              <w:top w:val="nil"/>
              <w:left w:val="nil"/>
              <w:bottom w:val="single" w:sz="4" w:space="0" w:color="auto"/>
              <w:right w:val="single" w:sz="4" w:space="0" w:color="auto"/>
            </w:tcBorders>
            <w:vAlign w:val="center"/>
            <w:hideMark/>
          </w:tcPr>
          <w:p w14:paraId="3FC7793F"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Santykinė oro drėgmė (angl. relative humidity)</w:t>
            </w:r>
          </w:p>
        </w:tc>
      </w:tr>
      <w:tr w:rsidR="00141A5E" w14:paraId="3624698F" w14:textId="77777777" w:rsidTr="00141A5E">
        <w:trPr>
          <w:trHeight w:val="335"/>
        </w:trPr>
        <w:tc>
          <w:tcPr>
            <w:tcW w:w="599" w:type="pct"/>
            <w:tcBorders>
              <w:top w:val="nil"/>
              <w:left w:val="single" w:sz="4" w:space="0" w:color="auto"/>
              <w:bottom w:val="single" w:sz="4" w:space="0" w:color="auto"/>
              <w:right w:val="single" w:sz="4" w:space="0" w:color="auto"/>
            </w:tcBorders>
            <w:vAlign w:val="center"/>
            <w:hideMark/>
          </w:tcPr>
          <w:p w14:paraId="5F11212C"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D-ATIS</w:t>
            </w:r>
          </w:p>
        </w:tc>
        <w:tc>
          <w:tcPr>
            <w:tcW w:w="1644" w:type="pct"/>
            <w:tcBorders>
              <w:top w:val="nil"/>
              <w:left w:val="nil"/>
              <w:bottom w:val="single" w:sz="4" w:space="0" w:color="auto"/>
              <w:right w:val="single" w:sz="4" w:space="0" w:color="auto"/>
            </w:tcBorders>
            <w:vAlign w:val="center"/>
            <w:hideMark/>
          </w:tcPr>
          <w:p w14:paraId="2F328AD9"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Skaitmeninė automatinė aerodromo informacijos paslauga</w:t>
            </w:r>
          </w:p>
        </w:tc>
        <w:tc>
          <w:tcPr>
            <w:tcW w:w="798" w:type="pct"/>
            <w:tcBorders>
              <w:top w:val="nil"/>
              <w:left w:val="nil"/>
              <w:bottom w:val="single" w:sz="4" w:space="0" w:color="auto"/>
              <w:right w:val="single" w:sz="4" w:space="0" w:color="auto"/>
            </w:tcBorders>
            <w:vAlign w:val="center"/>
            <w:hideMark/>
          </w:tcPr>
          <w:p w14:paraId="410575F5"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RT</w:t>
            </w:r>
          </w:p>
        </w:tc>
        <w:tc>
          <w:tcPr>
            <w:tcW w:w="1959" w:type="pct"/>
            <w:tcBorders>
              <w:top w:val="nil"/>
              <w:left w:val="nil"/>
              <w:bottom w:val="single" w:sz="4" w:space="0" w:color="auto"/>
              <w:right w:val="single" w:sz="4" w:space="0" w:color="auto"/>
            </w:tcBorders>
            <w:vAlign w:val="center"/>
            <w:hideMark/>
          </w:tcPr>
          <w:p w14:paraId="098B0AA7"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Patikimumo testas (angl. Reliability test)</w:t>
            </w:r>
          </w:p>
        </w:tc>
      </w:tr>
      <w:tr w:rsidR="00141A5E" w14:paraId="56573783" w14:textId="77777777" w:rsidTr="00141A5E">
        <w:trPr>
          <w:trHeight w:val="335"/>
        </w:trPr>
        <w:tc>
          <w:tcPr>
            <w:tcW w:w="599" w:type="pct"/>
            <w:tcBorders>
              <w:top w:val="nil"/>
              <w:left w:val="single" w:sz="4" w:space="0" w:color="auto"/>
              <w:bottom w:val="nil"/>
              <w:right w:val="single" w:sz="4" w:space="0" w:color="auto"/>
            </w:tcBorders>
            <w:vAlign w:val="center"/>
            <w:hideMark/>
          </w:tcPr>
          <w:p w14:paraId="2DF251F7"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DMZ</w:t>
            </w:r>
          </w:p>
        </w:tc>
        <w:tc>
          <w:tcPr>
            <w:tcW w:w="1644" w:type="pct"/>
            <w:tcBorders>
              <w:top w:val="nil"/>
              <w:left w:val="nil"/>
              <w:bottom w:val="nil"/>
              <w:right w:val="single" w:sz="4" w:space="0" w:color="auto"/>
            </w:tcBorders>
            <w:vAlign w:val="center"/>
            <w:hideMark/>
          </w:tcPr>
          <w:p w14:paraId="443F415A"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Demilitarizuota tinklo zonas (angl. Demilitarized zone)</w:t>
            </w:r>
          </w:p>
        </w:tc>
        <w:tc>
          <w:tcPr>
            <w:tcW w:w="798" w:type="pct"/>
            <w:tcBorders>
              <w:top w:val="nil"/>
              <w:left w:val="nil"/>
              <w:bottom w:val="single" w:sz="4" w:space="0" w:color="auto"/>
              <w:right w:val="single" w:sz="4" w:space="0" w:color="auto"/>
            </w:tcBorders>
            <w:vAlign w:val="center"/>
            <w:hideMark/>
          </w:tcPr>
          <w:p w14:paraId="49BB049E"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RVR</w:t>
            </w:r>
          </w:p>
        </w:tc>
        <w:tc>
          <w:tcPr>
            <w:tcW w:w="1959" w:type="pct"/>
            <w:tcBorders>
              <w:top w:val="nil"/>
              <w:left w:val="nil"/>
              <w:bottom w:val="single" w:sz="4" w:space="0" w:color="auto"/>
              <w:right w:val="single" w:sz="4" w:space="0" w:color="auto"/>
            </w:tcBorders>
            <w:vAlign w:val="center"/>
            <w:hideMark/>
          </w:tcPr>
          <w:p w14:paraId="26AD02F5"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KTT matomumo nuotolis</w:t>
            </w:r>
          </w:p>
        </w:tc>
      </w:tr>
      <w:tr w:rsidR="00141A5E" w14:paraId="152CBAE0" w14:textId="77777777" w:rsidTr="00141A5E">
        <w:trPr>
          <w:trHeight w:val="197"/>
        </w:trPr>
        <w:tc>
          <w:tcPr>
            <w:tcW w:w="599" w:type="pct"/>
            <w:tcBorders>
              <w:top w:val="single" w:sz="4" w:space="0" w:color="auto"/>
              <w:left w:val="single" w:sz="4" w:space="0" w:color="auto"/>
              <w:bottom w:val="single" w:sz="4" w:space="0" w:color="auto"/>
              <w:right w:val="single" w:sz="4" w:space="0" w:color="auto"/>
            </w:tcBorders>
            <w:vAlign w:val="center"/>
            <w:hideMark/>
          </w:tcPr>
          <w:p w14:paraId="6AF97381"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EK</w:t>
            </w:r>
          </w:p>
        </w:tc>
        <w:tc>
          <w:tcPr>
            <w:tcW w:w="1644" w:type="pct"/>
            <w:tcBorders>
              <w:top w:val="single" w:sz="4" w:space="0" w:color="auto"/>
              <w:left w:val="nil"/>
              <w:bottom w:val="single" w:sz="4" w:space="0" w:color="auto"/>
              <w:right w:val="single" w:sz="4" w:space="0" w:color="auto"/>
            </w:tcBorders>
            <w:vAlign w:val="center"/>
            <w:hideMark/>
          </w:tcPr>
          <w:p w14:paraId="7ED110AC"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Europos Komisija</w:t>
            </w:r>
          </w:p>
        </w:tc>
        <w:tc>
          <w:tcPr>
            <w:tcW w:w="798" w:type="pct"/>
            <w:tcBorders>
              <w:top w:val="nil"/>
              <w:left w:val="nil"/>
              <w:bottom w:val="single" w:sz="4" w:space="0" w:color="auto"/>
              <w:right w:val="single" w:sz="4" w:space="0" w:color="auto"/>
            </w:tcBorders>
            <w:vAlign w:val="center"/>
            <w:hideMark/>
          </w:tcPr>
          <w:p w14:paraId="35799D95"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SAT</w:t>
            </w:r>
          </w:p>
        </w:tc>
        <w:tc>
          <w:tcPr>
            <w:tcW w:w="1959" w:type="pct"/>
            <w:tcBorders>
              <w:top w:val="nil"/>
              <w:left w:val="nil"/>
              <w:bottom w:val="single" w:sz="4" w:space="0" w:color="auto"/>
              <w:right w:val="single" w:sz="4" w:space="0" w:color="auto"/>
            </w:tcBorders>
            <w:vAlign w:val="center"/>
            <w:hideMark/>
          </w:tcPr>
          <w:p w14:paraId="159F23CA"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Testavimas vietoje (angl. Site acceptance test)</w:t>
            </w:r>
          </w:p>
        </w:tc>
      </w:tr>
      <w:tr w:rsidR="00141A5E" w14:paraId="3F20BEEC" w14:textId="77777777" w:rsidTr="00141A5E">
        <w:trPr>
          <w:trHeight w:val="335"/>
        </w:trPr>
        <w:tc>
          <w:tcPr>
            <w:tcW w:w="599" w:type="pct"/>
            <w:tcBorders>
              <w:top w:val="nil"/>
              <w:left w:val="single" w:sz="4" w:space="0" w:color="auto"/>
              <w:bottom w:val="single" w:sz="4" w:space="0" w:color="auto"/>
              <w:right w:val="single" w:sz="4" w:space="0" w:color="auto"/>
            </w:tcBorders>
            <w:vAlign w:val="center"/>
            <w:hideMark/>
          </w:tcPr>
          <w:p w14:paraId="7009E995"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FAT</w:t>
            </w:r>
          </w:p>
        </w:tc>
        <w:tc>
          <w:tcPr>
            <w:tcW w:w="1644" w:type="pct"/>
            <w:tcBorders>
              <w:top w:val="nil"/>
              <w:left w:val="nil"/>
              <w:bottom w:val="single" w:sz="4" w:space="0" w:color="auto"/>
              <w:right w:val="single" w:sz="4" w:space="0" w:color="auto"/>
            </w:tcBorders>
            <w:vAlign w:val="center"/>
            <w:hideMark/>
          </w:tcPr>
          <w:p w14:paraId="4752DA89"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Gamyklinis testavimas (angl. Factory acceptance test)</w:t>
            </w:r>
          </w:p>
        </w:tc>
        <w:tc>
          <w:tcPr>
            <w:tcW w:w="798" w:type="pct"/>
            <w:tcBorders>
              <w:top w:val="nil"/>
              <w:left w:val="nil"/>
              <w:bottom w:val="single" w:sz="4" w:space="0" w:color="auto"/>
              <w:right w:val="single" w:sz="4" w:space="0" w:color="auto"/>
            </w:tcBorders>
            <w:vAlign w:val="center"/>
            <w:hideMark/>
          </w:tcPr>
          <w:p w14:paraId="509698B4"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SFTP</w:t>
            </w:r>
          </w:p>
        </w:tc>
        <w:tc>
          <w:tcPr>
            <w:tcW w:w="1959" w:type="pct"/>
            <w:tcBorders>
              <w:top w:val="nil"/>
              <w:left w:val="nil"/>
              <w:bottom w:val="single" w:sz="4" w:space="0" w:color="auto"/>
              <w:right w:val="single" w:sz="4" w:space="0" w:color="auto"/>
            </w:tcBorders>
            <w:vAlign w:val="center"/>
            <w:hideMark/>
          </w:tcPr>
          <w:p w14:paraId="3C6D108D"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Saugus bylų apsikeitimo protokolas (angl. secure file transfer protocol)</w:t>
            </w:r>
          </w:p>
        </w:tc>
      </w:tr>
      <w:tr w:rsidR="00141A5E" w14:paraId="28015BFA" w14:textId="77777777" w:rsidTr="00141A5E">
        <w:trPr>
          <w:trHeight w:val="335"/>
        </w:trPr>
        <w:tc>
          <w:tcPr>
            <w:tcW w:w="599" w:type="pct"/>
            <w:tcBorders>
              <w:top w:val="nil"/>
              <w:left w:val="single" w:sz="4" w:space="0" w:color="auto"/>
              <w:bottom w:val="single" w:sz="4" w:space="0" w:color="auto"/>
              <w:right w:val="single" w:sz="4" w:space="0" w:color="auto"/>
            </w:tcBorders>
            <w:vAlign w:val="center"/>
            <w:hideMark/>
          </w:tcPr>
          <w:p w14:paraId="66494B6F"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FTP</w:t>
            </w:r>
          </w:p>
        </w:tc>
        <w:tc>
          <w:tcPr>
            <w:tcW w:w="1644" w:type="pct"/>
            <w:tcBorders>
              <w:top w:val="nil"/>
              <w:left w:val="nil"/>
              <w:bottom w:val="single" w:sz="4" w:space="0" w:color="auto"/>
              <w:right w:val="single" w:sz="4" w:space="0" w:color="auto"/>
            </w:tcBorders>
            <w:vAlign w:val="center"/>
            <w:hideMark/>
          </w:tcPr>
          <w:p w14:paraId="24DFCA27"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Bylų apsikeitimo protokolas (angl. file transfer protocol)</w:t>
            </w:r>
          </w:p>
        </w:tc>
        <w:tc>
          <w:tcPr>
            <w:tcW w:w="798" w:type="pct"/>
            <w:tcBorders>
              <w:top w:val="nil"/>
              <w:left w:val="nil"/>
              <w:bottom w:val="single" w:sz="4" w:space="0" w:color="auto"/>
              <w:right w:val="single" w:sz="4" w:space="0" w:color="auto"/>
            </w:tcBorders>
            <w:vAlign w:val="center"/>
            <w:hideMark/>
          </w:tcPr>
          <w:p w14:paraId="385AF211"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SIGMET</w:t>
            </w:r>
          </w:p>
        </w:tc>
        <w:tc>
          <w:tcPr>
            <w:tcW w:w="1959" w:type="pct"/>
            <w:tcBorders>
              <w:top w:val="nil"/>
              <w:left w:val="nil"/>
              <w:bottom w:val="single" w:sz="4" w:space="0" w:color="auto"/>
              <w:right w:val="single" w:sz="4" w:space="0" w:color="auto"/>
            </w:tcBorders>
            <w:vAlign w:val="center"/>
            <w:hideMark/>
          </w:tcPr>
          <w:p w14:paraId="14053CFC"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Faktiniai arba numatomi orų reiškiniai regione</w:t>
            </w:r>
          </w:p>
        </w:tc>
      </w:tr>
      <w:tr w:rsidR="00141A5E" w14:paraId="14D87168" w14:textId="77777777" w:rsidTr="00141A5E">
        <w:trPr>
          <w:trHeight w:val="335"/>
        </w:trPr>
        <w:tc>
          <w:tcPr>
            <w:tcW w:w="599" w:type="pct"/>
            <w:tcBorders>
              <w:top w:val="nil"/>
              <w:left w:val="single" w:sz="4" w:space="0" w:color="auto"/>
              <w:bottom w:val="single" w:sz="4" w:space="0" w:color="auto"/>
              <w:right w:val="single" w:sz="4" w:space="0" w:color="auto"/>
            </w:tcBorders>
            <w:vAlign w:val="center"/>
            <w:hideMark/>
          </w:tcPr>
          <w:p w14:paraId="573243C9"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GAMET</w:t>
            </w:r>
          </w:p>
        </w:tc>
        <w:tc>
          <w:tcPr>
            <w:tcW w:w="1644" w:type="pct"/>
            <w:tcBorders>
              <w:top w:val="nil"/>
              <w:left w:val="nil"/>
              <w:bottom w:val="single" w:sz="4" w:space="0" w:color="auto"/>
              <w:right w:val="single" w:sz="4" w:space="0" w:color="auto"/>
            </w:tcBorders>
            <w:vAlign w:val="center"/>
            <w:hideMark/>
          </w:tcPr>
          <w:p w14:paraId="3E5F582D"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Prognozė teritorijai žemuose lygiuose atviru tekstu ar simboliais</w:t>
            </w:r>
          </w:p>
        </w:tc>
        <w:tc>
          <w:tcPr>
            <w:tcW w:w="798" w:type="pct"/>
            <w:tcBorders>
              <w:top w:val="nil"/>
              <w:left w:val="nil"/>
              <w:bottom w:val="single" w:sz="4" w:space="0" w:color="auto"/>
              <w:right w:val="single" w:sz="4" w:space="0" w:color="auto"/>
            </w:tcBorders>
            <w:vAlign w:val="center"/>
            <w:hideMark/>
          </w:tcPr>
          <w:p w14:paraId="6AC68E3C"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SYNOP</w:t>
            </w:r>
          </w:p>
        </w:tc>
        <w:tc>
          <w:tcPr>
            <w:tcW w:w="1959" w:type="pct"/>
            <w:tcBorders>
              <w:top w:val="nil"/>
              <w:left w:val="nil"/>
              <w:bottom w:val="single" w:sz="4" w:space="0" w:color="auto"/>
              <w:right w:val="single" w:sz="4" w:space="0" w:color="auto"/>
            </w:tcBorders>
            <w:vAlign w:val="center"/>
            <w:hideMark/>
          </w:tcPr>
          <w:p w14:paraId="5E4B9678"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Standartinis reguliarus meteorologinis stebėjimas</w:t>
            </w:r>
          </w:p>
        </w:tc>
      </w:tr>
      <w:tr w:rsidR="00141A5E" w14:paraId="0B214159" w14:textId="77777777" w:rsidTr="00141A5E">
        <w:trPr>
          <w:trHeight w:val="335"/>
        </w:trPr>
        <w:tc>
          <w:tcPr>
            <w:tcW w:w="599" w:type="pct"/>
            <w:tcBorders>
              <w:top w:val="nil"/>
              <w:left w:val="single" w:sz="4" w:space="0" w:color="auto"/>
              <w:bottom w:val="single" w:sz="4" w:space="0" w:color="auto"/>
              <w:right w:val="single" w:sz="4" w:space="0" w:color="auto"/>
            </w:tcBorders>
            <w:vAlign w:val="center"/>
            <w:hideMark/>
          </w:tcPr>
          <w:p w14:paraId="4E836744"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GTS</w:t>
            </w:r>
          </w:p>
        </w:tc>
        <w:tc>
          <w:tcPr>
            <w:tcW w:w="1644" w:type="pct"/>
            <w:tcBorders>
              <w:top w:val="nil"/>
              <w:left w:val="nil"/>
              <w:bottom w:val="single" w:sz="4" w:space="0" w:color="auto"/>
              <w:right w:val="single" w:sz="4" w:space="0" w:color="auto"/>
            </w:tcBorders>
            <w:vAlign w:val="center"/>
            <w:hideMark/>
          </w:tcPr>
          <w:p w14:paraId="221D764B"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Pasaulinė telekomunikacijų sistema (angl. Global telecommunication system)</w:t>
            </w:r>
          </w:p>
        </w:tc>
        <w:tc>
          <w:tcPr>
            <w:tcW w:w="798" w:type="pct"/>
            <w:tcBorders>
              <w:top w:val="nil"/>
              <w:left w:val="nil"/>
              <w:bottom w:val="single" w:sz="4" w:space="0" w:color="auto"/>
              <w:right w:val="single" w:sz="4" w:space="0" w:color="auto"/>
            </w:tcBorders>
            <w:vAlign w:val="center"/>
            <w:hideMark/>
          </w:tcPr>
          <w:p w14:paraId="5F4FE5E0"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SPECI</w:t>
            </w:r>
          </w:p>
        </w:tc>
        <w:tc>
          <w:tcPr>
            <w:tcW w:w="1959" w:type="pct"/>
            <w:tcBorders>
              <w:top w:val="nil"/>
              <w:left w:val="nil"/>
              <w:bottom w:val="single" w:sz="4" w:space="0" w:color="auto"/>
              <w:right w:val="single" w:sz="4" w:space="0" w:color="auto"/>
            </w:tcBorders>
            <w:vAlign w:val="center"/>
            <w:hideMark/>
          </w:tcPr>
          <w:p w14:paraId="173298EC"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Specialusis aviacinis orų pranešimas</w:t>
            </w:r>
          </w:p>
        </w:tc>
      </w:tr>
      <w:tr w:rsidR="00141A5E" w14:paraId="63B2F2D2" w14:textId="77777777" w:rsidTr="00141A5E">
        <w:trPr>
          <w:trHeight w:val="197"/>
        </w:trPr>
        <w:tc>
          <w:tcPr>
            <w:tcW w:w="599" w:type="pct"/>
            <w:tcBorders>
              <w:top w:val="nil"/>
              <w:left w:val="single" w:sz="4" w:space="0" w:color="auto"/>
              <w:bottom w:val="single" w:sz="4" w:space="0" w:color="auto"/>
              <w:right w:val="single" w:sz="4" w:space="0" w:color="auto"/>
            </w:tcBorders>
            <w:vAlign w:val="center"/>
            <w:hideMark/>
          </w:tcPr>
          <w:p w14:paraId="15D49BDF"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hPa</w:t>
            </w:r>
          </w:p>
        </w:tc>
        <w:tc>
          <w:tcPr>
            <w:tcW w:w="1644" w:type="pct"/>
            <w:tcBorders>
              <w:top w:val="nil"/>
              <w:left w:val="nil"/>
              <w:bottom w:val="single" w:sz="4" w:space="0" w:color="auto"/>
              <w:right w:val="single" w:sz="4" w:space="0" w:color="auto"/>
            </w:tcBorders>
            <w:vAlign w:val="center"/>
            <w:hideMark/>
          </w:tcPr>
          <w:p w14:paraId="186C77C1"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hektopaskalis (angl. hectopascal)</w:t>
            </w:r>
          </w:p>
        </w:tc>
        <w:tc>
          <w:tcPr>
            <w:tcW w:w="798" w:type="pct"/>
            <w:tcBorders>
              <w:top w:val="nil"/>
              <w:left w:val="nil"/>
              <w:bottom w:val="single" w:sz="4" w:space="0" w:color="auto"/>
              <w:right w:val="single" w:sz="4" w:space="0" w:color="auto"/>
            </w:tcBorders>
            <w:vAlign w:val="center"/>
            <w:hideMark/>
          </w:tcPr>
          <w:p w14:paraId="143AF45E"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SPECIAL</w:t>
            </w:r>
          </w:p>
        </w:tc>
        <w:tc>
          <w:tcPr>
            <w:tcW w:w="1959" w:type="pct"/>
            <w:tcBorders>
              <w:top w:val="nil"/>
              <w:left w:val="nil"/>
              <w:bottom w:val="single" w:sz="4" w:space="0" w:color="auto"/>
              <w:right w:val="single" w:sz="4" w:space="0" w:color="auto"/>
            </w:tcBorders>
            <w:vAlign w:val="center"/>
            <w:hideMark/>
          </w:tcPr>
          <w:p w14:paraId="34BD780A"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Specialusis vietinis aerodromo pranešimas</w:t>
            </w:r>
          </w:p>
        </w:tc>
      </w:tr>
      <w:tr w:rsidR="00141A5E" w14:paraId="03C91DD7" w14:textId="77777777" w:rsidTr="00141A5E">
        <w:trPr>
          <w:trHeight w:val="335"/>
        </w:trPr>
        <w:tc>
          <w:tcPr>
            <w:tcW w:w="599" w:type="pct"/>
            <w:tcBorders>
              <w:top w:val="nil"/>
              <w:left w:val="single" w:sz="4" w:space="0" w:color="auto"/>
              <w:bottom w:val="single" w:sz="4" w:space="0" w:color="auto"/>
              <w:right w:val="single" w:sz="4" w:space="0" w:color="auto"/>
            </w:tcBorders>
            <w:vAlign w:val="center"/>
            <w:hideMark/>
          </w:tcPr>
          <w:p w14:paraId="631A3E4D"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ICAO</w:t>
            </w:r>
          </w:p>
        </w:tc>
        <w:tc>
          <w:tcPr>
            <w:tcW w:w="1644" w:type="pct"/>
            <w:tcBorders>
              <w:top w:val="nil"/>
              <w:left w:val="nil"/>
              <w:bottom w:val="single" w:sz="4" w:space="0" w:color="auto"/>
              <w:right w:val="single" w:sz="4" w:space="0" w:color="auto"/>
            </w:tcBorders>
            <w:vAlign w:val="center"/>
            <w:hideMark/>
          </w:tcPr>
          <w:p w14:paraId="00D4EBEA"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Tarptautinė civilinės aviacijos organizacija (angl. International Civil Aviation Organization)</w:t>
            </w:r>
          </w:p>
        </w:tc>
        <w:tc>
          <w:tcPr>
            <w:tcW w:w="798" w:type="pct"/>
            <w:tcBorders>
              <w:top w:val="nil"/>
              <w:left w:val="nil"/>
              <w:bottom w:val="single" w:sz="4" w:space="0" w:color="auto"/>
              <w:right w:val="single" w:sz="4" w:space="0" w:color="auto"/>
            </w:tcBorders>
            <w:vAlign w:val="center"/>
            <w:hideMark/>
          </w:tcPr>
          <w:p w14:paraId="036B1E9E"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SWAL</w:t>
            </w:r>
          </w:p>
        </w:tc>
        <w:tc>
          <w:tcPr>
            <w:tcW w:w="1959" w:type="pct"/>
            <w:tcBorders>
              <w:top w:val="nil"/>
              <w:left w:val="nil"/>
              <w:bottom w:val="single" w:sz="4" w:space="0" w:color="auto"/>
              <w:right w:val="single" w:sz="4" w:space="0" w:color="auto"/>
            </w:tcBorders>
            <w:vAlign w:val="center"/>
            <w:hideMark/>
          </w:tcPr>
          <w:p w14:paraId="3F824620"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Saugos užtikrinimo lygis (angl. Software assurance level)</w:t>
            </w:r>
          </w:p>
        </w:tc>
      </w:tr>
      <w:tr w:rsidR="00141A5E" w14:paraId="438F6FD6" w14:textId="77777777" w:rsidTr="00141A5E">
        <w:trPr>
          <w:trHeight w:val="335"/>
        </w:trPr>
        <w:tc>
          <w:tcPr>
            <w:tcW w:w="599" w:type="pct"/>
            <w:tcBorders>
              <w:top w:val="nil"/>
              <w:left w:val="single" w:sz="4" w:space="0" w:color="auto"/>
              <w:bottom w:val="single" w:sz="4" w:space="0" w:color="auto"/>
              <w:right w:val="single" w:sz="4" w:space="0" w:color="auto"/>
            </w:tcBorders>
            <w:vAlign w:val="center"/>
            <w:hideMark/>
          </w:tcPr>
          <w:p w14:paraId="558A7E05"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IPSec</w:t>
            </w:r>
          </w:p>
        </w:tc>
        <w:tc>
          <w:tcPr>
            <w:tcW w:w="1644" w:type="pct"/>
            <w:tcBorders>
              <w:top w:val="nil"/>
              <w:left w:val="nil"/>
              <w:bottom w:val="single" w:sz="4" w:space="0" w:color="auto"/>
              <w:right w:val="single" w:sz="4" w:space="0" w:color="auto"/>
            </w:tcBorders>
            <w:vAlign w:val="center"/>
            <w:hideMark/>
          </w:tcPr>
          <w:p w14:paraId="3D117982"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Saugus interneto protokolas (angl. Intenet Protocol Security)</w:t>
            </w:r>
          </w:p>
        </w:tc>
        <w:tc>
          <w:tcPr>
            <w:tcW w:w="798" w:type="pct"/>
            <w:tcBorders>
              <w:top w:val="nil"/>
              <w:left w:val="nil"/>
              <w:bottom w:val="single" w:sz="4" w:space="0" w:color="auto"/>
              <w:right w:val="single" w:sz="4" w:space="0" w:color="auto"/>
            </w:tcBorders>
            <w:vAlign w:val="center"/>
            <w:hideMark/>
          </w:tcPr>
          <w:p w14:paraId="626F3515"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SWIM</w:t>
            </w:r>
          </w:p>
        </w:tc>
        <w:tc>
          <w:tcPr>
            <w:tcW w:w="1959" w:type="pct"/>
            <w:tcBorders>
              <w:top w:val="nil"/>
              <w:left w:val="nil"/>
              <w:bottom w:val="single" w:sz="4" w:space="0" w:color="auto"/>
              <w:right w:val="single" w:sz="4" w:space="0" w:color="auto"/>
            </w:tcBorders>
            <w:vAlign w:val="center"/>
            <w:hideMark/>
          </w:tcPr>
          <w:p w14:paraId="5F54640F"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Visos sistemos informacijos valdymas (angl. system wide information management)</w:t>
            </w:r>
          </w:p>
        </w:tc>
      </w:tr>
      <w:tr w:rsidR="00141A5E" w14:paraId="5B8DC739" w14:textId="77777777" w:rsidTr="00141A5E">
        <w:trPr>
          <w:trHeight w:val="335"/>
        </w:trPr>
        <w:tc>
          <w:tcPr>
            <w:tcW w:w="599" w:type="pct"/>
            <w:tcBorders>
              <w:top w:val="nil"/>
              <w:left w:val="single" w:sz="4" w:space="0" w:color="auto"/>
              <w:bottom w:val="single" w:sz="4" w:space="0" w:color="auto"/>
              <w:right w:val="single" w:sz="4" w:space="0" w:color="auto"/>
            </w:tcBorders>
            <w:vAlign w:val="center"/>
            <w:hideMark/>
          </w:tcPr>
          <w:p w14:paraId="70C23D28"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ISO</w:t>
            </w:r>
          </w:p>
        </w:tc>
        <w:tc>
          <w:tcPr>
            <w:tcW w:w="1644" w:type="pct"/>
            <w:tcBorders>
              <w:top w:val="nil"/>
              <w:left w:val="nil"/>
              <w:bottom w:val="single" w:sz="4" w:space="0" w:color="auto"/>
              <w:right w:val="single" w:sz="4" w:space="0" w:color="auto"/>
            </w:tcBorders>
            <w:vAlign w:val="center"/>
            <w:hideMark/>
          </w:tcPr>
          <w:p w14:paraId="66B10E42"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Tarptautinė standartizacijos organizacijs (angl. International organization for standardization)</w:t>
            </w:r>
          </w:p>
        </w:tc>
        <w:tc>
          <w:tcPr>
            <w:tcW w:w="798" w:type="pct"/>
            <w:tcBorders>
              <w:top w:val="nil"/>
              <w:left w:val="nil"/>
              <w:bottom w:val="single" w:sz="4" w:space="0" w:color="auto"/>
              <w:right w:val="single" w:sz="4" w:space="0" w:color="auto"/>
            </w:tcBorders>
            <w:vAlign w:val="center"/>
            <w:hideMark/>
          </w:tcPr>
          <w:p w14:paraId="317CD504"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TAF</w:t>
            </w:r>
          </w:p>
        </w:tc>
        <w:tc>
          <w:tcPr>
            <w:tcW w:w="1959" w:type="pct"/>
            <w:tcBorders>
              <w:top w:val="nil"/>
              <w:left w:val="nil"/>
              <w:bottom w:val="single" w:sz="4" w:space="0" w:color="auto"/>
              <w:right w:val="single" w:sz="4" w:space="0" w:color="auto"/>
            </w:tcBorders>
            <w:vAlign w:val="center"/>
            <w:hideMark/>
          </w:tcPr>
          <w:p w14:paraId="1D04C888"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Aerodromo prognozė</w:t>
            </w:r>
          </w:p>
        </w:tc>
      </w:tr>
      <w:tr w:rsidR="00141A5E" w14:paraId="0105DB53" w14:textId="77777777" w:rsidTr="00141A5E">
        <w:trPr>
          <w:trHeight w:val="502"/>
        </w:trPr>
        <w:tc>
          <w:tcPr>
            <w:tcW w:w="599" w:type="pct"/>
            <w:tcBorders>
              <w:top w:val="nil"/>
              <w:left w:val="single" w:sz="4" w:space="0" w:color="auto"/>
              <w:bottom w:val="single" w:sz="4" w:space="0" w:color="auto"/>
              <w:right w:val="single" w:sz="4" w:space="0" w:color="auto"/>
            </w:tcBorders>
            <w:vAlign w:val="center"/>
            <w:hideMark/>
          </w:tcPr>
          <w:p w14:paraId="6920A9ED"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ISR</w:t>
            </w:r>
          </w:p>
        </w:tc>
        <w:tc>
          <w:tcPr>
            <w:tcW w:w="1644" w:type="pct"/>
            <w:tcBorders>
              <w:top w:val="nil"/>
              <w:left w:val="nil"/>
              <w:bottom w:val="single" w:sz="4" w:space="0" w:color="auto"/>
              <w:right w:val="single" w:sz="4" w:space="0" w:color="auto"/>
            </w:tcBorders>
            <w:vAlign w:val="center"/>
            <w:hideMark/>
          </w:tcPr>
          <w:p w14:paraId="2523C93C"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 xml:space="preserve">Integrated Services Routers </w:t>
            </w:r>
          </w:p>
        </w:tc>
        <w:tc>
          <w:tcPr>
            <w:tcW w:w="798" w:type="pct"/>
            <w:tcBorders>
              <w:top w:val="nil"/>
              <w:left w:val="nil"/>
              <w:bottom w:val="single" w:sz="4" w:space="0" w:color="auto"/>
              <w:right w:val="single" w:sz="4" w:space="0" w:color="auto"/>
            </w:tcBorders>
            <w:vAlign w:val="center"/>
            <w:hideMark/>
          </w:tcPr>
          <w:p w14:paraId="68EBB7FE"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TCP/IP</w:t>
            </w:r>
          </w:p>
        </w:tc>
        <w:tc>
          <w:tcPr>
            <w:tcW w:w="1959" w:type="pct"/>
            <w:tcBorders>
              <w:top w:val="nil"/>
              <w:left w:val="nil"/>
              <w:bottom w:val="single" w:sz="4" w:space="0" w:color="auto"/>
              <w:right w:val="single" w:sz="4" w:space="0" w:color="auto"/>
            </w:tcBorders>
            <w:vAlign w:val="center"/>
            <w:hideMark/>
          </w:tcPr>
          <w:p w14:paraId="35FE8A21"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Standartinis duomenų perdavimo protokolų rinkinys (angl. Transmission control protoco / Internet Protocol)</w:t>
            </w:r>
          </w:p>
        </w:tc>
      </w:tr>
      <w:tr w:rsidR="00141A5E" w14:paraId="32038DA7" w14:textId="77777777" w:rsidTr="00141A5E">
        <w:trPr>
          <w:trHeight w:val="502"/>
        </w:trPr>
        <w:tc>
          <w:tcPr>
            <w:tcW w:w="599" w:type="pct"/>
            <w:tcBorders>
              <w:top w:val="nil"/>
              <w:left w:val="single" w:sz="4" w:space="0" w:color="auto"/>
              <w:bottom w:val="single" w:sz="4" w:space="0" w:color="auto"/>
              <w:right w:val="single" w:sz="4" w:space="0" w:color="auto"/>
            </w:tcBorders>
            <w:vAlign w:val="center"/>
            <w:hideMark/>
          </w:tcPr>
          <w:p w14:paraId="58BBAFA1"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IWXXM</w:t>
            </w:r>
          </w:p>
        </w:tc>
        <w:tc>
          <w:tcPr>
            <w:tcW w:w="1644" w:type="pct"/>
            <w:tcBorders>
              <w:top w:val="nil"/>
              <w:left w:val="nil"/>
              <w:bottom w:val="single" w:sz="4" w:space="0" w:color="auto"/>
              <w:right w:val="single" w:sz="4" w:space="0" w:color="auto"/>
            </w:tcBorders>
            <w:vAlign w:val="center"/>
            <w:hideMark/>
          </w:tcPr>
          <w:p w14:paraId="334DA156"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ICAO Meteorologinės informacijos apsikeitimo modelis (angl. ICAO Meteorological Information Exchange Model)</w:t>
            </w:r>
          </w:p>
        </w:tc>
        <w:tc>
          <w:tcPr>
            <w:tcW w:w="798" w:type="pct"/>
            <w:tcBorders>
              <w:top w:val="nil"/>
              <w:left w:val="nil"/>
              <w:bottom w:val="single" w:sz="4" w:space="0" w:color="auto"/>
              <w:right w:val="single" w:sz="4" w:space="0" w:color="auto"/>
            </w:tcBorders>
            <w:vAlign w:val="center"/>
            <w:hideMark/>
          </w:tcPr>
          <w:p w14:paraId="44332A1F"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TREND</w:t>
            </w:r>
          </w:p>
        </w:tc>
        <w:tc>
          <w:tcPr>
            <w:tcW w:w="1959" w:type="pct"/>
            <w:tcBorders>
              <w:top w:val="nil"/>
              <w:left w:val="nil"/>
              <w:bottom w:val="single" w:sz="4" w:space="0" w:color="auto"/>
              <w:right w:val="single" w:sz="4" w:space="0" w:color="auto"/>
            </w:tcBorders>
            <w:vAlign w:val="center"/>
            <w:hideMark/>
          </w:tcPr>
          <w:p w14:paraId="79E3C4D8"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Tendencijos prognozė</w:t>
            </w:r>
          </w:p>
        </w:tc>
      </w:tr>
      <w:tr w:rsidR="00141A5E" w14:paraId="34858B82" w14:textId="77777777" w:rsidTr="00141A5E">
        <w:trPr>
          <w:trHeight w:val="335"/>
        </w:trPr>
        <w:tc>
          <w:tcPr>
            <w:tcW w:w="599" w:type="pct"/>
            <w:tcBorders>
              <w:top w:val="nil"/>
              <w:left w:val="single" w:sz="4" w:space="0" w:color="auto"/>
              <w:bottom w:val="single" w:sz="4" w:space="0" w:color="auto"/>
              <w:right w:val="single" w:sz="4" w:space="0" w:color="auto"/>
            </w:tcBorders>
            <w:vAlign w:val="center"/>
            <w:hideMark/>
          </w:tcPr>
          <w:p w14:paraId="4D5E0AD2"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kt</w:t>
            </w:r>
          </w:p>
        </w:tc>
        <w:tc>
          <w:tcPr>
            <w:tcW w:w="1644" w:type="pct"/>
            <w:tcBorders>
              <w:top w:val="nil"/>
              <w:left w:val="nil"/>
              <w:bottom w:val="single" w:sz="4" w:space="0" w:color="auto"/>
              <w:right w:val="single" w:sz="4" w:space="0" w:color="auto"/>
            </w:tcBorders>
            <w:vAlign w:val="center"/>
            <w:hideMark/>
          </w:tcPr>
          <w:p w14:paraId="2BD1FB3F"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mazgai (angl. knots)</w:t>
            </w:r>
          </w:p>
        </w:tc>
        <w:tc>
          <w:tcPr>
            <w:tcW w:w="798" w:type="pct"/>
            <w:tcBorders>
              <w:top w:val="nil"/>
              <w:left w:val="nil"/>
              <w:bottom w:val="single" w:sz="4" w:space="0" w:color="auto"/>
              <w:right w:val="single" w:sz="4" w:space="0" w:color="auto"/>
            </w:tcBorders>
            <w:vAlign w:val="center"/>
            <w:hideMark/>
          </w:tcPr>
          <w:p w14:paraId="31A07B60"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VPN</w:t>
            </w:r>
          </w:p>
        </w:tc>
        <w:tc>
          <w:tcPr>
            <w:tcW w:w="1959" w:type="pct"/>
            <w:tcBorders>
              <w:top w:val="nil"/>
              <w:left w:val="nil"/>
              <w:bottom w:val="single" w:sz="4" w:space="0" w:color="auto"/>
              <w:right w:val="single" w:sz="4" w:space="0" w:color="auto"/>
            </w:tcBorders>
            <w:vAlign w:val="center"/>
            <w:hideMark/>
          </w:tcPr>
          <w:p w14:paraId="74A9E365"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Virtualus uždaras tinklas (angl. Virtual private network)</w:t>
            </w:r>
          </w:p>
        </w:tc>
      </w:tr>
      <w:tr w:rsidR="00141A5E" w14:paraId="1616BBA4" w14:textId="77777777" w:rsidTr="00141A5E">
        <w:trPr>
          <w:trHeight w:val="197"/>
        </w:trPr>
        <w:tc>
          <w:tcPr>
            <w:tcW w:w="599" w:type="pct"/>
            <w:tcBorders>
              <w:top w:val="nil"/>
              <w:left w:val="single" w:sz="4" w:space="0" w:color="auto"/>
              <w:bottom w:val="single" w:sz="4" w:space="0" w:color="auto"/>
              <w:right w:val="single" w:sz="4" w:space="0" w:color="auto"/>
            </w:tcBorders>
            <w:vAlign w:val="center"/>
            <w:hideMark/>
          </w:tcPr>
          <w:p w14:paraId="0245D0C6"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KTT</w:t>
            </w:r>
          </w:p>
        </w:tc>
        <w:tc>
          <w:tcPr>
            <w:tcW w:w="1644" w:type="pct"/>
            <w:tcBorders>
              <w:top w:val="nil"/>
              <w:left w:val="nil"/>
              <w:bottom w:val="single" w:sz="4" w:space="0" w:color="auto"/>
              <w:right w:val="single" w:sz="4" w:space="0" w:color="auto"/>
            </w:tcBorders>
            <w:vAlign w:val="center"/>
            <w:hideMark/>
          </w:tcPr>
          <w:p w14:paraId="4B66E78A"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Kilimo-tūpimo takas</w:t>
            </w:r>
          </w:p>
        </w:tc>
        <w:tc>
          <w:tcPr>
            <w:tcW w:w="798" w:type="pct"/>
            <w:tcBorders>
              <w:top w:val="nil"/>
              <w:left w:val="nil"/>
              <w:bottom w:val="single" w:sz="4" w:space="0" w:color="auto"/>
              <w:right w:val="single" w:sz="4" w:space="0" w:color="auto"/>
            </w:tcBorders>
            <w:vAlign w:val="center"/>
            <w:hideMark/>
          </w:tcPr>
          <w:p w14:paraId="45CD6809"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WAN</w:t>
            </w:r>
          </w:p>
        </w:tc>
        <w:tc>
          <w:tcPr>
            <w:tcW w:w="1959" w:type="pct"/>
            <w:tcBorders>
              <w:top w:val="nil"/>
              <w:left w:val="nil"/>
              <w:bottom w:val="single" w:sz="4" w:space="0" w:color="auto"/>
              <w:right w:val="single" w:sz="4" w:space="0" w:color="auto"/>
            </w:tcBorders>
            <w:vAlign w:val="center"/>
            <w:hideMark/>
          </w:tcPr>
          <w:p w14:paraId="741CF603"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Globalus tinklas (angl. Wide area network)</w:t>
            </w:r>
          </w:p>
        </w:tc>
      </w:tr>
      <w:tr w:rsidR="00141A5E" w14:paraId="31B22E54" w14:textId="77777777" w:rsidTr="00141A5E">
        <w:trPr>
          <w:trHeight w:val="335"/>
        </w:trPr>
        <w:tc>
          <w:tcPr>
            <w:tcW w:w="599" w:type="pct"/>
            <w:tcBorders>
              <w:top w:val="nil"/>
              <w:left w:val="single" w:sz="4" w:space="0" w:color="auto"/>
              <w:bottom w:val="single" w:sz="4" w:space="0" w:color="auto"/>
              <w:right w:val="single" w:sz="4" w:space="0" w:color="auto"/>
            </w:tcBorders>
            <w:vAlign w:val="center"/>
            <w:hideMark/>
          </w:tcPr>
          <w:p w14:paraId="01294172"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LAN</w:t>
            </w:r>
          </w:p>
        </w:tc>
        <w:tc>
          <w:tcPr>
            <w:tcW w:w="1644" w:type="pct"/>
            <w:tcBorders>
              <w:top w:val="nil"/>
              <w:left w:val="nil"/>
              <w:bottom w:val="single" w:sz="4" w:space="0" w:color="auto"/>
              <w:right w:val="single" w:sz="4" w:space="0" w:color="auto"/>
            </w:tcBorders>
            <w:vAlign w:val="center"/>
            <w:hideMark/>
          </w:tcPr>
          <w:p w14:paraId="26C0751A"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Vietinis tinklas (angl. Local area network)</w:t>
            </w:r>
          </w:p>
        </w:tc>
        <w:tc>
          <w:tcPr>
            <w:tcW w:w="798" w:type="pct"/>
            <w:tcBorders>
              <w:top w:val="nil"/>
              <w:left w:val="nil"/>
              <w:bottom w:val="single" w:sz="4" w:space="0" w:color="auto"/>
              <w:right w:val="single" w:sz="4" w:space="0" w:color="auto"/>
            </w:tcBorders>
            <w:vAlign w:val="center"/>
            <w:hideMark/>
          </w:tcPr>
          <w:p w14:paraId="40593340"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WMO</w:t>
            </w:r>
          </w:p>
        </w:tc>
        <w:tc>
          <w:tcPr>
            <w:tcW w:w="1959" w:type="pct"/>
            <w:tcBorders>
              <w:top w:val="nil"/>
              <w:left w:val="nil"/>
              <w:bottom w:val="single" w:sz="4" w:space="0" w:color="auto"/>
              <w:right w:val="single" w:sz="4" w:space="0" w:color="auto"/>
            </w:tcBorders>
            <w:vAlign w:val="center"/>
            <w:hideMark/>
          </w:tcPr>
          <w:p w14:paraId="390FE432"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Pasaulinė meteorologijos organizacija (angl. world meteorological organisation)</w:t>
            </w:r>
          </w:p>
        </w:tc>
      </w:tr>
      <w:tr w:rsidR="00141A5E" w14:paraId="25AF8808" w14:textId="77777777" w:rsidTr="00141A5E">
        <w:trPr>
          <w:trHeight w:val="335"/>
        </w:trPr>
        <w:tc>
          <w:tcPr>
            <w:tcW w:w="599" w:type="pct"/>
            <w:tcBorders>
              <w:top w:val="nil"/>
              <w:left w:val="single" w:sz="4" w:space="0" w:color="auto"/>
              <w:bottom w:val="single" w:sz="4" w:space="0" w:color="auto"/>
              <w:right w:val="single" w:sz="4" w:space="0" w:color="auto"/>
            </w:tcBorders>
            <w:vAlign w:val="center"/>
            <w:hideMark/>
          </w:tcPr>
          <w:p w14:paraId="1BA81007"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LED</w:t>
            </w:r>
          </w:p>
        </w:tc>
        <w:tc>
          <w:tcPr>
            <w:tcW w:w="1644" w:type="pct"/>
            <w:tcBorders>
              <w:top w:val="nil"/>
              <w:left w:val="nil"/>
              <w:bottom w:val="single" w:sz="4" w:space="0" w:color="auto"/>
              <w:right w:val="single" w:sz="4" w:space="0" w:color="auto"/>
            </w:tcBorders>
            <w:vAlign w:val="center"/>
            <w:hideMark/>
          </w:tcPr>
          <w:p w14:paraId="197BA946"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Šviesos diodas (angl. light - emitting diode)</w:t>
            </w:r>
          </w:p>
        </w:tc>
        <w:tc>
          <w:tcPr>
            <w:tcW w:w="798" w:type="pct"/>
            <w:tcBorders>
              <w:top w:val="nil"/>
              <w:left w:val="nil"/>
              <w:bottom w:val="single" w:sz="4" w:space="0" w:color="auto"/>
              <w:right w:val="single" w:sz="4" w:space="0" w:color="auto"/>
            </w:tcBorders>
            <w:vAlign w:val="center"/>
            <w:hideMark/>
          </w:tcPr>
          <w:p w14:paraId="381995E8"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XML</w:t>
            </w:r>
          </w:p>
        </w:tc>
        <w:tc>
          <w:tcPr>
            <w:tcW w:w="1959" w:type="pct"/>
            <w:tcBorders>
              <w:top w:val="nil"/>
              <w:left w:val="nil"/>
              <w:bottom w:val="single" w:sz="4" w:space="0" w:color="auto"/>
              <w:right w:val="single" w:sz="4" w:space="0" w:color="auto"/>
            </w:tcBorders>
            <w:vAlign w:val="center"/>
            <w:hideMark/>
          </w:tcPr>
          <w:p w14:paraId="4898B6F4"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Bendros paskirties duomenų struktūrų bei jų turinio aprašomoji kalba.</w:t>
            </w:r>
          </w:p>
        </w:tc>
      </w:tr>
    </w:tbl>
    <w:p w14:paraId="76D3B8B3" w14:textId="77777777" w:rsidR="00115BCA" w:rsidRPr="005B5CA1" w:rsidRDefault="00115BCA" w:rsidP="00126B35">
      <w:pPr>
        <w:tabs>
          <w:tab w:val="left" w:pos="1418"/>
          <w:tab w:val="left" w:pos="1560"/>
          <w:tab w:val="left" w:pos="1701"/>
        </w:tabs>
        <w:contextualSpacing/>
        <w:jc w:val="both"/>
        <w:rPr>
          <w:b/>
          <w:u w:val="single"/>
        </w:rPr>
      </w:pPr>
    </w:p>
    <w:p w14:paraId="092CFF5D" w14:textId="02321F74" w:rsidR="0022673F" w:rsidRPr="005B5CA1" w:rsidRDefault="00397BCC" w:rsidP="00397BCC">
      <w:pPr>
        <w:tabs>
          <w:tab w:val="left" w:pos="7371"/>
        </w:tabs>
      </w:pPr>
      <w:r w:rsidRPr="005B5CA1">
        <w:tab/>
      </w:r>
      <w:bookmarkStart w:id="0" w:name="_GoBack"/>
      <w:bookmarkEnd w:id="0"/>
    </w:p>
    <w:sectPr w:rsidR="0022673F" w:rsidRPr="005B5CA1" w:rsidSect="00561781">
      <w:footerReference w:type="default" r:id="rId10"/>
      <w:pgSz w:w="12240" w:h="15840"/>
      <w:pgMar w:top="1134" w:right="567"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B9A7EC" w14:textId="77777777" w:rsidR="001D4B5C" w:rsidRDefault="001D4B5C" w:rsidP="00561781">
      <w:r>
        <w:separator/>
      </w:r>
    </w:p>
  </w:endnote>
  <w:endnote w:type="continuationSeparator" w:id="0">
    <w:p w14:paraId="696178C3" w14:textId="77777777" w:rsidR="001D4B5C" w:rsidRDefault="001D4B5C" w:rsidP="00561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8577680"/>
      <w:docPartObj>
        <w:docPartGallery w:val="Page Numbers (Bottom of Page)"/>
        <w:docPartUnique/>
      </w:docPartObj>
    </w:sdtPr>
    <w:sdtEndPr>
      <w:rPr>
        <w:noProof/>
      </w:rPr>
    </w:sdtEndPr>
    <w:sdtContent>
      <w:p w14:paraId="56A5FA58" w14:textId="3B3A41C2" w:rsidR="007842E3" w:rsidRDefault="007842E3">
        <w:pPr>
          <w:pStyle w:val="Footer"/>
          <w:jc w:val="right"/>
        </w:pPr>
        <w:r>
          <w:fldChar w:fldCharType="begin"/>
        </w:r>
        <w:r>
          <w:instrText xml:space="preserve"> PAGE   \* MERGEFORMAT </w:instrText>
        </w:r>
        <w:r>
          <w:fldChar w:fldCharType="separate"/>
        </w:r>
        <w:r w:rsidR="00024640">
          <w:rPr>
            <w:noProof/>
          </w:rPr>
          <w:t>45</w:t>
        </w:r>
        <w:r>
          <w:rPr>
            <w:noProof/>
          </w:rPr>
          <w:fldChar w:fldCharType="end"/>
        </w:r>
      </w:p>
    </w:sdtContent>
  </w:sdt>
  <w:p w14:paraId="3F02AA21" w14:textId="77777777" w:rsidR="007842E3" w:rsidRDefault="007842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1386C5" w14:textId="77777777" w:rsidR="001D4B5C" w:rsidRDefault="001D4B5C" w:rsidP="00561781">
      <w:r>
        <w:separator/>
      </w:r>
    </w:p>
  </w:footnote>
  <w:footnote w:type="continuationSeparator" w:id="0">
    <w:p w14:paraId="3C9B2EF0" w14:textId="77777777" w:rsidR="001D4B5C" w:rsidRDefault="001D4B5C" w:rsidP="005617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B478A"/>
    <w:multiLevelType w:val="multilevel"/>
    <w:tmpl w:val="E286F3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764B49"/>
    <w:multiLevelType w:val="multilevel"/>
    <w:tmpl w:val="C33ECF3E"/>
    <w:lvl w:ilvl="0">
      <w:start w:val="14"/>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972CF4"/>
    <w:multiLevelType w:val="hybridMultilevel"/>
    <w:tmpl w:val="A418D7BE"/>
    <w:lvl w:ilvl="0" w:tplc="85CA20CE">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1E30F01"/>
    <w:multiLevelType w:val="multilevel"/>
    <w:tmpl w:val="7E482C38"/>
    <w:lvl w:ilvl="0">
      <w:start w:val="4"/>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 w15:restartNumberingAfterBreak="0">
    <w:nsid w:val="020E710E"/>
    <w:multiLevelType w:val="multilevel"/>
    <w:tmpl w:val="32A4090A"/>
    <w:lvl w:ilvl="0">
      <w:start w:val="6"/>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15:restartNumberingAfterBreak="0">
    <w:nsid w:val="02B21F75"/>
    <w:multiLevelType w:val="multilevel"/>
    <w:tmpl w:val="D4764AD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0533269C"/>
    <w:multiLevelType w:val="multilevel"/>
    <w:tmpl w:val="E91ED588"/>
    <w:lvl w:ilvl="0">
      <w:start w:val="2"/>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 w15:restartNumberingAfterBreak="0">
    <w:nsid w:val="08891AEC"/>
    <w:multiLevelType w:val="multilevel"/>
    <w:tmpl w:val="EB12D3C0"/>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8A72796"/>
    <w:multiLevelType w:val="multilevel"/>
    <w:tmpl w:val="D9122AD6"/>
    <w:lvl w:ilvl="0">
      <w:start w:val="15"/>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A686462"/>
    <w:multiLevelType w:val="multilevel"/>
    <w:tmpl w:val="F42002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0A7F689E"/>
    <w:multiLevelType w:val="multilevel"/>
    <w:tmpl w:val="D178726A"/>
    <w:lvl w:ilvl="0">
      <w:start w:val="2"/>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 w15:restartNumberingAfterBreak="0">
    <w:nsid w:val="0AF16D92"/>
    <w:multiLevelType w:val="multilevel"/>
    <w:tmpl w:val="6A1895D2"/>
    <w:lvl w:ilvl="0">
      <w:start w:val="3"/>
      <w:numFmt w:val="none"/>
      <w:lvlText w:val="5."/>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B4C173C"/>
    <w:multiLevelType w:val="multilevel"/>
    <w:tmpl w:val="55702E32"/>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0C636966"/>
    <w:multiLevelType w:val="hybridMultilevel"/>
    <w:tmpl w:val="E34A52D6"/>
    <w:lvl w:ilvl="0" w:tplc="8E189976">
      <w:start w:val="15"/>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437DF8"/>
    <w:multiLevelType w:val="multilevel"/>
    <w:tmpl w:val="B4349EE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0F916C50"/>
    <w:multiLevelType w:val="hybridMultilevel"/>
    <w:tmpl w:val="FC90A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18B2D77"/>
    <w:multiLevelType w:val="multilevel"/>
    <w:tmpl w:val="BCEA0878"/>
    <w:lvl w:ilvl="0">
      <w:start w:val="10"/>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12697102"/>
    <w:multiLevelType w:val="multilevel"/>
    <w:tmpl w:val="3CB8D468"/>
    <w:lvl w:ilvl="0">
      <w:start w:val="9"/>
      <w:numFmt w:val="decimal"/>
      <w:lvlText w:val="%1."/>
      <w:lvlJc w:val="left"/>
      <w:pPr>
        <w:ind w:left="0" w:firstLine="0"/>
      </w:pPr>
      <w:rPr>
        <w:rFonts w:hint="default"/>
      </w:rPr>
    </w:lvl>
    <w:lvl w:ilvl="1">
      <w:start w:val="3"/>
      <w:numFmt w:val="decimal"/>
      <w:lvlText w:val="%1.%2."/>
      <w:lvlJc w:val="left"/>
      <w:pPr>
        <w:ind w:left="0" w:firstLine="0"/>
      </w:pPr>
      <w:rPr>
        <w:rFonts w:hint="default"/>
      </w:rPr>
    </w:lvl>
    <w:lvl w:ilvl="2">
      <w:start w:val="10"/>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13FD0776"/>
    <w:multiLevelType w:val="multilevel"/>
    <w:tmpl w:val="0B60CD98"/>
    <w:lvl w:ilvl="0">
      <w:start w:val="15"/>
      <w:numFmt w:val="decimal"/>
      <w:lvlText w:val="%1."/>
      <w:lvlJc w:val="left"/>
      <w:pPr>
        <w:ind w:left="480" w:hanging="480"/>
      </w:pPr>
      <w:rPr>
        <w:rFonts w:hint="default"/>
      </w:rPr>
    </w:lvl>
    <w:lvl w:ilvl="1">
      <w:start w:val="3"/>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9" w15:restartNumberingAfterBreak="0">
    <w:nsid w:val="16A03101"/>
    <w:multiLevelType w:val="multilevel"/>
    <w:tmpl w:val="965E00E8"/>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8A05826"/>
    <w:multiLevelType w:val="hybridMultilevel"/>
    <w:tmpl w:val="0A20A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B4F4A27"/>
    <w:multiLevelType w:val="multilevel"/>
    <w:tmpl w:val="DF541B80"/>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15:restartNumberingAfterBreak="0">
    <w:nsid w:val="1F6F110C"/>
    <w:multiLevelType w:val="multilevel"/>
    <w:tmpl w:val="E88607F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FBE6C5F"/>
    <w:multiLevelType w:val="hybridMultilevel"/>
    <w:tmpl w:val="7A4AE160"/>
    <w:lvl w:ilvl="0" w:tplc="12546AF2">
      <w:start w:val="2"/>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0830569"/>
    <w:multiLevelType w:val="multilevel"/>
    <w:tmpl w:val="C5607FF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5" w15:restartNumberingAfterBreak="0">
    <w:nsid w:val="219D3971"/>
    <w:multiLevelType w:val="multilevel"/>
    <w:tmpl w:val="BC664B86"/>
    <w:lvl w:ilvl="0">
      <w:start w:val="15"/>
      <w:numFmt w:val="decimal"/>
      <w:lvlText w:val="%1"/>
      <w:lvlJc w:val="left"/>
      <w:pPr>
        <w:ind w:left="420" w:hanging="420"/>
      </w:pPr>
      <w:rPr>
        <w:rFonts w:hint="default"/>
      </w:rPr>
    </w:lvl>
    <w:lvl w:ilvl="1">
      <w:start w:val="1"/>
      <w:numFmt w:val="decimal"/>
      <w:lvlText w:val="%1.%2"/>
      <w:lvlJc w:val="left"/>
      <w:pPr>
        <w:ind w:left="900" w:hanging="4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6" w15:restartNumberingAfterBreak="0">
    <w:nsid w:val="22526470"/>
    <w:multiLevelType w:val="multilevel"/>
    <w:tmpl w:val="F72CDD52"/>
    <w:lvl w:ilvl="0">
      <w:start w:val="3"/>
      <w:numFmt w:val="decimal"/>
      <w:lvlText w:val="%1."/>
      <w:lvlJc w:val="left"/>
      <w:pPr>
        <w:ind w:left="0" w:firstLine="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27" w15:restartNumberingAfterBreak="0">
    <w:nsid w:val="241F7F4A"/>
    <w:multiLevelType w:val="multilevel"/>
    <w:tmpl w:val="ACCA3896"/>
    <w:lvl w:ilvl="0">
      <w:start w:val="9"/>
      <w:numFmt w:val="decimal"/>
      <w:lvlText w:val="%1"/>
      <w:lvlJc w:val="left"/>
      <w:pPr>
        <w:ind w:left="0" w:firstLine="0"/>
      </w:pPr>
      <w:rPr>
        <w:rFonts w:hint="default"/>
      </w:rPr>
    </w:lvl>
    <w:lvl w:ilvl="1">
      <w:start w:val="3"/>
      <w:numFmt w:val="decimal"/>
      <w:lvlText w:val="%1.%2"/>
      <w:lvlJc w:val="left"/>
      <w:pPr>
        <w:ind w:left="0" w:firstLine="0"/>
      </w:pPr>
      <w:rPr>
        <w:rFonts w:hint="default"/>
      </w:rPr>
    </w:lvl>
    <w:lvl w:ilvl="2">
      <w:start w:val="9"/>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8" w15:restartNumberingAfterBreak="0">
    <w:nsid w:val="24DD6420"/>
    <w:multiLevelType w:val="hybridMultilevel"/>
    <w:tmpl w:val="C060C008"/>
    <w:lvl w:ilvl="0" w:tplc="E1004AF6">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27150C62"/>
    <w:multiLevelType w:val="multilevel"/>
    <w:tmpl w:val="BFDE3F40"/>
    <w:lvl w:ilvl="0">
      <w:start w:val="18"/>
      <w:numFmt w:val="decimal"/>
      <w:lvlText w:val="%1."/>
      <w:lvlJc w:val="left"/>
      <w:pPr>
        <w:ind w:left="0" w:firstLine="0"/>
      </w:pPr>
      <w:rPr>
        <w:rFonts w:hint="default"/>
      </w:rPr>
    </w:lvl>
    <w:lvl w:ilvl="1">
      <w:start w:val="1"/>
      <w:numFmt w:val="decimal"/>
      <w:lvlText w:val="%2."/>
      <w:lvlJc w:val="left"/>
      <w:pPr>
        <w:ind w:left="0" w:firstLine="0"/>
      </w:pPr>
      <w:rPr>
        <w:rFonts w:ascii="Times New Roman" w:eastAsia="Times New Roman" w:hAnsi="Times New Roman" w:cs="Times New Roman"/>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15:restartNumberingAfterBreak="0">
    <w:nsid w:val="28B313E8"/>
    <w:multiLevelType w:val="multilevel"/>
    <w:tmpl w:val="A364B056"/>
    <w:lvl w:ilvl="0">
      <w:start w:val="2"/>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1" w15:restartNumberingAfterBreak="0">
    <w:nsid w:val="2AF94620"/>
    <w:multiLevelType w:val="multilevel"/>
    <w:tmpl w:val="E00EFA46"/>
    <w:lvl w:ilvl="0">
      <w:start w:val="1"/>
      <w:numFmt w:val="decimal"/>
      <w:lvlText w:val="%1."/>
      <w:lvlJc w:val="left"/>
      <w:pPr>
        <w:ind w:left="0" w:firstLine="0"/>
      </w:pPr>
      <w:rPr>
        <w:rFonts w:hint="default"/>
        <w:b w:val="0"/>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32" w15:restartNumberingAfterBreak="0">
    <w:nsid w:val="2C0032E0"/>
    <w:multiLevelType w:val="hybridMultilevel"/>
    <w:tmpl w:val="FFCE29A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2C770FD3"/>
    <w:multiLevelType w:val="multilevel"/>
    <w:tmpl w:val="0B60CD98"/>
    <w:lvl w:ilvl="0">
      <w:start w:val="15"/>
      <w:numFmt w:val="decimal"/>
      <w:lvlText w:val="%1."/>
      <w:lvlJc w:val="left"/>
      <w:pPr>
        <w:ind w:left="480" w:hanging="480"/>
      </w:pPr>
      <w:rPr>
        <w:rFonts w:hint="default"/>
      </w:rPr>
    </w:lvl>
    <w:lvl w:ilvl="1">
      <w:start w:val="7"/>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4" w15:restartNumberingAfterBreak="0">
    <w:nsid w:val="2F8C4671"/>
    <w:multiLevelType w:val="hybridMultilevel"/>
    <w:tmpl w:val="A418D7BE"/>
    <w:lvl w:ilvl="0" w:tplc="85CA20CE">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3306361D"/>
    <w:multiLevelType w:val="hybridMultilevel"/>
    <w:tmpl w:val="9BF45DB0"/>
    <w:lvl w:ilvl="0" w:tplc="9AE23BF6">
      <w:start w:val="1"/>
      <w:numFmt w:val="decimal"/>
      <w:lvlText w:val="%1."/>
      <w:lvlJc w:val="left"/>
      <w:pPr>
        <w:ind w:left="1571" w:hanging="36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72B1CED"/>
    <w:multiLevelType w:val="multilevel"/>
    <w:tmpl w:val="3BD6114E"/>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strike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39FB1161"/>
    <w:multiLevelType w:val="multilevel"/>
    <w:tmpl w:val="B02C28E6"/>
    <w:lvl w:ilvl="0">
      <w:start w:val="2"/>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DAE06BE"/>
    <w:multiLevelType w:val="multilevel"/>
    <w:tmpl w:val="E4C265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3E7B249B"/>
    <w:multiLevelType w:val="hybridMultilevel"/>
    <w:tmpl w:val="ED58D6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42FD340A"/>
    <w:multiLevelType w:val="hybridMultilevel"/>
    <w:tmpl w:val="43B87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35556F1"/>
    <w:multiLevelType w:val="multilevel"/>
    <w:tmpl w:val="C8AAD7E4"/>
    <w:lvl w:ilvl="0">
      <w:start w:val="4"/>
      <w:numFmt w:val="decimal"/>
      <w:lvlText w:val="%1."/>
      <w:lvlJc w:val="left"/>
      <w:pPr>
        <w:ind w:left="0" w:firstLine="0"/>
      </w:pPr>
      <w:rPr>
        <w:rFonts w:hint="default"/>
      </w:rPr>
    </w:lvl>
    <w:lvl w:ilvl="1">
      <w:start w:val="3"/>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2" w15:restartNumberingAfterBreak="0">
    <w:nsid w:val="44041CA1"/>
    <w:multiLevelType w:val="hybridMultilevel"/>
    <w:tmpl w:val="A21C8644"/>
    <w:lvl w:ilvl="0" w:tplc="23389DD0">
      <w:start w:val="12"/>
      <w:numFmt w:val="decimal"/>
      <w:suff w:val="space"/>
      <w:lvlText w:val="%1.1"/>
      <w:lvlJc w:val="left"/>
      <w:pPr>
        <w:ind w:left="7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440835C0"/>
    <w:multiLevelType w:val="multilevel"/>
    <w:tmpl w:val="9800CD66"/>
    <w:lvl w:ilvl="0">
      <w:start w:val="3"/>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44" w15:restartNumberingAfterBreak="0">
    <w:nsid w:val="44B47A7B"/>
    <w:multiLevelType w:val="multilevel"/>
    <w:tmpl w:val="2C1C9CF4"/>
    <w:lvl w:ilvl="0">
      <w:start w:val="2"/>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45" w15:restartNumberingAfterBreak="0">
    <w:nsid w:val="44E24D37"/>
    <w:multiLevelType w:val="multilevel"/>
    <w:tmpl w:val="E286F3B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4564477D"/>
    <w:multiLevelType w:val="hybridMultilevel"/>
    <w:tmpl w:val="78049E8A"/>
    <w:lvl w:ilvl="0" w:tplc="85CA20CE">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49A74635"/>
    <w:multiLevelType w:val="multilevel"/>
    <w:tmpl w:val="0B60CD98"/>
    <w:lvl w:ilvl="0">
      <w:start w:val="15"/>
      <w:numFmt w:val="decimal"/>
      <w:lvlText w:val="%1."/>
      <w:lvlJc w:val="left"/>
      <w:pPr>
        <w:ind w:left="480" w:hanging="480"/>
      </w:pPr>
      <w:rPr>
        <w:rFonts w:hint="default"/>
      </w:rPr>
    </w:lvl>
    <w:lvl w:ilvl="1">
      <w:start w:val="3"/>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8" w15:restartNumberingAfterBreak="0">
    <w:nsid w:val="4A2775F0"/>
    <w:multiLevelType w:val="multilevel"/>
    <w:tmpl w:val="D4DA5B22"/>
    <w:lvl w:ilvl="0">
      <w:start w:val="1"/>
      <w:numFmt w:val="decimal"/>
      <w:lvlText w:val="%1."/>
      <w:lvlJc w:val="left"/>
      <w:pPr>
        <w:ind w:left="780" w:hanging="360"/>
      </w:pPr>
    </w:lvl>
    <w:lvl w:ilvl="1">
      <w:start w:val="1"/>
      <w:numFmt w:val="decimal"/>
      <w:isLgl/>
      <w:lvlText w:val="%1.%2."/>
      <w:lvlJc w:val="left"/>
      <w:pPr>
        <w:ind w:left="900" w:hanging="48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49" w15:restartNumberingAfterBreak="0">
    <w:nsid w:val="4ACF37B3"/>
    <w:multiLevelType w:val="multilevel"/>
    <w:tmpl w:val="A3686A60"/>
    <w:lvl w:ilvl="0">
      <w:start w:val="6"/>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0" w15:restartNumberingAfterBreak="0">
    <w:nsid w:val="4BF67354"/>
    <w:multiLevelType w:val="multilevel"/>
    <w:tmpl w:val="F34E835A"/>
    <w:lvl w:ilvl="0">
      <w:start w:val="14"/>
      <w:numFmt w:val="decimal"/>
      <w:lvlText w:val="%1."/>
      <w:lvlJc w:val="left"/>
      <w:pPr>
        <w:ind w:left="480" w:hanging="480"/>
      </w:pPr>
      <w:rPr>
        <w:rFonts w:hint="default"/>
      </w:rPr>
    </w:lvl>
    <w:lvl w:ilvl="1">
      <w:start w:val="4"/>
      <w:numFmt w:val="none"/>
      <w:lvlText w:val="16.3."/>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4D35359A"/>
    <w:multiLevelType w:val="multilevel"/>
    <w:tmpl w:val="342AAA72"/>
    <w:lvl w:ilvl="0">
      <w:start w:val="3"/>
      <w:numFmt w:val="none"/>
      <w:lvlText w:val="4."/>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4DA920E0"/>
    <w:multiLevelType w:val="multilevel"/>
    <w:tmpl w:val="DAD49080"/>
    <w:lvl w:ilvl="0">
      <w:start w:val="15"/>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4DC549B9"/>
    <w:multiLevelType w:val="hybridMultilevel"/>
    <w:tmpl w:val="FAD21834"/>
    <w:lvl w:ilvl="0" w:tplc="4E14A9CC">
      <w:start w:val="12"/>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4E7E01FE"/>
    <w:multiLevelType w:val="hybridMultilevel"/>
    <w:tmpl w:val="A7B4563A"/>
    <w:lvl w:ilvl="0" w:tplc="23AA9F94">
      <w:start w:val="18"/>
      <w:numFmt w:val="decimal"/>
      <w:lvlText w:val="%1."/>
      <w:lvlJc w:val="left"/>
      <w:pPr>
        <w:ind w:left="0" w:firstLine="0"/>
      </w:pPr>
      <w:rPr>
        <w:rFonts w:hint="default"/>
      </w:rPr>
    </w:lvl>
    <w:lvl w:ilvl="1" w:tplc="DAC65628">
      <w:start w:val="1"/>
      <w:numFmt w:val="decimal"/>
      <w:lvlText w:val="%2."/>
      <w:lvlJc w:val="left"/>
      <w:pPr>
        <w:ind w:left="0" w:firstLine="0"/>
      </w:pPr>
      <w:rPr>
        <w:rFonts w:ascii="Times New Roman" w:eastAsia="Times New Roman" w:hAnsi="Times New Roman" w:cs="Times New Roman"/>
      </w:rPr>
    </w:lvl>
    <w:lvl w:ilvl="2" w:tplc="566AB13C">
      <w:start w:val="1"/>
      <w:numFmt w:val="lowerRoman"/>
      <w:lvlText w:val="%3."/>
      <w:lvlJc w:val="right"/>
      <w:pPr>
        <w:ind w:left="0" w:firstLine="0"/>
      </w:pPr>
      <w:rPr>
        <w:rFonts w:hint="default"/>
      </w:rPr>
    </w:lvl>
    <w:lvl w:ilvl="3" w:tplc="CBF051F0">
      <w:start w:val="1"/>
      <w:numFmt w:val="decimal"/>
      <w:lvlText w:val="%4."/>
      <w:lvlJc w:val="left"/>
      <w:pPr>
        <w:ind w:left="0" w:firstLine="0"/>
      </w:pPr>
      <w:rPr>
        <w:rFonts w:hint="default"/>
      </w:rPr>
    </w:lvl>
    <w:lvl w:ilvl="4" w:tplc="B5D6599A">
      <w:start w:val="60"/>
      <w:numFmt w:val="bullet"/>
      <w:lvlText w:val="–"/>
      <w:lvlJc w:val="left"/>
      <w:pPr>
        <w:ind w:left="3600" w:hanging="360"/>
      </w:pPr>
      <w:rPr>
        <w:rFonts w:ascii="Times New Roman" w:eastAsia="Times New Roman" w:hAnsi="Times New Roman"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F537816"/>
    <w:multiLevelType w:val="multilevel"/>
    <w:tmpl w:val="D3A635FA"/>
    <w:lvl w:ilvl="0">
      <w:start w:val="14"/>
      <w:numFmt w:val="decimal"/>
      <w:lvlText w:val="%1."/>
      <w:lvlJc w:val="left"/>
      <w:pPr>
        <w:ind w:left="480" w:hanging="480"/>
      </w:pPr>
      <w:rPr>
        <w:rFonts w:hint="default"/>
      </w:rPr>
    </w:lvl>
    <w:lvl w:ilvl="1">
      <w:start w:val="2"/>
      <w:numFmt w:val="none"/>
      <w:lvlText w:val="16.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107440A"/>
    <w:multiLevelType w:val="multilevel"/>
    <w:tmpl w:val="0B60CD98"/>
    <w:lvl w:ilvl="0">
      <w:start w:val="15"/>
      <w:numFmt w:val="decimal"/>
      <w:lvlText w:val="%1."/>
      <w:lvlJc w:val="left"/>
      <w:pPr>
        <w:ind w:left="480" w:hanging="480"/>
      </w:pPr>
      <w:rPr>
        <w:rFonts w:hint="default"/>
      </w:rPr>
    </w:lvl>
    <w:lvl w:ilvl="1">
      <w:start w:val="3"/>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57" w15:restartNumberingAfterBreak="0">
    <w:nsid w:val="51555E57"/>
    <w:multiLevelType w:val="hybridMultilevel"/>
    <w:tmpl w:val="C05E7E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51F01A28"/>
    <w:multiLevelType w:val="hybridMultilevel"/>
    <w:tmpl w:val="8B20C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24739D2"/>
    <w:multiLevelType w:val="hybridMultilevel"/>
    <w:tmpl w:val="F474C9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2554DE0"/>
    <w:multiLevelType w:val="hybridMultilevel"/>
    <w:tmpl w:val="D4823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4F57474"/>
    <w:multiLevelType w:val="hybridMultilevel"/>
    <w:tmpl w:val="D4D48534"/>
    <w:lvl w:ilvl="0" w:tplc="85CA20CE">
      <w:start w:val="1"/>
      <w:numFmt w:val="decimal"/>
      <w:lvlText w:val="%1.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62" w15:restartNumberingAfterBreak="0">
    <w:nsid w:val="5BF1676D"/>
    <w:multiLevelType w:val="hybridMultilevel"/>
    <w:tmpl w:val="37F89682"/>
    <w:lvl w:ilvl="0" w:tplc="5C26922C">
      <w:start w:val="1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5D38763D"/>
    <w:multiLevelType w:val="multilevel"/>
    <w:tmpl w:val="C3F06CE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5EAA65AF"/>
    <w:multiLevelType w:val="multilevel"/>
    <w:tmpl w:val="713EEEE2"/>
    <w:lvl w:ilvl="0">
      <w:start w:val="2"/>
      <w:numFmt w:val="decimal"/>
      <w:lvlText w:val="%1."/>
      <w:lvlJc w:val="left"/>
      <w:pPr>
        <w:ind w:left="0" w:firstLine="0"/>
      </w:pPr>
      <w:rPr>
        <w:rFonts w:hint="default"/>
      </w:rPr>
    </w:lvl>
    <w:lvl w:ilvl="1">
      <w:start w:val="2"/>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5" w15:restartNumberingAfterBreak="0">
    <w:nsid w:val="5F033DB2"/>
    <w:multiLevelType w:val="hybridMultilevel"/>
    <w:tmpl w:val="FF74A252"/>
    <w:lvl w:ilvl="0" w:tplc="A8E4E58E">
      <w:start w:val="9"/>
      <w:numFmt w:val="decimal"/>
      <w:lvlText w:val="%1."/>
      <w:lvlJc w:val="left"/>
      <w:pPr>
        <w:ind w:left="0" w:firstLine="0"/>
      </w:pPr>
      <w:rPr>
        <w:rFonts w:hint="default"/>
      </w:rPr>
    </w:lvl>
    <w:lvl w:ilvl="1" w:tplc="9D4C054A">
      <w:start w:val="9"/>
      <w:numFmt w:val="decimal"/>
      <w:lvlText w:val="%2."/>
      <w:lvlJc w:val="left"/>
      <w:pPr>
        <w:ind w:left="0" w:firstLine="0"/>
      </w:pPr>
      <w:rPr>
        <w:rFonts w:ascii="Times New Roman" w:eastAsia="Times New Roman" w:hAnsi="Times New Roman" w:cs="Times New Roman" w:hint="default"/>
      </w:rPr>
    </w:lvl>
    <w:lvl w:ilvl="2" w:tplc="A2AE8386">
      <w:start w:val="1"/>
      <w:numFmt w:val="decimal"/>
      <w:lvlText w:val="%3."/>
      <w:lvlJc w:val="left"/>
      <w:pPr>
        <w:ind w:left="0" w:firstLine="0"/>
      </w:pPr>
      <w:rPr>
        <w:rFonts w:ascii="Times New Roman" w:eastAsia="Times New Roman" w:hAnsi="Times New Roman" w:cs="Times New Roman"/>
      </w:rPr>
    </w:lvl>
    <w:lvl w:ilvl="3" w:tplc="96EEB694">
      <w:start w:val="9"/>
      <w:numFmt w:val="decimal"/>
      <w:lvlText w:val="%4."/>
      <w:lvlJc w:val="left"/>
      <w:pPr>
        <w:ind w:left="0" w:firstLine="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FE06450"/>
    <w:multiLevelType w:val="multilevel"/>
    <w:tmpl w:val="0DDE78A2"/>
    <w:lvl w:ilvl="0">
      <w:start w:val="3"/>
      <w:numFmt w:val="decimal"/>
      <w:lvlText w:val="%1."/>
      <w:lvlJc w:val="left"/>
      <w:pPr>
        <w:ind w:left="0" w:firstLine="0"/>
      </w:pPr>
      <w:rPr>
        <w:rFonts w:hint="default"/>
      </w:rPr>
    </w:lvl>
    <w:lvl w:ilvl="1">
      <w:start w:val="3"/>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7" w15:restartNumberingAfterBreak="0">
    <w:nsid w:val="614D136D"/>
    <w:multiLevelType w:val="multilevel"/>
    <w:tmpl w:val="3F0632DE"/>
    <w:lvl w:ilvl="0">
      <w:start w:val="12"/>
      <w:numFmt w:val="decimal"/>
      <w:lvlText w:val="%1."/>
      <w:lvlJc w:val="left"/>
      <w:pPr>
        <w:ind w:left="480" w:hanging="480"/>
      </w:pPr>
      <w:rPr>
        <w:rFonts w:hint="default"/>
      </w:rPr>
    </w:lvl>
    <w:lvl w:ilvl="1">
      <w:start w:val="1"/>
      <w:numFmt w:val="none"/>
      <w:lvlText w:val="16.1."/>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1930C94"/>
    <w:multiLevelType w:val="hybridMultilevel"/>
    <w:tmpl w:val="7B0A99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39500C08">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2552E95"/>
    <w:multiLevelType w:val="multilevel"/>
    <w:tmpl w:val="59FA5F02"/>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0" w15:restartNumberingAfterBreak="0">
    <w:nsid w:val="62692442"/>
    <w:multiLevelType w:val="hybridMultilevel"/>
    <w:tmpl w:val="741CB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5485801"/>
    <w:multiLevelType w:val="multilevel"/>
    <w:tmpl w:val="E286F3B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A174223"/>
    <w:multiLevelType w:val="hybridMultilevel"/>
    <w:tmpl w:val="080C0C40"/>
    <w:lvl w:ilvl="0" w:tplc="93827A8C">
      <w:start w:val="12"/>
      <w:numFmt w:val="decimal"/>
      <w:lvlText w:val="%1.1"/>
      <w:lvlJc w:val="left"/>
      <w:pPr>
        <w:ind w:left="7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6B160C77"/>
    <w:multiLevelType w:val="hybridMultilevel"/>
    <w:tmpl w:val="DECA846C"/>
    <w:lvl w:ilvl="0" w:tplc="85CA20CE">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4" w15:restartNumberingAfterBreak="0">
    <w:nsid w:val="6E9D3E2C"/>
    <w:multiLevelType w:val="multilevel"/>
    <w:tmpl w:val="A6C6ABF0"/>
    <w:lvl w:ilvl="0">
      <w:start w:val="2"/>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5" w15:restartNumberingAfterBreak="0">
    <w:nsid w:val="70874ABD"/>
    <w:multiLevelType w:val="hybridMultilevel"/>
    <w:tmpl w:val="04DA75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6" w15:restartNumberingAfterBreak="0">
    <w:nsid w:val="71E64A87"/>
    <w:multiLevelType w:val="multilevel"/>
    <w:tmpl w:val="99AE2AD2"/>
    <w:lvl w:ilvl="0">
      <w:start w:val="3"/>
      <w:numFmt w:val="decimal"/>
      <w:lvlText w:val="%1."/>
      <w:lvlJc w:val="left"/>
      <w:pPr>
        <w:ind w:left="0" w:firstLine="0"/>
      </w:pPr>
      <w:rPr>
        <w:rFonts w:hint="default"/>
      </w:rPr>
    </w:lvl>
    <w:lvl w:ilvl="1">
      <w:start w:val="4"/>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7" w15:restartNumberingAfterBreak="0">
    <w:nsid w:val="72322921"/>
    <w:multiLevelType w:val="multilevel"/>
    <w:tmpl w:val="B4A4A0C0"/>
    <w:lvl w:ilvl="0">
      <w:start w:val="3"/>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8" w15:restartNumberingAfterBreak="0">
    <w:nsid w:val="74B47ECE"/>
    <w:multiLevelType w:val="multilevel"/>
    <w:tmpl w:val="DFA69DD8"/>
    <w:lvl w:ilvl="0">
      <w:start w:val="12"/>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9" w15:restartNumberingAfterBreak="0">
    <w:nsid w:val="78344703"/>
    <w:multiLevelType w:val="multilevel"/>
    <w:tmpl w:val="DF426A3A"/>
    <w:lvl w:ilvl="0">
      <w:start w:val="3"/>
      <w:numFmt w:val="decimal"/>
      <w:lvlText w:val="%1."/>
      <w:lvlJc w:val="left"/>
      <w:pPr>
        <w:ind w:left="0" w:firstLine="0"/>
      </w:pPr>
      <w:rPr>
        <w:rFonts w:hint="default"/>
      </w:rPr>
    </w:lvl>
    <w:lvl w:ilvl="1">
      <w:start w:val="2"/>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0" w15:restartNumberingAfterBreak="0">
    <w:nsid w:val="7BC6289E"/>
    <w:multiLevelType w:val="multilevel"/>
    <w:tmpl w:val="0B60CD98"/>
    <w:lvl w:ilvl="0">
      <w:start w:val="15"/>
      <w:numFmt w:val="decimal"/>
      <w:lvlText w:val="%1."/>
      <w:lvlJc w:val="left"/>
      <w:pPr>
        <w:ind w:left="480" w:hanging="480"/>
      </w:pPr>
      <w:rPr>
        <w:rFonts w:hint="default"/>
      </w:rPr>
    </w:lvl>
    <w:lvl w:ilvl="1">
      <w:start w:val="3"/>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81" w15:restartNumberingAfterBreak="0">
    <w:nsid w:val="7DA874D0"/>
    <w:multiLevelType w:val="multilevel"/>
    <w:tmpl w:val="4F98EFCE"/>
    <w:lvl w:ilvl="0">
      <w:start w:val="1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5"/>
  </w:num>
  <w:num w:numId="2">
    <w:abstractNumId w:val="48"/>
  </w:num>
  <w:num w:numId="3">
    <w:abstractNumId w:val="9"/>
  </w:num>
  <w:num w:numId="4">
    <w:abstractNumId w:val="36"/>
  </w:num>
  <w:num w:numId="5">
    <w:abstractNumId w:val="5"/>
  </w:num>
  <w:num w:numId="6">
    <w:abstractNumId w:val="15"/>
  </w:num>
  <w:num w:numId="7">
    <w:abstractNumId w:val="31"/>
  </w:num>
  <w:num w:numId="8">
    <w:abstractNumId w:val="14"/>
  </w:num>
  <w:num w:numId="9">
    <w:abstractNumId w:val="58"/>
  </w:num>
  <w:num w:numId="10">
    <w:abstractNumId w:val="60"/>
  </w:num>
  <w:num w:numId="11">
    <w:abstractNumId w:val="38"/>
  </w:num>
  <w:num w:numId="12">
    <w:abstractNumId w:val="45"/>
  </w:num>
  <w:num w:numId="13">
    <w:abstractNumId w:val="43"/>
  </w:num>
  <w:num w:numId="14">
    <w:abstractNumId w:val="22"/>
  </w:num>
  <w:num w:numId="15">
    <w:abstractNumId w:val="65"/>
  </w:num>
  <w:num w:numId="16">
    <w:abstractNumId w:val="44"/>
  </w:num>
  <w:num w:numId="17">
    <w:abstractNumId w:val="68"/>
  </w:num>
  <w:num w:numId="18">
    <w:abstractNumId w:val="26"/>
  </w:num>
  <w:num w:numId="19">
    <w:abstractNumId w:val="7"/>
  </w:num>
  <w:num w:numId="20">
    <w:abstractNumId w:val="3"/>
  </w:num>
  <w:num w:numId="21">
    <w:abstractNumId w:val="19"/>
  </w:num>
  <w:num w:numId="22">
    <w:abstractNumId w:val="51"/>
  </w:num>
  <w:num w:numId="23">
    <w:abstractNumId w:val="37"/>
  </w:num>
  <w:num w:numId="24">
    <w:abstractNumId w:val="6"/>
  </w:num>
  <w:num w:numId="25">
    <w:abstractNumId w:val="74"/>
  </w:num>
  <w:num w:numId="26">
    <w:abstractNumId w:val="30"/>
  </w:num>
  <w:num w:numId="27">
    <w:abstractNumId w:val="54"/>
  </w:num>
  <w:num w:numId="28">
    <w:abstractNumId w:val="23"/>
  </w:num>
  <w:num w:numId="29">
    <w:abstractNumId w:val="10"/>
  </w:num>
  <w:num w:numId="30">
    <w:abstractNumId w:val="21"/>
  </w:num>
  <w:num w:numId="31">
    <w:abstractNumId w:val="69"/>
  </w:num>
  <w:num w:numId="32">
    <w:abstractNumId w:val="63"/>
  </w:num>
  <w:num w:numId="33">
    <w:abstractNumId w:val="41"/>
  </w:num>
  <w:num w:numId="34">
    <w:abstractNumId w:val="0"/>
  </w:num>
  <w:num w:numId="35">
    <w:abstractNumId w:val="49"/>
  </w:num>
  <w:num w:numId="36">
    <w:abstractNumId w:val="27"/>
  </w:num>
  <w:num w:numId="37">
    <w:abstractNumId w:val="17"/>
  </w:num>
  <w:num w:numId="38">
    <w:abstractNumId w:val="16"/>
  </w:num>
  <w:num w:numId="39">
    <w:abstractNumId w:val="12"/>
  </w:num>
  <w:num w:numId="40">
    <w:abstractNumId w:val="77"/>
  </w:num>
  <w:num w:numId="41">
    <w:abstractNumId w:val="4"/>
  </w:num>
  <w:num w:numId="42">
    <w:abstractNumId w:val="71"/>
  </w:num>
  <w:num w:numId="43">
    <w:abstractNumId w:val="24"/>
  </w:num>
  <w:num w:numId="44">
    <w:abstractNumId w:val="79"/>
  </w:num>
  <w:num w:numId="45">
    <w:abstractNumId w:val="66"/>
  </w:num>
  <w:num w:numId="46">
    <w:abstractNumId w:val="76"/>
  </w:num>
  <w:num w:numId="47">
    <w:abstractNumId w:val="64"/>
  </w:num>
  <w:num w:numId="48">
    <w:abstractNumId w:val="57"/>
  </w:num>
  <w:num w:numId="49">
    <w:abstractNumId w:val="67"/>
  </w:num>
  <w:num w:numId="50">
    <w:abstractNumId w:val="59"/>
  </w:num>
  <w:num w:numId="51">
    <w:abstractNumId w:val="70"/>
  </w:num>
  <w:num w:numId="52">
    <w:abstractNumId w:val="25"/>
  </w:num>
  <w:num w:numId="53">
    <w:abstractNumId w:val="40"/>
  </w:num>
  <w:num w:numId="54">
    <w:abstractNumId w:val="13"/>
  </w:num>
  <w:num w:numId="55">
    <w:abstractNumId w:val="81"/>
  </w:num>
  <w:num w:numId="56">
    <w:abstractNumId w:val="56"/>
  </w:num>
  <w:num w:numId="57">
    <w:abstractNumId w:val="47"/>
  </w:num>
  <w:num w:numId="58">
    <w:abstractNumId w:val="80"/>
  </w:num>
  <w:num w:numId="59">
    <w:abstractNumId w:val="18"/>
  </w:num>
  <w:num w:numId="60">
    <w:abstractNumId w:val="33"/>
  </w:num>
  <w:num w:numId="61">
    <w:abstractNumId w:val="52"/>
  </w:num>
  <w:num w:numId="62">
    <w:abstractNumId w:val="8"/>
  </w:num>
  <w:num w:numId="63">
    <w:abstractNumId w:val="55"/>
  </w:num>
  <w:num w:numId="64">
    <w:abstractNumId w:val="50"/>
  </w:num>
  <w:num w:numId="65">
    <w:abstractNumId w:val="1"/>
  </w:num>
  <w:num w:numId="66">
    <w:abstractNumId w:val="29"/>
  </w:num>
  <w:num w:numId="67">
    <w:abstractNumId w:val="20"/>
  </w:num>
  <w:num w:numId="68">
    <w:abstractNumId w:val="75"/>
  </w:num>
  <w:num w:numId="69">
    <w:abstractNumId w:val="32"/>
  </w:num>
  <w:num w:numId="70">
    <w:abstractNumId w:val="73"/>
  </w:num>
  <w:num w:numId="71">
    <w:abstractNumId w:val="53"/>
  </w:num>
  <w:num w:numId="72">
    <w:abstractNumId w:val="46"/>
  </w:num>
  <w:num w:numId="73">
    <w:abstractNumId w:val="61"/>
  </w:num>
  <w:num w:numId="74">
    <w:abstractNumId w:val="72"/>
  </w:num>
  <w:num w:numId="75">
    <w:abstractNumId w:val="42"/>
  </w:num>
  <w:num w:numId="76">
    <w:abstractNumId w:val="39"/>
  </w:num>
  <w:num w:numId="77">
    <w:abstractNumId w:val="28"/>
  </w:num>
  <w:num w:numId="78">
    <w:abstractNumId w:val="2"/>
  </w:num>
  <w:num w:numId="79">
    <w:abstractNumId w:val="34"/>
  </w:num>
  <w:num w:numId="80">
    <w:abstractNumId w:val="78"/>
  </w:num>
  <w:num w:numId="81">
    <w:abstractNumId w:val="62"/>
  </w:num>
  <w:num w:numId="82">
    <w:abstractNumId w:val="11"/>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6A1"/>
    <w:rsid w:val="00001A5C"/>
    <w:rsid w:val="00004A85"/>
    <w:rsid w:val="00005E97"/>
    <w:rsid w:val="00013F6C"/>
    <w:rsid w:val="00015556"/>
    <w:rsid w:val="00017453"/>
    <w:rsid w:val="00023E9B"/>
    <w:rsid w:val="000241AE"/>
    <w:rsid w:val="00024640"/>
    <w:rsid w:val="00025846"/>
    <w:rsid w:val="000266A1"/>
    <w:rsid w:val="00026E91"/>
    <w:rsid w:val="00032577"/>
    <w:rsid w:val="00032C22"/>
    <w:rsid w:val="0003616D"/>
    <w:rsid w:val="00037B34"/>
    <w:rsid w:val="00037B98"/>
    <w:rsid w:val="000407D1"/>
    <w:rsid w:val="000431E7"/>
    <w:rsid w:val="000467BC"/>
    <w:rsid w:val="00046C8C"/>
    <w:rsid w:val="0005270B"/>
    <w:rsid w:val="00056F3A"/>
    <w:rsid w:val="00057858"/>
    <w:rsid w:val="0006218C"/>
    <w:rsid w:val="00062BE3"/>
    <w:rsid w:val="00067C2A"/>
    <w:rsid w:val="0007039D"/>
    <w:rsid w:val="000708BB"/>
    <w:rsid w:val="000712F5"/>
    <w:rsid w:val="0007203C"/>
    <w:rsid w:val="000748BB"/>
    <w:rsid w:val="00093E5F"/>
    <w:rsid w:val="00094C16"/>
    <w:rsid w:val="000A0293"/>
    <w:rsid w:val="000A06DA"/>
    <w:rsid w:val="000A60B7"/>
    <w:rsid w:val="000B0E29"/>
    <w:rsid w:val="000B15A7"/>
    <w:rsid w:val="000B1AE5"/>
    <w:rsid w:val="000B5EFB"/>
    <w:rsid w:val="000B6CDE"/>
    <w:rsid w:val="000C0181"/>
    <w:rsid w:val="000C11CA"/>
    <w:rsid w:val="000C25D4"/>
    <w:rsid w:val="000C5975"/>
    <w:rsid w:val="000C6F99"/>
    <w:rsid w:val="000C6FDC"/>
    <w:rsid w:val="000D0400"/>
    <w:rsid w:val="000D1BCB"/>
    <w:rsid w:val="000D2EA4"/>
    <w:rsid w:val="000D41AE"/>
    <w:rsid w:val="000D6BC1"/>
    <w:rsid w:val="000E1ED6"/>
    <w:rsid w:val="000E236B"/>
    <w:rsid w:val="000E69AF"/>
    <w:rsid w:val="000F1B69"/>
    <w:rsid w:val="000F63EA"/>
    <w:rsid w:val="00102B60"/>
    <w:rsid w:val="00103D15"/>
    <w:rsid w:val="001041CA"/>
    <w:rsid w:val="00110DF8"/>
    <w:rsid w:val="00112AFD"/>
    <w:rsid w:val="00114215"/>
    <w:rsid w:val="00114DDE"/>
    <w:rsid w:val="00115139"/>
    <w:rsid w:val="00115BCA"/>
    <w:rsid w:val="001216B0"/>
    <w:rsid w:val="0012267E"/>
    <w:rsid w:val="001239BA"/>
    <w:rsid w:val="00126B35"/>
    <w:rsid w:val="00130A3B"/>
    <w:rsid w:val="00133230"/>
    <w:rsid w:val="00136BBD"/>
    <w:rsid w:val="00141A5E"/>
    <w:rsid w:val="0014215B"/>
    <w:rsid w:val="00142209"/>
    <w:rsid w:val="00150C93"/>
    <w:rsid w:val="0015102D"/>
    <w:rsid w:val="00151B67"/>
    <w:rsid w:val="001602EE"/>
    <w:rsid w:val="00160E69"/>
    <w:rsid w:val="00161732"/>
    <w:rsid w:val="00161C7F"/>
    <w:rsid w:val="00166795"/>
    <w:rsid w:val="0017086A"/>
    <w:rsid w:val="001752A0"/>
    <w:rsid w:val="001775E6"/>
    <w:rsid w:val="00183AB7"/>
    <w:rsid w:val="0018434E"/>
    <w:rsid w:val="00187A84"/>
    <w:rsid w:val="00187C8E"/>
    <w:rsid w:val="001901C2"/>
    <w:rsid w:val="00191A93"/>
    <w:rsid w:val="001939F1"/>
    <w:rsid w:val="00195D63"/>
    <w:rsid w:val="001A11FB"/>
    <w:rsid w:val="001A2751"/>
    <w:rsid w:val="001A3DCE"/>
    <w:rsid w:val="001A524F"/>
    <w:rsid w:val="001A66B0"/>
    <w:rsid w:val="001B0A97"/>
    <w:rsid w:val="001B1EEB"/>
    <w:rsid w:val="001B678B"/>
    <w:rsid w:val="001B77BB"/>
    <w:rsid w:val="001C0DE3"/>
    <w:rsid w:val="001D0094"/>
    <w:rsid w:val="001D3795"/>
    <w:rsid w:val="001D4B5C"/>
    <w:rsid w:val="001D7B9B"/>
    <w:rsid w:val="001E0778"/>
    <w:rsid w:val="001E2115"/>
    <w:rsid w:val="001E4177"/>
    <w:rsid w:val="001E769C"/>
    <w:rsid w:val="001E78C9"/>
    <w:rsid w:val="001F0428"/>
    <w:rsid w:val="001F0B2C"/>
    <w:rsid w:val="001F6B5B"/>
    <w:rsid w:val="002061F0"/>
    <w:rsid w:val="00206B3B"/>
    <w:rsid w:val="002154E0"/>
    <w:rsid w:val="00222190"/>
    <w:rsid w:val="00224CB3"/>
    <w:rsid w:val="00225CBE"/>
    <w:rsid w:val="0022673F"/>
    <w:rsid w:val="00226C88"/>
    <w:rsid w:val="002311A0"/>
    <w:rsid w:val="00231B96"/>
    <w:rsid w:val="00231F19"/>
    <w:rsid w:val="002334DC"/>
    <w:rsid w:val="0024076B"/>
    <w:rsid w:val="002423C2"/>
    <w:rsid w:val="00246C01"/>
    <w:rsid w:val="00250FB7"/>
    <w:rsid w:val="00252C60"/>
    <w:rsid w:val="00252C8D"/>
    <w:rsid w:val="00255167"/>
    <w:rsid w:val="00255F10"/>
    <w:rsid w:val="00262133"/>
    <w:rsid w:val="0026236B"/>
    <w:rsid w:val="00262CD9"/>
    <w:rsid w:val="002633E3"/>
    <w:rsid w:val="002646A9"/>
    <w:rsid w:val="00264739"/>
    <w:rsid w:val="00266E8E"/>
    <w:rsid w:val="002721B6"/>
    <w:rsid w:val="00272314"/>
    <w:rsid w:val="002727DD"/>
    <w:rsid w:val="0027464A"/>
    <w:rsid w:val="0027496B"/>
    <w:rsid w:val="00275AEB"/>
    <w:rsid w:val="00277FB7"/>
    <w:rsid w:val="0028283C"/>
    <w:rsid w:val="00283F68"/>
    <w:rsid w:val="00285D56"/>
    <w:rsid w:val="00294275"/>
    <w:rsid w:val="002A0E8D"/>
    <w:rsid w:val="002A19AA"/>
    <w:rsid w:val="002A5E8A"/>
    <w:rsid w:val="002A6256"/>
    <w:rsid w:val="002A6DF9"/>
    <w:rsid w:val="002B2AF2"/>
    <w:rsid w:val="002B3D83"/>
    <w:rsid w:val="002B5595"/>
    <w:rsid w:val="002B746E"/>
    <w:rsid w:val="002C3247"/>
    <w:rsid w:val="002C4024"/>
    <w:rsid w:val="002C4E27"/>
    <w:rsid w:val="002C6CF0"/>
    <w:rsid w:val="002D20C5"/>
    <w:rsid w:val="002D39B5"/>
    <w:rsid w:val="002E147A"/>
    <w:rsid w:val="002E3EFE"/>
    <w:rsid w:val="002E603A"/>
    <w:rsid w:val="002E76F4"/>
    <w:rsid w:val="002F0804"/>
    <w:rsid w:val="002F65B9"/>
    <w:rsid w:val="00305108"/>
    <w:rsid w:val="003069D7"/>
    <w:rsid w:val="00306B0A"/>
    <w:rsid w:val="0030782A"/>
    <w:rsid w:val="00307A09"/>
    <w:rsid w:val="0031113F"/>
    <w:rsid w:val="003138F7"/>
    <w:rsid w:val="00313D4F"/>
    <w:rsid w:val="00321163"/>
    <w:rsid w:val="00322AC6"/>
    <w:rsid w:val="003253B3"/>
    <w:rsid w:val="00325B0D"/>
    <w:rsid w:val="0032616A"/>
    <w:rsid w:val="0033321D"/>
    <w:rsid w:val="003347B5"/>
    <w:rsid w:val="00336E66"/>
    <w:rsid w:val="00342C0A"/>
    <w:rsid w:val="00346727"/>
    <w:rsid w:val="003476DF"/>
    <w:rsid w:val="0035063E"/>
    <w:rsid w:val="003509A9"/>
    <w:rsid w:val="00356243"/>
    <w:rsid w:val="00356A58"/>
    <w:rsid w:val="00357255"/>
    <w:rsid w:val="00360C95"/>
    <w:rsid w:val="003611E2"/>
    <w:rsid w:val="0036460B"/>
    <w:rsid w:val="00373CB5"/>
    <w:rsid w:val="00373F6C"/>
    <w:rsid w:val="00377597"/>
    <w:rsid w:val="00380F1B"/>
    <w:rsid w:val="0038131A"/>
    <w:rsid w:val="003817C3"/>
    <w:rsid w:val="00383E9D"/>
    <w:rsid w:val="00387108"/>
    <w:rsid w:val="003927DC"/>
    <w:rsid w:val="00393230"/>
    <w:rsid w:val="00393A9B"/>
    <w:rsid w:val="00393E57"/>
    <w:rsid w:val="003940F6"/>
    <w:rsid w:val="00397BCC"/>
    <w:rsid w:val="003B1B6D"/>
    <w:rsid w:val="003B27A4"/>
    <w:rsid w:val="003B2EEA"/>
    <w:rsid w:val="003B4F3C"/>
    <w:rsid w:val="003C33DE"/>
    <w:rsid w:val="003D22FF"/>
    <w:rsid w:val="003D239C"/>
    <w:rsid w:val="003D58B6"/>
    <w:rsid w:val="003D6906"/>
    <w:rsid w:val="003D753F"/>
    <w:rsid w:val="003E06F1"/>
    <w:rsid w:val="003E08EB"/>
    <w:rsid w:val="003E186B"/>
    <w:rsid w:val="003E1B25"/>
    <w:rsid w:val="003E2148"/>
    <w:rsid w:val="003E2B7F"/>
    <w:rsid w:val="003E49FF"/>
    <w:rsid w:val="003E5C10"/>
    <w:rsid w:val="003E75BC"/>
    <w:rsid w:val="003E7E40"/>
    <w:rsid w:val="003F199F"/>
    <w:rsid w:val="003F5297"/>
    <w:rsid w:val="003F7CEA"/>
    <w:rsid w:val="00404FD6"/>
    <w:rsid w:val="00405622"/>
    <w:rsid w:val="00405B54"/>
    <w:rsid w:val="004142F5"/>
    <w:rsid w:val="00417F60"/>
    <w:rsid w:val="0042262D"/>
    <w:rsid w:val="00442346"/>
    <w:rsid w:val="0045402F"/>
    <w:rsid w:val="00456DDC"/>
    <w:rsid w:val="00457275"/>
    <w:rsid w:val="00473EBA"/>
    <w:rsid w:val="004755CE"/>
    <w:rsid w:val="004832E7"/>
    <w:rsid w:val="004835B3"/>
    <w:rsid w:val="00483616"/>
    <w:rsid w:val="004844E7"/>
    <w:rsid w:val="00484B90"/>
    <w:rsid w:val="004861BB"/>
    <w:rsid w:val="00490193"/>
    <w:rsid w:val="004915A9"/>
    <w:rsid w:val="00491A33"/>
    <w:rsid w:val="00493B2A"/>
    <w:rsid w:val="004A05FC"/>
    <w:rsid w:val="004A5722"/>
    <w:rsid w:val="004A64F1"/>
    <w:rsid w:val="004B1570"/>
    <w:rsid w:val="004B188F"/>
    <w:rsid w:val="004B46AC"/>
    <w:rsid w:val="004C3CB6"/>
    <w:rsid w:val="004C571C"/>
    <w:rsid w:val="004D0BF1"/>
    <w:rsid w:val="004D242B"/>
    <w:rsid w:val="004D34D4"/>
    <w:rsid w:val="004D395C"/>
    <w:rsid w:val="004D5657"/>
    <w:rsid w:val="004E1488"/>
    <w:rsid w:val="004E2BD3"/>
    <w:rsid w:val="004E3412"/>
    <w:rsid w:val="004F307E"/>
    <w:rsid w:val="004F3ED4"/>
    <w:rsid w:val="004F5560"/>
    <w:rsid w:val="00502D66"/>
    <w:rsid w:val="00503430"/>
    <w:rsid w:val="0050484A"/>
    <w:rsid w:val="00510C4E"/>
    <w:rsid w:val="005116CA"/>
    <w:rsid w:val="005141D6"/>
    <w:rsid w:val="0052006C"/>
    <w:rsid w:val="005224B5"/>
    <w:rsid w:val="005225A2"/>
    <w:rsid w:val="005258BA"/>
    <w:rsid w:val="00527218"/>
    <w:rsid w:val="00530E73"/>
    <w:rsid w:val="00536750"/>
    <w:rsid w:val="0053794F"/>
    <w:rsid w:val="00540136"/>
    <w:rsid w:val="005427B8"/>
    <w:rsid w:val="00547127"/>
    <w:rsid w:val="00551408"/>
    <w:rsid w:val="0055330A"/>
    <w:rsid w:val="00553797"/>
    <w:rsid w:val="0055443B"/>
    <w:rsid w:val="00554C97"/>
    <w:rsid w:val="005574DF"/>
    <w:rsid w:val="00557CFB"/>
    <w:rsid w:val="005614BF"/>
    <w:rsid w:val="00561781"/>
    <w:rsid w:val="005629A1"/>
    <w:rsid w:val="00565BF0"/>
    <w:rsid w:val="00575A7A"/>
    <w:rsid w:val="00577230"/>
    <w:rsid w:val="00580615"/>
    <w:rsid w:val="00581EF9"/>
    <w:rsid w:val="0058501D"/>
    <w:rsid w:val="00587530"/>
    <w:rsid w:val="00590BAF"/>
    <w:rsid w:val="00592942"/>
    <w:rsid w:val="00594265"/>
    <w:rsid w:val="005950AB"/>
    <w:rsid w:val="005A2394"/>
    <w:rsid w:val="005A488D"/>
    <w:rsid w:val="005A68FD"/>
    <w:rsid w:val="005A6B52"/>
    <w:rsid w:val="005A7F48"/>
    <w:rsid w:val="005B079B"/>
    <w:rsid w:val="005B2329"/>
    <w:rsid w:val="005B23C2"/>
    <w:rsid w:val="005B2994"/>
    <w:rsid w:val="005B5CA1"/>
    <w:rsid w:val="005C033B"/>
    <w:rsid w:val="005C0506"/>
    <w:rsid w:val="005C55E9"/>
    <w:rsid w:val="005D2408"/>
    <w:rsid w:val="005D2CAD"/>
    <w:rsid w:val="005D5415"/>
    <w:rsid w:val="005E5D91"/>
    <w:rsid w:val="005E6B0A"/>
    <w:rsid w:val="005F0FF1"/>
    <w:rsid w:val="005F5FCB"/>
    <w:rsid w:val="005F7892"/>
    <w:rsid w:val="0060054E"/>
    <w:rsid w:val="00600B18"/>
    <w:rsid w:val="00604219"/>
    <w:rsid w:val="00604683"/>
    <w:rsid w:val="006047B0"/>
    <w:rsid w:val="00613231"/>
    <w:rsid w:val="006164BF"/>
    <w:rsid w:val="00621EA8"/>
    <w:rsid w:val="0062717F"/>
    <w:rsid w:val="00643A4C"/>
    <w:rsid w:val="00644BF3"/>
    <w:rsid w:val="00645286"/>
    <w:rsid w:val="00647A87"/>
    <w:rsid w:val="0065268F"/>
    <w:rsid w:val="006532EE"/>
    <w:rsid w:val="00653E83"/>
    <w:rsid w:val="00665C86"/>
    <w:rsid w:val="0066789F"/>
    <w:rsid w:val="00670BC9"/>
    <w:rsid w:val="00672AC6"/>
    <w:rsid w:val="00680AF8"/>
    <w:rsid w:val="00685BE7"/>
    <w:rsid w:val="00695370"/>
    <w:rsid w:val="00695AAA"/>
    <w:rsid w:val="006A04CA"/>
    <w:rsid w:val="006A2B67"/>
    <w:rsid w:val="006A36F2"/>
    <w:rsid w:val="006B0BA6"/>
    <w:rsid w:val="006C0875"/>
    <w:rsid w:val="006C19FB"/>
    <w:rsid w:val="006C3F40"/>
    <w:rsid w:val="006C5D3E"/>
    <w:rsid w:val="006D197B"/>
    <w:rsid w:val="006D36D6"/>
    <w:rsid w:val="006E14F5"/>
    <w:rsid w:val="006F3FB0"/>
    <w:rsid w:val="006F4D06"/>
    <w:rsid w:val="006F57E4"/>
    <w:rsid w:val="00702574"/>
    <w:rsid w:val="00702CED"/>
    <w:rsid w:val="0070320E"/>
    <w:rsid w:val="007114F3"/>
    <w:rsid w:val="0071210A"/>
    <w:rsid w:val="00712FAA"/>
    <w:rsid w:val="007136E4"/>
    <w:rsid w:val="00714ECA"/>
    <w:rsid w:val="00716A98"/>
    <w:rsid w:val="00717061"/>
    <w:rsid w:val="007220F3"/>
    <w:rsid w:val="00724532"/>
    <w:rsid w:val="00732AD3"/>
    <w:rsid w:val="00734114"/>
    <w:rsid w:val="007358BF"/>
    <w:rsid w:val="00742427"/>
    <w:rsid w:val="00744EC9"/>
    <w:rsid w:val="007459CA"/>
    <w:rsid w:val="00745D6A"/>
    <w:rsid w:val="0074668A"/>
    <w:rsid w:val="00746A29"/>
    <w:rsid w:val="00746FE0"/>
    <w:rsid w:val="00760C34"/>
    <w:rsid w:val="007630AC"/>
    <w:rsid w:val="00763116"/>
    <w:rsid w:val="00765670"/>
    <w:rsid w:val="00767B62"/>
    <w:rsid w:val="007705DB"/>
    <w:rsid w:val="00771AC3"/>
    <w:rsid w:val="00771EA0"/>
    <w:rsid w:val="00774FE3"/>
    <w:rsid w:val="0077569C"/>
    <w:rsid w:val="007779CC"/>
    <w:rsid w:val="007802DD"/>
    <w:rsid w:val="007808AE"/>
    <w:rsid w:val="007828BB"/>
    <w:rsid w:val="00783C06"/>
    <w:rsid w:val="007842E3"/>
    <w:rsid w:val="00784802"/>
    <w:rsid w:val="00791256"/>
    <w:rsid w:val="00794062"/>
    <w:rsid w:val="007A1AD9"/>
    <w:rsid w:val="007A42E3"/>
    <w:rsid w:val="007A4D3C"/>
    <w:rsid w:val="007A61B1"/>
    <w:rsid w:val="007A7363"/>
    <w:rsid w:val="007A7742"/>
    <w:rsid w:val="007B2287"/>
    <w:rsid w:val="007B45EF"/>
    <w:rsid w:val="007B7B5C"/>
    <w:rsid w:val="007C0493"/>
    <w:rsid w:val="007C0A03"/>
    <w:rsid w:val="007C0F7A"/>
    <w:rsid w:val="007C1396"/>
    <w:rsid w:val="007D1E6E"/>
    <w:rsid w:val="007D2E4F"/>
    <w:rsid w:val="007D351E"/>
    <w:rsid w:val="007D3D3D"/>
    <w:rsid w:val="007E2B2D"/>
    <w:rsid w:val="007E338E"/>
    <w:rsid w:val="007E5245"/>
    <w:rsid w:val="007F0595"/>
    <w:rsid w:val="007F5BC8"/>
    <w:rsid w:val="007F697A"/>
    <w:rsid w:val="0080561F"/>
    <w:rsid w:val="00810B41"/>
    <w:rsid w:val="008149CE"/>
    <w:rsid w:val="008149F6"/>
    <w:rsid w:val="00822DBD"/>
    <w:rsid w:val="008241E1"/>
    <w:rsid w:val="00832CBD"/>
    <w:rsid w:val="0084098C"/>
    <w:rsid w:val="008417E2"/>
    <w:rsid w:val="00844DD9"/>
    <w:rsid w:val="0084784B"/>
    <w:rsid w:val="00847FFC"/>
    <w:rsid w:val="00850F0C"/>
    <w:rsid w:val="00856BCB"/>
    <w:rsid w:val="00861BC8"/>
    <w:rsid w:val="00862367"/>
    <w:rsid w:val="0087245E"/>
    <w:rsid w:val="008737F4"/>
    <w:rsid w:val="00880191"/>
    <w:rsid w:val="00881835"/>
    <w:rsid w:val="00881940"/>
    <w:rsid w:val="0088201E"/>
    <w:rsid w:val="00882F98"/>
    <w:rsid w:val="00886907"/>
    <w:rsid w:val="00894103"/>
    <w:rsid w:val="00894B73"/>
    <w:rsid w:val="00895511"/>
    <w:rsid w:val="00896925"/>
    <w:rsid w:val="008A4BC3"/>
    <w:rsid w:val="008B2D44"/>
    <w:rsid w:val="008B2E14"/>
    <w:rsid w:val="008B6EAB"/>
    <w:rsid w:val="008B7E5E"/>
    <w:rsid w:val="008C0E13"/>
    <w:rsid w:val="008C1EC9"/>
    <w:rsid w:val="008C4277"/>
    <w:rsid w:val="008D4457"/>
    <w:rsid w:val="008D586D"/>
    <w:rsid w:val="008D6082"/>
    <w:rsid w:val="008D643D"/>
    <w:rsid w:val="008E1BE6"/>
    <w:rsid w:val="008E61AF"/>
    <w:rsid w:val="008F05EC"/>
    <w:rsid w:val="008F71AD"/>
    <w:rsid w:val="00903A6D"/>
    <w:rsid w:val="009043A8"/>
    <w:rsid w:val="00904E16"/>
    <w:rsid w:val="0091173E"/>
    <w:rsid w:val="00913522"/>
    <w:rsid w:val="00917A34"/>
    <w:rsid w:val="0092242B"/>
    <w:rsid w:val="00923DC3"/>
    <w:rsid w:val="009249C6"/>
    <w:rsid w:val="0093398B"/>
    <w:rsid w:val="0093610C"/>
    <w:rsid w:val="00940014"/>
    <w:rsid w:val="00942049"/>
    <w:rsid w:val="00945D82"/>
    <w:rsid w:val="00953F75"/>
    <w:rsid w:val="009621D1"/>
    <w:rsid w:val="0096260C"/>
    <w:rsid w:val="0096416C"/>
    <w:rsid w:val="00970AB8"/>
    <w:rsid w:val="0097200E"/>
    <w:rsid w:val="00972AEA"/>
    <w:rsid w:val="009802FA"/>
    <w:rsid w:val="0098495A"/>
    <w:rsid w:val="00987A6B"/>
    <w:rsid w:val="00990B3F"/>
    <w:rsid w:val="0099334C"/>
    <w:rsid w:val="009A1554"/>
    <w:rsid w:val="009A7C8D"/>
    <w:rsid w:val="009B1832"/>
    <w:rsid w:val="009B7AD8"/>
    <w:rsid w:val="009C2F25"/>
    <w:rsid w:val="009C3194"/>
    <w:rsid w:val="009C52C5"/>
    <w:rsid w:val="009E3012"/>
    <w:rsid w:val="009F109F"/>
    <w:rsid w:val="009F567C"/>
    <w:rsid w:val="00A00475"/>
    <w:rsid w:val="00A01E30"/>
    <w:rsid w:val="00A0206E"/>
    <w:rsid w:val="00A0321C"/>
    <w:rsid w:val="00A038CD"/>
    <w:rsid w:val="00A0699E"/>
    <w:rsid w:val="00A11CE9"/>
    <w:rsid w:val="00A2226F"/>
    <w:rsid w:val="00A2590D"/>
    <w:rsid w:val="00A25D0A"/>
    <w:rsid w:val="00A31ABE"/>
    <w:rsid w:val="00A3780A"/>
    <w:rsid w:val="00A45DC4"/>
    <w:rsid w:val="00A556A5"/>
    <w:rsid w:val="00A578B6"/>
    <w:rsid w:val="00A6145C"/>
    <w:rsid w:val="00A65A46"/>
    <w:rsid w:val="00A71A23"/>
    <w:rsid w:val="00A834DF"/>
    <w:rsid w:val="00A84241"/>
    <w:rsid w:val="00A859BF"/>
    <w:rsid w:val="00A903D1"/>
    <w:rsid w:val="00A9061D"/>
    <w:rsid w:val="00A90D6F"/>
    <w:rsid w:val="00AA07F9"/>
    <w:rsid w:val="00AA0DDD"/>
    <w:rsid w:val="00AA3DF5"/>
    <w:rsid w:val="00AA7F2D"/>
    <w:rsid w:val="00AB28AA"/>
    <w:rsid w:val="00AB3C2B"/>
    <w:rsid w:val="00AB472D"/>
    <w:rsid w:val="00AB4E09"/>
    <w:rsid w:val="00AC12C3"/>
    <w:rsid w:val="00AC5D97"/>
    <w:rsid w:val="00AD0D75"/>
    <w:rsid w:val="00AD6A1B"/>
    <w:rsid w:val="00AD6EC2"/>
    <w:rsid w:val="00AE16CE"/>
    <w:rsid w:val="00AE1C8E"/>
    <w:rsid w:val="00AE5F84"/>
    <w:rsid w:val="00AE614F"/>
    <w:rsid w:val="00AE6E62"/>
    <w:rsid w:val="00AF1CA6"/>
    <w:rsid w:val="00AF1D13"/>
    <w:rsid w:val="00AF1EE7"/>
    <w:rsid w:val="00AF1F2A"/>
    <w:rsid w:val="00AF212D"/>
    <w:rsid w:val="00AF3842"/>
    <w:rsid w:val="00AF3C0D"/>
    <w:rsid w:val="00AF5DB3"/>
    <w:rsid w:val="00B03B85"/>
    <w:rsid w:val="00B0448C"/>
    <w:rsid w:val="00B124B5"/>
    <w:rsid w:val="00B15B59"/>
    <w:rsid w:val="00B1732F"/>
    <w:rsid w:val="00B2189D"/>
    <w:rsid w:val="00B21F45"/>
    <w:rsid w:val="00B271BA"/>
    <w:rsid w:val="00B27277"/>
    <w:rsid w:val="00B35E2F"/>
    <w:rsid w:val="00B409EA"/>
    <w:rsid w:val="00B416AC"/>
    <w:rsid w:val="00B43C5A"/>
    <w:rsid w:val="00B44E3C"/>
    <w:rsid w:val="00B4744E"/>
    <w:rsid w:val="00B5069B"/>
    <w:rsid w:val="00B50E8B"/>
    <w:rsid w:val="00B615A3"/>
    <w:rsid w:val="00B635AF"/>
    <w:rsid w:val="00B71588"/>
    <w:rsid w:val="00B724FB"/>
    <w:rsid w:val="00B72655"/>
    <w:rsid w:val="00B73A54"/>
    <w:rsid w:val="00B76B88"/>
    <w:rsid w:val="00B80685"/>
    <w:rsid w:val="00B87827"/>
    <w:rsid w:val="00B900C2"/>
    <w:rsid w:val="00B90385"/>
    <w:rsid w:val="00B92ED0"/>
    <w:rsid w:val="00B95D98"/>
    <w:rsid w:val="00BA0E82"/>
    <w:rsid w:val="00BA3DF6"/>
    <w:rsid w:val="00BA5FF4"/>
    <w:rsid w:val="00BB029B"/>
    <w:rsid w:val="00BB1E44"/>
    <w:rsid w:val="00BB608F"/>
    <w:rsid w:val="00BB7D4F"/>
    <w:rsid w:val="00BC01E3"/>
    <w:rsid w:val="00BC085B"/>
    <w:rsid w:val="00BC0DD8"/>
    <w:rsid w:val="00BC2E73"/>
    <w:rsid w:val="00BC326F"/>
    <w:rsid w:val="00BC6AFC"/>
    <w:rsid w:val="00BC7B12"/>
    <w:rsid w:val="00BD0143"/>
    <w:rsid w:val="00BD1CE2"/>
    <w:rsid w:val="00BD278A"/>
    <w:rsid w:val="00BE2D43"/>
    <w:rsid w:val="00C0190F"/>
    <w:rsid w:val="00C02C19"/>
    <w:rsid w:val="00C12477"/>
    <w:rsid w:val="00C14207"/>
    <w:rsid w:val="00C14E4A"/>
    <w:rsid w:val="00C21493"/>
    <w:rsid w:val="00C25D27"/>
    <w:rsid w:val="00C26535"/>
    <w:rsid w:val="00C26BB5"/>
    <w:rsid w:val="00C33AB3"/>
    <w:rsid w:val="00C3787D"/>
    <w:rsid w:val="00C4011A"/>
    <w:rsid w:val="00C436DF"/>
    <w:rsid w:val="00C51B8A"/>
    <w:rsid w:val="00C5514C"/>
    <w:rsid w:val="00C5705D"/>
    <w:rsid w:val="00C61CDC"/>
    <w:rsid w:val="00C66F7B"/>
    <w:rsid w:val="00C723CC"/>
    <w:rsid w:val="00C736E6"/>
    <w:rsid w:val="00C74AB3"/>
    <w:rsid w:val="00C864A0"/>
    <w:rsid w:val="00C868D3"/>
    <w:rsid w:val="00C9035D"/>
    <w:rsid w:val="00CA06D0"/>
    <w:rsid w:val="00CA4954"/>
    <w:rsid w:val="00CA4B24"/>
    <w:rsid w:val="00CA6B3B"/>
    <w:rsid w:val="00CA7A49"/>
    <w:rsid w:val="00CB4A29"/>
    <w:rsid w:val="00CC1C84"/>
    <w:rsid w:val="00CC27DF"/>
    <w:rsid w:val="00CC42D3"/>
    <w:rsid w:val="00CC5CCF"/>
    <w:rsid w:val="00CC78CD"/>
    <w:rsid w:val="00CD5E64"/>
    <w:rsid w:val="00CE238C"/>
    <w:rsid w:val="00CE5A0E"/>
    <w:rsid w:val="00CF3B4A"/>
    <w:rsid w:val="00CF4109"/>
    <w:rsid w:val="00CF6403"/>
    <w:rsid w:val="00D02C40"/>
    <w:rsid w:val="00D0549A"/>
    <w:rsid w:val="00D134E4"/>
    <w:rsid w:val="00D14164"/>
    <w:rsid w:val="00D172A0"/>
    <w:rsid w:val="00D174AD"/>
    <w:rsid w:val="00D25351"/>
    <w:rsid w:val="00D31558"/>
    <w:rsid w:val="00D377EA"/>
    <w:rsid w:val="00D430B6"/>
    <w:rsid w:val="00D465D8"/>
    <w:rsid w:val="00D46FC9"/>
    <w:rsid w:val="00D524B7"/>
    <w:rsid w:val="00D53D08"/>
    <w:rsid w:val="00D5613D"/>
    <w:rsid w:val="00D56554"/>
    <w:rsid w:val="00D56E39"/>
    <w:rsid w:val="00D6093E"/>
    <w:rsid w:val="00D619F7"/>
    <w:rsid w:val="00D61C1C"/>
    <w:rsid w:val="00D6201A"/>
    <w:rsid w:val="00D62AC9"/>
    <w:rsid w:val="00D6750E"/>
    <w:rsid w:val="00D70F30"/>
    <w:rsid w:val="00D74C13"/>
    <w:rsid w:val="00D777EB"/>
    <w:rsid w:val="00D80989"/>
    <w:rsid w:val="00D83020"/>
    <w:rsid w:val="00D83C11"/>
    <w:rsid w:val="00D921B0"/>
    <w:rsid w:val="00D93FC2"/>
    <w:rsid w:val="00D97606"/>
    <w:rsid w:val="00D97B0F"/>
    <w:rsid w:val="00DA05C3"/>
    <w:rsid w:val="00DA2133"/>
    <w:rsid w:val="00DA22F7"/>
    <w:rsid w:val="00DA70F0"/>
    <w:rsid w:val="00DB1075"/>
    <w:rsid w:val="00DB7239"/>
    <w:rsid w:val="00DC07C6"/>
    <w:rsid w:val="00DC1CD7"/>
    <w:rsid w:val="00DC331C"/>
    <w:rsid w:val="00DC3D3B"/>
    <w:rsid w:val="00DD0B66"/>
    <w:rsid w:val="00DD2985"/>
    <w:rsid w:val="00DD6268"/>
    <w:rsid w:val="00DE2C28"/>
    <w:rsid w:val="00DE7A59"/>
    <w:rsid w:val="00DE7C99"/>
    <w:rsid w:val="00DF0C26"/>
    <w:rsid w:val="00DF2526"/>
    <w:rsid w:val="00E0143F"/>
    <w:rsid w:val="00E0199C"/>
    <w:rsid w:val="00E05521"/>
    <w:rsid w:val="00E07A54"/>
    <w:rsid w:val="00E1078F"/>
    <w:rsid w:val="00E14697"/>
    <w:rsid w:val="00E167D0"/>
    <w:rsid w:val="00E20160"/>
    <w:rsid w:val="00E2351F"/>
    <w:rsid w:val="00E2389C"/>
    <w:rsid w:val="00E305C1"/>
    <w:rsid w:val="00E34249"/>
    <w:rsid w:val="00E36E36"/>
    <w:rsid w:val="00E40089"/>
    <w:rsid w:val="00E45940"/>
    <w:rsid w:val="00E473E6"/>
    <w:rsid w:val="00E47984"/>
    <w:rsid w:val="00E51F62"/>
    <w:rsid w:val="00E53683"/>
    <w:rsid w:val="00E552BA"/>
    <w:rsid w:val="00E60C71"/>
    <w:rsid w:val="00E617D4"/>
    <w:rsid w:val="00E63D78"/>
    <w:rsid w:val="00E645D2"/>
    <w:rsid w:val="00E77076"/>
    <w:rsid w:val="00E81ED7"/>
    <w:rsid w:val="00E82735"/>
    <w:rsid w:val="00E84EB3"/>
    <w:rsid w:val="00E85A57"/>
    <w:rsid w:val="00E95F6E"/>
    <w:rsid w:val="00E96B3C"/>
    <w:rsid w:val="00EA01C1"/>
    <w:rsid w:val="00EA4E55"/>
    <w:rsid w:val="00EA7D70"/>
    <w:rsid w:val="00EB3B31"/>
    <w:rsid w:val="00EB4498"/>
    <w:rsid w:val="00EB5B0A"/>
    <w:rsid w:val="00EB6F4C"/>
    <w:rsid w:val="00EB7F21"/>
    <w:rsid w:val="00EC4CD1"/>
    <w:rsid w:val="00EC5221"/>
    <w:rsid w:val="00EC5228"/>
    <w:rsid w:val="00EC5995"/>
    <w:rsid w:val="00EC7B86"/>
    <w:rsid w:val="00ED144B"/>
    <w:rsid w:val="00ED6470"/>
    <w:rsid w:val="00ED74F8"/>
    <w:rsid w:val="00EE2BB4"/>
    <w:rsid w:val="00EE67EB"/>
    <w:rsid w:val="00EF172C"/>
    <w:rsid w:val="00EF229B"/>
    <w:rsid w:val="00EF597A"/>
    <w:rsid w:val="00EF5C33"/>
    <w:rsid w:val="00EF60FE"/>
    <w:rsid w:val="00EF6F58"/>
    <w:rsid w:val="00F0343D"/>
    <w:rsid w:val="00F10618"/>
    <w:rsid w:val="00F10902"/>
    <w:rsid w:val="00F1107F"/>
    <w:rsid w:val="00F15EA9"/>
    <w:rsid w:val="00F228D6"/>
    <w:rsid w:val="00F242D3"/>
    <w:rsid w:val="00F24721"/>
    <w:rsid w:val="00F257DA"/>
    <w:rsid w:val="00F25D9C"/>
    <w:rsid w:val="00F27544"/>
    <w:rsid w:val="00F33371"/>
    <w:rsid w:val="00F353A8"/>
    <w:rsid w:val="00F51468"/>
    <w:rsid w:val="00F527EE"/>
    <w:rsid w:val="00F547B2"/>
    <w:rsid w:val="00F56214"/>
    <w:rsid w:val="00F576FC"/>
    <w:rsid w:val="00F60167"/>
    <w:rsid w:val="00F635FE"/>
    <w:rsid w:val="00F65145"/>
    <w:rsid w:val="00F70A81"/>
    <w:rsid w:val="00F73051"/>
    <w:rsid w:val="00F757D2"/>
    <w:rsid w:val="00F77B01"/>
    <w:rsid w:val="00F83CEC"/>
    <w:rsid w:val="00F85D48"/>
    <w:rsid w:val="00F9013B"/>
    <w:rsid w:val="00F9030E"/>
    <w:rsid w:val="00F92E58"/>
    <w:rsid w:val="00F9329E"/>
    <w:rsid w:val="00F95076"/>
    <w:rsid w:val="00FA1E0C"/>
    <w:rsid w:val="00FB0551"/>
    <w:rsid w:val="00FB4C53"/>
    <w:rsid w:val="00FC43C3"/>
    <w:rsid w:val="00FC4664"/>
    <w:rsid w:val="00FC6E2D"/>
    <w:rsid w:val="00FD6425"/>
    <w:rsid w:val="00FD671C"/>
    <w:rsid w:val="00FE31B9"/>
    <w:rsid w:val="00FE551B"/>
    <w:rsid w:val="00FE7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5DFAD"/>
  <w15:chartTrackingRefBased/>
  <w15:docId w15:val="{54B6EA63-C39C-43B6-B191-6D8475923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66A1"/>
    <w:pPr>
      <w:suppressAutoHyphens/>
      <w:spacing w:after="0" w:line="240" w:lineRule="auto"/>
    </w:pPr>
    <w:rPr>
      <w:rFonts w:ascii="Times New Roman" w:eastAsia="Times New Roman" w:hAnsi="Times New Roman" w:cs="Times New Roman"/>
      <w:sz w:val="24"/>
      <w:szCs w:val="24"/>
      <w:lang w:val="lt-LT"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39B5"/>
    <w:pPr>
      <w:ind w:left="720"/>
      <w:contextualSpacing/>
    </w:pPr>
  </w:style>
  <w:style w:type="table" w:styleId="TableGrid">
    <w:name w:val="Table Grid"/>
    <w:basedOn w:val="TableNormal"/>
    <w:uiPriority w:val="39"/>
    <w:rsid w:val="002D3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452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5286"/>
    <w:rPr>
      <w:rFonts w:ascii="Segoe UI" w:eastAsia="Times New Roman" w:hAnsi="Segoe UI" w:cs="Segoe UI"/>
      <w:sz w:val="18"/>
      <w:szCs w:val="18"/>
      <w:lang w:val="lt-LT" w:eastAsia="ar-SA"/>
    </w:rPr>
  </w:style>
  <w:style w:type="character" w:customStyle="1" w:styleId="base">
    <w:name w:val="base"/>
    <w:basedOn w:val="DefaultParagraphFont"/>
    <w:rsid w:val="006A04CA"/>
  </w:style>
  <w:style w:type="paragraph" w:styleId="Header">
    <w:name w:val="header"/>
    <w:basedOn w:val="Normal"/>
    <w:link w:val="HeaderChar"/>
    <w:uiPriority w:val="99"/>
    <w:rsid w:val="000D0400"/>
    <w:pPr>
      <w:tabs>
        <w:tab w:val="center" w:pos="4320"/>
        <w:tab w:val="right" w:pos="8640"/>
      </w:tabs>
    </w:pPr>
    <w:rPr>
      <w:rFonts w:ascii="TimesLT" w:hAnsi="TimesLT"/>
      <w:lang w:val="en-US"/>
    </w:rPr>
  </w:style>
  <w:style w:type="character" w:customStyle="1" w:styleId="HeaderChar">
    <w:name w:val="Header Char"/>
    <w:basedOn w:val="DefaultParagraphFont"/>
    <w:link w:val="Header"/>
    <w:uiPriority w:val="99"/>
    <w:rsid w:val="000D0400"/>
    <w:rPr>
      <w:rFonts w:ascii="TimesLT" w:eastAsia="Times New Roman" w:hAnsi="TimesLT" w:cs="Times New Roman"/>
      <w:sz w:val="24"/>
      <w:szCs w:val="24"/>
      <w:lang w:eastAsia="ar-SA"/>
    </w:rPr>
  </w:style>
  <w:style w:type="character" w:styleId="CommentReference">
    <w:name w:val="annotation reference"/>
    <w:basedOn w:val="DefaultParagraphFont"/>
    <w:uiPriority w:val="99"/>
    <w:semiHidden/>
    <w:unhideWhenUsed/>
    <w:rsid w:val="00D6201A"/>
    <w:rPr>
      <w:sz w:val="16"/>
      <w:szCs w:val="16"/>
    </w:rPr>
  </w:style>
  <w:style w:type="paragraph" w:styleId="CommentText">
    <w:name w:val="annotation text"/>
    <w:basedOn w:val="Normal"/>
    <w:link w:val="CommentTextChar"/>
    <w:uiPriority w:val="99"/>
    <w:unhideWhenUsed/>
    <w:rsid w:val="00D6201A"/>
    <w:rPr>
      <w:sz w:val="20"/>
      <w:szCs w:val="20"/>
    </w:rPr>
  </w:style>
  <w:style w:type="character" w:customStyle="1" w:styleId="CommentTextChar">
    <w:name w:val="Comment Text Char"/>
    <w:basedOn w:val="DefaultParagraphFont"/>
    <w:link w:val="CommentText"/>
    <w:uiPriority w:val="99"/>
    <w:rsid w:val="00D6201A"/>
    <w:rPr>
      <w:rFonts w:ascii="Times New Roman" w:eastAsia="Times New Roman" w:hAnsi="Times New Roman" w:cs="Times New Roman"/>
      <w:sz w:val="20"/>
      <w:szCs w:val="20"/>
      <w:lang w:val="lt-LT" w:eastAsia="ar-SA"/>
    </w:rPr>
  </w:style>
  <w:style w:type="paragraph" w:styleId="CommentSubject">
    <w:name w:val="annotation subject"/>
    <w:basedOn w:val="CommentText"/>
    <w:next w:val="CommentText"/>
    <w:link w:val="CommentSubjectChar"/>
    <w:uiPriority w:val="99"/>
    <w:semiHidden/>
    <w:unhideWhenUsed/>
    <w:rsid w:val="00D6201A"/>
    <w:rPr>
      <w:b/>
      <w:bCs/>
    </w:rPr>
  </w:style>
  <w:style w:type="character" w:customStyle="1" w:styleId="CommentSubjectChar">
    <w:name w:val="Comment Subject Char"/>
    <w:basedOn w:val="CommentTextChar"/>
    <w:link w:val="CommentSubject"/>
    <w:uiPriority w:val="99"/>
    <w:semiHidden/>
    <w:rsid w:val="00D6201A"/>
    <w:rPr>
      <w:rFonts w:ascii="Times New Roman" w:eastAsia="Times New Roman" w:hAnsi="Times New Roman" w:cs="Times New Roman"/>
      <w:b/>
      <w:bCs/>
      <w:sz w:val="20"/>
      <w:szCs w:val="20"/>
      <w:lang w:val="lt-LT" w:eastAsia="ar-SA"/>
    </w:rPr>
  </w:style>
  <w:style w:type="paragraph" w:styleId="Revision">
    <w:name w:val="Revision"/>
    <w:hidden/>
    <w:uiPriority w:val="99"/>
    <w:semiHidden/>
    <w:rsid w:val="00DA05C3"/>
    <w:pPr>
      <w:spacing w:after="0" w:line="240" w:lineRule="auto"/>
    </w:pPr>
    <w:rPr>
      <w:rFonts w:ascii="Times New Roman" w:eastAsia="Times New Roman" w:hAnsi="Times New Roman" w:cs="Times New Roman"/>
      <w:sz w:val="24"/>
      <w:szCs w:val="24"/>
      <w:lang w:val="lt-LT" w:eastAsia="ar-SA"/>
    </w:rPr>
  </w:style>
  <w:style w:type="paragraph" w:styleId="Footer">
    <w:name w:val="footer"/>
    <w:basedOn w:val="Normal"/>
    <w:link w:val="FooterChar"/>
    <w:uiPriority w:val="99"/>
    <w:unhideWhenUsed/>
    <w:rsid w:val="00561781"/>
    <w:pPr>
      <w:tabs>
        <w:tab w:val="center" w:pos="4986"/>
        <w:tab w:val="right" w:pos="9972"/>
      </w:tabs>
    </w:pPr>
  </w:style>
  <w:style w:type="character" w:customStyle="1" w:styleId="FooterChar">
    <w:name w:val="Footer Char"/>
    <w:basedOn w:val="DefaultParagraphFont"/>
    <w:link w:val="Footer"/>
    <w:uiPriority w:val="99"/>
    <w:rsid w:val="00561781"/>
    <w:rPr>
      <w:rFonts w:ascii="Times New Roman" w:eastAsia="Times New Roman" w:hAnsi="Times New Roman" w:cs="Times New Roman"/>
      <w:sz w:val="24"/>
      <w:szCs w:val="24"/>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5484">
      <w:bodyDiv w:val="1"/>
      <w:marLeft w:val="0"/>
      <w:marRight w:val="0"/>
      <w:marTop w:val="0"/>
      <w:marBottom w:val="0"/>
      <w:divBdr>
        <w:top w:val="none" w:sz="0" w:space="0" w:color="auto"/>
        <w:left w:val="none" w:sz="0" w:space="0" w:color="auto"/>
        <w:bottom w:val="none" w:sz="0" w:space="0" w:color="auto"/>
        <w:right w:val="none" w:sz="0" w:space="0" w:color="auto"/>
      </w:divBdr>
    </w:div>
    <w:div w:id="55932757">
      <w:bodyDiv w:val="1"/>
      <w:marLeft w:val="0"/>
      <w:marRight w:val="0"/>
      <w:marTop w:val="0"/>
      <w:marBottom w:val="0"/>
      <w:divBdr>
        <w:top w:val="none" w:sz="0" w:space="0" w:color="auto"/>
        <w:left w:val="none" w:sz="0" w:space="0" w:color="auto"/>
        <w:bottom w:val="none" w:sz="0" w:space="0" w:color="auto"/>
        <w:right w:val="none" w:sz="0" w:space="0" w:color="auto"/>
      </w:divBdr>
    </w:div>
    <w:div w:id="72774989">
      <w:bodyDiv w:val="1"/>
      <w:marLeft w:val="0"/>
      <w:marRight w:val="0"/>
      <w:marTop w:val="0"/>
      <w:marBottom w:val="0"/>
      <w:divBdr>
        <w:top w:val="none" w:sz="0" w:space="0" w:color="auto"/>
        <w:left w:val="none" w:sz="0" w:space="0" w:color="auto"/>
        <w:bottom w:val="none" w:sz="0" w:space="0" w:color="auto"/>
        <w:right w:val="none" w:sz="0" w:space="0" w:color="auto"/>
      </w:divBdr>
    </w:div>
    <w:div w:id="94597533">
      <w:bodyDiv w:val="1"/>
      <w:marLeft w:val="0"/>
      <w:marRight w:val="0"/>
      <w:marTop w:val="0"/>
      <w:marBottom w:val="0"/>
      <w:divBdr>
        <w:top w:val="none" w:sz="0" w:space="0" w:color="auto"/>
        <w:left w:val="none" w:sz="0" w:space="0" w:color="auto"/>
        <w:bottom w:val="none" w:sz="0" w:space="0" w:color="auto"/>
        <w:right w:val="none" w:sz="0" w:space="0" w:color="auto"/>
      </w:divBdr>
    </w:div>
    <w:div w:id="105128089">
      <w:bodyDiv w:val="1"/>
      <w:marLeft w:val="0"/>
      <w:marRight w:val="0"/>
      <w:marTop w:val="0"/>
      <w:marBottom w:val="0"/>
      <w:divBdr>
        <w:top w:val="none" w:sz="0" w:space="0" w:color="auto"/>
        <w:left w:val="none" w:sz="0" w:space="0" w:color="auto"/>
        <w:bottom w:val="none" w:sz="0" w:space="0" w:color="auto"/>
        <w:right w:val="none" w:sz="0" w:space="0" w:color="auto"/>
      </w:divBdr>
    </w:div>
    <w:div w:id="204172899">
      <w:bodyDiv w:val="1"/>
      <w:marLeft w:val="0"/>
      <w:marRight w:val="0"/>
      <w:marTop w:val="0"/>
      <w:marBottom w:val="0"/>
      <w:divBdr>
        <w:top w:val="none" w:sz="0" w:space="0" w:color="auto"/>
        <w:left w:val="none" w:sz="0" w:space="0" w:color="auto"/>
        <w:bottom w:val="none" w:sz="0" w:space="0" w:color="auto"/>
        <w:right w:val="none" w:sz="0" w:space="0" w:color="auto"/>
      </w:divBdr>
    </w:div>
    <w:div w:id="225727186">
      <w:bodyDiv w:val="1"/>
      <w:marLeft w:val="0"/>
      <w:marRight w:val="0"/>
      <w:marTop w:val="0"/>
      <w:marBottom w:val="0"/>
      <w:divBdr>
        <w:top w:val="none" w:sz="0" w:space="0" w:color="auto"/>
        <w:left w:val="none" w:sz="0" w:space="0" w:color="auto"/>
        <w:bottom w:val="none" w:sz="0" w:space="0" w:color="auto"/>
        <w:right w:val="none" w:sz="0" w:space="0" w:color="auto"/>
      </w:divBdr>
    </w:div>
    <w:div w:id="245112512">
      <w:bodyDiv w:val="1"/>
      <w:marLeft w:val="0"/>
      <w:marRight w:val="0"/>
      <w:marTop w:val="0"/>
      <w:marBottom w:val="0"/>
      <w:divBdr>
        <w:top w:val="none" w:sz="0" w:space="0" w:color="auto"/>
        <w:left w:val="none" w:sz="0" w:space="0" w:color="auto"/>
        <w:bottom w:val="none" w:sz="0" w:space="0" w:color="auto"/>
        <w:right w:val="none" w:sz="0" w:space="0" w:color="auto"/>
      </w:divBdr>
    </w:div>
    <w:div w:id="278224036">
      <w:bodyDiv w:val="1"/>
      <w:marLeft w:val="0"/>
      <w:marRight w:val="0"/>
      <w:marTop w:val="0"/>
      <w:marBottom w:val="0"/>
      <w:divBdr>
        <w:top w:val="none" w:sz="0" w:space="0" w:color="auto"/>
        <w:left w:val="none" w:sz="0" w:space="0" w:color="auto"/>
        <w:bottom w:val="none" w:sz="0" w:space="0" w:color="auto"/>
        <w:right w:val="none" w:sz="0" w:space="0" w:color="auto"/>
      </w:divBdr>
    </w:div>
    <w:div w:id="439765175">
      <w:bodyDiv w:val="1"/>
      <w:marLeft w:val="0"/>
      <w:marRight w:val="0"/>
      <w:marTop w:val="0"/>
      <w:marBottom w:val="0"/>
      <w:divBdr>
        <w:top w:val="none" w:sz="0" w:space="0" w:color="auto"/>
        <w:left w:val="none" w:sz="0" w:space="0" w:color="auto"/>
        <w:bottom w:val="none" w:sz="0" w:space="0" w:color="auto"/>
        <w:right w:val="none" w:sz="0" w:space="0" w:color="auto"/>
      </w:divBdr>
    </w:div>
    <w:div w:id="444155850">
      <w:bodyDiv w:val="1"/>
      <w:marLeft w:val="0"/>
      <w:marRight w:val="0"/>
      <w:marTop w:val="0"/>
      <w:marBottom w:val="0"/>
      <w:divBdr>
        <w:top w:val="none" w:sz="0" w:space="0" w:color="auto"/>
        <w:left w:val="none" w:sz="0" w:space="0" w:color="auto"/>
        <w:bottom w:val="none" w:sz="0" w:space="0" w:color="auto"/>
        <w:right w:val="none" w:sz="0" w:space="0" w:color="auto"/>
      </w:divBdr>
    </w:div>
    <w:div w:id="478304791">
      <w:bodyDiv w:val="1"/>
      <w:marLeft w:val="0"/>
      <w:marRight w:val="0"/>
      <w:marTop w:val="0"/>
      <w:marBottom w:val="0"/>
      <w:divBdr>
        <w:top w:val="none" w:sz="0" w:space="0" w:color="auto"/>
        <w:left w:val="none" w:sz="0" w:space="0" w:color="auto"/>
        <w:bottom w:val="none" w:sz="0" w:space="0" w:color="auto"/>
        <w:right w:val="none" w:sz="0" w:space="0" w:color="auto"/>
      </w:divBdr>
    </w:div>
    <w:div w:id="539437357">
      <w:bodyDiv w:val="1"/>
      <w:marLeft w:val="0"/>
      <w:marRight w:val="0"/>
      <w:marTop w:val="0"/>
      <w:marBottom w:val="0"/>
      <w:divBdr>
        <w:top w:val="none" w:sz="0" w:space="0" w:color="auto"/>
        <w:left w:val="none" w:sz="0" w:space="0" w:color="auto"/>
        <w:bottom w:val="none" w:sz="0" w:space="0" w:color="auto"/>
        <w:right w:val="none" w:sz="0" w:space="0" w:color="auto"/>
      </w:divBdr>
    </w:div>
    <w:div w:id="621810720">
      <w:bodyDiv w:val="1"/>
      <w:marLeft w:val="0"/>
      <w:marRight w:val="0"/>
      <w:marTop w:val="0"/>
      <w:marBottom w:val="0"/>
      <w:divBdr>
        <w:top w:val="none" w:sz="0" w:space="0" w:color="auto"/>
        <w:left w:val="none" w:sz="0" w:space="0" w:color="auto"/>
        <w:bottom w:val="none" w:sz="0" w:space="0" w:color="auto"/>
        <w:right w:val="none" w:sz="0" w:space="0" w:color="auto"/>
      </w:divBdr>
    </w:div>
    <w:div w:id="655719001">
      <w:bodyDiv w:val="1"/>
      <w:marLeft w:val="0"/>
      <w:marRight w:val="0"/>
      <w:marTop w:val="0"/>
      <w:marBottom w:val="0"/>
      <w:divBdr>
        <w:top w:val="none" w:sz="0" w:space="0" w:color="auto"/>
        <w:left w:val="none" w:sz="0" w:space="0" w:color="auto"/>
        <w:bottom w:val="none" w:sz="0" w:space="0" w:color="auto"/>
        <w:right w:val="none" w:sz="0" w:space="0" w:color="auto"/>
      </w:divBdr>
    </w:div>
    <w:div w:id="675040207">
      <w:bodyDiv w:val="1"/>
      <w:marLeft w:val="0"/>
      <w:marRight w:val="0"/>
      <w:marTop w:val="0"/>
      <w:marBottom w:val="0"/>
      <w:divBdr>
        <w:top w:val="none" w:sz="0" w:space="0" w:color="auto"/>
        <w:left w:val="none" w:sz="0" w:space="0" w:color="auto"/>
        <w:bottom w:val="none" w:sz="0" w:space="0" w:color="auto"/>
        <w:right w:val="none" w:sz="0" w:space="0" w:color="auto"/>
      </w:divBdr>
    </w:div>
    <w:div w:id="704326107">
      <w:bodyDiv w:val="1"/>
      <w:marLeft w:val="0"/>
      <w:marRight w:val="0"/>
      <w:marTop w:val="0"/>
      <w:marBottom w:val="0"/>
      <w:divBdr>
        <w:top w:val="none" w:sz="0" w:space="0" w:color="auto"/>
        <w:left w:val="none" w:sz="0" w:space="0" w:color="auto"/>
        <w:bottom w:val="none" w:sz="0" w:space="0" w:color="auto"/>
        <w:right w:val="none" w:sz="0" w:space="0" w:color="auto"/>
      </w:divBdr>
    </w:div>
    <w:div w:id="783579964">
      <w:bodyDiv w:val="1"/>
      <w:marLeft w:val="0"/>
      <w:marRight w:val="0"/>
      <w:marTop w:val="0"/>
      <w:marBottom w:val="0"/>
      <w:divBdr>
        <w:top w:val="none" w:sz="0" w:space="0" w:color="auto"/>
        <w:left w:val="none" w:sz="0" w:space="0" w:color="auto"/>
        <w:bottom w:val="none" w:sz="0" w:space="0" w:color="auto"/>
        <w:right w:val="none" w:sz="0" w:space="0" w:color="auto"/>
      </w:divBdr>
    </w:div>
    <w:div w:id="845901102">
      <w:bodyDiv w:val="1"/>
      <w:marLeft w:val="0"/>
      <w:marRight w:val="0"/>
      <w:marTop w:val="0"/>
      <w:marBottom w:val="0"/>
      <w:divBdr>
        <w:top w:val="none" w:sz="0" w:space="0" w:color="auto"/>
        <w:left w:val="none" w:sz="0" w:space="0" w:color="auto"/>
        <w:bottom w:val="none" w:sz="0" w:space="0" w:color="auto"/>
        <w:right w:val="none" w:sz="0" w:space="0" w:color="auto"/>
      </w:divBdr>
    </w:div>
    <w:div w:id="847183913">
      <w:bodyDiv w:val="1"/>
      <w:marLeft w:val="0"/>
      <w:marRight w:val="0"/>
      <w:marTop w:val="0"/>
      <w:marBottom w:val="0"/>
      <w:divBdr>
        <w:top w:val="none" w:sz="0" w:space="0" w:color="auto"/>
        <w:left w:val="none" w:sz="0" w:space="0" w:color="auto"/>
        <w:bottom w:val="none" w:sz="0" w:space="0" w:color="auto"/>
        <w:right w:val="none" w:sz="0" w:space="0" w:color="auto"/>
      </w:divBdr>
    </w:div>
    <w:div w:id="907376989">
      <w:bodyDiv w:val="1"/>
      <w:marLeft w:val="0"/>
      <w:marRight w:val="0"/>
      <w:marTop w:val="0"/>
      <w:marBottom w:val="0"/>
      <w:divBdr>
        <w:top w:val="none" w:sz="0" w:space="0" w:color="auto"/>
        <w:left w:val="none" w:sz="0" w:space="0" w:color="auto"/>
        <w:bottom w:val="none" w:sz="0" w:space="0" w:color="auto"/>
        <w:right w:val="none" w:sz="0" w:space="0" w:color="auto"/>
      </w:divBdr>
    </w:div>
    <w:div w:id="920337441">
      <w:bodyDiv w:val="1"/>
      <w:marLeft w:val="0"/>
      <w:marRight w:val="0"/>
      <w:marTop w:val="0"/>
      <w:marBottom w:val="0"/>
      <w:divBdr>
        <w:top w:val="none" w:sz="0" w:space="0" w:color="auto"/>
        <w:left w:val="none" w:sz="0" w:space="0" w:color="auto"/>
        <w:bottom w:val="none" w:sz="0" w:space="0" w:color="auto"/>
        <w:right w:val="none" w:sz="0" w:space="0" w:color="auto"/>
      </w:divBdr>
    </w:div>
    <w:div w:id="952712950">
      <w:bodyDiv w:val="1"/>
      <w:marLeft w:val="0"/>
      <w:marRight w:val="0"/>
      <w:marTop w:val="0"/>
      <w:marBottom w:val="0"/>
      <w:divBdr>
        <w:top w:val="none" w:sz="0" w:space="0" w:color="auto"/>
        <w:left w:val="none" w:sz="0" w:space="0" w:color="auto"/>
        <w:bottom w:val="none" w:sz="0" w:space="0" w:color="auto"/>
        <w:right w:val="none" w:sz="0" w:space="0" w:color="auto"/>
      </w:divBdr>
    </w:div>
    <w:div w:id="1000743357">
      <w:bodyDiv w:val="1"/>
      <w:marLeft w:val="0"/>
      <w:marRight w:val="0"/>
      <w:marTop w:val="0"/>
      <w:marBottom w:val="0"/>
      <w:divBdr>
        <w:top w:val="none" w:sz="0" w:space="0" w:color="auto"/>
        <w:left w:val="none" w:sz="0" w:space="0" w:color="auto"/>
        <w:bottom w:val="none" w:sz="0" w:space="0" w:color="auto"/>
        <w:right w:val="none" w:sz="0" w:space="0" w:color="auto"/>
      </w:divBdr>
    </w:div>
    <w:div w:id="1007290733">
      <w:bodyDiv w:val="1"/>
      <w:marLeft w:val="0"/>
      <w:marRight w:val="0"/>
      <w:marTop w:val="0"/>
      <w:marBottom w:val="0"/>
      <w:divBdr>
        <w:top w:val="none" w:sz="0" w:space="0" w:color="auto"/>
        <w:left w:val="none" w:sz="0" w:space="0" w:color="auto"/>
        <w:bottom w:val="none" w:sz="0" w:space="0" w:color="auto"/>
        <w:right w:val="none" w:sz="0" w:space="0" w:color="auto"/>
      </w:divBdr>
    </w:div>
    <w:div w:id="1023435238">
      <w:bodyDiv w:val="1"/>
      <w:marLeft w:val="0"/>
      <w:marRight w:val="0"/>
      <w:marTop w:val="0"/>
      <w:marBottom w:val="0"/>
      <w:divBdr>
        <w:top w:val="none" w:sz="0" w:space="0" w:color="auto"/>
        <w:left w:val="none" w:sz="0" w:space="0" w:color="auto"/>
        <w:bottom w:val="none" w:sz="0" w:space="0" w:color="auto"/>
        <w:right w:val="none" w:sz="0" w:space="0" w:color="auto"/>
      </w:divBdr>
    </w:div>
    <w:div w:id="1067804604">
      <w:bodyDiv w:val="1"/>
      <w:marLeft w:val="0"/>
      <w:marRight w:val="0"/>
      <w:marTop w:val="0"/>
      <w:marBottom w:val="0"/>
      <w:divBdr>
        <w:top w:val="none" w:sz="0" w:space="0" w:color="auto"/>
        <w:left w:val="none" w:sz="0" w:space="0" w:color="auto"/>
        <w:bottom w:val="none" w:sz="0" w:space="0" w:color="auto"/>
        <w:right w:val="none" w:sz="0" w:space="0" w:color="auto"/>
      </w:divBdr>
    </w:div>
    <w:div w:id="1147934657">
      <w:bodyDiv w:val="1"/>
      <w:marLeft w:val="0"/>
      <w:marRight w:val="0"/>
      <w:marTop w:val="0"/>
      <w:marBottom w:val="0"/>
      <w:divBdr>
        <w:top w:val="none" w:sz="0" w:space="0" w:color="auto"/>
        <w:left w:val="none" w:sz="0" w:space="0" w:color="auto"/>
        <w:bottom w:val="none" w:sz="0" w:space="0" w:color="auto"/>
        <w:right w:val="none" w:sz="0" w:space="0" w:color="auto"/>
      </w:divBdr>
    </w:div>
    <w:div w:id="1153134956">
      <w:bodyDiv w:val="1"/>
      <w:marLeft w:val="0"/>
      <w:marRight w:val="0"/>
      <w:marTop w:val="0"/>
      <w:marBottom w:val="0"/>
      <w:divBdr>
        <w:top w:val="none" w:sz="0" w:space="0" w:color="auto"/>
        <w:left w:val="none" w:sz="0" w:space="0" w:color="auto"/>
        <w:bottom w:val="none" w:sz="0" w:space="0" w:color="auto"/>
        <w:right w:val="none" w:sz="0" w:space="0" w:color="auto"/>
      </w:divBdr>
    </w:div>
    <w:div w:id="1220827229">
      <w:bodyDiv w:val="1"/>
      <w:marLeft w:val="0"/>
      <w:marRight w:val="0"/>
      <w:marTop w:val="0"/>
      <w:marBottom w:val="0"/>
      <w:divBdr>
        <w:top w:val="none" w:sz="0" w:space="0" w:color="auto"/>
        <w:left w:val="none" w:sz="0" w:space="0" w:color="auto"/>
        <w:bottom w:val="none" w:sz="0" w:space="0" w:color="auto"/>
        <w:right w:val="none" w:sz="0" w:space="0" w:color="auto"/>
      </w:divBdr>
    </w:div>
    <w:div w:id="1361473305">
      <w:bodyDiv w:val="1"/>
      <w:marLeft w:val="0"/>
      <w:marRight w:val="0"/>
      <w:marTop w:val="0"/>
      <w:marBottom w:val="0"/>
      <w:divBdr>
        <w:top w:val="none" w:sz="0" w:space="0" w:color="auto"/>
        <w:left w:val="none" w:sz="0" w:space="0" w:color="auto"/>
        <w:bottom w:val="none" w:sz="0" w:space="0" w:color="auto"/>
        <w:right w:val="none" w:sz="0" w:space="0" w:color="auto"/>
      </w:divBdr>
    </w:div>
    <w:div w:id="1404257530">
      <w:bodyDiv w:val="1"/>
      <w:marLeft w:val="0"/>
      <w:marRight w:val="0"/>
      <w:marTop w:val="0"/>
      <w:marBottom w:val="0"/>
      <w:divBdr>
        <w:top w:val="none" w:sz="0" w:space="0" w:color="auto"/>
        <w:left w:val="none" w:sz="0" w:space="0" w:color="auto"/>
        <w:bottom w:val="none" w:sz="0" w:space="0" w:color="auto"/>
        <w:right w:val="none" w:sz="0" w:space="0" w:color="auto"/>
      </w:divBdr>
    </w:div>
    <w:div w:id="1412654711">
      <w:bodyDiv w:val="1"/>
      <w:marLeft w:val="0"/>
      <w:marRight w:val="0"/>
      <w:marTop w:val="0"/>
      <w:marBottom w:val="0"/>
      <w:divBdr>
        <w:top w:val="none" w:sz="0" w:space="0" w:color="auto"/>
        <w:left w:val="none" w:sz="0" w:space="0" w:color="auto"/>
        <w:bottom w:val="none" w:sz="0" w:space="0" w:color="auto"/>
        <w:right w:val="none" w:sz="0" w:space="0" w:color="auto"/>
      </w:divBdr>
    </w:div>
    <w:div w:id="1439174455">
      <w:bodyDiv w:val="1"/>
      <w:marLeft w:val="0"/>
      <w:marRight w:val="0"/>
      <w:marTop w:val="0"/>
      <w:marBottom w:val="0"/>
      <w:divBdr>
        <w:top w:val="none" w:sz="0" w:space="0" w:color="auto"/>
        <w:left w:val="none" w:sz="0" w:space="0" w:color="auto"/>
        <w:bottom w:val="none" w:sz="0" w:space="0" w:color="auto"/>
        <w:right w:val="none" w:sz="0" w:space="0" w:color="auto"/>
      </w:divBdr>
    </w:div>
    <w:div w:id="1459374943">
      <w:bodyDiv w:val="1"/>
      <w:marLeft w:val="0"/>
      <w:marRight w:val="0"/>
      <w:marTop w:val="0"/>
      <w:marBottom w:val="0"/>
      <w:divBdr>
        <w:top w:val="none" w:sz="0" w:space="0" w:color="auto"/>
        <w:left w:val="none" w:sz="0" w:space="0" w:color="auto"/>
        <w:bottom w:val="none" w:sz="0" w:space="0" w:color="auto"/>
        <w:right w:val="none" w:sz="0" w:space="0" w:color="auto"/>
      </w:divBdr>
    </w:div>
    <w:div w:id="1699165277">
      <w:bodyDiv w:val="1"/>
      <w:marLeft w:val="0"/>
      <w:marRight w:val="0"/>
      <w:marTop w:val="0"/>
      <w:marBottom w:val="0"/>
      <w:divBdr>
        <w:top w:val="none" w:sz="0" w:space="0" w:color="auto"/>
        <w:left w:val="none" w:sz="0" w:space="0" w:color="auto"/>
        <w:bottom w:val="none" w:sz="0" w:space="0" w:color="auto"/>
        <w:right w:val="none" w:sz="0" w:space="0" w:color="auto"/>
      </w:divBdr>
    </w:div>
    <w:div w:id="1712068027">
      <w:bodyDiv w:val="1"/>
      <w:marLeft w:val="0"/>
      <w:marRight w:val="0"/>
      <w:marTop w:val="0"/>
      <w:marBottom w:val="0"/>
      <w:divBdr>
        <w:top w:val="none" w:sz="0" w:space="0" w:color="auto"/>
        <w:left w:val="none" w:sz="0" w:space="0" w:color="auto"/>
        <w:bottom w:val="none" w:sz="0" w:space="0" w:color="auto"/>
        <w:right w:val="none" w:sz="0" w:space="0" w:color="auto"/>
      </w:divBdr>
    </w:div>
    <w:div w:id="1724525671">
      <w:bodyDiv w:val="1"/>
      <w:marLeft w:val="0"/>
      <w:marRight w:val="0"/>
      <w:marTop w:val="0"/>
      <w:marBottom w:val="0"/>
      <w:divBdr>
        <w:top w:val="none" w:sz="0" w:space="0" w:color="auto"/>
        <w:left w:val="none" w:sz="0" w:space="0" w:color="auto"/>
        <w:bottom w:val="none" w:sz="0" w:space="0" w:color="auto"/>
        <w:right w:val="none" w:sz="0" w:space="0" w:color="auto"/>
      </w:divBdr>
    </w:div>
    <w:div w:id="1752659486">
      <w:bodyDiv w:val="1"/>
      <w:marLeft w:val="0"/>
      <w:marRight w:val="0"/>
      <w:marTop w:val="0"/>
      <w:marBottom w:val="0"/>
      <w:divBdr>
        <w:top w:val="none" w:sz="0" w:space="0" w:color="auto"/>
        <w:left w:val="none" w:sz="0" w:space="0" w:color="auto"/>
        <w:bottom w:val="none" w:sz="0" w:space="0" w:color="auto"/>
        <w:right w:val="none" w:sz="0" w:space="0" w:color="auto"/>
      </w:divBdr>
    </w:div>
    <w:div w:id="1765422273">
      <w:bodyDiv w:val="1"/>
      <w:marLeft w:val="0"/>
      <w:marRight w:val="0"/>
      <w:marTop w:val="0"/>
      <w:marBottom w:val="0"/>
      <w:divBdr>
        <w:top w:val="none" w:sz="0" w:space="0" w:color="auto"/>
        <w:left w:val="none" w:sz="0" w:space="0" w:color="auto"/>
        <w:bottom w:val="none" w:sz="0" w:space="0" w:color="auto"/>
        <w:right w:val="none" w:sz="0" w:space="0" w:color="auto"/>
      </w:divBdr>
    </w:div>
    <w:div w:id="1788816844">
      <w:bodyDiv w:val="1"/>
      <w:marLeft w:val="0"/>
      <w:marRight w:val="0"/>
      <w:marTop w:val="0"/>
      <w:marBottom w:val="0"/>
      <w:divBdr>
        <w:top w:val="none" w:sz="0" w:space="0" w:color="auto"/>
        <w:left w:val="none" w:sz="0" w:space="0" w:color="auto"/>
        <w:bottom w:val="none" w:sz="0" w:space="0" w:color="auto"/>
        <w:right w:val="none" w:sz="0" w:space="0" w:color="auto"/>
      </w:divBdr>
    </w:div>
    <w:div w:id="1937399487">
      <w:bodyDiv w:val="1"/>
      <w:marLeft w:val="0"/>
      <w:marRight w:val="0"/>
      <w:marTop w:val="0"/>
      <w:marBottom w:val="0"/>
      <w:divBdr>
        <w:top w:val="none" w:sz="0" w:space="0" w:color="auto"/>
        <w:left w:val="none" w:sz="0" w:space="0" w:color="auto"/>
        <w:bottom w:val="none" w:sz="0" w:space="0" w:color="auto"/>
        <w:right w:val="none" w:sz="0" w:space="0" w:color="auto"/>
      </w:divBdr>
    </w:div>
    <w:div w:id="1945117182">
      <w:bodyDiv w:val="1"/>
      <w:marLeft w:val="0"/>
      <w:marRight w:val="0"/>
      <w:marTop w:val="0"/>
      <w:marBottom w:val="0"/>
      <w:divBdr>
        <w:top w:val="none" w:sz="0" w:space="0" w:color="auto"/>
        <w:left w:val="none" w:sz="0" w:space="0" w:color="auto"/>
        <w:bottom w:val="none" w:sz="0" w:space="0" w:color="auto"/>
        <w:right w:val="none" w:sz="0" w:space="0" w:color="auto"/>
      </w:divBdr>
    </w:div>
    <w:div w:id="1988127033">
      <w:bodyDiv w:val="1"/>
      <w:marLeft w:val="0"/>
      <w:marRight w:val="0"/>
      <w:marTop w:val="0"/>
      <w:marBottom w:val="0"/>
      <w:divBdr>
        <w:top w:val="none" w:sz="0" w:space="0" w:color="auto"/>
        <w:left w:val="none" w:sz="0" w:space="0" w:color="auto"/>
        <w:bottom w:val="none" w:sz="0" w:space="0" w:color="auto"/>
        <w:right w:val="none" w:sz="0" w:space="0" w:color="auto"/>
      </w:divBdr>
    </w:div>
    <w:div w:id="2029287970">
      <w:bodyDiv w:val="1"/>
      <w:marLeft w:val="0"/>
      <w:marRight w:val="0"/>
      <w:marTop w:val="0"/>
      <w:marBottom w:val="0"/>
      <w:divBdr>
        <w:top w:val="none" w:sz="0" w:space="0" w:color="auto"/>
        <w:left w:val="none" w:sz="0" w:space="0" w:color="auto"/>
        <w:bottom w:val="none" w:sz="0" w:space="0" w:color="auto"/>
        <w:right w:val="none" w:sz="0" w:space="0" w:color="auto"/>
      </w:divBdr>
    </w:div>
    <w:div w:id="2049180857">
      <w:bodyDiv w:val="1"/>
      <w:marLeft w:val="0"/>
      <w:marRight w:val="0"/>
      <w:marTop w:val="0"/>
      <w:marBottom w:val="0"/>
      <w:divBdr>
        <w:top w:val="none" w:sz="0" w:space="0" w:color="auto"/>
        <w:left w:val="none" w:sz="0" w:space="0" w:color="auto"/>
        <w:bottom w:val="none" w:sz="0" w:space="0" w:color="auto"/>
        <w:right w:val="none" w:sz="0" w:space="0" w:color="auto"/>
      </w:divBdr>
    </w:div>
    <w:div w:id="2061830128">
      <w:bodyDiv w:val="1"/>
      <w:marLeft w:val="0"/>
      <w:marRight w:val="0"/>
      <w:marTop w:val="0"/>
      <w:marBottom w:val="0"/>
      <w:divBdr>
        <w:top w:val="none" w:sz="0" w:space="0" w:color="auto"/>
        <w:left w:val="none" w:sz="0" w:space="0" w:color="auto"/>
        <w:bottom w:val="none" w:sz="0" w:space="0" w:color="auto"/>
        <w:right w:val="none" w:sz="0" w:space="0" w:color="auto"/>
      </w:divBdr>
    </w:div>
    <w:div w:id="2062170809">
      <w:bodyDiv w:val="1"/>
      <w:marLeft w:val="0"/>
      <w:marRight w:val="0"/>
      <w:marTop w:val="0"/>
      <w:marBottom w:val="0"/>
      <w:divBdr>
        <w:top w:val="none" w:sz="0" w:space="0" w:color="auto"/>
        <w:left w:val="none" w:sz="0" w:space="0" w:color="auto"/>
        <w:bottom w:val="none" w:sz="0" w:space="0" w:color="auto"/>
        <w:right w:val="none" w:sz="0" w:space="0" w:color="auto"/>
      </w:divBdr>
    </w:div>
    <w:div w:id="211366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2EBA9-762C-4BB4-9B98-4A623796E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45505</Words>
  <Characters>25939</Characters>
  <Application>Microsoft Office Word</Application>
  <DocSecurity>0</DocSecurity>
  <Lines>216</Lines>
  <Paragraphs>142</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71302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cp:lastPrinted>2023-09-20T13:32:00Z</cp:lastPrinted>
  <dcterms:created xsi:type="dcterms:W3CDTF">2024-09-18T11:29:00Z</dcterms:created>
  <dcterms:modified xsi:type="dcterms:W3CDTF">2024-11-12T07:04:00Z</dcterms:modified>
</cp:coreProperties>
</file>