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EE54" w14:textId="4B1A58E4" w:rsidR="0042719F" w:rsidRPr="0042719F" w:rsidRDefault="0042719F" w:rsidP="005A23FF">
      <w:pPr>
        <w:pStyle w:val="Stilius5"/>
        <w:spacing w:after="0"/>
        <w:jc w:val="right"/>
        <w:outlineLvl w:val="0"/>
        <w:rPr>
          <w:b w:val="0"/>
          <w:bCs/>
          <w:sz w:val="24"/>
          <w:szCs w:val="24"/>
        </w:rPr>
      </w:pPr>
      <w:r w:rsidRPr="0042719F">
        <w:rPr>
          <w:b w:val="0"/>
          <w:bCs/>
          <w:sz w:val="24"/>
          <w:szCs w:val="24"/>
        </w:rPr>
        <w:t>Pirkimo sąlygų 7 priedas</w:t>
      </w:r>
    </w:p>
    <w:p w14:paraId="652EE4E9" w14:textId="77777777" w:rsidR="0042719F" w:rsidRDefault="0042719F" w:rsidP="005A23FF">
      <w:pPr>
        <w:pStyle w:val="Stilius5"/>
        <w:spacing w:after="0"/>
        <w:jc w:val="right"/>
        <w:outlineLvl w:val="0"/>
        <w:rPr>
          <w:sz w:val="24"/>
          <w:szCs w:val="24"/>
        </w:rPr>
      </w:pPr>
    </w:p>
    <w:p w14:paraId="2694F233" w14:textId="0426F26D" w:rsidR="00222D69" w:rsidRPr="00D61DD6" w:rsidRDefault="005A23FF" w:rsidP="005A23FF">
      <w:pPr>
        <w:pStyle w:val="Stilius5"/>
        <w:spacing w:after="0"/>
        <w:jc w:val="right"/>
        <w:outlineLvl w:val="0"/>
        <w:rPr>
          <w:sz w:val="24"/>
          <w:szCs w:val="24"/>
        </w:rPr>
      </w:pPr>
      <w:r>
        <w:rPr>
          <w:sz w:val="24"/>
          <w:szCs w:val="24"/>
        </w:rPr>
        <w:t>Projektas</w:t>
      </w:r>
    </w:p>
    <w:p w14:paraId="5249B39D" w14:textId="7FBEC156" w:rsidR="00A335FD" w:rsidRPr="00D61DD6" w:rsidRDefault="00A335FD" w:rsidP="0087015F">
      <w:pPr>
        <w:widowControl/>
        <w:suppressAutoHyphens w:val="0"/>
        <w:jc w:val="center"/>
        <w:rPr>
          <w:rFonts w:cs="Times New Roman"/>
          <w:b/>
          <w:bCs/>
          <w:shd w:val="clear" w:color="auto" w:fill="FFFFFF"/>
        </w:rPr>
      </w:pPr>
      <w:bookmarkStart w:id="0" w:name="_Hlk69733908"/>
      <w:r w:rsidRPr="00D61DD6">
        <w:rPr>
          <w:rFonts w:cs="Times New Roman"/>
          <w:b/>
          <w:bCs/>
          <w:shd w:val="clear" w:color="auto" w:fill="FFFFFF"/>
        </w:rPr>
        <w:t xml:space="preserve">LIGONINĖS LABORATORIJOS </w:t>
      </w:r>
      <w:r w:rsidR="00D61DD6" w:rsidRPr="00D61DD6">
        <w:rPr>
          <w:rFonts w:cs="Times New Roman"/>
          <w:b/>
          <w:bCs/>
          <w:shd w:val="clear" w:color="auto" w:fill="FFFFFF"/>
        </w:rPr>
        <w:t xml:space="preserve">PERKĖLIMO IR </w:t>
      </w:r>
      <w:r w:rsidRPr="00D61DD6">
        <w:rPr>
          <w:rFonts w:cs="Times New Roman"/>
          <w:b/>
          <w:bCs/>
          <w:shd w:val="clear" w:color="auto" w:fill="FFFFFF"/>
        </w:rPr>
        <w:t xml:space="preserve">ĮRENGIMO  </w:t>
      </w:r>
    </w:p>
    <w:p w14:paraId="245CAAE4" w14:textId="080566E9" w:rsidR="00B70109" w:rsidRPr="00D61DD6" w:rsidRDefault="00B70109" w:rsidP="0087015F">
      <w:pPr>
        <w:widowControl/>
        <w:suppressAutoHyphens w:val="0"/>
        <w:jc w:val="center"/>
        <w:rPr>
          <w:rFonts w:cs="Times New Roman"/>
          <w:b/>
          <w:bCs/>
          <w:shd w:val="clear" w:color="auto" w:fill="FFFFFF"/>
        </w:rPr>
      </w:pPr>
      <w:r w:rsidRPr="00D61DD6">
        <w:rPr>
          <w:rFonts w:eastAsiaTheme="minorHAnsi" w:cs="Times New Roman"/>
          <w:b/>
          <w:szCs w:val="24"/>
          <w:lang w:eastAsia="en-US"/>
        </w:rPr>
        <w:t>SUTARTIS</w:t>
      </w:r>
    </w:p>
    <w:bookmarkEnd w:id="0"/>
    <w:p w14:paraId="272B38F1" w14:textId="77777777" w:rsidR="00A906FC" w:rsidRDefault="00A906FC" w:rsidP="0047610B">
      <w:pPr>
        <w:rPr>
          <w:rFonts w:cs="Times New Roman"/>
          <w:szCs w:val="24"/>
        </w:rPr>
      </w:pPr>
    </w:p>
    <w:p w14:paraId="16CC0FD9" w14:textId="26FE5745" w:rsidR="00222D69" w:rsidRPr="00222D69" w:rsidRDefault="00222D69" w:rsidP="00222D69">
      <w:pPr>
        <w:jc w:val="center"/>
        <w:rPr>
          <w:rFonts w:eastAsia="Times New Roman" w:cs="Times New Roman"/>
          <w:szCs w:val="24"/>
        </w:rPr>
      </w:pPr>
      <w:r w:rsidRPr="00222D69">
        <w:rPr>
          <w:rFonts w:eastAsia="Times New Roman" w:cs="Times New Roman"/>
          <w:szCs w:val="24"/>
        </w:rPr>
        <w:t>202</w:t>
      </w:r>
      <w:r>
        <w:rPr>
          <w:rFonts w:eastAsia="Times New Roman" w:cs="Times New Roman"/>
          <w:szCs w:val="24"/>
        </w:rPr>
        <w:t>5</w:t>
      </w:r>
      <w:r w:rsidRPr="00222D69">
        <w:rPr>
          <w:rFonts w:eastAsia="Times New Roman" w:cs="Times New Roman"/>
          <w:szCs w:val="24"/>
        </w:rPr>
        <w:t xml:space="preserve">  m</w:t>
      </w:r>
      <w:r w:rsidR="00BD1F7A">
        <w:rPr>
          <w:rFonts w:eastAsia="Times New Roman" w:cs="Times New Roman"/>
          <w:szCs w:val="24"/>
        </w:rPr>
        <w:t>.............................</w:t>
      </w:r>
      <w:r w:rsidRPr="00222D69">
        <w:rPr>
          <w:rFonts w:eastAsia="Times New Roman" w:cs="Times New Roman"/>
          <w:szCs w:val="24"/>
        </w:rPr>
        <w:t xml:space="preserve"> d. Nr. </w:t>
      </w:r>
    </w:p>
    <w:p w14:paraId="2D88AE3B" w14:textId="77777777" w:rsidR="00222D69" w:rsidRPr="00222D69" w:rsidRDefault="00222D69" w:rsidP="00222D69">
      <w:pPr>
        <w:jc w:val="center"/>
        <w:rPr>
          <w:rFonts w:eastAsia="Times New Roman" w:cs="Times New Roman"/>
          <w:szCs w:val="24"/>
        </w:rPr>
      </w:pPr>
      <w:r w:rsidRPr="00222D69">
        <w:rPr>
          <w:rFonts w:eastAsia="Times New Roman" w:cs="Times New Roman"/>
          <w:szCs w:val="24"/>
        </w:rPr>
        <w:t>Kėdainiai</w:t>
      </w:r>
    </w:p>
    <w:p w14:paraId="6731C3AB" w14:textId="77777777" w:rsidR="0018509C" w:rsidRDefault="0018509C" w:rsidP="0018509C">
      <w:pPr>
        <w:rPr>
          <w:rFonts w:cs="Times New Roman"/>
          <w:szCs w:val="24"/>
        </w:rPr>
      </w:pPr>
    </w:p>
    <w:p w14:paraId="1A802E54" w14:textId="200EDC68" w:rsidR="00F3312B" w:rsidRPr="000721A4" w:rsidRDefault="000721A4" w:rsidP="00F43A64">
      <w:pPr>
        <w:ind w:right="252" w:firstLine="567"/>
        <w:jc w:val="both"/>
        <w:rPr>
          <w:color w:val="000000"/>
        </w:rPr>
      </w:pPr>
      <w:r>
        <w:rPr>
          <w:rFonts w:eastAsia="Times New Roman" w:cs="Times New Roman"/>
          <w:b/>
          <w:szCs w:val="24"/>
          <w:lang w:eastAsia="lt-LT"/>
        </w:rPr>
        <w:t>VšĮ Kėdainių ligoninė</w:t>
      </w:r>
      <w:r w:rsidR="00F3312B" w:rsidRPr="00F3312B">
        <w:rPr>
          <w:rFonts w:eastAsia="Times New Roman" w:cs="Times New Roman"/>
          <w:szCs w:val="24"/>
          <w:lang w:eastAsia="lt-LT"/>
        </w:rPr>
        <w:t xml:space="preserve">, juridinio asmens kodas </w:t>
      </w:r>
      <w:r w:rsidRPr="00CC7248">
        <w:rPr>
          <w:color w:val="000000"/>
        </w:rPr>
        <w:t>191045561</w:t>
      </w:r>
      <w:r w:rsidR="00F3312B" w:rsidRPr="00F3312B">
        <w:rPr>
          <w:rFonts w:eastAsia="Times New Roman" w:cs="Times New Roman"/>
          <w:szCs w:val="24"/>
          <w:lang w:eastAsia="lt-LT"/>
        </w:rPr>
        <w:t xml:space="preserve">, kurios registruota buveinė </w:t>
      </w:r>
      <w:r w:rsidRPr="00CC7248">
        <w:rPr>
          <w:color w:val="000000"/>
        </w:rPr>
        <w:t xml:space="preserve">Budrio g. 5, </w:t>
      </w:r>
      <w:r w:rsidR="00F3312B" w:rsidRPr="00F3312B">
        <w:rPr>
          <w:rFonts w:eastAsia="Times New Roman" w:cs="Times New Roman"/>
          <w:kern w:val="1"/>
          <w:szCs w:val="24"/>
          <w:lang w:eastAsia="hi-IN" w:bidi="hi-IN"/>
        </w:rPr>
        <w:t>Kėdaini</w:t>
      </w:r>
      <w:r>
        <w:rPr>
          <w:rFonts w:eastAsia="Times New Roman" w:cs="Times New Roman"/>
          <w:kern w:val="1"/>
          <w:szCs w:val="24"/>
          <w:lang w:eastAsia="hi-IN" w:bidi="hi-IN"/>
        </w:rPr>
        <w:t>ai</w:t>
      </w:r>
      <w:r w:rsidR="00F3312B" w:rsidRPr="00F3312B">
        <w:rPr>
          <w:rFonts w:eastAsia="Times New Roman" w:cs="Times New Roman"/>
          <w:szCs w:val="24"/>
          <w:lang w:eastAsia="lt-LT"/>
        </w:rPr>
        <w:t xml:space="preserve">, duomenys apie įstaigą kaupiami ir saugomi Lietuvos Respublikos juridinių asmenų registre, atstovaujama </w:t>
      </w:r>
      <w:r w:rsidR="00F3312B" w:rsidRPr="00F3312B">
        <w:rPr>
          <w:rFonts w:eastAsia="Times New Roman" w:cs="Times New Roman"/>
          <w:szCs w:val="24"/>
          <w:lang w:eastAsia="en-US"/>
        </w:rPr>
        <w:t>direktor</w:t>
      </w:r>
      <w:r w:rsidR="00F43A64">
        <w:rPr>
          <w:rFonts w:eastAsia="Times New Roman" w:cs="Times New Roman"/>
          <w:szCs w:val="24"/>
          <w:lang w:eastAsia="en-US"/>
        </w:rPr>
        <w:t>iaus</w:t>
      </w:r>
      <w:r>
        <w:rPr>
          <w:rFonts w:eastAsia="Times New Roman" w:cs="Times New Roman"/>
          <w:szCs w:val="24"/>
          <w:lang w:eastAsia="en-US"/>
        </w:rPr>
        <w:t xml:space="preserve"> </w:t>
      </w:r>
      <w:r w:rsidR="00F43A64">
        <w:rPr>
          <w:rFonts w:eastAsia="Times New Roman" w:cs="Times New Roman"/>
          <w:szCs w:val="24"/>
          <w:lang w:eastAsia="en-US"/>
        </w:rPr>
        <w:t>.................................</w:t>
      </w:r>
      <w:r>
        <w:rPr>
          <w:rFonts w:eastAsia="Times New Roman" w:cs="Times New Roman"/>
          <w:szCs w:val="24"/>
          <w:lang w:eastAsia="en-US"/>
        </w:rPr>
        <w:t>,</w:t>
      </w:r>
      <w:r w:rsidR="00F3312B" w:rsidRPr="00F3312B">
        <w:rPr>
          <w:rFonts w:eastAsia="Times New Roman" w:cs="Times New Roman"/>
          <w:szCs w:val="24"/>
          <w:lang w:eastAsia="en-US"/>
        </w:rPr>
        <w:t xml:space="preserve"> </w:t>
      </w:r>
      <w:r w:rsidR="00F3312B" w:rsidRPr="00F3312B">
        <w:rPr>
          <w:rFonts w:eastAsia="Times New Roman" w:cs="Times New Roman"/>
          <w:szCs w:val="24"/>
          <w:lang w:eastAsia="lt-LT"/>
        </w:rPr>
        <w:t>veikiančio pagal įstaigos įstatus, (</w:t>
      </w:r>
      <w:r w:rsidR="00F3312B" w:rsidRPr="00F3312B">
        <w:rPr>
          <w:rFonts w:eastAsia="Times New Roman" w:cs="Times New Roman"/>
          <w:szCs w:val="24"/>
        </w:rPr>
        <w:t xml:space="preserve">toliau vadinama </w:t>
      </w:r>
      <w:r w:rsidR="00F3312B" w:rsidRPr="00F3312B">
        <w:rPr>
          <w:rFonts w:eastAsia="Times New Roman" w:cs="Times New Roman"/>
          <w:b/>
          <w:bCs/>
          <w:szCs w:val="24"/>
        </w:rPr>
        <w:t>„Užsakovu“</w:t>
      </w:r>
      <w:r w:rsidR="00F3312B" w:rsidRPr="00F3312B">
        <w:rPr>
          <w:rFonts w:eastAsia="Times New Roman" w:cs="Times New Roman"/>
          <w:szCs w:val="24"/>
          <w:lang w:eastAsia="lt-LT"/>
        </w:rPr>
        <w:t>),</w:t>
      </w:r>
    </w:p>
    <w:p w14:paraId="427E02C4" w14:textId="3F6681B9" w:rsidR="00F3312B" w:rsidRPr="00F3312B" w:rsidRDefault="000721A4" w:rsidP="00F3312B">
      <w:pPr>
        <w:widowControl/>
        <w:suppressAutoHyphens w:val="0"/>
        <w:ind w:right="40" w:firstLine="567"/>
        <w:contextualSpacing/>
        <w:jc w:val="both"/>
        <w:rPr>
          <w:rFonts w:eastAsia="Times New Roman" w:cs="Times New Roman"/>
          <w:szCs w:val="24"/>
          <w:lang w:eastAsia="lt-LT"/>
        </w:rPr>
      </w:pPr>
      <w:r>
        <w:rPr>
          <w:rFonts w:eastAsia="Times New Roman" w:cs="Times New Roman"/>
          <w:szCs w:val="24"/>
          <w:lang w:eastAsia="lt-LT"/>
        </w:rPr>
        <w:t>i</w:t>
      </w:r>
      <w:r w:rsidR="00F3312B" w:rsidRPr="00F3312B">
        <w:rPr>
          <w:rFonts w:eastAsia="Times New Roman" w:cs="Times New Roman"/>
          <w:szCs w:val="24"/>
          <w:lang w:eastAsia="lt-LT"/>
        </w:rPr>
        <w:t>r</w:t>
      </w:r>
    </w:p>
    <w:p w14:paraId="773CE028" w14:textId="3DCF235B" w:rsidR="00F3312B" w:rsidRPr="00F3312B" w:rsidRDefault="00F3312B" w:rsidP="00F3312B">
      <w:pPr>
        <w:ind w:firstLine="567"/>
        <w:jc w:val="both"/>
        <w:rPr>
          <w:rFonts w:eastAsia="Times New Roman" w:cs="Times New Roman"/>
          <w:szCs w:val="24"/>
        </w:rPr>
      </w:pPr>
      <w:r>
        <w:rPr>
          <w:rFonts w:eastAsia="Times New Roman" w:cs="Times New Roman"/>
          <w:szCs w:val="24"/>
          <w:lang w:eastAsia="lt-LT"/>
        </w:rPr>
        <w:t>..................................</w:t>
      </w:r>
      <w:r w:rsidRPr="00F3312B">
        <w:rPr>
          <w:rFonts w:eastAsia="Times New Roman" w:cs="Times New Roman"/>
          <w:szCs w:val="24"/>
          <w:lang w:eastAsia="lt-LT"/>
        </w:rPr>
        <w:t xml:space="preserve">,  juridinio asmens kodas </w:t>
      </w:r>
      <w:r w:rsidR="00F43A64">
        <w:rPr>
          <w:rFonts w:eastAsia="Times New Roman" w:cs="Times New Roman"/>
          <w:szCs w:val="24"/>
          <w:lang w:eastAsia="lt-LT"/>
        </w:rPr>
        <w:t>...........................</w:t>
      </w:r>
      <w:r w:rsidRPr="00F3312B">
        <w:rPr>
          <w:rFonts w:eastAsia="Times New Roman" w:cs="Times New Roman"/>
          <w:szCs w:val="24"/>
          <w:lang w:eastAsia="lt-LT"/>
        </w:rPr>
        <w:t xml:space="preserve">, kurio registruota buveinė yra </w:t>
      </w:r>
      <w:r>
        <w:rPr>
          <w:rFonts w:eastAsia="Times New Roman" w:cs="Times New Roman"/>
          <w:szCs w:val="24"/>
          <w:lang w:eastAsia="lt-LT"/>
        </w:rPr>
        <w:t>...........................................</w:t>
      </w:r>
      <w:r w:rsidRPr="00F3312B">
        <w:rPr>
          <w:rFonts w:eastAsia="Times New Roman" w:cs="Times New Roman"/>
          <w:szCs w:val="24"/>
          <w:lang w:eastAsia="lt-LT"/>
        </w:rPr>
        <w:t xml:space="preserve">, duomenys apie įmonę kaupiami ir saugomi Lietuvos Respublikos juridinių asmenų registre, atstovaujama </w:t>
      </w:r>
      <w:r>
        <w:rPr>
          <w:rFonts w:eastAsia="Times New Roman" w:cs="Times New Roman"/>
          <w:szCs w:val="24"/>
          <w:lang w:eastAsia="lt-LT"/>
        </w:rPr>
        <w:t>.........................................</w:t>
      </w:r>
      <w:r w:rsidRPr="00F3312B">
        <w:rPr>
          <w:rFonts w:eastAsia="Times New Roman" w:cs="Times New Roman"/>
          <w:szCs w:val="24"/>
          <w:lang w:eastAsia="lt-LT"/>
        </w:rPr>
        <w:t>, veikiančio (-</w:t>
      </w:r>
      <w:proofErr w:type="spellStart"/>
      <w:r w:rsidRPr="00F3312B">
        <w:rPr>
          <w:rFonts w:eastAsia="Times New Roman" w:cs="Times New Roman"/>
          <w:szCs w:val="24"/>
          <w:lang w:eastAsia="lt-LT"/>
        </w:rPr>
        <w:t>ios</w:t>
      </w:r>
      <w:proofErr w:type="spellEnd"/>
      <w:r w:rsidRPr="00F3312B">
        <w:rPr>
          <w:rFonts w:eastAsia="Times New Roman" w:cs="Times New Roman"/>
          <w:szCs w:val="24"/>
          <w:lang w:eastAsia="lt-LT"/>
        </w:rPr>
        <w:t xml:space="preserve">) </w:t>
      </w:r>
      <w:r>
        <w:rPr>
          <w:rFonts w:eastAsia="Times New Roman" w:cs="Times New Roman"/>
          <w:szCs w:val="24"/>
          <w:lang w:eastAsia="lt-LT"/>
        </w:rPr>
        <w:t>....................................</w:t>
      </w:r>
      <w:r w:rsidRPr="00F3312B">
        <w:rPr>
          <w:rFonts w:eastAsia="Times New Roman" w:cs="Times New Roman"/>
          <w:szCs w:val="24"/>
          <w:lang w:eastAsia="lt-LT"/>
        </w:rPr>
        <w:t xml:space="preserve"> (</w:t>
      </w:r>
      <w:r w:rsidRPr="00F3312B">
        <w:rPr>
          <w:rFonts w:eastAsia="Times New Roman" w:cs="Times New Roman"/>
          <w:szCs w:val="24"/>
        </w:rPr>
        <w:t xml:space="preserve">toliau vadinama </w:t>
      </w:r>
      <w:r w:rsidRPr="00F3312B">
        <w:rPr>
          <w:rFonts w:eastAsia="Times New Roman" w:cs="Times New Roman"/>
          <w:b/>
          <w:bCs/>
          <w:szCs w:val="24"/>
        </w:rPr>
        <w:t>„Rangovu“</w:t>
      </w:r>
      <w:r w:rsidRPr="00F3312B">
        <w:rPr>
          <w:rFonts w:eastAsia="Times New Roman" w:cs="Times New Roman"/>
          <w:szCs w:val="24"/>
          <w:lang w:eastAsia="lt-LT"/>
        </w:rPr>
        <w:t xml:space="preserve">), toliau kartu </w:t>
      </w:r>
      <w:r w:rsidRPr="00F3312B">
        <w:rPr>
          <w:rFonts w:eastAsia="Times New Roman" w:cs="Times New Roman"/>
          <w:szCs w:val="24"/>
        </w:rPr>
        <w:t>vadinami</w:t>
      </w:r>
      <w:r w:rsidRPr="00F3312B">
        <w:rPr>
          <w:rFonts w:eastAsia="Times New Roman" w:cs="Times New Roman"/>
          <w:b/>
          <w:szCs w:val="24"/>
        </w:rPr>
        <w:t xml:space="preserve"> „Šalimis“</w:t>
      </w:r>
      <w:r w:rsidRPr="00F3312B">
        <w:rPr>
          <w:rFonts w:eastAsia="Times New Roman" w:cs="Times New Roman"/>
          <w:szCs w:val="24"/>
        </w:rPr>
        <w:t xml:space="preserve">, o kiekvienas atskirai – </w:t>
      </w:r>
      <w:r w:rsidRPr="00F3312B">
        <w:rPr>
          <w:rFonts w:eastAsia="Times New Roman" w:cs="Times New Roman"/>
          <w:b/>
          <w:szCs w:val="24"/>
        </w:rPr>
        <w:t>„Šalimi“</w:t>
      </w:r>
      <w:r w:rsidRPr="00F3312B">
        <w:rPr>
          <w:rFonts w:eastAsia="Times New Roman" w:cs="Times New Roman"/>
          <w:szCs w:val="24"/>
        </w:rPr>
        <w:t xml:space="preserve">, sudarė šią </w:t>
      </w:r>
      <w:r w:rsidR="00F43A64" w:rsidRPr="00BF128D">
        <w:rPr>
          <w:rFonts w:eastAsia="Times New Roman" w:cs="Times New Roman"/>
          <w:szCs w:val="24"/>
        </w:rPr>
        <w:t xml:space="preserve">patalpų </w:t>
      </w:r>
      <w:r w:rsidR="00BF128D" w:rsidRPr="00BF128D">
        <w:rPr>
          <w:rFonts w:eastAsia="Times New Roman" w:cs="Times New Roman"/>
          <w:szCs w:val="24"/>
        </w:rPr>
        <w:t>įrengimo</w:t>
      </w:r>
      <w:r w:rsidR="00F43A64" w:rsidRPr="00BF128D">
        <w:rPr>
          <w:rFonts w:eastAsia="Times New Roman" w:cs="Times New Roman"/>
          <w:szCs w:val="24"/>
        </w:rPr>
        <w:t xml:space="preserve"> </w:t>
      </w:r>
      <w:r w:rsidRPr="00BF128D">
        <w:rPr>
          <w:rFonts w:eastAsia="Times New Roman" w:cs="Times New Roman"/>
          <w:bCs/>
          <w:szCs w:val="24"/>
        </w:rPr>
        <w:t xml:space="preserve">darbų sutartį </w:t>
      </w:r>
      <w:r w:rsidRPr="00F3312B">
        <w:rPr>
          <w:rFonts w:eastAsia="Times New Roman" w:cs="Times New Roman"/>
          <w:szCs w:val="24"/>
        </w:rPr>
        <w:t xml:space="preserve">(toliau vadinama </w:t>
      </w:r>
      <w:r w:rsidRPr="00F3312B">
        <w:rPr>
          <w:rFonts w:eastAsia="Times New Roman" w:cs="Times New Roman"/>
          <w:b/>
          <w:bCs/>
          <w:szCs w:val="24"/>
        </w:rPr>
        <w:t>„Sutartimi</w:t>
      </w:r>
      <w:r w:rsidRPr="00F3312B">
        <w:rPr>
          <w:rFonts w:eastAsia="Times New Roman" w:cs="Times New Roman"/>
          <w:szCs w:val="24"/>
        </w:rPr>
        <w:t>“) ir susitarė dėl toliau išvardintų sąlygų.</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3C1D04DF" w:rsidR="0018509C" w:rsidRPr="00F74EF1" w:rsidRDefault="00F74EF1" w:rsidP="00F74EF1">
      <w:pPr>
        <w:ind w:firstLine="567"/>
        <w:jc w:val="both"/>
        <w:rPr>
          <w:kern w:val="2"/>
          <w:szCs w:val="24"/>
          <w14:ligatures w14:val="standardContextual"/>
        </w:rPr>
      </w:pPr>
      <w:r>
        <w:rPr>
          <w:kern w:val="2"/>
          <w:szCs w:val="24"/>
          <w14:ligatures w14:val="standardContextual"/>
        </w:rPr>
        <w:t xml:space="preserve">1.1. </w:t>
      </w:r>
      <w:r w:rsidR="00B70109" w:rsidRPr="00F74EF1">
        <w:rPr>
          <w:kern w:val="2"/>
          <w:szCs w:val="24"/>
          <w14:ligatures w14:val="standardContextual"/>
        </w:rPr>
        <w:t xml:space="preserve">Šia Sutartimi Rangovas įsipareigoja Sutartyje nustatyta tvarka ir sąlygomis,  vadovaudamasis </w:t>
      </w:r>
      <w:r w:rsidR="00F43A64" w:rsidRPr="00F74EF1">
        <w:rPr>
          <w:kern w:val="2"/>
          <w:szCs w:val="24"/>
          <w14:ligatures w14:val="standardContextual"/>
        </w:rPr>
        <w:t xml:space="preserve">Technine </w:t>
      </w:r>
      <w:r w:rsidRPr="00F74EF1">
        <w:rPr>
          <w:kern w:val="2"/>
          <w:szCs w:val="24"/>
          <w14:ligatures w14:val="standardContextual"/>
        </w:rPr>
        <w:t>specifikacija</w:t>
      </w:r>
      <w:r w:rsidR="00F43A64" w:rsidRPr="00F74EF1">
        <w:rPr>
          <w:kern w:val="2"/>
          <w:szCs w:val="24"/>
          <w14:ligatures w14:val="standardContextual"/>
        </w:rPr>
        <w:t xml:space="preserve"> (Sutarties 1 priedas) ir </w:t>
      </w:r>
      <w:r w:rsidR="00B70109" w:rsidRPr="00F74EF1">
        <w:rPr>
          <w:kern w:val="2"/>
          <w:szCs w:val="24"/>
          <w14:ligatures w14:val="standardContextual"/>
        </w:rPr>
        <w:t xml:space="preserve"> Veikl</w:t>
      </w:r>
      <w:r w:rsidR="00D17A5E" w:rsidRPr="00F74EF1">
        <w:rPr>
          <w:kern w:val="2"/>
          <w:szCs w:val="24"/>
          <w14:ligatures w14:val="standardContextual"/>
        </w:rPr>
        <w:t>os</w:t>
      </w:r>
      <w:r w:rsidR="00B70109" w:rsidRPr="00F74EF1">
        <w:rPr>
          <w:kern w:val="2"/>
          <w:szCs w:val="24"/>
          <w14:ligatures w14:val="standardContextual"/>
        </w:rPr>
        <w:t xml:space="preserve"> sąrašu (Sutarties 2 priedas), kurie yra šios Sutarties neatskiriamos dalys, </w:t>
      </w:r>
      <w:r w:rsidR="0092404D" w:rsidRPr="00F74EF1">
        <w:rPr>
          <w:kern w:val="2"/>
          <w:szCs w:val="24"/>
          <w14:ligatures w14:val="standardContextual"/>
        </w:rPr>
        <w:t>parengti paprastojo remonto darbų aprašą</w:t>
      </w:r>
      <w:r w:rsidR="0092404D" w:rsidRPr="00F74EF1">
        <w:rPr>
          <w:color w:val="EE0000"/>
          <w:kern w:val="2"/>
          <w:szCs w:val="24"/>
          <w14:ligatures w14:val="standardContextual"/>
        </w:rPr>
        <w:t xml:space="preserve"> </w:t>
      </w:r>
      <w:r w:rsidR="0092404D" w:rsidRPr="00F74EF1">
        <w:rPr>
          <w:kern w:val="2"/>
          <w:szCs w:val="24"/>
          <w14:ligatures w14:val="standardContextual"/>
        </w:rPr>
        <w:t xml:space="preserve">ir </w:t>
      </w:r>
      <w:r w:rsidR="00B70109" w:rsidRPr="00F74EF1">
        <w:rPr>
          <w:kern w:val="2"/>
          <w:szCs w:val="24"/>
          <w14:ligatures w14:val="standardContextual"/>
        </w:rPr>
        <w:t xml:space="preserve">atlikti </w:t>
      </w:r>
      <w:r w:rsidR="006B249B" w:rsidRPr="00F74EF1">
        <w:rPr>
          <w:kern w:val="2"/>
          <w:szCs w:val="24"/>
          <w14:ligatures w14:val="standardContextual"/>
        </w:rPr>
        <w:t xml:space="preserve">ligoninės laboratorijos naujų patalpų įrengimo darbus, atliekant paprastąjį remontą pastato 20D2p antrame aukšte </w:t>
      </w:r>
      <w:r w:rsidR="00B70109" w:rsidRPr="00F74EF1">
        <w:rPr>
          <w:kern w:val="2"/>
          <w:szCs w:val="24"/>
          <w14:ligatures w14:val="standardContextual"/>
        </w:rPr>
        <w:t xml:space="preserve">(toliau – </w:t>
      </w:r>
      <w:r w:rsidR="00B70109" w:rsidRPr="00F74EF1">
        <w:rPr>
          <w:b/>
          <w:bCs/>
          <w:kern w:val="2"/>
          <w:szCs w:val="24"/>
          <w14:ligatures w14:val="standardContextual"/>
        </w:rPr>
        <w:t>„Darbai“)</w:t>
      </w:r>
      <w:r w:rsidR="00B70109" w:rsidRPr="00F74EF1">
        <w:rPr>
          <w:kern w:val="2"/>
          <w:szCs w:val="24"/>
          <w14:ligatures w14:val="standardContextual"/>
        </w:rPr>
        <w:t xml:space="preserve"> ir perduoti Darbų rezultatą Užsakovui, o Užsakovas </w:t>
      </w:r>
      <w:r w:rsidR="00F65FC8" w:rsidRPr="00F74EF1">
        <w:rPr>
          <w:kern w:val="2"/>
          <w:szCs w:val="24"/>
          <w14:ligatures w14:val="standardContextual"/>
        </w:rPr>
        <w:t xml:space="preserve">įsipareigoja </w:t>
      </w:r>
      <w:r w:rsidR="00B70109" w:rsidRPr="00F74EF1">
        <w:rPr>
          <w:kern w:val="2"/>
          <w:szCs w:val="24"/>
          <w14:ligatures w14:val="standardContextual"/>
        </w:rPr>
        <w:t>sudaryti Rangovui būtinas sąlygas Darbams atlikti, Sutartyje numatyta tvarka priimti Darbų rezultatą  ir apmokėti už Darbus Sutartyje nustatyta tvarka ir terminais.</w:t>
      </w:r>
    </w:p>
    <w:p w14:paraId="7C3149FC" w14:textId="77777777" w:rsidR="00F74EF1" w:rsidRDefault="00F74EF1" w:rsidP="00F74EF1">
      <w:pPr>
        <w:jc w:val="both"/>
        <w:rPr>
          <w:rFonts w:eastAsiaTheme="minorHAnsi" w:cs="Times New Roman"/>
          <w:kern w:val="2"/>
          <w:szCs w:val="24"/>
          <w:lang w:eastAsia="en-US"/>
          <w14:ligatures w14:val="standardContextual"/>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60A51EB8" w:rsidR="00B70109" w:rsidRPr="00B70109" w:rsidRDefault="00F74EF1" w:rsidP="00F74EF1">
      <w:pPr>
        <w:tabs>
          <w:tab w:val="left" w:pos="0"/>
        </w:tabs>
        <w:jc w:val="both"/>
        <w:rPr>
          <w:rFonts w:cs="Times New Roman"/>
          <w:szCs w:val="24"/>
          <w:lang w:eastAsia="en-US" w:bidi="en-US"/>
        </w:rPr>
      </w:pPr>
      <w:r>
        <w:rPr>
          <w:rFonts w:cs="Times New Roman"/>
          <w:szCs w:val="24"/>
        </w:rPr>
        <w:tab/>
      </w:r>
      <w:r w:rsidR="0018509C">
        <w:rPr>
          <w:rFonts w:cs="Times New Roman"/>
          <w:szCs w:val="24"/>
        </w:rPr>
        <w:t>2.1</w:t>
      </w:r>
      <w:r w:rsidR="004301D1">
        <w:rPr>
          <w:rFonts w:cs="Times New Roman"/>
          <w:szCs w:val="24"/>
        </w:rPr>
        <w:t>.</w:t>
      </w:r>
      <w:r w:rsidR="0018509C">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F74EF1">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Default="0018509C" w:rsidP="0018509C">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r>
        <w:rPr>
          <w:rFonts w:eastAsia="Calibri" w:cs="Times New Roman"/>
          <w:szCs w:val="24"/>
        </w:rPr>
        <w:lastRenderedPageBreak/>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08347986" w14:textId="63EB8417" w:rsidR="00F74EF1" w:rsidRPr="00F74EF1" w:rsidRDefault="00F74EF1" w:rsidP="00F74EF1">
      <w:pPr>
        <w:ind w:firstLine="567"/>
        <w:jc w:val="both"/>
        <w:rPr>
          <w:rFonts w:cs="Times New Roman"/>
          <w:szCs w:val="24"/>
        </w:rPr>
      </w:pPr>
      <w:r w:rsidRPr="00F74EF1">
        <w:rPr>
          <w:rFonts w:eastAsia="Calibri" w:cs="Times New Roman"/>
          <w:szCs w:val="24"/>
        </w:rPr>
        <w:t xml:space="preserve">2.4. </w:t>
      </w:r>
      <w:r w:rsidRPr="00F74EF1">
        <w:rPr>
          <w:rFonts w:cs="Times New Roman"/>
          <w:szCs w:val="24"/>
        </w:rPr>
        <w:t>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agentūros (</w:t>
      </w:r>
      <w:hyperlink r:id="rId8" w:tgtFrame="_blank" w:tooltip="http://www.stat.gov.lt/" w:history="1">
        <w:r w:rsidRPr="00F74EF1">
          <w:rPr>
            <w:rStyle w:val="Hipersaitas"/>
            <w:rFonts w:cs="Times New Roman"/>
            <w:szCs w:val="24"/>
          </w:rPr>
          <w:t>www.stat.gov.lt</w:t>
        </w:r>
      </w:hyperlink>
      <w:r w:rsidRPr="00F74EF1">
        <w:rPr>
          <w:rFonts w:cs="Times New Roman"/>
          <w:szCs w:val="24"/>
        </w:rPr>
        <w:t>) kas mėnesį skelbiamo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6026BD87" w14:textId="05E6DAF7" w:rsidR="00F74EF1" w:rsidRPr="00AC3D78" w:rsidRDefault="00B343F5" w:rsidP="00F74EF1">
      <w:pPr>
        <w:jc w:val="both"/>
        <w:rPr>
          <w:rFonts w:cs="Times New Roman"/>
          <w:szCs w:val="24"/>
        </w:rPr>
      </w:pPr>
      <w:r>
        <w:rPr>
          <w:rFonts w:cs="Times New Roman"/>
          <w:szCs w:val="24"/>
        </w:rPr>
        <w:t xml:space="preserve">         </w:t>
      </w:r>
      <w:r w:rsidR="00F74EF1" w:rsidRPr="00AC3D78">
        <w:rPr>
          <w:rFonts w:cs="Times New Roman"/>
          <w:szCs w:val="24"/>
        </w:rPr>
        <w:t xml:space="preserve">K = </w:t>
      </w:r>
      <w:proofErr w:type="spellStart"/>
      <w:r w:rsidR="00F74EF1" w:rsidRPr="00AC3D78">
        <w:rPr>
          <w:rFonts w:cs="Times New Roman"/>
          <w:szCs w:val="24"/>
        </w:rPr>
        <w:t>IPb</w:t>
      </w:r>
      <w:proofErr w:type="spellEnd"/>
      <w:r w:rsidR="00F74EF1" w:rsidRPr="00AC3D78">
        <w:rPr>
          <w:rFonts w:cs="Times New Roman"/>
          <w:szCs w:val="24"/>
        </w:rPr>
        <w:t xml:space="preserve"> / IPr</w:t>
      </w:r>
    </w:p>
    <w:p w14:paraId="4941D88E" w14:textId="77777777" w:rsidR="00F74EF1" w:rsidRPr="00AC3D78" w:rsidRDefault="00F74EF1" w:rsidP="00F74EF1">
      <w:pPr>
        <w:jc w:val="both"/>
        <w:rPr>
          <w:rFonts w:cs="Times New Roman"/>
          <w:szCs w:val="24"/>
        </w:rPr>
      </w:pPr>
      <w:r w:rsidRPr="00AC3D78">
        <w:rPr>
          <w:rFonts w:cs="Times New Roman"/>
          <w:szCs w:val="24"/>
        </w:rPr>
        <w:t>Kur:              </w:t>
      </w:r>
    </w:p>
    <w:p w14:paraId="7E1DAABB" w14:textId="12877EB1" w:rsidR="00F74EF1" w:rsidRPr="00AC3D78" w:rsidRDefault="00F74EF1" w:rsidP="00F74EF1">
      <w:pPr>
        <w:jc w:val="both"/>
        <w:rPr>
          <w:rFonts w:cs="Times New Roman"/>
          <w:szCs w:val="24"/>
        </w:rPr>
      </w:pPr>
      <w:r w:rsidRPr="00AC3D78">
        <w:rPr>
          <w:rFonts w:cs="Times New Roman"/>
          <w:szCs w:val="24"/>
        </w:rPr>
        <w:t>K – Indekso pokyčio koeficientas;</w:t>
      </w:r>
    </w:p>
    <w:p w14:paraId="532BBE65" w14:textId="77777777" w:rsidR="00F74EF1" w:rsidRPr="00AC3D78" w:rsidRDefault="00F74EF1" w:rsidP="00F74EF1">
      <w:pPr>
        <w:jc w:val="both"/>
        <w:rPr>
          <w:rFonts w:cs="Times New Roman"/>
          <w:szCs w:val="24"/>
        </w:rPr>
      </w:pPr>
      <w:proofErr w:type="spellStart"/>
      <w:r w:rsidRPr="00AC3D78">
        <w:rPr>
          <w:rFonts w:cs="Times New Roman"/>
          <w:szCs w:val="24"/>
        </w:rPr>
        <w:t>IPr</w:t>
      </w:r>
      <w:proofErr w:type="spellEnd"/>
      <w:r w:rsidRPr="00AC3D78">
        <w:rPr>
          <w:rFonts w:cs="Times New Roman"/>
          <w:szCs w:val="24"/>
        </w:rPr>
        <w:t xml:space="preserve"> – Indekso reikšmė laikotarpio pradžioje;</w:t>
      </w:r>
    </w:p>
    <w:p w14:paraId="50340946" w14:textId="77777777" w:rsidR="00F74EF1" w:rsidRPr="00AC3D78" w:rsidRDefault="00F74EF1" w:rsidP="00F74EF1">
      <w:pPr>
        <w:jc w:val="both"/>
        <w:rPr>
          <w:rFonts w:cs="Times New Roman"/>
          <w:szCs w:val="24"/>
        </w:rPr>
      </w:pPr>
      <w:proofErr w:type="spellStart"/>
      <w:r w:rsidRPr="00AC3D78">
        <w:rPr>
          <w:rFonts w:cs="Times New Roman"/>
          <w:szCs w:val="24"/>
        </w:rPr>
        <w:t>IPb</w:t>
      </w:r>
      <w:proofErr w:type="spellEnd"/>
      <w:r w:rsidRPr="00AC3D78">
        <w:rPr>
          <w:rFonts w:cs="Times New Roman"/>
          <w:szCs w:val="24"/>
        </w:rPr>
        <w:t xml:space="preserve"> – Indekso reikšmė laikotarpio pabaigoje;</w:t>
      </w:r>
    </w:p>
    <w:p w14:paraId="7AED9641" w14:textId="77777777" w:rsidR="00F74EF1" w:rsidRDefault="00F74EF1" w:rsidP="00F74EF1">
      <w:pPr>
        <w:jc w:val="both"/>
        <w:rPr>
          <w:rFonts w:cs="Times New Roman"/>
          <w:szCs w:val="24"/>
        </w:rPr>
      </w:pPr>
      <w:r w:rsidRPr="00AC3D78">
        <w:rPr>
          <w:rFonts w:cs="Times New Roman"/>
          <w:szCs w:val="24"/>
        </w:rPr>
        <w:t>Laikotarpis yra bet koks laikotarpis, kurio pradžia yra ne ankstesnė nei sutarties įsigaliojimo diena, o pabaiga ne vėlesnė, negu paskutiniojo Darbų perdavimo-priėmimo akto pagal Sutartį sudarymo diena.</w:t>
      </w:r>
    </w:p>
    <w:p w14:paraId="0238A2CE" w14:textId="77777777" w:rsidR="00F74EF1" w:rsidRDefault="00F74EF1" w:rsidP="00F74EF1">
      <w:pPr>
        <w:ind w:firstLine="720"/>
        <w:jc w:val="both"/>
        <w:rPr>
          <w:rFonts w:cs="Times New Roman"/>
          <w:szCs w:val="24"/>
        </w:rPr>
      </w:pPr>
      <w:r w:rsidRPr="00AC3D78">
        <w:rPr>
          <w:rFonts w:cs="Times New Roman"/>
          <w:szCs w:val="24"/>
        </w:rPr>
        <w:t>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78457E96" w14:textId="77777777" w:rsidR="00F74EF1" w:rsidRDefault="00F74EF1" w:rsidP="00F74EF1">
      <w:pPr>
        <w:ind w:firstLine="720"/>
        <w:jc w:val="both"/>
        <w:rPr>
          <w:rFonts w:cs="Times New Roman"/>
          <w:szCs w:val="24"/>
        </w:rPr>
      </w:pPr>
      <w:r w:rsidRPr="00AC3D78">
        <w:rPr>
          <w:rFonts w:cs="Times New Roman"/>
          <w:szCs w:val="24"/>
        </w:rPr>
        <w:t>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315DAED0" w14:textId="49024CB4" w:rsidR="00F74EF1" w:rsidRPr="00AC3D78" w:rsidRDefault="00F74EF1" w:rsidP="00F74EF1">
      <w:pPr>
        <w:ind w:firstLine="720"/>
        <w:jc w:val="both"/>
        <w:rPr>
          <w:rFonts w:cs="Times New Roman"/>
          <w:szCs w:val="24"/>
        </w:rPr>
      </w:pPr>
      <w:r w:rsidRPr="00AC3D78">
        <w:rPr>
          <w:rFonts w:cs="Times New Roman"/>
          <w:szCs w:val="24"/>
        </w:rPr>
        <w:t>2.7. Pirmoji Sutarties kainos peržiūra gali būti atliekama ne anksčiau nei po 6 mėnesių po Sutarties įsigaliojimo ir po to Sutarties kaina gali būti peržiūrima ne dažniau negu kas 6 mėnesius. </w:t>
      </w:r>
    </w:p>
    <w:p w14:paraId="72081C61" w14:textId="77777777" w:rsidR="00F74EF1" w:rsidRPr="00AC3D78" w:rsidRDefault="00F74EF1" w:rsidP="00F74EF1">
      <w:pPr>
        <w:jc w:val="both"/>
        <w:rPr>
          <w:rFonts w:cs="Times New Roman"/>
          <w:szCs w:val="24"/>
        </w:rPr>
      </w:pPr>
      <w:r w:rsidRPr="00AC3D78">
        <w:rPr>
          <w:rFonts w:cs="Times New Roman"/>
          <w:szCs w:val="24"/>
        </w:rPr>
        <w:t>        2.8. Vėlesnis kainų perskaičiavimas negali apimti laikotarpio, už kurį jau buvo atliktas perskaičiavimas.</w:t>
      </w:r>
    </w:p>
    <w:p w14:paraId="3C35A5A2" w14:textId="60AD0DF2" w:rsidR="00F74EF1" w:rsidRPr="00AC3D78" w:rsidRDefault="00F74EF1" w:rsidP="00F74EF1">
      <w:pPr>
        <w:jc w:val="both"/>
        <w:rPr>
          <w:rFonts w:cs="Times New Roman"/>
          <w:szCs w:val="24"/>
        </w:rPr>
      </w:pPr>
      <w:r w:rsidRPr="00AC3D78">
        <w:rPr>
          <w:rFonts w:cs="Times New Roman"/>
          <w:szCs w:val="24"/>
        </w:rPr>
        <w:t xml:space="preserve">        </w:t>
      </w:r>
      <w:r w:rsidR="00B343F5">
        <w:rPr>
          <w:rFonts w:cs="Times New Roman"/>
          <w:szCs w:val="24"/>
        </w:rPr>
        <w:t xml:space="preserve">  </w:t>
      </w:r>
      <w:r w:rsidRPr="00AC3D78">
        <w:rPr>
          <w:rFonts w:cs="Times New Roman"/>
          <w:szCs w:val="24"/>
        </w:rPr>
        <w:t>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B4B3EFB" w14:textId="711FFD02" w:rsidR="00F74EF1" w:rsidRDefault="00F74EF1" w:rsidP="0018509C">
      <w:pPr>
        <w:tabs>
          <w:tab w:val="left" w:pos="567"/>
        </w:tabs>
        <w:jc w:val="both"/>
        <w:rPr>
          <w:rFonts w:eastAsia="Calibri"/>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3E03C33D" w:rsidR="0018509C" w:rsidRDefault="0018509C" w:rsidP="0018509C">
      <w:pPr>
        <w:widowControl/>
        <w:ind w:firstLine="567"/>
        <w:jc w:val="both"/>
        <w:rPr>
          <w:rFonts w:cs="Times New Roman"/>
          <w:szCs w:val="24"/>
        </w:rPr>
      </w:pPr>
      <w:r w:rsidRPr="00C073BA">
        <w:rPr>
          <w:rFonts w:cs="Times New Roman"/>
          <w:szCs w:val="24"/>
        </w:rPr>
        <w:t>3.1.</w:t>
      </w:r>
      <w:r w:rsidRPr="00C073BA">
        <w:rPr>
          <w:rFonts w:cs="Times New Roman"/>
          <w:b/>
          <w:szCs w:val="24"/>
        </w:rPr>
        <w:t xml:space="preserve"> </w:t>
      </w:r>
      <w:r w:rsidRPr="00C073BA">
        <w:rPr>
          <w:rFonts w:cs="Times New Roman"/>
          <w:szCs w:val="24"/>
        </w:rPr>
        <w:t>Rangovas Darbus pradeda įsigaliojus Sutarčiai ir baigia per</w:t>
      </w:r>
      <w:r w:rsidR="0031291A" w:rsidRPr="00C073BA">
        <w:rPr>
          <w:rFonts w:cs="Times New Roman"/>
          <w:szCs w:val="24"/>
        </w:rPr>
        <w:t xml:space="preserve"> </w:t>
      </w:r>
      <w:r w:rsidR="00A335FD" w:rsidRPr="00EB78A4">
        <w:rPr>
          <w:rFonts w:cs="Times New Roman"/>
          <w:szCs w:val="24"/>
        </w:rPr>
        <w:t>10</w:t>
      </w:r>
      <w:r w:rsidRPr="00EB78A4">
        <w:rPr>
          <w:rFonts w:cs="Times New Roman"/>
          <w:szCs w:val="24"/>
        </w:rPr>
        <w:t xml:space="preserve"> mėnes</w:t>
      </w:r>
      <w:r w:rsidR="001D28B6" w:rsidRPr="00EB78A4">
        <w:rPr>
          <w:rFonts w:cs="Times New Roman"/>
          <w:szCs w:val="24"/>
        </w:rPr>
        <w:t>i</w:t>
      </w:r>
      <w:r w:rsidR="00B343F5">
        <w:rPr>
          <w:rFonts w:cs="Times New Roman"/>
          <w:szCs w:val="24"/>
        </w:rPr>
        <w:t>ų</w:t>
      </w:r>
      <w:r w:rsidRPr="00EB78A4">
        <w:rPr>
          <w:rFonts w:cs="Times New Roman"/>
          <w:szCs w:val="24"/>
        </w:rPr>
        <w:t xml:space="preserve"> </w:t>
      </w:r>
      <w:r w:rsidRPr="00C073BA">
        <w:rPr>
          <w:rFonts w:cs="Times New Roman"/>
          <w:szCs w:val="24"/>
        </w:rPr>
        <w:t xml:space="preserve">nuo Sutarties įsigaliojimo dienos. </w:t>
      </w:r>
      <w:r w:rsidR="00F65FC8">
        <w:rPr>
          <w:rFonts w:cs="Times New Roman"/>
          <w:szCs w:val="24"/>
        </w:rPr>
        <w:t>S</w:t>
      </w:r>
      <w:r w:rsidRPr="00C073BA">
        <w:rPr>
          <w:rFonts w:cs="Times New Roman"/>
          <w:szCs w:val="24"/>
        </w:rPr>
        <w:t xml:space="preserve">utartis įsigalioja ją pasirašius abiem Šalims </w:t>
      </w:r>
      <w:r w:rsidRPr="00C073BA">
        <w:rPr>
          <w:rFonts w:eastAsia="Times New Roman" w:cs="Times New Roman"/>
          <w:szCs w:val="24"/>
        </w:rPr>
        <w:t xml:space="preserve">bei </w:t>
      </w:r>
      <w:r w:rsidRPr="00C073BA">
        <w:rPr>
          <w:rFonts w:cs="Times New Roman"/>
          <w:szCs w:val="24"/>
        </w:rPr>
        <w:t xml:space="preserve">galioja iki visiško </w:t>
      </w:r>
      <w:r w:rsidR="00F65FC8">
        <w:rPr>
          <w:rFonts w:cs="Times New Roman"/>
          <w:szCs w:val="24"/>
        </w:rPr>
        <w:t>S</w:t>
      </w:r>
      <w:r w:rsidRPr="00C073BA">
        <w:rPr>
          <w:rFonts w:cs="Times New Roman"/>
          <w:szCs w:val="24"/>
        </w:rPr>
        <w:t>utarties Šalių sutartinių įsipareigojimų įvykdymo.</w:t>
      </w:r>
    </w:p>
    <w:p w14:paraId="10ECFAE2" w14:textId="41A96915" w:rsidR="008B2547" w:rsidRDefault="008B2547" w:rsidP="0018509C">
      <w:pPr>
        <w:widowControl/>
        <w:ind w:firstLine="567"/>
        <w:jc w:val="both"/>
        <w:rPr>
          <w:kern w:val="2"/>
          <w:szCs w:val="24"/>
          <w14:ligatures w14:val="standardContextual"/>
        </w:rPr>
      </w:pPr>
      <w:r>
        <w:rPr>
          <w:rFonts w:cs="Times New Roman"/>
          <w:szCs w:val="24"/>
        </w:rPr>
        <w:t>3.2.</w:t>
      </w:r>
      <w:r w:rsidR="00F11A76">
        <w:rPr>
          <w:rFonts w:cs="Times New Roman"/>
          <w:szCs w:val="24"/>
        </w:rPr>
        <w:t xml:space="preserve"> </w:t>
      </w:r>
      <w:r w:rsidR="00F11A76">
        <w:rPr>
          <w:kern w:val="2"/>
          <w:szCs w:val="24"/>
          <w14:ligatures w14:val="standardContextual"/>
        </w:rPr>
        <w:t>Rangovas Darbus vykdo pagal grafiką, nurodytą Veiklų sąraš</w:t>
      </w:r>
      <w:r w:rsidR="00C073BA">
        <w:rPr>
          <w:kern w:val="2"/>
          <w:szCs w:val="24"/>
          <w14:ligatures w14:val="standardContextual"/>
        </w:rPr>
        <w:t>e</w:t>
      </w:r>
      <w:r w:rsidR="00F11A76">
        <w:rPr>
          <w:kern w:val="2"/>
          <w:szCs w:val="24"/>
          <w14:ligatures w14:val="standardContextual"/>
        </w:rPr>
        <w:t>. Darbų vykdymo metu neprieštaraujant Užsakovui grafikas gali būti koreguojamas keičiant Darbų vykdymo seką, bet nekeičiant Darbų atlikimo termino.</w:t>
      </w:r>
    </w:p>
    <w:p w14:paraId="7B8BD3CE" w14:textId="0C71E7E2" w:rsidR="0018509C" w:rsidRDefault="0018509C" w:rsidP="00F65FC8">
      <w:pPr>
        <w:widowControl/>
        <w:ind w:firstLine="567"/>
        <w:jc w:val="both"/>
        <w:rPr>
          <w:rFonts w:eastAsia="Times New Roman" w:cs="Times New Roman"/>
          <w:b/>
          <w:szCs w:val="24"/>
        </w:rPr>
      </w:pPr>
      <w:r>
        <w:rPr>
          <w:rFonts w:cs="Times New Roman"/>
          <w:szCs w:val="24"/>
        </w:rPr>
        <w:lastRenderedPageBreak/>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234F3A7C" w14:textId="26DEFC59" w:rsidR="0018509C" w:rsidRPr="0018509C" w:rsidRDefault="0018509C" w:rsidP="00F65FC8">
      <w:pPr>
        <w:pStyle w:val="Stilius3"/>
        <w:spacing w:before="0"/>
        <w:ind w:firstLine="567"/>
        <w:rPr>
          <w:lang w:val="lt-LT"/>
        </w:rPr>
      </w:pPr>
      <w:r w:rsidRPr="0018509C">
        <w:rPr>
          <w:lang w:val="lt-LT"/>
        </w:rPr>
        <w:t>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Aplinkybės, dėl kurių gali būti stabdomi Darbai, yra: </w:t>
      </w:r>
    </w:p>
    <w:p w14:paraId="7BE233F0"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4FE9ED27"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trečiųjų šalių įtaka;</w:t>
      </w:r>
    </w:p>
    <w:p w14:paraId="5EDE67B7"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sustabdytas finansavimas arba trūksta finansavimo;</w:t>
      </w:r>
    </w:p>
    <w:p w14:paraId="1DBB8227"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laiku neatlaisvinta Darbų vieta;</w:t>
      </w:r>
    </w:p>
    <w:p w14:paraId="21852618"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būtinas papildomas laikas įvykdyti papildomų Darbų viešąjį pirkimą;</w:t>
      </w:r>
    </w:p>
    <w:p w14:paraId="0C3B7B93"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 xml:space="preserve">bet koks nenumatomas gamtos jėgų veikimas, kurio joks patyręs </w:t>
      </w:r>
      <w:r w:rsidR="00B30907" w:rsidRPr="00F65FC8">
        <w:rPr>
          <w:sz w:val="24"/>
          <w:szCs w:val="24"/>
        </w:rPr>
        <w:t>R</w:t>
      </w:r>
      <w:r w:rsidRPr="00F65FC8">
        <w:rPr>
          <w:sz w:val="24"/>
          <w:szCs w:val="24"/>
        </w:rPr>
        <w:t xml:space="preserve">angovas nebūtų galėjęs tikėtis; </w:t>
      </w:r>
    </w:p>
    <w:p w14:paraId="14A96F98"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 xml:space="preserve">fizinės kliūtys arba kitos nei klimatinės fizinės sąlygos, su kuriomis vykdant Darbus susidurta Statybvietėje, ir tų kliūčių ar sąlygų Rangovas nebūtų galėjęs pagrįstai numatyti; </w:t>
      </w:r>
    </w:p>
    <w:p w14:paraId="64E5F80B" w14:textId="5901253A"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 xml:space="preserve">bet koks uždelsimas ar sutrikimas dėl </w:t>
      </w:r>
      <w:r w:rsidR="00E62B46">
        <w:rPr>
          <w:sz w:val="24"/>
          <w:szCs w:val="24"/>
        </w:rPr>
        <w:t>p</w:t>
      </w:r>
      <w:r w:rsidRPr="00F65FC8">
        <w:rPr>
          <w:sz w:val="24"/>
          <w:szCs w:val="24"/>
        </w:rPr>
        <w:t xml:space="preserve">akeitimo; </w:t>
      </w:r>
    </w:p>
    <w:p w14:paraId="35C2B19B" w14:textId="31640379" w:rsidR="0018509C" w:rsidRP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 xml:space="preserve">kitos aplinkybės, kurios nebuvo žinomos pirkimo vykdymo metu ir su kuriomis susidurtų bet kuris </w:t>
      </w:r>
      <w:r w:rsidR="0068635C" w:rsidRPr="00F65FC8">
        <w:rPr>
          <w:sz w:val="24"/>
          <w:szCs w:val="24"/>
        </w:rPr>
        <w:t>R</w:t>
      </w:r>
      <w:r w:rsidRPr="00F65FC8">
        <w:rPr>
          <w:sz w:val="24"/>
          <w:szCs w:val="24"/>
        </w:rPr>
        <w:t xml:space="preserve">angovas. </w:t>
      </w:r>
    </w:p>
    <w:p w14:paraId="09245F81" w14:textId="41407949" w:rsidR="0018509C" w:rsidRPr="0031291A" w:rsidRDefault="0018509C" w:rsidP="00F65FC8">
      <w:pPr>
        <w:pStyle w:val="Stilius3"/>
        <w:spacing w:before="0"/>
        <w:ind w:firstLine="567"/>
        <w:rPr>
          <w:lang w:val="lt-LT"/>
        </w:rPr>
      </w:pPr>
      <w:r w:rsidRPr="00E1344A">
        <w:rPr>
          <w:lang w:val="lt-LT"/>
        </w:rPr>
        <w:t>3.</w:t>
      </w:r>
      <w:r w:rsidR="00581311" w:rsidRPr="00E1344A">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77777777" w:rsidR="0018509C" w:rsidRDefault="0018509C" w:rsidP="00E62B46">
      <w:pPr>
        <w:widowControl/>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Pr="004779E4" w:rsidRDefault="0018509C" w:rsidP="0018509C">
      <w:pPr>
        <w:tabs>
          <w:tab w:val="left" w:pos="567"/>
          <w:tab w:val="left" w:pos="1276"/>
        </w:tabs>
        <w:ind w:firstLine="562"/>
        <w:jc w:val="both"/>
        <w:rPr>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w:t>
      </w:r>
      <w:r w:rsidRPr="004779E4">
        <w:rPr>
          <w:szCs w:val="24"/>
        </w:rPr>
        <w:t xml:space="preserve">faktūros pateikimo dienos. </w:t>
      </w:r>
    </w:p>
    <w:p w14:paraId="7E79EC65" w14:textId="1CEC3C9D" w:rsidR="0018509C" w:rsidRDefault="00D17A5E" w:rsidP="00A53166">
      <w:pPr>
        <w:tabs>
          <w:tab w:val="left" w:pos="567"/>
          <w:tab w:val="left" w:pos="1276"/>
        </w:tabs>
        <w:ind w:firstLine="562"/>
        <w:jc w:val="both"/>
        <w:rPr>
          <w:rFonts w:cs="Times New Roman"/>
          <w:b/>
          <w:bCs/>
          <w:caps/>
          <w:color w:val="FF0000"/>
          <w:szCs w:val="24"/>
        </w:rPr>
      </w:pPr>
      <w:r w:rsidRPr="004779E4">
        <w:t xml:space="preserve">4.2. </w:t>
      </w:r>
      <w:r w:rsidR="0018509C">
        <w:rPr>
          <w:rFonts w:cs="Times New Roman"/>
          <w:bCs/>
          <w:szCs w:val="24"/>
        </w:rPr>
        <w:t xml:space="preserve">Atliktų Darbų aktus, pažymą (forma F-3) </w:t>
      </w:r>
      <w:r w:rsidR="003214C6" w:rsidRPr="00FD7790">
        <w:rPr>
          <w:rFonts w:cs="Times New Roman"/>
          <w:bCs/>
          <w:szCs w:val="24"/>
        </w:rPr>
        <w:t>R</w:t>
      </w:r>
      <w:r w:rsidR="0018509C" w:rsidRPr="00FD7790">
        <w:rPr>
          <w:rFonts w:cs="Times New Roman"/>
          <w:bCs/>
          <w:szCs w:val="24"/>
        </w:rPr>
        <w:t>angovas</w:t>
      </w:r>
      <w:r w:rsidR="0018509C">
        <w:rPr>
          <w:rFonts w:cs="Times New Roman"/>
          <w:bCs/>
          <w:szCs w:val="24"/>
        </w:rPr>
        <w:t xml:space="preserve"> pateikia </w:t>
      </w:r>
      <w:r w:rsidR="0018509C" w:rsidRPr="00FD7790">
        <w:rPr>
          <w:bCs/>
          <w:szCs w:val="24"/>
        </w:rPr>
        <w:t xml:space="preserve">Užsakovo atstovui </w:t>
      </w:r>
      <w:r w:rsidR="0018509C">
        <w:rPr>
          <w:bCs/>
          <w:szCs w:val="24"/>
        </w:rPr>
        <w:t xml:space="preserve">tik po to, kai juos pasirašo techninis prižiūrėtojas, </w:t>
      </w:r>
      <w:r w:rsidR="0018509C">
        <w:rPr>
          <w:rFonts w:cs="Times New Roman"/>
          <w:bCs/>
          <w:szCs w:val="24"/>
        </w:rPr>
        <w:t xml:space="preserve">Rangovas ir Užsakovo atstovas. </w:t>
      </w:r>
    </w:p>
    <w:p w14:paraId="266ECD36" w14:textId="3D9AB400"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4.</w:t>
      </w:r>
      <w:r w:rsidR="00A53166">
        <w:rPr>
          <w:rFonts w:eastAsia="Calibri" w:cs="Times New Roman"/>
          <w:szCs w:val="24"/>
        </w:rPr>
        <w:t>3</w:t>
      </w:r>
      <w:r w:rsidRPr="00F44B52">
        <w:rPr>
          <w:rFonts w:eastAsia="Calibri" w:cs="Times New Roman"/>
          <w:szCs w:val="24"/>
        </w:rPr>
        <w:t xml:space="preserve">. </w:t>
      </w:r>
      <w:r w:rsidR="003214C6" w:rsidRPr="00F44B52">
        <w:rPr>
          <w:kern w:val="2"/>
          <w:szCs w:val="24"/>
          <w14:ligatures w14:val="standardContextual"/>
        </w:rPr>
        <w:t>Apmokėjimo už tinkamai pagal Sutartį atliktus Darbus sumai nustatyti turi būti taikomos Veiklų sąraše nurodytos fiksuotos Darbų grupių (etapų) kainos.</w:t>
      </w:r>
    </w:p>
    <w:p w14:paraId="09B5812F" w14:textId="34E85B21"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4</w:t>
      </w:r>
      <w:r w:rsidRPr="00F44B52">
        <w:rPr>
          <w:kern w:val="2"/>
          <w:szCs w:val="24"/>
          <w14:ligatures w14:val="standardContextual"/>
        </w:rPr>
        <w:t>. Veiklų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Užsakovo atstovas</w:t>
      </w:r>
      <w:r w:rsidR="00827455">
        <w:rPr>
          <w:kern w:val="2"/>
          <w:szCs w:val="24"/>
          <w14:ligatures w14:val="standardContextual"/>
        </w:rPr>
        <w:t>,</w:t>
      </w:r>
      <w:r w:rsidRPr="00FD7790">
        <w:rPr>
          <w:kern w:val="2"/>
          <w:szCs w:val="24"/>
          <w14:ligatures w14:val="standardContextual"/>
        </w:rPr>
        <w:t xml:space="preserve"> </w:t>
      </w:r>
      <w:r w:rsidRPr="00F44B52">
        <w:rPr>
          <w:kern w:val="2"/>
          <w:szCs w:val="24"/>
          <w14:ligatures w14:val="standardContextual"/>
        </w:rPr>
        <w:t>patikrindamas dalinai atlikto Darbo grupės (etapo) apimtį, turi įvertinti, kokia Veiklų sąraše numatyto Darbo grupės (etapo) dalis procentais yra faktiškai atlikta ir pranešti Rangovui.</w:t>
      </w:r>
    </w:p>
    <w:p w14:paraId="3AFFADCF" w14:textId="0C8F6948" w:rsidR="004301D1" w:rsidRDefault="003214C6" w:rsidP="004301D1">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5</w:t>
      </w:r>
      <w:r w:rsidRPr="00F44B52">
        <w:rPr>
          <w:kern w:val="2"/>
          <w:szCs w:val="24"/>
          <w14:ligatures w14:val="standardContextual"/>
        </w:rPr>
        <w:t xml:space="preserve">. </w:t>
      </w:r>
      <w:r w:rsidRPr="006223AE">
        <w:rPr>
          <w:kern w:val="2"/>
          <w:szCs w:val="24"/>
          <w14:ligatures w14:val="standardContextual"/>
        </w:rPr>
        <w:t>Tarpiniam mokėjimui gauti, Rangovas privalo iki einamojo mėnesio 25 dienos pateikti</w:t>
      </w:r>
      <w:r w:rsidRPr="00F44B52">
        <w:rPr>
          <w:kern w:val="2"/>
          <w:szCs w:val="24"/>
          <w14:ligatures w14:val="standardContextual"/>
        </w:rPr>
        <w:t xml:space="preserve">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03B02EA6" w:rsidR="004301D1" w:rsidRDefault="003214C6" w:rsidP="004301D1">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5</w:t>
      </w:r>
      <w:r w:rsidRPr="00F44B52">
        <w:rPr>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53945ED9"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5</w:t>
      </w:r>
      <w:r w:rsidRPr="00F44B52">
        <w:rPr>
          <w:kern w:val="2"/>
          <w:szCs w:val="24"/>
          <w14:ligatures w14:val="standardContextual"/>
        </w:rPr>
        <w:t xml:space="preserve">.2.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A906FC">
        <w:rPr>
          <w:kern w:val="2"/>
          <w:szCs w:val="24"/>
          <w14:ligatures w14:val="standardContextual"/>
        </w:rPr>
        <w:t>.</w:t>
      </w:r>
    </w:p>
    <w:p w14:paraId="0779A9EB" w14:textId="00C7542E"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lastRenderedPageBreak/>
        <w:t>4.</w:t>
      </w:r>
      <w:r w:rsidR="00A53166">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4941C664" w:rsidR="0018509C" w:rsidRDefault="0018509C" w:rsidP="0018509C">
      <w:pPr>
        <w:ind w:firstLine="567"/>
        <w:jc w:val="both"/>
        <w:rPr>
          <w:szCs w:val="24"/>
        </w:rPr>
      </w:pPr>
      <w:r w:rsidRPr="00136A0C">
        <w:rPr>
          <w:rFonts w:eastAsia="Calibri" w:cs="Times New Roman"/>
          <w:szCs w:val="24"/>
        </w:rPr>
        <w:t>4.</w:t>
      </w:r>
      <w:r w:rsidR="00A53166">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619E901F"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53166">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9"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32A14140"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53166">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10"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13D5972F"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53166">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11"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4F485E82" w:rsidR="003149CE" w:rsidRDefault="0018509C" w:rsidP="003149CE">
      <w:pPr>
        <w:widowControl/>
        <w:ind w:firstLine="567"/>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 Užsakovas turi teisę sulaikyti mokėjimus už atliktus Darbus, jeigu dėl Rangovo kaltės:</w:t>
      </w:r>
    </w:p>
    <w:p w14:paraId="233EC7B3" w14:textId="152AA43E" w:rsidR="0018509C" w:rsidRDefault="0018509C" w:rsidP="003149CE">
      <w:pPr>
        <w:widowControl/>
        <w:ind w:firstLine="851"/>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.1. nepašalinti Darbų trūkumai;</w:t>
      </w:r>
    </w:p>
    <w:p w14:paraId="3A7FD673" w14:textId="2CC84A9A" w:rsidR="0018509C" w:rsidRDefault="0018509C" w:rsidP="007376A6">
      <w:pPr>
        <w:widowControl/>
        <w:ind w:firstLine="851"/>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.2. Užsakovui padaryti nuostoliai;</w:t>
      </w:r>
    </w:p>
    <w:p w14:paraId="5552CB00" w14:textId="0930705E" w:rsidR="0018509C" w:rsidRDefault="0018509C" w:rsidP="007376A6">
      <w:pPr>
        <w:widowControl/>
        <w:ind w:firstLine="851"/>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.3. kitais Sutartyje numatytais atvejais.</w:t>
      </w:r>
    </w:p>
    <w:p w14:paraId="15B30740" w14:textId="01275EA3" w:rsidR="006C41FE" w:rsidRDefault="0018509C" w:rsidP="006C41FE">
      <w:pPr>
        <w:numPr>
          <w:ilvl w:val="12"/>
          <w:numId w:val="0"/>
        </w:numPr>
        <w:ind w:firstLine="567"/>
        <w:jc w:val="both"/>
        <w:rPr>
          <w:rFonts w:cs="Times New Roman"/>
          <w:szCs w:val="24"/>
        </w:rPr>
      </w:pPr>
      <w:r>
        <w:rPr>
          <w:rFonts w:cs="Times New Roman"/>
          <w:szCs w:val="24"/>
        </w:rPr>
        <w:t>4.</w:t>
      </w:r>
      <w:r w:rsidR="00A53166">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164AF39D" w:rsidR="006C41FE" w:rsidRDefault="006C41FE" w:rsidP="006C41FE">
      <w:pPr>
        <w:numPr>
          <w:ilvl w:val="12"/>
          <w:numId w:val="0"/>
        </w:numPr>
        <w:ind w:firstLine="567"/>
        <w:jc w:val="both"/>
        <w:rPr>
          <w:rFonts w:cs="Times New Roman"/>
          <w:szCs w:val="24"/>
        </w:rPr>
      </w:pPr>
      <w:r>
        <w:rPr>
          <w:rFonts w:cs="Times New Roman"/>
          <w:szCs w:val="24"/>
        </w:rPr>
        <w:t>4.1</w:t>
      </w:r>
      <w:r w:rsidR="00A53166">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6958C880" w14:textId="7B562E0F"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53166">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 xml:space="preserve">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w:t>
      </w:r>
      <w:r>
        <w:rPr>
          <w:szCs w:val="24"/>
        </w:rPr>
        <w:lastRenderedPageBreak/>
        <w:t>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626CC2B2" w:rsidR="0018509C" w:rsidRDefault="0018509C" w:rsidP="0018509C">
      <w:pPr>
        <w:tabs>
          <w:tab w:val="left" w:pos="343"/>
        </w:tabs>
        <w:rPr>
          <w:rFonts w:cs="Times New Roman"/>
          <w:b/>
          <w:szCs w:val="24"/>
        </w:rPr>
      </w:pP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01761018"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63976318"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w:t>
      </w:r>
    </w:p>
    <w:p w14:paraId="48E1CD1C" w14:textId="3576D38D"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9540BA3" w:rsidR="00B711AB" w:rsidRPr="00F44B52" w:rsidRDefault="00B711AB" w:rsidP="0018509C">
      <w:pPr>
        <w:numPr>
          <w:ilvl w:val="12"/>
          <w:numId w:val="0"/>
        </w:numPr>
        <w:ind w:firstLine="567"/>
        <w:jc w:val="both"/>
        <w:rPr>
          <w:rFonts w:cs="Times New Roman"/>
          <w:szCs w:val="24"/>
        </w:rPr>
      </w:pPr>
      <w:r w:rsidRPr="00F44B52">
        <w:rPr>
          <w:rFonts w:cs="Times New Roman"/>
          <w:szCs w:val="24"/>
        </w:rPr>
        <w:lastRenderedPageBreak/>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7F59D927"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623F1559"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 xml:space="preserve">savo sąskaita </w:t>
      </w:r>
      <w:r w:rsidR="00A40398" w:rsidRPr="00EC059F">
        <w:rPr>
          <w:rFonts w:cs="Times New Roman"/>
          <w:szCs w:val="24"/>
        </w:rPr>
        <w:t>privalo</w:t>
      </w:r>
      <w:r w:rsidR="00A40398">
        <w:rPr>
          <w:rFonts w:cs="Times New Roman"/>
          <w:szCs w:val="24"/>
        </w:rPr>
        <w:t xml:space="preserve"> </w:t>
      </w:r>
      <w:r>
        <w:rPr>
          <w:rFonts w:cs="Times New Roman"/>
          <w:szCs w:val="24"/>
        </w:rPr>
        <w:t>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2994FE9D" w14:textId="79505F87" w:rsidR="0018509C" w:rsidRDefault="0018509C" w:rsidP="0018509C">
      <w:pPr>
        <w:ind w:firstLine="567"/>
        <w:jc w:val="both"/>
        <w:rPr>
          <w:rFonts w:cs="Times New Roman"/>
          <w:b/>
          <w:bCs/>
          <w:szCs w:val="24"/>
        </w:rPr>
      </w:pPr>
      <w:r w:rsidRPr="00A73EE4">
        <w:rPr>
          <w:szCs w:val="24"/>
        </w:rPr>
        <w:t>6.2.</w:t>
      </w:r>
      <w:r w:rsidR="00FD7790">
        <w:rPr>
          <w:szCs w:val="24"/>
        </w:rPr>
        <w:t>19</w:t>
      </w:r>
      <w:r w:rsidRPr="00A73EE4">
        <w:rPr>
          <w:szCs w:val="24"/>
        </w:rPr>
        <w:t xml:space="preserve">. </w:t>
      </w:r>
      <w:r w:rsidR="00F74EF1" w:rsidRPr="000C74FE">
        <w:t>Rangovas projekto ir  statybos vadov</w:t>
      </w:r>
      <w:r w:rsidR="00F74EF1">
        <w:t>ais</w:t>
      </w:r>
      <w:r w:rsidR="00F74EF1" w:rsidRPr="000C74FE">
        <w:t xml:space="preserve"> </w:t>
      </w:r>
      <w:r w:rsidRPr="00A73EE4">
        <w:rPr>
          <w:szCs w:val="24"/>
        </w:rPr>
        <w:t>privalo skirti tinkamą kvalifikaciją turintį asmenį(-</w:t>
      </w:r>
      <w:proofErr w:type="spellStart"/>
      <w:r w:rsidRPr="00A73EE4">
        <w:rPr>
          <w:szCs w:val="24"/>
        </w:rPr>
        <w:t>is</w:t>
      </w:r>
      <w:proofErr w:type="spellEnd"/>
      <w:r w:rsidRPr="00A73EE4">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w:t>
      </w:r>
      <w:r w:rsidR="00F33535">
        <w:rPr>
          <w:szCs w:val="24"/>
        </w:rPr>
        <w:t>Projekto ir s</w:t>
      </w:r>
      <w:r w:rsidRPr="00A73EE4">
        <w:rPr>
          <w:szCs w:val="24"/>
        </w:rPr>
        <w:t>tatybos darbų vadov</w:t>
      </w:r>
      <w:r w:rsidR="00F33535">
        <w:rPr>
          <w:szCs w:val="24"/>
        </w:rPr>
        <w:t>ų</w:t>
      </w:r>
      <w:r w:rsidRPr="00A73EE4">
        <w:rPr>
          <w:szCs w:val="24"/>
        </w:rPr>
        <w:t xml:space="preserve">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53F886A7" w14:textId="06336CD7" w:rsidR="0018509C" w:rsidRPr="00B944E8" w:rsidRDefault="0018509C" w:rsidP="0018509C">
      <w:pPr>
        <w:ind w:firstLine="567"/>
        <w:jc w:val="both"/>
        <w:rPr>
          <w:rFonts w:cs="Times New Roman"/>
          <w:szCs w:val="24"/>
        </w:rPr>
      </w:pPr>
      <w:r w:rsidRPr="00B944E8">
        <w:rPr>
          <w:rFonts w:cs="Times New Roman"/>
          <w:szCs w:val="24"/>
        </w:rPr>
        <w:t>6.2.</w:t>
      </w:r>
      <w:r w:rsidR="0052681C" w:rsidRPr="00B944E8">
        <w:rPr>
          <w:rFonts w:cs="Times New Roman"/>
          <w:szCs w:val="24"/>
        </w:rPr>
        <w:t>2</w:t>
      </w:r>
      <w:r w:rsidR="00FD7790">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w:t>
      </w:r>
      <w:proofErr w:type="spellStart"/>
      <w:r w:rsidRPr="00B944E8">
        <w:rPr>
          <w:rFonts w:cs="Times New Roman"/>
          <w:szCs w:val="24"/>
        </w:rPr>
        <w:t>Eco</w:t>
      </w:r>
      <w:proofErr w:type="spellEnd"/>
      <w:r w:rsidRPr="00B944E8">
        <w:rPr>
          <w:rFonts w:cs="Times New Roman"/>
          <w:szCs w:val="24"/>
        </w:rPr>
        <w:t>–</w:t>
      </w:r>
      <w:proofErr w:type="spellStart"/>
      <w:r w:rsidRPr="00B944E8">
        <w:rPr>
          <w:rFonts w:cs="Times New Roman"/>
          <w:szCs w:val="24"/>
        </w:rPr>
        <w:t>Management</w:t>
      </w:r>
      <w:proofErr w:type="spellEnd"/>
      <w:r w:rsidRPr="00B944E8">
        <w:rPr>
          <w:rFonts w:cs="Times New Roman"/>
          <w:szCs w:val="24"/>
        </w:rPr>
        <w:t xml:space="preserve"> </w:t>
      </w:r>
      <w:proofErr w:type="spellStart"/>
      <w:r w:rsidRPr="00B944E8">
        <w:rPr>
          <w:rFonts w:cs="Times New Roman"/>
          <w:szCs w:val="24"/>
        </w:rPr>
        <w:t>and</w:t>
      </w:r>
      <w:proofErr w:type="spellEnd"/>
      <w:r w:rsidRPr="00B944E8">
        <w:rPr>
          <w:rFonts w:cs="Times New Roman"/>
          <w:szCs w:val="24"/>
        </w:rPr>
        <w:t xml:space="preserve"> </w:t>
      </w:r>
      <w:proofErr w:type="spellStart"/>
      <w:r w:rsidRPr="00B944E8">
        <w:rPr>
          <w:rFonts w:cs="Times New Roman"/>
          <w:szCs w:val="24"/>
        </w:rPr>
        <w:t>Audit</w:t>
      </w:r>
      <w:proofErr w:type="spellEnd"/>
      <w:r w:rsidRPr="00B944E8">
        <w:rPr>
          <w:rFonts w:cs="Times New Roman"/>
          <w:szCs w:val="24"/>
        </w:rPr>
        <w:t xml:space="preserve"> </w:t>
      </w:r>
      <w:proofErr w:type="spellStart"/>
      <w:r w:rsidRPr="00B944E8">
        <w:rPr>
          <w:rFonts w:cs="Times New Roman"/>
          <w:szCs w:val="24"/>
        </w:rPr>
        <w:t>Scheme</w:t>
      </w:r>
      <w:proofErr w:type="spellEnd"/>
      <w:r w:rsidRPr="00B944E8">
        <w:rPr>
          <w:rFonts w:cs="Times New Roman"/>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w:t>
      </w:r>
      <w:r w:rsidR="00E31155">
        <w:rPr>
          <w:rFonts w:cs="Times New Roman"/>
          <w:szCs w:val="24"/>
        </w:rPr>
        <w:t>R</w:t>
      </w:r>
      <w:r w:rsidRPr="00B944E8">
        <w:rPr>
          <w:rFonts w:cs="Times New Roman"/>
          <w:szCs w:val="24"/>
        </w:rPr>
        <w:t>angovo pateiktus lygiaverčius įrodymus.</w:t>
      </w:r>
    </w:p>
    <w:p w14:paraId="60C037C8" w14:textId="37889008" w:rsidR="0018509C" w:rsidRDefault="0018509C" w:rsidP="00127329">
      <w:pPr>
        <w:ind w:firstLine="567"/>
        <w:jc w:val="both"/>
        <w:rPr>
          <w:rFonts w:eastAsiaTheme="minorHAnsi" w:cs="Times New Roman"/>
          <w:szCs w:val="24"/>
        </w:rPr>
      </w:pPr>
      <w:r w:rsidRPr="00253A8B">
        <w:rPr>
          <w:rFonts w:cs="Times New Roman"/>
          <w:szCs w:val="24"/>
        </w:rPr>
        <w:t>6.2.</w:t>
      </w:r>
      <w:r w:rsidR="0052681C" w:rsidRPr="00253A8B">
        <w:rPr>
          <w:rFonts w:cs="Times New Roman"/>
          <w:szCs w:val="24"/>
        </w:rPr>
        <w:t>2</w:t>
      </w:r>
      <w:r w:rsidR="00FD7790">
        <w:rPr>
          <w:rFonts w:cs="Times New Roman"/>
          <w:szCs w:val="24"/>
        </w:rPr>
        <w:t>1</w:t>
      </w:r>
      <w:r w:rsidRPr="00253A8B">
        <w:rPr>
          <w:rFonts w:cs="Times New Roman"/>
          <w:szCs w:val="24"/>
        </w:rPr>
        <w:t>. Užsakovui paprašius, Rangovas pateikia dokumentus patvirtinančius, kad, vykdydamas Darbus taikys Sutarties 6.2.</w:t>
      </w:r>
      <w:r w:rsidR="00595E5A" w:rsidRPr="00253A8B">
        <w:rPr>
          <w:rFonts w:cs="Times New Roman"/>
          <w:szCs w:val="24"/>
        </w:rPr>
        <w:t>2</w:t>
      </w:r>
      <w:r w:rsidR="000B1526">
        <w:rPr>
          <w:rFonts w:cs="Times New Roman"/>
          <w:szCs w:val="24"/>
        </w:rPr>
        <w:t>0</w:t>
      </w:r>
      <w:r w:rsidRPr="00253A8B">
        <w:rPr>
          <w:rFonts w:cs="Times New Roman"/>
          <w:szCs w:val="24"/>
        </w:rPr>
        <w:t xml:space="preserve">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00253A8B" w:rsidRPr="00253A8B">
        <w:rPr>
          <w:rFonts w:eastAsiaTheme="minorHAnsi" w:cs="Times New Roman"/>
          <w:szCs w:val="24"/>
        </w:rPr>
        <w:t xml:space="preserve"> </w:t>
      </w:r>
    </w:p>
    <w:p w14:paraId="1929A0D5" w14:textId="3814C114" w:rsidR="002A5012" w:rsidRPr="00D61DD6" w:rsidRDefault="002A5012" w:rsidP="00127329">
      <w:pPr>
        <w:ind w:firstLine="567"/>
        <w:jc w:val="both"/>
        <w:rPr>
          <w:rFonts w:eastAsiaTheme="minorHAnsi" w:cs="Times New Roman"/>
          <w:szCs w:val="24"/>
        </w:rPr>
      </w:pPr>
      <w:r>
        <w:rPr>
          <w:szCs w:val="24"/>
        </w:rPr>
        <w:t>6.2.22. A</w:t>
      </w:r>
      <w:r w:rsidRPr="00BD77C5">
        <w:rPr>
          <w:szCs w:val="24"/>
        </w:rPr>
        <w:t>psidrausti civilinės atsakomybės draudimu rangos darbams visai Sutartyje numatytų Darbų Kainai Sutarties vykdymo ir galiojimo laikotarpiui;</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lastRenderedPageBreak/>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184F386C" w:rsidR="0018509C" w:rsidRPr="00253A8B" w:rsidRDefault="0018509C" w:rsidP="0018509C">
      <w:pPr>
        <w:ind w:firstLine="567"/>
        <w:jc w:val="both"/>
        <w:rPr>
          <w:rFonts w:cs="Times New Roman"/>
          <w:b/>
          <w:szCs w:val="24"/>
        </w:rPr>
      </w:pP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61ABA85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560593E4"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.2.5. Rangovas per Sutarties 6.2.1 punkte nurodytą terminą nepateikęs orientacinių lokalinių sąmatų</w:t>
      </w:r>
      <w:r w:rsidR="009203C3">
        <w:rPr>
          <w:rFonts w:cs="Times New Roman"/>
          <w:szCs w:val="24"/>
        </w:rPr>
        <w:t xml:space="preserve">, ar per nustatytą terminą nepateikia paprastojo remonto darbų aprašo, </w:t>
      </w:r>
      <w:r w:rsidR="00595E5A" w:rsidRPr="00253A8B">
        <w:rPr>
          <w:rFonts w:cs="Times New Roman"/>
          <w:szCs w:val="24"/>
        </w:rPr>
        <w:t xml:space="preserve">moka 200 Eur baudą, o nepateikus orientacinių Sutarties objekto lokalinių </w:t>
      </w:r>
      <w:r w:rsidR="009203C3">
        <w:rPr>
          <w:rFonts w:cs="Times New Roman"/>
          <w:szCs w:val="24"/>
        </w:rPr>
        <w:t>sąmatų arba paprastojo remonto darbų aprašo</w:t>
      </w:r>
      <w:r w:rsidR="009203C3" w:rsidRPr="00253A8B">
        <w:rPr>
          <w:rFonts w:cs="Times New Roman"/>
          <w:szCs w:val="24"/>
        </w:rPr>
        <w:t xml:space="preserve"> </w:t>
      </w:r>
      <w:r w:rsidR="00595E5A" w:rsidRPr="00253A8B">
        <w:rPr>
          <w:rFonts w:cs="Times New Roman"/>
          <w:szCs w:val="24"/>
        </w:rPr>
        <w:t xml:space="preserve">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 xml:space="preserve">tskirų darbų (ar jų dalies) pakeitimas kitais darbais, Rangovui pateikus nevykdytinų darbų lokalinę sąmatą bei siūlymą dėl keistinų darbų, ir, Užsakovui sutikrinus Rangovo siūlymo </w:t>
      </w:r>
      <w:r w:rsidR="0018509C">
        <w:rPr>
          <w:rFonts w:cs="Times New Roman"/>
          <w:szCs w:val="24"/>
        </w:rPr>
        <w:lastRenderedPageBreak/>
        <w:t>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0FE9EA15" w14:textId="6AF6032F" w:rsidR="0018509C" w:rsidRDefault="00C073BA" w:rsidP="00C0100C">
      <w:pPr>
        <w:pStyle w:val="SSutSkyrius"/>
        <w:spacing w:before="0" w:after="0"/>
        <w:jc w:val="center"/>
        <w:rPr>
          <w:color w:val="auto"/>
          <w:sz w:val="24"/>
        </w:rPr>
      </w:pPr>
      <w:r>
        <w:rPr>
          <w:bCs/>
          <w:color w:val="auto"/>
          <w:sz w:val="24"/>
        </w:rPr>
        <w:t>I</w:t>
      </w:r>
      <w:r w:rsidR="00253A8B">
        <w:rPr>
          <w:bCs/>
          <w:color w:val="auto"/>
          <w:sz w:val="24"/>
        </w:rPr>
        <w:t>X</w:t>
      </w:r>
      <w:r w:rsidR="0018509C">
        <w:rPr>
          <w:bCs/>
          <w:color w:val="auto"/>
          <w:sz w:val="24"/>
        </w:rPr>
        <w:t xml:space="preserve"> SKYRIUS</w:t>
      </w:r>
    </w:p>
    <w:p w14:paraId="1BC5D629" w14:textId="18E6D7EB" w:rsidR="0018509C" w:rsidRDefault="0018509C" w:rsidP="00C0100C">
      <w:pPr>
        <w:numPr>
          <w:ilvl w:val="12"/>
          <w:numId w:val="0"/>
        </w:numPr>
        <w:jc w:val="center"/>
        <w:rPr>
          <w:rFonts w:cs="Times New Roman"/>
          <w:b/>
          <w:caps/>
          <w:szCs w:val="24"/>
        </w:rPr>
      </w:pPr>
      <w:r>
        <w:rPr>
          <w:rFonts w:cs="Times New Roman"/>
          <w:b/>
          <w:caps/>
          <w:szCs w:val="24"/>
        </w:rPr>
        <w:t>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F50515A" w:rsidR="0018509C" w:rsidRDefault="00EB07D6"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CAAF011" w:rsidR="0018509C" w:rsidRDefault="002D6512"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1CC001A4" w:rsidR="0018509C" w:rsidRDefault="0018509C" w:rsidP="0018509C">
      <w:pPr>
        <w:pStyle w:val="SSutSkyrius"/>
        <w:spacing w:before="0" w:after="0"/>
        <w:jc w:val="center"/>
        <w:rPr>
          <w:color w:val="auto"/>
          <w:sz w:val="24"/>
        </w:rPr>
      </w:pPr>
      <w:r>
        <w:rPr>
          <w:bCs/>
          <w:color w:val="auto"/>
          <w:sz w:val="24"/>
        </w:rPr>
        <w:t>X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7AE51C17" w:rsidR="00EC0818" w:rsidRPr="00FD7790" w:rsidRDefault="009F17F3" w:rsidP="00C0100C">
      <w:pPr>
        <w:tabs>
          <w:tab w:val="left" w:pos="567"/>
          <w:tab w:val="left" w:pos="851"/>
          <w:tab w:val="left" w:pos="992"/>
          <w:tab w:val="left" w:pos="1134"/>
        </w:tabs>
        <w:spacing w:line="276" w:lineRule="auto"/>
        <w:ind w:firstLine="567"/>
        <w:jc w:val="both"/>
        <w:rPr>
          <w:rFonts w:cs="Times New Roman"/>
          <w:szCs w:val="24"/>
        </w:rPr>
      </w:pPr>
      <w:r w:rsidRPr="00FD7790">
        <w:rPr>
          <w:rFonts w:cs="Times New Roman"/>
          <w:szCs w:val="24"/>
        </w:rPr>
        <w:t>1</w:t>
      </w:r>
      <w:r w:rsidR="00EB07D6">
        <w:rPr>
          <w:rFonts w:cs="Times New Roman"/>
          <w:szCs w:val="24"/>
        </w:rPr>
        <w:t>0</w:t>
      </w:r>
      <w:r w:rsidR="0018509C" w:rsidRPr="00FD7790">
        <w:rPr>
          <w:rFonts w:cs="Times New Roman"/>
          <w:szCs w:val="24"/>
        </w:rPr>
        <w:t>.1.</w:t>
      </w:r>
      <w:r w:rsidRPr="00FD7790">
        <w:rPr>
          <w:rFonts w:eastAsia="Cambria"/>
          <w:color w:val="FF0000"/>
        </w:rPr>
        <w:t xml:space="preserve"> </w:t>
      </w:r>
      <w:r w:rsidRPr="00FD7790">
        <w:rPr>
          <w:rFonts w:eastAsia="Cambria"/>
        </w:rPr>
        <w:t xml:space="preserve">Sutartis gali būti nutraukiama </w:t>
      </w:r>
      <w:r w:rsidR="000E78FD" w:rsidRPr="00FD7790">
        <w:rPr>
          <w:rFonts w:eastAsia="Cambria"/>
        </w:rPr>
        <w:t>viešųjų pirkimų įstatymo</w:t>
      </w:r>
      <w:r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0385E922"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427E02C4"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042B33B5" w:rsidR="000E78FD" w:rsidRDefault="0018509C" w:rsidP="000E78FD">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5" w:name="_Hlk191389441"/>
      <w:r w:rsidRPr="00FD7790">
        <w:rPr>
          <w:rFonts w:cs="Times New Roman"/>
          <w:szCs w:val="24"/>
        </w:rPr>
        <w:t>jei</w:t>
      </w:r>
      <w:r w:rsidRPr="00275504">
        <w:rPr>
          <w:rFonts w:cs="Times New Roman"/>
          <w:szCs w:val="24"/>
        </w:rPr>
        <w:t xml:space="preserve"> Rangovas nevykdo Sutarties </w:t>
      </w:r>
      <w:bookmarkStart w:id="6" w:name="_Hlk189644050"/>
      <w:r w:rsidR="00A277B4">
        <w:rPr>
          <w:rFonts w:cs="Times New Roman"/>
          <w:szCs w:val="24"/>
        </w:rPr>
        <w:t>6.2.1,</w:t>
      </w:r>
      <w:r w:rsidRPr="00275504">
        <w:rPr>
          <w:rFonts w:cs="Times New Roman"/>
          <w:szCs w:val="24"/>
        </w:rPr>
        <w:t xml:space="preserve"> </w:t>
      </w:r>
      <w:bookmarkEnd w:id="6"/>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5521B">
        <w:rPr>
          <w:rFonts w:cs="Times New Roman"/>
          <w:szCs w:val="24"/>
        </w:rPr>
        <w:t>1</w:t>
      </w:r>
      <w:r w:rsidR="00892E4B" w:rsidRPr="004301D1">
        <w:rPr>
          <w:rFonts w:cs="Times New Roman"/>
          <w:szCs w:val="24"/>
        </w:rPr>
        <w:t xml:space="preserve"> 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5"/>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F365F88" w:rsidR="000E78FD" w:rsidRDefault="000E78FD" w:rsidP="000E78FD">
      <w:pPr>
        <w:numPr>
          <w:ilvl w:val="12"/>
          <w:numId w:val="0"/>
        </w:num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51259E3A" w:rsidR="000E78FD" w:rsidRDefault="000E78FD" w:rsidP="000E78FD">
      <w:p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.5.1. jeigu Rangovas laiku nepradeda Darbų arba dirba nekokybiškai arba naudoja nekokybiškas ir nesertifikuotas medžiagas;</w:t>
      </w:r>
    </w:p>
    <w:p w14:paraId="2EC1079E" w14:textId="011B7E6D" w:rsidR="000E78FD" w:rsidRDefault="000E78FD" w:rsidP="000E78FD">
      <w:pPr>
        <w:numPr>
          <w:ilvl w:val="12"/>
          <w:numId w:val="0"/>
        </w:numPr>
        <w:ind w:firstLine="567"/>
        <w:jc w:val="both"/>
        <w:rPr>
          <w:rFonts w:cs="Times New Roman"/>
          <w:szCs w:val="24"/>
        </w:rPr>
      </w:pPr>
      <w:r>
        <w:rPr>
          <w:rFonts w:cs="Times New Roman"/>
          <w:szCs w:val="24"/>
        </w:rPr>
        <w:lastRenderedPageBreak/>
        <w:t>1</w:t>
      </w:r>
      <w:r w:rsidR="00EB07D6">
        <w:rPr>
          <w:rFonts w:cs="Times New Roman"/>
          <w:szCs w:val="24"/>
        </w:rPr>
        <w:t>0</w:t>
      </w:r>
      <w:r>
        <w:rPr>
          <w:rFonts w:cs="Times New Roman"/>
          <w:szCs w:val="24"/>
        </w:rPr>
        <w:t>.5.2.  jeigu Rangovas nepajėgia vykdyti Sutarties įsipareigojimų ir nepateikia svarių įrodymų dėl Darbų vykdymo ateityje;</w:t>
      </w:r>
    </w:p>
    <w:p w14:paraId="3E4E09EC" w14:textId="70B61BC3"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.5.3.  jeigu dėl nenugalimos jėgos Darbai atidedami neribotam laikui;</w:t>
      </w:r>
    </w:p>
    <w:p w14:paraId="52DF6E30" w14:textId="5287BE12"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.5.4.  jeigu Rangovas nesilaiko Darbų atlikimo termino, išskyrus atvejus, kai Darbų vykdyti neleidžia oro ir kitos nuo Rangovo nepriklausančios sąlygos;</w:t>
      </w:r>
    </w:p>
    <w:p w14:paraId="0223784A" w14:textId="0523FC40" w:rsidR="000E78FD" w:rsidRPr="00275504" w:rsidRDefault="000E78FD" w:rsidP="000E78FD">
      <w:pPr>
        <w:numPr>
          <w:ilvl w:val="12"/>
          <w:numId w:val="0"/>
        </w:numPr>
        <w:ind w:firstLine="567"/>
        <w:jc w:val="both"/>
        <w:rPr>
          <w:color w:val="000000"/>
        </w:rPr>
      </w:pPr>
      <w:r>
        <w:rPr>
          <w:rFonts w:cs="Times New Roman"/>
          <w:szCs w:val="24"/>
        </w:rPr>
        <w:t>1</w:t>
      </w:r>
      <w:r w:rsidR="00EB07D6">
        <w:rPr>
          <w:rFonts w:cs="Times New Roman"/>
          <w:szCs w:val="24"/>
        </w:rPr>
        <w:t>0</w:t>
      </w:r>
      <w:r>
        <w:rPr>
          <w:rFonts w:cs="Times New Roman"/>
          <w:szCs w:val="24"/>
        </w:rPr>
        <w:t>.5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25CA5B8B" w14:textId="5E56DD14"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00573FA4">
        <w:rPr>
          <w:color w:val="000000"/>
        </w:rPr>
        <w:t>6</w:t>
      </w:r>
      <w:r w:rsidRPr="00275504">
        <w:rPr>
          <w:color w:val="000000"/>
        </w:rPr>
        <w:t>. paaiškėjo, kad Rangovas, turėjo būti pašalintas iš pirkimo procedūros pagal viešųjų pirkimų įstatymo 46 straipsnio 1 dalį;</w:t>
      </w:r>
    </w:p>
    <w:p w14:paraId="5F26A0DD" w14:textId="632B3789"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AD16036" w:rsidR="000E78FD"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Pr="00275504">
        <w:rPr>
          <w:color w:val="000000"/>
        </w:rPr>
        <w:t>.</w:t>
      </w:r>
      <w:r w:rsidR="00573FA4">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55EB5F07" w14:textId="6F87E9E4"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9</w:t>
      </w:r>
      <w:r w:rsidRPr="00275504">
        <w:rPr>
          <w:color w:val="000000"/>
        </w:rPr>
        <w:t>.</w:t>
      </w:r>
      <w:r>
        <w:rPr>
          <w:color w:val="000000"/>
        </w:rPr>
        <w:t xml:space="preserve"> </w:t>
      </w:r>
      <w:r>
        <w:rPr>
          <w:rFonts w:cs="Times New Roman"/>
          <w:szCs w:val="24"/>
        </w:rPr>
        <w:t>savo iniciatyva, nesant Užsakovo pritarimo, sustabdo Darbus daugiau kaip 20 kalendorinių dienų;</w:t>
      </w:r>
    </w:p>
    <w:p w14:paraId="41A96915" w14:textId="36F526A1"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10</w:t>
      </w:r>
      <w:r w:rsidRPr="00275504">
        <w:rPr>
          <w:color w:val="000000"/>
        </w:rPr>
        <w:t xml:space="preserve">. </w:t>
      </w:r>
      <w:r>
        <w:rPr>
          <w:rFonts w:cs="Times New Roman"/>
          <w:szCs w:val="24"/>
        </w:rPr>
        <w:t xml:space="preserve">nesilaiko Sutarties 3.1 punkte nustatytų terminų ir tai Užsakovui suteikia pagrindą manyti, jog Darbai nebus užbaigti laiku; </w:t>
      </w:r>
    </w:p>
    <w:p w14:paraId="1B3126CB" w14:textId="6FA64D49"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11</w:t>
      </w:r>
      <w:r w:rsidRPr="00275504">
        <w:rPr>
          <w:color w:val="000000"/>
        </w:rPr>
        <w:t xml:space="preserve">. </w:t>
      </w:r>
      <w:r>
        <w:rPr>
          <w:rFonts w:cs="Times New Roman"/>
          <w:szCs w:val="24"/>
        </w:rPr>
        <w:t>nevykdo pagrįstų Užsakovo atstovų nurodymų dėl Rangovo atliekamų Darbų kokybės ir toliau vykdo Darbus, neatitinkančius statybą reglamentuojančių teisės aktų;</w:t>
      </w:r>
    </w:p>
    <w:p w14:paraId="47A9FD42" w14:textId="5F122790"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12</w:t>
      </w:r>
      <w:r w:rsidRPr="00275504">
        <w:rPr>
          <w:color w:val="000000"/>
        </w:rPr>
        <w:t xml:space="preserve">. </w:t>
      </w:r>
      <w:r w:rsidRPr="00AF3E9E">
        <w:rPr>
          <w:rFonts w:cs="Times New Roman"/>
          <w:szCs w:val="24"/>
        </w:rPr>
        <w:t xml:space="preserve">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5F6599B4" w14:textId="3A0806EA"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13</w:t>
      </w:r>
      <w:r w:rsidRPr="00275504">
        <w:rPr>
          <w:color w:val="000000"/>
        </w:rPr>
        <w:t xml:space="preserve">. </w:t>
      </w:r>
      <w:r>
        <w:rPr>
          <w:rFonts w:cs="Times New Roman"/>
          <w:szCs w:val="24"/>
        </w:rPr>
        <w:t>kitais šioje Sutartyje numatytais atvejais.</w:t>
      </w:r>
    </w:p>
    <w:p w14:paraId="691EFD3D" w14:textId="0FB5A6E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27FEBBC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6EE7BD6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 Rangovas turi teisę vienašališkai, nesikreipdamas į teismą, nutraukti Sutartį ir apie tai raštu prieš 14 kalendorinių dienų pranešti Užsakovui.</w:t>
      </w:r>
    </w:p>
    <w:p w14:paraId="4B148B62" w14:textId="3292E89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.1. jeigu Užsakovas nepajėgia vykdyti Sutarties įsipareigojimų ir nepateikia realių garantijų apie galimybę juos vykdyti;</w:t>
      </w:r>
    </w:p>
    <w:p w14:paraId="6E33FC3A" w14:textId="0BD21687" w:rsidR="000E78FD"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8</w:t>
      </w:r>
      <w:r w:rsidR="000E78FD">
        <w:rPr>
          <w:rFonts w:cs="Times New Roman"/>
          <w:szCs w:val="24"/>
        </w:rPr>
        <w:t>.2. jeigu dėl nenugalimos jėgos Darbai atidedami neribotam laikui.</w:t>
      </w:r>
    </w:p>
    <w:p w14:paraId="1AEBA9A9" w14:textId="289BF976" w:rsidR="00453864"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9</w:t>
      </w:r>
      <w:r w:rsidR="000E78FD">
        <w:rPr>
          <w:rFonts w:cs="Times New Roman"/>
          <w:szCs w:val="24"/>
        </w:rPr>
        <w:t>. Šalis, negalinti vykdyti Sutarties įsipareigojimų, privalo nedelsiant, ne vėliau kaip per 1 darbo dieną, raštu pranešti apie tai kitai Šaliai.</w:t>
      </w:r>
    </w:p>
    <w:p w14:paraId="21F61A6B" w14:textId="49BE6856"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2D6512">
        <w:rPr>
          <w:rFonts w:cs="Times New Roman"/>
          <w:szCs w:val="24"/>
        </w:rPr>
        <w:t>0</w:t>
      </w:r>
      <w:r w:rsidRPr="00275504">
        <w:rPr>
          <w:rFonts w:cs="Times New Roman"/>
          <w:szCs w:val="24"/>
        </w:rPr>
        <w:t>.</w:t>
      </w:r>
      <w:r w:rsidR="00453864">
        <w:rPr>
          <w:rFonts w:cs="Times New Roman"/>
          <w:szCs w:val="24"/>
        </w:rPr>
        <w:t>1</w:t>
      </w:r>
      <w:r w:rsidR="00EC059F">
        <w:rPr>
          <w:rFonts w:cs="Times New Roman"/>
          <w:szCs w:val="24"/>
        </w:rPr>
        <w:t>0</w:t>
      </w:r>
      <w:r w:rsidRPr="00275504">
        <w:rPr>
          <w:rFonts w:cs="Times New Roman"/>
          <w:szCs w:val="24"/>
        </w:rPr>
        <w:t xml:space="preserve">. Jeigu Rangovas nutraukia Darbus, vėluoja atlikti bet kokią Darbų grupę pagal Veiklos sąraše (Sutarties </w:t>
      </w:r>
      <w:r w:rsidR="00B74351">
        <w:rPr>
          <w:rFonts w:cs="Times New Roman"/>
          <w:szCs w:val="24"/>
        </w:rPr>
        <w:t>2</w:t>
      </w:r>
      <w:r w:rsidRPr="00275504">
        <w:rPr>
          <w:rFonts w:cs="Times New Roman"/>
          <w:szCs w:val="24"/>
        </w:rPr>
        <w:t xml:space="preserve">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233F28C7"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1</w:t>
      </w:r>
      <w:r w:rsidRPr="00275504">
        <w:rPr>
          <w:rFonts w:cs="Times New Roman"/>
          <w:szCs w:val="24"/>
        </w:rPr>
        <w:t>. Sutarties nutraukimas atleidžia Užsakovą ir Rangovą nuo sutarties vykdymo.</w:t>
      </w:r>
    </w:p>
    <w:p w14:paraId="3ECE5130" w14:textId="71788DB5"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2</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4220E96"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EB07D6">
        <w:rPr>
          <w:rFonts w:cs="Times New Roman"/>
          <w:szCs w:val="24"/>
        </w:rPr>
        <w:t>0</w:t>
      </w:r>
      <w:r w:rsidR="004301D1">
        <w:rPr>
          <w:rFonts w:cs="Times New Roman"/>
          <w:szCs w:val="24"/>
        </w:rPr>
        <w:t>.</w:t>
      </w:r>
      <w:r w:rsidR="00453864">
        <w:rPr>
          <w:rFonts w:cs="Times New Roman"/>
          <w:szCs w:val="24"/>
        </w:rPr>
        <w:t>1</w:t>
      </w:r>
      <w:r w:rsidR="00EC059F">
        <w:rPr>
          <w:rFonts w:cs="Times New Roman"/>
          <w:szCs w:val="24"/>
        </w:rPr>
        <w:t>3</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 xml:space="preserve">ai Sutartis nutraukta, Rangovas gali reikalauti grąžinti jam viską, ką jis yra perdavęs </w:t>
      </w:r>
      <w:r w:rsidR="0027448D" w:rsidRPr="00275504">
        <w:rPr>
          <w:rFonts w:cs="Times New Roman"/>
          <w:szCs w:val="24"/>
        </w:rPr>
        <w:lastRenderedPageBreak/>
        <w:t>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B2F2867"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w:t>
      </w:r>
      <w:r w:rsidR="00EB07D6">
        <w:rPr>
          <w:rFonts w:eastAsia="Arial"/>
        </w:rPr>
        <w:t>0</w:t>
      </w:r>
      <w:r>
        <w:rPr>
          <w:rFonts w:eastAsia="Arial"/>
        </w:rPr>
        <w:t>.1</w:t>
      </w:r>
      <w:r w:rsidR="00EC059F">
        <w:rPr>
          <w:rFonts w:eastAsia="Arial"/>
        </w:rPr>
        <w:t>4</w:t>
      </w:r>
      <w:r>
        <w:rPr>
          <w:rFonts w:eastAsia="Arial"/>
        </w:rPr>
        <w:t>.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0D0BB8F6"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179E5158"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Arial"/>
        </w:rPr>
        <w:t>11</w:t>
      </w:r>
      <w:r w:rsidR="00260D7A">
        <w:rPr>
          <w:rFonts w:eastAsia="Arial"/>
        </w:rPr>
        <w:t>.1. Atsakomybė pagal Sutartį netaikoma, taip pat Šalys gali būti visiškai ar iš dalies atleistos nuo civilinės atsakomybės šiais pagrindais:</w:t>
      </w:r>
    </w:p>
    <w:p w14:paraId="32FCBA2F" w14:textId="1E72AF89" w:rsidR="00260D7A" w:rsidRDefault="00A37677" w:rsidP="00A37677">
      <w:pPr>
        <w:tabs>
          <w:tab w:val="left" w:pos="567"/>
          <w:tab w:val="left" w:pos="851"/>
          <w:tab w:val="left" w:pos="992"/>
          <w:tab w:val="left" w:pos="1134"/>
        </w:tabs>
        <w:jc w:val="both"/>
        <w:rPr>
          <w:rFonts w:eastAsia="Cambria"/>
        </w:rPr>
      </w:pPr>
      <w:r>
        <w:rPr>
          <w:rFonts w:eastAsia="Cambria"/>
        </w:rPr>
        <w:tab/>
      </w:r>
      <w:r w:rsidR="00EB07D6">
        <w:rPr>
          <w:rFonts w:eastAsia="Cambria"/>
        </w:rPr>
        <w:t>11</w:t>
      </w:r>
      <w:r w:rsidR="00260D7A">
        <w:rPr>
          <w:rFonts w:eastAsia="Cambria"/>
        </w:rPr>
        <w:t>.1.1.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1D17F3A0" w:rsidR="00260D7A" w:rsidRDefault="00A37677" w:rsidP="00A37677">
      <w:pPr>
        <w:tabs>
          <w:tab w:val="left" w:pos="567"/>
          <w:tab w:val="left" w:pos="851"/>
          <w:tab w:val="left" w:pos="992"/>
          <w:tab w:val="left" w:pos="1134"/>
        </w:tabs>
        <w:jc w:val="both"/>
        <w:rPr>
          <w:rFonts w:eastAsia="Cambria"/>
        </w:rPr>
      </w:pPr>
      <w:r>
        <w:tab/>
      </w:r>
      <w:r w:rsidR="00EB07D6">
        <w:rPr>
          <w:rFonts w:eastAsia="Cambria"/>
        </w:rPr>
        <w:t>11</w:t>
      </w:r>
      <w:r w:rsidR="00260D7A">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03EFCBE"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.2.</w:t>
      </w:r>
      <w:r w:rsidR="00260D7A">
        <w:rPr>
          <w:rFonts w:eastAsia="Arial"/>
          <w:b/>
          <w:bCs/>
        </w:rPr>
        <w:tab/>
      </w:r>
      <w:r w:rsidR="00260D7A">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6DC285C"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36A25CD7"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15C37AA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w:t>
      </w:r>
      <w:r>
        <w:rPr>
          <w:bCs/>
          <w:color w:val="auto"/>
          <w:sz w:val="24"/>
        </w:rPr>
        <w:t xml:space="preserve"> SKYRIUS</w:t>
      </w:r>
    </w:p>
    <w:p w14:paraId="4798793F" w14:textId="49F40333" w:rsidR="0018509C" w:rsidRDefault="0018509C" w:rsidP="0018509C">
      <w:pPr>
        <w:numPr>
          <w:ilvl w:val="12"/>
          <w:numId w:val="0"/>
        </w:numPr>
        <w:jc w:val="center"/>
        <w:rPr>
          <w:rFonts w:cs="Times New Roman"/>
          <w:b/>
          <w:caps/>
          <w:szCs w:val="24"/>
        </w:rPr>
      </w:pPr>
      <w:r>
        <w:rPr>
          <w:rFonts w:cs="Times New Roman"/>
          <w:b/>
          <w:caps/>
          <w:szCs w:val="24"/>
        </w:rPr>
        <w:t>Kitos sutarties sąlygos</w:t>
      </w:r>
      <w:r w:rsidR="00A40398">
        <w:rPr>
          <w:rFonts w:cs="Times New Roman"/>
          <w:b/>
          <w:caps/>
          <w:szCs w:val="24"/>
        </w:rPr>
        <w:t xml:space="preserve">  </w:t>
      </w:r>
    </w:p>
    <w:p w14:paraId="79B16285" w14:textId="77777777" w:rsidR="00275504" w:rsidRDefault="00275504" w:rsidP="004301D1">
      <w:pPr>
        <w:numPr>
          <w:ilvl w:val="12"/>
          <w:numId w:val="0"/>
        </w:numPr>
        <w:jc w:val="both"/>
        <w:rPr>
          <w:rFonts w:cs="Times New Roman"/>
          <w:szCs w:val="24"/>
        </w:rPr>
      </w:pPr>
    </w:p>
    <w:p w14:paraId="430A54A3" w14:textId="1090F4B4" w:rsidR="003D6870" w:rsidRDefault="00275504" w:rsidP="003D6870">
      <w:pPr>
        <w:ind w:firstLine="567"/>
        <w:jc w:val="both"/>
      </w:pPr>
      <w:r>
        <w:rPr>
          <w:rFonts w:eastAsia="Arial"/>
          <w:szCs w:val="24"/>
        </w:rPr>
        <w:t>1</w:t>
      </w:r>
      <w:r w:rsidR="00EB07D6">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70212EA7" w:rsidR="003D6870" w:rsidRPr="003E1D47" w:rsidRDefault="003D6870" w:rsidP="003D6870">
      <w:pPr>
        <w:ind w:firstLine="567"/>
        <w:rPr>
          <w:rFonts w:eastAsiaTheme="minorHAnsi" w:cs="Calibri"/>
          <w:lang w:eastAsia="en-US"/>
        </w:rPr>
      </w:pPr>
      <w:r w:rsidRPr="003E1D47">
        <w:t>1</w:t>
      </w:r>
      <w:r w:rsidR="00EB07D6">
        <w:t>2</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lastRenderedPageBreak/>
        <w:t>(įrašyti ūkio subjekto ir/ar subrangovo pavadinimą, kontaktinius duomenis ir jo atstovą).</w:t>
      </w:r>
    </w:p>
    <w:p w14:paraId="795BA470" w14:textId="740B950A"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EB07D6">
        <w:rPr>
          <w:rFonts w:eastAsia="Arial"/>
          <w:szCs w:val="24"/>
        </w:rPr>
        <w:t>2</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6A6FAE8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6157A23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76E8CB03"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CEFC1C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160FEB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597AA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32BC23D0"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5B1050F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24E2FB8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FEA2D2B"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61BB272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2084B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3C03BB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4C3BD03C"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EB07D6">
        <w:rPr>
          <w:rFonts w:eastAsia="Cambria"/>
          <w:szCs w:val="24"/>
        </w:rPr>
        <w:t>2</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625117B9"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EB07D6">
        <w:rPr>
          <w:rFonts w:eastAsia="Cambria"/>
          <w:szCs w:val="24"/>
        </w:rPr>
        <w:t>2</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3A0A141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lastRenderedPageBreak/>
        <w:t>         1</w:t>
      </w:r>
      <w:r w:rsidR="00EB07D6">
        <w:rPr>
          <w:rFonts w:eastAsia="Cambria"/>
          <w:szCs w:val="24"/>
        </w:rPr>
        <w:t>2</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46D3A3E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 Rangovas privalo ne vėliau nei prieš 10 darbo dienų iki numatomo partnerio keitimo arba atsisakymo pateikti Užsakovui argumentuotą rašytinį prašymą ir šiuos dokumentus: </w:t>
      </w:r>
    </w:p>
    <w:p w14:paraId="038AFA25" w14:textId="1656B402"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.13.1. prašymą pakeisti Rangovo sudėtį ir įrodymus, pagrindžiančius bent vieną partnerio atsisakymo ar keitimo aplinkybę, nurodytą Sutartyje; </w:t>
      </w:r>
    </w:p>
    <w:p w14:paraId="05AB1318" w14:textId="372C406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BEAF9F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w:t>
      </w:r>
      <w:r w:rsidR="00EB07D6">
        <w:rPr>
          <w:rFonts w:eastAsia="Cambria"/>
          <w:szCs w:val="24"/>
        </w:rPr>
        <w:t>2</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A899473"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7" w:name="_Hlk192168883"/>
      <w:r w:rsidRPr="00D7313B">
        <w:rPr>
          <w:rFonts w:eastAsia="Cambria"/>
          <w:szCs w:val="24"/>
        </w:rPr>
        <w:t>1</w:t>
      </w:r>
      <w:r w:rsidR="00EB07D6">
        <w:rPr>
          <w:rFonts w:eastAsia="Cambria"/>
          <w:szCs w:val="24"/>
        </w:rPr>
        <w:t>2</w:t>
      </w:r>
      <w:r w:rsidRPr="00D7313B">
        <w:rPr>
          <w:rFonts w:eastAsia="Cambria"/>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721FE10F" w:rsidR="0018509C" w:rsidRDefault="0018509C" w:rsidP="0018509C">
      <w:pPr>
        <w:numPr>
          <w:ilvl w:val="12"/>
          <w:numId w:val="0"/>
        </w:num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190F97E" w:rsidR="00A91A73"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1FDE35A" w:rsidR="001F105D" w:rsidRPr="006D740C"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Užsakovo atstovas</w:t>
      </w:r>
      <w:r w:rsidR="001D28B6">
        <w:rPr>
          <w:rFonts w:cs="Times New Roman"/>
          <w:szCs w:val="24"/>
        </w:rPr>
        <w:t xml:space="preserve"> - </w:t>
      </w:r>
      <w:r w:rsidR="000A6F9E">
        <w:rPr>
          <w:rFonts w:cs="Times New Roman"/>
          <w:szCs w:val="24"/>
        </w:rPr>
        <w:t xml:space="preserve"> </w:t>
      </w:r>
      <w:r w:rsidR="00EF0352">
        <w:rPr>
          <w:rFonts w:eastAsia="Calibri" w:cs="Times New Roman"/>
          <w:kern w:val="2"/>
          <w:szCs w:val="24"/>
          <w:lang w:eastAsia="en-US"/>
          <w14:ligatures w14:val="standardContextual"/>
        </w:rPr>
        <w:t>..............................................</w:t>
      </w:r>
      <w:r w:rsidR="001D28B6">
        <w:rPr>
          <w:rFonts w:eastAsia="Calibri" w:cs="Times New Roman"/>
          <w:kern w:val="2"/>
          <w:szCs w:val="24"/>
          <w:lang w:eastAsia="en-US"/>
          <w14:ligatures w14:val="standardContextual"/>
        </w:rPr>
        <w:t>.</w:t>
      </w:r>
    </w:p>
    <w:p w14:paraId="51106643" w14:textId="17446D92"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EB07D6">
        <w:rPr>
          <w:rFonts w:eastAsia="Calibri" w:cs="Tahoma"/>
          <w:szCs w:val="24"/>
        </w:rPr>
        <w:t>2</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r w:rsidR="00B55B0F">
        <w:rPr>
          <w:rFonts w:eastAsia="Times New Roman" w:cs="Times New Roman"/>
          <w:i/>
          <w:iCs/>
          <w:szCs w:val="24"/>
        </w:rPr>
        <w:t>.....................</w:t>
      </w:r>
      <w:r w:rsidRPr="006D740C">
        <w:rPr>
          <w:rFonts w:eastAsia="Times New Roman" w:cs="Times New Roman"/>
          <w:i/>
          <w:iCs/>
          <w:szCs w:val="24"/>
        </w:rPr>
        <w:t>...</w:t>
      </w:r>
    </w:p>
    <w:p w14:paraId="7D2FF865" w14:textId="49D5FE08" w:rsidR="0018509C" w:rsidRPr="001F105D" w:rsidRDefault="0018509C" w:rsidP="0018509C">
      <w:p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7C00C1C8" w:rsidR="007D362C" w:rsidRDefault="007D362C" w:rsidP="007D362C">
      <w:pPr>
        <w:jc w:val="both"/>
        <w:rPr>
          <w:rFonts w:eastAsiaTheme="minorHAnsi" w:cs="Calibri"/>
          <w:lang w:eastAsia="en-US"/>
        </w:rPr>
      </w:pPr>
      <w:r>
        <w:t xml:space="preserve">         1</w:t>
      </w:r>
      <w:r w:rsidR="00EB07D6">
        <w:t>2</w:t>
      </w:r>
      <w:r>
        <w:t xml:space="preserve">.19.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423BC6DD" w:rsidR="0018509C" w:rsidRDefault="0018509C" w:rsidP="0018509C">
      <w:pPr>
        <w:ind w:firstLine="567"/>
        <w:rPr>
          <w:rFonts w:cs="Times New Roman"/>
          <w:szCs w:val="24"/>
        </w:rPr>
      </w:pPr>
      <w:r>
        <w:rPr>
          <w:rFonts w:cs="Times New Roman"/>
          <w:szCs w:val="24"/>
        </w:rPr>
        <w:t>1</w:t>
      </w:r>
      <w:r w:rsidR="00EB07D6">
        <w:rPr>
          <w:rFonts w:cs="Times New Roman"/>
          <w:szCs w:val="24"/>
        </w:rPr>
        <w:t>2</w:t>
      </w:r>
      <w:r>
        <w:rPr>
          <w:rFonts w:cs="Times New Roman"/>
          <w:szCs w:val="24"/>
        </w:rPr>
        <w:t>.</w:t>
      </w:r>
      <w:r w:rsidR="006562C8">
        <w:rPr>
          <w:rFonts w:cs="Times New Roman"/>
          <w:szCs w:val="24"/>
        </w:rPr>
        <w:t>20</w:t>
      </w:r>
      <w:r>
        <w:rPr>
          <w:rFonts w:cs="Times New Roman"/>
          <w:szCs w:val="24"/>
        </w:rPr>
        <w:t>. Sutarties priedai:</w:t>
      </w:r>
    </w:p>
    <w:p w14:paraId="12FBC734" w14:textId="765FBB3C" w:rsidR="0018509C" w:rsidRPr="00DD54AE" w:rsidRDefault="0018509C" w:rsidP="0018509C">
      <w:pPr>
        <w:widowControl/>
        <w:ind w:left="567"/>
        <w:rPr>
          <w:rFonts w:eastAsia="Calibri" w:cs="Times New Roman"/>
          <w:szCs w:val="24"/>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.1. </w:t>
      </w:r>
      <w:r w:rsidR="004779E4">
        <w:rPr>
          <w:rFonts w:eastAsia="Calibri" w:cs="Times New Roman"/>
          <w:szCs w:val="24"/>
        </w:rPr>
        <w:t xml:space="preserve">Techninė specifikacija, 1 </w:t>
      </w:r>
      <w:r w:rsidR="001F105D" w:rsidRPr="00DD54AE">
        <w:rPr>
          <w:kern w:val="2"/>
          <w:szCs w:val="24"/>
          <w14:ligatures w14:val="standardContextual"/>
        </w:rPr>
        <w:t xml:space="preserve">priedas, </w:t>
      </w:r>
      <w:r w:rsidR="00826976">
        <w:rPr>
          <w:kern w:val="2"/>
          <w:szCs w:val="24"/>
          <w14:ligatures w14:val="standardContextual"/>
        </w:rPr>
        <w:t>8</w:t>
      </w:r>
      <w:r w:rsidR="005A42BB">
        <w:rPr>
          <w:kern w:val="2"/>
          <w:szCs w:val="24"/>
          <w14:ligatures w14:val="standardContextual"/>
        </w:rPr>
        <w:t xml:space="preserve"> lapai</w:t>
      </w:r>
      <w:r w:rsidR="002D6512">
        <w:rPr>
          <w:kern w:val="2"/>
          <w:szCs w:val="24"/>
          <w14:ligatures w14:val="standardContextual"/>
        </w:rPr>
        <w:t>.</w:t>
      </w:r>
    </w:p>
    <w:p w14:paraId="6015C5C5" w14:textId="307F32D1" w:rsidR="0018509C" w:rsidRDefault="0018509C" w:rsidP="0018509C">
      <w:pPr>
        <w:widowControl/>
        <w:ind w:left="567"/>
        <w:rPr>
          <w:kern w:val="2"/>
          <w:szCs w:val="24"/>
          <w14:ligatures w14:val="standardContextual"/>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.2. </w:t>
      </w:r>
      <w:r w:rsidR="001F105D" w:rsidRPr="00DD54AE">
        <w:rPr>
          <w:kern w:val="2"/>
          <w:szCs w:val="24"/>
          <w14:ligatures w14:val="standardContextual"/>
        </w:rPr>
        <w:t xml:space="preserve">Veiklų sąrašas, 2 priedas, </w:t>
      </w:r>
      <w:r w:rsidR="009203C3">
        <w:rPr>
          <w:kern w:val="2"/>
          <w:szCs w:val="24"/>
          <w14:ligatures w14:val="standardContextual"/>
        </w:rPr>
        <w:t>__</w:t>
      </w:r>
      <w:r w:rsidR="001F105D" w:rsidRPr="00DD54AE">
        <w:rPr>
          <w:kern w:val="2"/>
          <w:szCs w:val="24"/>
          <w14:ligatures w14:val="standardContextual"/>
        </w:rPr>
        <w:t xml:space="preserve"> lapa</w:t>
      </w:r>
      <w:r w:rsidR="009203C3">
        <w:rPr>
          <w:kern w:val="2"/>
          <w:szCs w:val="24"/>
          <w14:ligatures w14:val="standardContextual"/>
        </w:rPr>
        <w:t>i</w:t>
      </w:r>
      <w:r w:rsidR="001F105D" w:rsidRPr="00DD54AE">
        <w:rPr>
          <w:kern w:val="2"/>
          <w:szCs w:val="24"/>
          <w14:ligatures w14:val="standardContextual"/>
        </w:rPr>
        <w:t>.</w:t>
      </w:r>
    </w:p>
    <w:p w14:paraId="7E1690B3" w14:textId="77777777" w:rsidR="0018509C" w:rsidRDefault="0018509C" w:rsidP="0018509C">
      <w:pPr>
        <w:rPr>
          <w:lang w:eastAsia="lt-LT"/>
        </w:rPr>
      </w:pPr>
    </w:p>
    <w:p w14:paraId="3384EAE2" w14:textId="07E19815" w:rsidR="0018509C" w:rsidRDefault="0018509C" w:rsidP="0018509C">
      <w:pPr>
        <w:pStyle w:val="SSutSkyrius"/>
        <w:spacing w:before="0" w:after="0"/>
        <w:jc w:val="center"/>
        <w:rPr>
          <w:color w:val="auto"/>
          <w:sz w:val="24"/>
        </w:rPr>
      </w:pPr>
      <w:r>
        <w:rPr>
          <w:bCs/>
          <w:color w:val="auto"/>
          <w:sz w:val="24"/>
        </w:rPr>
        <w:t>XI</w:t>
      </w:r>
      <w:r w:rsidR="00C073BA">
        <w:rPr>
          <w:bCs/>
          <w:color w:val="auto"/>
          <w:sz w:val="24"/>
        </w:rPr>
        <w:t>II</w:t>
      </w:r>
      <w:r>
        <w:rPr>
          <w:bCs/>
          <w:color w:val="auto"/>
          <w:sz w:val="24"/>
        </w:rPr>
        <w:t xml:space="preserve">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4E7E825F" w14:textId="65D6BC1D" w:rsidR="00C0100C" w:rsidRPr="00CC7248" w:rsidRDefault="00C0100C" w:rsidP="0087015F">
      <w:pPr>
        <w:pStyle w:val="Pagrindinistekstas"/>
        <w:tabs>
          <w:tab w:val="left" w:pos="285"/>
          <w:tab w:val="left" w:pos="907"/>
        </w:tabs>
        <w:spacing w:after="0"/>
        <w:rPr>
          <w:sz w:val="24"/>
          <w:szCs w:val="24"/>
        </w:rPr>
      </w:pPr>
      <w:r w:rsidRPr="00CC7248">
        <w:rPr>
          <w:b/>
          <w:sz w:val="24"/>
          <w:szCs w:val="24"/>
        </w:rPr>
        <w:t>Užsakovas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Rangovas</w:t>
      </w:r>
    </w:p>
    <w:p w14:paraId="665C51FF" w14:textId="77777777" w:rsidR="00C0100C" w:rsidRPr="00CC7248" w:rsidRDefault="00C0100C" w:rsidP="0087015F">
      <w:pPr>
        <w:ind w:right="252"/>
        <w:jc w:val="both"/>
        <w:rPr>
          <w:color w:val="000000"/>
        </w:rPr>
      </w:pPr>
      <w:r w:rsidRPr="00CC7248">
        <w:rPr>
          <w:color w:val="000000"/>
        </w:rPr>
        <w:t>VšĮ Kėdainių ligoninė</w:t>
      </w:r>
    </w:p>
    <w:p w14:paraId="7EC29B85" w14:textId="77777777" w:rsidR="00C0100C" w:rsidRPr="00CC7248" w:rsidRDefault="00C0100C" w:rsidP="0087015F">
      <w:pPr>
        <w:ind w:right="252"/>
        <w:jc w:val="both"/>
        <w:rPr>
          <w:color w:val="000000"/>
        </w:rPr>
      </w:pPr>
      <w:r w:rsidRPr="00CC7248">
        <w:rPr>
          <w:color w:val="000000"/>
        </w:rPr>
        <w:t>Kodas 191045561</w:t>
      </w:r>
    </w:p>
    <w:p w14:paraId="0AD52F23" w14:textId="77777777" w:rsidR="00C0100C" w:rsidRPr="00CC7248" w:rsidRDefault="00C0100C" w:rsidP="0087015F">
      <w:pPr>
        <w:ind w:right="252"/>
        <w:jc w:val="both"/>
        <w:rPr>
          <w:color w:val="000000"/>
        </w:rPr>
      </w:pPr>
      <w:r w:rsidRPr="00CC7248">
        <w:rPr>
          <w:color w:val="000000"/>
        </w:rPr>
        <w:t>Ne PVM mokėtojas</w:t>
      </w:r>
    </w:p>
    <w:p w14:paraId="2F7E01E5" w14:textId="77777777" w:rsidR="00C0100C" w:rsidRPr="00CC7248" w:rsidRDefault="00C0100C" w:rsidP="0087015F">
      <w:pPr>
        <w:ind w:right="252"/>
        <w:jc w:val="both"/>
        <w:rPr>
          <w:color w:val="000000"/>
        </w:rPr>
      </w:pPr>
      <w:r w:rsidRPr="00CC7248">
        <w:rPr>
          <w:color w:val="000000"/>
        </w:rPr>
        <w:t>Budrio g. 5, LT-57164, Kėdainiai</w:t>
      </w:r>
    </w:p>
    <w:p w14:paraId="101B802B" w14:textId="77777777" w:rsidR="00C0100C" w:rsidRPr="00CC7248" w:rsidRDefault="00C0100C" w:rsidP="0087015F">
      <w:pPr>
        <w:ind w:right="252"/>
        <w:jc w:val="both"/>
        <w:rPr>
          <w:color w:val="000000"/>
        </w:rPr>
      </w:pPr>
      <w:r w:rsidRPr="00CC7248">
        <w:rPr>
          <w:color w:val="000000"/>
        </w:rPr>
        <w:t>Tel. 034767101</w:t>
      </w:r>
    </w:p>
    <w:p w14:paraId="0A109A29" w14:textId="70B56530" w:rsidR="00C0100C" w:rsidRPr="00CC7248" w:rsidRDefault="00350A69" w:rsidP="0087015F">
      <w:pPr>
        <w:ind w:right="252"/>
        <w:rPr>
          <w:bCs/>
        </w:rPr>
      </w:pPr>
      <w:proofErr w:type="spellStart"/>
      <w:r w:rsidRPr="00CC7248">
        <w:rPr>
          <w:color w:val="000000"/>
        </w:rPr>
        <w:lastRenderedPageBreak/>
        <w:t>E</w:t>
      </w:r>
      <w:r w:rsidR="00C0100C" w:rsidRPr="00CC7248">
        <w:rPr>
          <w:color w:val="000000"/>
        </w:rPr>
        <w:t>l</w:t>
      </w:r>
      <w:r>
        <w:rPr>
          <w:color w:val="000000"/>
        </w:rPr>
        <w:t>.</w:t>
      </w:r>
      <w:r w:rsidR="00C0100C" w:rsidRPr="00CC7248">
        <w:rPr>
          <w:color w:val="000000"/>
        </w:rPr>
        <w:t>p</w:t>
      </w:r>
      <w:proofErr w:type="spellEnd"/>
      <w:r>
        <w:rPr>
          <w:color w:val="000000"/>
        </w:rPr>
        <w:t>.</w:t>
      </w:r>
      <w:r w:rsidR="00C0100C" w:rsidRPr="00CC7248">
        <w:rPr>
          <w:color w:val="000000"/>
        </w:rPr>
        <w:t xml:space="preserve">: </w:t>
      </w:r>
      <w:hyperlink r:id="rId12" w:history="1">
        <w:r w:rsidR="00C0100C" w:rsidRPr="00CC7248">
          <w:rPr>
            <w:rStyle w:val="Hipersaitas"/>
          </w:rPr>
          <w:t>administracija@kedligonine.lt</w:t>
        </w:r>
      </w:hyperlink>
      <w:r w:rsidR="00C0100C" w:rsidRPr="00CC7248">
        <w:rPr>
          <w:bCs/>
        </w:rPr>
        <w:t xml:space="preserve"> </w:t>
      </w:r>
    </w:p>
    <w:p w14:paraId="39F6D4A3" w14:textId="4739ECA5" w:rsidR="00C0100C" w:rsidRDefault="00350A69" w:rsidP="0087015F">
      <w:pPr>
        <w:ind w:right="252"/>
        <w:rPr>
          <w:bCs/>
        </w:rPr>
      </w:pPr>
      <w:r>
        <w:rPr>
          <w:bCs/>
        </w:rPr>
        <w:t>A/s LT664010041900070017</w:t>
      </w:r>
    </w:p>
    <w:p w14:paraId="4DB2F057" w14:textId="0012903F" w:rsidR="00350A69" w:rsidRDefault="00350A69" w:rsidP="0087015F">
      <w:pPr>
        <w:ind w:right="252"/>
        <w:rPr>
          <w:bCs/>
        </w:rPr>
      </w:pPr>
      <w:proofErr w:type="spellStart"/>
      <w:r>
        <w:rPr>
          <w:bCs/>
        </w:rPr>
        <w:t>Luminor</w:t>
      </w:r>
      <w:proofErr w:type="spellEnd"/>
      <w:r>
        <w:rPr>
          <w:bCs/>
        </w:rPr>
        <w:t xml:space="preserve"> Bank AS, </w:t>
      </w:r>
      <w:proofErr w:type="spellStart"/>
      <w:r>
        <w:rPr>
          <w:bCs/>
        </w:rPr>
        <w:t>b.k</w:t>
      </w:r>
      <w:proofErr w:type="spellEnd"/>
      <w:r>
        <w:rPr>
          <w:bCs/>
        </w:rPr>
        <w:t>. 40100</w:t>
      </w:r>
    </w:p>
    <w:p w14:paraId="4D483E77" w14:textId="77777777" w:rsidR="00C0100C" w:rsidRDefault="00C0100C" w:rsidP="0087015F">
      <w:pPr>
        <w:ind w:right="-1"/>
        <w:rPr>
          <w:bCs/>
        </w:rPr>
      </w:pPr>
    </w:p>
    <w:p w14:paraId="6BDA228E" w14:textId="77777777" w:rsidR="00350A69" w:rsidRDefault="00C0100C" w:rsidP="0087015F">
      <w:pPr>
        <w:ind w:right="252"/>
        <w:rPr>
          <w:bCs/>
        </w:rPr>
      </w:pPr>
      <w:r w:rsidRPr="00CC7248">
        <w:rPr>
          <w:bCs/>
        </w:rPr>
        <w:t xml:space="preserve">Direktorė </w:t>
      </w:r>
    </w:p>
    <w:p w14:paraId="62CD27FA" w14:textId="364FF2DD" w:rsidR="0018509C" w:rsidRPr="002E5E24" w:rsidRDefault="00C0100C" w:rsidP="0087015F">
      <w:pPr>
        <w:ind w:right="252"/>
        <w:rPr>
          <w:rFonts w:ascii="Calibri" w:eastAsia="Calibri" w:hAnsi="Calibri" w:cs="Times New Roman"/>
          <w:sz w:val="20"/>
          <w:lang w:eastAsia="en-US"/>
        </w:rPr>
      </w:pPr>
      <w:r w:rsidRPr="00CC7248">
        <w:rPr>
          <w:bCs/>
        </w:rPr>
        <w:t>Asta Šakickienė</w:t>
      </w:r>
      <w:r w:rsidR="009D4562" w:rsidRPr="009D4562">
        <w:rPr>
          <w:rFonts w:eastAsia="Times New Roman" w:cs="Times New Roman"/>
          <w:bCs/>
          <w:kern w:val="1"/>
          <w:szCs w:val="24"/>
          <w:lang w:eastAsia="hi-IN" w:bidi="hi-IN"/>
        </w:rPr>
        <w:tab/>
      </w:r>
    </w:p>
    <w:sectPr w:rsidR="0018509C" w:rsidRPr="002E5E24" w:rsidSect="00350A69">
      <w:footerReference w:type="default" r:id="rId1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313B" w14:textId="77777777" w:rsidR="007E7E77" w:rsidRDefault="007E7E77" w:rsidP="00350A69">
      <w:r>
        <w:separator/>
      </w:r>
    </w:p>
  </w:endnote>
  <w:endnote w:type="continuationSeparator" w:id="0">
    <w:p w14:paraId="4ECDB9E3" w14:textId="77777777" w:rsidR="007E7E77" w:rsidRDefault="007E7E77" w:rsidP="0035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354925"/>
      <w:docPartObj>
        <w:docPartGallery w:val="Page Numbers (Bottom of Page)"/>
        <w:docPartUnique/>
      </w:docPartObj>
    </w:sdtPr>
    <w:sdtEndPr/>
    <w:sdtContent>
      <w:sdt>
        <w:sdtPr>
          <w:id w:val="-1769616900"/>
          <w:docPartObj>
            <w:docPartGallery w:val="Page Numbers (Top of Page)"/>
            <w:docPartUnique/>
          </w:docPartObj>
        </w:sdtPr>
        <w:sdtEndPr/>
        <w:sdtContent>
          <w:p w14:paraId="1C26DE78" w14:textId="36CE334C" w:rsidR="00350A69" w:rsidRDefault="00350A69">
            <w:pPr>
              <w:pStyle w:val="Porat"/>
              <w:jc w:val="right"/>
            </w:pPr>
            <w:r>
              <w:t xml:space="preserv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3470504" w14:textId="77777777" w:rsidR="00350A69" w:rsidRDefault="00350A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6890" w14:textId="77777777" w:rsidR="007E7E77" w:rsidRDefault="007E7E77" w:rsidP="00350A69">
      <w:r>
        <w:separator/>
      </w:r>
    </w:p>
  </w:footnote>
  <w:footnote w:type="continuationSeparator" w:id="0">
    <w:p w14:paraId="1D0BC783" w14:textId="77777777" w:rsidR="007E7E77" w:rsidRDefault="007E7E77" w:rsidP="00350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CE236A"/>
    <w:multiLevelType w:val="multilevel"/>
    <w:tmpl w:val="8A321EDC"/>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61277397"/>
    <w:multiLevelType w:val="multilevel"/>
    <w:tmpl w:val="7FB01950"/>
    <w:lvl w:ilvl="0">
      <w:start w:val="1"/>
      <w:numFmt w:val="decimal"/>
      <w:lvlText w:val="%1."/>
      <w:lvlJc w:val="left"/>
      <w:pPr>
        <w:ind w:left="555" w:hanging="555"/>
      </w:pPr>
      <w:rPr>
        <w:rFonts w:cs="Times New Roman" w:hint="default"/>
      </w:rPr>
    </w:lvl>
    <w:lvl w:ilvl="1">
      <w:start w:val="1"/>
      <w:numFmt w:val="decimal"/>
      <w:lvlText w:val="%1.%2."/>
      <w:lvlJc w:val="left"/>
      <w:pPr>
        <w:ind w:left="1275" w:hanging="55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50934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732082">
    <w:abstractNumId w:val="3"/>
    <w:lvlOverride w:ilvl="0">
      <w:startOverride w:val="1"/>
    </w:lvlOverride>
    <w:lvlOverride w:ilvl="1"/>
    <w:lvlOverride w:ilvl="2"/>
    <w:lvlOverride w:ilvl="3"/>
    <w:lvlOverride w:ilvl="4"/>
    <w:lvlOverride w:ilvl="5"/>
    <w:lvlOverride w:ilvl="6"/>
    <w:lvlOverride w:ilvl="7"/>
    <w:lvlOverride w:ilvl="8"/>
  </w:num>
  <w:num w:numId="3" w16cid:durableId="564145679">
    <w:abstractNumId w:val="1"/>
  </w:num>
  <w:num w:numId="4" w16cid:durableId="103678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16309"/>
    <w:rsid w:val="00027DA0"/>
    <w:rsid w:val="000327EB"/>
    <w:rsid w:val="00033A7F"/>
    <w:rsid w:val="000721A4"/>
    <w:rsid w:val="000A36A6"/>
    <w:rsid w:val="000A473C"/>
    <w:rsid w:val="000A6F9E"/>
    <w:rsid w:val="000B1526"/>
    <w:rsid w:val="000C0C27"/>
    <w:rsid w:val="000C5944"/>
    <w:rsid w:val="000E1E58"/>
    <w:rsid w:val="000E78FD"/>
    <w:rsid w:val="00112A31"/>
    <w:rsid w:val="00115E9A"/>
    <w:rsid w:val="00126DB1"/>
    <w:rsid w:val="00127329"/>
    <w:rsid w:val="00136A0C"/>
    <w:rsid w:val="00140A8B"/>
    <w:rsid w:val="001422BD"/>
    <w:rsid w:val="00142FEB"/>
    <w:rsid w:val="00147C74"/>
    <w:rsid w:val="0018509C"/>
    <w:rsid w:val="00185320"/>
    <w:rsid w:val="00195494"/>
    <w:rsid w:val="00196AC5"/>
    <w:rsid w:val="001C2871"/>
    <w:rsid w:val="001C3070"/>
    <w:rsid w:val="001D28B6"/>
    <w:rsid w:val="001D7901"/>
    <w:rsid w:val="001F105D"/>
    <w:rsid w:val="002220A5"/>
    <w:rsid w:val="00222D69"/>
    <w:rsid w:val="0022355F"/>
    <w:rsid w:val="002271A0"/>
    <w:rsid w:val="002357F7"/>
    <w:rsid w:val="00245265"/>
    <w:rsid w:val="002467DE"/>
    <w:rsid w:val="002537C6"/>
    <w:rsid w:val="00253A8B"/>
    <w:rsid w:val="00260D7A"/>
    <w:rsid w:val="0027448D"/>
    <w:rsid w:val="00275504"/>
    <w:rsid w:val="00277636"/>
    <w:rsid w:val="002A5012"/>
    <w:rsid w:val="002B27CB"/>
    <w:rsid w:val="002B5AEE"/>
    <w:rsid w:val="002B7279"/>
    <w:rsid w:val="002C0C1D"/>
    <w:rsid w:val="002D6512"/>
    <w:rsid w:val="002E5B3C"/>
    <w:rsid w:val="002E5E24"/>
    <w:rsid w:val="002F642F"/>
    <w:rsid w:val="0030231A"/>
    <w:rsid w:val="0031291A"/>
    <w:rsid w:val="003149CE"/>
    <w:rsid w:val="003214C6"/>
    <w:rsid w:val="00322F53"/>
    <w:rsid w:val="0032716B"/>
    <w:rsid w:val="00327B46"/>
    <w:rsid w:val="003371BA"/>
    <w:rsid w:val="00337A67"/>
    <w:rsid w:val="003403C5"/>
    <w:rsid w:val="00340F3E"/>
    <w:rsid w:val="00343BBC"/>
    <w:rsid w:val="00350A69"/>
    <w:rsid w:val="0035229D"/>
    <w:rsid w:val="00352E84"/>
    <w:rsid w:val="00361EA9"/>
    <w:rsid w:val="00366576"/>
    <w:rsid w:val="00366B90"/>
    <w:rsid w:val="003775D4"/>
    <w:rsid w:val="003812DF"/>
    <w:rsid w:val="00386B55"/>
    <w:rsid w:val="003A004B"/>
    <w:rsid w:val="003B4A61"/>
    <w:rsid w:val="003C7E6E"/>
    <w:rsid w:val="003D023B"/>
    <w:rsid w:val="003D03E2"/>
    <w:rsid w:val="003D3785"/>
    <w:rsid w:val="003D6870"/>
    <w:rsid w:val="003E1D47"/>
    <w:rsid w:val="00407ABE"/>
    <w:rsid w:val="0041254B"/>
    <w:rsid w:val="00423C29"/>
    <w:rsid w:val="0042719F"/>
    <w:rsid w:val="004301D1"/>
    <w:rsid w:val="00435476"/>
    <w:rsid w:val="00444262"/>
    <w:rsid w:val="00450CA7"/>
    <w:rsid w:val="00453864"/>
    <w:rsid w:val="0045726E"/>
    <w:rsid w:val="00464F1D"/>
    <w:rsid w:val="00467065"/>
    <w:rsid w:val="00470056"/>
    <w:rsid w:val="004717E4"/>
    <w:rsid w:val="004720EF"/>
    <w:rsid w:val="0047610B"/>
    <w:rsid w:val="004779E4"/>
    <w:rsid w:val="004967FC"/>
    <w:rsid w:val="00497E08"/>
    <w:rsid w:val="004B5B1A"/>
    <w:rsid w:val="004C5599"/>
    <w:rsid w:val="005146A2"/>
    <w:rsid w:val="0052681C"/>
    <w:rsid w:val="00531B51"/>
    <w:rsid w:val="00542AF4"/>
    <w:rsid w:val="00545178"/>
    <w:rsid w:val="00550DFE"/>
    <w:rsid w:val="00556522"/>
    <w:rsid w:val="00556BAB"/>
    <w:rsid w:val="005709AD"/>
    <w:rsid w:val="00573FA4"/>
    <w:rsid w:val="00581311"/>
    <w:rsid w:val="00595E5A"/>
    <w:rsid w:val="005A23FF"/>
    <w:rsid w:val="005A42BB"/>
    <w:rsid w:val="005A53F7"/>
    <w:rsid w:val="005B1EA3"/>
    <w:rsid w:val="005B28FE"/>
    <w:rsid w:val="005C11B3"/>
    <w:rsid w:val="005C151A"/>
    <w:rsid w:val="005E24B5"/>
    <w:rsid w:val="006048DE"/>
    <w:rsid w:val="00614B00"/>
    <w:rsid w:val="006223AE"/>
    <w:rsid w:val="00627E87"/>
    <w:rsid w:val="006562C8"/>
    <w:rsid w:val="00662B72"/>
    <w:rsid w:val="006643E0"/>
    <w:rsid w:val="00665FD5"/>
    <w:rsid w:val="00683056"/>
    <w:rsid w:val="0068635C"/>
    <w:rsid w:val="006A53E2"/>
    <w:rsid w:val="006B249B"/>
    <w:rsid w:val="006B2640"/>
    <w:rsid w:val="006B3207"/>
    <w:rsid w:val="006B5985"/>
    <w:rsid w:val="006C41FE"/>
    <w:rsid w:val="006D4F21"/>
    <w:rsid w:val="006D740C"/>
    <w:rsid w:val="006D7A26"/>
    <w:rsid w:val="006E21EE"/>
    <w:rsid w:val="006E5BB9"/>
    <w:rsid w:val="00710303"/>
    <w:rsid w:val="00732808"/>
    <w:rsid w:val="007376A6"/>
    <w:rsid w:val="00751CBF"/>
    <w:rsid w:val="00753B50"/>
    <w:rsid w:val="007633A9"/>
    <w:rsid w:val="00767BD8"/>
    <w:rsid w:val="00776175"/>
    <w:rsid w:val="00791D22"/>
    <w:rsid w:val="007A0D47"/>
    <w:rsid w:val="007A2332"/>
    <w:rsid w:val="007A448F"/>
    <w:rsid w:val="007D0A4E"/>
    <w:rsid w:val="007D362C"/>
    <w:rsid w:val="007D6D6C"/>
    <w:rsid w:val="007E344D"/>
    <w:rsid w:val="007E3F19"/>
    <w:rsid w:val="007E7E77"/>
    <w:rsid w:val="0081508E"/>
    <w:rsid w:val="00826976"/>
    <w:rsid w:val="00827455"/>
    <w:rsid w:val="008445A0"/>
    <w:rsid w:val="0087015F"/>
    <w:rsid w:val="00892E4B"/>
    <w:rsid w:val="008A5186"/>
    <w:rsid w:val="008A5590"/>
    <w:rsid w:val="008B2547"/>
    <w:rsid w:val="008B4B26"/>
    <w:rsid w:val="008B59FB"/>
    <w:rsid w:val="008D344E"/>
    <w:rsid w:val="008E05FE"/>
    <w:rsid w:val="008E76DC"/>
    <w:rsid w:val="00912A11"/>
    <w:rsid w:val="0091740E"/>
    <w:rsid w:val="009174F7"/>
    <w:rsid w:val="009203C3"/>
    <w:rsid w:val="0092404D"/>
    <w:rsid w:val="00943673"/>
    <w:rsid w:val="00947FA5"/>
    <w:rsid w:val="009570BF"/>
    <w:rsid w:val="00977BAA"/>
    <w:rsid w:val="00982CD9"/>
    <w:rsid w:val="00987069"/>
    <w:rsid w:val="009B3FED"/>
    <w:rsid w:val="009C1C67"/>
    <w:rsid w:val="009D4562"/>
    <w:rsid w:val="009E1B1A"/>
    <w:rsid w:val="009F0698"/>
    <w:rsid w:val="009F17F3"/>
    <w:rsid w:val="009F7434"/>
    <w:rsid w:val="00A103F9"/>
    <w:rsid w:val="00A11018"/>
    <w:rsid w:val="00A277B4"/>
    <w:rsid w:val="00A335FD"/>
    <w:rsid w:val="00A37677"/>
    <w:rsid w:val="00A40398"/>
    <w:rsid w:val="00A43F9E"/>
    <w:rsid w:val="00A50613"/>
    <w:rsid w:val="00A53166"/>
    <w:rsid w:val="00A55271"/>
    <w:rsid w:val="00A6764B"/>
    <w:rsid w:val="00A73EE4"/>
    <w:rsid w:val="00A83DB7"/>
    <w:rsid w:val="00A906FC"/>
    <w:rsid w:val="00A91A73"/>
    <w:rsid w:val="00A96C72"/>
    <w:rsid w:val="00AA379C"/>
    <w:rsid w:val="00AA624F"/>
    <w:rsid w:val="00AF3E9E"/>
    <w:rsid w:val="00AF4032"/>
    <w:rsid w:val="00AF67CA"/>
    <w:rsid w:val="00B21C8B"/>
    <w:rsid w:val="00B234F7"/>
    <w:rsid w:val="00B30907"/>
    <w:rsid w:val="00B343F5"/>
    <w:rsid w:val="00B40DAA"/>
    <w:rsid w:val="00B41CB1"/>
    <w:rsid w:val="00B51091"/>
    <w:rsid w:val="00B55B0F"/>
    <w:rsid w:val="00B611E5"/>
    <w:rsid w:val="00B70109"/>
    <w:rsid w:val="00B711AB"/>
    <w:rsid w:val="00B74351"/>
    <w:rsid w:val="00B93010"/>
    <w:rsid w:val="00B944E8"/>
    <w:rsid w:val="00B9650F"/>
    <w:rsid w:val="00BA6E4B"/>
    <w:rsid w:val="00BD1F7A"/>
    <w:rsid w:val="00BF128D"/>
    <w:rsid w:val="00C0100C"/>
    <w:rsid w:val="00C0379F"/>
    <w:rsid w:val="00C03B36"/>
    <w:rsid w:val="00C073BA"/>
    <w:rsid w:val="00C26C37"/>
    <w:rsid w:val="00C33EAE"/>
    <w:rsid w:val="00C35338"/>
    <w:rsid w:val="00C46610"/>
    <w:rsid w:val="00C5023E"/>
    <w:rsid w:val="00C5243B"/>
    <w:rsid w:val="00C86425"/>
    <w:rsid w:val="00C8681C"/>
    <w:rsid w:val="00CB1C51"/>
    <w:rsid w:val="00CD528E"/>
    <w:rsid w:val="00CE4F16"/>
    <w:rsid w:val="00D10922"/>
    <w:rsid w:val="00D17A5E"/>
    <w:rsid w:val="00D204BF"/>
    <w:rsid w:val="00D31288"/>
    <w:rsid w:val="00D34AD9"/>
    <w:rsid w:val="00D36513"/>
    <w:rsid w:val="00D61822"/>
    <w:rsid w:val="00D61DD6"/>
    <w:rsid w:val="00D64350"/>
    <w:rsid w:val="00D662D5"/>
    <w:rsid w:val="00D67BDC"/>
    <w:rsid w:val="00D7308C"/>
    <w:rsid w:val="00D7313B"/>
    <w:rsid w:val="00D77EA1"/>
    <w:rsid w:val="00D86116"/>
    <w:rsid w:val="00D87AAB"/>
    <w:rsid w:val="00DB1202"/>
    <w:rsid w:val="00DC0A82"/>
    <w:rsid w:val="00DC25B9"/>
    <w:rsid w:val="00DC4FA7"/>
    <w:rsid w:val="00DD3CC8"/>
    <w:rsid w:val="00DD54AE"/>
    <w:rsid w:val="00DE3B07"/>
    <w:rsid w:val="00E1344A"/>
    <w:rsid w:val="00E31155"/>
    <w:rsid w:val="00E4720E"/>
    <w:rsid w:val="00E62B46"/>
    <w:rsid w:val="00E64EAE"/>
    <w:rsid w:val="00E87DAA"/>
    <w:rsid w:val="00E9597E"/>
    <w:rsid w:val="00EA1586"/>
    <w:rsid w:val="00EA39D5"/>
    <w:rsid w:val="00EA636D"/>
    <w:rsid w:val="00EB07D6"/>
    <w:rsid w:val="00EB78A4"/>
    <w:rsid w:val="00EC059F"/>
    <w:rsid w:val="00EC0818"/>
    <w:rsid w:val="00EE3A47"/>
    <w:rsid w:val="00EF0352"/>
    <w:rsid w:val="00F04701"/>
    <w:rsid w:val="00F11120"/>
    <w:rsid w:val="00F11A76"/>
    <w:rsid w:val="00F30154"/>
    <w:rsid w:val="00F3312B"/>
    <w:rsid w:val="00F33535"/>
    <w:rsid w:val="00F43A64"/>
    <w:rsid w:val="00F44B52"/>
    <w:rsid w:val="00F53A94"/>
    <w:rsid w:val="00F5521B"/>
    <w:rsid w:val="00F65FC8"/>
    <w:rsid w:val="00F74EF1"/>
    <w:rsid w:val="00F921A4"/>
    <w:rsid w:val="00FA198E"/>
    <w:rsid w:val="00FA40D4"/>
    <w:rsid w:val="00FC74C5"/>
    <w:rsid w:val="00FD4E86"/>
    <w:rsid w:val="00FD7790"/>
    <w:rsid w:val="00FE33F8"/>
    <w:rsid w:val="00FF3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 w:type="character" w:styleId="Komentaronuoroda">
    <w:name w:val="annotation reference"/>
    <w:basedOn w:val="Numatytasispastraiposriftas"/>
    <w:uiPriority w:val="99"/>
    <w:semiHidden/>
    <w:unhideWhenUsed/>
    <w:rsid w:val="00827455"/>
    <w:rPr>
      <w:sz w:val="16"/>
      <w:szCs w:val="16"/>
    </w:rPr>
  </w:style>
  <w:style w:type="paragraph" w:styleId="Komentarotema">
    <w:name w:val="annotation subject"/>
    <w:basedOn w:val="Komentarotekstas"/>
    <w:next w:val="Komentarotekstas"/>
    <w:link w:val="KomentarotemaDiagrama"/>
    <w:uiPriority w:val="99"/>
    <w:semiHidden/>
    <w:unhideWhenUsed/>
    <w:rsid w:val="00827455"/>
    <w:pPr>
      <w:widowControl w:val="0"/>
      <w:spacing w:after="0" w:line="240" w:lineRule="auto"/>
    </w:pPr>
    <w:rPr>
      <w:rFonts w:eastAsia="Lucida Sans Unicode" w:cs="Times New Roman Bold"/>
      <w:b/>
      <w:bCs/>
    </w:rPr>
  </w:style>
  <w:style w:type="character" w:customStyle="1" w:styleId="KomentarotemaDiagrama">
    <w:name w:val="Komentaro tema Diagrama"/>
    <w:basedOn w:val="KomentarotekstasDiagrama"/>
    <w:link w:val="Komentarotema"/>
    <w:uiPriority w:val="99"/>
    <w:semiHidden/>
    <w:rsid w:val="00827455"/>
    <w:rPr>
      <w:rFonts w:ascii="Times New Roman" w:eastAsia="Lucida Sans Unicode" w:hAnsi="Times New Roman" w:cs="Times New Roman Bold"/>
      <w:b/>
      <w:bCs/>
      <w:kern w:val="0"/>
      <w:sz w:val="20"/>
      <w:szCs w:val="20"/>
      <w:lang w:val="lt-LT" w:eastAsia="ar-SA"/>
      <w14:ligatures w14:val="none"/>
    </w:rPr>
  </w:style>
  <w:style w:type="paragraph" w:styleId="Antrats">
    <w:name w:val="header"/>
    <w:basedOn w:val="prastasis"/>
    <w:link w:val="AntratsDiagrama"/>
    <w:uiPriority w:val="99"/>
    <w:unhideWhenUsed/>
    <w:rsid w:val="00350A69"/>
    <w:pPr>
      <w:tabs>
        <w:tab w:val="center" w:pos="4819"/>
        <w:tab w:val="right" w:pos="9638"/>
      </w:tabs>
    </w:pPr>
  </w:style>
  <w:style w:type="character" w:customStyle="1" w:styleId="AntratsDiagrama">
    <w:name w:val="Antraštės Diagrama"/>
    <w:basedOn w:val="Numatytasispastraiposriftas"/>
    <w:link w:val="Antrats"/>
    <w:uiPriority w:val="99"/>
    <w:rsid w:val="00350A69"/>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350A69"/>
    <w:pPr>
      <w:tabs>
        <w:tab w:val="center" w:pos="4819"/>
        <w:tab w:val="right" w:pos="9638"/>
      </w:tabs>
    </w:pPr>
  </w:style>
  <w:style w:type="character" w:customStyle="1" w:styleId="PoratDiagrama">
    <w:name w:val="Poraštė Diagrama"/>
    <w:basedOn w:val="Numatytasispastraiposriftas"/>
    <w:link w:val="Porat"/>
    <w:uiPriority w:val="99"/>
    <w:rsid w:val="00350A69"/>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cija@ked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E83F-D25F-42FA-AF94-759B8DA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29574</Words>
  <Characters>16858</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Virginija Vaičiulienė</cp:lastModifiedBy>
  <cp:revision>18</cp:revision>
  <dcterms:created xsi:type="dcterms:W3CDTF">2025-07-10T04:26:00Z</dcterms:created>
  <dcterms:modified xsi:type="dcterms:W3CDTF">2025-08-22T10:46:00Z</dcterms:modified>
</cp:coreProperties>
</file>