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1B689C" w:rsidRDefault="00AD6D6D" w:rsidP="00AD6D6D">
          <w:pPr>
            <w:spacing w:after="120"/>
            <w:contextualSpacing/>
            <w:jc w:val="center"/>
            <w:rPr>
              <w:rFonts w:ascii="Times New Roman" w:eastAsia="Times New Roman" w:hAnsi="Times New Roman" w:cs="Times New Roman"/>
              <w:sz w:val="24"/>
              <w:szCs w:val="24"/>
              <w:lang w:val="en-US"/>
            </w:rPr>
          </w:pPr>
          <w:r w:rsidRPr="001B689C">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1B689C" w:rsidRDefault="00F66D9C" w:rsidP="00F66D9C">
          <w:pPr>
            <w:spacing w:after="120" w:line="240" w:lineRule="auto"/>
            <w:ind w:left="567"/>
            <w:contextualSpacing/>
            <w:rPr>
              <w:rFonts w:cstheme="minorHAnsi"/>
              <w:sz w:val="18"/>
              <w:szCs w:val="18"/>
            </w:rPr>
          </w:pPr>
          <w:r w:rsidRPr="001B689C">
            <w:rPr>
              <w:rFonts w:cstheme="minorHAnsi"/>
              <w:sz w:val="18"/>
              <w:szCs w:val="18"/>
            </w:rPr>
            <w:t>Perkančioji organizacija:</w:t>
          </w:r>
        </w:p>
        <w:p w14:paraId="091F0E57" w14:textId="77777777" w:rsidR="00F66D9C" w:rsidRPr="001B689C" w:rsidRDefault="00F66D9C" w:rsidP="00F66D9C">
          <w:pPr>
            <w:spacing w:after="120" w:line="240" w:lineRule="auto"/>
            <w:ind w:left="567"/>
            <w:contextualSpacing/>
            <w:rPr>
              <w:rFonts w:cstheme="minorHAnsi"/>
              <w:sz w:val="18"/>
              <w:szCs w:val="18"/>
              <w:shd w:val="clear" w:color="auto" w:fill="4A526A"/>
            </w:rPr>
          </w:pPr>
          <w:r w:rsidRPr="001B689C">
            <w:rPr>
              <w:rFonts w:cstheme="minorHAnsi"/>
              <w:sz w:val="18"/>
              <w:szCs w:val="18"/>
            </w:rPr>
            <w:t>Pavadinimas: Valstybinis mokslinių tyrimų institutas Fizinių ir technologijos mokslų centras</w:t>
          </w:r>
        </w:p>
        <w:p w14:paraId="0775DD5A" w14:textId="77777777" w:rsidR="00F66D9C" w:rsidRPr="001B689C" w:rsidRDefault="00F66D9C" w:rsidP="00F66D9C">
          <w:pPr>
            <w:spacing w:after="120" w:line="240" w:lineRule="auto"/>
            <w:ind w:left="567"/>
            <w:contextualSpacing/>
            <w:rPr>
              <w:rFonts w:cstheme="minorHAnsi"/>
              <w:sz w:val="18"/>
              <w:szCs w:val="18"/>
            </w:rPr>
          </w:pPr>
          <w:r w:rsidRPr="001B689C">
            <w:rPr>
              <w:rFonts w:cstheme="minorHAnsi"/>
              <w:sz w:val="18"/>
              <w:szCs w:val="18"/>
            </w:rPr>
            <w:t xml:space="preserve">Juridinio asmens kodas: </w:t>
          </w:r>
          <w:bookmarkStart w:id="0" w:name="_Hlk184466791"/>
          <w:r w:rsidRPr="001B689C">
            <w:rPr>
              <w:rFonts w:cstheme="minorHAnsi"/>
              <w:sz w:val="18"/>
              <w:szCs w:val="18"/>
            </w:rPr>
            <w:t>302496128</w:t>
          </w:r>
          <w:bookmarkEnd w:id="0"/>
        </w:p>
        <w:p w14:paraId="4FB96C95" w14:textId="77777777" w:rsidR="00F66D9C" w:rsidRPr="001B689C" w:rsidRDefault="00F66D9C" w:rsidP="00F66D9C">
          <w:pPr>
            <w:spacing w:after="120" w:line="240" w:lineRule="auto"/>
            <w:ind w:left="567"/>
            <w:contextualSpacing/>
            <w:rPr>
              <w:rFonts w:cstheme="minorHAnsi"/>
              <w:sz w:val="18"/>
              <w:szCs w:val="18"/>
              <w:shd w:val="clear" w:color="auto" w:fill="4A526A"/>
            </w:rPr>
          </w:pPr>
          <w:r w:rsidRPr="001B689C">
            <w:rPr>
              <w:rFonts w:cstheme="minorHAnsi"/>
              <w:sz w:val="18"/>
              <w:szCs w:val="18"/>
            </w:rPr>
            <w:t xml:space="preserve">Rekvizitai: </w:t>
          </w:r>
          <w:hyperlink r:id="rId13" w:history="1">
            <w:r w:rsidRPr="001B689C">
              <w:rPr>
                <w:rStyle w:val="Hipersaitas"/>
                <w:rFonts w:cstheme="minorHAnsi"/>
                <w:sz w:val="18"/>
                <w:szCs w:val="18"/>
              </w:rPr>
              <w:t>CVP IS</w:t>
            </w:r>
          </w:hyperlink>
          <w:r w:rsidRPr="001B689C">
            <w:rPr>
              <w:rFonts w:cstheme="minorHAnsi"/>
              <w:sz w:val="18"/>
              <w:szCs w:val="18"/>
            </w:rPr>
            <w:t xml:space="preserve">; </w:t>
          </w:r>
          <w:hyperlink r:id="rId14" w:history="1">
            <w:r w:rsidRPr="001B689C">
              <w:rPr>
                <w:rStyle w:val="Hipersaitas"/>
                <w:rFonts w:cstheme="minorHAnsi"/>
                <w:sz w:val="18"/>
                <w:szCs w:val="18"/>
              </w:rPr>
              <w:t>FTMC</w:t>
            </w:r>
          </w:hyperlink>
        </w:p>
        <w:p w14:paraId="7350A7E2" w14:textId="01EC7E60" w:rsidR="00D526C8" w:rsidRPr="001B689C" w:rsidRDefault="00D526C8" w:rsidP="00B40D25">
          <w:pPr>
            <w:tabs>
              <w:tab w:val="left" w:pos="870"/>
            </w:tabs>
            <w:spacing w:after="120" w:line="20" w:lineRule="atLeast"/>
            <w:contextualSpacing/>
            <w:rPr>
              <w:rFonts w:cstheme="minorHAnsi"/>
              <w:sz w:val="24"/>
              <w:szCs w:val="24"/>
            </w:rPr>
          </w:pPr>
        </w:p>
        <w:p w14:paraId="68B8CDAA" w14:textId="14B6D3B8" w:rsidR="00B40D25" w:rsidRPr="001B689C" w:rsidRDefault="00B40D25" w:rsidP="00B40D25">
          <w:pPr>
            <w:tabs>
              <w:tab w:val="left" w:pos="870"/>
            </w:tabs>
            <w:spacing w:after="120" w:line="20" w:lineRule="atLeast"/>
            <w:contextualSpacing/>
            <w:rPr>
              <w:rFonts w:cstheme="minorHAnsi"/>
              <w:sz w:val="24"/>
              <w:szCs w:val="24"/>
            </w:rPr>
          </w:pPr>
        </w:p>
        <w:p w14:paraId="44E505F9" w14:textId="77777777" w:rsidR="00B40D25" w:rsidRPr="001B689C" w:rsidRDefault="00B40D25" w:rsidP="00B40D25">
          <w:pPr>
            <w:tabs>
              <w:tab w:val="left" w:pos="870"/>
            </w:tabs>
            <w:spacing w:after="120" w:line="20" w:lineRule="atLeast"/>
            <w:contextualSpacing/>
            <w:rPr>
              <w:rFonts w:cstheme="minorHAnsi"/>
              <w:sz w:val="24"/>
              <w:szCs w:val="24"/>
            </w:rPr>
          </w:pPr>
        </w:p>
        <w:p w14:paraId="1D1BF965" w14:textId="16E2746A" w:rsidR="00D526C8" w:rsidRPr="001B689C" w:rsidRDefault="00A571A7" w:rsidP="004E4612">
          <w:pPr>
            <w:spacing w:after="120" w:line="20" w:lineRule="atLeast"/>
            <w:contextualSpacing/>
            <w:jc w:val="center"/>
            <w:rPr>
              <w:rFonts w:cstheme="minorHAnsi"/>
              <w:b/>
              <w:bCs/>
              <w:sz w:val="28"/>
              <w:szCs w:val="28"/>
            </w:rPr>
          </w:pPr>
          <w:r w:rsidRPr="001B689C">
            <w:rPr>
              <w:rFonts w:cstheme="minorHAnsi"/>
              <w:b/>
              <w:bCs/>
              <w:color w:val="00B050"/>
              <w:sz w:val="28"/>
              <w:szCs w:val="28"/>
            </w:rPr>
            <w:t>SUPAPRASTINTO</w:t>
          </w:r>
          <w:r w:rsidR="00BC472D" w:rsidRPr="001B689C">
            <w:rPr>
              <w:rFonts w:cstheme="minorHAnsi"/>
              <w:b/>
              <w:bCs/>
              <w:color w:val="00B050"/>
              <w:sz w:val="28"/>
              <w:szCs w:val="28"/>
            </w:rPr>
            <w:t xml:space="preserve"> </w:t>
          </w:r>
          <w:r w:rsidR="00D526C8" w:rsidRPr="001B689C">
            <w:rPr>
              <w:rFonts w:cstheme="minorHAnsi"/>
              <w:b/>
              <w:bCs/>
              <w:sz w:val="28"/>
              <w:szCs w:val="28"/>
            </w:rPr>
            <w:t>VIEŠOJO PIRKIMO</w:t>
          </w:r>
        </w:p>
        <w:p w14:paraId="6B4F1E22" w14:textId="77777777" w:rsidR="00B40D25" w:rsidRPr="001B689C" w:rsidRDefault="00D526C8" w:rsidP="004E4612">
          <w:pPr>
            <w:spacing w:after="120" w:line="20" w:lineRule="atLeast"/>
            <w:contextualSpacing/>
            <w:jc w:val="center"/>
            <w:rPr>
              <w:rFonts w:cstheme="minorHAnsi"/>
              <w:b/>
              <w:bCs/>
              <w:sz w:val="28"/>
              <w:szCs w:val="28"/>
            </w:rPr>
          </w:pPr>
          <w:r w:rsidRPr="001B689C">
            <w:rPr>
              <w:rFonts w:cstheme="minorHAnsi"/>
              <w:b/>
              <w:bCs/>
              <w:sz w:val="28"/>
              <w:szCs w:val="28"/>
            </w:rPr>
            <w:t>ATVIRO KONKURSO</w:t>
          </w:r>
        </w:p>
        <w:p w14:paraId="18ACC6AD" w14:textId="76DBDA35" w:rsidR="00D526C8" w:rsidRPr="001B689C" w:rsidRDefault="00740AC4" w:rsidP="004E4612">
          <w:pPr>
            <w:spacing w:after="120" w:line="20" w:lineRule="atLeast"/>
            <w:contextualSpacing/>
            <w:jc w:val="center"/>
            <w:rPr>
              <w:rFonts w:cstheme="minorHAnsi"/>
              <w:b/>
              <w:bCs/>
              <w:sz w:val="28"/>
              <w:szCs w:val="28"/>
              <w:lang w:val="en-GB"/>
            </w:rPr>
          </w:pPr>
          <w:r w:rsidRPr="001B689C">
            <w:rPr>
              <w:rFonts w:cstheme="minorHAnsi"/>
              <w:b/>
              <w:bCs/>
              <w:sz w:val="28"/>
              <w:szCs w:val="28"/>
            </w:rPr>
            <w:t>APRAŠOMASIS DOKUMENTAS</w:t>
          </w:r>
        </w:p>
        <w:p w14:paraId="31D70FDC" w14:textId="65161582" w:rsidR="000A0A4C" w:rsidRPr="001B689C" w:rsidRDefault="00121D05" w:rsidP="000A0A4C">
          <w:pPr>
            <w:spacing w:after="120" w:line="20" w:lineRule="atLeast"/>
            <w:contextualSpacing/>
            <w:jc w:val="center"/>
            <w:rPr>
              <w:rFonts w:cstheme="minorHAnsi"/>
              <w:b/>
              <w:bCs/>
              <w:color w:val="00B050"/>
              <w:sz w:val="28"/>
              <w:szCs w:val="28"/>
            </w:rPr>
          </w:pPr>
          <w:r w:rsidRPr="001B689C">
            <w:rPr>
              <w:rFonts w:cstheme="minorHAnsi"/>
              <w:b/>
              <w:bCs/>
              <w:color w:val="00B050"/>
              <w:sz w:val="28"/>
              <w:szCs w:val="28"/>
            </w:rPr>
            <w:t xml:space="preserve">NACIONALINIO FIZINIŲ IR TECHNOLOGIJOS MOKSLŲ CENTRO, ESANČIO SAULĖTEKIO AL. 3, VILNIUJE, </w:t>
          </w:r>
          <w:r w:rsidR="000A0A4C" w:rsidRPr="001B689C">
            <w:rPr>
              <w:rFonts w:cstheme="minorHAnsi"/>
              <w:b/>
              <w:bCs/>
              <w:color w:val="00B050"/>
              <w:sz w:val="28"/>
              <w:szCs w:val="28"/>
            </w:rPr>
            <w:t>ELEKTROS IR ŠILUMOS ENERGETINIŲ ĮRENGINIŲ EKSPLOATACIJOS</w:t>
          </w:r>
        </w:p>
        <w:p w14:paraId="21F4466E" w14:textId="2E390AB5" w:rsidR="00740AC4" w:rsidRPr="001B689C" w:rsidRDefault="000A0A4C" w:rsidP="000A0A4C">
          <w:pPr>
            <w:spacing w:after="120" w:line="20" w:lineRule="atLeast"/>
            <w:contextualSpacing/>
            <w:jc w:val="center"/>
            <w:rPr>
              <w:rFonts w:cstheme="minorHAnsi"/>
              <w:b/>
              <w:bCs/>
              <w:sz w:val="28"/>
              <w:szCs w:val="28"/>
            </w:rPr>
          </w:pPr>
          <w:r w:rsidRPr="001B689C">
            <w:rPr>
              <w:rFonts w:cstheme="minorHAnsi"/>
              <w:b/>
              <w:bCs/>
              <w:color w:val="00B050"/>
              <w:sz w:val="28"/>
              <w:szCs w:val="28"/>
            </w:rPr>
            <w:t xml:space="preserve">TECHNINĖS PRIEŽIŪROS IR APTARNAVIMO PASLAUGŲ </w:t>
          </w:r>
          <w:r w:rsidR="00121D05" w:rsidRPr="001B689C">
            <w:rPr>
              <w:rFonts w:cstheme="minorHAnsi"/>
              <w:b/>
              <w:bCs/>
              <w:color w:val="00B050"/>
              <w:sz w:val="28"/>
              <w:szCs w:val="28"/>
            </w:rPr>
            <w:t>PIRKIMAS</w:t>
          </w:r>
        </w:p>
        <w:p w14:paraId="67D34D7E" w14:textId="279596A8" w:rsidR="00D53BF4" w:rsidRPr="001B689C" w:rsidRDefault="00B40D25" w:rsidP="004E4612">
          <w:pPr>
            <w:spacing w:after="120" w:line="20" w:lineRule="atLeast"/>
            <w:contextualSpacing/>
            <w:jc w:val="center"/>
            <w:rPr>
              <w:rFonts w:cstheme="minorHAnsi"/>
              <w:b/>
              <w:bCs/>
              <w:color w:val="00B050"/>
              <w:sz w:val="28"/>
              <w:szCs w:val="28"/>
            </w:rPr>
          </w:pPr>
          <w:r w:rsidRPr="001B689C">
            <w:rPr>
              <w:rFonts w:cstheme="minorHAnsi"/>
              <w:b/>
              <w:bCs/>
              <w:sz w:val="28"/>
              <w:szCs w:val="28"/>
            </w:rPr>
            <w:t>Dokumento v</w:t>
          </w:r>
          <w:r w:rsidR="00755F3B" w:rsidRPr="001B689C">
            <w:rPr>
              <w:rFonts w:cstheme="minorHAnsi"/>
              <w:b/>
              <w:bCs/>
              <w:sz w:val="28"/>
              <w:szCs w:val="28"/>
            </w:rPr>
            <w:t>ersija</w:t>
          </w:r>
          <w:r w:rsidR="00D53BF4" w:rsidRPr="001B689C">
            <w:rPr>
              <w:rFonts w:cstheme="minorHAnsi"/>
              <w:b/>
              <w:bCs/>
              <w:sz w:val="28"/>
              <w:szCs w:val="28"/>
            </w:rPr>
            <w:t xml:space="preserve"> Nr. </w:t>
          </w:r>
          <w:r w:rsidR="00F66D9C" w:rsidRPr="001B689C">
            <w:rPr>
              <w:rFonts w:cstheme="minorHAnsi"/>
              <w:b/>
              <w:bCs/>
              <w:color w:val="00B050"/>
              <w:sz w:val="28"/>
              <w:szCs w:val="28"/>
            </w:rPr>
            <w:t>1</w:t>
          </w:r>
        </w:p>
        <w:p w14:paraId="2BE86694" w14:textId="77777777" w:rsidR="00B40D25" w:rsidRPr="001B689C" w:rsidRDefault="00B40D25" w:rsidP="004E4612">
          <w:pPr>
            <w:spacing w:after="120" w:line="20" w:lineRule="atLeast"/>
            <w:contextualSpacing/>
            <w:jc w:val="center"/>
            <w:rPr>
              <w:rFonts w:cstheme="minorHAnsi"/>
              <w:b/>
              <w:bCs/>
              <w:sz w:val="28"/>
              <w:szCs w:val="28"/>
            </w:rPr>
          </w:pPr>
        </w:p>
        <w:p w14:paraId="0FC90D8B" w14:textId="0BEC974F" w:rsidR="00D526C8" w:rsidRPr="001B689C" w:rsidRDefault="00D526C8" w:rsidP="0048654D">
          <w:pPr>
            <w:spacing w:after="120" w:line="20" w:lineRule="atLeast"/>
            <w:contextualSpacing/>
            <w:rPr>
              <w:rFonts w:cstheme="minorHAnsi"/>
              <w:sz w:val="28"/>
              <w:szCs w:val="28"/>
            </w:rPr>
          </w:pPr>
        </w:p>
        <w:p w14:paraId="471673C6" w14:textId="7E8D5A2A" w:rsidR="00740AC4" w:rsidRPr="001B689C" w:rsidRDefault="00740AC4" w:rsidP="00740AC4">
          <w:pPr>
            <w:spacing w:after="120" w:line="20" w:lineRule="atLeast"/>
            <w:contextualSpacing/>
            <w:jc w:val="both"/>
            <w:rPr>
              <w:rFonts w:cstheme="minorHAnsi"/>
            </w:rPr>
          </w:pPr>
          <w:r w:rsidRPr="001B689C">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1B689C">
            <w:rPr>
              <w:rFonts w:cstheme="minorHAnsi"/>
            </w:rPr>
            <w:t xml:space="preserve"> ir </w:t>
          </w:r>
          <w:r w:rsidRPr="001B689C">
            <w:rPr>
              <w:rFonts w:cstheme="minorHAnsi"/>
            </w:rPr>
            <w:t>skelbime nurodytos sąlygos nekartojamos</w:t>
          </w:r>
          <w:r w:rsidR="00303DD9" w:rsidRPr="001B689C">
            <w:rPr>
              <w:rFonts w:cstheme="minorHAnsi"/>
            </w:rPr>
            <w:t>.</w:t>
          </w:r>
        </w:p>
        <w:p w14:paraId="4C1955A8" w14:textId="77777777" w:rsidR="000A0A4C" w:rsidRPr="001B689C" w:rsidRDefault="00740AC4" w:rsidP="00DF6799">
          <w:pPr>
            <w:spacing w:after="120" w:line="20" w:lineRule="atLeast"/>
            <w:contextualSpacing/>
            <w:jc w:val="both"/>
            <w:rPr>
              <w:rFonts w:cstheme="minorHAnsi"/>
            </w:rPr>
          </w:pPr>
          <w:r w:rsidRPr="001B689C">
            <w:rPr>
              <w:rFonts w:cstheme="minorHAnsi"/>
            </w:rPr>
            <w:t xml:space="preserve">Bendro pobūdžio viešųjų pirkimų nuostatos yra nurodytos Viešųjų pirkimų tarnybos parengtose bei skelbiamose </w:t>
          </w:r>
          <w:r w:rsidR="00B40D25" w:rsidRPr="001B689C">
            <w:rPr>
              <w:rFonts w:cstheme="minorHAnsi"/>
            </w:rPr>
            <w:t>a</w:t>
          </w:r>
          <w:r w:rsidR="00303DD9" w:rsidRPr="001B689C">
            <w:rPr>
              <w:rFonts w:cstheme="minorHAnsi"/>
            </w:rPr>
            <w:t>t</w:t>
          </w:r>
          <w:r w:rsidR="00B40D25" w:rsidRPr="001B689C">
            <w:rPr>
              <w:rFonts w:cstheme="minorHAnsi"/>
            </w:rPr>
            <w:t>viro konkurso</w:t>
          </w:r>
          <w:r w:rsidRPr="001B689C">
            <w:rPr>
              <w:rFonts w:cstheme="minorHAnsi"/>
            </w:rPr>
            <w:t xml:space="preserve"> bendrosiose sąlygose</w:t>
          </w:r>
          <w:r w:rsidR="00BD3351" w:rsidRPr="001B689C">
            <w:rPr>
              <w:rFonts w:cstheme="minorHAnsi"/>
            </w:rPr>
            <w:t xml:space="preserve"> (toliau – VPT AK BS)</w:t>
          </w:r>
          <w:r w:rsidRPr="001B689C">
            <w:rPr>
              <w:rFonts w:cstheme="minorHAnsi"/>
            </w:rPr>
            <w:t xml:space="preserve"> ir specialiosiose sąlygose</w:t>
          </w:r>
          <w:r w:rsidR="00BD3351" w:rsidRPr="001B689C">
            <w:rPr>
              <w:rFonts w:cstheme="minorHAnsi"/>
            </w:rPr>
            <w:t xml:space="preserve"> (toliau – VPT AK SS)</w:t>
          </w:r>
          <w:r w:rsidRPr="001B689C">
            <w:rPr>
              <w:rFonts w:cstheme="minorHAnsi"/>
            </w:rPr>
            <w:t xml:space="preserve"> (pridedama ir šio pirkimo aplinkoje)</w:t>
          </w:r>
          <w:r w:rsidR="004D1DE4" w:rsidRPr="001B689C">
            <w:rPr>
              <w:rFonts w:cstheme="minorHAnsi"/>
            </w:rPr>
            <w:t xml:space="preserve"> ir yra taikomos šiam pirkimui.</w:t>
          </w:r>
          <w:r w:rsidRPr="001B689C">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1B689C">
            <w:rPr>
              <w:rFonts w:cstheme="minorHAnsi"/>
            </w:rPr>
            <w:t>. Jeigu reikalavimai, terminai nėra nurodyti, siekiant pirkimo efektyvumo, operatyvumo, laikoma, kad nustatomi minimalūs teisės aktų</w:t>
          </w:r>
          <w:r w:rsidR="00144093" w:rsidRPr="001B689C">
            <w:rPr>
              <w:rFonts w:cstheme="minorHAnsi"/>
            </w:rPr>
            <w:t xml:space="preserve"> </w:t>
          </w:r>
          <w:r w:rsidR="00EE5734" w:rsidRPr="001B689C">
            <w:rPr>
              <w:rFonts w:cstheme="minorHAnsi"/>
            </w:rPr>
            <w:t>ir</w:t>
          </w:r>
          <w:r w:rsidR="00144093" w:rsidRPr="001B689C">
            <w:rPr>
              <w:rFonts w:cstheme="minorHAnsi"/>
            </w:rPr>
            <w:t xml:space="preserve"> </w:t>
          </w:r>
          <w:r w:rsidR="00BD3351" w:rsidRPr="001B689C">
            <w:rPr>
              <w:rFonts w:cstheme="minorHAnsi"/>
            </w:rPr>
            <w:t>VPT AK BS ir</w:t>
          </w:r>
          <w:r w:rsidR="000F758F" w:rsidRPr="001B689C">
            <w:rPr>
              <w:rFonts w:cstheme="minorHAnsi"/>
            </w:rPr>
            <w:t xml:space="preserve"> VPT</w:t>
          </w:r>
          <w:r w:rsidR="00BD3351" w:rsidRPr="001B689C">
            <w:rPr>
              <w:rFonts w:cstheme="minorHAnsi"/>
            </w:rPr>
            <w:t xml:space="preserve"> AK SS </w:t>
          </w:r>
          <w:r w:rsidR="004723BB" w:rsidRPr="001B689C">
            <w:rPr>
              <w:rFonts w:cstheme="minorHAnsi"/>
            </w:rPr>
            <w:t>reikalavimai</w:t>
          </w:r>
          <w:r w:rsidR="00EE5734" w:rsidRPr="001B689C">
            <w:rPr>
              <w:rFonts w:cstheme="minorHAnsi"/>
            </w:rPr>
            <w:t xml:space="preserve"> bei </w:t>
          </w:r>
          <w:r w:rsidR="004723BB" w:rsidRPr="001B689C">
            <w:rPr>
              <w:rFonts w:cstheme="minorHAnsi"/>
            </w:rPr>
            <w:t>terminai.</w:t>
          </w:r>
        </w:p>
        <w:p w14:paraId="7C6D1D56" w14:textId="77777777" w:rsidR="000A0A4C" w:rsidRPr="001B689C" w:rsidRDefault="000A0A4C" w:rsidP="00DF6799">
          <w:pPr>
            <w:spacing w:after="120" w:line="20" w:lineRule="atLeast"/>
            <w:contextualSpacing/>
            <w:jc w:val="both"/>
            <w:rPr>
              <w:rFonts w:cstheme="minorHAnsi"/>
            </w:rPr>
          </w:pPr>
        </w:p>
        <w:p w14:paraId="010B5539" w14:textId="77777777" w:rsidR="000A0A4C" w:rsidRPr="001B689C" w:rsidRDefault="000A0A4C" w:rsidP="000A0A4C">
          <w:pPr>
            <w:pStyle w:val="Antrats"/>
            <w:widowControl w:val="0"/>
            <w:jc w:val="both"/>
            <w:rPr>
              <w:b/>
              <w:sz w:val="22"/>
              <w:szCs w:val="22"/>
            </w:rPr>
          </w:pPr>
        </w:p>
        <w:p w14:paraId="134F2066" w14:textId="02F7EDDE" w:rsidR="00740AC4" w:rsidRPr="001B689C" w:rsidRDefault="005F13F0" w:rsidP="00DF6799">
          <w:pPr>
            <w:spacing w:after="120" w:line="20" w:lineRule="atLeast"/>
            <w:contextualSpacing/>
            <w:jc w:val="both"/>
            <w:rPr>
              <w:rFonts w:cstheme="minorHAnsi"/>
            </w:rPr>
          </w:pPr>
          <w:r w:rsidRPr="001B689C">
            <w:rPr>
              <w:rFonts w:cstheme="minorHAnsi"/>
            </w:rPr>
            <w:br w:type="page"/>
          </w:r>
        </w:p>
        <w:p w14:paraId="73CCB438" w14:textId="797EFE54" w:rsidR="005F13F0" w:rsidRPr="001B689C" w:rsidRDefault="00F8186A" w:rsidP="004E4612">
          <w:pPr>
            <w:spacing w:after="120" w:line="20" w:lineRule="atLeast"/>
            <w:contextualSpacing/>
            <w:rPr>
              <w:rFonts w:cstheme="minorHAnsi"/>
            </w:rPr>
          </w:pPr>
        </w:p>
      </w:sdtContent>
    </w:sdt>
    <w:p w14:paraId="7DBFF88B" w14:textId="0FE73970" w:rsidR="002415C7" w:rsidRPr="001B689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1B689C">
        <w:rPr>
          <w:rFonts w:asciiTheme="minorHAnsi" w:hAnsiTheme="minorHAnsi" w:cstheme="minorHAnsi"/>
        </w:rPr>
        <w:t>Bendra informacija</w:t>
      </w:r>
      <w:bookmarkEnd w:id="1"/>
    </w:p>
    <w:p w14:paraId="20B4CC80" w14:textId="597A6FFC" w:rsidR="008272CE" w:rsidRPr="001B689C" w:rsidRDefault="00E05E2D" w:rsidP="00F66D9C">
      <w:pPr>
        <w:pStyle w:val="Sraopastraipa"/>
        <w:numPr>
          <w:ilvl w:val="1"/>
          <w:numId w:val="1"/>
        </w:numPr>
        <w:spacing w:after="0" w:line="20" w:lineRule="atLeast"/>
        <w:ind w:left="0" w:firstLine="567"/>
        <w:jc w:val="both"/>
        <w:rPr>
          <w:rFonts w:cstheme="minorHAnsi"/>
        </w:rPr>
      </w:pPr>
      <w:r w:rsidRPr="001B689C">
        <w:rPr>
          <w:rFonts w:eastAsia="Calibri" w:cstheme="minorHAnsi"/>
        </w:rPr>
        <w:t>P</w:t>
      </w:r>
      <w:r w:rsidR="00D94650" w:rsidRPr="001B689C">
        <w:rPr>
          <w:rFonts w:eastAsia="Calibri" w:cstheme="minorHAnsi"/>
        </w:rPr>
        <w:t>erkančioji organizacija yra PVM mokėtoja</w:t>
      </w:r>
      <w:r w:rsidR="009C69A4" w:rsidRPr="001B689C">
        <w:rPr>
          <w:rFonts w:eastAsia="Calibri" w:cstheme="minorHAnsi"/>
        </w:rPr>
        <w:t>.</w:t>
      </w:r>
    </w:p>
    <w:p w14:paraId="2413C02D" w14:textId="37A9FCCE" w:rsidR="00E32C8E" w:rsidRPr="001B689C" w:rsidRDefault="007D6857" w:rsidP="00DF6799">
      <w:pPr>
        <w:pStyle w:val="Sraopastraipa"/>
        <w:numPr>
          <w:ilvl w:val="1"/>
          <w:numId w:val="1"/>
        </w:numPr>
        <w:spacing w:after="0" w:line="20" w:lineRule="atLeast"/>
        <w:ind w:left="0" w:firstLine="567"/>
        <w:jc w:val="both"/>
        <w:rPr>
          <w:rFonts w:cstheme="minorHAnsi"/>
        </w:rPr>
      </w:pPr>
      <w:r w:rsidRPr="001B689C">
        <w:rPr>
          <w:color w:val="000000" w:themeColor="text1"/>
        </w:rPr>
        <w:t>Pirkimas</w:t>
      </w:r>
      <w:r w:rsidR="00B37854" w:rsidRPr="001B689C">
        <w:rPr>
          <w:color w:val="000000" w:themeColor="text1"/>
        </w:rPr>
        <w:t xml:space="preserve"> neatlieka</w:t>
      </w:r>
      <w:r w:rsidRPr="001B689C">
        <w:rPr>
          <w:color w:val="000000" w:themeColor="text1"/>
        </w:rPr>
        <w:t>mas</w:t>
      </w:r>
      <w:r w:rsidR="00B37854" w:rsidRPr="001B689C">
        <w:rPr>
          <w:color w:val="000000" w:themeColor="text1"/>
        </w:rPr>
        <w:t xml:space="preserve"> </w:t>
      </w:r>
      <w:r w:rsidR="002F5F8E" w:rsidRPr="001B689C">
        <w:rPr>
          <w:color w:val="000000" w:themeColor="text1"/>
        </w:rPr>
        <w:t>naudojantis centralizuotų pirkimų katalogu</w:t>
      </w:r>
      <w:r w:rsidRPr="001B689C">
        <w:rPr>
          <w:color w:val="000000" w:themeColor="text1"/>
        </w:rPr>
        <w:t>, nes</w:t>
      </w:r>
      <w:r w:rsidR="00F66D9C" w:rsidRPr="001B689C">
        <w:rPr>
          <w:color w:val="000000" w:themeColor="text1"/>
        </w:rPr>
        <w:t xml:space="preserve"> CPO kataloge pirkimo objekto nėra.</w:t>
      </w:r>
    </w:p>
    <w:p w14:paraId="5DEDEBC7" w14:textId="1544B318" w:rsidR="00B41C66" w:rsidRPr="001B689C" w:rsidRDefault="00507DC9" w:rsidP="00A25955">
      <w:pPr>
        <w:pStyle w:val="Antrat1"/>
        <w:numPr>
          <w:ilvl w:val="0"/>
          <w:numId w:val="1"/>
        </w:numPr>
        <w:spacing w:line="20" w:lineRule="atLeast"/>
        <w:contextualSpacing/>
      </w:pPr>
      <w:bookmarkStart w:id="4" w:name="_Ref39426332"/>
      <w:bookmarkStart w:id="5" w:name="_Ref39426338"/>
      <w:bookmarkStart w:id="6" w:name="_Toc126333929"/>
      <w:bookmarkEnd w:id="2"/>
      <w:r w:rsidRPr="001B689C">
        <w:t xml:space="preserve"> </w:t>
      </w:r>
      <w:r w:rsidR="00B41C66" w:rsidRPr="001B689C">
        <w:rPr>
          <w:rFonts w:asciiTheme="minorHAnsi" w:hAnsiTheme="minorHAnsi" w:cstheme="minorHAnsi"/>
        </w:rPr>
        <w:t>Pirkimo objektas</w:t>
      </w:r>
      <w:bookmarkEnd w:id="4"/>
      <w:bookmarkEnd w:id="5"/>
      <w:bookmarkEnd w:id="6"/>
    </w:p>
    <w:p w14:paraId="21BA5CA6" w14:textId="7ED69EB4" w:rsidR="00A25955" w:rsidRPr="001B689C" w:rsidRDefault="00B41C66" w:rsidP="00F8186A">
      <w:pPr>
        <w:pStyle w:val="Betarp"/>
        <w:numPr>
          <w:ilvl w:val="1"/>
          <w:numId w:val="4"/>
        </w:numPr>
        <w:spacing w:after="120"/>
        <w:ind w:left="0" w:firstLine="709"/>
        <w:contextualSpacing/>
        <w:jc w:val="both"/>
        <w:rPr>
          <w:rFonts w:cstheme="minorHAnsi"/>
        </w:rPr>
      </w:pPr>
      <w:r w:rsidRPr="001B689C">
        <w:rPr>
          <w:rFonts w:cstheme="minorHAnsi"/>
        </w:rPr>
        <w:t>Pirkimo objektas į dalis neskaidomas.</w:t>
      </w:r>
    </w:p>
    <w:p w14:paraId="0A936884" w14:textId="07DC8D0C" w:rsidR="00236480" w:rsidRPr="001B689C" w:rsidRDefault="00236480" w:rsidP="00F8186A">
      <w:pPr>
        <w:pStyle w:val="Betarp"/>
        <w:numPr>
          <w:ilvl w:val="1"/>
          <w:numId w:val="4"/>
        </w:numPr>
        <w:spacing w:after="120"/>
        <w:ind w:left="0" w:firstLine="709"/>
        <w:contextualSpacing/>
        <w:jc w:val="both"/>
        <w:rPr>
          <w:rFonts w:cstheme="minorHAnsi"/>
        </w:rPr>
      </w:pPr>
      <w:r w:rsidRPr="001B689C">
        <w:rPr>
          <w:rFonts w:cstheme="minorHAnsi"/>
        </w:rPr>
        <w:t>Reikalavimai pirkimo objektui nurodyti techninėje specifikacijoje (1 priedas).</w:t>
      </w:r>
    </w:p>
    <w:p w14:paraId="12F00FDF" w14:textId="2BC6553C" w:rsidR="00A25955" w:rsidRPr="001B689C" w:rsidRDefault="005C246B" w:rsidP="00321EE1">
      <w:pPr>
        <w:pStyle w:val="Antrat1"/>
        <w:numPr>
          <w:ilvl w:val="0"/>
          <w:numId w:val="1"/>
        </w:numPr>
        <w:tabs>
          <w:tab w:val="left" w:pos="567"/>
        </w:tabs>
        <w:spacing w:line="20" w:lineRule="atLeast"/>
        <w:contextualSpacing/>
        <w:jc w:val="both"/>
        <w:rPr>
          <w:rFonts w:asciiTheme="minorHAnsi" w:hAnsiTheme="minorHAnsi" w:cstheme="minorHAnsi"/>
        </w:rPr>
      </w:pPr>
      <w:r w:rsidRPr="001B689C">
        <w:rPr>
          <w:rFonts w:asciiTheme="minorHAnsi" w:hAnsiTheme="minorHAnsi" w:cstheme="minorHAnsi"/>
        </w:rPr>
        <w:t>Tiekėjų pašalinimo pagrindai</w:t>
      </w:r>
      <w:r w:rsidR="000A7D85" w:rsidRPr="001B689C">
        <w:rPr>
          <w:rFonts w:asciiTheme="minorHAnsi" w:hAnsiTheme="minorHAnsi" w:cstheme="minorHAnsi"/>
        </w:rPr>
        <w:t>,</w:t>
      </w:r>
      <w:r w:rsidRPr="001B689C">
        <w:rPr>
          <w:rFonts w:asciiTheme="minorHAnsi" w:hAnsiTheme="minorHAnsi" w:cstheme="minorHAnsi"/>
        </w:rPr>
        <w:t xml:space="preserve"> kvalifikacijos reikalavimai</w:t>
      </w:r>
      <w:r w:rsidR="00321EE1" w:rsidRPr="001B689C">
        <w:rPr>
          <w:rFonts w:asciiTheme="minorHAnsi" w:hAnsiTheme="minorHAnsi" w:cstheme="minorHAnsi"/>
        </w:rPr>
        <w:t>, reikalavimai laikytis kokybės vadybos sistemos standartų, kiti</w:t>
      </w:r>
      <w:r w:rsidR="000A7D85" w:rsidRPr="001B689C">
        <w:rPr>
          <w:rFonts w:asciiTheme="minorHAnsi" w:hAnsiTheme="minorHAnsi" w:cstheme="minorHAnsi"/>
        </w:rPr>
        <w:t xml:space="preserve"> atrankos kriterijai </w:t>
      </w:r>
      <w:r w:rsidR="00A25955" w:rsidRPr="001B689C">
        <w:rPr>
          <w:rFonts w:asciiTheme="minorHAnsi" w:hAnsiTheme="minorHAnsi" w:cstheme="minorHAnsi"/>
        </w:rPr>
        <w:t>tiekėjams</w:t>
      </w:r>
      <w:r w:rsidR="00677D5F" w:rsidRPr="001B689C">
        <w:rPr>
          <w:rFonts w:asciiTheme="minorHAnsi" w:hAnsiTheme="minorHAnsi" w:cstheme="minorHAnsi"/>
        </w:rPr>
        <w:t>, funkcionalumų demonstravimas</w:t>
      </w:r>
    </w:p>
    <w:p w14:paraId="6DAAD3E3" w14:textId="4BFE43B3" w:rsidR="00BD3351" w:rsidRPr="001B689C" w:rsidRDefault="00A873FC" w:rsidP="00A25955">
      <w:pPr>
        <w:pStyle w:val="Sraopastraipa"/>
        <w:numPr>
          <w:ilvl w:val="1"/>
          <w:numId w:val="1"/>
        </w:numPr>
        <w:spacing w:after="0" w:line="240" w:lineRule="auto"/>
        <w:ind w:left="0" w:firstLine="567"/>
        <w:jc w:val="both"/>
        <w:rPr>
          <w:rFonts w:eastAsiaTheme="minorHAnsi" w:cstheme="minorHAnsi"/>
          <w:bCs/>
          <w:iCs/>
        </w:rPr>
      </w:pPr>
      <w:r w:rsidRPr="001B689C">
        <w:rPr>
          <w:u w:val="single"/>
        </w:rPr>
        <w:t>Pašalinimo pagrindai</w:t>
      </w:r>
      <w:r w:rsidRPr="001B689C">
        <w:t xml:space="preserve">. </w:t>
      </w:r>
      <w:r w:rsidR="005C246B" w:rsidRPr="001B689C">
        <w:t>Reikalavimai dėl tiekėjo ir</w:t>
      </w:r>
      <w:bookmarkStart w:id="7" w:name="_Hlk41039660"/>
      <w:r w:rsidR="005C246B" w:rsidRPr="001B689C">
        <w:t xml:space="preserve"> subtiekėjų, ūkio subjektų, kurių pajėgumais tiekėjas remiasi, </w:t>
      </w:r>
      <w:bookmarkEnd w:id="7"/>
      <w:r w:rsidR="005C246B" w:rsidRPr="001B689C">
        <w:t xml:space="preserve">pašalinimo pagrindų nebuvimo bei jų nebuvimą patvirtinantys dokumentai nurodyti </w:t>
      </w:r>
      <w:r w:rsidR="00BD3351" w:rsidRPr="001B689C">
        <w:t>Viešųjų pirkimų įstatyme</w:t>
      </w:r>
      <w:r w:rsidR="000F758F" w:rsidRPr="001B689C">
        <w:t xml:space="preserve">, </w:t>
      </w:r>
      <w:r w:rsidR="00BD3351" w:rsidRPr="001B689C">
        <w:t>VPT AK BS</w:t>
      </w:r>
      <w:r w:rsidR="000F758F" w:rsidRPr="001B689C">
        <w:t xml:space="preserve"> ir EBVPD (3 priedas)</w:t>
      </w:r>
      <w:r w:rsidR="00630AAE" w:rsidRPr="001B689C">
        <w:t>.</w:t>
      </w:r>
    </w:p>
    <w:p w14:paraId="7DDF4E96" w14:textId="276BCA32" w:rsidR="000A7D85" w:rsidRPr="001B689C" w:rsidRDefault="00A873FC" w:rsidP="00BD3351">
      <w:pPr>
        <w:pStyle w:val="Sraopastraipa"/>
        <w:numPr>
          <w:ilvl w:val="1"/>
          <w:numId w:val="1"/>
        </w:numPr>
        <w:spacing w:after="0" w:line="240" w:lineRule="auto"/>
        <w:ind w:left="0" w:firstLine="567"/>
        <w:jc w:val="both"/>
        <w:rPr>
          <w:rFonts w:eastAsiaTheme="minorHAnsi" w:cstheme="minorHAnsi"/>
          <w:bCs/>
          <w:iCs/>
        </w:rPr>
      </w:pPr>
      <w:r w:rsidRPr="001B689C">
        <w:rPr>
          <w:u w:val="single"/>
        </w:rPr>
        <w:t>Kvalifikacija</w:t>
      </w:r>
      <w:r w:rsidRPr="001B689C">
        <w:t xml:space="preserve">. </w:t>
      </w:r>
      <w:r w:rsidR="00BD3351" w:rsidRPr="001B689C">
        <w:t xml:space="preserve">Tiekėjo kvalifikacijos reikalavimai yra nurodyti </w:t>
      </w:r>
      <w:r w:rsidR="000A7D85" w:rsidRPr="001B689C">
        <w:t>šio punkto lentelėje</w:t>
      </w:r>
      <w:r w:rsidR="00BD3351" w:rsidRPr="001B689C">
        <w:t xml:space="preserve">. </w:t>
      </w:r>
      <w:r w:rsidR="00E7364C" w:rsidRPr="001B689C">
        <w:rPr>
          <w:rFonts w:eastAsiaTheme="minorHAnsi" w:cstheme="minorHAnsi"/>
          <w:bCs/>
          <w:iCs/>
        </w:rPr>
        <w:t xml:space="preserve">Tiekėjas, kartu su pasiūlymu turi pateikti lentelėje reikalaujamus dokumentus. </w:t>
      </w:r>
      <w:r w:rsidR="00A25955" w:rsidRPr="001B689C">
        <w:rPr>
          <w:rFonts w:eastAsiaTheme="minorHAnsi" w:cstheme="minorHAnsi"/>
          <w:bCs/>
          <w:iCs/>
        </w:rPr>
        <w:t xml:space="preserve">Tiekėjo, neatitinkančio </w:t>
      </w:r>
      <w:r w:rsidR="00BD3351" w:rsidRPr="001B689C">
        <w:rPr>
          <w:rFonts w:eastAsiaTheme="minorHAnsi" w:cstheme="minorHAnsi"/>
          <w:bCs/>
          <w:iCs/>
        </w:rPr>
        <w:t xml:space="preserve">kvalifikacijos </w:t>
      </w:r>
      <w:r w:rsidR="00A25955" w:rsidRPr="001B689C">
        <w:rPr>
          <w:rFonts w:eastAsiaTheme="minorHAnsi" w:cstheme="minorHAnsi"/>
          <w:bCs/>
          <w:iCs/>
        </w:rPr>
        <w:t>reikalavimų, pasiūlymas atmetamas.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4678"/>
      </w:tblGrid>
      <w:tr w:rsidR="000A7D85" w:rsidRPr="001B689C" w14:paraId="1A37831C" w14:textId="77777777" w:rsidTr="00CE4AF3">
        <w:trPr>
          <w:trHeight w:val="543"/>
        </w:trPr>
        <w:tc>
          <w:tcPr>
            <w:tcW w:w="851" w:type="dxa"/>
            <w:tcBorders>
              <w:top w:val="single" w:sz="4" w:space="0" w:color="auto"/>
            </w:tcBorders>
            <w:shd w:val="clear" w:color="auto" w:fill="D9D9D9" w:themeFill="background1" w:themeFillShade="D9"/>
            <w:vAlign w:val="center"/>
          </w:tcPr>
          <w:p w14:paraId="1EE2051A" w14:textId="77777777" w:rsidR="000A7D85" w:rsidRPr="001B689C" w:rsidRDefault="000A7D85" w:rsidP="00CE4AF3">
            <w:pPr>
              <w:spacing w:before="120" w:after="120"/>
              <w:jc w:val="center"/>
              <w:rPr>
                <w:sz w:val="22"/>
                <w:szCs w:val="22"/>
              </w:rPr>
            </w:pPr>
            <w:r w:rsidRPr="001B689C">
              <w:rPr>
                <w:sz w:val="22"/>
                <w:szCs w:val="22"/>
              </w:rPr>
              <w:t>Eil. Nr.</w:t>
            </w:r>
          </w:p>
        </w:tc>
        <w:tc>
          <w:tcPr>
            <w:tcW w:w="4394" w:type="dxa"/>
            <w:tcBorders>
              <w:top w:val="single" w:sz="4" w:space="0" w:color="auto"/>
            </w:tcBorders>
            <w:shd w:val="clear" w:color="auto" w:fill="D9D9D9" w:themeFill="background1" w:themeFillShade="D9"/>
            <w:vAlign w:val="center"/>
          </w:tcPr>
          <w:p w14:paraId="5FEA7203" w14:textId="0295A387" w:rsidR="000A7D85" w:rsidRPr="001B689C" w:rsidRDefault="000A7D85" w:rsidP="00CE4AF3">
            <w:pPr>
              <w:spacing w:before="120" w:after="120"/>
              <w:jc w:val="center"/>
              <w:rPr>
                <w:bCs/>
                <w:sz w:val="22"/>
                <w:szCs w:val="22"/>
              </w:rPr>
            </w:pPr>
            <w:r w:rsidRPr="001B689C">
              <w:rPr>
                <w:bCs/>
                <w:sz w:val="22"/>
                <w:szCs w:val="22"/>
              </w:rPr>
              <w:t>Kvalifikacijos reikalavimai</w:t>
            </w:r>
          </w:p>
        </w:tc>
        <w:tc>
          <w:tcPr>
            <w:tcW w:w="4678" w:type="dxa"/>
            <w:tcBorders>
              <w:top w:val="single" w:sz="4" w:space="0" w:color="auto"/>
            </w:tcBorders>
            <w:shd w:val="clear" w:color="auto" w:fill="D9D9D9" w:themeFill="background1" w:themeFillShade="D9"/>
            <w:vAlign w:val="center"/>
          </w:tcPr>
          <w:p w14:paraId="5DDD9F5C" w14:textId="37FDC8FE" w:rsidR="000A7D85" w:rsidRPr="001B689C" w:rsidRDefault="00BD3351" w:rsidP="00CE4AF3">
            <w:pPr>
              <w:spacing w:before="120" w:after="120"/>
              <w:jc w:val="center"/>
              <w:rPr>
                <w:bCs/>
                <w:sz w:val="22"/>
                <w:szCs w:val="22"/>
              </w:rPr>
            </w:pPr>
            <w:r w:rsidRPr="001B689C">
              <w:rPr>
                <w:bCs/>
                <w:sz w:val="22"/>
                <w:szCs w:val="22"/>
              </w:rPr>
              <w:t>Atitikimą kvalifikacijos</w:t>
            </w:r>
            <w:r w:rsidR="000A7D85" w:rsidRPr="001B689C">
              <w:rPr>
                <w:bCs/>
                <w:sz w:val="22"/>
                <w:szCs w:val="22"/>
              </w:rPr>
              <w:t xml:space="preserve"> reikalavim</w:t>
            </w:r>
            <w:r w:rsidRPr="001B689C">
              <w:rPr>
                <w:bCs/>
                <w:sz w:val="22"/>
                <w:szCs w:val="22"/>
              </w:rPr>
              <w:t>am</w:t>
            </w:r>
            <w:r w:rsidR="000A7D85" w:rsidRPr="001B689C">
              <w:rPr>
                <w:bCs/>
                <w:sz w:val="22"/>
                <w:szCs w:val="22"/>
              </w:rPr>
              <w:t>s įrodantys dokumentai</w:t>
            </w:r>
          </w:p>
        </w:tc>
      </w:tr>
      <w:tr w:rsidR="00E053E2" w:rsidRPr="001B689C" w14:paraId="52DEDEA0" w14:textId="77777777" w:rsidTr="00CE4AF3">
        <w:tc>
          <w:tcPr>
            <w:tcW w:w="851" w:type="dxa"/>
            <w:tcBorders>
              <w:top w:val="single" w:sz="4" w:space="0" w:color="auto"/>
              <w:bottom w:val="single" w:sz="4" w:space="0" w:color="auto"/>
            </w:tcBorders>
            <w:shd w:val="clear" w:color="auto" w:fill="D9D9D9" w:themeFill="background1" w:themeFillShade="D9"/>
          </w:tcPr>
          <w:p w14:paraId="5EAD9838" w14:textId="06EA0781" w:rsidR="00E053E2" w:rsidRPr="001B689C" w:rsidRDefault="00E053E2" w:rsidP="00E053E2">
            <w:pPr>
              <w:jc w:val="center"/>
              <w:rPr>
                <w:bCs/>
                <w:sz w:val="22"/>
                <w:szCs w:val="22"/>
              </w:rPr>
            </w:pPr>
            <w:r w:rsidRPr="001B689C">
              <w:rPr>
                <w:bCs/>
                <w:sz w:val="22"/>
                <w:szCs w:val="22"/>
              </w:rPr>
              <w:t>1.</w:t>
            </w:r>
          </w:p>
        </w:tc>
        <w:tc>
          <w:tcPr>
            <w:tcW w:w="4394" w:type="dxa"/>
          </w:tcPr>
          <w:p w14:paraId="38137403" w14:textId="465CF584" w:rsidR="00E053E2" w:rsidRPr="001B689C" w:rsidRDefault="00E053E2" w:rsidP="00E053E2">
            <w:pPr>
              <w:tabs>
                <w:tab w:val="left" w:pos="1144"/>
                <w:tab w:val="left" w:pos="1294"/>
              </w:tabs>
              <w:jc w:val="both"/>
              <w:rPr>
                <w:b/>
                <w:bCs/>
                <w:sz w:val="22"/>
                <w:szCs w:val="22"/>
              </w:rPr>
            </w:pPr>
            <w:r w:rsidRPr="001B689C">
              <w:rPr>
                <w:sz w:val="22"/>
                <w:szCs w:val="22"/>
              </w:rPr>
              <w:t xml:space="preserve">Tiekėjas per pastaruosius 3 metus arba per laiką nuo tiekėjo įregistravimo dienos (jeigu tiekėjas vykdė veiklą mažiau nei 3 metus) yra tinkamai įvykdęs ar tinkamai vykdo bent 1 ar daugiau panašią </w:t>
            </w:r>
            <w:r w:rsidRPr="001B689C">
              <w:rPr>
                <w:sz w:val="22"/>
                <w:szCs w:val="22"/>
                <w:u w:val="single"/>
              </w:rPr>
              <w:t>sutartį</w:t>
            </w:r>
            <w:r w:rsidRPr="001B689C">
              <w:rPr>
                <w:sz w:val="22"/>
                <w:szCs w:val="22"/>
              </w:rPr>
              <w:t xml:space="preserve"> objekte (-uose), kurio (-ių) bendras plotas, kuriame (-iuose) teiktos paslaugos, yra ne mažesnis kaip 5000 kvadratinių metrų ir tokių sutarčių verčių įvykdyta dalis yra ne mažesnė </w:t>
            </w:r>
            <w:r w:rsidRPr="000264F3">
              <w:rPr>
                <w:sz w:val="22"/>
                <w:szCs w:val="22"/>
              </w:rPr>
              <w:t xml:space="preserve">kaip </w:t>
            </w:r>
            <w:r w:rsidR="008054E6" w:rsidRPr="000264F3">
              <w:rPr>
                <w:sz w:val="22"/>
                <w:szCs w:val="22"/>
              </w:rPr>
              <w:t>10000 € pridedant PVM</w:t>
            </w:r>
            <w:r w:rsidRPr="000264F3">
              <w:rPr>
                <w:sz w:val="22"/>
                <w:szCs w:val="22"/>
              </w:rPr>
              <w:t>. Paslaugų teikėjo</w:t>
            </w:r>
            <w:r w:rsidRPr="001B689C">
              <w:rPr>
                <w:sz w:val="22"/>
                <w:szCs w:val="22"/>
              </w:rPr>
              <w:t xml:space="preserve"> dalis be jungtinės veiklos partnerių ir / ar subteikėjų turi </w:t>
            </w:r>
            <w:r w:rsidRPr="001B689C">
              <w:rPr>
                <w:sz w:val="22"/>
                <w:szCs w:val="22"/>
              </w:rPr>
              <w:lastRenderedPageBreak/>
              <w:t>sudaryti ne mažiau kaip 70 (septyniasdešimt) proc. skaičiuojamos vertės.</w:t>
            </w:r>
          </w:p>
        </w:tc>
        <w:tc>
          <w:tcPr>
            <w:tcW w:w="4678" w:type="dxa"/>
          </w:tcPr>
          <w:p w14:paraId="7852B145" w14:textId="77777777" w:rsidR="00E053E2" w:rsidRPr="001B689C" w:rsidRDefault="00E053E2" w:rsidP="00E053E2">
            <w:pPr>
              <w:ind w:right="49"/>
              <w:jc w:val="both"/>
              <w:rPr>
                <w:color w:val="000000"/>
                <w:sz w:val="22"/>
                <w:szCs w:val="22"/>
              </w:rPr>
            </w:pPr>
            <w:r w:rsidRPr="001B689C">
              <w:rPr>
                <w:sz w:val="22"/>
                <w:szCs w:val="22"/>
              </w:rPr>
              <w:lastRenderedPageBreak/>
              <w:t>1) Tiekėjo vadovo ar jo įgalioto asmens pasirašytas sąrašas, kuriame pateikiamas p</w:t>
            </w:r>
            <w:r w:rsidRPr="001B689C">
              <w:rPr>
                <w:color w:val="000000"/>
                <w:sz w:val="22"/>
                <w:szCs w:val="22"/>
              </w:rPr>
              <w:t>agrindinių per paskutinius 3 metus sutarčių sąrašas, kuriuose nurodyti paslaugų gavėjai, sutarčių įsigaliojimo ir pabaigos datos, sutarčių vertės, duomenys ar sutartis yra įvykdyta, įvykdyta sutarties dalis, išsamiai aprašomas sutarties objektas.</w:t>
            </w:r>
          </w:p>
          <w:p w14:paraId="176799DB" w14:textId="77777777" w:rsidR="00E053E2" w:rsidRPr="001B689C" w:rsidRDefault="00E053E2" w:rsidP="00E053E2">
            <w:pPr>
              <w:ind w:right="49"/>
              <w:jc w:val="both"/>
              <w:rPr>
                <w:sz w:val="22"/>
                <w:szCs w:val="22"/>
              </w:rPr>
            </w:pPr>
          </w:p>
          <w:p w14:paraId="7C862EB6" w14:textId="77777777" w:rsidR="00E053E2" w:rsidRPr="001B689C" w:rsidRDefault="00E053E2" w:rsidP="00E053E2">
            <w:pPr>
              <w:ind w:right="49"/>
              <w:jc w:val="both"/>
              <w:rPr>
                <w:color w:val="000000"/>
                <w:sz w:val="22"/>
                <w:szCs w:val="22"/>
              </w:rPr>
            </w:pPr>
            <w:r w:rsidRPr="001B689C">
              <w:rPr>
                <w:color w:val="000000"/>
                <w:sz w:val="22"/>
                <w:szCs w:val="22"/>
              </w:rPr>
              <w:t xml:space="preserve">2) </w:t>
            </w:r>
            <w:r w:rsidRPr="001B689C">
              <w:rPr>
                <w:sz w:val="22"/>
                <w:szCs w:val="22"/>
              </w:rPr>
              <w:t xml:space="preserve">Duomenys parodantys, kad tiekėjo dalis be jungtinės veiklos partnerių ir / ar subteikėjų sudaro ne mažiau kaip 70 (septyniasdešimt) proc. </w:t>
            </w:r>
            <w:r w:rsidRPr="001B689C">
              <w:rPr>
                <w:sz w:val="22"/>
                <w:szCs w:val="22"/>
              </w:rPr>
              <w:lastRenderedPageBreak/>
              <w:t>skaičiuojamos vertės (pvz. sutartyje nurodytas vienas paslaugos vykdytojas be partnerių)</w:t>
            </w:r>
          </w:p>
          <w:p w14:paraId="42BAF93F" w14:textId="77777777" w:rsidR="00E053E2" w:rsidRPr="001B689C" w:rsidRDefault="00E053E2" w:rsidP="00E053E2">
            <w:pPr>
              <w:ind w:right="49"/>
              <w:jc w:val="both"/>
              <w:rPr>
                <w:color w:val="000000"/>
              </w:rPr>
            </w:pPr>
          </w:p>
          <w:p w14:paraId="65719E9D" w14:textId="77777777" w:rsidR="00E053E2" w:rsidRPr="001B689C" w:rsidRDefault="00E053E2" w:rsidP="00E053E2">
            <w:pPr>
              <w:jc w:val="both"/>
              <w:rPr>
                <w:sz w:val="22"/>
                <w:szCs w:val="22"/>
              </w:rPr>
            </w:pPr>
          </w:p>
        </w:tc>
      </w:tr>
      <w:tr w:rsidR="00E053E2" w:rsidRPr="001B689C" w14:paraId="24E2360F" w14:textId="77777777" w:rsidTr="00CE4AF3">
        <w:tc>
          <w:tcPr>
            <w:tcW w:w="851" w:type="dxa"/>
            <w:tcBorders>
              <w:top w:val="single" w:sz="4" w:space="0" w:color="auto"/>
              <w:bottom w:val="single" w:sz="4" w:space="0" w:color="auto"/>
            </w:tcBorders>
            <w:shd w:val="clear" w:color="auto" w:fill="D9D9D9" w:themeFill="background1" w:themeFillShade="D9"/>
          </w:tcPr>
          <w:p w14:paraId="50D3B0CB" w14:textId="2319B653" w:rsidR="00E053E2" w:rsidRPr="001B689C" w:rsidRDefault="00E053E2" w:rsidP="00E053E2">
            <w:pPr>
              <w:jc w:val="center"/>
              <w:rPr>
                <w:bCs/>
                <w:sz w:val="22"/>
                <w:szCs w:val="22"/>
              </w:rPr>
            </w:pPr>
            <w:r w:rsidRPr="001B689C">
              <w:rPr>
                <w:bCs/>
                <w:sz w:val="22"/>
                <w:szCs w:val="22"/>
              </w:rPr>
              <w:lastRenderedPageBreak/>
              <w:t>2.</w:t>
            </w:r>
          </w:p>
        </w:tc>
        <w:tc>
          <w:tcPr>
            <w:tcW w:w="4394" w:type="dxa"/>
          </w:tcPr>
          <w:p w14:paraId="64323D87" w14:textId="19F8CCEA" w:rsidR="00E053E2" w:rsidRPr="001B689C" w:rsidRDefault="00E053E2" w:rsidP="00E053E2">
            <w:pPr>
              <w:rPr>
                <w:sz w:val="22"/>
                <w:szCs w:val="22"/>
              </w:rPr>
            </w:pPr>
            <w:r w:rsidRPr="001B689C">
              <w:rPr>
                <w:sz w:val="22"/>
              </w:rPr>
              <w:t xml:space="preserve">Tiekėjas turi turėti bent vieną </w:t>
            </w:r>
            <w:r w:rsidRPr="001B689C">
              <w:rPr>
                <w:sz w:val="22"/>
                <w:u w:val="single"/>
              </w:rPr>
              <w:t>specialistą</w:t>
            </w:r>
            <w:r w:rsidRPr="001B689C">
              <w:rPr>
                <w:sz w:val="22"/>
              </w:rPr>
              <w:t xml:space="preserve"> turintį teisę atlikti atsakingo už elektros ūkį funkcijas.</w:t>
            </w:r>
          </w:p>
        </w:tc>
        <w:tc>
          <w:tcPr>
            <w:tcW w:w="4678" w:type="dxa"/>
          </w:tcPr>
          <w:p w14:paraId="766F3F74" w14:textId="78D9FD7A" w:rsidR="00E053E2" w:rsidRPr="001B689C" w:rsidRDefault="00E053E2" w:rsidP="00E053E2">
            <w:pPr>
              <w:pStyle w:val="Sraopastraipa"/>
              <w:widowControl w:val="0"/>
              <w:suppressAutoHyphens/>
              <w:spacing w:after="200" w:line="240" w:lineRule="auto"/>
              <w:ind w:left="0"/>
              <w:jc w:val="both"/>
              <w:rPr>
                <w:sz w:val="22"/>
              </w:rPr>
            </w:pPr>
            <w:r w:rsidRPr="001B689C">
              <w:rPr>
                <w:sz w:val="22"/>
              </w:rPr>
              <w:t>Lietuvos Respublikos teisės aktų tvarka išduotas kvalifikacijos atestatas, suteikiantis teisę eiti atsakingo už elektros ūkį pareigas.</w:t>
            </w:r>
          </w:p>
        </w:tc>
      </w:tr>
      <w:tr w:rsidR="00E053E2" w:rsidRPr="001B689C" w14:paraId="2EE588F7" w14:textId="77777777" w:rsidTr="00CE4AF3">
        <w:tc>
          <w:tcPr>
            <w:tcW w:w="851" w:type="dxa"/>
            <w:tcBorders>
              <w:top w:val="single" w:sz="4" w:space="0" w:color="auto"/>
              <w:bottom w:val="single" w:sz="4" w:space="0" w:color="auto"/>
            </w:tcBorders>
            <w:shd w:val="clear" w:color="auto" w:fill="D9D9D9" w:themeFill="background1" w:themeFillShade="D9"/>
          </w:tcPr>
          <w:p w14:paraId="2DBCDE3C" w14:textId="06B284E0" w:rsidR="00E053E2" w:rsidRPr="001B689C" w:rsidRDefault="00E053E2" w:rsidP="00E053E2">
            <w:pPr>
              <w:jc w:val="center"/>
              <w:rPr>
                <w:bCs/>
                <w:sz w:val="22"/>
                <w:szCs w:val="22"/>
              </w:rPr>
            </w:pPr>
            <w:r w:rsidRPr="001B689C">
              <w:rPr>
                <w:bCs/>
                <w:sz w:val="22"/>
                <w:szCs w:val="22"/>
              </w:rPr>
              <w:t>3.</w:t>
            </w:r>
          </w:p>
        </w:tc>
        <w:tc>
          <w:tcPr>
            <w:tcW w:w="4394" w:type="dxa"/>
          </w:tcPr>
          <w:p w14:paraId="41A65CAB" w14:textId="5DDE34AB" w:rsidR="00E053E2" w:rsidRPr="001B689C" w:rsidRDefault="00E053E2" w:rsidP="00E053E2">
            <w:pPr>
              <w:rPr>
                <w:sz w:val="22"/>
                <w:szCs w:val="22"/>
              </w:rPr>
            </w:pPr>
            <w:r w:rsidRPr="001B689C">
              <w:rPr>
                <w:sz w:val="22"/>
              </w:rPr>
              <w:t xml:space="preserve">Tiekėjas turi turėti bent vieną </w:t>
            </w:r>
            <w:r w:rsidRPr="001B689C">
              <w:rPr>
                <w:sz w:val="22"/>
                <w:u w:val="single"/>
              </w:rPr>
              <w:t>specialistą</w:t>
            </w:r>
            <w:r w:rsidRPr="001B689C">
              <w:rPr>
                <w:sz w:val="22"/>
              </w:rPr>
              <w:t xml:space="preserve"> turintį teisę atlikti atsakingo už šilumos ūkį funkcijas.</w:t>
            </w:r>
          </w:p>
        </w:tc>
        <w:tc>
          <w:tcPr>
            <w:tcW w:w="4678" w:type="dxa"/>
          </w:tcPr>
          <w:p w14:paraId="263DE0CB" w14:textId="30976DFF" w:rsidR="00E053E2" w:rsidRPr="001B689C" w:rsidRDefault="00E053E2" w:rsidP="00E053E2">
            <w:pPr>
              <w:pStyle w:val="Sraopastraipa"/>
              <w:widowControl w:val="0"/>
              <w:suppressAutoHyphens/>
              <w:spacing w:after="200" w:line="240" w:lineRule="auto"/>
              <w:ind w:left="0"/>
              <w:jc w:val="both"/>
              <w:rPr>
                <w:sz w:val="22"/>
              </w:rPr>
            </w:pPr>
            <w:r w:rsidRPr="001B689C">
              <w:rPr>
                <w:sz w:val="22"/>
              </w:rPr>
              <w:t>Lietuvos Respublikos teisės aktų tvarka išduotas kvalifikacijos atestatas, suteikiantis teisę eiti atsakingo už šilumos ūkį pareigas.</w:t>
            </w:r>
            <w:r w:rsidRPr="001B689C" w:rsidDel="00342163">
              <w:rPr>
                <w:sz w:val="22"/>
              </w:rPr>
              <w:t xml:space="preserve"> </w:t>
            </w:r>
          </w:p>
        </w:tc>
      </w:tr>
      <w:tr w:rsidR="00E053E2" w:rsidRPr="001B689C" w14:paraId="792E7933" w14:textId="77777777" w:rsidTr="00CE4AF3">
        <w:tc>
          <w:tcPr>
            <w:tcW w:w="851" w:type="dxa"/>
            <w:tcBorders>
              <w:top w:val="single" w:sz="4" w:space="0" w:color="auto"/>
              <w:bottom w:val="single" w:sz="4" w:space="0" w:color="auto"/>
            </w:tcBorders>
            <w:shd w:val="clear" w:color="auto" w:fill="D9D9D9" w:themeFill="background1" w:themeFillShade="D9"/>
          </w:tcPr>
          <w:p w14:paraId="36C42E91" w14:textId="61E5BE0C" w:rsidR="00E053E2" w:rsidRPr="001B689C" w:rsidRDefault="00E053E2" w:rsidP="00E053E2">
            <w:pPr>
              <w:jc w:val="center"/>
              <w:rPr>
                <w:bCs/>
                <w:sz w:val="22"/>
                <w:szCs w:val="22"/>
              </w:rPr>
            </w:pPr>
            <w:r w:rsidRPr="001B689C">
              <w:rPr>
                <w:bCs/>
                <w:sz w:val="22"/>
                <w:szCs w:val="22"/>
              </w:rPr>
              <w:t>4.</w:t>
            </w:r>
          </w:p>
        </w:tc>
        <w:tc>
          <w:tcPr>
            <w:tcW w:w="4394" w:type="dxa"/>
          </w:tcPr>
          <w:p w14:paraId="1F3B4B6B" w14:textId="62C67A39" w:rsidR="00E053E2" w:rsidRPr="001B689C" w:rsidRDefault="00E053E2" w:rsidP="00E053E2">
            <w:pPr>
              <w:rPr>
                <w:sz w:val="22"/>
                <w:szCs w:val="22"/>
              </w:rPr>
            </w:pPr>
            <w:r w:rsidRPr="001B689C">
              <w:rPr>
                <w:color w:val="000000"/>
                <w:sz w:val="22"/>
              </w:rPr>
              <w:t xml:space="preserve">Tiekėjas turi turėti bent vieną Lietuvos Respublikos ūkio (energetikos) ministerijos nustatyta tvarka kvalifikuotą ne žemesnės, kaip AK apsaugos nuo elektros iki 1kV kategoriją turintį </w:t>
            </w:r>
            <w:r w:rsidRPr="001B689C">
              <w:rPr>
                <w:color w:val="000000"/>
                <w:sz w:val="22"/>
                <w:u w:val="single"/>
              </w:rPr>
              <w:t>specialistą</w:t>
            </w:r>
            <w:r w:rsidRPr="001B689C">
              <w:rPr>
                <w:color w:val="000000"/>
                <w:sz w:val="22"/>
              </w:rPr>
              <w:t>.</w:t>
            </w:r>
          </w:p>
        </w:tc>
        <w:tc>
          <w:tcPr>
            <w:tcW w:w="4678" w:type="dxa"/>
          </w:tcPr>
          <w:p w14:paraId="40C8FA13" w14:textId="069DB5E6" w:rsidR="00E053E2" w:rsidRPr="001B689C" w:rsidRDefault="00E053E2" w:rsidP="00E053E2">
            <w:pPr>
              <w:pStyle w:val="Sraopastraipa"/>
              <w:widowControl w:val="0"/>
              <w:suppressAutoHyphens/>
              <w:spacing w:after="200" w:line="240" w:lineRule="auto"/>
              <w:ind w:left="0"/>
              <w:jc w:val="both"/>
              <w:rPr>
                <w:sz w:val="22"/>
              </w:rPr>
            </w:pPr>
            <w:r w:rsidRPr="001B689C">
              <w:rPr>
                <w:sz w:val="22"/>
              </w:rPr>
              <w:t xml:space="preserve">Paslaugų teikėjo specialistų Lietuvos Respublikos ūkio (energetikos) ministerijos nustatyta tvarka išduotų, ne žemesnės, kaip AK apsaugos nuo elektros iki 1kV kategorijos darbuotojo kvalifikacijos atestato arba lygiaverčio dokumento skaitmeninė kopija. </w:t>
            </w:r>
          </w:p>
        </w:tc>
      </w:tr>
    </w:tbl>
    <w:p w14:paraId="5F77F6F7" w14:textId="77777777" w:rsidR="000A7D85" w:rsidRPr="001B689C" w:rsidRDefault="000A7D85" w:rsidP="000A7D85">
      <w:pPr>
        <w:pStyle w:val="Sraopastraipa"/>
        <w:spacing w:after="0" w:line="240" w:lineRule="auto"/>
        <w:ind w:left="567"/>
        <w:jc w:val="both"/>
        <w:rPr>
          <w:rFonts w:eastAsiaTheme="minorHAnsi" w:cstheme="minorHAnsi"/>
          <w:bCs/>
          <w:iCs/>
        </w:rPr>
      </w:pPr>
    </w:p>
    <w:p w14:paraId="3927A871" w14:textId="624E4369" w:rsidR="001F551B" w:rsidRPr="001B689C" w:rsidRDefault="00A873FC" w:rsidP="00A873FC">
      <w:pPr>
        <w:pStyle w:val="Sraopastraipa"/>
        <w:numPr>
          <w:ilvl w:val="1"/>
          <w:numId w:val="1"/>
        </w:numPr>
        <w:spacing w:after="0" w:line="240" w:lineRule="auto"/>
        <w:ind w:left="0" w:firstLine="567"/>
        <w:jc w:val="both"/>
        <w:rPr>
          <w:rFonts w:eastAsiaTheme="minorHAnsi" w:cstheme="minorHAnsi"/>
          <w:bCs/>
          <w:iCs/>
          <w:sz w:val="22"/>
          <w:szCs w:val="22"/>
        </w:rPr>
      </w:pPr>
      <w:r w:rsidRPr="001B689C">
        <w:rPr>
          <w:rFonts w:eastAsiaTheme="minorHAnsi" w:cstheme="minorHAnsi"/>
          <w:bCs/>
          <w:iCs/>
          <w:sz w:val="22"/>
          <w:szCs w:val="22"/>
          <w:u w:val="single"/>
        </w:rPr>
        <w:t>Kokybės vadyba</w:t>
      </w:r>
      <w:r w:rsidRPr="001B689C">
        <w:rPr>
          <w:rFonts w:eastAsiaTheme="minorHAnsi" w:cstheme="minorHAnsi"/>
          <w:bCs/>
          <w:iCs/>
          <w:sz w:val="22"/>
          <w:szCs w:val="22"/>
        </w:rPr>
        <w:t xml:space="preserve">. </w:t>
      </w:r>
      <w:r w:rsidR="001F551B" w:rsidRPr="001B689C">
        <w:rPr>
          <w:rFonts w:eastAsia="Calibri"/>
          <w:sz w:val="22"/>
          <w:szCs w:val="22"/>
          <w:lang w:eastAsia="en-US"/>
        </w:rPr>
        <w:t xml:space="preserve">Tiekėjams </w:t>
      </w:r>
      <w:r w:rsidR="002E4CA1" w:rsidRPr="001B689C">
        <w:rPr>
          <w:rFonts w:eastAsia="Calibri"/>
          <w:sz w:val="22"/>
          <w:szCs w:val="22"/>
          <w:lang w:eastAsia="en-US"/>
        </w:rPr>
        <w:t>ne</w:t>
      </w:r>
      <w:r w:rsidR="001F551B" w:rsidRPr="001B689C">
        <w:rPr>
          <w:rFonts w:eastAsia="Calibri"/>
          <w:sz w:val="22"/>
          <w:szCs w:val="22"/>
          <w:lang w:eastAsia="en-US"/>
        </w:rPr>
        <w:t>keliami reikalavimai dėl kokybės vadybos sistemos standartų</w:t>
      </w:r>
      <w:r w:rsidRPr="001B689C">
        <w:rPr>
          <w:rFonts w:eastAsia="Calibri"/>
          <w:sz w:val="22"/>
          <w:szCs w:val="22"/>
          <w:lang w:eastAsia="en-US"/>
        </w:rPr>
        <w:t>.</w:t>
      </w:r>
    </w:p>
    <w:p w14:paraId="475F8224" w14:textId="77777777" w:rsidR="001F551B" w:rsidRPr="001B689C" w:rsidRDefault="001F551B" w:rsidP="001F551B">
      <w:pPr>
        <w:spacing w:after="0" w:line="240" w:lineRule="auto"/>
        <w:jc w:val="center"/>
        <w:rPr>
          <w:rFonts w:eastAsiaTheme="minorHAnsi" w:cstheme="minorHAnsi"/>
          <w:lang w:eastAsia="en-US"/>
        </w:rPr>
      </w:pPr>
    </w:p>
    <w:p w14:paraId="23C67F8E" w14:textId="7069B1E8" w:rsidR="000A7D85" w:rsidRPr="001B689C" w:rsidRDefault="000A7D85" w:rsidP="000A7D85">
      <w:pPr>
        <w:pStyle w:val="Sraopastraipa"/>
        <w:numPr>
          <w:ilvl w:val="1"/>
          <w:numId w:val="1"/>
        </w:numPr>
        <w:spacing w:after="0" w:line="240" w:lineRule="auto"/>
        <w:ind w:left="0" w:firstLine="567"/>
        <w:jc w:val="both"/>
        <w:rPr>
          <w:rFonts w:eastAsiaTheme="minorHAnsi" w:cstheme="minorHAnsi"/>
          <w:bCs/>
          <w:iCs/>
        </w:rPr>
      </w:pPr>
      <w:r w:rsidRPr="001B689C">
        <w:rPr>
          <w:rFonts w:eastAsiaTheme="minorHAnsi" w:cstheme="minorHAnsi"/>
          <w:bCs/>
          <w:iCs/>
          <w:u w:val="single"/>
        </w:rPr>
        <w:t>Atrankos reikalavimai</w:t>
      </w:r>
      <w:r w:rsidR="002E4CA1" w:rsidRPr="001B689C">
        <w:rPr>
          <w:rFonts w:eastAsiaTheme="minorHAnsi" w:cstheme="minorHAnsi"/>
          <w:bCs/>
          <w:iCs/>
          <w:u w:val="single"/>
        </w:rPr>
        <w:t xml:space="preserve">. </w:t>
      </w:r>
      <w:r w:rsidR="002E4CA1" w:rsidRPr="001B689C">
        <w:rPr>
          <w:rFonts w:eastAsiaTheme="minorHAnsi" w:cstheme="minorHAnsi"/>
          <w:bCs/>
          <w:iCs/>
        </w:rPr>
        <w:t>Kiti atrankos reikalavimai nekeliami</w:t>
      </w:r>
      <w:r w:rsidRPr="001B689C">
        <w:rPr>
          <w:rFonts w:eastAsiaTheme="minorHAnsi" w:cstheme="minorHAnsi"/>
          <w:bCs/>
          <w:iCs/>
        </w:rPr>
        <w:t>.</w:t>
      </w:r>
    </w:p>
    <w:p w14:paraId="684C97B9" w14:textId="4B2B9D53" w:rsidR="001F551B" w:rsidRPr="001B689C" w:rsidRDefault="001F551B" w:rsidP="00A25955">
      <w:pPr>
        <w:pStyle w:val="Betarp"/>
        <w:spacing w:after="120"/>
        <w:contextualSpacing/>
        <w:jc w:val="both"/>
        <w:rPr>
          <w:rFonts w:cstheme="minorHAnsi"/>
        </w:rPr>
      </w:pPr>
    </w:p>
    <w:p w14:paraId="633F4B32" w14:textId="0E34B966" w:rsidR="00A571A7" w:rsidRPr="001B689C" w:rsidRDefault="00A571A7" w:rsidP="00A25955">
      <w:pPr>
        <w:pStyle w:val="Betarp"/>
        <w:spacing w:after="120"/>
        <w:contextualSpacing/>
        <w:jc w:val="both"/>
        <w:rPr>
          <w:rFonts w:cstheme="minorHAnsi"/>
        </w:rPr>
      </w:pPr>
    </w:p>
    <w:p w14:paraId="4E1568CB" w14:textId="77777777" w:rsidR="00E7364C" w:rsidRPr="001B689C" w:rsidRDefault="00E7364C" w:rsidP="00E7364C">
      <w:pPr>
        <w:pStyle w:val="Antrat1"/>
        <w:numPr>
          <w:ilvl w:val="0"/>
          <w:numId w:val="1"/>
        </w:numPr>
        <w:tabs>
          <w:tab w:val="left" w:pos="709"/>
        </w:tabs>
        <w:spacing w:line="20" w:lineRule="atLeast"/>
        <w:contextualSpacing/>
        <w:rPr>
          <w:rFonts w:asciiTheme="minorHAnsi" w:hAnsiTheme="minorHAnsi" w:cstheme="minorHAnsi"/>
        </w:rPr>
      </w:pPr>
      <w:bookmarkStart w:id="8" w:name="_Ref39485250"/>
      <w:bookmarkStart w:id="9" w:name="_Ref39485258"/>
      <w:bookmarkStart w:id="10" w:name="_Ref39667303"/>
      <w:bookmarkStart w:id="11" w:name="_Ref39667308"/>
      <w:bookmarkStart w:id="12" w:name="_Toc126333936"/>
      <w:r w:rsidRPr="001B689C">
        <w:rPr>
          <w:rFonts w:asciiTheme="minorHAnsi" w:hAnsiTheme="minorHAnsi" w:cstheme="minorHAnsi"/>
        </w:rPr>
        <w:t>Pasiūlymų vertinimas</w:t>
      </w:r>
      <w:bookmarkEnd w:id="8"/>
      <w:bookmarkEnd w:id="9"/>
      <w:bookmarkEnd w:id="10"/>
      <w:bookmarkEnd w:id="11"/>
      <w:bookmarkEnd w:id="12"/>
    </w:p>
    <w:p w14:paraId="2570C3A0" w14:textId="1C6852B7" w:rsidR="00794516" w:rsidRPr="001B689C" w:rsidRDefault="00794516" w:rsidP="00E7364C">
      <w:pPr>
        <w:pStyle w:val="Betarp"/>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1B689C">
        <w:rPr>
          <w:rFonts w:eastAsia="Calibri" w:cstheme="minorHAnsi"/>
        </w:rPr>
        <w:t>Perkančioji organizacija ekonomiškai naudingiausią pasiūlymą išrenka pagal tiekėjo pasiūlyme nurodytą kainą, nurodytą 4 priede.</w:t>
      </w:r>
    </w:p>
    <w:p w14:paraId="76269302" w14:textId="245AB60C" w:rsidR="00794516" w:rsidRPr="001B689C" w:rsidRDefault="00E7364C" w:rsidP="00D14AF4">
      <w:pPr>
        <w:pStyle w:val="Betarp"/>
        <w:numPr>
          <w:ilvl w:val="1"/>
          <w:numId w:val="1"/>
        </w:numPr>
        <w:spacing w:line="20" w:lineRule="atLeast"/>
        <w:ind w:left="0" w:firstLine="710"/>
        <w:contextualSpacing/>
        <w:jc w:val="both"/>
        <w:rPr>
          <w:rFonts w:eastAsiaTheme="minorHAnsi" w:cstheme="minorHAnsi"/>
          <w:bCs/>
          <w:i/>
          <w:iCs/>
        </w:rPr>
      </w:pPr>
      <w:r w:rsidRPr="001B689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40E2B01C" w14:textId="6EFE0E87" w:rsidR="00794516" w:rsidRPr="001B689C" w:rsidRDefault="00794516" w:rsidP="00794516">
      <w:pPr>
        <w:pStyle w:val="Betarp"/>
        <w:numPr>
          <w:ilvl w:val="2"/>
          <w:numId w:val="1"/>
        </w:numPr>
        <w:spacing w:line="20" w:lineRule="atLeast"/>
        <w:ind w:left="0" w:firstLine="709"/>
        <w:contextualSpacing/>
        <w:jc w:val="both"/>
        <w:rPr>
          <w:rFonts w:cstheme="minorHAnsi"/>
        </w:rPr>
      </w:pPr>
      <w:r w:rsidRPr="001B689C">
        <w:rPr>
          <w:rFonts w:cstheme="minorHAnsi"/>
        </w:rPr>
        <w:t>4 priedas (pasiūlymas).</w:t>
      </w:r>
    </w:p>
    <w:p w14:paraId="5830AE1B" w14:textId="118E89B6" w:rsidR="00E7364C" w:rsidRPr="001B689C" w:rsidRDefault="00794516" w:rsidP="00794516">
      <w:pPr>
        <w:pStyle w:val="Betarp"/>
        <w:numPr>
          <w:ilvl w:val="1"/>
          <w:numId w:val="1"/>
        </w:numPr>
        <w:spacing w:line="20" w:lineRule="atLeast"/>
        <w:ind w:left="0" w:firstLine="710"/>
        <w:contextualSpacing/>
        <w:jc w:val="both"/>
        <w:rPr>
          <w:rFonts w:eastAsiaTheme="minorHAnsi" w:cstheme="minorHAnsi"/>
          <w:bCs/>
        </w:rPr>
      </w:pPr>
      <w:r w:rsidRPr="001B689C">
        <w:rPr>
          <w:rFonts w:cstheme="minorHAnsi"/>
        </w:rPr>
        <w:t>Kiti dokumentai papildomi, patikslinami remiantis viešųjų pirkimų įstatymo ir kitų viešųjų pirkimų teisės aktų numatyta tvarka.</w:t>
      </w:r>
    </w:p>
    <w:p w14:paraId="4E8790A3" w14:textId="77777777" w:rsidR="007507C4" w:rsidRPr="001B689C" w:rsidRDefault="007507C4" w:rsidP="007507C4">
      <w:pPr>
        <w:jc w:val="right"/>
      </w:pPr>
    </w:p>
    <w:p w14:paraId="69D62E2B" w14:textId="084415DA" w:rsidR="00A000BE" w:rsidRPr="001B689C" w:rsidRDefault="009743D3" w:rsidP="00794516">
      <w:pPr>
        <w:pStyle w:val="Antrat1"/>
        <w:numPr>
          <w:ilvl w:val="0"/>
          <w:numId w:val="1"/>
        </w:numPr>
        <w:tabs>
          <w:tab w:val="left" w:pos="567"/>
        </w:tabs>
        <w:spacing w:before="0" w:after="240"/>
        <w:ind w:left="357" w:hanging="357"/>
        <w:contextualSpacing/>
        <w:jc w:val="both"/>
        <w:rPr>
          <w:rFonts w:cstheme="minorBidi"/>
        </w:rPr>
      </w:pPr>
      <w:bookmarkStart w:id="13" w:name="_Toc126333932"/>
      <w:r w:rsidRPr="001B689C">
        <w:rPr>
          <w:rFonts w:ascii="Calibri" w:hAnsi="Calibri" w:cs="Calibri"/>
        </w:rPr>
        <w:t>Reikalavimai, susiję su nacionaliniu saugumu</w:t>
      </w:r>
      <w:bookmarkEnd w:id="13"/>
      <w:r w:rsidRPr="001B689C">
        <w:t xml:space="preserve"> </w:t>
      </w:r>
    </w:p>
    <w:p w14:paraId="4C9B77B0" w14:textId="4FBAE528" w:rsidR="007E3A91" w:rsidRPr="001B689C" w:rsidRDefault="009D5B97" w:rsidP="009D5B97">
      <w:pPr>
        <w:spacing w:after="0" w:line="240" w:lineRule="auto"/>
        <w:ind w:firstLine="567"/>
        <w:jc w:val="both"/>
        <w:rPr>
          <w:rFonts w:cstheme="minorHAnsi"/>
          <w:i/>
        </w:rPr>
      </w:pPr>
      <w:r w:rsidRPr="001B689C">
        <w:rPr>
          <w:rFonts w:cstheme="minorHAnsi"/>
        </w:rPr>
        <w:t xml:space="preserve">5.1. </w:t>
      </w:r>
      <w:r w:rsidR="007E3A91" w:rsidRPr="001B689C">
        <w:rPr>
          <w:rFonts w:cstheme="minorHAnsi"/>
          <w:iCs/>
        </w:rPr>
        <w:t>Perkančioji organizacija atmes tiekėjo pasiūlymą, jei bus tenkinama bent viena VPĮ 45 straipsnio 2</w:t>
      </w:r>
      <w:r w:rsidR="007E3A91" w:rsidRPr="001B689C">
        <w:rPr>
          <w:rFonts w:cstheme="minorHAnsi"/>
          <w:iCs/>
          <w:vertAlign w:val="superscript"/>
        </w:rPr>
        <w:t>1</w:t>
      </w:r>
      <w:r w:rsidR="007E3A91" w:rsidRPr="001B689C">
        <w:rPr>
          <w:rFonts w:cstheme="minorHAnsi"/>
          <w:iCs/>
        </w:rPr>
        <w:t xml:space="preserve"> dalies 1-6 punktuose nurodytų sąlygų. Tiekėjas kartu su pasiūlymu turi pateikti atitikties deklaraciją dėl atitikties VPĮ 45 straipsnio </w:t>
      </w:r>
      <w:r w:rsidR="007E3A91" w:rsidRPr="001B689C">
        <w:rPr>
          <w:rFonts w:cstheme="minorHAnsi"/>
          <w:i/>
        </w:rPr>
        <w:t>2</w:t>
      </w:r>
      <w:r w:rsidR="007E3A91" w:rsidRPr="001B689C">
        <w:rPr>
          <w:rFonts w:cstheme="minorHAnsi"/>
          <w:i/>
          <w:vertAlign w:val="superscript"/>
        </w:rPr>
        <w:t>1</w:t>
      </w:r>
      <w:r w:rsidR="007E3A91" w:rsidRPr="001B689C">
        <w:rPr>
          <w:rFonts w:cstheme="minorHAnsi"/>
          <w:i/>
        </w:rPr>
        <w:t xml:space="preserve"> dalies 1, 2, 3 ir 6 punktams</w:t>
      </w:r>
      <w:r w:rsidR="00A72EC0" w:rsidRPr="001B689C">
        <w:rPr>
          <w:rFonts w:cstheme="minorHAnsi"/>
          <w:i/>
        </w:rPr>
        <w:t xml:space="preserve"> </w:t>
      </w:r>
      <w:r w:rsidR="00A72EC0" w:rsidRPr="001B689C">
        <w:rPr>
          <w:rFonts w:cstheme="minorHAnsi"/>
          <w:iCs/>
        </w:rPr>
        <w:t>(6 priedas)</w:t>
      </w:r>
      <w:r w:rsidR="007E3A91" w:rsidRPr="001B689C">
        <w:rPr>
          <w:rFonts w:cstheme="minorHAnsi"/>
          <w:iCs/>
        </w:rPr>
        <w:t>.</w:t>
      </w:r>
    </w:p>
    <w:p w14:paraId="3FE45937" w14:textId="71A0BE4B" w:rsidR="00372D74" w:rsidRPr="001B689C" w:rsidRDefault="00372D74" w:rsidP="00F8186A">
      <w:pPr>
        <w:pStyle w:val="Antrat1"/>
        <w:numPr>
          <w:ilvl w:val="0"/>
          <w:numId w:val="6"/>
        </w:numPr>
        <w:tabs>
          <w:tab w:val="left" w:pos="709"/>
        </w:tabs>
        <w:rPr>
          <w:rFonts w:asciiTheme="minorHAnsi" w:hAnsiTheme="minorHAnsi" w:cstheme="minorHAnsi"/>
        </w:rPr>
      </w:pPr>
      <w:bookmarkStart w:id="14" w:name="_Ref39430768"/>
      <w:bookmarkStart w:id="15" w:name="_Ref39430779"/>
      <w:bookmarkStart w:id="16" w:name="_Toc126333934"/>
      <w:r w:rsidRPr="001B689C">
        <w:rPr>
          <w:rFonts w:asciiTheme="minorHAnsi" w:hAnsiTheme="minorHAnsi" w:cstheme="minorBidi"/>
        </w:rPr>
        <w:lastRenderedPageBreak/>
        <w:t>Specialieji reikalavimai pasiūlymų rengimui ir pateikimui</w:t>
      </w:r>
    </w:p>
    <w:p w14:paraId="363F6CBF" w14:textId="77777777" w:rsidR="00372D74" w:rsidRPr="001B689C" w:rsidRDefault="00372D74" w:rsidP="00372D74">
      <w:pPr>
        <w:spacing w:after="0" w:line="20" w:lineRule="atLeast"/>
        <w:ind w:firstLine="567"/>
        <w:jc w:val="both"/>
        <w:rPr>
          <w:rFonts w:ascii="Calibri" w:hAnsi="Calibri" w:cs="Calibri"/>
        </w:rPr>
      </w:pPr>
    </w:p>
    <w:p w14:paraId="3A3BA617" w14:textId="77777777" w:rsidR="00372D74" w:rsidRPr="001B689C" w:rsidRDefault="00372D74" w:rsidP="00372D74">
      <w:pPr>
        <w:spacing w:after="0" w:line="20" w:lineRule="atLeast"/>
        <w:ind w:firstLine="567"/>
        <w:jc w:val="both"/>
        <w:rPr>
          <w:rFonts w:ascii="Calibri" w:hAnsi="Calibri" w:cs="Calibri"/>
          <w:i/>
          <w:iCs/>
        </w:rPr>
      </w:pPr>
      <w:r w:rsidRPr="001B689C">
        <w:rPr>
          <w:rFonts w:ascii="Calibri" w:hAnsi="Calibri" w:cs="Calibri"/>
        </w:rPr>
        <w:t xml:space="preserve">6.1. </w:t>
      </w:r>
      <w:r w:rsidRPr="001B689C">
        <w:rPr>
          <w:rFonts w:cstheme="minorHAnsi"/>
        </w:rPr>
        <w:t>Pateikdamas pasiūlymą, tiekėjas patvirtina pateiktų dokumentų tikrumą</w:t>
      </w:r>
      <w:r w:rsidRPr="001B689C">
        <w:rPr>
          <w:rFonts w:ascii="Calibri" w:hAnsi="Calibri" w:cs="Calibri"/>
        </w:rPr>
        <w:t>. Tiekėjo pasiūlymą sudaro CVP IS pateikiamų, žemiau nurodytų užpildytų priedų ir kitų dokumentų visuma:</w:t>
      </w:r>
    </w:p>
    <w:p w14:paraId="2F97BFFE" w14:textId="73AF82A4" w:rsidR="00EA1DBE" w:rsidRPr="001B689C" w:rsidRDefault="00EA1DBE" w:rsidP="00F8186A">
      <w:pPr>
        <w:pStyle w:val="Sraopastraipa"/>
        <w:numPr>
          <w:ilvl w:val="2"/>
          <w:numId w:val="5"/>
        </w:numPr>
        <w:spacing w:after="0" w:line="240" w:lineRule="auto"/>
        <w:ind w:left="0" w:firstLine="709"/>
        <w:jc w:val="both"/>
        <w:rPr>
          <w:rFonts w:cstheme="minorHAnsi"/>
        </w:rPr>
      </w:pPr>
      <w:r w:rsidRPr="001B689C">
        <w:rPr>
          <w:rFonts w:cstheme="minorHAnsi"/>
        </w:rPr>
        <w:t>Tiekėjo atitikimą kvalifikacijos reikalavimams patvirtinantys dokumentai.</w:t>
      </w:r>
    </w:p>
    <w:p w14:paraId="2F33B954" w14:textId="75C87F14" w:rsidR="00EA1DBE" w:rsidRPr="001B689C" w:rsidRDefault="00EA1DBE" w:rsidP="00F8186A">
      <w:pPr>
        <w:pStyle w:val="Sraopastraipa"/>
        <w:numPr>
          <w:ilvl w:val="2"/>
          <w:numId w:val="5"/>
        </w:numPr>
        <w:spacing w:after="0" w:line="240" w:lineRule="auto"/>
        <w:ind w:left="0" w:firstLine="709"/>
        <w:jc w:val="both"/>
        <w:rPr>
          <w:rFonts w:cstheme="minorHAnsi"/>
        </w:rPr>
      </w:pPr>
      <w:r w:rsidRPr="001B689C">
        <w:rPr>
          <w:rFonts w:cstheme="minorHAnsi"/>
        </w:rPr>
        <w:t>Tiekėjo atitikimą kitiems atrankos reikalavimams patvirtinantys dokumentai.</w:t>
      </w:r>
    </w:p>
    <w:p w14:paraId="78381B7F" w14:textId="77777777" w:rsidR="00372D74" w:rsidRPr="001B689C" w:rsidRDefault="00372D74" w:rsidP="00F8186A">
      <w:pPr>
        <w:pStyle w:val="Sraopastraipa"/>
        <w:numPr>
          <w:ilvl w:val="2"/>
          <w:numId w:val="5"/>
        </w:numPr>
        <w:spacing w:after="0" w:line="240" w:lineRule="auto"/>
        <w:ind w:left="0" w:firstLine="709"/>
        <w:jc w:val="both"/>
        <w:rPr>
          <w:rFonts w:cstheme="minorHAnsi"/>
          <w:u w:val="single"/>
        </w:rPr>
      </w:pPr>
      <w:r w:rsidRPr="001B689C">
        <w:rPr>
          <w:rFonts w:cstheme="minorHAnsi"/>
        </w:rPr>
        <w:t>EBVPD (3 priedas).</w:t>
      </w:r>
    </w:p>
    <w:p w14:paraId="1B83CCC7" w14:textId="77777777" w:rsidR="00372D74" w:rsidRPr="001B689C" w:rsidRDefault="00372D74" w:rsidP="00F8186A">
      <w:pPr>
        <w:pStyle w:val="Sraopastraipa"/>
        <w:numPr>
          <w:ilvl w:val="2"/>
          <w:numId w:val="5"/>
        </w:numPr>
        <w:spacing w:after="0" w:line="240" w:lineRule="auto"/>
        <w:ind w:left="0" w:firstLine="709"/>
        <w:jc w:val="both"/>
        <w:rPr>
          <w:rFonts w:cstheme="minorHAnsi"/>
          <w:u w:val="single"/>
        </w:rPr>
      </w:pPr>
      <w:r w:rsidRPr="001B689C">
        <w:rPr>
          <w:rFonts w:cstheme="minorHAnsi"/>
        </w:rPr>
        <w:t>pasiūlymo forma (</w:t>
      </w:r>
      <w:r w:rsidRPr="001B689C">
        <w:rPr>
          <w:shd w:val="clear" w:color="auto" w:fill="FFFFFF"/>
        </w:rPr>
        <w:t xml:space="preserve">4 </w:t>
      </w:r>
      <w:r w:rsidRPr="001B689C">
        <w:t>priedas).</w:t>
      </w:r>
    </w:p>
    <w:p w14:paraId="2A53A8AA" w14:textId="3EB1495E" w:rsidR="00372D74" w:rsidRPr="001B689C" w:rsidRDefault="00372D74" w:rsidP="00F8186A">
      <w:pPr>
        <w:pStyle w:val="Sraopastraipa"/>
        <w:numPr>
          <w:ilvl w:val="2"/>
          <w:numId w:val="5"/>
        </w:numPr>
        <w:spacing w:after="0" w:line="240" w:lineRule="auto"/>
        <w:ind w:left="0" w:firstLine="709"/>
        <w:jc w:val="both"/>
        <w:rPr>
          <w:rFonts w:cstheme="minorHAnsi"/>
        </w:rPr>
      </w:pPr>
      <w:r w:rsidRPr="001B689C">
        <w:rPr>
          <w:rFonts w:cstheme="minorHAnsi"/>
        </w:rPr>
        <w:t>Tiekėjo deklaracija (5</w:t>
      </w:r>
      <w:r w:rsidRPr="001B689C">
        <w:rPr>
          <w:rFonts w:cstheme="minorHAnsi"/>
          <w:vertAlign w:val="subscript"/>
        </w:rPr>
        <w:t>1</w:t>
      </w:r>
      <w:r w:rsidRPr="001B689C">
        <w:rPr>
          <w:rFonts w:cstheme="minorHAnsi"/>
        </w:rPr>
        <w:t xml:space="preserve"> / 5</w:t>
      </w:r>
      <w:r w:rsidRPr="001B689C">
        <w:rPr>
          <w:rFonts w:cstheme="minorHAnsi"/>
          <w:vertAlign w:val="subscript"/>
        </w:rPr>
        <w:t>2</w:t>
      </w:r>
      <w:r w:rsidRPr="001B689C">
        <w:rPr>
          <w:rFonts w:cstheme="minorHAnsi"/>
        </w:rPr>
        <w:t xml:space="preserve"> priedas).</w:t>
      </w:r>
    </w:p>
    <w:p w14:paraId="481DF01A" w14:textId="21E3552C" w:rsidR="00372D74" w:rsidRPr="001B689C" w:rsidRDefault="00BA7FD6" w:rsidP="00F8186A">
      <w:pPr>
        <w:pStyle w:val="Sraopastraipa"/>
        <w:numPr>
          <w:ilvl w:val="2"/>
          <w:numId w:val="5"/>
        </w:numPr>
        <w:spacing w:after="0" w:line="240" w:lineRule="auto"/>
        <w:ind w:left="0" w:firstLine="709"/>
        <w:jc w:val="both"/>
        <w:rPr>
          <w:rFonts w:cstheme="minorHAnsi"/>
        </w:rPr>
      </w:pPr>
      <w:r w:rsidRPr="001B689C">
        <w:rPr>
          <w:rFonts w:cstheme="minorHAnsi"/>
        </w:rPr>
        <w:t xml:space="preserve">Tiekėjo </w:t>
      </w:r>
      <w:r w:rsidRPr="001B689C">
        <w:rPr>
          <w:rFonts w:cstheme="minorHAnsi"/>
          <w:iCs/>
        </w:rPr>
        <w:t xml:space="preserve">deklaracija </w:t>
      </w:r>
      <w:bookmarkStart w:id="17" w:name="_Hlk186834321"/>
      <w:r w:rsidRPr="001B689C">
        <w:rPr>
          <w:rFonts w:cstheme="minorHAnsi"/>
          <w:iCs/>
        </w:rPr>
        <w:t>dėl atitikties VPĮ 45 straipsnio 2</w:t>
      </w:r>
      <w:r w:rsidRPr="001B689C">
        <w:rPr>
          <w:rFonts w:cstheme="minorHAnsi"/>
          <w:iCs/>
          <w:vertAlign w:val="superscript"/>
        </w:rPr>
        <w:t>1</w:t>
      </w:r>
      <w:r w:rsidRPr="001B689C">
        <w:rPr>
          <w:rFonts w:cstheme="minorHAnsi"/>
          <w:iCs/>
        </w:rPr>
        <w:t xml:space="preserve"> dalies 1, 2, 3 ir 6 punktams</w:t>
      </w:r>
      <w:bookmarkEnd w:id="17"/>
      <w:r w:rsidRPr="001B689C">
        <w:rPr>
          <w:rFonts w:cstheme="minorHAnsi"/>
          <w:iCs/>
        </w:rPr>
        <w:t xml:space="preserve"> (6 priedas).</w:t>
      </w:r>
    </w:p>
    <w:p w14:paraId="766683F4" w14:textId="5777CDD8" w:rsidR="00372D74" w:rsidRPr="001B689C" w:rsidRDefault="00372D74" w:rsidP="00F8186A">
      <w:pPr>
        <w:pStyle w:val="Antrat1"/>
        <w:numPr>
          <w:ilvl w:val="0"/>
          <w:numId w:val="6"/>
        </w:numPr>
        <w:tabs>
          <w:tab w:val="left" w:pos="709"/>
        </w:tabs>
        <w:rPr>
          <w:rFonts w:asciiTheme="minorHAnsi" w:hAnsiTheme="minorHAnsi" w:cstheme="minorHAnsi"/>
        </w:rPr>
      </w:pPr>
      <w:r w:rsidRPr="001B689C">
        <w:rPr>
          <w:rFonts w:asciiTheme="minorHAnsi" w:hAnsiTheme="minorHAnsi" w:cstheme="minorHAnsi"/>
        </w:rPr>
        <w:t>Pasiūlymo galiojimo užtikrinimas</w:t>
      </w:r>
      <w:bookmarkEnd w:id="14"/>
      <w:bookmarkEnd w:id="15"/>
      <w:bookmarkEnd w:id="16"/>
    </w:p>
    <w:p w14:paraId="467EB512" w14:textId="474C4597" w:rsidR="00372D74" w:rsidRPr="001B689C" w:rsidRDefault="00A54ECB" w:rsidP="00F8186A">
      <w:pPr>
        <w:pStyle w:val="Sraopastraipa"/>
        <w:numPr>
          <w:ilvl w:val="1"/>
          <w:numId w:val="6"/>
        </w:numPr>
        <w:spacing w:after="0" w:line="240" w:lineRule="auto"/>
        <w:ind w:left="0" w:firstLine="568"/>
        <w:jc w:val="both"/>
        <w:rPr>
          <w:rFonts w:eastAsia="Calibri"/>
        </w:rPr>
      </w:pPr>
      <w:r w:rsidRPr="001B689C">
        <w:rPr>
          <w:color w:val="000000" w:themeColor="text1"/>
        </w:rPr>
        <w:t>Pasiūlymo galiojimo užtikrinimas nereikalaujamas</w:t>
      </w:r>
      <w:r w:rsidR="00A72EC0" w:rsidRPr="001B689C">
        <w:rPr>
          <w:color w:val="000000" w:themeColor="text1"/>
        </w:rPr>
        <w:t>.</w:t>
      </w:r>
    </w:p>
    <w:p w14:paraId="4D41E5CB" w14:textId="4B4EB9FF" w:rsidR="00372D74" w:rsidRPr="001B689C" w:rsidRDefault="00372D74" w:rsidP="00372D74">
      <w:pPr>
        <w:pStyle w:val="Sraopastraipa"/>
        <w:spacing w:after="0" w:line="240" w:lineRule="auto"/>
        <w:ind w:left="709"/>
        <w:jc w:val="both"/>
        <w:rPr>
          <w:rFonts w:cstheme="minorHAnsi"/>
        </w:rPr>
      </w:pPr>
    </w:p>
    <w:bookmarkEnd w:id="3"/>
    <w:p w14:paraId="7881FCAE" w14:textId="77777777" w:rsidR="00C87AB8" w:rsidRPr="001B689C" w:rsidRDefault="008D704D" w:rsidP="00C87AB8">
      <w:pPr>
        <w:shd w:val="clear" w:color="auto" w:fill="FFFFFF"/>
        <w:spacing w:after="0" w:line="240" w:lineRule="auto"/>
        <w:jc w:val="center"/>
        <w:rPr>
          <w:rFonts w:eastAsia="Calibri" w:cstheme="minorHAnsi"/>
        </w:rPr>
        <w:sectPr w:rsidR="00C87AB8" w:rsidRPr="001B689C"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B689C">
        <w:rPr>
          <w:rFonts w:eastAsia="Calibri" w:cstheme="minorHAnsi"/>
        </w:rPr>
        <w:t>__________</w:t>
      </w:r>
    </w:p>
    <w:p w14:paraId="01D56E47" w14:textId="4CDC9FF5" w:rsidR="008D704D" w:rsidRPr="001B689C" w:rsidRDefault="00AD6D6D" w:rsidP="009955BD">
      <w:pPr>
        <w:pStyle w:val="Antrat2"/>
        <w:ind w:left="5103" w:hanging="567"/>
        <w:jc w:val="right"/>
        <w:rPr>
          <w:rFonts w:ascii="Times New Roman" w:eastAsia="Calibri" w:hAnsi="Times New Roman" w:cs="Times New Roman"/>
          <w:color w:val="0070C0"/>
          <w:sz w:val="21"/>
          <w:szCs w:val="21"/>
        </w:rPr>
      </w:pPr>
      <w:bookmarkStart w:id="18" w:name="_Ref38539939"/>
      <w:bookmarkStart w:id="19" w:name="_Ref38541068"/>
      <w:bookmarkStart w:id="20" w:name="_Ref38885053"/>
      <w:bookmarkStart w:id="21" w:name="_Ref38899023"/>
      <w:bookmarkStart w:id="22" w:name="_Toc126333940"/>
      <w:r w:rsidRPr="001B689C">
        <w:rPr>
          <w:rFonts w:ascii="Times New Roman" w:eastAsia="Calibri" w:hAnsi="Times New Roman" w:cs="Times New Roman"/>
          <w:color w:val="0070C0"/>
          <w:sz w:val="21"/>
          <w:szCs w:val="21"/>
        </w:rPr>
        <w:lastRenderedPageBreak/>
        <w:t xml:space="preserve">Aprašomojo dokumento </w:t>
      </w:r>
      <w:r w:rsidR="00944A71" w:rsidRPr="001B689C">
        <w:rPr>
          <w:rFonts w:ascii="Times New Roman" w:eastAsia="Calibri" w:hAnsi="Times New Roman" w:cs="Times New Roman"/>
          <w:color w:val="0070C0"/>
          <w:sz w:val="21"/>
          <w:szCs w:val="21"/>
        </w:rPr>
        <w:t>1</w:t>
      </w:r>
      <w:r w:rsidR="008D704D" w:rsidRPr="001B689C">
        <w:rPr>
          <w:rFonts w:ascii="Times New Roman" w:eastAsia="Calibri" w:hAnsi="Times New Roman" w:cs="Times New Roman"/>
          <w:color w:val="0070C0"/>
          <w:sz w:val="21"/>
          <w:szCs w:val="21"/>
        </w:rPr>
        <w:t xml:space="preserve"> priedas „Techninė specifikacija“</w:t>
      </w:r>
      <w:bookmarkEnd w:id="18"/>
      <w:bookmarkEnd w:id="19"/>
      <w:bookmarkEnd w:id="20"/>
      <w:bookmarkEnd w:id="21"/>
      <w:bookmarkEnd w:id="22"/>
    </w:p>
    <w:p w14:paraId="251A9256" w14:textId="77777777" w:rsidR="00281735" w:rsidRPr="001B689C" w:rsidRDefault="00281735" w:rsidP="00281735">
      <w:pPr>
        <w:jc w:val="center"/>
        <w:rPr>
          <w:rFonts w:ascii="Times New Roman" w:hAnsi="Times New Roman" w:cs="Times New Roman"/>
          <w:b/>
          <w:bCs/>
        </w:rPr>
      </w:pPr>
    </w:p>
    <w:p w14:paraId="4C081075" w14:textId="293005FD" w:rsidR="006D7B6A" w:rsidRPr="001B689C" w:rsidRDefault="006D7B6A" w:rsidP="00BE1858">
      <w:pPr>
        <w:pStyle w:val="Paantrat"/>
        <w:jc w:val="center"/>
        <w:rPr>
          <w:rFonts w:ascii="Times New Roman" w:hAnsi="Times New Roman" w:cs="Times New Roman"/>
          <w:b/>
        </w:rPr>
      </w:pPr>
      <w:r w:rsidRPr="001B689C">
        <w:rPr>
          <w:rFonts w:ascii="Times New Roman" w:hAnsi="Times New Roman" w:cs="Times New Roman"/>
          <w:b/>
        </w:rPr>
        <w:t>Nacionalinio fizinių ir technologijos mokslų centro, esančio Saulėtekio al. 3</w:t>
      </w:r>
      <w:r w:rsidR="00524CC3" w:rsidRPr="001B689C">
        <w:rPr>
          <w:rFonts w:ascii="Times New Roman" w:hAnsi="Times New Roman" w:cs="Times New Roman"/>
          <w:b/>
        </w:rPr>
        <w:t>,</w:t>
      </w:r>
      <w:r w:rsidRPr="001B689C">
        <w:rPr>
          <w:rFonts w:ascii="Times New Roman" w:hAnsi="Times New Roman" w:cs="Times New Roman"/>
          <w:b/>
        </w:rPr>
        <w:t xml:space="preserve"> Vilniuje, </w:t>
      </w:r>
      <w:r w:rsidR="00246693" w:rsidRPr="001B689C">
        <w:rPr>
          <w:rFonts w:ascii="Times New Roman" w:hAnsi="Times New Roman" w:cs="Times New Roman"/>
          <w:b/>
        </w:rPr>
        <w:t>elektros ir šilumos energetinių įrenginių eksploatacijos techninės priežiūros ir aptarnavimo paslaugų</w:t>
      </w:r>
      <w:r w:rsidRPr="001B689C">
        <w:rPr>
          <w:rFonts w:ascii="Times New Roman" w:hAnsi="Times New Roman" w:cs="Times New Roman"/>
          <w:b/>
        </w:rPr>
        <w:t xml:space="preserve"> pirkimo</w:t>
      </w:r>
    </w:p>
    <w:p w14:paraId="5213DBA9" w14:textId="1C3C2FF2" w:rsidR="008D704D" w:rsidRPr="001B689C" w:rsidRDefault="00281735" w:rsidP="00BE1858">
      <w:pPr>
        <w:pStyle w:val="Paantrat"/>
        <w:jc w:val="center"/>
        <w:rPr>
          <w:rFonts w:ascii="Times New Roman" w:hAnsi="Times New Roman" w:cs="Times New Roman"/>
          <w:b/>
        </w:rPr>
      </w:pPr>
      <w:r w:rsidRPr="001B689C">
        <w:rPr>
          <w:rFonts w:ascii="Times New Roman" w:hAnsi="Times New Roman" w:cs="Times New Roman"/>
          <w:b/>
        </w:rPr>
        <w:t>TECHNINĖ SPECIFIKACIJA</w:t>
      </w:r>
    </w:p>
    <w:p w14:paraId="06D90AF8" w14:textId="2B63E406" w:rsidR="006624FD" w:rsidRPr="001B689C" w:rsidRDefault="006624FD" w:rsidP="009C7950">
      <w:pPr>
        <w:pStyle w:val="Pagrindinistekstas2"/>
        <w:spacing w:after="0" w:line="240" w:lineRule="auto"/>
        <w:rPr>
          <w:i/>
          <w:noProof/>
          <w:sz w:val="18"/>
          <w:szCs w:val="18"/>
        </w:rPr>
      </w:pPr>
      <w:bookmarkStart w:id="23" w:name="OLE_LINK1"/>
      <w:r w:rsidRPr="001B689C">
        <w:rPr>
          <w:i/>
          <w:noProof/>
          <w:sz w:val="18"/>
          <w:szCs w:val="18"/>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3"/>
    </w:p>
    <w:p w14:paraId="322F86E8" w14:textId="64574C1E" w:rsidR="00246693" w:rsidRPr="001B689C" w:rsidRDefault="00246693" w:rsidP="009C7950">
      <w:pPr>
        <w:pStyle w:val="Pagrindinistekstas2"/>
        <w:spacing w:after="0" w:line="240" w:lineRule="auto"/>
        <w:rPr>
          <w:i/>
          <w:noProof/>
          <w:sz w:val="18"/>
          <w:szCs w:val="18"/>
        </w:rPr>
      </w:pPr>
    </w:p>
    <w:p w14:paraId="5091DBA3" w14:textId="77777777" w:rsidR="00246693" w:rsidRPr="001B689C" w:rsidRDefault="00246693" w:rsidP="009C7950">
      <w:pPr>
        <w:spacing w:after="0" w:line="240" w:lineRule="auto"/>
        <w:ind w:firstLine="709"/>
        <w:jc w:val="both"/>
      </w:pPr>
      <w:r w:rsidRPr="001B689C">
        <w:rPr>
          <w:sz w:val="22"/>
        </w:rPr>
        <w:t>Šiuo pirkimu siekiama patikimo, efektyvaus ir ilgalaikio bendro naudojimo mokslinės paskirties pastato eksploatavimo, užtikrinant visų statinių esminius reikalavimus, statiniuose sumontuotų šilumos (įskaitant karšto vandens) ir elektros energijos tiekimo priėmimo ir paskirstymo sistemų veikimą.</w:t>
      </w:r>
    </w:p>
    <w:p w14:paraId="06A3E006" w14:textId="77777777" w:rsidR="00246693" w:rsidRPr="001B689C" w:rsidRDefault="00246693" w:rsidP="009C7950">
      <w:pPr>
        <w:spacing w:after="0" w:line="240" w:lineRule="auto"/>
      </w:pPr>
    </w:p>
    <w:p w14:paraId="57D60305" w14:textId="77777777" w:rsidR="00246693" w:rsidRPr="001B689C" w:rsidRDefault="00246693" w:rsidP="009C7950">
      <w:pPr>
        <w:widowControl w:val="0"/>
        <w:tabs>
          <w:tab w:val="left" w:pos="0"/>
        </w:tabs>
        <w:adjustRightInd w:val="0"/>
        <w:spacing w:after="0" w:line="240" w:lineRule="auto"/>
        <w:ind w:firstLine="900"/>
        <w:jc w:val="center"/>
        <w:textAlignment w:val="baseline"/>
        <w:rPr>
          <w:b/>
          <w:sz w:val="22"/>
        </w:rPr>
      </w:pPr>
      <w:r w:rsidRPr="001B689C">
        <w:rPr>
          <w:b/>
          <w:sz w:val="22"/>
        </w:rPr>
        <w:t>Bendroji dalis</w:t>
      </w:r>
    </w:p>
    <w:p w14:paraId="483EC38A"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Nacionalinis fizinių ir technologinių mokslų centras (toliau NFTMC) šio pirkimo objekto atžvilgiu yra visuma:</w:t>
      </w:r>
    </w:p>
    <w:p w14:paraId="2AE04E1D"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1) dviejų pastatų</w:t>
      </w:r>
    </w:p>
    <w:p w14:paraId="7A218539"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 mokslo paskirties pastatas, kurio adresas Saulėtekio al. 3, Vilnius (toliau </w:t>
      </w:r>
      <w:r w:rsidRPr="001B689C">
        <w:rPr>
          <w:b/>
          <w:sz w:val="22"/>
        </w:rPr>
        <w:t>NFTMC pastatas</w:t>
      </w:r>
      <w:r w:rsidRPr="001B689C">
        <w:rPr>
          <w:sz w:val="22"/>
        </w:rPr>
        <w:t>);</w:t>
      </w:r>
    </w:p>
    <w:p w14:paraId="7300E1FA"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 antžeminė kelių lygių automobilių stovėjimo aikštelė, kurios adresas Saulėtekio al. 3A, Vilnius (toliau </w:t>
      </w:r>
      <w:r w:rsidRPr="001B689C">
        <w:rPr>
          <w:b/>
          <w:sz w:val="22"/>
        </w:rPr>
        <w:t>Parkingas</w:t>
      </w:r>
      <w:r w:rsidRPr="001B689C">
        <w:rPr>
          <w:sz w:val="22"/>
        </w:rPr>
        <w:t>)</w:t>
      </w:r>
    </w:p>
    <w:p w14:paraId="03EA20D8"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2) inžinerinių ir susisiekimo komunikacijos statinių, skirtų dviejų pastatų ir šalia esančių teritorijų aptarnavimui (toliau </w:t>
      </w:r>
      <w:r w:rsidRPr="001B689C">
        <w:rPr>
          <w:b/>
          <w:sz w:val="22"/>
        </w:rPr>
        <w:t>Lauko komunikacijos</w:t>
      </w:r>
      <w:r w:rsidRPr="001B689C">
        <w:rPr>
          <w:sz w:val="22"/>
        </w:rPr>
        <w:t>).</w:t>
      </w:r>
    </w:p>
    <w:p w14:paraId="47FABD09"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Abu pastatai yra šalia vienas kito ir yra susieti inžineriniais tinklais. </w:t>
      </w:r>
    </w:p>
    <w:p w14:paraId="7932CF71"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Lauko komunikacijos apima tokius statinius:</w:t>
      </w:r>
    </w:p>
    <w:p w14:paraId="2D4D25B4"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vandentiekio tinklai;</w:t>
      </w:r>
    </w:p>
    <w:p w14:paraId="03AC236A"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fekalinės kanalizacijos tinklai;</w:t>
      </w:r>
    </w:p>
    <w:p w14:paraId="7DD755BF"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lietaus kanalizacijos tinklai;</w:t>
      </w:r>
    </w:p>
    <w:p w14:paraId="49018216"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elektros energijos tiekimo tinklai 400V, nuo energijos apskaitos taško iki pastatuose esančios įvadinės paskirstymo spintos (įskaitant 2 elektros energijos generatorius, esančius Parkinge);</w:t>
      </w:r>
    </w:p>
    <w:p w14:paraId="59E87004"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lauko apšvietimo linijos, skirtos Parkingui ir NFTMC pastatui;</w:t>
      </w:r>
    </w:p>
    <w:p w14:paraId="451E241E"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gaisro gesinimo įrenginiai (hidrantai – 2vnt);</w:t>
      </w:r>
    </w:p>
    <w:p w14:paraId="305C647F"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privažiavimai prie NFTMC pastato kiemo, kiemo važiuojamąsias dangas, šaligatvius;</w:t>
      </w:r>
    </w:p>
    <w:p w14:paraId="63882E8E"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kitos dangos įrengtos prie NFTMC pastato ir Parkingo.</w:t>
      </w:r>
    </w:p>
    <w:p w14:paraId="7A6EF64B"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Lauko komunikacijų ilgis ar plotas apima ne didesnę zoną kaip 50m zoną apie pastatus. Elektros energijos apskaita yra įrengta Parkinge, o elektros energijos tiekimo kabeliai pakloti tarp pastatų. Parkingas yra 5 lygių automobilių aikštelė, kurioje yra įrengta sauso gesinimo sistema, įvažiavimo ir išvažiavimo elektromechaniniai pakeliami užtvarai, atsidarantys prie jutiklių bekontakčiu būdu pridėjus darbuotojų korteles, stovėjimo vietų apšvietimas, vaizdo stebėjimo sistema. Parkinge yra įrengtos transformatorinės, elektros energijos apskaita, elektrotechninio ryšio komutacinės spintos, du rezerviniai elektros energijos generatoriai. Parkingo inžinerinės sistemos yra prijungtos prie NFTMC pastato valdymo sistemos (toliau PVS) sistemos. Parkingo bendrasis plotas 4476,77, konstrukcija – gelžbetonis.</w:t>
      </w:r>
    </w:p>
    <w:p w14:paraId="0DEB8CFE"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NFTMC pastatas tai bendro naudojimo mokslo paskirties pastatas, kuriame reziduoja trys juridiniai </w:t>
      </w:r>
      <w:r w:rsidRPr="001B689C">
        <w:rPr>
          <w:sz w:val="22"/>
        </w:rPr>
        <w:lastRenderedPageBreak/>
        <w:t xml:space="preserve">subjektai. NFTMC pastato nešančios konstrukcijos – gelžbetonis, pastato bendrasis plotas 27369,24m2. Pastatą sudaro 4 antžeminiai aukštai, techninis aukštas bei cokolinis aukštas. Techniniame aukšte yra sumontuota didžioji dauguma įvairaus pajėgumo vėdinimo agregatų (NFTMC pastate yra 31 vėdinimo agregatas), technologinio aušinimo sistema, kita inžinerinė įranga, ant pastato reikmėms yra sumontuota 49 šaldymo agregatų, skirtų vėdinimo agregatams ir vidiniam patalpų aušinimui, du technologinio šaldymo agregatai, du superkompiuterio šaldymo agregatai, vienas švarių patalpų šaldymo agregatas, du elektros energijos generatoriai, ventiliatoriai ir kita inžinerinė įranga. Švarių patalpų vėdinimo įranga yra sumontuota cokoliniame aukšte, kur yra įrengtos ir ISO5- ISO7 švarumo klasės švarios patalpos (415m2). ISO8 – ISO9 švarumo klasės patalpos yra įrengtos ir kituose pastato aukštuose. Pastate yra įrengtos dvi PVS. Viena sistema skirta cokoliniame aukšte esančių švarių patalpų stebėsenai ir valdymui, kita – kitų patalpų ir Parkingo stebėsenai ir inžinerinių sistemų valdymui. </w:t>
      </w:r>
    </w:p>
    <w:p w14:paraId="208C9590" w14:textId="77777777" w:rsidR="00246693" w:rsidRPr="001B689C" w:rsidRDefault="00246693" w:rsidP="009C7950">
      <w:pPr>
        <w:widowControl w:val="0"/>
        <w:tabs>
          <w:tab w:val="left" w:pos="0"/>
        </w:tabs>
        <w:adjustRightInd w:val="0"/>
        <w:spacing w:after="0" w:line="240" w:lineRule="auto"/>
        <w:ind w:firstLine="907"/>
        <w:jc w:val="both"/>
        <w:textAlignment w:val="baseline"/>
        <w:rPr>
          <w:sz w:val="22"/>
        </w:rPr>
      </w:pPr>
      <w:r w:rsidRPr="001B689C">
        <w:rPr>
          <w:sz w:val="22"/>
        </w:rPr>
        <w:t>NFTMC pastate yra įrengtos tokios inžinerinės sistemos:</w:t>
      </w:r>
    </w:p>
    <w:p w14:paraId="4C526C02"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radiatorinė šildymo sistema; grindinė šildymo sistema (pirmo aukšto holas);</w:t>
      </w:r>
    </w:p>
    <w:p w14:paraId="1106797F"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patalpų šildymas ir vėsinimas taip pat yra vykdomas per vėdinimo sistemą;</w:t>
      </w:r>
    </w:p>
    <w:p w14:paraId="406FBEC6"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vėdinimo sistema, kuri yra skirta kaip patalpų vėdinimui, taip ir patalpų oro temperatūros valdymui pagal užduotus temperatūrinius ir laikinius parametrus. Švariose patalpose vėdinimo sistemos palaiko oro švarumą, viršslėgį švariose patalpose, stabilią oro temperatūrą ir santykinę oro drėgmę;</w:t>
      </w:r>
    </w:p>
    <w:p w14:paraId="19F69044"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oro šaldymo sistemos, su išoriniais ir vidiniais blokais;</w:t>
      </w:r>
    </w:p>
    <w:p w14:paraId="23094E7B"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lokalaus oro šalinimo vietos realizuotos per traukos spintas (150 vnt., kintamas dydis);</w:t>
      </w:r>
    </w:p>
    <w:p w14:paraId="37148CFE"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suspausto oro sistema, turinti du pakaitomis dirbančius kompresorius;</w:t>
      </w:r>
    </w:p>
    <w:p w14:paraId="2A71AA9E"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technologinio aušinimo sistema, sudaryta iš dviejų išorinių šaldymo blokų, vidinių vamzdynų ir energijos perdavimo sistemų;</w:t>
      </w:r>
    </w:p>
    <w:p w14:paraId="65AB27AB"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technologinių dujų sistemos, kurios yra skirtos įvairių dujų tiekimui iš dujų balionų saugyklų iki laboratorijų patalpų: dalyje patalpų, kuriose yra technologinių dujų sistemos, yra įrengti dujų nuotėkio davikliai (69 vnt.);</w:t>
      </w:r>
    </w:p>
    <w:p w14:paraId="721DB4C4"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vandeninės gaisro gesinimo sistemos;</w:t>
      </w:r>
    </w:p>
    <w:p w14:paraId="78ACC7C0"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dujinės gaisro gesinimo sistemos;</w:t>
      </w:r>
    </w:p>
    <w:p w14:paraId="1777F70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vandens tiekimo sistemos;</w:t>
      </w:r>
    </w:p>
    <w:p w14:paraId="704C9F22"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buitinių nuotekų surinkimo ir šalinimo sistemos;</w:t>
      </w:r>
    </w:p>
    <w:p w14:paraId="4681C227"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lietaus vandens šalinimo sistemos;</w:t>
      </w:r>
    </w:p>
    <w:p w14:paraId="7B023419"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karšto vandens tiekimo sistemos (šiluminiame mazge gaminamas vanduo yra skirtas tik WC ir dušams, laboratorijose karštas vanduo gaminamas elektriniais kaitinimo prietaisais);</w:t>
      </w:r>
    </w:p>
    <w:p w14:paraId="1E958C6F"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dejonizuoto vandens tiekimo sistema (3 dejonizacijos aparatai);</w:t>
      </w:r>
    </w:p>
    <w:p w14:paraId="6A3940C9"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elektroninio ryšio sistemos, įskaitant komutacines spintas ir serverines;</w:t>
      </w:r>
    </w:p>
    <w:p w14:paraId="31773D4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elektros energijos tiekimo ir paskirstymo sistemos, įskaitant apšvietimo sistemą; </w:t>
      </w:r>
    </w:p>
    <w:p w14:paraId="4676B9F7"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apsauginės signalizacijos sistema; gaisrinės signalizacijos sistema; </w:t>
      </w:r>
    </w:p>
    <w:p w14:paraId="53C9052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vaizdo stebėjimo sistema; įeigos kontrolės sistema; </w:t>
      </w:r>
    </w:p>
    <w:p w14:paraId="61D7B3DC"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pastato valdymo sistemos; </w:t>
      </w:r>
    </w:p>
    <w:p w14:paraId="2B1BE114"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kitos sistemos, pvz., besisukančios įėjimo durys, liftai (8vnt., įskaitant krovininius) ir kitos smulkios sistemos.</w:t>
      </w:r>
    </w:p>
    <w:p w14:paraId="6796942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NFTMC pastate suspausto oro, technologinio aušinimo, superkompiuterio patalpų, švarių patalpų sistemų avarinių gedimų stebėsenai, taip pat elektros dingimo atveju, yra įrengta SMS žinučių perdavimo sistema.</w:t>
      </w:r>
    </w:p>
    <w:p w14:paraId="16BE9ED9"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p>
    <w:p w14:paraId="29E095EB" w14:textId="77777777" w:rsidR="00246693" w:rsidRPr="001B689C" w:rsidRDefault="00246693" w:rsidP="009C7950">
      <w:pPr>
        <w:pStyle w:val="Sraopastraipa"/>
        <w:spacing w:after="0" w:line="240" w:lineRule="auto"/>
        <w:jc w:val="center"/>
        <w:rPr>
          <w:rStyle w:val="Emfaz"/>
          <w:sz w:val="22"/>
        </w:rPr>
      </w:pPr>
      <w:r w:rsidRPr="001B689C">
        <w:rPr>
          <w:rStyle w:val="Emfaz"/>
          <w:sz w:val="22"/>
        </w:rPr>
        <w:t>Techninės priežiūros ir aptarnavimo darbų apimtys</w:t>
      </w:r>
    </w:p>
    <w:p w14:paraId="27E41CDB"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NFTMC pastatas yra skirtas mokslo tiriamiesiems darbams, todėl Perkančiajai organizacijai yra ypatingai svarbūs pastate esančių vėdinimo, oro kondicionavimo, technologinio šaldymo, suspausto oro, technologinių dujų, elektros energijos tiekimo, vandens tiekimo, traukos spintų sistemų nuolatinis ir užduotus techninius </w:t>
      </w:r>
      <w:r w:rsidRPr="001B689C">
        <w:rPr>
          <w:sz w:val="22"/>
        </w:rPr>
        <w:lastRenderedPageBreak/>
        <w:t>parametrus atitinkantis darbas. Elektros ir šiluminės energijos tiekimas yra visų kitų inžinerinių sistemų veikimo sąlyga, todėl statinių esminių reikalavimų, statinių šilumos ir elektros energijos tiekimo užtikrinimui techninės priežiūros, profilaktiniai ir planiniai aptarnavimo darbai turi būti atliekami pagal įrangos gamintojų bei Lietuvos Respublikos teisės aktų reikalavimus, bet ne rečiau ir ne mažesne apimtimi kaip nustatyta žemiau.</w:t>
      </w:r>
    </w:p>
    <w:p w14:paraId="7533D825"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Tiekėjas privalo numatyti visus reikalingus darbus, stebėjimus, profilaktinius veiksmus, užtikrinančius nuolatinį prižiūrimų sistemų darbą ir apsaugančius sistemas nuo gedimų. Tiekėjas per 14 darbo dienų po sutarties pasirašymo pateikia Perkančioji organizacijai visų prižiūrimų  inžinerinių sistemų mėnesinius, 3 mėnesių, 6 mėnesių, 12 mėnesių techninių patikrinimų planų projektus. Patikrinimų planai įsiteisėja kuomet juos patvirtina Paslaugų pirkėjas.</w:t>
      </w:r>
    </w:p>
    <w:p w14:paraId="60F7F46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Tiekėjas turi pildyti visų techninių patikrų žurnalus, registruoti visus kontroliuojamų ir valdymo parametrų pakeitimus, kuriuos atlieka Tiekėjas, registruoti visas įvykusias avarijas, registruoti visus įvykius susijusius su sistemų remonto ar tobulinimo darbais, jei tokie bus daromi. </w:t>
      </w:r>
    </w:p>
    <w:p w14:paraId="23691CD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Suderinusi su Tiekėju, Perkančioji organizacija gali pavesti Tiekėjui atlikti įvairius papildomus darbus susijusius su statinių ir inžinerinių sistemų remonto, tobulinimo bei aptarnavimo darbais. Už papildomus darbus Perkančioji organizacija apmoka šių pirkimo sąlygų numatyta tvarka. Tiekėjas gali atsisakyti atlikti papildomus darbus, jei tai gali pakenkti statiniams ar inžinerinėms sistemoms.</w:t>
      </w:r>
    </w:p>
    <w:p w14:paraId="128542A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Tiekėjas teikdamas paslaugas privalo vadovautis energetinio taupumo ir protingumo principais, atsižvelgti į pagrįstus paslaugų Pirkėjo pageidavimus, veikti savarankiškai kai to reikalauja situacija, savarankiškai siūlyti priimti techninius sprendimus, padedančius taupyti energiją, pagerinti inžinerinių sistemų darbą, nuolat informuoti Pirkėjo atstovus apie vykdomus arba numatomus vykdyti darbus.</w:t>
      </w:r>
    </w:p>
    <w:p w14:paraId="1D599CAA" w14:textId="77777777" w:rsidR="00246693" w:rsidRPr="001B689C" w:rsidRDefault="00246693" w:rsidP="009C7950">
      <w:pPr>
        <w:widowControl w:val="0"/>
        <w:tabs>
          <w:tab w:val="left" w:pos="0"/>
        </w:tabs>
        <w:adjustRightInd w:val="0"/>
        <w:spacing w:after="0" w:line="240" w:lineRule="auto"/>
        <w:jc w:val="both"/>
        <w:textAlignment w:val="baseline"/>
        <w:rPr>
          <w:sz w:val="22"/>
        </w:rPr>
      </w:pPr>
      <w:r w:rsidRPr="001B689C">
        <w:rPr>
          <w:sz w:val="22"/>
        </w:rPr>
        <w:tab/>
        <w:t>Visi darbai, nors nepaminėti šioje techninėje specifikacijoje, bet numatyti Lietuvos Respublikos įstatymuose, norminiuose dokumentuose, instrukcijose, higienos normose, standartuose ir kituose dokumentuose, geroje darbo praktikoje, privalo būti atliekami. Visi pirkimo sąlygose pateikti dokumentai yra neatskiriama šių sąlygų reikalavimų dalis. Teikdamas savo pasiūlymą dalyvis turi įvertinti visuose pirkimui pateikiamuose dokumentuose nurodomas darbų atlikimo ir vertinimo sąlygas.</w:t>
      </w:r>
    </w:p>
    <w:p w14:paraId="11DBE380" w14:textId="77777777" w:rsidR="00246693" w:rsidRPr="001B689C" w:rsidRDefault="00246693" w:rsidP="009C7950">
      <w:pPr>
        <w:spacing w:after="0" w:line="240" w:lineRule="auto"/>
        <w:ind w:firstLine="709"/>
        <w:rPr>
          <w:sz w:val="22"/>
        </w:rPr>
      </w:pPr>
    </w:p>
    <w:p w14:paraId="3BB372C0" w14:textId="77777777" w:rsidR="00246693" w:rsidRPr="001B689C" w:rsidRDefault="00246693" w:rsidP="009C7950">
      <w:pPr>
        <w:pStyle w:val="Sraopastraipa"/>
        <w:spacing w:after="0" w:line="240" w:lineRule="auto"/>
        <w:jc w:val="center"/>
        <w:rPr>
          <w:b/>
          <w:sz w:val="22"/>
        </w:rPr>
      </w:pPr>
      <w:r w:rsidRPr="001B689C">
        <w:rPr>
          <w:b/>
          <w:sz w:val="22"/>
        </w:rPr>
        <w:t>Techninės priežiūros ir aptarnavimo darbų reikalavimai</w:t>
      </w:r>
    </w:p>
    <w:p w14:paraId="6E46140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 NFTMC šiluminės energijos ir karšto vandens tiekimo sistemų, įskaitant ir lauko tinklus, techninė priežiūra ir aptarnavimas apima:</w:t>
      </w:r>
    </w:p>
    <w:p w14:paraId="117A458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1.1. Kvalifikuoto specialisto skyrimas, kuris betarpiškai bus atsakingas už tinkamą sistemų priežiūrą ir dokumentaciją, atliks atsakingo už pastaų šilumos ūkį funkcijas;</w:t>
      </w:r>
    </w:p>
    <w:p w14:paraId="1ACB0E5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1.2. Šiluminės energijos sistemų paruošimas šildymo sezonui;</w:t>
      </w:r>
    </w:p>
    <w:p w14:paraId="7AF0CF9A"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1.3. NFTMC šiluminės energijos ir karšto vandens tiekimo sistemų mėnesiniai techninės priežiūros darbai, kurie privalo būti atliekami ne mažesne apimtimi nei numatoma patvirtintame patikros darbų apraše; </w:t>
      </w:r>
    </w:p>
    <w:p w14:paraId="03593E29"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1.4. NFTMC šiluminės energijos ir karšto vandens tiekimo sistemų ketvirtiniai (atliekami kas 3 mėnesius) techninės priežiūros darbai, kurie privalo būti atliekami ne mažesne apimtimi nei numatoma patvirtintame patikros darbų apraše; </w:t>
      </w:r>
    </w:p>
    <w:p w14:paraId="11B25E13"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1.5. NFTMC šiluminės energijos ir karšto vandens tiekimo sistemų pusmetiniai (atliekami kas 6 mėnesius) techninės priežiūros darbai, kurie privalo būti atliekami ne mažesne apimtimi nei numatoma patvirtintame patikros darbų apraše;</w:t>
      </w:r>
    </w:p>
    <w:p w14:paraId="02CFB4B4"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1.6. NFTMC šiluminės energijos ir karšto vandens tiekimo sistemų metiniai (atliekami kas 12 mėnesius) techninės priežiūros darbai, kurie privalo būti atliekami ne mažesne apimtimi nei numatoma patvirtintame patikros darbų apraše;</w:t>
      </w:r>
    </w:p>
    <w:p w14:paraId="755420E6"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1.7. Perkančiosios organizacijos užsakomų papildomų darbų, susijusių su įrenginių keitimu, sistemų plėtra ar sistemų pertvarka, atlikimas arba organizavimas; </w:t>
      </w:r>
    </w:p>
    <w:p w14:paraId="377F0AA6"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1.8. Kitų norminiuose dokumentuose, instrukcijose, techninėse instrukcijose, gamintojo </w:t>
      </w:r>
      <w:r w:rsidRPr="001B689C">
        <w:rPr>
          <w:sz w:val="22"/>
        </w:rPr>
        <w:lastRenderedPageBreak/>
        <w:t xml:space="preserve">rekomendacijose numatytų ar rekomenduojamų atlikti darbų atlikimas, kuris yra būtinas ilgalaikiam šiluminės energijos ir karšto vandens tiekimo sistemų veikimui. </w:t>
      </w:r>
    </w:p>
    <w:p w14:paraId="1FC84CDC"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 NFTMC vidaus ir išorės elektros tinklų, įskaitant žaibosaugos ir įžeminimo tinklus ir įrenginius, techninė priežiūra ir aptarnavimas apima:</w:t>
      </w:r>
    </w:p>
    <w:p w14:paraId="6239637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2.1. Kvalifikuoto specialisto skyrimas, kuris betarpiškai bus atsakingas už tinkamą elektros tinklų, įskaitant žaibosaugos ir įžeminimo tinklus bei įrenginius, priežiūrą ir dokumentaciją, atliks atsakingo už elektros ūkį funkcijas;</w:t>
      </w:r>
    </w:p>
    <w:p w14:paraId="4EAAD53B"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2.2. NFTMC vidaus ir išorės elektros tinklų sistemos mėnesiniai techninės priežiūros darbai, kurie privalo būti atliekami ne mažesne apimtimi nei numatoma patvirtintame patikros darbų apraše; </w:t>
      </w:r>
    </w:p>
    <w:p w14:paraId="0AC306F6"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2.3. NFTMC vidaus ir išorės elektros tinklų sistemos ketvirtiniai (atliekami kas 3 mėnesius) techninės priežiūros darbai kurie privalo būti atliekami ne mažesne apimtimi nei numatoma patvirtintame patikros darbų apraše;</w:t>
      </w:r>
    </w:p>
    <w:p w14:paraId="76EECCA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2.4. NFTMC vidaus ir išorės elektros tinklų sistemos pusmetiniai (atliekami kas 6 mėnesius) techninės priežiūros darbai, kurie privalo būti atliekami ne mažesne apimtimi nei numatoma patvirtintame patikros darbų apraše;</w:t>
      </w:r>
    </w:p>
    <w:p w14:paraId="422D1E58"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2.5. NFTMC vidaus ir išorės elektros tinklų sistemos metiniai (atliekami kas 12 mėnesius) techninės priežiūros darbai, kurie privalo būti atliekami ne mažesne apimtimi nei numatoma patvirtintame patikros darbų apraše;</w:t>
      </w:r>
    </w:p>
    <w:p w14:paraId="57F1F88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2.6. Perkančiosios organizacijos užsakomų papildomų darbų, susijusių su įrenginių keitimu, sistemų plėtra ar sistemų pertvarka, atlikimas arba organizavimas; </w:t>
      </w:r>
    </w:p>
    <w:p w14:paraId="78D71AD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2.7. Kitų norminiuose dokumentuose, instrukcijose, techninėse instrukcijose, gamintojo rekomendacijose numatytų ar rekomenduojamų atlikti darbų ar paslaugų atlikimas, kurių atlikimas yra būtinas ilgalaikiam elektros, įskaitant žaibosaugos ir įžeminimo, tinklų sistemų veikimui. </w:t>
      </w:r>
    </w:p>
    <w:p w14:paraId="6F2EA4B7" w14:textId="77777777" w:rsidR="00246693" w:rsidRPr="001B689C" w:rsidRDefault="00246693" w:rsidP="009C7950">
      <w:pPr>
        <w:pStyle w:val="Sraassunumeriais"/>
        <w:spacing w:after="0" w:line="240" w:lineRule="auto"/>
        <w:ind w:left="1310" w:firstLine="0"/>
        <w:contextualSpacing w:val="0"/>
        <w:jc w:val="both"/>
        <w:rPr>
          <w:b/>
        </w:rPr>
      </w:pPr>
    </w:p>
    <w:p w14:paraId="6B71FA3D" w14:textId="155DD23A" w:rsidR="00246693" w:rsidRPr="001B689C" w:rsidRDefault="00246693" w:rsidP="009C7950">
      <w:pPr>
        <w:shd w:val="clear" w:color="auto" w:fill="FFFFFF"/>
        <w:tabs>
          <w:tab w:val="left" w:pos="0"/>
        </w:tabs>
        <w:spacing w:after="0" w:line="240" w:lineRule="auto"/>
        <w:jc w:val="center"/>
        <w:rPr>
          <w:b/>
          <w:sz w:val="22"/>
        </w:rPr>
      </w:pPr>
      <w:r w:rsidRPr="001B689C">
        <w:rPr>
          <w:b/>
          <w:sz w:val="22"/>
        </w:rPr>
        <w:t>Personalo budėjimas</w:t>
      </w:r>
    </w:p>
    <w:p w14:paraId="0E99D672" w14:textId="77777777" w:rsidR="00246693" w:rsidRPr="001B689C" w:rsidRDefault="00246693" w:rsidP="009C7950">
      <w:pPr>
        <w:shd w:val="clear" w:color="auto" w:fill="FFFFFF"/>
        <w:tabs>
          <w:tab w:val="left" w:pos="0"/>
        </w:tabs>
        <w:spacing w:after="0" w:line="240" w:lineRule="auto"/>
        <w:jc w:val="center"/>
        <w:rPr>
          <w:rFonts w:cstheme="minorHAnsi"/>
          <w:b/>
          <w:sz w:val="22"/>
        </w:rPr>
      </w:pPr>
    </w:p>
    <w:p w14:paraId="3EC496A0" w14:textId="77777777" w:rsidR="00246693" w:rsidRPr="001B689C" w:rsidRDefault="00246693" w:rsidP="009C7950">
      <w:pPr>
        <w:pStyle w:val="Sraassunumeriais"/>
        <w:spacing w:after="0" w:line="240" w:lineRule="auto"/>
        <w:ind w:left="0" w:firstLine="709"/>
        <w:contextualSpacing w:val="0"/>
        <w:jc w:val="both"/>
        <w:rPr>
          <w:rFonts w:asciiTheme="minorHAnsi" w:hAnsiTheme="minorHAnsi" w:cstheme="minorHAnsi"/>
          <w:bCs/>
        </w:rPr>
      </w:pPr>
      <w:r w:rsidRPr="001B689C">
        <w:rPr>
          <w:rFonts w:asciiTheme="minorHAnsi" w:hAnsiTheme="minorHAnsi" w:cstheme="minorHAnsi"/>
        </w:rPr>
        <w:t>1. D</w:t>
      </w:r>
      <w:r w:rsidRPr="001B689C">
        <w:rPr>
          <w:rFonts w:asciiTheme="minorHAnsi" w:hAnsiTheme="minorHAnsi" w:cstheme="minorHAnsi"/>
          <w:bCs/>
        </w:rPr>
        <w:t>arbo valandomis Tiekėjas privalo užtikrinti operatyvų reagavimą (ilgiausias reakcijos laikas – 2 valanda) į šilumos ir elektros energijos tiekimo sistemų gedimus, apie kuriuos informuoja Perkančiosios organizacijos atsakingi asmenys.</w:t>
      </w:r>
    </w:p>
    <w:p w14:paraId="16D34F58" w14:textId="6D462ED2" w:rsidR="00246693" w:rsidRDefault="00246693" w:rsidP="009C7950">
      <w:pPr>
        <w:pStyle w:val="Sraassunumeriais"/>
        <w:spacing w:after="0" w:line="240" w:lineRule="auto"/>
        <w:ind w:left="0" w:firstLine="709"/>
        <w:contextualSpacing w:val="0"/>
        <w:jc w:val="both"/>
        <w:rPr>
          <w:rFonts w:asciiTheme="minorHAnsi" w:hAnsiTheme="minorHAnsi" w:cstheme="minorHAnsi"/>
          <w:bCs/>
        </w:rPr>
      </w:pPr>
      <w:r w:rsidRPr="001B689C">
        <w:rPr>
          <w:rFonts w:asciiTheme="minorHAnsi" w:hAnsiTheme="minorHAnsi" w:cstheme="minorHAnsi"/>
          <w:bCs/>
        </w:rPr>
        <w:t xml:space="preserve">2. </w:t>
      </w:r>
      <w:bookmarkStart w:id="24" w:name="_Hlk206748963"/>
      <w:r w:rsidR="0006108C" w:rsidRPr="0006108C">
        <w:rPr>
          <w:rFonts w:asciiTheme="minorHAnsi" w:eastAsia="Times New Roman" w:hAnsiTheme="minorHAnsi" w:cstheme="minorHAnsi"/>
        </w:rPr>
        <w:t>Perkančiosios organizacijos atsakingiems asmenims ar</w:t>
      </w:r>
      <w:r w:rsidR="009D5022">
        <w:rPr>
          <w:rFonts w:asciiTheme="minorHAnsi" w:eastAsia="Times New Roman" w:hAnsiTheme="minorHAnsi" w:cstheme="minorHAnsi"/>
        </w:rPr>
        <w:t>ba</w:t>
      </w:r>
      <w:r w:rsidR="0006108C" w:rsidRPr="0006108C">
        <w:rPr>
          <w:rFonts w:asciiTheme="minorHAnsi" w:eastAsia="Times New Roman" w:hAnsiTheme="minorHAnsi" w:cstheme="minorHAnsi"/>
        </w:rPr>
        <w:t xml:space="preserve"> apsaugos įmonės darbuotojui informavus tiekėją apie gedimus / avarijas, paslaugų teikėjas</w:t>
      </w:r>
      <w:r w:rsidR="0006108C">
        <w:rPr>
          <w:rFonts w:asciiTheme="minorHAnsi" w:eastAsia="Times New Roman" w:hAnsiTheme="minorHAnsi" w:cstheme="minorHAnsi"/>
        </w:rPr>
        <w:t xml:space="preserve"> </w:t>
      </w:r>
      <w:r w:rsidRPr="001B689C">
        <w:rPr>
          <w:rFonts w:asciiTheme="minorHAnsi" w:hAnsiTheme="minorHAnsi" w:cstheme="minorHAnsi"/>
          <w:bCs/>
        </w:rPr>
        <w:t>prevencijos veiksmus atlieka per kiek galima trumpesnį laiką, bet ne vėliau kaip per 2 valandas nuo informacijos gavimo Tiekėjo budinčioje dalyje.</w:t>
      </w:r>
      <w:bookmarkEnd w:id="24"/>
    </w:p>
    <w:p w14:paraId="5CCA4CDC" w14:textId="34A09727" w:rsidR="0006108C" w:rsidRDefault="0006108C" w:rsidP="009C7950">
      <w:pPr>
        <w:pStyle w:val="Sraassunumeriais"/>
        <w:spacing w:after="0" w:line="240" w:lineRule="auto"/>
        <w:ind w:left="0" w:firstLine="709"/>
        <w:contextualSpacing w:val="0"/>
        <w:jc w:val="both"/>
        <w:rPr>
          <w:rFonts w:asciiTheme="minorHAnsi" w:hAnsiTheme="minorHAnsi" w:cstheme="minorHAnsi"/>
          <w:bCs/>
        </w:rPr>
      </w:pPr>
    </w:p>
    <w:p w14:paraId="4397A6EE" w14:textId="77777777" w:rsidR="00246693" w:rsidRPr="001B689C" w:rsidRDefault="00246693" w:rsidP="009C7950">
      <w:pPr>
        <w:pStyle w:val="Sraassunumeriais"/>
        <w:spacing w:after="0" w:line="240" w:lineRule="auto"/>
        <w:contextualSpacing w:val="0"/>
        <w:jc w:val="both"/>
        <w:rPr>
          <w:rFonts w:asciiTheme="minorHAnsi" w:hAnsiTheme="minorHAnsi" w:cstheme="minorHAnsi"/>
          <w:bCs/>
        </w:rPr>
      </w:pPr>
    </w:p>
    <w:p w14:paraId="2BEBC8A3" w14:textId="77777777" w:rsidR="00246693" w:rsidRPr="001B689C" w:rsidRDefault="00246693" w:rsidP="009C7950">
      <w:pPr>
        <w:widowControl w:val="0"/>
        <w:tabs>
          <w:tab w:val="left" w:pos="0"/>
        </w:tabs>
        <w:adjustRightInd w:val="0"/>
        <w:spacing w:after="0" w:line="240" w:lineRule="auto"/>
        <w:ind w:firstLine="709"/>
        <w:jc w:val="both"/>
        <w:textAlignment w:val="baseline"/>
        <w:rPr>
          <w:rFonts w:cstheme="minorHAnsi"/>
          <w:b/>
          <w:sz w:val="22"/>
        </w:rPr>
      </w:pPr>
      <w:r w:rsidRPr="001B689C">
        <w:rPr>
          <w:rFonts w:cstheme="minorHAnsi"/>
          <w:b/>
          <w:sz w:val="22"/>
        </w:rPr>
        <w:t>PASTABA:</w:t>
      </w:r>
    </w:p>
    <w:p w14:paraId="0F7CD655"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Visoms Techninėje specifikacijoje nurodytoms paslaugoms suteikti reikalingomis priemonėmis, mechanizmais ir įrankiais Paslaugos teikėjas apsirūpina savo jėgomis ir sąskaita.</w:t>
      </w:r>
    </w:p>
    <w:p w14:paraId="4337286F" w14:textId="77777777" w:rsidR="00246693" w:rsidRPr="001B689C" w:rsidRDefault="00246693" w:rsidP="00246693">
      <w:pPr>
        <w:spacing w:line="360" w:lineRule="auto"/>
        <w:jc w:val="center"/>
        <w:rPr>
          <w:sz w:val="22"/>
        </w:rPr>
      </w:pPr>
      <w:r w:rsidRPr="001B689C">
        <w:rPr>
          <w:sz w:val="22"/>
        </w:rPr>
        <w:t>_______________</w:t>
      </w:r>
    </w:p>
    <w:p w14:paraId="2D7DE00A" w14:textId="77777777" w:rsidR="006D7B6A" w:rsidRPr="001B689C" w:rsidRDefault="006D7B6A">
      <w:pPr>
        <w:rPr>
          <w:sz w:val="22"/>
        </w:rPr>
      </w:pPr>
      <w:r w:rsidRPr="001B689C">
        <w:rPr>
          <w:sz w:val="22"/>
        </w:rPr>
        <w:br w:type="page"/>
      </w:r>
    </w:p>
    <w:p w14:paraId="23DB6875" w14:textId="77777777" w:rsidR="006624FD" w:rsidRPr="001B689C" w:rsidRDefault="006624FD" w:rsidP="006D7B6A">
      <w:pPr>
        <w:ind w:firstLine="360"/>
        <w:jc w:val="center"/>
        <w:rPr>
          <w:rFonts w:cstheme="minorHAnsi"/>
          <w:b/>
          <w:bCs/>
          <w:smallCaps/>
          <w:sz w:val="22"/>
          <w:szCs w:val="22"/>
        </w:rPr>
      </w:pPr>
    </w:p>
    <w:p w14:paraId="1B0E4FB9" w14:textId="11ADBACB" w:rsidR="00DF6799" w:rsidRPr="001B689C" w:rsidRDefault="00AD6D6D" w:rsidP="006624FD">
      <w:pPr>
        <w:pStyle w:val="Antrat2"/>
        <w:ind w:left="6237"/>
        <w:rPr>
          <w:rFonts w:asciiTheme="minorHAnsi" w:hAnsiTheme="minorHAnsi"/>
          <w:color w:val="0070C0"/>
          <w:sz w:val="21"/>
          <w:szCs w:val="21"/>
        </w:rPr>
      </w:pPr>
      <w:bookmarkStart w:id="25" w:name="_Toc126333948"/>
      <w:bookmarkStart w:id="26" w:name="_Toc126333946"/>
      <w:bookmarkStart w:id="27" w:name="_Ref39586171"/>
      <w:bookmarkStart w:id="28" w:name="_Ref39673580"/>
      <w:bookmarkStart w:id="29" w:name="_Ref39674283"/>
      <w:r w:rsidRPr="001B689C">
        <w:rPr>
          <w:rFonts w:asciiTheme="minorHAnsi" w:eastAsia="Calibri" w:hAnsiTheme="minorHAnsi" w:cstheme="minorHAnsi"/>
          <w:color w:val="0070C0"/>
          <w:sz w:val="21"/>
          <w:szCs w:val="21"/>
        </w:rPr>
        <w:t>Aprašomojo dokumento</w:t>
      </w:r>
      <w:r w:rsidR="00DF6799" w:rsidRPr="001B689C">
        <w:rPr>
          <w:rFonts w:asciiTheme="minorHAnsi" w:hAnsiTheme="minorHAnsi"/>
          <w:color w:val="0070C0"/>
          <w:sz w:val="21"/>
          <w:szCs w:val="21"/>
        </w:rPr>
        <w:t xml:space="preserve"> 2 priedas „Sutarties projektas“</w:t>
      </w:r>
      <w:bookmarkEnd w:id="25"/>
    </w:p>
    <w:p w14:paraId="0F151ABE" w14:textId="402772F2" w:rsidR="00DF6799" w:rsidRPr="001B689C" w:rsidRDefault="00DF6799" w:rsidP="00DF6799"/>
    <w:p w14:paraId="465F82C3" w14:textId="3D0BBF15" w:rsidR="00DF6799" w:rsidRPr="001B689C" w:rsidRDefault="00A25955" w:rsidP="00DF6799">
      <w:pPr>
        <w:rPr>
          <w:rFonts w:cstheme="minorHAnsi"/>
          <w:bCs/>
        </w:rPr>
      </w:pPr>
      <w:r w:rsidRPr="001B689C">
        <w:rPr>
          <w:rFonts w:cstheme="minorHAnsi"/>
          <w:bCs/>
        </w:rPr>
        <w:t>Ši pirkimo procedūra atliekama siekiant sudaryti sutartį su laimėjusiu tiekėju.</w:t>
      </w:r>
    </w:p>
    <w:p w14:paraId="5946A6B9" w14:textId="77777777" w:rsidR="00DF6799" w:rsidRPr="001B689C" w:rsidRDefault="00DF6799" w:rsidP="00DF6799">
      <w:pPr>
        <w:suppressAutoHyphens/>
        <w:spacing w:after="0" w:line="240" w:lineRule="auto"/>
        <w:rPr>
          <w:rFonts w:eastAsia="Times New Roman" w:cstheme="minorHAnsi"/>
          <w:b/>
          <w:noProof/>
          <w:color w:val="000000" w:themeColor="text1"/>
        </w:rPr>
      </w:pPr>
    </w:p>
    <w:p w14:paraId="154A8B45" w14:textId="13614EF5" w:rsidR="006D7B6A" w:rsidRPr="001B689C" w:rsidRDefault="00D7059F" w:rsidP="00D7059F">
      <w:pPr>
        <w:suppressAutoHyphens/>
        <w:spacing w:after="0" w:line="240" w:lineRule="auto"/>
        <w:jc w:val="both"/>
        <w:rPr>
          <w:rFonts w:eastAsia="Times New Roman" w:cstheme="minorHAnsi"/>
          <w:noProof/>
          <w:color w:val="000000"/>
        </w:rPr>
      </w:pPr>
      <w:r w:rsidRPr="001B689C">
        <w:rPr>
          <w:rFonts w:eastAsia="Times New Roman" w:cstheme="minorHAnsi"/>
          <w:noProof/>
          <w:color w:val="000000"/>
        </w:rPr>
        <w:t>Viešojo pirkimo sutartis</w:t>
      </w:r>
      <w:r w:rsidR="006D7B6A" w:rsidRPr="001B689C">
        <w:rPr>
          <w:rFonts w:eastAsia="Times New Roman" w:cstheme="minorHAnsi"/>
          <w:noProof/>
          <w:color w:val="000000"/>
        </w:rPr>
        <w:t xml:space="preserve"> bus pasirašoma </w:t>
      </w:r>
      <w:r w:rsidR="000C7472" w:rsidRPr="001B689C">
        <w:rPr>
          <w:rFonts w:eastAsia="Times New Roman" w:cstheme="minorHAnsi"/>
          <w:noProof/>
          <w:color w:val="000000"/>
        </w:rPr>
        <w:t xml:space="preserve">į </w:t>
      </w:r>
      <w:r w:rsidR="006D7B6A" w:rsidRPr="001B689C">
        <w:rPr>
          <w:rFonts w:eastAsia="Times New Roman" w:cstheme="minorHAnsi"/>
          <w:noProof/>
          <w:color w:val="000000"/>
        </w:rPr>
        <w:t>Viešųjų pirkimų tarnybos</w:t>
      </w:r>
      <w:r w:rsidR="003613B1" w:rsidRPr="001B689C">
        <w:rPr>
          <w:rFonts w:eastAsia="Times New Roman" w:cstheme="minorHAnsi"/>
          <w:noProof/>
          <w:color w:val="000000"/>
        </w:rPr>
        <w:t xml:space="preserve"> sąlygas patvirtintas paslaugų viešojo pirkimo–pardavimo sutarties tipines sąlygas (taikomas nuo 2025-05-01), </w:t>
      </w:r>
      <w:r w:rsidR="000C7472" w:rsidRPr="001B689C">
        <w:rPr>
          <w:rFonts w:eastAsia="Times New Roman" w:cstheme="minorHAnsi"/>
          <w:noProof/>
          <w:color w:val="000000"/>
        </w:rPr>
        <w:t>įtraukiant pirkimo dokumentų, laimėjusio tiekėjo pasiūlymo duomenis bei šias sutarties sąlygas:</w:t>
      </w:r>
    </w:p>
    <w:p w14:paraId="5372E78C" w14:textId="77777777" w:rsidR="006D7B6A" w:rsidRPr="001B689C" w:rsidRDefault="006D7B6A" w:rsidP="00D7059F">
      <w:pPr>
        <w:suppressAutoHyphens/>
        <w:spacing w:after="0" w:line="240" w:lineRule="auto"/>
        <w:jc w:val="both"/>
        <w:rPr>
          <w:rFonts w:eastAsia="Times New Roman" w:cstheme="minorHAnsi"/>
          <w:noProof/>
          <w:color w:val="000000"/>
        </w:rPr>
      </w:pPr>
    </w:p>
    <w:p w14:paraId="73A64104" w14:textId="299AE213" w:rsidR="000F7882" w:rsidRPr="001B689C" w:rsidRDefault="00010CC6" w:rsidP="00F8186A">
      <w:pPr>
        <w:pStyle w:val="Sraopastraipa"/>
        <w:widowControl w:val="0"/>
        <w:numPr>
          <w:ilvl w:val="0"/>
          <w:numId w:val="7"/>
        </w:numPr>
        <w:spacing w:after="0" w:line="240" w:lineRule="auto"/>
        <w:ind w:left="0"/>
        <w:jc w:val="center"/>
        <w:rPr>
          <w:b/>
          <w:sz w:val="22"/>
        </w:rPr>
      </w:pPr>
      <w:r w:rsidRPr="001B689C">
        <w:rPr>
          <w:b/>
          <w:sz w:val="22"/>
        </w:rPr>
        <w:t>P</w:t>
      </w:r>
      <w:r w:rsidR="000F7882" w:rsidRPr="001B689C">
        <w:rPr>
          <w:b/>
          <w:sz w:val="22"/>
        </w:rPr>
        <w:t>ASLAUGŲ TEIKĖJO IR KLIENTO ĮSIPAREIGOJIMAI</w:t>
      </w:r>
    </w:p>
    <w:p w14:paraId="4C1931DC" w14:textId="77777777" w:rsidR="000F7882" w:rsidRPr="001B689C" w:rsidRDefault="000F7882" w:rsidP="000F7882">
      <w:pPr>
        <w:pStyle w:val="Sraopastraipa"/>
        <w:widowControl w:val="0"/>
        <w:spacing w:after="0" w:line="240" w:lineRule="auto"/>
        <w:ind w:left="0"/>
        <w:rPr>
          <w:b/>
          <w:sz w:val="22"/>
        </w:rPr>
      </w:pPr>
    </w:p>
    <w:p w14:paraId="63649CF5" w14:textId="77777777" w:rsidR="000F7882" w:rsidRPr="001B689C" w:rsidRDefault="000F7882" w:rsidP="00F8186A">
      <w:pPr>
        <w:pStyle w:val="Sraopastraipa"/>
        <w:widowControl w:val="0"/>
        <w:numPr>
          <w:ilvl w:val="1"/>
          <w:numId w:val="8"/>
        </w:numPr>
        <w:spacing w:after="0" w:line="240" w:lineRule="auto"/>
        <w:ind w:left="0" w:firstLine="720"/>
        <w:rPr>
          <w:sz w:val="22"/>
        </w:rPr>
      </w:pPr>
      <w:r w:rsidRPr="001B689C">
        <w:rPr>
          <w:sz w:val="22"/>
        </w:rPr>
        <w:t>užtikrinti, kad Paslaugas teikiantys asmenys laikytųsi Lietuvos Respublikos teisės aktų;</w:t>
      </w:r>
    </w:p>
    <w:p w14:paraId="25E63DAB" w14:textId="77777777" w:rsidR="000F7882" w:rsidRPr="001B689C" w:rsidRDefault="000F7882" w:rsidP="00F8186A">
      <w:pPr>
        <w:pStyle w:val="Sraopastraipa"/>
        <w:widowControl w:val="0"/>
        <w:numPr>
          <w:ilvl w:val="1"/>
          <w:numId w:val="8"/>
        </w:numPr>
        <w:spacing w:after="0" w:line="240" w:lineRule="auto"/>
        <w:ind w:left="0" w:firstLine="720"/>
        <w:rPr>
          <w:sz w:val="22"/>
        </w:rPr>
      </w:pPr>
      <w:r w:rsidRPr="001B689C">
        <w:rPr>
          <w:sz w:val="22"/>
        </w:rPr>
        <w:t>teikdamas Paslaugas Nacionalinio fizinių ir technologijos mokslų centro (toliau – NFTMC) patalpose, užtikrinti savo darbuotojų saugą darbe, priešgaisrinės saugos taisyklių, aplinkosaugos ir higienos norminių teisės aktų reikalavimų laikymąsi;</w:t>
      </w:r>
    </w:p>
    <w:p w14:paraId="0CD89AB9" w14:textId="77777777" w:rsidR="000F7882" w:rsidRPr="001B689C" w:rsidRDefault="000F7882" w:rsidP="00F8186A">
      <w:pPr>
        <w:pStyle w:val="Sraopastraipa"/>
        <w:widowControl w:val="0"/>
        <w:numPr>
          <w:ilvl w:val="1"/>
          <w:numId w:val="8"/>
        </w:numPr>
        <w:tabs>
          <w:tab w:val="left" w:pos="1418"/>
        </w:tabs>
        <w:spacing w:after="0" w:line="240" w:lineRule="auto"/>
        <w:ind w:left="0" w:firstLine="720"/>
        <w:jc w:val="both"/>
        <w:rPr>
          <w:sz w:val="22"/>
        </w:rPr>
      </w:pPr>
      <w:r w:rsidRPr="001B689C">
        <w:rPr>
          <w:sz w:val="22"/>
        </w:rPr>
        <w:t xml:space="preserve">užtikrinti Paslaugų teikimo metu gautos informacijos konfidencialumą ir asmens duomenų apsaugą; </w:t>
      </w:r>
    </w:p>
    <w:p w14:paraId="6CB45743" w14:textId="77777777" w:rsidR="000F7882" w:rsidRPr="001B689C" w:rsidRDefault="000F7882" w:rsidP="00F8186A">
      <w:pPr>
        <w:pStyle w:val="Sraopastraipa"/>
        <w:widowControl w:val="0"/>
        <w:numPr>
          <w:ilvl w:val="1"/>
          <w:numId w:val="8"/>
        </w:numPr>
        <w:spacing w:after="0" w:line="240" w:lineRule="auto"/>
        <w:ind w:left="0" w:firstLine="720"/>
        <w:jc w:val="both"/>
        <w:rPr>
          <w:sz w:val="22"/>
        </w:rPr>
      </w:pPr>
      <w:r w:rsidRPr="001B689C">
        <w:rPr>
          <w:sz w:val="22"/>
        </w:rPr>
        <w:t>taupiai naudoti Kliento elektros, šilumos energijos, vandens ir kitus išteklius;</w:t>
      </w:r>
    </w:p>
    <w:p w14:paraId="5D849E0C" w14:textId="77777777" w:rsidR="000F7882" w:rsidRPr="001B689C" w:rsidRDefault="000F7882" w:rsidP="00F8186A">
      <w:pPr>
        <w:pStyle w:val="Sraopastraipa"/>
        <w:widowControl w:val="0"/>
        <w:numPr>
          <w:ilvl w:val="1"/>
          <w:numId w:val="8"/>
        </w:numPr>
        <w:spacing w:after="0" w:line="240" w:lineRule="auto"/>
        <w:ind w:left="0" w:firstLine="720"/>
        <w:jc w:val="both"/>
        <w:rPr>
          <w:sz w:val="22"/>
        </w:rPr>
      </w:pPr>
      <w:r w:rsidRPr="001B689C">
        <w:rPr>
          <w:sz w:val="22"/>
        </w:rPr>
        <w:t>užtikrinti, kad Paslaugų teikimo metu Paslaugas teikiantys asmenys dėvėtų švarią ir tvarkingą aprangą, leidžiančią tinkamai identifikuoti Paslaugų teikėjo personalą;</w:t>
      </w:r>
    </w:p>
    <w:p w14:paraId="43B0242D" w14:textId="77777777" w:rsidR="000F7882" w:rsidRPr="001B689C" w:rsidRDefault="000F7882" w:rsidP="00F8186A">
      <w:pPr>
        <w:pStyle w:val="Sraopastraipa"/>
        <w:widowControl w:val="0"/>
        <w:numPr>
          <w:ilvl w:val="1"/>
          <w:numId w:val="8"/>
        </w:numPr>
        <w:spacing w:after="0" w:line="240" w:lineRule="auto"/>
        <w:ind w:left="0" w:firstLine="720"/>
        <w:jc w:val="both"/>
        <w:rPr>
          <w:sz w:val="22"/>
        </w:rPr>
      </w:pPr>
      <w:r w:rsidRPr="001B689C">
        <w:rPr>
          <w:sz w:val="22"/>
        </w:rPr>
        <w:t>imtis visų būtinų priemonių, kad paslaugos būtų teikiamos nekeliant dulkių, triukšmo, kenksmingų ir pavojingų veiksnių žmonių sveikatai, nepažeidžiant įrangos, kad nenukentėtų NFTMC patalpos ir juose esantys įrenginiai, baldai; jei darbų atlikti nesukeliant pavojaus žmonių sveikatai ir/ar įrangai negalima arba apsaugos priemonės yra neproporcingai brangios, tokių darbų atlikimo laikas ir sąlygos su Klientu derinamos iš anksto;</w:t>
      </w:r>
    </w:p>
    <w:p w14:paraId="5768A8D0" w14:textId="77777777" w:rsidR="000F7882" w:rsidRPr="001B689C" w:rsidRDefault="000F7882" w:rsidP="00F8186A">
      <w:pPr>
        <w:pStyle w:val="Sraopastraipa"/>
        <w:widowControl w:val="0"/>
        <w:numPr>
          <w:ilvl w:val="1"/>
          <w:numId w:val="8"/>
        </w:numPr>
        <w:spacing w:after="0" w:line="240" w:lineRule="auto"/>
        <w:ind w:left="0" w:firstLine="720"/>
        <w:jc w:val="both"/>
        <w:rPr>
          <w:sz w:val="22"/>
        </w:rPr>
      </w:pPr>
      <w:r w:rsidRPr="001B689C">
        <w:rPr>
          <w:sz w:val="22"/>
        </w:rPr>
        <w:t>užtikrinti, kad Paslaugas teikiantys asmenys turėtų pakankamai priemonių ir įrangos, reikalingos tinkamam Paslaugų teikimui;</w:t>
      </w:r>
    </w:p>
    <w:p w14:paraId="652124ED" w14:textId="77777777" w:rsidR="000F7882" w:rsidRPr="001B689C" w:rsidRDefault="000F7882" w:rsidP="00F8186A">
      <w:pPr>
        <w:pStyle w:val="Sraopastraipa"/>
        <w:widowControl w:val="0"/>
        <w:numPr>
          <w:ilvl w:val="1"/>
          <w:numId w:val="8"/>
        </w:numPr>
        <w:spacing w:after="0" w:line="240" w:lineRule="auto"/>
        <w:ind w:left="0" w:firstLine="720"/>
        <w:jc w:val="both"/>
        <w:rPr>
          <w:sz w:val="22"/>
        </w:rPr>
      </w:pPr>
      <w:r w:rsidRPr="001B689C">
        <w:rPr>
          <w:sz w:val="22"/>
        </w:rPr>
        <w:t>tinkamai ir laiku vykdyti kitus Sutartyje ir techninėje specifikacijoje nurodytus įsipareigojimus.</w:t>
      </w:r>
    </w:p>
    <w:p w14:paraId="4392917B" w14:textId="77777777" w:rsidR="000F7882" w:rsidRPr="001B689C" w:rsidRDefault="000F7882" w:rsidP="00F8186A">
      <w:pPr>
        <w:pStyle w:val="Sraopastraipa"/>
        <w:widowControl w:val="0"/>
        <w:numPr>
          <w:ilvl w:val="0"/>
          <w:numId w:val="8"/>
        </w:numPr>
        <w:tabs>
          <w:tab w:val="left" w:pos="1134"/>
        </w:tabs>
        <w:spacing w:after="0" w:line="240" w:lineRule="auto"/>
        <w:ind w:left="0" w:firstLine="720"/>
        <w:jc w:val="both"/>
        <w:rPr>
          <w:sz w:val="22"/>
        </w:rPr>
      </w:pPr>
      <w:r w:rsidRPr="001B689C">
        <w:rPr>
          <w:sz w:val="22"/>
        </w:rPr>
        <w:t>Klientas įsipareigoja:</w:t>
      </w:r>
    </w:p>
    <w:p w14:paraId="68E3FF69" w14:textId="77777777" w:rsidR="000F7882" w:rsidRPr="001B689C"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1B689C">
        <w:rPr>
          <w:sz w:val="22"/>
        </w:rPr>
        <w:t>suderinti procedūras, pagal kurias Paslaugų teikėjas savarankiškai pateks į Kliento objektus;</w:t>
      </w:r>
    </w:p>
    <w:p w14:paraId="0DCA5649" w14:textId="77777777" w:rsidR="000F7882" w:rsidRPr="001B689C"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1B689C">
        <w:rPr>
          <w:sz w:val="22"/>
        </w:rPr>
        <w:t>priimti Paslaugų teikėjo suteiktas kokybiškas paslaugas;</w:t>
      </w:r>
    </w:p>
    <w:p w14:paraId="265CDAA7" w14:textId="77777777" w:rsidR="000F7882" w:rsidRPr="001B689C"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1B689C">
        <w:rPr>
          <w:sz w:val="22"/>
        </w:rPr>
        <w:t>už kokybiškai suteiktas paslaugas atsiskaityti su Paslaugų teikėju Sutartyje nustatyta tvarka;</w:t>
      </w:r>
    </w:p>
    <w:p w14:paraId="533D11FB" w14:textId="77777777" w:rsidR="000F7882" w:rsidRPr="001B689C"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1B689C">
        <w:rPr>
          <w:sz w:val="22"/>
        </w:rPr>
        <w:t>Paslaugų teikėjui suteikti prieigą prie visos turimos techninės-projektinės dokumentacijos įskaitant NFTMC patalpose naudojamų cheminių medžiagų bei dujų saugos duomenų lapus, minėtų medžiagų transportavimo, laikymo ir prisijungimo prie vamzdynų, naudojimo patvirtintas taisykles.</w:t>
      </w:r>
    </w:p>
    <w:p w14:paraId="68E7B7CD" w14:textId="77777777" w:rsidR="000F7882" w:rsidRPr="001B689C"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1B689C">
        <w:rPr>
          <w:sz w:val="22"/>
        </w:rPr>
        <w:t>teikti kitą informaciją apie pastatų ir inžinerinės įrangos eksploataciją, priežiūrą ir aptarnavimą.</w:t>
      </w:r>
    </w:p>
    <w:p w14:paraId="1C8329B6" w14:textId="77777777" w:rsidR="000F7882" w:rsidRPr="001B689C" w:rsidRDefault="000F7882" w:rsidP="000F7882">
      <w:pPr>
        <w:widowControl w:val="0"/>
        <w:tabs>
          <w:tab w:val="left" w:pos="1134"/>
        </w:tabs>
        <w:jc w:val="both"/>
        <w:rPr>
          <w:sz w:val="22"/>
        </w:rPr>
      </w:pPr>
    </w:p>
    <w:p w14:paraId="6EE3F6B8" w14:textId="77777777" w:rsidR="000F7882" w:rsidRPr="001B689C" w:rsidRDefault="000F7882" w:rsidP="00F8186A">
      <w:pPr>
        <w:pStyle w:val="Sraopastraipa"/>
        <w:widowControl w:val="0"/>
        <w:numPr>
          <w:ilvl w:val="0"/>
          <w:numId w:val="7"/>
        </w:numPr>
        <w:spacing w:after="0" w:line="240" w:lineRule="auto"/>
        <w:ind w:left="0"/>
        <w:jc w:val="center"/>
        <w:rPr>
          <w:b/>
          <w:sz w:val="22"/>
        </w:rPr>
      </w:pPr>
      <w:r w:rsidRPr="001B689C">
        <w:rPr>
          <w:b/>
          <w:sz w:val="22"/>
        </w:rPr>
        <w:t>PASLAUGŲ KAINA</w:t>
      </w:r>
    </w:p>
    <w:p w14:paraId="3A7CD540" w14:textId="77777777" w:rsidR="000F7882" w:rsidRPr="001B689C" w:rsidRDefault="000F7882" w:rsidP="000F7882">
      <w:pPr>
        <w:pStyle w:val="Sraopastraipa"/>
        <w:widowControl w:val="0"/>
        <w:tabs>
          <w:tab w:val="left" w:pos="1134"/>
        </w:tabs>
        <w:spacing w:after="0" w:line="240" w:lineRule="auto"/>
        <w:ind w:left="0"/>
        <w:jc w:val="both"/>
        <w:rPr>
          <w:sz w:val="22"/>
        </w:rPr>
      </w:pPr>
    </w:p>
    <w:p w14:paraId="620DBB02" w14:textId="77777777" w:rsidR="000F7882" w:rsidRPr="001B689C" w:rsidRDefault="000F7882" w:rsidP="00F8186A">
      <w:pPr>
        <w:pStyle w:val="Sraopastraipa"/>
        <w:widowControl w:val="0"/>
        <w:numPr>
          <w:ilvl w:val="0"/>
          <w:numId w:val="8"/>
        </w:numPr>
        <w:tabs>
          <w:tab w:val="left" w:pos="1134"/>
        </w:tabs>
        <w:spacing w:after="0" w:line="240" w:lineRule="auto"/>
        <w:ind w:left="0" w:firstLine="720"/>
        <w:jc w:val="both"/>
        <w:rPr>
          <w:sz w:val="22"/>
        </w:rPr>
      </w:pPr>
      <w:r w:rsidRPr="001B689C">
        <w:rPr>
          <w:sz w:val="22"/>
        </w:rPr>
        <w:t>Klientas už teikiamas paslaugas ir tiekiamas prekes su Paslaugų teikėju kiekvieną mėnesį atsiskaito pagal 2 Sutarties priede nurodytus įkainius.</w:t>
      </w:r>
    </w:p>
    <w:p w14:paraId="43CC35DC" w14:textId="77777777" w:rsidR="000F7882" w:rsidRPr="001B689C" w:rsidRDefault="000F7882" w:rsidP="00F8186A">
      <w:pPr>
        <w:pStyle w:val="Sraopastraipa"/>
        <w:widowControl w:val="0"/>
        <w:numPr>
          <w:ilvl w:val="0"/>
          <w:numId w:val="8"/>
        </w:numPr>
        <w:tabs>
          <w:tab w:val="left" w:pos="1134"/>
        </w:tabs>
        <w:spacing w:after="0" w:line="240" w:lineRule="auto"/>
        <w:ind w:left="0" w:firstLine="709"/>
        <w:jc w:val="both"/>
        <w:rPr>
          <w:sz w:val="22"/>
        </w:rPr>
      </w:pPr>
      <w:r w:rsidRPr="001B689C">
        <w:rPr>
          <w:sz w:val="22"/>
        </w:rPr>
        <w:t>Kainodaros taisyklės nustatomos, vadovaujantis šiuo Sutarties kainos apskaičiavimo būdų deriniu:</w:t>
      </w:r>
    </w:p>
    <w:p w14:paraId="0C3B159D" w14:textId="77777777" w:rsidR="000F7882" w:rsidRPr="001B689C" w:rsidRDefault="000F7882" w:rsidP="00F8186A">
      <w:pPr>
        <w:pStyle w:val="Sraopastraipa"/>
        <w:widowControl w:val="0"/>
        <w:numPr>
          <w:ilvl w:val="1"/>
          <w:numId w:val="8"/>
        </w:numPr>
        <w:tabs>
          <w:tab w:val="left" w:pos="1418"/>
        </w:tabs>
        <w:spacing w:after="0" w:line="240" w:lineRule="auto"/>
        <w:ind w:left="0" w:firstLine="720"/>
        <w:jc w:val="both"/>
        <w:rPr>
          <w:i/>
          <w:sz w:val="22"/>
        </w:rPr>
      </w:pPr>
      <w:r w:rsidRPr="001B689C">
        <w:rPr>
          <w:b/>
          <w:sz w:val="22"/>
        </w:rPr>
        <w:t>Fiksuotos kainos</w:t>
      </w:r>
      <w:r w:rsidRPr="001B689C">
        <w:rPr>
          <w:sz w:val="22"/>
        </w:rPr>
        <w:t xml:space="preserve"> – už suteiktas </w:t>
      </w:r>
      <w:r w:rsidRPr="001B689C">
        <w:rPr>
          <w:i/>
          <w:sz w:val="22"/>
        </w:rPr>
        <w:t>nuolatines paslaugas (</w:t>
      </w:r>
      <w:r w:rsidRPr="001B689C">
        <w:rPr>
          <w:sz w:val="22"/>
        </w:rPr>
        <w:t>2 priede įvardintos kaip</w:t>
      </w:r>
      <w:r w:rsidRPr="001B689C">
        <w:rPr>
          <w:i/>
          <w:sz w:val="22"/>
        </w:rPr>
        <w:t xml:space="preserve"> Paslaugos).</w:t>
      </w:r>
      <w:r w:rsidRPr="001B689C">
        <w:rPr>
          <w:sz w:val="22"/>
        </w:rPr>
        <w:t xml:space="preserve"> Ši kaina bus mokama reguliariai, už kiekvieną mėnesį suteiktas paslaugas, išskyrus atvejus, kai Paslaugos teikėjas </w:t>
      </w:r>
      <w:r w:rsidRPr="001B689C">
        <w:rPr>
          <w:sz w:val="22"/>
        </w:rPr>
        <w:lastRenderedPageBreak/>
        <w:t xml:space="preserve">paslaugų ar jų dalies neatliko. Į </w:t>
      </w:r>
      <w:r w:rsidRPr="001B689C">
        <w:rPr>
          <w:i/>
          <w:sz w:val="22"/>
        </w:rPr>
        <w:t>Paslaugų</w:t>
      </w:r>
      <w:r w:rsidRPr="001B689C">
        <w:rPr>
          <w:sz w:val="22"/>
        </w:rPr>
        <w:t xml:space="preserve"> kainą turi būti įskaičiuoti visi Paslaugų teikėjo mokesčiai ir visos Paslaugų teikėjo išlaidos susijusios su </w:t>
      </w:r>
      <w:r w:rsidRPr="001B689C">
        <w:rPr>
          <w:i/>
          <w:sz w:val="22"/>
        </w:rPr>
        <w:t>Paslaugų</w:t>
      </w:r>
      <w:r w:rsidRPr="001B689C">
        <w:rPr>
          <w:sz w:val="22"/>
        </w:rPr>
        <w:t xml:space="preserve"> vykdymu. Į Paslaugų kainą taip pat turi būti įskaičiuotos ir visos kitos išlaidos, susijusios su šiose sąlygos įvardintų paslaugų teikimu, pavyzdžiui avariniai iškvietimai, smulkių remonto darbų darbo sąnaudos.</w:t>
      </w:r>
    </w:p>
    <w:p w14:paraId="51B8CF99" w14:textId="77777777" w:rsidR="000F7882" w:rsidRPr="001B689C" w:rsidRDefault="000F7882" w:rsidP="00F8186A">
      <w:pPr>
        <w:pStyle w:val="Sraopastraipa"/>
        <w:widowControl w:val="0"/>
        <w:numPr>
          <w:ilvl w:val="1"/>
          <w:numId w:val="8"/>
        </w:numPr>
        <w:tabs>
          <w:tab w:val="left" w:pos="1418"/>
        </w:tabs>
        <w:spacing w:after="0" w:line="240" w:lineRule="auto"/>
        <w:ind w:left="0" w:firstLine="720"/>
        <w:jc w:val="both"/>
        <w:rPr>
          <w:sz w:val="22"/>
        </w:rPr>
      </w:pPr>
      <w:r w:rsidRPr="001B689C">
        <w:rPr>
          <w:b/>
          <w:sz w:val="22"/>
        </w:rPr>
        <w:t>Fiksuoto įkainio</w:t>
      </w:r>
      <w:r w:rsidRPr="001B689C">
        <w:rPr>
          <w:i/>
          <w:sz w:val="22"/>
        </w:rPr>
        <w:t xml:space="preserve"> </w:t>
      </w:r>
      <w:r w:rsidRPr="001B689C">
        <w:rPr>
          <w:sz w:val="22"/>
        </w:rPr>
        <w:t xml:space="preserve">– už pagal Kliento poreikį užsakomas </w:t>
      </w:r>
      <w:r w:rsidRPr="001B689C">
        <w:rPr>
          <w:i/>
          <w:sz w:val="22"/>
        </w:rPr>
        <w:t>papildomas paslaugas</w:t>
      </w:r>
      <w:r w:rsidRPr="001B689C">
        <w:rPr>
          <w:sz w:val="22"/>
        </w:rPr>
        <w:t xml:space="preserve"> (2 priede įvardintos kaip</w:t>
      </w:r>
      <w:r w:rsidRPr="001B689C">
        <w:rPr>
          <w:i/>
          <w:sz w:val="22"/>
        </w:rPr>
        <w:t xml:space="preserve"> Papildomai užsakomos paslaugos). </w:t>
      </w:r>
      <w:r w:rsidRPr="001B689C">
        <w:rPr>
          <w:sz w:val="22"/>
        </w:rPr>
        <w:t xml:space="preserve">Siekdamas racionaliai naudoti biudžeto lėšas, Klientas pasilieka teisę pirkti </w:t>
      </w:r>
      <w:r w:rsidRPr="001B689C">
        <w:rPr>
          <w:i/>
          <w:sz w:val="22"/>
        </w:rPr>
        <w:t>papildomas paslaugas</w:t>
      </w:r>
      <w:r w:rsidRPr="001B689C">
        <w:rPr>
          <w:sz w:val="22"/>
        </w:rPr>
        <w:t xml:space="preserve"> iš trečiųjų šalių.</w:t>
      </w:r>
    </w:p>
    <w:p w14:paraId="3A00F6D3" w14:textId="77777777" w:rsidR="000F7882" w:rsidRPr="001B689C" w:rsidRDefault="000F7882" w:rsidP="00F8186A">
      <w:pPr>
        <w:pStyle w:val="Sraopastraipa"/>
        <w:widowControl w:val="0"/>
        <w:numPr>
          <w:ilvl w:val="1"/>
          <w:numId w:val="8"/>
        </w:numPr>
        <w:tabs>
          <w:tab w:val="left" w:pos="1418"/>
        </w:tabs>
        <w:spacing w:after="0" w:line="240" w:lineRule="auto"/>
        <w:ind w:left="0" w:firstLine="709"/>
        <w:jc w:val="both"/>
        <w:rPr>
          <w:sz w:val="22"/>
        </w:rPr>
      </w:pPr>
      <w:r w:rsidRPr="001B689C">
        <w:rPr>
          <w:b/>
          <w:sz w:val="22"/>
        </w:rPr>
        <w:t>Sutarties vykdymo išlaidų atlyginimas</w:t>
      </w:r>
      <w:r w:rsidRPr="001B689C">
        <w:rPr>
          <w:sz w:val="22"/>
        </w:rPr>
        <w:t xml:space="preserve"> – atsižvelgdamas į tai, kad</w:t>
      </w:r>
      <w:r w:rsidRPr="001B689C">
        <w:rPr>
          <w:iCs/>
          <w:sz w:val="22"/>
        </w:rPr>
        <w:t xml:space="preserve"> </w:t>
      </w:r>
      <w:r w:rsidRPr="001B689C">
        <w:rPr>
          <w:sz w:val="22"/>
        </w:rPr>
        <w:t xml:space="preserve">NTFMC įdiegtos įvairios </w:t>
      </w:r>
      <w:r w:rsidRPr="001B689C">
        <w:rPr>
          <w:iCs/>
          <w:sz w:val="22"/>
        </w:rPr>
        <w:t xml:space="preserve">inžinerinės sistemos, Klientas negali tiksliai ir išsamiai apibrėžti reikiamų </w:t>
      </w:r>
      <w:r w:rsidRPr="001B689C">
        <w:rPr>
          <w:i/>
          <w:iCs/>
          <w:sz w:val="22"/>
        </w:rPr>
        <w:t>nenumatytų darbų, dalių ir medžiagų</w:t>
      </w:r>
      <w:r w:rsidRPr="001B689C">
        <w:rPr>
          <w:i/>
          <w:sz w:val="22"/>
        </w:rPr>
        <w:t xml:space="preserve">, </w:t>
      </w:r>
      <w:r w:rsidRPr="001B689C">
        <w:rPr>
          <w:sz w:val="22"/>
        </w:rPr>
        <w:t xml:space="preserve">kurių poreikis susijęs su dalies sistemų įrenginių keitimu, sistemų plėtra, sistemų pertvarka bei kitais iškilsiančiais su pastato aptarnavimu bei remontu susijusiais poreikiais. </w:t>
      </w:r>
      <w:r w:rsidRPr="001B689C">
        <w:rPr>
          <w:i/>
          <w:sz w:val="22"/>
        </w:rPr>
        <w:t xml:space="preserve">Nenumatytų darbų, dalių ir medžiagų </w:t>
      </w:r>
      <w:r w:rsidRPr="001B689C">
        <w:rPr>
          <w:sz w:val="22"/>
        </w:rPr>
        <w:t xml:space="preserve">pirkimo vertė vykdant sutartį sudarys ne daugiau kaip 10 </w:t>
      </w:r>
      <w:r w:rsidRPr="001B689C">
        <w:rPr>
          <w:sz w:val="22"/>
          <w:lang w:val="en-US"/>
        </w:rPr>
        <w:t>% nuo Nuolatinių paslaugų vertės.</w:t>
      </w:r>
      <w:r w:rsidRPr="001B689C">
        <w:rPr>
          <w:i/>
          <w:sz w:val="22"/>
          <w:lang w:val="en-US"/>
        </w:rPr>
        <w:t xml:space="preserve"> </w:t>
      </w:r>
      <w:r w:rsidRPr="001B689C">
        <w:rPr>
          <w:i/>
          <w:sz w:val="22"/>
        </w:rPr>
        <w:t>Nenumatyti darbai, dalys ir medžiagos</w:t>
      </w:r>
      <w:r w:rsidRPr="001B689C">
        <w:rPr>
          <w:sz w:val="22"/>
        </w:rPr>
        <w:t xml:space="preserve">, jeigu tokių prireiktų atliekant </w:t>
      </w:r>
      <w:r w:rsidRPr="001B689C">
        <w:rPr>
          <w:i/>
          <w:sz w:val="22"/>
        </w:rPr>
        <w:t>nuolatines paslaugas</w:t>
      </w:r>
      <w:r w:rsidRPr="001B689C">
        <w:rPr>
          <w:sz w:val="22"/>
        </w:rPr>
        <w:t>, bus apmokamos pagal iš anksto su Klientu suderintas faktines Paslaugų teikėjo išlaidas.</w:t>
      </w:r>
      <w:r w:rsidRPr="001B689C">
        <w:t xml:space="preserve"> </w:t>
      </w:r>
      <w:r w:rsidRPr="001B689C">
        <w:rPr>
          <w:sz w:val="22"/>
        </w:rPr>
        <w:t xml:space="preserve">Fiksuoto dydžio antkainis bus derinamas derybų būdu objektyviai, priklausomai nuo medžiagų specifikos. Visais atvejais jis neturi būti didesnis nei 10 procentų. Klientui pareikalavus, Paslaugos teikėjas privalo per 3 (tris) darbo dienas pateikti </w:t>
      </w:r>
      <w:r w:rsidRPr="001B689C">
        <w:rPr>
          <w:i/>
          <w:sz w:val="22"/>
        </w:rPr>
        <w:t>nenumatytų darbų, dalių ir medžiagų</w:t>
      </w:r>
      <w:r w:rsidRPr="001B689C">
        <w:rPr>
          <w:sz w:val="22"/>
        </w:rPr>
        <w:t xml:space="preserve"> išlaidas pagrindžiančius trečiųjų šalių dokumentus. Siekdamas racionaliai naudoti biudžeto lėšas, Klientas pasilieka teisę pirkti </w:t>
      </w:r>
      <w:r w:rsidRPr="001B689C">
        <w:rPr>
          <w:i/>
          <w:sz w:val="22"/>
        </w:rPr>
        <w:t>nenumatytus darbus, dalis ir medžiagas</w:t>
      </w:r>
      <w:r w:rsidRPr="001B689C">
        <w:rPr>
          <w:sz w:val="22"/>
        </w:rPr>
        <w:t xml:space="preserve"> iš trečių šalių.</w:t>
      </w:r>
    </w:p>
    <w:p w14:paraId="5209D91D" w14:textId="77777777" w:rsidR="000F7882" w:rsidRPr="001B689C" w:rsidRDefault="000F7882" w:rsidP="00F8186A">
      <w:pPr>
        <w:pStyle w:val="Sraopastraipa"/>
        <w:widowControl w:val="0"/>
        <w:numPr>
          <w:ilvl w:val="1"/>
          <w:numId w:val="8"/>
        </w:numPr>
        <w:tabs>
          <w:tab w:val="left" w:pos="1418"/>
        </w:tabs>
        <w:spacing w:after="0" w:line="240" w:lineRule="auto"/>
        <w:ind w:left="0" w:firstLine="709"/>
        <w:jc w:val="both"/>
        <w:rPr>
          <w:sz w:val="22"/>
        </w:rPr>
      </w:pPr>
      <w:r w:rsidRPr="001B689C">
        <w:rPr>
          <w:sz w:val="22"/>
        </w:rPr>
        <w:t xml:space="preserve">Į 5.2 p. numatytą 10 % </w:t>
      </w:r>
      <w:r w:rsidRPr="001B689C">
        <w:rPr>
          <w:i/>
          <w:sz w:val="22"/>
        </w:rPr>
        <w:t xml:space="preserve">nenumatytų darbų, dalių ir medžiagų </w:t>
      </w:r>
      <w:r w:rsidRPr="001B689C">
        <w:rPr>
          <w:sz w:val="22"/>
        </w:rPr>
        <w:t>pirkimo vertę taip pat įskaičiuojama:</w:t>
      </w:r>
      <w:r w:rsidRPr="001B689C">
        <w:rPr>
          <w:i/>
          <w:sz w:val="22"/>
        </w:rPr>
        <w:t xml:space="preserve"> </w:t>
      </w:r>
      <w:r w:rsidRPr="001B689C">
        <w:rPr>
          <w:sz w:val="22"/>
        </w:rPr>
        <w:t>už Priede Nr. 1 nepaminėtas paslaugas/darbus: medžiagų utilizavimą, trečiųjų šalių atliekamas ekspertizes, papildomus trečiųjų šalių darbus/medžiagas (kėlimo ir kt. specializuota technika) ir konsultacijas, papildomai atsiradusius darbus dėl pasikeitusių teisės aktų reikalavimų Klientas apmoka papildomai. Tokių paslaugų būtinumas, parenkamos trečiosiosios šalys ir jų paslaugų kainos, prieš paslaugų užsakymą turi būti suderintos su Klientu.</w:t>
      </w:r>
    </w:p>
    <w:p w14:paraId="5EDB0CEB" w14:textId="77777777" w:rsidR="000F7882" w:rsidRPr="001B689C" w:rsidRDefault="000F7882" w:rsidP="00F8186A">
      <w:pPr>
        <w:pStyle w:val="Sraopastraipa"/>
        <w:widowControl w:val="0"/>
        <w:numPr>
          <w:ilvl w:val="1"/>
          <w:numId w:val="8"/>
        </w:numPr>
        <w:tabs>
          <w:tab w:val="left" w:pos="1418"/>
        </w:tabs>
        <w:spacing w:after="0" w:line="240" w:lineRule="auto"/>
        <w:ind w:left="0" w:firstLine="709"/>
        <w:jc w:val="both"/>
        <w:rPr>
          <w:sz w:val="22"/>
        </w:rPr>
      </w:pPr>
      <w:r w:rsidRPr="001B689C">
        <w:rPr>
          <w:sz w:val="22"/>
        </w:rPr>
        <w:t xml:space="preserve">Už ekspertizes, kurios atliekamos Paslaugų teikėjo galimai nekvalifikuotam paslaugų teikimui nustatyti, moka Klientas. Jeigu ekspertizės metu nustatoma, jog Paslaugos buvo suteiktos nekokybiškai arba Paslaugų teikėjo kvalifikacija buvo netinkama, Kliento patirtas ekspertizės išlaidas kompensuoja Paslaugų teikėjas. </w:t>
      </w:r>
    </w:p>
    <w:p w14:paraId="148B75FB" w14:textId="77777777" w:rsidR="000F7882" w:rsidRPr="001B689C" w:rsidRDefault="000F7882" w:rsidP="00F8186A">
      <w:pPr>
        <w:pStyle w:val="Sraopastraipa"/>
        <w:widowControl w:val="0"/>
        <w:numPr>
          <w:ilvl w:val="0"/>
          <w:numId w:val="8"/>
        </w:numPr>
        <w:tabs>
          <w:tab w:val="left" w:pos="1134"/>
        </w:tabs>
        <w:spacing w:after="0" w:line="240" w:lineRule="auto"/>
        <w:ind w:left="0" w:firstLine="709"/>
        <w:jc w:val="both"/>
        <w:rPr>
          <w:sz w:val="22"/>
        </w:rPr>
      </w:pPr>
      <w:r w:rsidRPr="001B689C">
        <w:rPr>
          <w:sz w:val="22"/>
        </w:rPr>
        <w:t>Jeigu pirkimo sutarties vykdymo metu pasikeičia (padidėja arba sumažėja) PVM tarifas, paslaugų kaina ir prekių įkainiai atitinkamai didinami arba mažinami. Jeigu Paslaugų kainos perskaičiavimą dėl pasikeitusio (padidėjusio ar sumažėjusio) PVM inicijuoja Paslaugų teikėjas, jis turi raštu kreiptis į Klientą ir pateikti konkrečius skaičiavimus dėl pasikeitusio PVM įtakos Paslaugų kainos daliai. Klientas taip pat turi teisę inicijuoti Paslaugų kainos perskaičiavimą dėl pasikeitusio PVM. Susitarimai dėl kainos ir įkainių peržiūros keitimo įforminami raštu.</w:t>
      </w:r>
    </w:p>
    <w:p w14:paraId="4539D328" w14:textId="1FC2F00E" w:rsidR="000F7882" w:rsidRPr="001B689C" w:rsidRDefault="000F7882" w:rsidP="00F8186A">
      <w:pPr>
        <w:pStyle w:val="Sraopastraipa"/>
        <w:widowControl w:val="0"/>
        <w:numPr>
          <w:ilvl w:val="0"/>
          <w:numId w:val="8"/>
        </w:numPr>
        <w:tabs>
          <w:tab w:val="left" w:pos="1134"/>
        </w:tabs>
        <w:spacing w:after="0" w:line="240" w:lineRule="auto"/>
        <w:ind w:left="0" w:firstLine="720"/>
        <w:jc w:val="both"/>
        <w:rPr>
          <w:sz w:val="22"/>
        </w:rPr>
      </w:pPr>
      <w:r w:rsidRPr="001B689C">
        <w:rPr>
          <w:sz w:val="22"/>
        </w:rPr>
        <w:t>Papildomais darbais negali būti laikomi darbai kurie yra privalomi atlikti pagal šią Sutartį. Papildomais darbais negali būti laikomi ir smulkūs remonto ar pagalbiniai darbai, kuriuos reikia atlikti planinių ar privalomų patikrinimu metu. Už medžiagas ar įrengimus, kurie buvo panaudoti atliekant planinius, neplaninius statinių ir inžinerinių sistemų aptarnavimo, remonto darbus, smulkius remonto darbus pagal Kliento pageidavimą Klientas sumoka papildomai Sutarties 5 p. numatyta tvarka. Už remonto ar kitokio pobūdžio darbus, kuriuos reikėjo atlikti, nes Paslaugų teikėjas savalaikiai ir kokybiškai neatliko kokių nors pagal šią užduotį privalomų atlikti darbų Klientas nemoka. Klientas nemoka ir už darbams panaudotas medžiagas ir įrengimus. Visi nepertraukiamo inžinerinių sistemų darbui užtikrinimui reikalingi darbai, nepriklausomai nuo to, ar jie yra aprašyti šioje Sutartyje ir kituose konkurso, derybų dokumentuose, negali būti laikomi papildomais darbais.</w:t>
      </w:r>
    </w:p>
    <w:p w14:paraId="56668F7B" w14:textId="77777777" w:rsidR="000F7882" w:rsidRPr="001B689C" w:rsidRDefault="000F7882" w:rsidP="00F8186A">
      <w:pPr>
        <w:pStyle w:val="Sraopastraipa"/>
        <w:widowControl w:val="0"/>
        <w:numPr>
          <w:ilvl w:val="0"/>
          <w:numId w:val="8"/>
        </w:numPr>
        <w:tabs>
          <w:tab w:val="left" w:pos="1134"/>
        </w:tabs>
        <w:spacing w:after="0" w:line="240" w:lineRule="auto"/>
        <w:ind w:left="0" w:firstLine="720"/>
        <w:jc w:val="both"/>
        <w:rPr>
          <w:sz w:val="22"/>
        </w:rPr>
      </w:pPr>
      <w:r w:rsidRPr="001B689C">
        <w:rPr>
          <w:sz w:val="22"/>
        </w:rPr>
        <w:t>Papildomais darbais yra laikomi darbai, kurių poreikį išreiškia Klientas. Tai darbai susiję su esamų sistemų plėtra, pertvarkymu, remontu, Papildomai apmokamais remonto darbais šiuo atveju laikomi:</w:t>
      </w:r>
    </w:p>
    <w:p w14:paraId="379B3561" w14:textId="77777777" w:rsidR="000F7882" w:rsidRPr="001B689C" w:rsidRDefault="000F7882" w:rsidP="00F8186A">
      <w:pPr>
        <w:pStyle w:val="Sraopastraipa"/>
        <w:widowControl w:val="0"/>
        <w:numPr>
          <w:ilvl w:val="1"/>
          <w:numId w:val="8"/>
        </w:numPr>
        <w:tabs>
          <w:tab w:val="left" w:pos="1134"/>
        </w:tabs>
        <w:spacing w:after="0" w:line="240" w:lineRule="auto"/>
        <w:ind w:left="0" w:firstLine="720"/>
        <w:jc w:val="both"/>
        <w:rPr>
          <w:sz w:val="22"/>
        </w:rPr>
      </w:pPr>
      <w:r w:rsidRPr="001B689C">
        <w:rPr>
          <w:sz w:val="22"/>
        </w:rPr>
        <w:t>darbai, kurie atliekami po avarijos lokalizavimo, užtikrinant tvarkingą įrenginio darbą, jeigu avarija įvyko ne dėl Paslaugų teikėjo kaltės.</w:t>
      </w:r>
    </w:p>
    <w:p w14:paraId="585B9FF5" w14:textId="77777777" w:rsidR="000F7882" w:rsidRPr="001B689C" w:rsidRDefault="000F7882" w:rsidP="00F8186A">
      <w:pPr>
        <w:pStyle w:val="Sraopastraipa"/>
        <w:widowControl w:val="0"/>
        <w:numPr>
          <w:ilvl w:val="1"/>
          <w:numId w:val="8"/>
        </w:numPr>
        <w:tabs>
          <w:tab w:val="left" w:pos="1134"/>
        </w:tabs>
        <w:spacing w:after="0" w:line="240" w:lineRule="auto"/>
        <w:ind w:left="0" w:firstLine="720"/>
        <w:jc w:val="both"/>
        <w:rPr>
          <w:sz w:val="22"/>
        </w:rPr>
      </w:pPr>
      <w:r w:rsidRPr="001B689C">
        <w:rPr>
          <w:sz w:val="22"/>
        </w:rPr>
        <w:lastRenderedPageBreak/>
        <w:t xml:space="preserve">eksploatacijos eigoje fiziškai nusidėvėjusių ar moraliai pasenusių įrengimų dalinis arba pilnas                pakeitimas, </w:t>
      </w:r>
    </w:p>
    <w:p w14:paraId="4E144C0D" w14:textId="77777777" w:rsidR="000F7882" w:rsidRPr="001B689C" w:rsidRDefault="000F7882" w:rsidP="00F8186A">
      <w:pPr>
        <w:pStyle w:val="Sraopastraipa"/>
        <w:widowControl w:val="0"/>
        <w:numPr>
          <w:ilvl w:val="1"/>
          <w:numId w:val="8"/>
        </w:numPr>
        <w:tabs>
          <w:tab w:val="left" w:pos="1134"/>
        </w:tabs>
        <w:spacing w:after="0" w:line="240" w:lineRule="auto"/>
        <w:ind w:left="0" w:firstLine="720"/>
        <w:jc w:val="both"/>
        <w:rPr>
          <w:sz w:val="22"/>
        </w:rPr>
      </w:pPr>
      <w:r w:rsidRPr="001B689C">
        <w:rPr>
          <w:sz w:val="22"/>
        </w:rPr>
        <w:t>mechaniškai pažeistų ar sulaužytų įrengimų pilnas ar dalinis atstatymas arba pakeitimas,</w:t>
      </w:r>
    </w:p>
    <w:p w14:paraId="7BB66496" w14:textId="36F76E7E" w:rsidR="000F7882" w:rsidRPr="001B689C" w:rsidRDefault="000F7882" w:rsidP="00F8186A">
      <w:pPr>
        <w:pStyle w:val="Sraopastraipa"/>
        <w:widowControl w:val="0"/>
        <w:numPr>
          <w:ilvl w:val="1"/>
          <w:numId w:val="8"/>
        </w:numPr>
        <w:tabs>
          <w:tab w:val="left" w:pos="1134"/>
        </w:tabs>
        <w:spacing w:after="0" w:line="240" w:lineRule="auto"/>
        <w:ind w:left="0" w:firstLine="720"/>
        <w:jc w:val="both"/>
        <w:rPr>
          <w:sz w:val="22"/>
        </w:rPr>
      </w:pPr>
      <w:r w:rsidRPr="001B689C">
        <w:rPr>
          <w:sz w:val="22"/>
        </w:rPr>
        <w:t>darbai kurie atliekami dėl Kliento vykdomų įrenginių eksploatavimo taisyklių pažeidimo.</w:t>
      </w:r>
    </w:p>
    <w:p w14:paraId="134A35CE" w14:textId="77777777" w:rsidR="00010CC6" w:rsidRPr="001B689C" w:rsidRDefault="00010CC6" w:rsidP="00F8186A">
      <w:pPr>
        <w:pStyle w:val="Sraopastraipa"/>
        <w:numPr>
          <w:ilvl w:val="1"/>
          <w:numId w:val="8"/>
        </w:numPr>
        <w:suppressAutoHyphens/>
        <w:spacing w:after="0" w:line="240" w:lineRule="auto"/>
        <w:ind w:hanging="574"/>
        <w:jc w:val="both"/>
        <w:rPr>
          <w:rFonts w:eastAsia="Arial Unicode MS" w:cstheme="minorHAnsi"/>
          <w:noProof/>
        </w:rPr>
      </w:pPr>
      <w:r w:rsidRPr="001B689C">
        <w:rPr>
          <w:rFonts w:cstheme="minorHAnsi"/>
        </w:rPr>
        <w:t>Bet kuri Sutarties šalis Sutarties galiojimo metu turi teisę inicijuoti Sutartyje numatytų įkainių perskaičiavimą (keitimą) ne anksčiau kaip po 6 (šešių) mėnesių po galutinės pasiūlymų pateikimo dienos, jeigu:</w:t>
      </w:r>
    </w:p>
    <w:p w14:paraId="20FECAB2" w14:textId="77777777" w:rsidR="00010CC6" w:rsidRPr="001B689C" w:rsidRDefault="00010CC6" w:rsidP="00F8186A">
      <w:pPr>
        <w:pStyle w:val="Sraopastraipa"/>
        <w:numPr>
          <w:ilvl w:val="2"/>
          <w:numId w:val="8"/>
        </w:numPr>
        <w:tabs>
          <w:tab w:val="left" w:pos="1843"/>
        </w:tabs>
        <w:suppressAutoHyphens/>
        <w:spacing w:after="0" w:line="240" w:lineRule="auto"/>
        <w:jc w:val="both"/>
        <w:rPr>
          <w:rFonts w:eastAsia="Arial Unicode MS" w:cstheme="minorHAnsi"/>
          <w:noProof/>
        </w:rPr>
      </w:pPr>
      <w:r w:rsidRPr="001B689C">
        <w:rPr>
          <w:rFonts w:cstheme="minorHAnsi"/>
        </w:rPr>
        <w:t>Metinė infliacija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Vėlesnis įkainių perskaičiavimas negali apimti laikotarpio, už kurį jau buvo atliktas perskaičiavimas.</w:t>
      </w:r>
    </w:p>
    <w:p w14:paraId="69B2E49B" w14:textId="77777777" w:rsidR="00010CC6" w:rsidRPr="001B689C" w:rsidRDefault="00010CC6" w:rsidP="00F8186A">
      <w:pPr>
        <w:pStyle w:val="Sraopastraipa"/>
        <w:numPr>
          <w:ilvl w:val="2"/>
          <w:numId w:val="8"/>
        </w:numPr>
        <w:tabs>
          <w:tab w:val="left" w:pos="1843"/>
        </w:tabs>
        <w:suppressAutoHyphens/>
        <w:spacing w:after="0" w:line="240" w:lineRule="auto"/>
        <w:jc w:val="both"/>
        <w:rPr>
          <w:rFonts w:eastAsia="Arial Unicode MS" w:cstheme="minorHAnsi"/>
          <w:noProof/>
        </w:rPr>
      </w:pPr>
      <w:r w:rsidRPr="001B689C">
        <w:t>Sutarties įkainiai taip pat keičiami sutarties galiojimo laikotarpiu pasikeitus PVM tarifui (atitinkamai mažinami arba didinami). Sutarties įkainiai perskaičiuojami juos keičiant tokiu procentu, kokiu pakito PVM dydis. Sutarties įkainių pakeitimas įforminamas susitarimu, pasirašomu abiejų šalių. Perskaičiuoti įkainiai įsigalioja nuo kitos dienos po susitarimo sudarymo.</w:t>
      </w:r>
    </w:p>
    <w:p w14:paraId="4D56BAD4" w14:textId="77777777" w:rsidR="00010CC6" w:rsidRPr="001B689C" w:rsidRDefault="00010CC6" w:rsidP="00010CC6">
      <w:pPr>
        <w:pStyle w:val="Sraopastraipa"/>
        <w:widowControl w:val="0"/>
        <w:tabs>
          <w:tab w:val="left" w:pos="1134"/>
        </w:tabs>
        <w:spacing w:after="0" w:line="240" w:lineRule="auto"/>
        <w:jc w:val="both"/>
        <w:rPr>
          <w:sz w:val="22"/>
        </w:rPr>
      </w:pPr>
    </w:p>
    <w:p w14:paraId="1F3DD4D7" w14:textId="77777777" w:rsidR="000F7882" w:rsidRPr="001B689C" w:rsidRDefault="000F7882" w:rsidP="000F7882">
      <w:pPr>
        <w:pStyle w:val="Sraopastraipa"/>
        <w:widowControl w:val="0"/>
        <w:tabs>
          <w:tab w:val="left" w:pos="1134"/>
        </w:tabs>
        <w:spacing w:after="0" w:line="240" w:lineRule="auto"/>
        <w:ind w:left="0"/>
        <w:jc w:val="both"/>
        <w:rPr>
          <w:sz w:val="22"/>
        </w:rPr>
      </w:pPr>
    </w:p>
    <w:p w14:paraId="221B09CF" w14:textId="77777777" w:rsidR="000F7882" w:rsidRPr="001B689C" w:rsidRDefault="000F7882" w:rsidP="00F8186A">
      <w:pPr>
        <w:pStyle w:val="Sraopastraipa"/>
        <w:widowControl w:val="0"/>
        <w:numPr>
          <w:ilvl w:val="0"/>
          <w:numId w:val="7"/>
        </w:numPr>
        <w:spacing w:after="0" w:line="240" w:lineRule="auto"/>
        <w:ind w:left="0"/>
        <w:jc w:val="center"/>
        <w:rPr>
          <w:b/>
          <w:sz w:val="22"/>
        </w:rPr>
      </w:pPr>
      <w:r w:rsidRPr="001B689C">
        <w:rPr>
          <w:b/>
          <w:sz w:val="22"/>
        </w:rPr>
        <w:t>PASLAUGŲ PERDAVIMAS IR ATSISKAITYMŲ TVARKA</w:t>
      </w:r>
    </w:p>
    <w:p w14:paraId="02540B8A" w14:textId="77777777" w:rsidR="000F7882" w:rsidRPr="001B689C" w:rsidRDefault="000F7882" w:rsidP="000F7882">
      <w:pPr>
        <w:pStyle w:val="Sraopastraipa"/>
        <w:widowControl w:val="0"/>
        <w:spacing w:after="0" w:line="240" w:lineRule="auto"/>
        <w:ind w:left="0"/>
        <w:rPr>
          <w:b/>
          <w:sz w:val="22"/>
        </w:rPr>
      </w:pPr>
    </w:p>
    <w:p w14:paraId="6D4B6F97" w14:textId="77777777" w:rsidR="000F7882" w:rsidRPr="001B689C" w:rsidRDefault="000F7882" w:rsidP="00F8186A">
      <w:pPr>
        <w:pStyle w:val="Sraopastraipa"/>
        <w:widowControl w:val="0"/>
        <w:numPr>
          <w:ilvl w:val="0"/>
          <w:numId w:val="8"/>
        </w:numPr>
        <w:tabs>
          <w:tab w:val="left" w:pos="1134"/>
        </w:tabs>
        <w:spacing w:after="0" w:line="240" w:lineRule="auto"/>
        <w:ind w:left="0" w:firstLine="720"/>
        <w:jc w:val="both"/>
        <w:rPr>
          <w:sz w:val="22"/>
        </w:rPr>
      </w:pPr>
      <w:r w:rsidRPr="001B689C">
        <w:rPr>
          <w:sz w:val="22"/>
        </w:rPr>
        <w:t>Paslaugos perduodamos Kliento ir Paslaugų teikėjo įgaliotiems asmenims pasirašant Paslaugų perdavimo-priėmimo aktą. Iki kiekvieno mėnesio 25 d. Paslaugų teikėjas pateikia Klientui tvirtinti Paslaugų perdavimo-priėmimo aktą už per ataskaitinį laikotarpį suteiktas Paslaugas. Klientas per 3 (tris) darbo dienas nuo Paslaugų perdavimo-priėmimo akto gavimo dienos turi teisę:</w:t>
      </w:r>
    </w:p>
    <w:p w14:paraId="0204F87C" w14:textId="77777777" w:rsidR="000F7882" w:rsidRPr="001B689C" w:rsidRDefault="000F7882" w:rsidP="00F8186A">
      <w:pPr>
        <w:pStyle w:val="Sraopastraipa"/>
        <w:widowControl w:val="0"/>
        <w:numPr>
          <w:ilvl w:val="1"/>
          <w:numId w:val="8"/>
        </w:numPr>
        <w:tabs>
          <w:tab w:val="left" w:pos="0"/>
          <w:tab w:val="left" w:pos="851"/>
          <w:tab w:val="left" w:pos="1440"/>
          <w:tab w:val="left" w:pos="1800"/>
        </w:tabs>
        <w:overflowPunct w:val="0"/>
        <w:autoSpaceDE w:val="0"/>
        <w:autoSpaceDN w:val="0"/>
        <w:adjustRightInd w:val="0"/>
        <w:spacing w:after="0" w:line="240" w:lineRule="auto"/>
        <w:ind w:left="0" w:firstLine="720"/>
        <w:jc w:val="both"/>
        <w:textAlignment w:val="baseline"/>
        <w:rPr>
          <w:sz w:val="22"/>
        </w:rPr>
      </w:pPr>
      <w:r w:rsidRPr="001B689C">
        <w:rPr>
          <w:sz w:val="22"/>
        </w:rPr>
        <w:t>pasirašyti Paslaugų perdavimo-priėmimo aktą, jeigu suteiktos Paslaugos atitinka Sutarties reikalavimus ir vieną pasirašytą Paslaugų perdavimo-priėmimo akto egzempliorių grąžinti Paslaugų teikėjui;</w:t>
      </w:r>
    </w:p>
    <w:p w14:paraId="13BD6492" w14:textId="77777777" w:rsidR="000F7882" w:rsidRPr="001B689C" w:rsidRDefault="000F7882" w:rsidP="00F8186A">
      <w:pPr>
        <w:pStyle w:val="Sraopastraipa"/>
        <w:widowControl w:val="0"/>
        <w:numPr>
          <w:ilvl w:val="1"/>
          <w:numId w:val="8"/>
        </w:numPr>
        <w:tabs>
          <w:tab w:val="left" w:pos="0"/>
          <w:tab w:val="left" w:pos="851"/>
          <w:tab w:val="left" w:pos="1440"/>
          <w:tab w:val="left" w:pos="1800"/>
        </w:tabs>
        <w:overflowPunct w:val="0"/>
        <w:autoSpaceDE w:val="0"/>
        <w:autoSpaceDN w:val="0"/>
        <w:adjustRightInd w:val="0"/>
        <w:spacing w:after="0" w:line="240" w:lineRule="auto"/>
        <w:ind w:left="0" w:firstLine="720"/>
        <w:jc w:val="both"/>
        <w:textAlignment w:val="baseline"/>
        <w:rPr>
          <w:sz w:val="22"/>
        </w:rPr>
      </w:pPr>
      <w:r w:rsidRPr="001B689C">
        <w:rPr>
          <w:sz w:val="22"/>
        </w:rPr>
        <w:t>nepasirašyti Paslaugų perdavimo-priėmimo akto, nurodydamas trūkumus ir terminą, per kurį trūkumai turi būti ištaisyti. Jeigu šių Paslaugų trūkumų Paslaugų teikėjas nepašalina per nurodytą protingą terminą (pvz., dėl Paslaugų teikėjo kaltės praleistas jų suteikimo terminas, Paslaugos suteiktos nesilaikant Sutarties reikalavimų ar pan.), laikoma, kad Paslaugų teikėjas Paslaugas suteikė netinkamai. Klientas turi teisę nemokėti tik už netinkamai suteiktas Paslaugas ir taikyti Sutartyje numatytas Sutarties užtikrinimo priemones.</w:t>
      </w:r>
    </w:p>
    <w:p w14:paraId="63C7FF5E" w14:textId="6C04EB29"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Klientas už tinkamai ir laiku suteiktas Paslaugas su Paslaugų teikėju atsiskaito kas mėnesį po Paslaugų perdavimo-priėmimo akto pasirašymo ir PVM sąskaitos-faktūros gavimo</w:t>
      </w:r>
      <w:r w:rsidR="009C7950">
        <w:rPr>
          <w:sz w:val="22"/>
        </w:rPr>
        <w:t xml:space="preserve"> per SABIS</w:t>
      </w:r>
      <w:r w:rsidRPr="001B689C">
        <w:rPr>
          <w:sz w:val="22"/>
        </w:rPr>
        <w:t xml:space="preserve"> dienos per 20 (dvidešimt)</w:t>
      </w:r>
      <w:r w:rsidRPr="001B689C">
        <w:rPr>
          <w:b/>
          <w:sz w:val="22"/>
        </w:rPr>
        <w:t xml:space="preserve"> </w:t>
      </w:r>
      <w:r w:rsidRPr="001B689C">
        <w:rPr>
          <w:sz w:val="22"/>
        </w:rPr>
        <w:t>darbo dienų. PVM sąskaitą-faktūrą už praėjusį mėnesį Paslaugų teikėjas turi pateikti ne vėliau nei iki einamojo mėnesio 5 dienos. Jei mėnesio 5 diena sutampa su šventine ar ne darbo diena, PVM sąskaita-faktūra turi būti pateikta artimiausią darbo dieną einančią po šventinės ar ne darbo dienos. Klientas sąskaitą už prekes apmoka tais pačiais terminais ir sąlygomis, kaip ir sąskaitas už suteiktas paslaugas.</w:t>
      </w:r>
    </w:p>
    <w:p w14:paraId="0A9CB130"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Klientas įsipareigoja išskaityti ir sumokėti PVM už šios Sutarties pagrindu Paslaugų teikėjo atliktus statybos darbus, kuriems PVM įstatymo nustatyta tvarka privalo būti taikomas atvirkštinis PVM </w:t>
      </w:r>
      <w:r w:rsidRPr="001B689C">
        <w:rPr>
          <w:sz w:val="22"/>
        </w:rPr>
        <w:br/>
        <w:t>(toliau – atvirkštinio apmokestinimo PVM mechanizmas).</w:t>
      </w:r>
      <w:r w:rsidRPr="001B689C">
        <w:t xml:space="preserve"> </w:t>
      </w:r>
    </w:p>
    <w:p w14:paraId="38463177"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Klientas patvirtina, jog šios Sutarties sudarymo momentu Klientas yra įregistruotas PVM mokėtoju ir Lietuvos Respublikos pridėtinės vertės mokesčio įstatymo prasme laikomas apmokestinamuoju asmeniu, ir įsipareigoja atitikti šias sąlygas visą Sutarties galiojimo laikotarpį ir pagal šią Sutartį teikiamų statybos darbų apmokestinimo momentu (jeigu toks momentas atsirastų pasibaigus ar nutraukus Sutartį). Pasikeitus šiame punkte nurodytoms sąlygoms, t.y. Klientui netekus PVM mokėtojo ir (arba) apmokestinamojo asmens statuso, Klientas įsipareigoja ne vėliau nei per 3 (tris) darbo dienas apie tai raštu informuoti Paslaugų teikėją, o to nepadaręs privalo sumokėti Paslaugų teikėjui 100,00 Eur (vieno šimto eurų) baudą. Jei Klientas netenka PVM </w:t>
      </w:r>
      <w:r w:rsidRPr="001B689C">
        <w:rPr>
          <w:sz w:val="22"/>
        </w:rPr>
        <w:lastRenderedPageBreak/>
        <w:t>mokėtojo kodo ir (arba) apmokestinamojo asmens statuso ir laiku neinformuoja Paslaugų teikėjo, Klientas per 10 darbo dienų privalo sumokėti Paslaugų teikėjui PVM sąskaitose faktūrose, išrašytose po PVM kodo netekimo, kuriose buvo pritaikytas atvirkštinio apmokestinimo PVM mechanizmas, nurodytą PVM ir atlyginti visus dėl to atsiradusius Paslaugų teikėjo nuostolius (įskaitant Valstybinės mokesčių inspekcijos apskaičiuotus delspinigius, baudas už PVM nepriemoką).</w:t>
      </w:r>
    </w:p>
    <w:p w14:paraId="77E47074"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Už šios Sutarties pagrindu suteiktus statybos darbus, kuriems taikomas atvirkštinio apmokestinimo PVM mechanizmas, pateikamoje PVM sąskaitoje faktūroje be kitų privalomų rekvizitų turi būti nuoroda „Atvirkštinis apmokestinimas“. Tuo atveju, jeigu Paslaugų teikėjas išrašytoje Klientui atliktų statybos darbų PVM sąskaitoje faktūroje nėra atitinkamos nuorodos dėl atvirkštinio apmokestinimo, šiems statybos darbams atvirkštinio apmokestinimo PVM mechanizmas netaikomas ir Klientas PVM sąskaitoje faktūroje apskaičiuotą PVM bendra tvarka turi sumokėti Paslaugų teikėjui.</w:t>
      </w:r>
    </w:p>
    <w:p w14:paraId="11BB0442"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Tuo atveju, jeigu už šios Sutarties pagrindu suteiktus statybos darbus atvirkštinio apmokestinimo PVM mechanizmas buvo pritaikytas nepagrįstai, vadovaujantis teisės aktų nuostatomis, išrašyta konkreti PVM sąskaita faktūra nekoreguojama.</w:t>
      </w:r>
    </w:p>
    <w:p w14:paraId="4E9F2407"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Atsiskaitymas vykdomas Eurais.</w:t>
      </w:r>
    </w:p>
    <w:p w14:paraId="4A360865"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15ECDB18" w14:textId="77777777" w:rsidR="000F7882" w:rsidRPr="001B689C" w:rsidRDefault="000F7882" w:rsidP="00F8186A">
      <w:pPr>
        <w:pStyle w:val="Sraopastraipa"/>
        <w:widowControl w:val="0"/>
        <w:numPr>
          <w:ilvl w:val="0"/>
          <w:numId w:val="7"/>
        </w:numPr>
        <w:tabs>
          <w:tab w:val="left" w:pos="1134"/>
        </w:tabs>
        <w:overflowPunct w:val="0"/>
        <w:autoSpaceDE w:val="0"/>
        <w:autoSpaceDN w:val="0"/>
        <w:adjustRightInd w:val="0"/>
        <w:spacing w:after="0" w:line="240" w:lineRule="auto"/>
        <w:ind w:left="0"/>
        <w:jc w:val="center"/>
        <w:textAlignment w:val="baseline"/>
        <w:rPr>
          <w:b/>
          <w:sz w:val="22"/>
        </w:rPr>
      </w:pPr>
      <w:r w:rsidRPr="001B689C">
        <w:rPr>
          <w:b/>
          <w:sz w:val="22"/>
        </w:rPr>
        <w:t>GARANTIJOS</w:t>
      </w:r>
    </w:p>
    <w:p w14:paraId="3A9DD760"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545C456E"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garantuoja, kad suteiktų Paslaugų rezultatas atitiks Sutartyje nustatytus reikalavimus, Paslaugos bus suteiktos kokybiškai, priimti sprendimai atitiks teisės aktuose ir įrenginių gamintojo techniniuose aprašymuose bei eksploatacijos taisyklėse keliamus reikalavimus.</w:t>
      </w:r>
    </w:p>
    <w:p w14:paraId="72E078B4"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pakeistai įrangai suteikia 24 (dvidešimt keturių) mėnesių arba gamintojo suteiktą garantijos terminą. Garantinis terminas skaičiuojamas nuo įrangos perdavimo – priėmimo akto pasirašymo dienos.</w:t>
      </w:r>
    </w:p>
    <w:p w14:paraId="2883993D"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per įrangos kokybės garantijos terminą atsiradusius jų defektus privalės neatlygintinai pašalinti arba įrangą pakeisti kokybiška per Paslaugų teikėjo ir Kliento tarpusavio susitarimu suderintą terminą, išskyrus tuos atvejus, kai defektai atsirado dėl eksploatuojančio personalo įrangos eksploatavimo taisyklių pažeidimo. Paslaugų teikėjas įrangos gedimus, nesusijusius su jų pakeitimu, privalės pašalinti ne vėliau kaip per 5 (penkias) darbo dienas nuo raštiško Kliento reikalavimo gavimo dienos.</w:t>
      </w:r>
    </w:p>
    <w:p w14:paraId="5B9A78C6"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501825EF" w14:textId="77777777" w:rsidR="000F7882" w:rsidRPr="001B689C" w:rsidRDefault="000F7882" w:rsidP="00F8186A">
      <w:pPr>
        <w:pStyle w:val="Sraopastraipa"/>
        <w:widowControl w:val="0"/>
        <w:numPr>
          <w:ilvl w:val="0"/>
          <w:numId w:val="7"/>
        </w:numPr>
        <w:spacing w:after="0" w:line="240" w:lineRule="auto"/>
        <w:ind w:left="0" w:firstLine="0"/>
        <w:jc w:val="center"/>
        <w:rPr>
          <w:b/>
          <w:sz w:val="22"/>
        </w:rPr>
      </w:pPr>
      <w:r w:rsidRPr="001B689C">
        <w:rPr>
          <w:b/>
          <w:sz w:val="22"/>
        </w:rPr>
        <w:t>SUTARTIES ĮVYKDYMO UŽTIKRINIMAS IR CIVILINĖS ATSAKOKYBĖS DRAUDIMAS</w:t>
      </w:r>
    </w:p>
    <w:p w14:paraId="49743224"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09B473A3" w14:textId="588D283F"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Paslaugų teikėjas įsipareigoja ne vėliau nei per 10 (dešimt) darbo dienų nuo pirkimo sutarties pasirašymo dienos pateikti Klientui pirkimo sutarties įvykdymo užtikrinimą patvirtinančius dokumentus – besąlyginę banko, kredito unijos garantiją ar draudimo kompanijos besąlyginį laidavimą, pagal pirkimo sąlygų SPS 6 ir SPS 7 prieduose pateiktas formas. Sutarties įvykdymo užtikrinimo vertė turi būti ne mažesnė kaip 5 proc. paslaugų kainos </w:t>
      </w:r>
      <w:r w:rsidR="008054E6">
        <w:rPr>
          <w:sz w:val="22"/>
        </w:rPr>
        <w:t>12</w:t>
      </w:r>
      <w:r w:rsidRPr="001B689C">
        <w:rPr>
          <w:sz w:val="22"/>
        </w:rPr>
        <w:t xml:space="preserve"> mėn. </w:t>
      </w:r>
      <w:r w:rsidRPr="001B689C">
        <w:rPr>
          <w:iCs/>
          <w:sz w:val="22"/>
        </w:rPr>
        <w:t xml:space="preserve">Sutarties įvykdymo užtikrinimas turi galioti ne trumpiau nei </w:t>
      </w:r>
      <w:r w:rsidR="008054E6">
        <w:rPr>
          <w:iCs/>
          <w:sz w:val="22"/>
        </w:rPr>
        <w:t>12</w:t>
      </w:r>
      <w:r w:rsidRPr="001B689C">
        <w:rPr>
          <w:iCs/>
          <w:sz w:val="22"/>
        </w:rPr>
        <w:t xml:space="preserve"> mėnesius nuo Sutarties įsigaliojimo dienos ir du mėnesius po Sutarties pasibaigimo. Jei Paslaugų teikėjas nepateikia Sutarties įvykdymo užtikrinimą patvirtinančių dokumentų, laikoma, kad Paslaugų teikėjas atsisakė sudaryti Sutartį.</w:t>
      </w:r>
      <w:r w:rsidR="008054E6">
        <w:rPr>
          <w:iCs/>
          <w:sz w:val="22"/>
        </w:rPr>
        <w:t xml:space="preserve"> Prieš pratęsiant sutartį, turi būti pateiktas naujas 12 mėn. sutarties įvykdymo užtikrinimas.</w:t>
      </w:r>
    </w:p>
    <w:p w14:paraId="6AC4DE8C"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Paslaugų teikėjas per 10 (dešimt) darbo dienų nuo Sutarties pasirašymo turi apdrausti Paslaugų teikėjo veiklą susijusią su NFTMC pastatų ir inžinerinių sistemų technine priežiūra ir aptarnavimu, </w:t>
      </w:r>
      <w:r w:rsidRPr="001B689C">
        <w:rPr>
          <w:sz w:val="22"/>
        </w:rPr>
        <w:br/>
        <w:t xml:space="preserve">500 000,00 Eur sumai ir pateikti </w:t>
      </w:r>
      <w:r w:rsidRPr="001B689C">
        <w:rPr>
          <w:bCs/>
          <w:iCs/>
          <w:sz w:val="22"/>
        </w:rPr>
        <w:t xml:space="preserve">Paslaugų teikėjo veiklos civilinės atsakomybės draudimo </w:t>
      </w:r>
      <w:r w:rsidRPr="001B689C">
        <w:rPr>
          <w:sz w:val="22"/>
        </w:rPr>
        <w:t xml:space="preserve">liudijimo ir sutarties su </w:t>
      </w:r>
      <w:r w:rsidRPr="001B689C">
        <w:rPr>
          <w:sz w:val="22"/>
        </w:rPr>
        <w:lastRenderedPageBreak/>
        <w:t>draudimo įmone kopiją. Paslaugų teikėjui nepateikus šių dokumentų, Sutartis nėra laikoma įsigaliojusia. Draudimas turi galioti visą Sutarties vykdymo laikotarpį ir du mėnesius po Sutarties pasibaigimo.</w:t>
      </w:r>
    </w:p>
    <w:p w14:paraId="4DFCAD2F" w14:textId="77777777" w:rsidR="000F7882" w:rsidRPr="001B689C" w:rsidRDefault="000F7882" w:rsidP="000F7882">
      <w:pPr>
        <w:pStyle w:val="Sraopastraipa"/>
        <w:widowControl w:val="0"/>
        <w:tabs>
          <w:tab w:val="left" w:pos="1134"/>
        </w:tabs>
        <w:overflowPunct w:val="0"/>
        <w:autoSpaceDE w:val="0"/>
        <w:autoSpaceDN w:val="0"/>
        <w:adjustRightInd w:val="0"/>
        <w:spacing w:after="0" w:line="240" w:lineRule="auto"/>
        <w:jc w:val="both"/>
        <w:textAlignment w:val="baseline"/>
        <w:rPr>
          <w:sz w:val="22"/>
        </w:rPr>
      </w:pPr>
    </w:p>
    <w:p w14:paraId="718CD151" w14:textId="77777777" w:rsidR="000F7882" w:rsidRPr="001B689C" w:rsidRDefault="000F7882" w:rsidP="00F8186A">
      <w:pPr>
        <w:pStyle w:val="Sraopastraipa"/>
        <w:widowControl w:val="0"/>
        <w:numPr>
          <w:ilvl w:val="0"/>
          <w:numId w:val="7"/>
        </w:numPr>
        <w:spacing w:after="0" w:line="240" w:lineRule="auto"/>
        <w:ind w:left="0"/>
        <w:jc w:val="center"/>
        <w:rPr>
          <w:b/>
          <w:sz w:val="22"/>
        </w:rPr>
      </w:pPr>
      <w:r w:rsidRPr="001B689C">
        <w:rPr>
          <w:b/>
          <w:sz w:val="22"/>
        </w:rPr>
        <w:t>ŠALIŲ ATSAKOMYBĖ</w:t>
      </w:r>
    </w:p>
    <w:p w14:paraId="42470A2F" w14:textId="77777777" w:rsidR="000F7882" w:rsidRPr="001B689C" w:rsidRDefault="000F7882" w:rsidP="000F7882">
      <w:pPr>
        <w:pStyle w:val="Sraopastraipa"/>
        <w:widowControl w:val="0"/>
        <w:tabs>
          <w:tab w:val="left" w:pos="1134"/>
        </w:tabs>
        <w:overflowPunct w:val="0"/>
        <w:autoSpaceDE w:val="0"/>
        <w:autoSpaceDN w:val="0"/>
        <w:adjustRightInd w:val="0"/>
        <w:spacing w:after="0" w:line="240" w:lineRule="auto"/>
        <w:ind w:left="0"/>
        <w:jc w:val="both"/>
        <w:textAlignment w:val="baseline"/>
        <w:rPr>
          <w:sz w:val="22"/>
        </w:rPr>
      </w:pPr>
    </w:p>
    <w:p w14:paraId="0E54C845" w14:textId="61936E85" w:rsidR="009C7950" w:rsidRPr="009C7950" w:rsidRDefault="009C7950"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9C7950">
        <w:rPr>
          <w:sz w:val="22"/>
        </w:rPr>
        <w:t>Klientui laiku nesumokėjus Paslaugų teikėjui dėl Kliento kaltės, Paslaugų teikėjas turi teisę reikalauti 0,02 proc. dydžio delspinigių už kiekvieną uždelstą kalendorinę dieną nuo vėluojamos sumokėti sumos.</w:t>
      </w:r>
    </w:p>
    <w:p w14:paraId="6593B67A" w14:textId="77777777" w:rsidR="009C7950" w:rsidRPr="001B689C" w:rsidRDefault="009C7950"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Jeigu Paslaugų teikėjas nevykdo, netinkamai vykdo ar vėluoja vykdyti sutartinius įsipareigojimus per Sutartyje ar per Kliento ir Paslaugų teikėjo suderintą terminą, Klientas neprarasdamas teisės į kitas savo teisių gynimo priemones pagal Sutartį, taikys 200 € dydžio baudą už kiekvieną pažeidimo atvejį (taip pat ir 24 p. numatytus kritinius gedimus), įskaitant PVM. Klientas turi teisę išskaičiuoti baudą iš Paslaugų teikėjui mokėtinų sumų. Už neatliktas arba nekokybiškai atliktas paslaugas nemokama.</w:t>
      </w:r>
    </w:p>
    <w:p w14:paraId="6ECC44E1" w14:textId="77777777" w:rsidR="009C7950" w:rsidRPr="001B689C" w:rsidRDefault="009C7950"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iCs/>
          <w:sz w:val="22"/>
        </w:rPr>
        <w:t xml:space="preserve">Paslaugų teikimas laikomas neatitinkantis šio pirkimo esminių reikalavimų ir Perkančioji organizacija galės vienašališkai nutraukti Sutartį, tuomet, kai kritiški, nebūtinai tie patys gedimai pasikartos 2 kartus per mėnesį arba 2 nepriklausomi gedimai dėl tiekėjo neveikimo arba netinkamo veikimo atsitiks dviejų savaičių laikotarpyje, arba bent vienas gedimas nebus pašalintas per 7 paras. Kritiškais gedimais laikomi prižiūrimų šaldymo ir kondicionavimo įrangos gedimo šaltis netiekiamas ISO5-ISO8 švarioms patalpoms, visoms laboratorijų patalpoms, mokslinės įrangos aušinimui ilgiau nei 2 darbo valandas po pranešimo pateikimo Paslaugų teikėjui. Dėl paprasto gedimo (ne kritinio) Paslaugų teikėjas turi atvykti </w:t>
      </w:r>
      <w:r w:rsidRPr="001B689C">
        <w:rPr>
          <w:rFonts w:eastAsia="Times New Roman"/>
          <w:color w:val="000000"/>
          <w:sz w:val="22"/>
        </w:rPr>
        <w:t>ne vėliau kaip per 8 darbo valandas. Nesureagavus  į Kliento pranešimą apie gedimą arba nepavykus suremontuoti gedimo per nurodytus laikotarpius, Klientas taiko 21-iame punkte numatytą baudą.</w:t>
      </w:r>
    </w:p>
    <w:p w14:paraId="6E7C4140" w14:textId="77777777" w:rsidR="009C7950" w:rsidRPr="001B689C" w:rsidRDefault="009C7950" w:rsidP="00F8186A">
      <w:pPr>
        <w:pStyle w:val="Sraopastraipa"/>
        <w:widowControl w:val="0"/>
        <w:numPr>
          <w:ilvl w:val="0"/>
          <w:numId w:val="8"/>
        </w:numPr>
        <w:overflowPunct w:val="0"/>
        <w:autoSpaceDE w:val="0"/>
        <w:autoSpaceDN w:val="0"/>
        <w:adjustRightInd w:val="0"/>
        <w:spacing w:after="0" w:line="240" w:lineRule="auto"/>
        <w:ind w:left="0" w:firstLine="720"/>
        <w:jc w:val="both"/>
        <w:textAlignment w:val="baseline"/>
        <w:rPr>
          <w:sz w:val="22"/>
        </w:rPr>
      </w:pPr>
      <w:r w:rsidRPr="001B689C">
        <w:rPr>
          <w:sz w:val="22"/>
        </w:rPr>
        <w:t xml:space="preserve">Šalys Sutaria, kad jei Paslaugos teikėjas per 7 (septynias) paras negali pašalinti gedimo, jis turi nedelsiant imtis visų priemonių/alternatyvių sprendimų, kurie leistų per įmanomai trumpiausią laiką laikinai pašalinti/sušvelninti gedimo pasekmes ir tai leistų naudotis sugedusia sistema ar įrenginiu iki to laiko, kol bus visiškai pašalintas gedimas. Šiame punkte nurodytu atveju, Paslaugų teikėjui nebus taikoma bauda už vėlavimą vykdyti sutartinius įsipareigojimus. </w:t>
      </w:r>
    </w:p>
    <w:p w14:paraId="75978BFC" w14:textId="77777777" w:rsidR="000F7882" w:rsidRPr="001B689C" w:rsidRDefault="000F7882" w:rsidP="000F7882">
      <w:pPr>
        <w:widowControl w:val="0"/>
        <w:jc w:val="both"/>
        <w:rPr>
          <w:sz w:val="22"/>
          <w:szCs w:val="22"/>
        </w:rPr>
      </w:pPr>
    </w:p>
    <w:p w14:paraId="51E24033" w14:textId="77777777" w:rsidR="000F7882" w:rsidRPr="001B689C" w:rsidRDefault="000F7882" w:rsidP="00F8186A">
      <w:pPr>
        <w:pStyle w:val="Sraopastraipa"/>
        <w:widowControl w:val="0"/>
        <w:numPr>
          <w:ilvl w:val="0"/>
          <w:numId w:val="7"/>
        </w:numPr>
        <w:spacing w:after="0" w:line="240" w:lineRule="auto"/>
        <w:ind w:left="0"/>
        <w:jc w:val="center"/>
        <w:rPr>
          <w:b/>
          <w:sz w:val="22"/>
        </w:rPr>
      </w:pPr>
      <w:r w:rsidRPr="001B689C">
        <w:rPr>
          <w:b/>
          <w:sz w:val="22"/>
        </w:rPr>
        <w:t>SUTARTIES GALIOJIMO LAIKAS IR NUTRAUKIMO SALYGOS</w:t>
      </w:r>
    </w:p>
    <w:p w14:paraId="6FC5D5E4" w14:textId="77777777" w:rsidR="000F7882" w:rsidRPr="001B689C" w:rsidRDefault="000F7882" w:rsidP="000F7882">
      <w:pPr>
        <w:pStyle w:val="Sraopastraipa"/>
        <w:widowControl w:val="0"/>
        <w:spacing w:after="0" w:line="240" w:lineRule="auto"/>
        <w:ind w:left="0"/>
        <w:rPr>
          <w:b/>
          <w:sz w:val="22"/>
        </w:rPr>
      </w:pPr>
    </w:p>
    <w:p w14:paraId="13AB8537"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Sutartis įsigalioja pasirašius ją abiem Šalims ir Paslaugų teikėjui pateikus 19-20 p. nurodytą pirkimo sutarties įvykdymo užtikrinimą patvirtinančius ir draudimo dokumentus.</w:t>
      </w:r>
    </w:p>
    <w:p w14:paraId="36224C59" w14:textId="538A2A78"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Sutartis </w:t>
      </w:r>
      <w:r w:rsidR="000264F3">
        <w:rPr>
          <w:sz w:val="22"/>
        </w:rPr>
        <w:t xml:space="preserve">sudaroma 12 mėnesių trukmei. Šalių valia Sutartis gali būti pratęsiama, tačiau visa sutarties trukmė </w:t>
      </w:r>
      <w:r w:rsidRPr="001B689C">
        <w:rPr>
          <w:sz w:val="22"/>
        </w:rPr>
        <w:t>negali viršyti 36 (trisdešimt šešių) mėnesių.</w:t>
      </w:r>
    </w:p>
    <w:p w14:paraId="5CD7C31A"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Sutartis gali būti nutraukta:</w:t>
      </w:r>
    </w:p>
    <w:p w14:paraId="5C64B54E" w14:textId="77777777" w:rsidR="000F7882" w:rsidRPr="001B689C" w:rsidRDefault="000F7882" w:rsidP="00F8186A">
      <w:pPr>
        <w:pStyle w:val="Sraopastraipa"/>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raštišku Šalių susitarimu;</w:t>
      </w:r>
    </w:p>
    <w:p w14:paraId="1E8C4AA7" w14:textId="46F3B7AF" w:rsidR="000F7882" w:rsidRPr="001B689C" w:rsidRDefault="000F7882" w:rsidP="00F8186A">
      <w:pPr>
        <w:pStyle w:val="Sraopastraipa"/>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bet kurios Šalies iniciatyva</w:t>
      </w:r>
      <w:r w:rsidR="008054E6">
        <w:rPr>
          <w:sz w:val="22"/>
        </w:rPr>
        <w:t>, laisva valia,</w:t>
      </w:r>
      <w:r w:rsidRPr="001B689C">
        <w:rPr>
          <w:sz w:val="22"/>
        </w:rPr>
        <w:t xml:space="preserve"> prieš 90 (devyniasdešimt) kalendorinių dienų raštu pranešus apie tai kitai Šaliai;</w:t>
      </w:r>
    </w:p>
    <w:p w14:paraId="0718AFEE" w14:textId="77777777" w:rsidR="000F7882" w:rsidRPr="001B689C" w:rsidRDefault="000F7882" w:rsidP="00F8186A">
      <w:pPr>
        <w:pStyle w:val="Sraopastraipa"/>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bet kurios Šalies iniciatyva raštu pranešus apie tai kitai Šaliai force majeure aplinkybėms užtrukus ilgiau kaip 1 (vieną) mėnesį ir Šalims nepasirašius susitarimų dėl Sutarties pakeitimų, leidžiančių Šalims toliau vykdyti sutartinius įsipareigojimus;</w:t>
      </w:r>
    </w:p>
    <w:p w14:paraId="5921E6F8" w14:textId="77777777" w:rsidR="000F7882" w:rsidRPr="001B689C" w:rsidRDefault="000F7882" w:rsidP="00F8186A">
      <w:pPr>
        <w:pStyle w:val="Sraopastraipa"/>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kitais Lietuvos Respublikos civilinio kodekso (toliau – Civilinis kodeksas) nustatytais atvejais.</w:t>
      </w:r>
    </w:p>
    <w:p w14:paraId="04A6AA10"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Klientas, nesikreipdamas į teismą, gali vienašališkai nutraukti Sutartį ne vėliau kaip prieš 7 (septynias) kalendorines dienas raštu įspėjęs Paslaugų teikėją:</w:t>
      </w:r>
    </w:p>
    <w:p w14:paraId="08D6E5DB" w14:textId="77777777" w:rsidR="000F7882" w:rsidRPr="001B689C" w:rsidRDefault="000F7882" w:rsidP="00F8186A">
      <w:pPr>
        <w:pStyle w:val="Sraopastraipa"/>
        <w:widowControl w:val="0"/>
        <w:numPr>
          <w:ilvl w:val="1"/>
          <w:numId w:val="8"/>
        </w:numPr>
        <w:overflowPunct w:val="0"/>
        <w:autoSpaceDE w:val="0"/>
        <w:autoSpaceDN w:val="0"/>
        <w:adjustRightInd w:val="0"/>
        <w:spacing w:after="0" w:line="240" w:lineRule="auto"/>
        <w:ind w:left="0" w:firstLine="720"/>
        <w:jc w:val="both"/>
        <w:textAlignment w:val="baseline"/>
        <w:rPr>
          <w:sz w:val="22"/>
        </w:rPr>
      </w:pPr>
      <w:r w:rsidRPr="001B689C">
        <w:rPr>
          <w:sz w:val="22"/>
        </w:rPr>
        <w:t xml:space="preserve">jeigu Paslaugų teikėjas perleidžia Sutarties vykdymą tretiesiems asmenims be raštiško Kliento sutikimo; </w:t>
      </w:r>
    </w:p>
    <w:p w14:paraId="373CC552" w14:textId="77777777" w:rsidR="000F7882" w:rsidRPr="001B689C" w:rsidRDefault="000F7882" w:rsidP="00F8186A">
      <w:pPr>
        <w:pStyle w:val="Sraopastraipa"/>
        <w:widowControl w:val="0"/>
        <w:numPr>
          <w:ilvl w:val="1"/>
          <w:numId w:val="8"/>
        </w:numPr>
        <w:overflowPunct w:val="0"/>
        <w:autoSpaceDE w:val="0"/>
        <w:autoSpaceDN w:val="0"/>
        <w:adjustRightInd w:val="0"/>
        <w:spacing w:after="0" w:line="240" w:lineRule="auto"/>
        <w:ind w:left="0" w:firstLine="720"/>
        <w:jc w:val="both"/>
        <w:textAlignment w:val="baseline"/>
        <w:rPr>
          <w:sz w:val="22"/>
        </w:rPr>
      </w:pPr>
      <w:r w:rsidRPr="001B689C">
        <w:rPr>
          <w:sz w:val="22"/>
        </w:rPr>
        <w:t xml:space="preserve">jeigu Paslaugų teikėjui iškeliama restruktūrizavimo arba bankroto byla, Paslaugų teikėjas </w:t>
      </w:r>
      <w:r w:rsidRPr="001B689C">
        <w:rPr>
          <w:sz w:val="22"/>
        </w:rPr>
        <w:lastRenderedPageBreak/>
        <w:t>likviduojamas, sustabdo savo ūkinę veiklą ir kitais įstatymuose ir kituose teisės aktuose numatytais juridinio asmens pabaigos atvejais;</w:t>
      </w:r>
    </w:p>
    <w:p w14:paraId="316AAE8F" w14:textId="77777777" w:rsidR="000F7882" w:rsidRPr="001B689C" w:rsidRDefault="000F7882" w:rsidP="00F8186A">
      <w:pPr>
        <w:pStyle w:val="Sraopastraipa"/>
        <w:widowControl w:val="0"/>
        <w:numPr>
          <w:ilvl w:val="1"/>
          <w:numId w:val="8"/>
        </w:numPr>
        <w:overflowPunct w:val="0"/>
        <w:autoSpaceDE w:val="0"/>
        <w:autoSpaceDN w:val="0"/>
        <w:adjustRightInd w:val="0"/>
        <w:spacing w:after="0" w:line="240" w:lineRule="auto"/>
        <w:ind w:left="0" w:firstLine="720"/>
        <w:jc w:val="both"/>
        <w:textAlignment w:val="baseline"/>
        <w:rPr>
          <w:sz w:val="22"/>
        </w:rPr>
      </w:pPr>
      <w:r w:rsidRPr="001B689C">
        <w:rPr>
          <w:sz w:val="22"/>
        </w:rPr>
        <w:t>jeigu Paslaugų teikėjas nevykdo arba netinkamai vykdo sutartinius įsipareigojimus ir (ar) nepašalina arba netinkamai pašalina Kliento nurodytus trūkumus per nustatytą protingą terminą ir tai yra esminis Sutarties pažeidimas.</w:t>
      </w:r>
    </w:p>
    <w:p w14:paraId="64B780A2"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nesikreipdamas į teismą, gali vienašališkai nutraukti Sutartį, raštu įspėjęs Klientą ne vėliau kaip prieš 15 (penkiolika) kalendorinių dienų, jeigu Klientas ne dėl Paslaugų teikėjo kaltės arba ne dėl nenugalimos jėgos aplinkybių vėluoja atlikti mokėjimą daugiau nei 30 (trisdešimt) kalendorinių dienų ir jeigu Paslaugų teikėjas apie vėlavimą raštu įspėjo Klientą.</w:t>
      </w:r>
    </w:p>
    <w:p w14:paraId="6ECEBB23"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Nutraukus Sutartį dėl Paslaugų teikėjo kaltės, esant esminiam Sutarties pažeidimui, kaip tai numatyta Civiliniame kodekse, bus pasinaudota Sutarties įvykdymo užtikrinimo priemonėmis. Sutarties įvykdymo užtikrinimo sumokėjimas nesiejamas su visišku Kliento tiesioginių nuostolių atlyginimu ir neatleidžia Paslaugų teikėjo nuo pareigos juos visiškai atlyginti. Klientas turi teisę išskaičiuoti baudą, nuostolius iš Paslaugų teikėjui mokėtinų sumų, o jei mokėtinų sumų nėra, Paslaugų teikėjas privalo apmokėti nuostolius per 10 (dešimt) darbo dienų nuo Kliento rašytinio pareikalavimo gavimo dienos. Nutraukus sutartį dėl Paslaugų teikėjo kaltės, esant esminiam Sutarties pažeidimui, Paslaugų teikėjas įtraukiamas į Viešųjų pirkimų tarnybos Nepatikimų tiekėjų sąrašą.</w:t>
      </w:r>
    </w:p>
    <w:p w14:paraId="0BEE2A53"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4ADA6853" w14:textId="77777777" w:rsidR="000F7882" w:rsidRPr="001B689C" w:rsidRDefault="000F7882" w:rsidP="00F8186A">
      <w:pPr>
        <w:pStyle w:val="Sraopastraipa"/>
        <w:widowControl w:val="0"/>
        <w:numPr>
          <w:ilvl w:val="0"/>
          <w:numId w:val="7"/>
        </w:numPr>
        <w:spacing w:after="0" w:line="240" w:lineRule="auto"/>
        <w:jc w:val="center"/>
        <w:rPr>
          <w:b/>
          <w:sz w:val="22"/>
        </w:rPr>
      </w:pPr>
      <w:r w:rsidRPr="001B689C">
        <w:rPr>
          <w:b/>
          <w:sz w:val="22"/>
        </w:rPr>
        <w:t>ATLEIDIMAS NUO ATSAKOMYBES</w:t>
      </w:r>
    </w:p>
    <w:p w14:paraId="37E11E81" w14:textId="77777777" w:rsidR="000F7882" w:rsidRPr="001B689C" w:rsidRDefault="000F7882" w:rsidP="000F7882">
      <w:pPr>
        <w:pStyle w:val="Sraopastraipa"/>
        <w:widowControl w:val="0"/>
        <w:tabs>
          <w:tab w:val="left" w:pos="1134"/>
        </w:tabs>
        <w:overflowPunct w:val="0"/>
        <w:autoSpaceDE w:val="0"/>
        <w:autoSpaceDN w:val="0"/>
        <w:adjustRightInd w:val="0"/>
        <w:spacing w:after="0" w:line="240" w:lineRule="auto"/>
        <w:ind w:left="0" w:firstLine="720"/>
        <w:jc w:val="both"/>
        <w:textAlignment w:val="baseline"/>
        <w:rPr>
          <w:sz w:val="22"/>
        </w:rPr>
      </w:pPr>
    </w:p>
    <w:p w14:paraId="525C1959"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Sutarties Šalys Lietuvos Respublikos teisės aktuose nustatyta tvarka yra atleidžiamos nuo atsakomybės už Sutartyje numatytų prievolių neįvykdymą arba netinkamą įvykdymą, jeigu įrodo, kad tai įvyko dėl nenugalimos jėgos (force majeure) aplinkybių vadovaujantis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245470C"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Atsiradus tokioms aplinkybėms, Šalis, kuri dėl šių aplinkybių visiškai ar iš dalies negali vykdyti savo sutartinių įsipareigojimų, apie tai privalo nedelsiant raštu pranešti kitai Šaliai apie tų aplinkybių atsiradimą, numatomą tęstinumą bei atitinkamai apie šių aplinkybių pasibaigimą ne vėliau kaip per 5 (penkias) darbo dienas nuo jų atsiradimo ir pateikti tai patvirtinantį dokumentą. Laiku nepranešusi apie nenugalimos jėgos aplinkybių atsiradimą, Šalis praranda teisę remtis šiomis aplinkybėmis ir privalo atlyginti kitai Šaliai dėl sutarties neįvykdymo ar netinkamo įvykdymo jos patirtus nuostolius.</w:t>
      </w:r>
    </w:p>
    <w:p w14:paraId="26C3576D"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2EFDAFB0" w14:textId="77777777" w:rsidR="000F7882" w:rsidRPr="001B689C" w:rsidRDefault="000F7882" w:rsidP="00F8186A">
      <w:pPr>
        <w:pStyle w:val="Sraopastraipa"/>
        <w:widowControl w:val="0"/>
        <w:numPr>
          <w:ilvl w:val="0"/>
          <w:numId w:val="7"/>
        </w:numPr>
        <w:spacing w:after="0" w:line="240" w:lineRule="auto"/>
        <w:ind w:left="0"/>
        <w:jc w:val="center"/>
        <w:rPr>
          <w:b/>
          <w:sz w:val="22"/>
        </w:rPr>
      </w:pPr>
      <w:r w:rsidRPr="001B689C">
        <w:rPr>
          <w:b/>
          <w:sz w:val="22"/>
        </w:rPr>
        <w:t>KITOS SALYGOS</w:t>
      </w:r>
    </w:p>
    <w:p w14:paraId="5549CA87"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0AEB83D9"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neturi teisės sutarties vykdymo perleisti tretiesiems asmenims.</w:t>
      </w:r>
    </w:p>
    <w:p w14:paraId="082DD767" w14:textId="77777777" w:rsidR="000F7882" w:rsidRPr="001B689C"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paslaugų teikimui  įsipareigoja turėti Pirkimo sąlygų kvaliﬁkacijos reikalavimus atitinkančius specialistus</w:t>
      </w:r>
    </w:p>
    <w:p w14:paraId="61AD4D67"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Specialistas/specialistai Sutarties vykdymo metu gali būti keičiamas/-i Paslaugų teikėjo sąskaita tik iš anksto raštu suderinus su Klientu. Naujai skiriamo specialisto kvaliﬁkacija turi atitikti Pirkimo sąlygų kvalifikacijos reikalavimus.</w:t>
      </w:r>
    </w:p>
    <w:p w14:paraId="507F5118"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Paslaugų teikėjas savo pasiūlyme nurodė, kad, vykdant pirkimo sutartį, bus pasitelkiami šie subtiekėjai:</w:t>
      </w:r>
      <w:r w:rsidRPr="001B689C">
        <w:rPr>
          <w:noProof/>
          <w:sz w:val="22"/>
        </w:rPr>
        <w:t xml:space="preserve"> subtiekėjai nepasitelkiami.</w:t>
      </w:r>
    </w:p>
    <w:p w14:paraId="3F56D60B"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bCs/>
          <w:sz w:val="22"/>
        </w:rPr>
        <w:t xml:space="preserve">Nurodytus subtiekėjus (subteikėjus) galima keisti raštu informavus apie tai Klientą ir gavus jo </w:t>
      </w:r>
      <w:r w:rsidRPr="001B689C">
        <w:rPr>
          <w:bCs/>
          <w:sz w:val="22"/>
        </w:rPr>
        <w:lastRenderedPageBreak/>
        <w:t xml:space="preserve">raštišką sutikimą. </w:t>
      </w:r>
      <w:r w:rsidRPr="001B689C">
        <w:rPr>
          <w:sz w:val="22"/>
        </w:rPr>
        <w:t>Paslaugų teikėjas bet kokiu atveju atsako už visus pagal Sutartį prisiimtus įsipareigojimus, nepaisant to, ar jiems vykdyti bus pasitelkiami subtiekėjai (subteikėjai).</w:t>
      </w:r>
    </w:p>
    <w:p w14:paraId="015E330D"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Paslaugų teikėjas ir jo pasitelkti subtiekėjai (subteikėjai) teikdami Paslaugas, materialiai atsako už tiesioginius nuostolius, padarytus Klientui, kai Paslaugų teikėjas ar jo pasitelkti subtiekėjai (subteikėjai) nevykdė ar netinkamai vykdė šia pirkimo sutartimi prisiimtus įsipareigojimus ir/ar nuostoliai atsirado dėl Paslaugų teikėjo ar jo pasitelktų subtiekėjų (subteikėjų) darbuotojų kaltės. Tikslus nuostolių dydis, atsižvelgiant į prarasto ar sužaloto turto rinkos vertę, ir jų atlyginimo tvarka nustatoma dvišaliu aktu, kurį pasirašo Kliento atstovas ir Paslaugų teikėjo atstovas.</w:t>
      </w:r>
    </w:p>
    <w:p w14:paraId="15D91F0A"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Atsižvelgiant į tai, kad Paslaugų teikėjas su draudimo bendrove yra sudaręs civilinės atsakomybės sutartį, nuostoliu dydis ir jų atlyginimo tvarka nustatoma trišaliu aktu, kurį pasirašo Kliento atstovas, Paslaugų teikėjo atstovas ir draudimo bendrovės atstovas.</w:t>
      </w:r>
    </w:p>
    <w:p w14:paraId="458887A5"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Ginčai tarp šalių sprendžiami derybų būdu. Jei ginčo nepavyksta išspręsti per 30 (trisdešimt) dienų nuo rašytinės pretenzijos išsiuntimo dienos, ginčas sprendžiamas Lietuvos Respublikos teisės aktų nustatyta tvarka.</w:t>
      </w:r>
    </w:p>
    <w:p w14:paraId="21C88F16"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shd w:val="clear" w:color="auto" w:fill="FFFFFF"/>
        </w:rPr>
        <w:t xml:space="preserve">Paslaugų teikėjo </w:t>
      </w:r>
      <w:r w:rsidRPr="001B689C">
        <w:rPr>
          <w:sz w:val="22"/>
        </w:rPr>
        <w:t>civilinės atsakomybės draudimo dokumentai, kokybės</w:t>
      </w:r>
      <w:r w:rsidRPr="001B689C">
        <w:rPr>
          <w:sz w:val="22"/>
          <w:shd w:val="clear" w:color="auto" w:fill="FFFFFF"/>
        </w:rPr>
        <w:t xml:space="preserve"> vadybos, aplinkos apsaugos vadybos sistemų sertifikatai, Paslaugų teikėjo specialistų, vykdysiančių sutartį </w:t>
      </w:r>
      <w:r w:rsidRPr="001B689C">
        <w:rPr>
          <w:sz w:val="22"/>
        </w:rPr>
        <w:t xml:space="preserve">atestatai, pažymėjimai, licencijos, leidimai ir kiti dokumentai turi galioti </w:t>
      </w:r>
      <w:r w:rsidRPr="001B689C">
        <w:rPr>
          <w:sz w:val="22"/>
          <w:shd w:val="clear" w:color="auto" w:fill="FFFFFF"/>
        </w:rPr>
        <w:t>visą paslaugų teikimo laikotarpį. Jei Paslaugų teikėjo turimas sertifikato ir kitų dokumentų galiojimas baigiasi anksčiau arba paslaugų teikimo laikotarpiu, Paslaugų teikėjas privalo pratęsti turimą sertifikatą ar kitą dokumentą (įsigyti naują) ir pateikti jį Klientui.</w:t>
      </w:r>
    </w:p>
    <w:p w14:paraId="2625FB63"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Jei Sutarties vykdymo laikotarpiu keičiasi Šalis atstovaujantys asmenys, Šalis, kurios atstovas pasikeitė turi informuoti kitą Šalį raštu per 3 (tris) darbo dienas, suteikdama naujo atstovo kontaktinius duomenis.</w:t>
      </w:r>
    </w:p>
    <w:p w14:paraId="1A29C7E1"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Šalių atstovavimui skiriami šie asmenys:</w:t>
      </w:r>
    </w:p>
    <w:p w14:paraId="4FE5BE15" w14:textId="75FB7FD0" w:rsidR="000F7882" w:rsidRPr="001B689C" w:rsidRDefault="000F7882" w:rsidP="00F8186A">
      <w:pPr>
        <w:pStyle w:val="Sraopastraipa"/>
        <w:widowControl w:val="0"/>
        <w:numPr>
          <w:ilvl w:val="1"/>
          <w:numId w:val="8"/>
        </w:numPr>
        <w:spacing w:after="0" w:line="240" w:lineRule="auto"/>
        <w:ind w:left="0" w:firstLine="720"/>
        <w:jc w:val="both"/>
        <w:rPr>
          <w:sz w:val="22"/>
        </w:rPr>
      </w:pPr>
      <w:r w:rsidRPr="001B689C">
        <w:rPr>
          <w:sz w:val="22"/>
        </w:rPr>
        <w:t xml:space="preserve">Kliento atstovas – </w:t>
      </w:r>
      <w:r w:rsidR="00793532" w:rsidRPr="001B689C">
        <w:rPr>
          <w:sz w:val="22"/>
        </w:rPr>
        <w:t>................</w:t>
      </w:r>
    </w:p>
    <w:p w14:paraId="3BBA0013" w14:textId="098555AD" w:rsidR="000F7882" w:rsidRPr="001B689C" w:rsidRDefault="000F7882" w:rsidP="00F8186A">
      <w:pPr>
        <w:pStyle w:val="Sraopastraipa"/>
        <w:widowControl w:val="0"/>
        <w:numPr>
          <w:ilvl w:val="1"/>
          <w:numId w:val="8"/>
        </w:numPr>
        <w:spacing w:after="0" w:line="240" w:lineRule="auto"/>
        <w:ind w:left="0" w:firstLine="720"/>
        <w:jc w:val="both"/>
        <w:rPr>
          <w:sz w:val="22"/>
        </w:rPr>
      </w:pPr>
      <w:r w:rsidRPr="001B689C">
        <w:rPr>
          <w:sz w:val="22"/>
        </w:rPr>
        <w:t xml:space="preserve">Paslaugų teikėjo atstovas – </w:t>
      </w:r>
      <w:r w:rsidR="00793532" w:rsidRPr="001B689C">
        <w:rPr>
          <w:sz w:val="22"/>
        </w:rPr>
        <w:t>............</w:t>
      </w:r>
    </w:p>
    <w:p w14:paraId="69A1A793" w14:textId="77777777"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Paslaugų teikėjo visą parą; veikiančios tarnybos kontaktiniai duomenys:</w:t>
      </w:r>
    </w:p>
    <w:p w14:paraId="79A6A7F6" w14:textId="1D5114C4" w:rsidR="000F7882" w:rsidRPr="001B689C" w:rsidRDefault="000F7882" w:rsidP="000F7882">
      <w:pPr>
        <w:pStyle w:val="Sraopastraipa"/>
        <w:widowControl w:val="0"/>
        <w:spacing w:after="0" w:line="240" w:lineRule="auto"/>
        <w:ind w:left="0" w:firstLine="720"/>
        <w:jc w:val="both"/>
        <w:rPr>
          <w:sz w:val="22"/>
        </w:rPr>
      </w:pPr>
      <w:r w:rsidRPr="001B689C">
        <w:rPr>
          <w:sz w:val="22"/>
        </w:rPr>
        <w:t xml:space="preserve">Telefonas: </w:t>
      </w:r>
      <w:r w:rsidR="00793532" w:rsidRPr="001B689C">
        <w:rPr>
          <w:sz w:val="22"/>
        </w:rPr>
        <w:t>.................</w:t>
      </w:r>
    </w:p>
    <w:p w14:paraId="09868859" w14:textId="69B44556" w:rsidR="000F7882" w:rsidRPr="001B689C" w:rsidRDefault="000F7882" w:rsidP="000F7882">
      <w:pPr>
        <w:pStyle w:val="Sraopastraipa"/>
        <w:widowControl w:val="0"/>
        <w:spacing w:after="0" w:line="240" w:lineRule="auto"/>
        <w:ind w:left="0" w:firstLine="720"/>
        <w:jc w:val="both"/>
        <w:rPr>
          <w:sz w:val="22"/>
          <w:lang w:val="en-GB"/>
        </w:rPr>
      </w:pPr>
      <w:r w:rsidRPr="001B689C">
        <w:rPr>
          <w:sz w:val="22"/>
        </w:rPr>
        <w:t xml:space="preserve">Elektroninis paštas </w:t>
      </w:r>
      <w:r w:rsidR="00793532" w:rsidRPr="001B689C">
        <w:t>...................</w:t>
      </w:r>
    </w:p>
    <w:p w14:paraId="09297B1A" w14:textId="0190C8F6" w:rsidR="000F7882" w:rsidRPr="001B689C" w:rsidRDefault="000F7882" w:rsidP="00F8186A">
      <w:pPr>
        <w:pStyle w:val="Sraopastraipa"/>
        <w:widowControl w:val="0"/>
        <w:numPr>
          <w:ilvl w:val="0"/>
          <w:numId w:val="8"/>
        </w:numPr>
        <w:spacing w:after="0" w:line="240" w:lineRule="auto"/>
        <w:ind w:left="0" w:firstLine="720"/>
        <w:jc w:val="both"/>
        <w:rPr>
          <w:sz w:val="22"/>
        </w:rPr>
      </w:pPr>
      <w:r w:rsidRPr="001B689C">
        <w:rPr>
          <w:sz w:val="22"/>
        </w:rPr>
        <w:t xml:space="preserve">Sutartis sudaryta </w:t>
      </w:r>
      <w:r w:rsidR="00793532" w:rsidRPr="001B689C">
        <w:rPr>
          <w:sz w:val="22"/>
        </w:rPr>
        <w:t>šalims ją pasirašant elektroniniais parašais per DBSIS sistemą</w:t>
      </w:r>
      <w:r w:rsidRPr="001B689C">
        <w:rPr>
          <w:sz w:val="22"/>
        </w:rPr>
        <w:t>.</w:t>
      </w:r>
    </w:p>
    <w:p w14:paraId="00AFCF09" w14:textId="1000407D" w:rsidR="000F7882" w:rsidRPr="001B689C" w:rsidRDefault="000F7882" w:rsidP="00F8186A">
      <w:pPr>
        <w:pStyle w:val="Sraopastraipa"/>
        <w:widowControl w:val="0"/>
        <w:numPr>
          <w:ilvl w:val="0"/>
          <w:numId w:val="8"/>
        </w:numPr>
        <w:spacing w:after="0" w:line="240" w:lineRule="auto"/>
        <w:ind w:left="0" w:firstLine="720"/>
        <w:jc w:val="both"/>
        <w:rPr>
          <w:rStyle w:val="Grietas"/>
          <w:rFonts w:eastAsia="Arial Unicode MS" w:cstheme="minorHAnsi"/>
          <w:b w:val="0"/>
          <w:bCs w:val="0"/>
          <w:noProof/>
        </w:rPr>
      </w:pPr>
      <w:r w:rsidRPr="001B689C">
        <w:rPr>
          <w:sz w:val="22"/>
        </w:rPr>
        <w:t xml:space="preserve">Viešojo pirkimo </w:t>
      </w:r>
      <w:r w:rsidR="00793532" w:rsidRPr="001B689C">
        <w:rPr>
          <w:b/>
          <w:bCs/>
          <w:sz w:val="22"/>
        </w:rPr>
        <w:t>m</w:t>
      </w:r>
      <w:r w:rsidRPr="001B689C">
        <w:rPr>
          <w:rStyle w:val="Grietas"/>
          <w:sz w:val="22"/>
          <w:shd w:val="clear" w:color="auto" w:fill="FFFFFF"/>
        </w:rPr>
        <w:t>etu Klientui pateiktas Paslaugų teikėjo pasiūlymas, Šalių teikti klausimai, atsakymai, paaiškinimai, patikslinimai ir Sutarties priedai yra neatsiejama šios Sutarties dalis.</w:t>
      </w:r>
    </w:p>
    <w:p w14:paraId="2DDA99AC" w14:textId="77777777" w:rsidR="00010CC6" w:rsidRPr="001B689C" w:rsidRDefault="00010CC6" w:rsidP="00F8186A">
      <w:pPr>
        <w:pStyle w:val="Sraopastraipa"/>
        <w:widowControl w:val="0"/>
        <w:numPr>
          <w:ilvl w:val="0"/>
          <w:numId w:val="8"/>
        </w:numPr>
        <w:spacing w:after="0" w:line="240" w:lineRule="auto"/>
        <w:ind w:left="0" w:firstLine="720"/>
        <w:jc w:val="both"/>
        <w:rPr>
          <w:rFonts w:eastAsia="Arial Unicode MS" w:cstheme="minorHAnsi"/>
          <w:noProof/>
        </w:rPr>
      </w:pPr>
      <w:r w:rsidRPr="001B689C">
        <w:rPr>
          <w:rFonts w:eastAsia="Arial Unicode MS" w:cstheme="minorHAnsi"/>
          <w:b/>
          <w:noProof/>
        </w:rPr>
        <w:t>Žaliųjų pirkimų reikalavimai.</w:t>
      </w:r>
      <w:r w:rsidRPr="001B689C">
        <w:rPr>
          <w:rFonts w:eastAsia="Arial Unicode MS" w:cstheme="minorHAnsi"/>
          <w:noProof/>
        </w:rPr>
        <w:t xml:space="preserve"> </w:t>
      </w:r>
      <w:r w:rsidRPr="001B689C">
        <w:rPr>
          <w:rFonts w:eastAsia="Arial Unicode MS" w:cstheme="minorHAnsi"/>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07C6B56F" w14:textId="0699C2F5" w:rsidR="003056C2" w:rsidRPr="001B689C" w:rsidRDefault="003056C2">
      <w:pPr>
        <w:rPr>
          <w:rFonts w:eastAsiaTheme="majorEastAsia" w:cstheme="minorHAnsi"/>
          <w:color w:val="0070C0"/>
        </w:rPr>
      </w:pPr>
      <w:r w:rsidRPr="001B689C">
        <w:rPr>
          <w:rFonts w:eastAsiaTheme="majorEastAsia" w:cstheme="minorHAnsi"/>
          <w:color w:val="0070C0"/>
        </w:rPr>
        <w:br w:type="page"/>
      </w:r>
    </w:p>
    <w:p w14:paraId="53D8F197" w14:textId="77777777" w:rsidR="003056C2" w:rsidRPr="001B689C" w:rsidRDefault="003056C2">
      <w:pPr>
        <w:rPr>
          <w:rFonts w:eastAsiaTheme="majorEastAsia" w:cstheme="minorHAnsi"/>
          <w:color w:val="0070C0"/>
        </w:rPr>
      </w:pPr>
    </w:p>
    <w:p w14:paraId="07E397BF" w14:textId="4D8AE16B" w:rsidR="007545D6" w:rsidRPr="001B689C" w:rsidRDefault="00AD6D6D" w:rsidP="00AB5541">
      <w:pPr>
        <w:pStyle w:val="Antrat2"/>
        <w:ind w:left="5103"/>
        <w:rPr>
          <w:rFonts w:asciiTheme="minorHAnsi" w:hAnsiTheme="minorHAnsi"/>
          <w:color w:val="0070C0"/>
          <w:sz w:val="21"/>
          <w:szCs w:val="21"/>
        </w:rPr>
      </w:pPr>
      <w:r w:rsidRPr="001B689C">
        <w:rPr>
          <w:rFonts w:asciiTheme="minorHAnsi" w:eastAsia="Calibri" w:hAnsiTheme="minorHAnsi" w:cstheme="minorHAnsi"/>
          <w:color w:val="0070C0"/>
          <w:sz w:val="21"/>
          <w:szCs w:val="21"/>
        </w:rPr>
        <w:t>Aprašomojo dokumento</w:t>
      </w:r>
      <w:r w:rsidR="00FE3D1F" w:rsidRPr="001B689C">
        <w:rPr>
          <w:rFonts w:asciiTheme="minorHAnsi" w:hAnsiTheme="minorHAnsi"/>
          <w:color w:val="0070C0"/>
          <w:sz w:val="21"/>
          <w:szCs w:val="21"/>
        </w:rPr>
        <w:t xml:space="preserve"> </w:t>
      </w:r>
      <w:r w:rsidR="00ED2005" w:rsidRPr="001B689C">
        <w:rPr>
          <w:rFonts w:asciiTheme="minorHAnsi" w:hAnsiTheme="minorHAnsi"/>
          <w:color w:val="0070C0"/>
          <w:sz w:val="21"/>
          <w:szCs w:val="21"/>
        </w:rPr>
        <w:t>5</w:t>
      </w:r>
      <w:r w:rsidR="00ED2005" w:rsidRPr="001B689C">
        <w:rPr>
          <w:rFonts w:asciiTheme="minorHAnsi" w:hAnsiTheme="minorHAnsi"/>
          <w:color w:val="0070C0"/>
          <w:sz w:val="21"/>
          <w:szCs w:val="21"/>
          <w:vertAlign w:val="subscript"/>
        </w:rPr>
        <w:t>1</w:t>
      </w:r>
      <w:r w:rsidR="007545D6" w:rsidRPr="001B689C">
        <w:rPr>
          <w:rFonts w:asciiTheme="minorHAnsi" w:hAnsiTheme="minorHAnsi"/>
          <w:color w:val="0070C0"/>
          <w:sz w:val="21"/>
          <w:szCs w:val="21"/>
        </w:rPr>
        <w:t xml:space="preserve"> priedas „</w:t>
      </w:r>
      <w:r w:rsidR="00FF607F" w:rsidRPr="001B689C">
        <w:rPr>
          <w:rFonts w:asciiTheme="minorHAnsi" w:hAnsiTheme="minorHAnsi"/>
          <w:color w:val="0070C0"/>
          <w:sz w:val="21"/>
          <w:szCs w:val="21"/>
        </w:rPr>
        <w:t>Tiekėjo deklaracija</w:t>
      </w:r>
      <w:r w:rsidR="004D3BE3" w:rsidRPr="001B689C">
        <w:rPr>
          <w:rFonts w:asciiTheme="minorHAnsi" w:hAnsiTheme="minorHAnsi"/>
          <w:color w:val="0070C0"/>
          <w:sz w:val="21"/>
          <w:szCs w:val="21"/>
        </w:rPr>
        <w:t xml:space="preserve"> </w:t>
      </w:r>
      <w:r w:rsidR="00B03CE0" w:rsidRPr="001B689C">
        <w:rPr>
          <w:rFonts w:asciiTheme="minorHAnsi" w:hAnsiTheme="minorHAnsi"/>
          <w:color w:val="0070C0"/>
          <w:sz w:val="21"/>
          <w:szCs w:val="21"/>
        </w:rPr>
        <w:t xml:space="preserve">dėl </w:t>
      </w:r>
      <w:r w:rsidR="00596C27" w:rsidRPr="001B689C">
        <w:rPr>
          <w:rFonts w:asciiTheme="minorHAnsi" w:hAnsiTheme="minorHAnsi"/>
          <w:color w:val="0070C0"/>
          <w:sz w:val="21"/>
          <w:szCs w:val="21"/>
        </w:rPr>
        <w:t xml:space="preserve">atitikties </w:t>
      </w:r>
      <w:r w:rsidR="00B03CE0" w:rsidRPr="001B689C">
        <w:rPr>
          <w:rFonts w:asciiTheme="minorHAnsi" w:hAnsiTheme="minorHAnsi"/>
          <w:color w:val="0070C0"/>
          <w:sz w:val="21"/>
          <w:szCs w:val="21"/>
        </w:rPr>
        <w:t xml:space="preserve">Reglamento </w:t>
      </w:r>
      <w:r w:rsidR="00596C27" w:rsidRPr="001B689C">
        <w:rPr>
          <w:rFonts w:asciiTheme="minorHAnsi" w:hAnsiTheme="minorHAnsi"/>
          <w:color w:val="0070C0"/>
          <w:sz w:val="21"/>
          <w:szCs w:val="21"/>
        </w:rPr>
        <w:t>nuostatoms</w:t>
      </w:r>
      <w:r w:rsidR="00B03CE0" w:rsidRPr="001B689C">
        <w:rPr>
          <w:rFonts w:asciiTheme="minorHAnsi" w:hAnsiTheme="minorHAnsi"/>
          <w:color w:val="0070C0"/>
          <w:sz w:val="21"/>
          <w:szCs w:val="21"/>
        </w:rPr>
        <w:t xml:space="preserve"> </w:t>
      </w:r>
      <w:r w:rsidR="004D3BE3" w:rsidRPr="001B689C">
        <w:rPr>
          <w:rFonts w:asciiTheme="minorHAnsi" w:hAnsiTheme="minorHAnsi"/>
          <w:color w:val="0070C0"/>
          <w:sz w:val="21"/>
          <w:szCs w:val="21"/>
        </w:rPr>
        <w:t>juridiniam asmeniui</w:t>
      </w:r>
      <w:r w:rsidR="00FF607F" w:rsidRPr="001B689C">
        <w:rPr>
          <w:rFonts w:asciiTheme="minorHAnsi" w:hAnsiTheme="minorHAnsi"/>
          <w:color w:val="0070C0"/>
          <w:sz w:val="21"/>
          <w:szCs w:val="21"/>
        </w:rPr>
        <w:t>“</w:t>
      </w:r>
      <w:bookmarkEnd w:id="26"/>
    </w:p>
    <w:p w14:paraId="5B45E78B" w14:textId="77777777" w:rsidR="00210594" w:rsidRPr="001B689C" w:rsidRDefault="00210594" w:rsidP="00210594"/>
    <w:p w14:paraId="00A9F200" w14:textId="062C085F" w:rsidR="008C7C8C" w:rsidRPr="001B689C" w:rsidRDefault="008C7C8C" w:rsidP="008C7C8C">
      <w:pPr>
        <w:jc w:val="center"/>
        <w:rPr>
          <w:rFonts w:cstheme="minorHAnsi"/>
          <w:sz w:val="20"/>
          <w:szCs w:val="20"/>
        </w:rPr>
      </w:pPr>
      <w:r w:rsidRPr="001B689C">
        <w:rPr>
          <w:rFonts w:cstheme="minorHAnsi"/>
          <w:sz w:val="20"/>
          <w:szCs w:val="20"/>
        </w:rPr>
        <w:t>(Tiekėjo pavadinimas</w:t>
      </w:r>
      <w:r w:rsidR="009C3B8A" w:rsidRPr="001B689C">
        <w:rPr>
          <w:rFonts w:cstheme="minorHAnsi"/>
          <w:sz w:val="20"/>
          <w:szCs w:val="20"/>
        </w:rPr>
        <w:t>, tiekėjo juridin</w:t>
      </w:r>
      <w:r w:rsidR="00AD6D6D" w:rsidRPr="001B689C">
        <w:rPr>
          <w:rFonts w:cstheme="minorHAnsi"/>
          <w:sz w:val="20"/>
          <w:szCs w:val="20"/>
        </w:rPr>
        <w:t>i</w:t>
      </w:r>
      <w:r w:rsidR="009C3B8A" w:rsidRPr="001B689C">
        <w:rPr>
          <w:rFonts w:cstheme="minorHAnsi"/>
          <w:sz w:val="20"/>
          <w:szCs w:val="20"/>
        </w:rPr>
        <w:t>o asmens kodas</w:t>
      </w:r>
      <w:r w:rsidRPr="001B689C">
        <w:rPr>
          <w:rFonts w:cstheme="minorHAnsi"/>
          <w:sz w:val="20"/>
          <w:szCs w:val="20"/>
        </w:rPr>
        <w:t>)</w:t>
      </w:r>
    </w:p>
    <w:p w14:paraId="5E97A9C6" w14:textId="77777777" w:rsidR="008C7C8C" w:rsidRPr="001B689C" w:rsidRDefault="008C7C8C" w:rsidP="008C7C8C">
      <w:pPr>
        <w:jc w:val="both"/>
        <w:rPr>
          <w:rFonts w:cstheme="minorHAnsi"/>
          <w:sz w:val="20"/>
          <w:szCs w:val="20"/>
        </w:rPr>
      </w:pPr>
    </w:p>
    <w:p w14:paraId="00F110B0" w14:textId="50ECBD84" w:rsidR="008C7C8C" w:rsidRPr="001B689C" w:rsidRDefault="009C3B8A" w:rsidP="008C7C8C">
      <w:pPr>
        <w:jc w:val="center"/>
        <w:rPr>
          <w:rFonts w:cstheme="minorHAnsi"/>
        </w:rPr>
      </w:pPr>
      <w:r w:rsidRPr="001B689C">
        <w:rPr>
          <w:rFonts w:cstheme="minorHAnsi"/>
        </w:rPr>
        <w:t>Valstybiniam mokslinių tyrimų institutui Fizinių ir technologijos mokslų centrui</w:t>
      </w:r>
    </w:p>
    <w:p w14:paraId="252F404E" w14:textId="77777777" w:rsidR="009C3B8A" w:rsidRPr="001B689C" w:rsidRDefault="009C3B8A" w:rsidP="008C7C8C">
      <w:pPr>
        <w:jc w:val="center"/>
        <w:rPr>
          <w:rFonts w:cstheme="minorHAnsi"/>
          <w:b/>
          <w:sz w:val="24"/>
          <w:szCs w:val="24"/>
        </w:rPr>
      </w:pPr>
    </w:p>
    <w:p w14:paraId="3B19EFA1" w14:textId="77777777" w:rsidR="008C7C8C" w:rsidRPr="001B689C" w:rsidRDefault="008C7C8C" w:rsidP="008C7C8C">
      <w:pPr>
        <w:autoSpaceDE w:val="0"/>
        <w:autoSpaceDN w:val="0"/>
        <w:adjustRightInd w:val="0"/>
        <w:jc w:val="center"/>
        <w:rPr>
          <w:rFonts w:cstheme="minorHAnsi"/>
        </w:rPr>
      </w:pPr>
      <w:r w:rsidRPr="001B689C">
        <w:rPr>
          <w:rFonts w:cstheme="minorHAnsi"/>
          <w:b/>
          <w:bCs/>
        </w:rPr>
        <w:t>TIEKĖJO DEKLARACIJA</w:t>
      </w:r>
    </w:p>
    <w:p w14:paraId="5041539B" w14:textId="77777777" w:rsidR="009C3B8A" w:rsidRPr="001B689C" w:rsidRDefault="009C3B8A" w:rsidP="009D03EB">
      <w:pPr>
        <w:tabs>
          <w:tab w:val="left" w:pos="851"/>
        </w:tabs>
        <w:snapToGrid w:val="0"/>
        <w:spacing w:after="0" w:line="240" w:lineRule="auto"/>
        <w:ind w:right="-1"/>
        <w:jc w:val="both"/>
        <w:rPr>
          <w:rFonts w:cstheme="minorHAnsi"/>
          <w:spacing w:val="-2"/>
        </w:rPr>
      </w:pPr>
    </w:p>
    <w:p w14:paraId="6FD5BE81" w14:textId="2278D94A" w:rsidR="008C7C8C" w:rsidRPr="001B689C" w:rsidRDefault="008C7C8C" w:rsidP="009D03EB">
      <w:pPr>
        <w:tabs>
          <w:tab w:val="left" w:pos="851"/>
        </w:tabs>
        <w:snapToGrid w:val="0"/>
        <w:spacing w:after="0" w:line="240" w:lineRule="auto"/>
        <w:ind w:right="-1"/>
        <w:jc w:val="both"/>
        <w:rPr>
          <w:rFonts w:cstheme="minorHAnsi"/>
          <w:spacing w:val="-2"/>
        </w:rPr>
      </w:pPr>
      <w:r w:rsidRPr="001B689C">
        <w:rPr>
          <w:rFonts w:cstheme="minorHAnsi"/>
          <w:spacing w:val="-2"/>
        </w:rPr>
        <w:t>Aš, ______________________________________________________________________</w:t>
      </w:r>
      <w:r w:rsidR="002609DE" w:rsidRPr="001B689C">
        <w:rPr>
          <w:rFonts w:cstheme="minorHAnsi"/>
          <w:spacing w:val="-2"/>
        </w:rPr>
        <w:t>______</w:t>
      </w:r>
      <w:r w:rsidR="001C45C1" w:rsidRPr="001B689C">
        <w:rPr>
          <w:rFonts w:cstheme="minorHAnsi"/>
          <w:spacing w:val="-2"/>
        </w:rPr>
        <w:t>______________</w:t>
      </w:r>
      <w:r w:rsidRPr="001B689C">
        <w:rPr>
          <w:rFonts w:cstheme="minorHAnsi"/>
          <w:spacing w:val="-2"/>
        </w:rPr>
        <w:t xml:space="preserve"> ,</w:t>
      </w:r>
    </w:p>
    <w:p w14:paraId="20480FB7" w14:textId="520259CE" w:rsidR="008C7C8C" w:rsidRPr="001B689C" w:rsidRDefault="008C7C8C" w:rsidP="001C45C1">
      <w:pPr>
        <w:tabs>
          <w:tab w:val="left" w:pos="851"/>
        </w:tabs>
        <w:snapToGrid w:val="0"/>
        <w:ind w:right="-1"/>
        <w:jc w:val="both"/>
        <w:rPr>
          <w:rFonts w:cstheme="minorHAnsi"/>
          <w:i/>
          <w:iCs/>
          <w:spacing w:val="-2"/>
          <w:sz w:val="20"/>
          <w:szCs w:val="20"/>
        </w:rPr>
      </w:pPr>
      <w:r w:rsidRPr="001B689C">
        <w:rPr>
          <w:rFonts w:cstheme="minorHAnsi"/>
          <w:spacing w:val="-2"/>
        </w:rPr>
        <w:tab/>
      </w:r>
      <w:r w:rsidRPr="001B689C">
        <w:rPr>
          <w:rFonts w:cstheme="minorHAnsi"/>
          <w:spacing w:val="-2"/>
        </w:rPr>
        <w:tab/>
      </w:r>
      <w:r w:rsidRPr="001B689C">
        <w:rPr>
          <w:rFonts w:cstheme="minorHAnsi"/>
          <w:spacing w:val="-2"/>
          <w:sz w:val="20"/>
          <w:szCs w:val="20"/>
        </w:rPr>
        <w:t xml:space="preserve">                 </w:t>
      </w:r>
      <w:r w:rsidRPr="001B689C">
        <w:rPr>
          <w:rFonts w:cstheme="minorHAnsi"/>
          <w:i/>
          <w:iCs/>
          <w:spacing w:val="-2"/>
          <w:sz w:val="20"/>
          <w:szCs w:val="20"/>
        </w:rPr>
        <w:t>(Tiekėjo vadovo ar jo įgalioto asmens pareigų pavadinimas, vardas ir pavardė)</w:t>
      </w:r>
    </w:p>
    <w:p w14:paraId="5150851F" w14:textId="77777777" w:rsidR="001C45C1" w:rsidRPr="001B689C" w:rsidRDefault="001C45C1" w:rsidP="002609DE">
      <w:pPr>
        <w:snapToGrid w:val="0"/>
        <w:spacing w:after="0" w:line="240" w:lineRule="auto"/>
        <w:jc w:val="both"/>
        <w:rPr>
          <w:rFonts w:cstheme="minorHAnsi"/>
          <w:spacing w:val="-2"/>
        </w:rPr>
      </w:pPr>
    </w:p>
    <w:p w14:paraId="078FAA56" w14:textId="79D3E6F7" w:rsidR="008C7C8C" w:rsidRPr="001B689C" w:rsidRDefault="008C7C8C" w:rsidP="002609DE">
      <w:pPr>
        <w:snapToGrid w:val="0"/>
        <w:spacing w:after="0" w:line="240" w:lineRule="auto"/>
        <w:jc w:val="both"/>
        <w:rPr>
          <w:rFonts w:cstheme="minorHAnsi"/>
          <w:spacing w:val="-2"/>
        </w:rPr>
      </w:pPr>
      <w:r w:rsidRPr="001B689C">
        <w:rPr>
          <w:rFonts w:cstheme="minorHAnsi"/>
          <w:spacing w:val="-2"/>
        </w:rPr>
        <w:t>tvirtinu, kad mano vadovaujamas (-a) (atstovaujamas (-a))_________________________________</w:t>
      </w:r>
      <w:r w:rsidR="001C45C1" w:rsidRPr="001B689C">
        <w:rPr>
          <w:rFonts w:cstheme="minorHAnsi"/>
          <w:spacing w:val="-2"/>
        </w:rPr>
        <w:t>______________</w:t>
      </w:r>
      <w:r w:rsidRPr="001B689C">
        <w:rPr>
          <w:rFonts w:cstheme="minorHAnsi"/>
          <w:spacing w:val="-2"/>
        </w:rPr>
        <w:t xml:space="preserve"> ,</w:t>
      </w:r>
    </w:p>
    <w:p w14:paraId="2D866A54" w14:textId="77777777" w:rsidR="008C7C8C" w:rsidRPr="001B689C" w:rsidRDefault="008C7C8C" w:rsidP="002609DE">
      <w:pPr>
        <w:snapToGrid w:val="0"/>
        <w:spacing w:after="0" w:line="240" w:lineRule="auto"/>
        <w:jc w:val="both"/>
        <w:rPr>
          <w:rFonts w:cstheme="minorHAnsi"/>
          <w:i/>
          <w:iCs/>
          <w:spacing w:val="-2"/>
          <w:sz w:val="20"/>
          <w:szCs w:val="20"/>
        </w:rPr>
      </w:pPr>
      <w:r w:rsidRPr="001B689C">
        <w:rPr>
          <w:rFonts w:cstheme="minorHAnsi"/>
          <w:spacing w:val="-2"/>
          <w:sz w:val="20"/>
          <w:szCs w:val="20"/>
        </w:rPr>
        <w:t xml:space="preserve">                                                                                                                                      </w:t>
      </w:r>
      <w:r w:rsidRPr="001B689C">
        <w:rPr>
          <w:rFonts w:cstheme="minorHAnsi"/>
          <w:i/>
          <w:iCs/>
          <w:spacing w:val="-2"/>
          <w:sz w:val="20"/>
          <w:szCs w:val="20"/>
        </w:rPr>
        <w:t>(Tiekėjo pavadinimas)</w:t>
      </w:r>
    </w:p>
    <w:p w14:paraId="0C9B4EF2" w14:textId="77777777" w:rsidR="00B015FC" w:rsidRPr="001B689C" w:rsidRDefault="00B015FC" w:rsidP="008C7C8C">
      <w:pPr>
        <w:snapToGrid w:val="0"/>
        <w:ind w:right="-1"/>
        <w:jc w:val="both"/>
        <w:rPr>
          <w:rFonts w:cstheme="minorHAnsi"/>
          <w:spacing w:val="-2"/>
        </w:rPr>
      </w:pPr>
    </w:p>
    <w:p w14:paraId="79B15640" w14:textId="5848D2C2" w:rsidR="008C7C8C" w:rsidRPr="001B689C" w:rsidRDefault="008C7C8C" w:rsidP="006E5814">
      <w:pPr>
        <w:snapToGrid w:val="0"/>
        <w:spacing w:after="0" w:line="240" w:lineRule="auto"/>
        <w:jc w:val="both"/>
        <w:rPr>
          <w:rFonts w:cstheme="minorHAnsi"/>
          <w:color w:val="00B050"/>
          <w:spacing w:val="-2"/>
          <w:sz w:val="24"/>
          <w:szCs w:val="24"/>
        </w:rPr>
      </w:pPr>
      <w:r w:rsidRPr="001B689C">
        <w:rPr>
          <w:rFonts w:cstheme="minorHAnsi"/>
          <w:spacing w:val="-2"/>
        </w:rPr>
        <w:t xml:space="preserve">dalyvaujantis (-i) </w:t>
      </w:r>
      <w:r w:rsidR="009C3B8A" w:rsidRPr="001B689C">
        <w:rPr>
          <w:rFonts w:cstheme="minorHAnsi"/>
          <w:spacing w:val="-2"/>
        </w:rPr>
        <w:t>Valstybinio mokslinių tyrimų instituto Fizinių ir technologijos mokslų centro</w:t>
      </w:r>
      <w:r w:rsidR="00501E13" w:rsidRPr="001B689C">
        <w:rPr>
          <w:rFonts w:cstheme="minorHAnsi"/>
          <w:spacing w:val="-2"/>
        </w:rPr>
        <w:t xml:space="preserve"> </w:t>
      </w:r>
      <w:r w:rsidRPr="001B689C">
        <w:rPr>
          <w:rFonts w:cstheme="minorHAnsi"/>
          <w:spacing w:val="-2"/>
        </w:rPr>
        <w:t>atliekamame</w:t>
      </w:r>
      <w:r w:rsidR="00501E13" w:rsidRPr="001B689C">
        <w:rPr>
          <w:rFonts w:cstheme="minorHAnsi"/>
          <w:spacing w:val="-2"/>
        </w:rPr>
        <w:t xml:space="preserve"> </w:t>
      </w:r>
      <w:r w:rsidR="00501E13" w:rsidRPr="001B689C">
        <w:rPr>
          <w:rFonts w:cstheme="minorHAnsi"/>
          <w:color w:val="00B050"/>
          <w:spacing w:val="-2"/>
        </w:rPr>
        <w:t>Darbo užmokesčio ir personalo valdymo informacinės sistemos viešajame pirkime</w:t>
      </w:r>
      <w:r w:rsidR="006E5814" w:rsidRPr="001B689C">
        <w:rPr>
          <w:rFonts w:cstheme="minorHAnsi"/>
          <w:color w:val="00B050"/>
          <w:spacing w:val="-2"/>
        </w:rPr>
        <w:t>, CVP IS pirkimo ID</w:t>
      </w:r>
      <w:r w:rsidRPr="001B689C">
        <w:rPr>
          <w:rFonts w:cstheme="minorHAnsi"/>
          <w:spacing w:val="-2"/>
        </w:rPr>
        <w:t xml:space="preserve"> </w:t>
      </w:r>
      <w:r w:rsidR="006E5814" w:rsidRPr="001B689C">
        <w:rPr>
          <w:rFonts w:cstheme="minorHAnsi"/>
          <w:color w:val="00B050"/>
          <w:spacing w:val="-2"/>
        </w:rPr>
        <w:t>893875,</w:t>
      </w:r>
    </w:p>
    <w:p w14:paraId="259DBB28" w14:textId="77777777" w:rsidR="00B015FC" w:rsidRPr="001B689C" w:rsidRDefault="00B015FC" w:rsidP="008C7C8C">
      <w:pPr>
        <w:snapToGrid w:val="0"/>
        <w:ind w:right="-1"/>
        <w:jc w:val="both"/>
        <w:rPr>
          <w:rFonts w:cstheme="minorHAnsi"/>
          <w:spacing w:val="-2"/>
        </w:rPr>
      </w:pPr>
    </w:p>
    <w:p w14:paraId="775628D9" w14:textId="791A4955" w:rsidR="008C7C8C" w:rsidRPr="001B689C" w:rsidRDefault="008C7C8C" w:rsidP="008C7C8C">
      <w:pPr>
        <w:jc w:val="both"/>
        <w:rPr>
          <w:rFonts w:cstheme="minorHAnsi"/>
          <w:sz w:val="20"/>
          <w:szCs w:val="20"/>
        </w:rPr>
      </w:pPr>
      <w:r w:rsidRPr="001B689C">
        <w:rPr>
          <w:rFonts w:cstheme="minorHAnsi"/>
          <w:sz w:val="20"/>
          <w:szCs w:val="20"/>
        </w:rPr>
        <w:t xml:space="preserve">nėra įtakojama Rusijos, kaip nurodyta </w:t>
      </w:r>
      <w:r w:rsidRPr="001B689C">
        <w:rPr>
          <w:rFonts w:cstheme="minorHAnsi"/>
          <w:b/>
          <w:bCs/>
          <w:sz w:val="20"/>
          <w:szCs w:val="20"/>
        </w:rPr>
        <w:t>Tarybos reglamento</w:t>
      </w:r>
      <w:r w:rsidRPr="001B689C">
        <w:rPr>
          <w:rFonts w:cstheme="minorHAnsi"/>
          <w:sz w:val="20"/>
          <w:szCs w:val="20"/>
        </w:rPr>
        <w:t xml:space="preserve"> </w:t>
      </w:r>
      <w:r w:rsidRPr="001B689C">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B689C">
        <w:rPr>
          <w:rFonts w:cstheme="minorHAnsi"/>
          <w:sz w:val="20"/>
          <w:szCs w:val="20"/>
        </w:rPr>
        <w:t>5k straipsnyje nustatytuose apribojimuose. Visų pirma pareiškiu, kad:</w:t>
      </w:r>
    </w:p>
    <w:p w14:paraId="3F69FA74" w14:textId="77777777" w:rsidR="008C7C8C" w:rsidRPr="001B689C" w:rsidRDefault="008C7C8C" w:rsidP="008C7C8C">
      <w:pPr>
        <w:jc w:val="both"/>
        <w:rPr>
          <w:rFonts w:cstheme="minorHAnsi"/>
          <w:sz w:val="20"/>
          <w:szCs w:val="20"/>
        </w:rPr>
      </w:pPr>
      <w:r w:rsidRPr="001B689C">
        <w:rPr>
          <w:rFonts w:cstheme="minorHAnsi"/>
          <w:sz w:val="20"/>
          <w:szCs w:val="20"/>
        </w:rPr>
        <w:t>(a) mano atstovaujama įmonė (ir nė viena iš bendrovių, kurios yra mūsų konsorciumo nariais) nėra įsteigta Rusijoje;</w:t>
      </w:r>
    </w:p>
    <w:p w14:paraId="5FBA0416" w14:textId="7282510E" w:rsidR="008C7C8C" w:rsidRPr="001B689C" w:rsidRDefault="008C7C8C" w:rsidP="008C7C8C">
      <w:pPr>
        <w:jc w:val="both"/>
        <w:rPr>
          <w:rFonts w:cstheme="minorHAnsi"/>
          <w:sz w:val="20"/>
          <w:szCs w:val="20"/>
        </w:rPr>
      </w:pPr>
      <w:r w:rsidRPr="001B689C">
        <w:rPr>
          <w:rFonts w:cstheme="minorHAnsi"/>
          <w:sz w:val="20"/>
          <w:szCs w:val="20"/>
        </w:rPr>
        <w:t xml:space="preserve">(b) mano atstovaujama įmonė (ir nė viena iš įmonių, kurios yra mūsų konsorciumo nariais) nėra juridinis asmuo, subjektas ar įstaiga, </w:t>
      </w:r>
      <w:r w:rsidRPr="001B689C">
        <w:rPr>
          <w:rFonts w:cstheme="minorHAnsi"/>
          <w:color w:val="333333"/>
          <w:sz w:val="20"/>
          <w:szCs w:val="20"/>
          <w:shd w:val="clear" w:color="auto" w:fill="FFFFFF"/>
        </w:rPr>
        <w:t>kuriuose daugiau kaip 50 % nuosavybės teisių tiesiogiai ar netiesiogiai priklauso</w:t>
      </w:r>
      <w:r w:rsidR="00C605A8" w:rsidRPr="001B689C">
        <w:rPr>
          <w:rFonts w:cstheme="minorHAnsi"/>
          <w:color w:val="333333"/>
          <w:sz w:val="20"/>
          <w:szCs w:val="20"/>
          <w:shd w:val="clear" w:color="auto" w:fill="FFFFFF"/>
        </w:rPr>
        <w:t xml:space="preserve"> šios deklaracijos</w:t>
      </w:r>
      <w:r w:rsidRPr="001B689C">
        <w:rPr>
          <w:rFonts w:cstheme="minorHAnsi"/>
          <w:color w:val="333333"/>
          <w:sz w:val="20"/>
          <w:szCs w:val="20"/>
          <w:shd w:val="clear" w:color="auto" w:fill="FFFFFF"/>
        </w:rPr>
        <w:t xml:space="preserve"> a) punkte nurodytam subjektui</w:t>
      </w:r>
      <w:r w:rsidRPr="001B689C">
        <w:rPr>
          <w:rFonts w:cstheme="minorHAnsi"/>
          <w:sz w:val="20"/>
          <w:szCs w:val="20"/>
        </w:rPr>
        <w:t xml:space="preserve">; </w:t>
      </w:r>
    </w:p>
    <w:p w14:paraId="7E3BB8EC" w14:textId="27257B7F" w:rsidR="008C7C8C" w:rsidRPr="001B689C" w:rsidRDefault="008C7C8C" w:rsidP="008C7C8C">
      <w:pPr>
        <w:jc w:val="both"/>
        <w:rPr>
          <w:rFonts w:cstheme="minorHAnsi"/>
          <w:sz w:val="20"/>
          <w:szCs w:val="20"/>
          <w:shd w:val="clear" w:color="auto" w:fill="FFFFFF"/>
        </w:rPr>
      </w:pPr>
      <w:r w:rsidRPr="001B689C">
        <w:rPr>
          <w:rFonts w:cstheme="minorHAnsi"/>
          <w:sz w:val="20"/>
          <w:szCs w:val="20"/>
        </w:rPr>
        <w:t xml:space="preserve">(c) nei aš, nei mano atstovaujama bendrovė nesame </w:t>
      </w:r>
      <w:r w:rsidRPr="001B689C">
        <w:rPr>
          <w:rFonts w:cstheme="minorHAnsi"/>
          <w:sz w:val="20"/>
          <w:szCs w:val="20"/>
          <w:shd w:val="clear" w:color="auto" w:fill="FFFFFF"/>
        </w:rPr>
        <w:t xml:space="preserve">fiziniu ar juridiniu asmeniu, subjektu ar organizacija, veikiančia </w:t>
      </w:r>
      <w:r w:rsidR="00C605A8" w:rsidRPr="001B689C">
        <w:rPr>
          <w:rFonts w:cstheme="minorHAnsi"/>
          <w:sz w:val="20"/>
          <w:szCs w:val="20"/>
          <w:shd w:val="clear" w:color="auto" w:fill="FFFFFF"/>
        </w:rPr>
        <w:t xml:space="preserve">šios deklaracijos </w:t>
      </w:r>
      <w:r w:rsidRPr="001B689C">
        <w:rPr>
          <w:rFonts w:cstheme="minorHAnsi"/>
          <w:sz w:val="20"/>
          <w:szCs w:val="20"/>
          <w:shd w:val="clear" w:color="auto" w:fill="FFFFFF"/>
        </w:rPr>
        <w:t>a) arba b) punkte nurodyto subjekto vardu ar jo nurodymu</w:t>
      </w:r>
      <w:r w:rsidR="00C605A8" w:rsidRPr="001B689C">
        <w:rPr>
          <w:rFonts w:cstheme="minorHAnsi"/>
          <w:sz w:val="20"/>
          <w:szCs w:val="20"/>
          <w:shd w:val="clear" w:color="auto" w:fill="FFFFFF"/>
        </w:rPr>
        <w:t>;</w:t>
      </w:r>
    </w:p>
    <w:p w14:paraId="54323C61" w14:textId="73AF8975" w:rsidR="008C7C8C" w:rsidRPr="001B689C" w:rsidRDefault="008C7C8C" w:rsidP="008C7C8C">
      <w:pPr>
        <w:jc w:val="both"/>
        <w:rPr>
          <w:rFonts w:cstheme="minorHAnsi"/>
          <w:sz w:val="20"/>
          <w:szCs w:val="20"/>
        </w:rPr>
      </w:pPr>
      <w:r w:rsidRPr="001B689C">
        <w:rPr>
          <w:rFonts w:cstheme="minorHAnsi"/>
          <w:sz w:val="20"/>
          <w:szCs w:val="20"/>
        </w:rPr>
        <w:t xml:space="preserve">d) sutartis nebus paskirta vykdyti </w:t>
      </w:r>
      <w:r w:rsidRPr="001B689C">
        <w:rPr>
          <w:rFonts w:cstheme="minorHAnsi"/>
          <w:sz w:val="20"/>
          <w:szCs w:val="20"/>
          <w:shd w:val="clear" w:color="auto" w:fill="FFFFFF"/>
        </w:rPr>
        <w:t xml:space="preserve">subrangovui (-ams), ar kitam (-iems) subjektui (-tams), kurių pajėgumais remiasi, kurie priskirtini </w:t>
      </w:r>
      <w:r w:rsidR="00C605A8" w:rsidRPr="001B689C">
        <w:rPr>
          <w:rFonts w:cstheme="minorHAnsi"/>
          <w:sz w:val="20"/>
          <w:szCs w:val="20"/>
          <w:shd w:val="clear" w:color="auto" w:fill="FFFFFF"/>
        </w:rPr>
        <w:t xml:space="preserve">šios deklaracijos </w:t>
      </w:r>
      <w:r w:rsidRPr="001B689C">
        <w:rPr>
          <w:rFonts w:cstheme="minorHAnsi"/>
          <w:sz w:val="20"/>
          <w:szCs w:val="20"/>
          <w:shd w:val="clear" w:color="auto" w:fill="FFFFFF"/>
        </w:rPr>
        <w:t>a) arba b)</w:t>
      </w:r>
      <w:r w:rsidR="00C605A8" w:rsidRPr="001B689C">
        <w:rPr>
          <w:rFonts w:cstheme="minorHAnsi"/>
          <w:sz w:val="20"/>
          <w:szCs w:val="20"/>
          <w:shd w:val="clear" w:color="auto" w:fill="FFFFFF"/>
        </w:rPr>
        <w:t>,</w:t>
      </w:r>
      <w:r w:rsidRPr="001B689C">
        <w:rPr>
          <w:rFonts w:cstheme="minorHAnsi"/>
          <w:sz w:val="20"/>
          <w:szCs w:val="20"/>
          <w:shd w:val="clear" w:color="auto" w:fill="FFFFFF"/>
        </w:rPr>
        <w:t xml:space="preserve"> arba c) punktuose nurodytiems subjektams.</w:t>
      </w:r>
    </w:p>
    <w:p w14:paraId="5EFC9948" w14:textId="46D846FD" w:rsidR="004D3BE3" w:rsidRPr="001B689C" w:rsidRDefault="004D3BE3">
      <w:pPr>
        <w:rPr>
          <w:sz w:val="20"/>
          <w:szCs w:val="20"/>
        </w:rPr>
      </w:pPr>
      <w:r w:rsidRPr="001B689C">
        <w:rPr>
          <w:sz w:val="20"/>
          <w:szCs w:val="20"/>
        </w:rPr>
        <w:br w:type="page"/>
      </w:r>
    </w:p>
    <w:p w14:paraId="3D5EE867" w14:textId="4779A4DD" w:rsidR="004D3BE3" w:rsidRPr="001B689C" w:rsidRDefault="00AD6D6D" w:rsidP="004D3BE3">
      <w:pPr>
        <w:pStyle w:val="Antrat2"/>
        <w:ind w:left="5103"/>
        <w:rPr>
          <w:rFonts w:asciiTheme="minorHAnsi" w:hAnsiTheme="minorHAnsi"/>
          <w:color w:val="0070C0"/>
          <w:sz w:val="21"/>
          <w:szCs w:val="21"/>
        </w:rPr>
      </w:pPr>
      <w:bookmarkStart w:id="30" w:name="_Toc126333947"/>
      <w:r w:rsidRPr="001B689C">
        <w:rPr>
          <w:rFonts w:asciiTheme="minorHAnsi" w:eastAsia="Calibri" w:hAnsiTheme="minorHAnsi" w:cstheme="minorHAnsi"/>
          <w:color w:val="0070C0"/>
          <w:sz w:val="21"/>
          <w:szCs w:val="21"/>
        </w:rPr>
        <w:lastRenderedPageBreak/>
        <w:t xml:space="preserve">Aprašomojo dokumento </w:t>
      </w:r>
      <w:r w:rsidR="00ED2005" w:rsidRPr="001B689C">
        <w:rPr>
          <w:rFonts w:asciiTheme="minorHAnsi" w:hAnsiTheme="minorHAnsi"/>
          <w:color w:val="0070C0"/>
          <w:sz w:val="21"/>
          <w:szCs w:val="21"/>
        </w:rPr>
        <w:t>5</w:t>
      </w:r>
      <w:r w:rsidR="00ED2005" w:rsidRPr="001B689C">
        <w:rPr>
          <w:rFonts w:asciiTheme="minorHAnsi" w:hAnsiTheme="minorHAnsi"/>
          <w:color w:val="0070C0"/>
          <w:sz w:val="21"/>
          <w:szCs w:val="21"/>
          <w:vertAlign w:val="subscript"/>
        </w:rPr>
        <w:t>2</w:t>
      </w:r>
      <w:r w:rsidR="004D3BE3" w:rsidRPr="001B689C">
        <w:rPr>
          <w:rFonts w:asciiTheme="minorHAnsi" w:hAnsiTheme="minorHAnsi"/>
          <w:color w:val="0070C0"/>
          <w:sz w:val="21"/>
          <w:szCs w:val="21"/>
        </w:rPr>
        <w:t xml:space="preserve"> priedas „Tiekėjo deklaracija </w:t>
      </w:r>
      <w:r w:rsidR="002A25D9" w:rsidRPr="001B689C">
        <w:rPr>
          <w:rFonts w:asciiTheme="minorHAnsi" w:hAnsiTheme="minorHAnsi"/>
          <w:color w:val="0070C0"/>
          <w:sz w:val="21"/>
          <w:szCs w:val="21"/>
        </w:rPr>
        <w:t xml:space="preserve">dėl atitikties Reglamento nuostatoms </w:t>
      </w:r>
      <w:r w:rsidR="004D3BE3" w:rsidRPr="001B689C">
        <w:rPr>
          <w:rFonts w:asciiTheme="minorHAnsi" w:hAnsiTheme="minorHAnsi"/>
          <w:color w:val="0070C0"/>
          <w:sz w:val="21"/>
          <w:szCs w:val="21"/>
        </w:rPr>
        <w:t>fiziniam asmeniui“</w:t>
      </w:r>
      <w:bookmarkEnd w:id="30"/>
    </w:p>
    <w:p w14:paraId="722834BE" w14:textId="77777777" w:rsidR="00210594" w:rsidRPr="001B689C" w:rsidRDefault="00210594" w:rsidP="00210594">
      <w:pPr>
        <w:rPr>
          <w:sz w:val="20"/>
          <w:szCs w:val="20"/>
        </w:rPr>
      </w:pPr>
    </w:p>
    <w:p w14:paraId="321E2871" w14:textId="77777777" w:rsidR="00210594" w:rsidRPr="001B689C" w:rsidRDefault="00210594" w:rsidP="00210594"/>
    <w:p w14:paraId="47F2FA43" w14:textId="77777777" w:rsidR="004D3BE3" w:rsidRPr="001B689C" w:rsidRDefault="004D3BE3" w:rsidP="004D3BE3">
      <w:pPr>
        <w:jc w:val="center"/>
        <w:rPr>
          <w:rFonts w:cstheme="minorHAnsi"/>
          <w:sz w:val="20"/>
          <w:szCs w:val="20"/>
        </w:rPr>
      </w:pPr>
      <w:r w:rsidRPr="001B689C">
        <w:rPr>
          <w:rFonts w:cstheme="minorHAnsi"/>
          <w:sz w:val="20"/>
          <w:szCs w:val="20"/>
        </w:rPr>
        <w:t>(Tiekėjo pavadinimas)</w:t>
      </w:r>
    </w:p>
    <w:p w14:paraId="4F77BB46" w14:textId="0E18091D" w:rsidR="004D3BE3" w:rsidRPr="001B689C" w:rsidRDefault="004D3BE3" w:rsidP="004D3BE3">
      <w:pPr>
        <w:jc w:val="both"/>
        <w:rPr>
          <w:rFonts w:cstheme="minorHAnsi"/>
          <w:sz w:val="20"/>
          <w:szCs w:val="20"/>
        </w:rPr>
      </w:pPr>
      <w:r w:rsidRPr="001B689C">
        <w:rPr>
          <w:rFonts w:cstheme="minorHAnsi"/>
          <w:sz w:val="20"/>
          <w:szCs w:val="20"/>
        </w:rPr>
        <w:t>(</w:t>
      </w:r>
      <w:r w:rsidR="00F650C8" w:rsidRPr="001B689C">
        <w:rPr>
          <w:rFonts w:cstheme="minorHAnsi"/>
          <w:sz w:val="20"/>
          <w:szCs w:val="20"/>
        </w:rPr>
        <w:t>Fizinio asmens vardas, pavardė</w:t>
      </w:r>
      <w:r w:rsidRPr="001B689C">
        <w:rPr>
          <w:rFonts w:cstheme="minorHAnsi"/>
          <w:sz w:val="20"/>
          <w:szCs w:val="20"/>
        </w:rPr>
        <w:t>, kontaktinė informacija, registro, kuriame kaupiami ir saugomi duomenys apie tiekėją, pavadinimas)</w:t>
      </w:r>
    </w:p>
    <w:p w14:paraId="3F584B97" w14:textId="77777777" w:rsidR="004D3BE3" w:rsidRPr="001B689C" w:rsidRDefault="004D3BE3" w:rsidP="004D3BE3">
      <w:pPr>
        <w:jc w:val="both"/>
        <w:rPr>
          <w:rFonts w:cstheme="minorHAnsi"/>
          <w:sz w:val="20"/>
          <w:szCs w:val="20"/>
        </w:rPr>
      </w:pPr>
    </w:p>
    <w:p w14:paraId="1A07084A" w14:textId="56D95DA6" w:rsidR="004D3BE3" w:rsidRPr="001B689C" w:rsidRDefault="009C3B8A" w:rsidP="004D3BE3">
      <w:pPr>
        <w:tabs>
          <w:tab w:val="center" w:pos="2520"/>
        </w:tabs>
        <w:spacing w:after="0" w:line="240" w:lineRule="auto"/>
        <w:jc w:val="center"/>
        <w:rPr>
          <w:rFonts w:cstheme="minorHAnsi"/>
          <w:i/>
          <w:iCs/>
          <w:sz w:val="20"/>
          <w:szCs w:val="20"/>
        </w:rPr>
      </w:pPr>
      <w:r w:rsidRPr="001B689C">
        <w:rPr>
          <w:rFonts w:cstheme="minorHAnsi"/>
        </w:rPr>
        <w:t>Valstybiniam mokslinių tyrimų institutui Fizinių ir technologijos mokslų centrui</w:t>
      </w:r>
    </w:p>
    <w:p w14:paraId="1AD5C159" w14:textId="77777777" w:rsidR="004D3BE3" w:rsidRPr="001B689C" w:rsidRDefault="004D3BE3" w:rsidP="004D3BE3">
      <w:pPr>
        <w:jc w:val="center"/>
        <w:rPr>
          <w:rFonts w:cstheme="minorHAnsi"/>
          <w:b/>
          <w:sz w:val="24"/>
          <w:szCs w:val="24"/>
        </w:rPr>
      </w:pPr>
    </w:p>
    <w:p w14:paraId="15672B3B" w14:textId="77777777" w:rsidR="004D3BE3" w:rsidRPr="001B689C" w:rsidRDefault="004D3BE3" w:rsidP="004D3BE3">
      <w:pPr>
        <w:autoSpaceDE w:val="0"/>
        <w:autoSpaceDN w:val="0"/>
        <w:adjustRightInd w:val="0"/>
        <w:jc w:val="center"/>
        <w:rPr>
          <w:rFonts w:cstheme="minorHAnsi"/>
        </w:rPr>
      </w:pPr>
      <w:r w:rsidRPr="001B689C">
        <w:rPr>
          <w:rFonts w:cstheme="minorHAnsi"/>
          <w:b/>
          <w:bCs/>
        </w:rPr>
        <w:t>TIEKĖJO DEKLARACIJA</w:t>
      </w:r>
    </w:p>
    <w:p w14:paraId="31F23D3E" w14:textId="1D38286A" w:rsidR="004D3BE3" w:rsidRPr="001B689C" w:rsidRDefault="004D3BE3" w:rsidP="004D3BE3">
      <w:pPr>
        <w:shd w:val="clear" w:color="auto" w:fill="FFFFFF"/>
        <w:spacing w:after="0" w:line="240" w:lineRule="auto"/>
        <w:jc w:val="center"/>
        <w:rPr>
          <w:rFonts w:cstheme="minorHAnsi"/>
          <w:b/>
          <w:bCs/>
        </w:rPr>
      </w:pPr>
      <w:r w:rsidRPr="001B689C">
        <w:rPr>
          <w:rFonts w:cstheme="minorHAnsi"/>
        </w:rPr>
        <w:t>_____________</w:t>
      </w:r>
    </w:p>
    <w:p w14:paraId="35243FF4" w14:textId="0E732B8D" w:rsidR="004D3BE3" w:rsidRPr="001B689C" w:rsidRDefault="004D3BE3" w:rsidP="009C3B8A">
      <w:pPr>
        <w:shd w:val="clear" w:color="auto" w:fill="FFFFFF"/>
        <w:spacing w:after="0" w:line="240" w:lineRule="auto"/>
        <w:jc w:val="center"/>
        <w:rPr>
          <w:rFonts w:cstheme="minorHAnsi"/>
          <w:bCs/>
          <w:i/>
          <w:iCs/>
          <w:color w:val="000000"/>
          <w:sz w:val="20"/>
          <w:szCs w:val="20"/>
        </w:rPr>
      </w:pPr>
      <w:r w:rsidRPr="001B689C">
        <w:rPr>
          <w:rFonts w:cstheme="minorHAnsi"/>
          <w:bCs/>
          <w:i/>
          <w:iCs/>
          <w:color w:val="000000"/>
          <w:sz w:val="20"/>
          <w:szCs w:val="20"/>
        </w:rPr>
        <w:t>(Data)</w:t>
      </w:r>
    </w:p>
    <w:p w14:paraId="42F5B717" w14:textId="77777777" w:rsidR="009C3B8A" w:rsidRPr="001B689C" w:rsidRDefault="009C3B8A" w:rsidP="004D3BE3">
      <w:pPr>
        <w:tabs>
          <w:tab w:val="left" w:pos="851"/>
        </w:tabs>
        <w:snapToGrid w:val="0"/>
        <w:spacing w:after="0" w:line="240" w:lineRule="auto"/>
        <w:ind w:right="-1"/>
        <w:jc w:val="both"/>
        <w:rPr>
          <w:rFonts w:cstheme="minorHAnsi"/>
          <w:spacing w:val="-2"/>
        </w:rPr>
      </w:pPr>
    </w:p>
    <w:p w14:paraId="4B7D17D9" w14:textId="7D911C40" w:rsidR="004D3BE3" w:rsidRPr="001B689C" w:rsidRDefault="004D3BE3" w:rsidP="004D3BE3">
      <w:pPr>
        <w:tabs>
          <w:tab w:val="left" w:pos="851"/>
        </w:tabs>
        <w:snapToGrid w:val="0"/>
        <w:spacing w:after="0" w:line="240" w:lineRule="auto"/>
        <w:ind w:right="-1"/>
        <w:jc w:val="both"/>
        <w:rPr>
          <w:rFonts w:cstheme="minorHAnsi"/>
          <w:spacing w:val="-2"/>
        </w:rPr>
      </w:pPr>
      <w:r w:rsidRPr="001B689C">
        <w:rPr>
          <w:rFonts w:cstheme="minorHAnsi"/>
          <w:spacing w:val="-2"/>
        </w:rPr>
        <w:t>Aš, __________________________________________________________________________________________</w:t>
      </w:r>
      <w:r w:rsidR="00895F31" w:rsidRPr="001B689C">
        <w:rPr>
          <w:rFonts w:cstheme="minorHAnsi"/>
          <w:spacing w:val="-2"/>
        </w:rPr>
        <w:t>__</w:t>
      </w:r>
      <w:r w:rsidRPr="001B689C">
        <w:rPr>
          <w:rFonts w:cstheme="minorHAnsi"/>
          <w:spacing w:val="-2"/>
        </w:rPr>
        <w:t xml:space="preserve"> ,</w:t>
      </w:r>
    </w:p>
    <w:p w14:paraId="1908CAAF" w14:textId="2AB48D61" w:rsidR="004D3BE3" w:rsidRPr="001B689C" w:rsidRDefault="004D3BE3" w:rsidP="008305F0">
      <w:pPr>
        <w:tabs>
          <w:tab w:val="left" w:pos="851"/>
        </w:tabs>
        <w:snapToGrid w:val="0"/>
        <w:ind w:right="-1"/>
        <w:jc w:val="center"/>
        <w:rPr>
          <w:rFonts w:cstheme="minorHAnsi"/>
          <w:i/>
          <w:iCs/>
          <w:spacing w:val="-2"/>
          <w:sz w:val="20"/>
          <w:szCs w:val="20"/>
        </w:rPr>
      </w:pPr>
      <w:r w:rsidRPr="001B689C">
        <w:rPr>
          <w:rFonts w:cstheme="minorHAnsi"/>
          <w:i/>
          <w:iCs/>
          <w:spacing w:val="-2"/>
          <w:sz w:val="20"/>
          <w:szCs w:val="20"/>
        </w:rPr>
        <w:t>(Tiekėjo vardas ir pavardė)</w:t>
      </w:r>
    </w:p>
    <w:p w14:paraId="02850BD9" w14:textId="7E943584" w:rsidR="004D3BE3" w:rsidRPr="001B689C" w:rsidRDefault="004D3BE3" w:rsidP="006E5814">
      <w:pPr>
        <w:snapToGrid w:val="0"/>
        <w:spacing w:after="0" w:line="240" w:lineRule="auto"/>
        <w:rPr>
          <w:rFonts w:cstheme="minorHAnsi"/>
          <w:sz w:val="24"/>
          <w:szCs w:val="24"/>
        </w:rPr>
      </w:pPr>
      <w:r w:rsidRPr="001B689C">
        <w:rPr>
          <w:rFonts w:cstheme="minorHAnsi"/>
          <w:spacing w:val="-2"/>
        </w:rPr>
        <w:t>tvirtinu, kad dalyvau</w:t>
      </w:r>
      <w:r w:rsidR="00CE07F5" w:rsidRPr="001B689C">
        <w:rPr>
          <w:rFonts w:cstheme="minorHAnsi"/>
          <w:spacing w:val="-2"/>
        </w:rPr>
        <w:t>dama</w:t>
      </w:r>
      <w:r w:rsidR="00A06AC2" w:rsidRPr="001B689C">
        <w:rPr>
          <w:rFonts w:cstheme="minorHAnsi"/>
          <w:spacing w:val="-2"/>
        </w:rPr>
        <w:t>s</w:t>
      </w:r>
      <w:r w:rsidRPr="001B689C">
        <w:rPr>
          <w:rFonts w:cstheme="minorHAnsi"/>
          <w:spacing w:val="-2"/>
        </w:rPr>
        <w:t xml:space="preserve"> (-</w:t>
      </w:r>
      <w:r w:rsidR="00A06AC2" w:rsidRPr="001B689C">
        <w:rPr>
          <w:rFonts w:cstheme="minorHAnsi"/>
          <w:spacing w:val="-2"/>
        </w:rPr>
        <w:t>a</w:t>
      </w:r>
      <w:r w:rsidRPr="001B689C">
        <w:rPr>
          <w:rFonts w:cstheme="minorHAnsi"/>
          <w:spacing w:val="-2"/>
        </w:rPr>
        <w:t xml:space="preserve">) </w:t>
      </w:r>
      <w:r w:rsidR="009C3B8A" w:rsidRPr="001B689C">
        <w:rPr>
          <w:rFonts w:cstheme="minorHAnsi"/>
          <w:spacing w:val="-2"/>
        </w:rPr>
        <w:t xml:space="preserve">Valstybinio mokslinių tyrimų instituto Fizinių ir technologijos mokslų centro </w:t>
      </w:r>
      <w:r w:rsidRPr="001B689C">
        <w:rPr>
          <w:rFonts w:cstheme="minorHAnsi"/>
          <w:spacing w:val="-2"/>
        </w:rPr>
        <w:t xml:space="preserve">atliekamame </w:t>
      </w:r>
      <w:r w:rsidR="006E5814" w:rsidRPr="001B689C">
        <w:rPr>
          <w:rFonts w:cstheme="minorHAnsi"/>
          <w:color w:val="00B050"/>
          <w:spacing w:val="-2"/>
        </w:rPr>
        <w:t>Darbo užmokesčio ir personalo valdymo informacinės sistemos viešajame pirkime, CVP IS pirkimo ID</w:t>
      </w:r>
      <w:r w:rsidR="006E5814" w:rsidRPr="001B689C">
        <w:rPr>
          <w:rFonts w:cstheme="minorHAnsi"/>
          <w:spacing w:val="-2"/>
        </w:rPr>
        <w:t xml:space="preserve"> </w:t>
      </w:r>
      <w:r w:rsidR="006E5814" w:rsidRPr="001B689C">
        <w:rPr>
          <w:rFonts w:cstheme="minorHAnsi"/>
          <w:color w:val="00B050"/>
          <w:spacing w:val="-2"/>
        </w:rPr>
        <w:t>893875,</w:t>
      </w:r>
    </w:p>
    <w:p w14:paraId="45242E9E" w14:textId="48A9C37D" w:rsidR="004D3BE3" w:rsidRPr="001B689C" w:rsidRDefault="004D3BE3" w:rsidP="004D3BE3">
      <w:pPr>
        <w:jc w:val="both"/>
        <w:rPr>
          <w:rFonts w:cstheme="minorHAnsi"/>
          <w:sz w:val="20"/>
          <w:szCs w:val="20"/>
        </w:rPr>
      </w:pPr>
      <w:r w:rsidRPr="001B689C">
        <w:rPr>
          <w:rFonts w:cstheme="minorHAnsi"/>
          <w:sz w:val="20"/>
          <w:szCs w:val="20"/>
        </w:rPr>
        <w:t>n</w:t>
      </w:r>
      <w:r w:rsidR="00A06AC2" w:rsidRPr="001B689C">
        <w:rPr>
          <w:rFonts w:cstheme="minorHAnsi"/>
          <w:sz w:val="20"/>
          <w:szCs w:val="20"/>
        </w:rPr>
        <w:t>esu</w:t>
      </w:r>
      <w:r w:rsidRPr="001B689C">
        <w:rPr>
          <w:rFonts w:cstheme="minorHAnsi"/>
          <w:sz w:val="20"/>
          <w:szCs w:val="20"/>
        </w:rPr>
        <w:t xml:space="preserve"> įtakojama</w:t>
      </w:r>
      <w:r w:rsidR="00A06AC2" w:rsidRPr="001B689C">
        <w:rPr>
          <w:rFonts w:cstheme="minorHAnsi"/>
          <w:sz w:val="20"/>
          <w:szCs w:val="20"/>
        </w:rPr>
        <w:t>s (-a)</w:t>
      </w:r>
      <w:r w:rsidRPr="001B689C">
        <w:rPr>
          <w:rFonts w:cstheme="minorHAnsi"/>
          <w:sz w:val="20"/>
          <w:szCs w:val="20"/>
        </w:rPr>
        <w:t xml:space="preserve"> Rusijos, kaip nurodyta </w:t>
      </w:r>
      <w:r w:rsidRPr="001B689C">
        <w:rPr>
          <w:rFonts w:cstheme="minorHAnsi"/>
          <w:b/>
          <w:bCs/>
          <w:sz w:val="20"/>
          <w:szCs w:val="20"/>
        </w:rPr>
        <w:t>Tarybos reglamento</w:t>
      </w:r>
      <w:r w:rsidRPr="001B689C">
        <w:rPr>
          <w:rFonts w:cstheme="minorHAnsi"/>
          <w:sz w:val="20"/>
          <w:szCs w:val="20"/>
        </w:rPr>
        <w:t xml:space="preserve"> </w:t>
      </w:r>
      <w:r w:rsidRPr="001B689C">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B689C">
        <w:rPr>
          <w:rFonts w:cstheme="minorHAnsi"/>
          <w:sz w:val="20"/>
          <w:szCs w:val="20"/>
        </w:rPr>
        <w:t>5k straipsnyje nustatytuose apribojimuose. Visų pirma pareiškiu, kad:</w:t>
      </w:r>
    </w:p>
    <w:p w14:paraId="181D3261" w14:textId="040C8DC1" w:rsidR="004D3BE3" w:rsidRPr="001B689C" w:rsidRDefault="004D3BE3" w:rsidP="004D3BE3">
      <w:pPr>
        <w:jc w:val="both"/>
        <w:rPr>
          <w:rFonts w:cstheme="minorHAnsi"/>
          <w:sz w:val="20"/>
          <w:szCs w:val="20"/>
        </w:rPr>
      </w:pPr>
      <w:r w:rsidRPr="001B689C">
        <w:rPr>
          <w:rFonts w:cstheme="minorHAnsi"/>
          <w:sz w:val="20"/>
          <w:szCs w:val="20"/>
        </w:rPr>
        <w:t xml:space="preserve">(a) </w:t>
      </w:r>
      <w:r w:rsidR="00A37503" w:rsidRPr="001B689C">
        <w:rPr>
          <w:rFonts w:cstheme="minorHAnsi"/>
          <w:sz w:val="20"/>
          <w:szCs w:val="20"/>
        </w:rPr>
        <w:t xml:space="preserve">nesu </w:t>
      </w:r>
      <w:r w:rsidRPr="001B689C">
        <w:rPr>
          <w:rFonts w:cstheme="minorHAnsi"/>
          <w:sz w:val="20"/>
          <w:szCs w:val="20"/>
        </w:rPr>
        <w:t>Rusijo</w:t>
      </w:r>
      <w:r w:rsidR="00A47A85" w:rsidRPr="001B689C">
        <w:rPr>
          <w:rFonts w:cstheme="minorHAnsi"/>
          <w:sz w:val="20"/>
          <w:szCs w:val="20"/>
        </w:rPr>
        <w:t>s pilietis (-ė)</w:t>
      </w:r>
      <w:r w:rsidR="00752758" w:rsidRPr="001B689C">
        <w:rPr>
          <w:rFonts w:cstheme="minorHAnsi"/>
          <w:sz w:val="20"/>
          <w:szCs w:val="20"/>
        </w:rPr>
        <w:t xml:space="preserve"> ar </w:t>
      </w:r>
      <w:r w:rsidR="001578F5" w:rsidRPr="001B689C">
        <w:rPr>
          <w:rFonts w:cstheme="minorHAnsi"/>
          <w:sz w:val="20"/>
          <w:szCs w:val="20"/>
        </w:rPr>
        <w:t>įsisteigęs Rusijoje</w:t>
      </w:r>
      <w:r w:rsidRPr="001B689C">
        <w:rPr>
          <w:rFonts w:cstheme="minorHAnsi"/>
          <w:sz w:val="20"/>
          <w:szCs w:val="20"/>
        </w:rPr>
        <w:t>;</w:t>
      </w:r>
    </w:p>
    <w:p w14:paraId="33226897" w14:textId="266A9A8A" w:rsidR="004D3BE3" w:rsidRPr="001B689C" w:rsidRDefault="004D3BE3" w:rsidP="004D3BE3">
      <w:pPr>
        <w:jc w:val="both"/>
        <w:rPr>
          <w:rFonts w:cstheme="minorHAnsi"/>
          <w:sz w:val="20"/>
          <w:szCs w:val="20"/>
        </w:rPr>
      </w:pPr>
      <w:r w:rsidRPr="001B689C">
        <w:rPr>
          <w:rFonts w:cstheme="minorHAnsi"/>
          <w:sz w:val="20"/>
          <w:szCs w:val="20"/>
        </w:rPr>
        <w:t xml:space="preserve">(b) </w:t>
      </w:r>
      <w:r w:rsidR="001578F5" w:rsidRPr="001B689C">
        <w:rPr>
          <w:rFonts w:cstheme="minorHAnsi"/>
          <w:sz w:val="20"/>
          <w:szCs w:val="20"/>
        </w:rPr>
        <w:t xml:space="preserve">neveikiu </w:t>
      </w:r>
      <w:r w:rsidR="002907D9" w:rsidRPr="001B689C">
        <w:rPr>
          <w:rFonts w:cstheme="minorHAnsi"/>
          <w:sz w:val="20"/>
          <w:szCs w:val="20"/>
          <w:shd w:val="clear" w:color="auto" w:fill="FFFFFF"/>
        </w:rPr>
        <w:t>šios deklaracijos a) punkte nurodyto subjekto vardu ar jo nurodymu;</w:t>
      </w:r>
    </w:p>
    <w:p w14:paraId="57D8A74A" w14:textId="09AD8780" w:rsidR="00A72EC0" w:rsidRPr="001B689C" w:rsidRDefault="004D3BE3" w:rsidP="00ED2005">
      <w:pPr>
        <w:jc w:val="both"/>
        <w:rPr>
          <w:rFonts w:cstheme="minorHAnsi"/>
          <w:sz w:val="20"/>
          <w:szCs w:val="20"/>
          <w:shd w:val="clear" w:color="auto" w:fill="FFFFFF"/>
        </w:rPr>
      </w:pPr>
      <w:r w:rsidRPr="001B689C">
        <w:rPr>
          <w:rFonts w:cstheme="minorHAnsi"/>
          <w:sz w:val="20"/>
          <w:szCs w:val="20"/>
        </w:rPr>
        <w:t xml:space="preserve">d) sutartis nebus paskirta vykdyti </w:t>
      </w:r>
      <w:r w:rsidRPr="001B689C">
        <w:rPr>
          <w:rFonts w:cstheme="minorHAnsi"/>
          <w:sz w:val="20"/>
          <w:szCs w:val="20"/>
          <w:shd w:val="clear" w:color="auto" w:fill="FFFFFF"/>
        </w:rPr>
        <w:t>subrangovui (-ams), ar kitam (-iems) subjektui (-tams), kurių pajėgumais remia</w:t>
      </w:r>
      <w:r w:rsidR="00EE5FC7" w:rsidRPr="001B689C">
        <w:rPr>
          <w:rFonts w:cstheme="minorHAnsi"/>
          <w:sz w:val="20"/>
          <w:szCs w:val="20"/>
          <w:shd w:val="clear" w:color="auto" w:fill="FFFFFF"/>
        </w:rPr>
        <w:t>masi</w:t>
      </w:r>
      <w:r w:rsidRPr="001B689C">
        <w:rPr>
          <w:rFonts w:cstheme="minorHAnsi"/>
          <w:sz w:val="20"/>
          <w:szCs w:val="20"/>
          <w:shd w:val="clear" w:color="auto" w:fill="FFFFFF"/>
        </w:rPr>
        <w:t>, kurie priskirtini šios deklaracijos a) arba b</w:t>
      </w:r>
      <w:r w:rsidR="004712B7" w:rsidRPr="001B689C">
        <w:rPr>
          <w:rFonts w:cstheme="minorHAnsi"/>
          <w:sz w:val="20"/>
          <w:szCs w:val="20"/>
          <w:shd w:val="clear" w:color="auto" w:fill="FFFFFF"/>
        </w:rPr>
        <w:t>)</w:t>
      </w:r>
      <w:r w:rsidRPr="001B689C">
        <w:rPr>
          <w:rFonts w:cstheme="minorHAnsi"/>
          <w:sz w:val="20"/>
          <w:szCs w:val="20"/>
          <w:shd w:val="clear" w:color="auto" w:fill="FFFFFF"/>
        </w:rPr>
        <w:t xml:space="preserve"> punktuose nurodytiems subjektams.</w:t>
      </w:r>
      <w:bookmarkEnd w:id="27"/>
      <w:bookmarkEnd w:id="28"/>
      <w:bookmarkEnd w:id="29"/>
    </w:p>
    <w:p w14:paraId="1E1472E4" w14:textId="77777777" w:rsidR="006A0F06" w:rsidRPr="001B689C" w:rsidRDefault="006A0F06">
      <w:pPr>
        <w:rPr>
          <w:rFonts w:cstheme="minorHAnsi"/>
          <w:sz w:val="20"/>
          <w:szCs w:val="20"/>
          <w:shd w:val="clear" w:color="auto" w:fill="FFFFFF"/>
        </w:rPr>
        <w:sectPr w:rsidR="006A0F06" w:rsidRPr="001B689C" w:rsidSect="006624FD">
          <w:footerReference w:type="first" r:id="rId18"/>
          <w:pgSz w:w="12240" w:h="15840"/>
          <w:pgMar w:top="1134" w:right="567" w:bottom="1134" w:left="1701" w:header="720" w:footer="720" w:gutter="0"/>
          <w:pgNumType w:start="22"/>
          <w:cols w:space="720"/>
          <w:titlePg/>
          <w:docGrid w:linePitch="360"/>
        </w:sectPr>
      </w:pPr>
    </w:p>
    <w:p w14:paraId="63C4A2FC" w14:textId="110F390C" w:rsidR="00A72EC0" w:rsidRPr="001B689C" w:rsidRDefault="00A72EC0" w:rsidP="006A0F06">
      <w:pPr>
        <w:ind w:left="8647"/>
        <w:rPr>
          <w:color w:val="0070C0"/>
        </w:rPr>
      </w:pPr>
      <w:r w:rsidRPr="001B689C">
        <w:rPr>
          <w:rFonts w:eastAsia="Calibri" w:cstheme="minorHAnsi"/>
          <w:color w:val="0070C0"/>
        </w:rPr>
        <w:lastRenderedPageBreak/>
        <w:t>Aprašomojo dokumento 6</w:t>
      </w:r>
      <w:r w:rsidRPr="001B689C">
        <w:rPr>
          <w:color w:val="0070C0"/>
        </w:rPr>
        <w:t xml:space="preserve"> priedas „Tiekėjo deklaracija dėl atitikties VPĮ 45 straipsnio 2</w:t>
      </w:r>
      <w:r w:rsidRPr="001B689C">
        <w:rPr>
          <w:color w:val="0070C0"/>
          <w:vertAlign w:val="superscript"/>
        </w:rPr>
        <w:t>1</w:t>
      </w:r>
      <w:r w:rsidRPr="001B689C">
        <w:rPr>
          <w:color w:val="0070C0"/>
        </w:rPr>
        <w:t xml:space="preserve"> dalies 1, 2, 3 ir 6 punktams</w:t>
      </w:r>
    </w:p>
    <w:p w14:paraId="2F8B339A" w14:textId="77777777" w:rsidR="006A0F06" w:rsidRPr="001B689C" w:rsidRDefault="006A0F06" w:rsidP="006A0F06">
      <w:pPr>
        <w:spacing w:after="0" w:line="240" w:lineRule="auto"/>
        <w:jc w:val="center"/>
        <w:rPr>
          <w:b/>
          <w:color w:val="000000"/>
          <w:sz w:val="20"/>
          <w:szCs w:val="20"/>
        </w:rPr>
      </w:pPr>
      <w:r w:rsidRPr="001B689C">
        <w:rPr>
          <w:b/>
          <w:color w:val="000000"/>
          <w:sz w:val="20"/>
          <w:szCs w:val="20"/>
        </w:rPr>
        <w:t>TIEKĖJO DEKLARACIJA DĖL PASIŪLYMO ATITIKTIES</w:t>
      </w:r>
    </w:p>
    <w:p w14:paraId="0A47728A" w14:textId="4E0A3AF1" w:rsidR="006A0F06" w:rsidRPr="001B689C" w:rsidRDefault="006A0F06" w:rsidP="006A0F06">
      <w:pPr>
        <w:spacing w:after="0" w:line="240" w:lineRule="auto"/>
        <w:jc w:val="center"/>
        <w:rPr>
          <w:b/>
          <w:color w:val="000000"/>
          <w:sz w:val="20"/>
          <w:szCs w:val="20"/>
        </w:rPr>
      </w:pPr>
      <w:r w:rsidRPr="001B689C">
        <w:rPr>
          <w:b/>
          <w:color w:val="000000"/>
          <w:sz w:val="20"/>
          <w:szCs w:val="20"/>
        </w:rPr>
        <w:t>LIETUVOS RESPUBLIKOS VIEŠŲJŲ PIRKIMŲ ĮSTATYMO 45 STRAIPSNIO 2</w:t>
      </w:r>
      <w:r w:rsidRPr="001B689C">
        <w:rPr>
          <w:b/>
          <w:color w:val="000000"/>
          <w:sz w:val="20"/>
          <w:szCs w:val="20"/>
          <w:vertAlign w:val="superscript"/>
        </w:rPr>
        <w:t>1</w:t>
      </w:r>
      <w:r w:rsidRPr="001B689C">
        <w:rPr>
          <w:b/>
          <w:color w:val="000000"/>
          <w:sz w:val="20"/>
          <w:szCs w:val="20"/>
        </w:rPr>
        <w:t xml:space="preserve"> DALIES 1, 2, 3 ir 6 PUNKTŲ REIKALAVIMAMS</w:t>
      </w:r>
    </w:p>
    <w:p w14:paraId="13F48D30" w14:textId="77777777" w:rsidR="00E87934" w:rsidRPr="001B689C" w:rsidRDefault="00E87934" w:rsidP="00E87934">
      <w:pPr>
        <w:shd w:val="clear" w:color="auto" w:fill="FFFFFF"/>
        <w:spacing w:after="0" w:line="240" w:lineRule="auto"/>
        <w:jc w:val="center"/>
        <w:rPr>
          <w:rFonts w:cstheme="minorHAnsi"/>
          <w:b/>
          <w:bCs/>
        </w:rPr>
      </w:pPr>
      <w:r w:rsidRPr="001B689C">
        <w:rPr>
          <w:rFonts w:cstheme="minorHAnsi"/>
        </w:rPr>
        <w:t>_____________</w:t>
      </w:r>
    </w:p>
    <w:p w14:paraId="27D91513" w14:textId="2EB39D70" w:rsidR="00E87934" w:rsidRPr="001B689C" w:rsidRDefault="00E87934" w:rsidP="00E87934">
      <w:pPr>
        <w:shd w:val="clear" w:color="auto" w:fill="FFFFFF"/>
        <w:spacing w:after="0" w:line="240" w:lineRule="auto"/>
        <w:jc w:val="center"/>
        <w:rPr>
          <w:rFonts w:cstheme="minorHAnsi"/>
          <w:bCs/>
          <w:i/>
          <w:iCs/>
          <w:color w:val="000000"/>
          <w:sz w:val="18"/>
          <w:szCs w:val="18"/>
        </w:rPr>
      </w:pPr>
      <w:r w:rsidRPr="001B689C">
        <w:rPr>
          <w:rFonts w:cstheme="minorHAnsi"/>
          <w:bCs/>
          <w:i/>
          <w:iCs/>
          <w:color w:val="000000"/>
          <w:sz w:val="18"/>
          <w:szCs w:val="18"/>
        </w:rPr>
        <w:t>(data)</w:t>
      </w:r>
    </w:p>
    <w:p w14:paraId="4BDE3AF8" w14:textId="77777777" w:rsidR="006A0F06" w:rsidRPr="001B689C" w:rsidRDefault="006A0F06" w:rsidP="006A0F06">
      <w:pPr>
        <w:spacing w:after="0" w:line="240" w:lineRule="auto"/>
        <w:rPr>
          <w:sz w:val="20"/>
          <w:szCs w:val="20"/>
        </w:rPr>
      </w:pPr>
      <w:r w:rsidRPr="001B689C">
        <w:rPr>
          <w:sz w:val="20"/>
          <w:szCs w:val="20"/>
        </w:rPr>
        <w:t>Sutrumpinimai:</w:t>
      </w:r>
    </w:p>
    <w:p w14:paraId="27892585" w14:textId="77777777" w:rsidR="006A0F06" w:rsidRPr="001B689C" w:rsidRDefault="006A0F06" w:rsidP="006A0F06">
      <w:pPr>
        <w:spacing w:after="0" w:line="240" w:lineRule="auto"/>
        <w:rPr>
          <w:sz w:val="18"/>
          <w:szCs w:val="18"/>
        </w:rPr>
      </w:pPr>
      <w:r w:rsidRPr="001B689C">
        <w:rPr>
          <w:sz w:val="18"/>
          <w:szCs w:val="18"/>
        </w:rPr>
        <w:t>Lietuvos Respublikos viešųjų pirkimų įstatymas – VPĮ;</w:t>
      </w:r>
    </w:p>
    <w:p w14:paraId="53712898" w14:textId="77777777" w:rsidR="006A0F06" w:rsidRPr="001B689C" w:rsidRDefault="006A0F06" w:rsidP="006A0F06">
      <w:pPr>
        <w:spacing w:after="0" w:line="240" w:lineRule="auto"/>
        <w:rPr>
          <w:sz w:val="18"/>
          <w:szCs w:val="18"/>
        </w:rPr>
      </w:pPr>
      <w:r w:rsidRPr="001B689C">
        <w:rPr>
          <w:sz w:val="18"/>
          <w:szCs w:val="18"/>
        </w:rPr>
        <w:t>Lietuvos Respublikos Vyriausybė – Vyriausybė.</w:t>
      </w:r>
    </w:p>
    <w:p w14:paraId="372F41C9" w14:textId="77777777" w:rsidR="006A0F06" w:rsidRPr="001B689C" w:rsidRDefault="006A0F06" w:rsidP="006A0F06">
      <w:pPr>
        <w:spacing w:after="0" w:line="240" w:lineRule="auto"/>
        <w:ind w:firstLine="709"/>
        <w:jc w:val="both"/>
        <w:rPr>
          <w:sz w:val="20"/>
          <w:szCs w:val="20"/>
        </w:rPr>
      </w:pPr>
      <w:r w:rsidRPr="001B689C">
        <w:rPr>
          <w:sz w:val="20"/>
          <w:szCs w:val="20"/>
        </w:rPr>
        <w:t>Deklaruojame, kad tiekėjas .................................................................. yra susipažinęs su VPĮ 45 straipsnio 2</w:t>
      </w:r>
      <w:r w:rsidRPr="001B689C">
        <w:rPr>
          <w:sz w:val="20"/>
          <w:szCs w:val="20"/>
          <w:vertAlign w:val="superscript"/>
        </w:rPr>
        <w:t>1</w:t>
      </w:r>
      <w:r w:rsidRPr="001B689C">
        <w:rPr>
          <w:sz w:val="20"/>
          <w:szCs w:val="20"/>
        </w:rPr>
        <w:t xml:space="preserve"> dalimi bei nėra susijęs su VPĮ 45 straipsnio </w:t>
      </w:r>
    </w:p>
    <w:p w14:paraId="2AFB8B72" w14:textId="759B5F97" w:rsidR="006A0F06" w:rsidRPr="001B689C" w:rsidRDefault="006A0F06" w:rsidP="00E87934">
      <w:pPr>
        <w:spacing w:after="0" w:line="240" w:lineRule="auto"/>
        <w:ind w:left="2592" w:firstLine="1296"/>
        <w:rPr>
          <w:i/>
          <w:iCs/>
          <w:sz w:val="18"/>
          <w:szCs w:val="18"/>
        </w:rPr>
      </w:pPr>
      <w:r w:rsidRPr="001B689C">
        <w:rPr>
          <w:i/>
          <w:iCs/>
          <w:sz w:val="18"/>
          <w:szCs w:val="18"/>
        </w:rPr>
        <w:t>(įrašomas tiekėjo pavadinimas)</w:t>
      </w:r>
    </w:p>
    <w:p w14:paraId="0F215C93" w14:textId="77777777" w:rsidR="006A0F06" w:rsidRPr="001B689C" w:rsidRDefault="006A0F06" w:rsidP="006A0F06">
      <w:pPr>
        <w:spacing w:after="0" w:line="240" w:lineRule="auto"/>
        <w:jc w:val="both"/>
        <w:rPr>
          <w:rFonts w:eastAsia="Times New Roman"/>
          <w:b/>
          <w:i/>
          <w:color w:val="000000"/>
          <w:sz w:val="20"/>
          <w:szCs w:val="20"/>
        </w:rPr>
      </w:pPr>
      <w:r w:rsidRPr="001B689C">
        <w:rPr>
          <w:sz w:val="20"/>
          <w:szCs w:val="20"/>
        </w:rPr>
        <w:t>2</w:t>
      </w:r>
      <w:r w:rsidRPr="001B689C">
        <w:rPr>
          <w:sz w:val="20"/>
          <w:szCs w:val="20"/>
          <w:vertAlign w:val="superscript"/>
        </w:rPr>
        <w:t>1</w:t>
      </w:r>
      <w:r w:rsidRPr="001B689C">
        <w:rPr>
          <w:sz w:val="20"/>
          <w:szCs w:val="20"/>
        </w:rPr>
        <w:t xml:space="preserve"> nurodytais pasiūlymo atmetimo pagrindais*</w:t>
      </w:r>
      <w:r w:rsidRPr="001B689C">
        <w:rPr>
          <w:rFonts w:eastAsia="Times New Roman"/>
          <w:b/>
          <w:i/>
          <w:color w:val="000000"/>
          <w:sz w:val="20"/>
          <w:szCs w:val="20"/>
        </w:rPr>
        <w:t xml:space="preserve"> </w:t>
      </w:r>
    </w:p>
    <w:p w14:paraId="0DE923CF" w14:textId="77777777" w:rsidR="006A0F06" w:rsidRPr="001B689C" w:rsidRDefault="006A0F06" w:rsidP="006A0F06">
      <w:pPr>
        <w:spacing w:after="0" w:line="240" w:lineRule="auto"/>
        <w:jc w:val="both"/>
        <w:rPr>
          <w:rFonts w:eastAsia="Times New Roman"/>
          <w:i/>
          <w:color w:val="000000"/>
          <w:sz w:val="20"/>
          <w:szCs w:val="20"/>
        </w:rPr>
      </w:pPr>
      <w:r w:rsidRPr="001B689C">
        <w:rPr>
          <w:rFonts w:eastAsia="Times New Roman"/>
          <w:color w:val="000000"/>
          <w:sz w:val="20"/>
          <w:szCs w:val="20"/>
        </w:rPr>
        <w:t>*</w:t>
      </w:r>
      <w:r w:rsidRPr="001B689C">
        <w:rPr>
          <w:rFonts w:eastAsia="Times New Roman"/>
          <w:b/>
          <w:i/>
          <w:color w:val="000000"/>
          <w:sz w:val="20"/>
          <w:szCs w:val="20"/>
        </w:rPr>
        <w:t>Mums žinoma, kad perkančioji organizacija atmes</w:t>
      </w:r>
      <w:r w:rsidRPr="001B689C">
        <w:rPr>
          <w:rFonts w:eastAsia="Times New Roman"/>
          <w:i/>
          <w:color w:val="000000"/>
          <w:sz w:val="20"/>
          <w:szCs w:val="20"/>
        </w:rPr>
        <w:t xml:space="preserve"> mūsų </w:t>
      </w:r>
      <w:r w:rsidRPr="001B689C">
        <w:rPr>
          <w:rFonts w:eastAsia="Times New Roman"/>
          <w:b/>
          <w:i/>
          <w:color w:val="000000"/>
          <w:sz w:val="20"/>
          <w:szCs w:val="20"/>
        </w:rPr>
        <w:t xml:space="preserve">pasiūlymą, jeigu </w:t>
      </w:r>
      <w:r w:rsidRPr="001B689C">
        <w:rPr>
          <w:rFonts w:eastAsia="Times New Roman"/>
          <w:i/>
          <w:color w:val="000000"/>
          <w:sz w:val="20"/>
          <w:szCs w:val="20"/>
        </w:rPr>
        <w:t>yra bent viena iš šių sąlygų ar sąlygos dalių:</w:t>
      </w:r>
    </w:p>
    <w:p w14:paraId="440F7CB6" w14:textId="77777777" w:rsidR="006A0F06" w:rsidRPr="001B689C" w:rsidRDefault="006A0F06" w:rsidP="006A0F06">
      <w:pPr>
        <w:spacing w:after="0" w:line="240" w:lineRule="auto"/>
        <w:ind w:firstLine="720"/>
        <w:jc w:val="both"/>
        <w:rPr>
          <w:rFonts w:eastAsia="Times New Roman"/>
          <w:i/>
          <w:color w:val="000000"/>
          <w:sz w:val="20"/>
          <w:szCs w:val="20"/>
        </w:rPr>
      </w:pPr>
      <w:bookmarkStart w:id="31" w:name="part_29487b7782f74ee9be5d1642b97e750c"/>
      <w:bookmarkEnd w:id="31"/>
      <w:r w:rsidRPr="001B689C">
        <w:rPr>
          <w:rFonts w:eastAsia="Times New Roman"/>
          <w:i/>
          <w:color w:val="000000"/>
          <w:sz w:val="20"/>
          <w:szCs w:val="20"/>
        </w:rPr>
        <w:t xml:space="preserve">1) </w:t>
      </w:r>
      <w:r w:rsidRPr="001B689C">
        <w:rPr>
          <w:rFonts w:eastAsia="Times New Roman"/>
          <w:bCs/>
          <w:i/>
          <w:color w:val="000000"/>
          <w:sz w:val="20"/>
          <w:szCs w:val="20"/>
        </w:rPr>
        <w:t>tiekėjas, jo subtiekėjas, ūkio subjektai, kurių pajėgumais remiamasi, tiekėjo siūlomų prekių (įskaitant jų sudedamąsias dalis, pakuotes) gamintojas ar juos kontroliuojantys asmenys</w:t>
      </w:r>
      <w:r w:rsidRPr="001B689C">
        <w:rPr>
          <w:rFonts w:eastAsia="Times New Roman"/>
          <w:i/>
          <w:color w:val="000000"/>
          <w:sz w:val="20"/>
          <w:szCs w:val="20"/>
        </w:rPr>
        <w:t xml:space="preserve"> yra juridiniai asmenys, </w:t>
      </w:r>
      <w:r w:rsidRPr="001B689C">
        <w:rPr>
          <w:rFonts w:eastAsia="Times New Roman"/>
          <w:b/>
          <w:i/>
          <w:color w:val="000000"/>
          <w:sz w:val="20"/>
          <w:szCs w:val="20"/>
        </w:rPr>
        <w:t xml:space="preserve">registruoti </w:t>
      </w:r>
      <w:r w:rsidRPr="001B689C">
        <w:rPr>
          <w:rFonts w:eastAsia="Times New Roman"/>
          <w:i/>
          <w:color w:val="000000"/>
          <w:sz w:val="20"/>
          <w:szCs w:val="20"/>
        </w:rPr>
        <w:t xml:space="preserve">šiose </w:t>
      </w:r>
      <w:r w:rsidRPr="001B689C">
        <w:rPr>
          <w:rFonts w:eastAsia="Times New Roman"/>
          <w:b/>
          <w:i/>
          <w:color w:val="000000"/>
          <w:sz w:val="20"/>
          <w:szCs w:val="20"/>
        </w:rPr>
        <w:t>valstybėse ar teritorijose:</w:t>
      </w:r>
    </w:p>
    <w:p w14:paraId="21303B05" w14:textId="77777777" w:rsidR="006A0F06" w:rsidRPr="001B689C" w:rsidRDefault="006A0F06" w:rsidP="006A0F06">
      <w:pPr>
        <w:spacing w:after="0" w:line="240" w:lineRule="auto"/>
        <w:ind w:firstLine="720"/>
        <w:jc w:val="both"/>
        <w:rPr>
          <w:rFonts w:eastAsia="Times New Roman"/>
          <w:i/>
          <w:color w:val="000000"/>
          <w:sz w:val="20"/>
          <w:szCs w:val="20"/>
        </w:rPr>
      </w:pPr>
      <w:r w:rsidRPr="001B689C">
        <w:rPr>
          <w:rFonts w:eastAsia="Times New Roman"/>
          <w:i/>
          <w:color w:val="000000"/>
          <w:sz w:val="20"/>
          <w:szCs w:val="20"/>
        </w:rPr>
        <w:t>a.</w:t>
      </w:r>
      <w:r w:rsidRPr="001B689C">
        <w:rPr>
          <w:rFonts w:eastAsia="Times New Roman"/>
          <w:i/>
          <w:color w:val="000000"/>
          <w:sz w:val="20"/>
          <w:szCs w:val="20"/>
        </w:rPr>
        <w:tab/>
        <w:t>Rusijos Federacija.</w:t>
      </w:r>
    </w:p>
    <w:p w14:paraId="5254EDAE" w14:textId="77777777" w:rsidR="006A0F06" w:rsidRPr="001B689C" w:rsidRDefault="006A0F06" w:rsidP="006A0F06">
      <w:pPr>
        <w:spacing w:after="0" w:line="240" w:lineRule="auto"/>
        <w:ind w:firstLine="720"/>
        <w:jc w:val="both"/>
        <w:rPr>
          <w:rFonts w:eastAsia="Times New Roman"/>
          <w:i/>
          <w:color w:val="000000"/>
          <w:sz w:val="20"/>
          <w:szCs w:val="20"/>
        </w:rPr>
      </w:pPr>
      <w:r w:rsidRPr="001B689C">
        <w:rPr>
          <w:rFonts w:eastAsia="Times New Roman"/>
          <w:i/>
          <w:color w:val="000000"/>
          <w:sz w:val="20"/>
          <w:szCs w:val="20"/>
        </w:rPr>
        <w:t>b.</w:t>
      </w:r>
      <w:r w:rsidRPr="001B689C">
        <w:rPr>
          <w:rFonts w:eastAsia="Times New Roman"/>
          <w:i/>
          <w:color w:val="000000"/>
          <w:sz w:val="20"/>
          <w:szCs w:val="20"/>
        </w:rPr>
        <w:tab/>
        <w:t>Baltarusijos Respublika.</w:t>
      </w:r>
    </w:p>
    <w:p w14:paraId="1F2F1543" w14:textId="77777777" w:rsidR="006A0F06" w:rsidRPr="001B689C" w:rsidRDefault="006A0F06" w:rsidP="006A0F06">
      <w:pPr>
        <w:spacing w:after="0" w:line="240" w:lineRule="auto"/>
        <w:ind w:firstLine="720"/>
        <w:jc w:val="both"/>
        <w:rPr>
          <w:rFonts w:eastAsia="Times New Roman"/>
          <w:i/>
          <w:color w:val="000000"/>
          <w:sz w:val="20"/>
          <w:szCs w:val="20"/>
        </w:rPr>
      </w:pPr>
      <w:r w:rsidRPr="001B689C">
        <w:rPr>
          <w:rFonts w:eastAsia="Times New Roman"/>
          <w:i/>
          <w:color w:val="000000"/>
          <w:sz w:val="20"/>
          <w:szCs w:val="20"/>
        </w:rPr>
        <w:t>c.</w:t>
      </w:r>
      <w:r w:rsidRPr="001B689C">
        <w:rPr>
          <w:rFonts w:eastAsia="Times New Roman"/>
          <w:i/>
          <w:color w:val="000000"/>
          <w:sz w:val="20"/>
          <w:szCs w:val="20"/>
        </w:rPr>
        <w:tab/>
        <w:t xml:space="preserve">Rusijos Federacijos aneksuotas Krymas. </w:t>
      </w:r>
    </w:p>
    <w:p w14:paraId="6C4F7824" w14:textId="77777777" w:rsidR="006A0F06" w:rsidRPr="001B689C" w:rsidRDefault="006A0F06" w:rsidP="006A0F06">
      <w:pPr>
        <w:spacing w:after="0" w:line="240" w:lineRule="auto"/>
        <w:ind w:firstLine="720"/>
        <w:jc w:val="both"/>
        <w:rPr>
          <w:rFonts w:eastAsia="Times New Roman"/>
          <w:i/>
          <w:color w:val="000000"/>
          <w:sz w:val="20"/>
          <w:szCs w:val="20"/>
        </w:rPr>
      </w:pPr>
      <w:r w:rsidRPr="001B689C">
        <w:rPr>
          <w:rFonts w:eastAsia="Times New Roman"/>
          <w:i/>
          <w:color w:val="000000"/>
          <w:sz w:val="20"/>
          <w:szCs w:val="20"/>
        </w:rPr>
        <w:t>d.</w:t>
      </w:r>
      <w:r w:rsidRPr="001B689C">
        <w:rPr>
          <w:rFonts w:eastAsia="Times New Roman"/>
          <w:i/>
          <w:color w:val="000000"/>
          <w:sz w:val="20"/>
          <w:szCs w:val="20"/>
        </w:rPr>
        <w:tab/>
        <w:t>Moldovos Respublikos Vyriausybės nekontroliuojama Padniestrės teritorija.</w:t>
      </w:r>
    </w:p>
    <w:p w14:paraId="3FC0DDE3" w14:textId="77777777" w:rsidR="006A0F06" w:rsidRPr="001B689C" w:rsidRDefault="006A0F06" w:rsidP="006A0F06">
      <w:pPr>
        <w:spacing w:after="0" w:line="240" w:lineRule="auto"/>
        <w:ind w:firstLine="720"/>
        <w:jc w:val="both"/>
        <w:rPr>
          <w:rFonts w:eastAsia="Times New Roman"/>
          <w:i/>
          <w:color w:val="000000"/>
          <w:sz w:val="20"/>
          <w:szCs w:val="20"/>
        </w:rPr>
      </w:pPr>
      <w:r w:rsidRPr="001B689C">
        <w:rPr>
          <w:rFonts w:eastAsia="Times New Roman"/>
          <w:i/>
          <w:color w:val="000000"/>
          <w:sz w:val="20"/>
          <w:szCs w:val="20"/>
        </w:rPr>
        <w:t>e.</w:t>
      </w:r>
      <w:r w:rsidRPr="001B689C">
        <w:rPr>
          <w:rFonts w:eastAsia="Times New Roman"/>
          <w:i/>
          <w:color w:val="000000"/>
          <w:sz w:val="20"/>
          <w:szCs w:val="20"/>
        </w:rPr>
        <w:tab/>
        <w:t>Sakartvelo Vyriausybės nekontroliuojamos Abchazijos ir Pietų Osetijos teritorijos.</w:t>
      </w:r>
    </w:p>
    <w:p w14:paraId="650D1B04" w14:textId="77777777" w:rsidR="006A0F06" w:rsidRPr="001B689C" w:rsidRDefault="006A0F06" w:rsidP="006A0F06">
      <w:pPr>
        <w:spacing w:after="0" w:line="240" w:lineRule="auto"/>
        <w:ind w:firstLine="720"/>
        <w:jc w:val="both"/>
        <w:rPr>
          <w:rFonts w:eastAsia="Times New Roman"/>
          <w:i/>
          <w:color w:val="000000"/>
          <w:sz w:val="20"/>
          <w:szCs w:val="20"/>
        </w:rPr>
      </w:pPr>
      <w:bookmarkStart w:id="32" w:name="part_0bf49b47971946ecbbec156f895bdd28"/>
      <w:bookmarkEnd w:id="32"/>
      <w:r w:rsidRPr="001B689C">
        <w:rPr>
          <w:rFonts w:eastAsia="Times New Roman"/>
          <w:i/>
          <w:color w:val="000000"/>
          <w:sz w:val="20"/>
          <w:szCs w:val="20"/>
        </w:rPr>
        <w:t xml:space="preserve">2) tiekėjas, jo subtiekėjas, ūkio subjektas, kurio pajėgumais remiamasi, tiekėjo siūlomų prekių (įskaitant jų sudedamąsias dalis, pakuotes) gamintojas ar juos kontroliuojantys asmenys yra fiziniai asmenys, </w:t>
      </w:r>
      <w:r w:rsidRPr="001B689C">
        <w:rPr>
          <w:rFonts w:eastAsia="Times New Roman"/>
          <w:b/>
          <w:i/>
          <w:color w:val="000000"/>
          <w:sz w:val="20"/>
          <w:szCs w:val="20"/>
        </w:rPr>
        <w:t>nuolat gyvenantys</w:t>
      </w:r>
      <w:r w:rsidRPr="001B689C">
        <w:rPr>
          <w:rFonts w:eastAsia="Times New Roman"/>
          <w:i/>
          <w:color w:val="000000"/>
          <w:sz w:val="20"/>
          <w:szCs w:val="20"/>
        </w:rPr>
        <w:t xml:space="preserve"> 1) punkte nurodytose valstybėse ar teritorijose </w:t>
      </w:r>
      <w:r w:rsidRPr="001B689C">
        <w:rPr>
          <w:rFonts w:eastAsia="Times New Roman"/>
          <w:b/>
          <w:i/>
          <w:color w:val="000000"/>
          <w:sz w:val="20"/>
          <w:szCs w:val="20"/>
        </w:rPr>
        <w:t>arba turintys šių valstybių pilietybę</w:t>
      </w:r>
      <w:r w:rsidRPr="001B689C">
        <w:rPr>
          <w:rFonts w:eastAsia="Times New Roman"/>
          <w:i/>
          <w:color w:val="000000"/>
          <w:sz w:val="20"/>
          <w:szCs w:val="20"/>
        </w:rPr>
        <w:t>;</w:t>
      </w:r>
    </w:p>
    <w:p w14:paraId="42D24238" w14:textId="77777777" w:rsidR="006A0F06" w:rsidRPr="001B689C" w:rsidRDefault="006A0F06" w:rsidP="006A0F06">
      <w:pPr>
        <w:spacing w:after="0" w:line="240" w:lineRule="auto"/>
        <w:ind w:firstLine="720"/>
        <w:jc w:val="both"/>
        <w:rPr>
          <w:rFonts w:eastAsia="Times New Roman"/>
          <w:i/>
          <w:color w:val="000000"/>
          <w:sz w:val="20"/>
          <w:szCs w:val="20"/>
        </w:rPr>
      </w:pPr>
      <w:bookmarkStart w:id="33" w:name="part_ce0c1ec65cd04504a5c7e7a6019a52b2"/>
      <w:bookmarkEnd w:id="33"/>
      <w:r w:rsidRPr="001B689C">
        <w:rPr>
          <w:rFonts w:eastAsia="Times New Roman"/>
          <w:i/>
          <w:color w:val="000000"/>
          <w:sz w:val="20"/>
          <w:szCs w:val="20"/>
        </w:rPr>
        <w:t xml:space="preserve">3) </w:t>
      </w:r>
      <w:r w:rsidRPr="001B689C">
        <w:rPr>
          <w:rFonts w:eastAsia="Times New Roman"/>
          <w:b/>
          <w:i/>
          <w:color w:val="000000"/>
          <w:sz w:val="20"/>
          <w:szCs w:val="20"/>
        </w:rPr>
        <w:t xml:space="preserve">prekių </w:t>
      </w:r>
      <w:r w:rsidRPr="001B689C">
        <w:rPr>
          <w:rFonts w:eastAsia="Times New Roman"/>
          <w:i/>
          <w:color w:val="000000"/>
          <w:sz w:val="20"/>
          <w:szCs w:val="20"/>
        </w:rPr>
        <w:t xml:space="preserve">(įskaitant jų </w:t>
      </w:r>
      <w:r w:rsidRPr="001B689C">
        <w:rPr>
          <w:rFonts w:eastAsia="Times New Roman"/>
          <w:b/>
          <w:i/>
          <w:color w:val="000000"/>
          <w:sz w:val="20"/>
          <w:szCs w:val="20"/>
        </w:rPr>
        <w:t>sudedamąsias dalis, pakuotes</w:t>
      </w:r>
      <w:r w:rsidRPr="001B689C">
        <w:rPr>
          <w:rFonts w:eastAsia="Times New Roman"/>
          <w:i/>
          <w:color w:val="000000"/>
          <w:sz w:val="20"/>
          <w:szCs w:val="20"/>
        </w:rPr>
        <w:t xml:space="preserve">) </w:t>
      </w:r>
      <w:r w:rsidRPr="001B689C">
        <w:rPr>
          <w:rFonts w:eastAsia="Times New Roman"/>
          <w:b/>
          <w:i/>
          <w:color w:val="000000"/>
          <w:sz w:val="20"/>
          <w:szCs w:val="20"/>
        </w:rPr>
        <w:t>kilmė</w:t>
      </w:r>
      <w:r w:rsidRPr="001B689C">
        <w:rPr>
          <w:rFonts w:eastAsia="Times New Roman"/>
          <w:i/>
          <w:color w:val="000000"/>
          <w:sz w:val="20"/>
          <w:szCs w:val="20"/>
        </w:rPr>
        <w:t xml:space="preserve"> yra ar </w:t>
      </w:r>
      <w:r w:rsidRPr="001B689C">
        <w:rPr>
          <w:rFonts w:eastAsia="Times New Roman"/>
          <w:b/>
          <w:i/>
          <w:color w:val="000000"/>
          <w:sz w:val="20"/>
          <w:szCs w:val="20"/>
        </w:rPr>
        <w:t xml:space="preserve">paslaugos teikiamos </w:t>
      </w:r>
      <w:r w:rsidRPr="001B689C">
        <w:rPr>
          <w:rFonts w:eastAsia="Times New Roman"/>
          <w:i/>
          <w:color w:val="000000"/>
          <w:sz w:val="20"/>
          <w:szCs w:val="20"/>
        </w:rPr>
        <w:t>iš 1) punkte nurodytų valstybių ar teritorijų;</w:t>
      </w:r>
    </w:p>
    <w:p w14:paraId="1743290D" w14:textId="77777777" w:rsidR="006A0F06" w:rsidRPr="001B689C" w:rsidRDefault="006A0F06" w:rsidP="006A0F06">
      <w:pPr>
        <w:spacing w:after="0" w:line="240" w:lineRule="auto"/>
        <w:ind w:firstLine="720"/>
        <w:jc w:val="both"/>
        <w:rPr>
          <w:rFonts w:eastAsia="Times New Roman"/>
          <w:i/>
          <w:color w:val="000000"/>
          <w:sz w:val="20"/>
          <w:szCs w:val="20"/>
        </w:rPr>
      </w:pPr>
      <w:bookmarkStart w:id="34" w:name="part_4d260bdcf87f459c83aabd2d136ae520"/>
      <w:bookmarkEnd w:id="34"/>
      <w:r w:rsidRPr="001B689C">
        <w:rPr>
          <w:rFonts w:eastAsia="Times New Roman"/>
          <w:i/>
          <w:color w:val="000000"/>
          <w:sz w:val="20"/>
          <w:szCs w:val="20"/>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068A8EE0" w14:textId="77777777" w:rsidR="006A0F06" w:rsidRPr="001B689C" w:rsidRDefault="006A0F06" w:rsidP="006A0F06">
      <w:pPr>
        <w:spacing w:after="0" w:line="240" w:lineRule="auto"/>
        <w:ind w:firstLine="720"/>
        <w:jc w:val="both"/>
        <w:rPr>
          <w:rFonts w:eastAsia="Times New Roman"/>
          <w:i/>
          <w:color w:val="000000"/>
          <w:sz w:val="20"/>
          <w:szCs w:val="20"/>
        </w:rPr>
      </w:pPr>
      <w:bookmarkStart w:id="35" w:name="part_7a01aebac2fe437f853434e0ffb109b4"/>
      <w:bookmarkEnd w:id="35"/>
      <w:r w:rsidRPr="001B689C">
        <w:rPr>
          <w:rFonts w:eastAsia="Times New Roman"/>
          <w:i/>
          <w:color w:val="000000"/>
          <w:sz w:val="20"/>
          <w:szCs w:val="20"/>
        </w:rPr>
        <w:t>5) perkančioji organizacija turi kompetentingų institucijų informacijos, kad šios dalies 1 ir 2 punktuose nurodyti subjektai turi interesų, galinčių kelti grėsmę nacionaliniam saugumui;</w:t>
      </w:r>
    </w:p>
    <w:p w14:paraId="0C97CEDE" w14:textId="77777777" w:rsidR="006A0F06" w:rsidRPr="001B689C" w:rsidRDefault="006A0F06" w:rsidP="006A0F06">
      <w:pPr>
        <w:spacing w:after="0" w:line="240" w:lineRule="auto"/>
        <w:ind w:firstLine="720"/>
        <w:jc w:val="both"/>
        <w:rPr>
          <w:rFonts w:eastAsia="Times New Roman"/>
          <w:i/>
          <w:color w:val="000000"/>
          <w:sz w:val="20"/>
          <w:szCs w:val="20"/>
        </w:rPr>
      </w:pPr>
      <w:r w:rsidRPr="001B689C">
        <w:rPr>
          <w:rFonts w:eastAsia="Times New Roman"/>
          <w:i/>
          <w:color w:val="000000"/>
          <w:sz w:val="20"/>
          <w:szCs w:val="20"/>
        </w:rPr>
        <w:t xml:space="preserve">6) tiekėjas, jo subtiekėjas, ūkio subjektas, kurio pajėgumais remiamasi, </w:t>
      </w:r>
      <w:r w:rsidRPr="001B689C">
        <w:rPr>
          <w:rFonts w:eastAsia="Times New Roman"/>
          <w:b/>
          <w:i/>
          <w:color w:val="000000"/>
          <w:sz w:val="20"/>
          <w:szCs w:val="20"/>
        </w:rPr>
        <w:t>vykdo veiklą</w:t>
      </w:r>
      <w:r w:rsidRPr="001B689C">
        <w:rPr>
          <w:rFonts w:eastAsia="Times New Roman"/>
          <w:i/>
          <w:color w:val="000000"/>
          <w:sz w:val="20"/>
          <w:szCs w:val="20"/>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E7C38F" w14:textId="77777777" w:rsidR="006A0F06" w:rsidRPr="001B689C" w:rsidRDefault="006A0F06" w:rsidP="006A0F06">
      <w:pPr>
        <w:pStyle w:val="prastasiniatinklio"/>
        <w:spacing w:before="0" w:beforeAutospacing="0" w:after="0" w:afterAutospacing="0" w:line="240" w:lineRule="auto"/>
        <w:jc w:val="both"/>
        <w:rPr>
          <w:rFonts w:eastAsia="Arial Unicode MS"/>
          <w:sz w:val="20"/>
          <w:szCs w:val="20"/>
          <w:bdr w:val="none" w:sz="0" w:space="0" w:color="auto" w:frame="1"/>
          <w:lang w:eastAsia="en-US"/>
        </w:rPr>
      </w:pPr>
      <w:r w:rsidRPr="001B689C">
        <w:rPr>
          <w:b/>
          <w:i/>
          <w:color w:val="000000"/>
          <w:sz w:val="20"/>
          <w:szCs w:val="20"/>
        </w:rPr>
        <w:t>Pastaba) paaiškėjus priešingai informacijai nei deklaruoja tiekėjas perkančioji organizacija pasiūlymą atmes</w:t>
      </w:r>
      <w:r w:rsidRPr="001B689C">
        <w:rPr>
          <w:i/>
          <w:color w:val="000000"/>
          <w:sz w:val="20"/>
          <w:szCs w:val="20"/>
        </w:rPr>
        <w:t>, spręs klausimą ar duomenys buvo pteikti melagingai ir atliks susijusius veiksmus dėl tiekėjo įtraukimo į Melagingą informaciją pateikusių tiekėjų sąrašą ir kitus veiksmus pagal Lietuvos Respublikos įstatymus.</w:t>
      </w:r>
    </w:p>
    <w:p w14:paraId="74462587" w14:textId="77777777" w:rsidR="006A0F06" w:rsidRPr="001B689C" w:rsidRDefault="006A0F06" w:rsidP="006A0F06">
      <w:pPr>
        <w:pStyle w:val="prastasiniatinklio"/>
        <w:spacing w:before="0" w:beforeAutospacing="0" w:after="0" w:afterAutospacing="0" w:line="240" w:lineRule="auto"/>
        <w:jc w:val="both"/>
        <w:rPr>
          <w:rFonts w:eastAsia="Times New Roman"/>
          <w:sz w:val="20"/>
          <w:szCs w:val="20"/>
        </w:rPr>
      </w:pPr>
      <w:r w:rsidRPr="001B689C">
        <w:rPr>
          <w:rFonts w:eastAsia="Arial Unicode MS"/>
          <w:sz w:val="20"/>
          <w:szCs w:val="20"/>
          <w:bdr w:val="none" w:sz="0" w:space="0" w:color="auto" w:frame="1"/>
          <w:lang w:eastAsia="en-US"/>
        </w:rPr>
        <w:t xml:space="preserve">Patvirtiname, kad mūsų pasiūlymas nėra susijęs su nei viena </w:t>
      </w:r>
      <w:r w:rsidRPr="001B689C">
        <w:rPr>
          <w:sz w:val="20"/>
          <w:szCs w:val="20"/>
        </w:rPr>
        <w:t>VPĮ 45 straipsnio 2</w:t>
      </w:r>
      <w:r w:rsidRPr="001B689C">
        <w:rPr>
          <w:sz w:val="20"/>
          <w:szCs w:val="20"/>
          <w:vertAlign w:val="superscript"/>
        </w:rPr>
        <w:t>1</w:t>
      </w:r>
      <w:r w:rsidRPr="001B689C">
        <w:rPr>
          <w:sz w:val="20"/>
          <w:szCs w:val="20"/>
        </w:rPr>
        <w:t xml:space="preserve"> dalyje nurodyta sąlyga ar jos dalimi.</w:t>
      </w:r>
    </w:p>
    <w:p w14:paraId="108639ED" w14:textId="0FEC47B0" w:rsidR="00A72EC0" w:rsidRPr="006A0F06" w:rsidRDefault="006A0F06" w:rsidP="006A0F06">
      <w:pPr>
        <w:spacing w:after="0" w:line="240" w:lineRule="auto"/>
        <w:jc w:val="both"/>
        <w:rPr>
          <w:rFonts w:cstheme="minorHAnsi"/>
          <w:sz w:val="20"/>
          <w:szCs w:val="20"/>
        </w:rPr>
      </w:pPr>
      <w:r w:rsidRPr="001B689C">
        <w:rPr>
          <w:b/>
          <w:color w:val="000000"/>
          <w:sz w:val="20"/>
          <w:szCs w:val="20"/>
        </w:rPr>
        <w:t>Pateikdamas pasiūlymą tiekėjo vadovas ar jo įgaliotas asmuo, patvirtina šio dokumento turinį.</w:t>
      </w:r>
    </w:p>
    <w:sectPr w:rsidR="00A72EC0" w:rsidRPr="006A0F06" w:rsidSect="006A0F06">
      <w:pgSz w:w="15840" w:h="12240" w:orient="landscape"/>
      <w:pgMar w:top="1418"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D4DF" w14:textId="77777777" w:rsidR="00F8186A" w:rsidRDefault="00F8186A" w:rsidP="00D05666">
      <w:r>
        <w:separator/>
      </w:r>
    </w:p>
  </w:endnote>
  <w:endnote w:type="continuationSeparator" w:id="0">
    <w:p w14:paraId="7D381802" w14:textId="77777777" w:rsidR="00F8186A" w:rsidRDefault="00F8186A" w:rsidP="00D05666">
      <w:r>
        <w:continuationSeparator/>
      </w:r>
    </w:p>
  </w:endnote>
  <w:endnote w:type="continuationNotice" w:id="1">
    <w:p w14:paraId="07C5B62E" w14:textId="77777777" w:rsidR="00F8186A" w:rsidRDefault="00F81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Porat"/>
      <w:jc w:val="right"/>
    </w:pPr>
  </w:p>
  <w:p w14:paraId="384D48BF" w14:textId="77777777" w:rsidR="00045AF6" w:rsidRDefault="00045A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Porat"/>
      <w:jc w:val="right"/>
    </w:pPr>
  </w:p>
  <w:p w14:paraId="2575BBBA" w14:textId="77777777" w:rsidR="00045AF6" w:rsidRDefault="00045A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Porat"/>
      <w:jc w:val="right"/>
    </w:pPr>
  </w:p>
  <w:p w14:paraId="0B840016" w14:textId="77777777" w:rsidR="00045AF6" w:rsidRDefault="00045A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6266" w14:textId="77777777" w:rsidR="00F8186A" w:rsidRDefault="00F8186A" w:rsidP="00D05666">
      <w:r>
        <w:separator/>
      </w:r>
    </w:p>
  </w:footnote>
  <w:footnote w:type="continuationSeparator" w:id="0">
    <w:p w14:paraId="0766839E" w14:textId="77777777" w:rsidR="00F8186A" w:rsidRDefault="00F8186A" w:rsidP="00D05666">
      <w:r>
        <w:continuationSeparator/>
      </w:r>
    </w:p>
  </w:footnote>
  <w:footnote w:type="continuationNotice" w:id="1">
    <w:p w14:paraId="16CB15B7" w14:textId="77777777" w:rsidR="00F8186A" w:rsidRDefault="00F81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Antrats"/>
      <w:jc w:val="right"/>
    </w:pPr>
  </w:p>
  <w:p w14:paraId="68E3FFE8" w14:textId="3805043F" w:rsidR="00045AF6" w:rsidRDefault="00045A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6"/>
  </w:num>
  <w:num w:numId="4">
    <w:abstractNumId w:val="4"/>
  </w:num>
  <w:num w:numId="5">
    <w:abstractNumId w:val="0"/>
  </w:num>
  <w:num w:numId="6">
    <w:abstractNumId w:val="7"/>
  </w:num>
  <w:num w:numId="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CC6"/>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4F3"/>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08C"/>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4C"/>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0F788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9C"/>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6693"/>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4FF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3214"/>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532"/>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4E6"/>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2AF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950"/>
    <w:rsid w:val="009C7A2D"/>
    <w:rsid w:val="009C7D51"/>
    <w:rsid w:val="009D02CC"/>
    <w:rsid w:val="009D03EB"/>
    <w:rsid w:val="009D08A3"/>
    <w:rsid w:val="009D0C3F"/>
    <w:rsid w:val="009D0DC5"/>
    <w:rsid w:val="009D1038"/>
    <w:rsid w:val="009D1756"/>
    <w:rsid w:val="009D184C"/>
    <w:rsid w:val="009D2F13"/>
    <w:rsid w:val="009D2F4F"/>
    <w:rsid w:val="009D5022"/>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4F29"/>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86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24F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24FD"/>
  </w:style>
  <w:style w:type="character" w:customStyle="1" w:styleId="wysiwyg-font-size-medium">
    <w:name w:val="wysiwyg-font-size-medium"/>
    <w:basedOn w:val="Numatytasispastraiposriftas"/>
    <w:rsid w:val="00474F4A"/>
  </w:style>
  <w:style w:type="character" w:customStyle="1" w:styleId="wysiwyg-color-black">
    <w:name w:val="wysiwyg-color-black"/>
    <w:basedOn w:val="Numatytasispastraiposriftas"/>
    <w:rsid w:val="00474F4A"/>
  </w:style>
  <w:style w:type="paragraph" w:styleId="Sraassunumeriais">
    <w:name w:val="List Number"/>
    <w:basedOn w:val="prastasis"/>
    <w:uiPriority w:val="99"/>
    <w:qFormat/>
    <w:rsid w:val="00A54ECB"/>
    <w:pPr>
      <w:spacing w:after="200"/>
      <w:ind w:left="1213" w:hanging="363"/>
      <w:contextualSpacing/>
    </w:pPr>
    <w:rPr>
      <w:rFonts w:ascii="Times New Roman" w:eastAsia="Calibri"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3382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cid:part1.0JWHCEvV.cHXpJpWB@ftmc.lt" TargetMode="External"
                 Type="http://schemas.openxmlformats.org/officeDocument/2006/relationships/image"/>
   <Relationship Id="rId13" Target="https://viesiejipirkimai.lt/" TargetMode="External"
                 Type="http://schemas.openxmlformats.org/officeDocument/2006/relationships/hyperlink"/>
   <Relationship Id="rId14" Target="https://www.ftmc.lt/"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7726</Words>
  <Characters>44040</Characters>
  <Application>Microsoft Office Word</Application>
  <DocSecurity>0</DocSecurity>
  <Lines>367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2025-08-22T10:04:00Z</dcterms:created>
  <dcterms:modified xsi:type="dcterms:W3CDTF">2025-08-22T10:06:00Z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