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2760" w:type="dxa"/>
        <w:jc w:val="left"/>
        <w:tblInd w:w="113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760"/>
      </w:tblGrid>
      <w:tr>
        <w:trPr/>
        <w:tc>
          <w:tcPr>
            <w:tcW w:w="2760" w:type="dxa"/>
            <w:tcBorders/>
          </w:tcPr>
          <w:p>
            <w:pPr>
              <w:pStyle w:val="Normal"/>
              <w:widowControl w:val="false"/>
              <w:jc w:val="righ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Pirkimo sąlygų </w:t>
            </w:r>
          </w:p>
        </w:tc>
      </w:tr>
      <w:tr>
        <w:trPr/>
        <w:tc>
          <w:tcPr>
            <w:tcW w:w="2760" w:type="dxa"/>
            <w:tcBorders/>
          </w:tcPr>
          <w:p>
            <w:pPr>
              <w:pStyle w:val="Normal"/>
              <w:widowControl w:val="false"/>
              <w:jc w:val="right"/>
              <w:rPr>
                <w:i/>
                <w:i/>
                <w:iCs/>
              </w:rPr>
            </w:pPr>
            <w:r>
              <w:rPr>
                <w:i/>
                <w:iCs/>
              </w:rPr>
              <w:t>10 priedas</w:t>
            </w:r>
          </w:p>
        </w:tc>
      </w:tr>
    </w:tbl>
    <w:p>
      <w:pPr>
        <w:pStyle w:val="Normal"/>
        <w:tabs>
          <w:tab w:val="clear" w:pos="1296"/>
          <w:tab w:val="left" w:pos="700" w:leader="none"/>
          <w:tab w:val="left" w:pos="900" w:leader="none"/>
        </w:tabs>
        <w:ind w:firstLine="567"/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1296"/>
          <w:tab w:val="left" w:pos="700" w:leader="none"/>
          <w:tab w:val="left" w:pos="900" w:leader="none"/>
        </w:tabs>
        <w:ind w:firstLine="567"/>
        <w:jc w:val="center"/>
        <w:rPr>
          <w:b/>
        </w:rPr>
      </w:pPr>
      <w:r>
        <w:rPr>
          <w:b/>
        </w:rPr>
        <w:t>SPECIALISTŲ SĄRAŠAS</w:t>
      </w:r>
    </w:p>
    <w:p>
      <w:pPr>
        <w:pStyle w:val="Normal"/>
        <w:tabs>
          <w:tab w:val="clear" w:pos="1296"/>
          <w:tab w:val="left" w:pos="700" w:leader="none"/>
          <w:tab w:val="left" w:pos="900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tabs>
          <w:tab w:val="clear" w:pos="1296"/>
          <w:tab w:val="left" w:pos="700" w:leader="none"/>
          <w:tab w:val="left" w:pos="900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tabs>
          <w:tab w:val="clear" w:pos="1296"/>
          <w:tab w:val="left" w:pos="700" w:leader="none"/>
          <w:tab w:val="left" w:pos="900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widowControl w:val="false"/>
        <w:tabs>
          <w:tab w:val="clear" w:pos="1296"/>
          <w:tab w:val="left" w:pos="321" w:leader="none"/>
        </w:tabs>
        <w:snapToGrid w:val="false"/>
        <w:jc w:val="both"/>
        <w:rPr>
          <w:i/>
          <w:i/>
        </w:rPr>
      </w:pPr>
      <w:r>
        <w:rPr>
          <w:i/>
        </w:rPr>
      </w:r>
    </w:p>
    <w:tbl>
      <w:tblPr>
        <w:tblStyle w:val="TableGrid"/>
        <w:tblW w:w="14490" w:type="dxa"/>
        <w:jc w:val="left"/>
        <w:tblInd w:w="-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66"/>
        <w:gridCol w:w="1517"/>
        <w:gridCol w:w="1587"/>
        <w:gridCol w:w="5939"/>
        <w:gridCol w:w="4681"/>
      </w:tblGrid>
      <w:tr>
        <w:trPr>
          <w:trHeight w:val="2834" w:hRule="atLeast"/>
        </w:trPr>
        <w:tc>
          <w:tcPr>
            <w:tcW w:w="766" w:type="dxa"/>
            <w:tcBorders/>
            <w:shd w:color="auto" w:fill="F2F2F2" w:themeFill="background1" w:themeFillShade="f2" w:val="clear"/>
          </w:tcPr>
          <w:p>
            <w:pPr>
              <w:pStyle w:val="Annotationtext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lt-LT" w:eastAsia="lt-LT" w:bidi="ar-SA"/>
              </w:rPr>
            </w:r>
          </w:p>
          <w:p>
            <w:pPr>
              <w:pStyle w:val="Annotationtext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lt-LT" w:eastAsia="lt-LT" w:bidi="ar-SA"/>
              </w:rPr>
            </w:r>
          </w:p>
          <w:p>
            <w:pPr>
              <w:pStyle w:val="Annotationtext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lt-LT" w:eastAsia="lt-LT" w:bidi="ar-SA"/>
              </w:rPr>
            </w:r>
          </w:p>
          <w:p>
            <w:pPr>
              <w:pStyle w:val="Annotationtext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lt-LT" w:eastAsia="lt-LT" w:bidi="ar-SA"/>
              </w:rPr>
            </w:r>
          </w:p>
          <w:p>
            <w:pPr>
              <w:pStyle w:val="Annotationtext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lt-LT" w:eastAsia="lt-LT" w:bidi="ar-SA"/>
              </w:rPr>
              <w:t>Eil. Nr.</w:t>
            </w:r>
          </w:p>
        </w:tc>
        <w:tc>
          <w:tcPr>
            <w:tcW w:w="151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Annotationtext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lt-LT" w:eastAsia="lt-LT" w:bidi="ar-SA"/>
              </w:rPr>
              <w:t>Specialisto vardas ir pavardė</w:t>
            </w:r>
          </w:p>
        </w:tc>
        <w:tc>
          <w:tcPr>
            <w:tcW w:w="158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Annotationtext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lt-LT" w:eastAsia="lt-LT" w:bidi="ar-SA"/>
              </w:rPr>
              <w:t>Specialisto pareigos vykdant sutartį</w:t>
            </w:r>
          </w:p>
        </w:tc>
        <w:tc>
          <w:tcPr>
            <w:tcW w:w="5939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b/>
                <w:bCs/>
                <w:i/>
                <w:i/>
              </w:rPr>
            </w:pPr>
            <w:r>
              <w:rPr>
                <w:rFonts w:eastAsia="Calibri"/>
                <w:b/>
                <w:bCs/>
                <w:kern w:val="0"/>
                <w:lang w:val="lt-LT" w:eastAsia="lt-LT" w:bidi="ar-SA"/>
              </w:rPr>
              <w:t xml:space="preserve">Kokiu </w:t>
            </w:r>
            <w:r>
              <w:rPr>
                <w:rFonts w:eastAsia="Calibri"/>
                <w:b/>
                <w:bCs/>
                <w:kern w:val="0"/>
                <w:u w:val="single"/>
                <w:lang w:val="lt-LT" w:eastAsia="lt-LT" w:bidi="ar-SA"/>
              </w:rPr>
              <w:t>pagrindu</w:t>
            </w:r>
            <w:r>
              <w:rPr>
                <w:rFonts w:eastAsia="Calibri"/>
                <w:b/>
                <w:bCs/>
                <w:kern w:val="0"/>
                <w:lang w:val="lt-LT" w:eastAsia="lt-LT" w:bidi="ar-SA"/>
              </w:rPr>
              <w:t xml:space="preserve"> specialistas yra pasitelkiamas</w:t>
            </w:r>
            <w:r>
              <w:rPr>
                <w:rFonts w:eastAsia="Calibri"/>
                <w:b/>
                <w:bCs/>
                <w:i/>
                <w:kern w:val="0"/>
                <w:lang w:val="lt-LT" w:eastAsia="lt-LT" w:bidi="ar-SA"/>
              </w:rPr>
              <w:t xml:space="preserve"> 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268" w:left="268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lt-LT" w:eastAsia="lt-LT" w:bidi="ar-SA"/>
              </w:rPr>
              <w:t>yra tiekėjo darbuotojas,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lt-LT" w:eastAsia="lt-LT" w:bidi="ar-SA"/>
              </w:rPr>
              <w:t>(2) yra ūkio subjekto (nurodant pavadinimą), kurio pajėgumais (kvalifikacija) remiamasi, darbuotojas;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lt-LT" w:eastAsia="lt-LT" w:bidi="ar-SA"/>
              </w:rPr>
              <w:t xml:space="preserve">(3) planuojamas įdarbinti laimėjus konkursą (kvazisubtiekėjas);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lt-LT" w:eastAsia="lt-LT" w:bidi="ar-SA"/>
              </w:rPr>
              <w:t>(4) yra pasitelkiamas kaip ūkio subjektas, kurio pajėgumais (kvalifikacija) remiamasi</w:t>
            </w:r>
          </w:p>
        </w:tc>
        <w:tc>
          <w:tcPr>
            <w:tcW w:w="468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lt-LT" w:eastAsia="lt-LT" w:bidi="ar-SA"/>
              </w:rPr>
              <w:t xml:space="preserve">Specialisto kvalifikacijos atitikimą įrodantį dokumentą išdavusi </w:t>
            </w:r>
            <w:r>
              <w:rPr>
                <w:b/>
                <w:bCs/>
                <w:kern w:val="0"/>
                <w:u w:val="single"/>
                <w:lang w:val="lt-LT" w:eastAsia="lt-LT" w:bidi="ar-SA"/>
              </w:rPr>
              <w:t>įstaiga ir dokumento numeris, turimos patirties aprašymas (jei keliamas reikalavimas)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  <w:lang w:val="lt-LT" w:eastAsia="lt-LT" w:bidi="ar-SA"/>
              </w:rPr>
              <w:t>Tiekėjas gali pateikti nuorodas į nacionalines duomenų bazes bet kurioje valstybėje narėje, prie kurių Perkančioji organizacija turės galimybę tiesiogiai ir neatlygintinai prisijungusi susipažinti su reikalaujamais dokumentais ir (ar) informacija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b/>
                <w:bCs/>
              </w:rPr>
            </w:pPr>
            <w:r>
              <w:rPr>
                <w:i/>
                <w:iCs/>
                <w:kern w:val="0"/>
                <w:sz w:val="20"/>
                <w:szCs w:val="20"/>
                <w:lang w:val="lt-LT" w:eastAsia="lt-LT" w:bidi="ar-SA"/>
              </w:rPr>
              <w:t>Nurodomas statinio tipas, pastato plotas, statybą leidžiančio dokumento gavimo data.</w:t>
            </w:r>
          </w:p>
        </w:tc>
      </w:tr>
      <w:tr>
        <w:trPr>
          <w:trHeight w:val="516" w:hRule="atLeast"/>
        </w:trPr>
        <w:tc>
          <w:tcPr>
            <w:tcW w:w="766" w:type="dxa"/>
            <w:tcBorders/>
          </w:tcPr>
          <w:p>
            <w:pPr>
              <w:pStyle w:val="Annotationtext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lt-LT" w:eastAsia="lt-LT" w:bidi="ar-SA"/>
              </w:rPr>
              <w:t>1</w:t>
            </w:r>
          </w:p>
        </w:tc>
        <w:tc>
          <w:tcPr>
            <w:tcW w:w="1517" w:type="dxa"/>
            <w:tcBorders/>
          </w:tcPr>
          <w:p>
            <w:pPr>
              <w:pStyle w:val="Annotationtext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lt-LT" w:eastAsia="lt-LT" w:bidi="ar-SA"/>
              </w:rPr>
            </w:r>
          </w:p>
        </w:tc>
        <w:tc>
          <w:tcPr>
            <w:tcW w:w="1587" w:type="dxa"/>
            <w:tcBorders/>
          </w:tcPr>
          <w:p>
            <w:pPr>
              <w:pStyle w:val="Annotationtext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lt-LT" w:eastAsia="lt-LT" w:bidi="ar-SA"/>
              </w:rPr>
              <w:t xml:space="preserve">Statinio projekto vadovas </w:t>
            </w:r>
          </w:p>
        </w:tc>
        <w:tc>
          <w:tcPr>
            <w:tcW w:w="5939" w:type="dxa"/>
            <w:tcBorders/>
          </w:tcPr>
          <w:p>
            <w:pPr>
              <w:pStyle w:val="Annotationtext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lt-LT" w:eastAsia="lt-LT" w:bidi="ar-SA"/>
              </w:rPr>
            </w:r>
          </w:p>
        </w:tc>
        <w:tc>
          <w:tcPr>
            <w:tcW w:w="4681" w:type="dxa"/>
            <w:tcBorders/>
          </w:tcPr>
          <w:p>
            <w:pPr>
              <w:pStyle w:val="Annotationtext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lt-LT" w:eastAsia="lt-LT" w:bidi="ar-SA"/>
              </w:rPr>
            </w:r>
          </w:p>
        </w:tc>
      </w:tr>
    </w:tbl>
    <w:p>
      <w:pPr>
        <w:pStyle w:val="Normal"/>
        <w:tabs>
          <w:tab w:val="clear" w:pos="1296"/>
          <w:tab w:val="left" w:pos="700" w:leader="none"/>
          <w:tab w:val="left" w:pos="900" w:leader="none"/>
        </w:tabs>
        <w:ind w:firstLine="677"/>
        <w:jc w:val="both"/>
        <w:rPr>
          <w:b/>
        </w:rPr>
      </w:pPr>
      <w:r>
        <w:rPr>
          <w:b/>
        </w:rPr>
      </w:r>
    </w:p>
    <w:sectPr>
      <w:type w:val="nextPage"/>
      <w:pgSz w:orient="landscape" w:w="16838" w:h="11906"/>
      <w:pgMar w:left="1134" w:right="1135" w:gutter="0" w:header="0" w:top="170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4bb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b44bb8"/>
    <w:rPr>
      <w:rFonts w:cs="Times New Roman"/>
      <w:color w:val="0000FF"/>
      <w:u w:val="single"/>
    </w:rPr>
  </w:style>
  <w:style w:type="character" w:styleId="ListParagraphChar" w:customStyle="1">
    <w:name w:val="List Paragraph Char"/>
    <w:link w:val="Sraopastraipa1"/>
    <w:uiPriority w:val="34"/>
    <w:qFormat/>
    <w:locked/>
    <w:rsid w:val="00b44bb8"/>
    <w:rPr>
      <w:rFonts w:ascii="Times New Roman" w:hAnsi="Times New Roman" w:eastAsia="Calibri" w:cs="Times New Roman"/>
      <w:sz w:val="20"/>
      <w:szCs w:val="20"/>
      <w:lang w:eastAsia="lt-LT"/>
    </w:rPr>
  </w:style>
  <w:style w:type="character" w:styleId="CommentTextChar" w:customStyle="1">
    <w:name w:val="Comment Text Char"/>
    <w:basedOn w:val="DefaultParagraphFont"/>
    <w:link w:val="Annotationtext"/>
    <w:uiPriority w:val="99"/>
    <w:qFormat/>
    <w:rsid w:val="00b44bb8"/>
    <w:rPr>
      <w:rFonts w:ascii="Times New Roman" w:hAnsi="Times New Roman" w:eastAsia="Calibri" w:cs="Times New Roman"/>
      <w:sz w:val="20"/>
      <w:szCs w:val="20"/>
    </w:rPr>
  </w:style>
  <w:style w:type="character" w:styleId="ListParagraphChar1" w:customStyle="1">
    <w:name w:val="List Paragraph Char1"/>
    <w:link w:val="ListParagraph"/>
    <w:uiPriority w:val="34"/>
    <w:qFormat/>
    <w:locked/>
    <w:rsid w:val="00b44bb8"/>
    <w:rPr>
      <w:rFonts w:ascii="Times New Roman" w:hAnsi="Times New Roman" w:eastAsia="Times New Roman" w:cs="Times New Roman"/>
      <w:sz w:val="20"/>
      <w:szCs w:val="20"/>
      <w:lang w:eastAsia="lt-L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703c3"/>
    <w:rPr>
      <w:sz w:val="16"/>
      <w:szCs w:val="16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9703c3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raopastraipa1" w:customStyle="1">
    <w:name w:val="Sąrašo pastraipa1"/>
    <w:basedOn w:val="Normal"/>
    <w:link w:val="ListParagraphChar"/>
    <w:uiPriority w:val="99"/>
    <w:qFormat/>
    <w:rsid w:val="00b44bb8"/>
    <w:pPr>
      <w:spacing w:before="0" w:after="0"/>
      <w:ind w:left="720"/>
      <w:contextualSpacing/>
    </w:pPr>
    <w:rPr>
      <w:rFonts w:eastAsia="Calibri"/>
      <w:sz w:val="20"/>
      <w:szCs w:val="20"/>
      <w:lang w:eastAsia="lt-LT"/>
    </w:rPr>
  </w:style>
  <w:style w:type="paragraph" w:styleId="Annotationtext">
    <w:name w:val="annotation text"/>
    <w:basedOn w:val="Normal"/>
    <w:link w:val="CommentTextChar"/>
    <w:uiPriority w:val="99"/>
    <w:qFormat/>
    <w:rsid w:val="00b44bb8"/>
    <w:pPr/>
    <w:rPr>
      <w:rFonts w:eastAsia="Calibri"/>
      <w:sz w:val="20"/>
      <w:szCs w:val="20"/>
    </w:rPr>
  </w:style>
  <w:style w:type="paragraph" w:styleId="ListParagraph">
    <w:name w:val="List Paragraph"/>
    <w:basedOn w:val="Normal"/>
    <w:link w:val="ListParagraphChar1"/>
    <w:qFormat/>
    <w:rsid w:val="00b44bb8"/>
    <w:pPr>
      <w:spacing w:before="0" w:after="0"/>
      <w:ind w:left="720"/>
      <w:contextualSpacing/>
    </w:pPr>
    <w:rPr>
      <w:sz w:val="20"/>
      <w:szCs w:val="20"/>
      <w:lang w:eastAsia="lt-LT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9703c3"/>
    <w:pPr/>
    <w:rPr>
      <w:rFonts w:eastAsia="Times New Roman"/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44bb8"/>
    <w:rPr>
      <w:lang w:eastAsia="lt-L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31585-CBEB-432C-B1F7-29365FC5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LibreOffice/7.6.4.1$Windows_X86_64 LibreOffice_project/e19e193f88cd6c0525a17fb7a176ed8e6a3e2aa1</Application>
  <AppVersion>15.0000</AppVersion>
  <Pages>1</Pages>
  <Words>111</Words>
  <Characters>849</Characters>
  <CharactersWithSpaces>947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2025-07-22T13:02:00Z</dcterms:created>
  <dc:creator>Aurelija Umantaitė</dc:creator>
  <dc:description/>
  <dc:language>en-US</dc:language>
  <cp:lastModifiedBy>Ruslanas Ruslanas</cp:lastModifiedBy>
  <dcterms:modified xsi:type="dcterms:W3CDTF">2025-08-12T16:33:00Z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