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46" w:rsidRDefault="00C74B46" w:rsidP="007076F1">
      <w:pPr>
        <w:jc w:val="right"/>
      </w:pPr>
    </w:p>
    <w:p w:rsidR="007076F1" w:rsidRPr="007076F1" w:rsidRDefault="007076F1" w:rsidP="007076F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</w:t>
      </w:r>
      <w:r w:rsidR="00DC25C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</w:t>
      </w:r>
    </w:p>
    <w:p w:rsidR="007076F1" w:rsidRDefault="007076F1" w:rsidP="007076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6F1" w:rsidRPr="007076F1" w:rsidRDefault="00926E1C" w:rsidP="00707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PRELIMINARŪS NUOMOS PASLAUGOS</w:t>
      </w:r>
      <w:r w:rsidR="007076F1" w:rsidRPr="007076F1">
        <w:rPr>
          <w:rFonts w:ascii="Times New Roman" w:hAnsi="Times New Roman" w:cs="Times New Roman"/>
          <w:b/>
          <w:sz w:val="24"/>
          <w:szCs w:val="24"/>
        </w:rPr>
        <w:t xml:space="preserve"> POREIKIAI</w:t>
      </w:r>
    </w:p>
    <w:p w:rsidR="007076F1" w:rsidRPr="007076F1" w:rsidRDefault="007076F1" w:rsidP="007076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5"/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6"/>
        <w:gridCol w:w="2699"/>
        <w:gridCol w:w="5778"/>
      </w:tblGrid>
      <w:tr w:rsidR="007076F1" w:rsidRPr="007076F1" w:rsidTr="007076F1">
        <w:trPr>
          <w:trHeight w:val="558"/>
          <w:jc w:val="center"/>
        </w:trPr>
        <w:tc>
          <w:tcPr>
            <w:tcW w:w="846" w:type="dxa"/>
            <w:shd w:val="clear" w:color="auto" w:fill="D9D9D9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2699" w:type="dxa"/>
            <w:shd w:val="clear" w:color="auto" w:fill="D9D9D9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Preliminarus skaičius vieno vežimo metu</w:t>
            </w:r>
          </w:p>
        </w:tc>
        <w:tc>
          <w:tcPr>
            <w:tcW w:w="5778" w:type="dxa"/>
            <w:shd w:val="clear" w:color="auto" w:fill="D9D9D9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Galimi maršrutai</w:t>
            </w:r>
          </w:p>
        </w:tc>
      </w:tr>
      <w:tr w:rsidR="007076F1" w:rsidRPr="007076F1" w:rsidTr="007076F1">
        <w:trPr>
          <w:trHeight w:val="275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Klaipėda-Palangos oro uostas</w:t>
            </w:r>
          </w:p>
        </w:tc>
      </w:tr>
      <w:tr w:rsidR="007076F1" w:rsidRPr="007076F1" w:rsidTr="007076F1">
        <w:trPr>
          <w:trHeight w:val="265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Palangos oro uostas-Klaipėda</w:t>
            </w:r>
          </w:p>
        </w:tc>
      </w:tr>
      <w:tr w:rsidR="007076F1" w:rsidRPr="007076F1" w:rsidTr="007076F1">
        <w:trPr>
          <w:trHeight w:val="269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Klaipėda-Vilnius-Klaipėda</w:t>
            </w:r>
          </w:p>
        </w:tc>
      </w:tr>
      <w:tr w:rsidR="007076F1" w:rsidRPr="007076F1" w:rsidTr="007076F1">
        <w:trPr>
          <w:trHeight w:val="273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Klaipėda-Kaunas-Klaipėda</w:t>
            </w:r>
          </w:p>
        </w:tc>
      </w:tr>
      <w:tr w:rsidR="007076F1" w:rsidRPr="007076F1" w:rsidTr="007076F1">
        <w:trPr>
          <w:trHeight w:val="263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Klaipėda-Pabradė (Silvestro Žukausko poligonas)</w:t>
            </w:r>
          </w:p>
        </w:tc>
      </w:tr>
      <w:tr w:rsidR="007076F1" w:rsidRPr="007076F1" w:rsidTr="007076F1">
        <w:trPr>
          <w:trHeight w:val="266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Klaipėda-Nemenčinė-Klaipėda</w:t>
            </w:r>
          </w:p>
        </w:tc>
      </w:tr>
      <w:tr w:rsidR="007076F1" w:rsidRPr="007076F1" w:rsidTr="007076F1">
        <w:trPr>
          <w:trHeight w:val="256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Klaipėda-Tauragė r. sav. Laužo k.-Radviliškis</w:t>
            </w:r>
          </w:p>
        </w:tc>
      </w:tr>
      <w:tr w:rsidR="007076F1" w:rsidRPr="007076F1" w:rsidTr="007076F1">
        <w:trPr>
          <w:trHeight w:val="260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Klaipėda-Tauragė r. sav. Laužo k.</w:t>
            </w:r>
          </w:p>
        </w:tc>
      </w:tr>
      <w:tr w:rsidR="007076F1" w:rsidRPr="007076F1" w:rsidTr="007076F1">
        <w:trPr>
          <w:trHeight w:val="264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Klaipėda-Rukla-Klaipėda</w:t>
            </w:r>
          </w:p>
        </w:tc>
      </w:tr>
      <w:tr w:rsidR="007076F1" w:rsidRPr="007076F1" w:rsidTr="007076F1">
        <w:trPr>
          <w:trHeight w:val="254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Klaipėda-Rukla</w:t>
            </w:r>
          </w:p>
        </w:tc>
      </w:tr>
      <w:tr w:rsidR="007076F1" w:rsidRPr="007076F1" w:rsidTr="007076F1">
        <w:trPr>
          <w:trHeight w:val="244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Klaipėda-Kazlų Rūda-Klaipėda</w:t>
            </w:r>
          </w:p>
        </w:tc>
      </w:tr>
      <w:tr w:rsidR="007076F1" w:rsidRPr="007076F1" w:rsidTr="007076F1">
        <w:trPr>
          <w:trHeight w:val="234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Klaipėda-Kazlų Rūda</w:t>
            </w:r>
          </w:p>
        </w:tc>
      </w:tr>
      <w:tr w:rsidR="007076F1" w:rsidRPr="007076F1" w:rsidTr="007076F1">
        <w:trPr>
          <w:trHeight w:val="238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Kazlų Rūda-Klaipėda</w:t>
            </w:r>
          </w:p>
        </w:tc>
      </w:tr>
      <w:tr w:rsidR="007076F1" w:rsidRPr="007076F1" w:rsidTr="007076F1">
        <w:trPr>
          <w:trHeight w:val="242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Rukla-Klaipėda</w:t>
            </w:r>
          </w:p>
        </w:tc>
      </w:tr>
      <w:tr w:rsidR="007076F1" w:rsidRPr="007076F1" w:rsidTr="007076F1">
        <w:trPr>
          <w:trHeight w:val="232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Tauragė r. sav. Laužo k.-Klaipėda</w:t>
            </w:r>
          </w:p>
        </w:tc>
      </w:tr>
      <w:tr w:rsidR="007076F1" w:rsidRPr="007076F1" w:rsidTr="007076F1">
        <w:trPr>
          <w:trHeight w:val="236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Pabradė (Silvestro Žukausko poligonas)-Klaipėda</w:t>
            </w:r>
          </w:p>
        </w:tc>
      </w:tr>
      <w:tr w:rsidR="007076F1" w:rsidRPr="007076F1" w:rsidTr="007076F1">
        <w:trPr>
          <w:trHeight w:val="226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Nemenčinė-Klaipėda</w:t>
            </w:r>
          </w:p>
        </w:tc>
      </w:tr>
      <w:tr w:rsidR="007076F1" w:rsidRPr="007076F1" w:rsidTr="007076F1">
        <w:trPr>
          <w:trHeight w:val="288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Vilnius-Klaipėda</w:t>
            </w:r>
          </w:p>
        </w:tc>
      </w:tr>
      <w:tr w:rsidR="007076F1" w:rsidRPr="007076F1" w:rsidTr="007076F1">
        <w:trPr>
          <w:trHeight w:val="264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40-240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Nenumatytas maršrutas</w:t>
            </w:r>
          </w:p>
        </w:tc>
      </w:tr>
      <w:tr w:rsidR="007076F1" w:rsidRPr="007076F1" w:rsidTr="007076F1">
        <w:trPr>
          <w:trHeight w:val="268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40-240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Europos sąjungos ir NATO valstybės </w:t>
            </w:r>
          </w:p>
        </w:tc>
      </w:tr>
      <w:tr w:rsidR="007076F1" w:rsidRPr="007076F1" w:rsidTr="007076F1">
        <w:trPr>
          <w:trHeight w:val="268"/>
          <w:jc w:val="center"/>
        </w:trPr>
        <w:tc>
          <w:tcPr>
            <w:tcW w:w="846" w:type="dxa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žmn</w:t>
            </w:r>
            <w:proofErr w:type="spellEnd"/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sz w:val="24"/>
                <w:szCs w:val="24"/>
              </w:rPr>
              <w:t>40-240</w:t>
            </w:r>
          </w:p>
        </w:tc>
        <w:tc>
          <w:tcPr>
            <w:tcW w:w="5778" w:type="dxa"/>
            <w:shd w:val="clear" w:color="auto" w:fill="auto"/>
            <w:tcMar>
              <w:left w:w="103" w:type="dxa"/>
            </w:tcMar>
            <w:vAlign w:val="center"/>
          </w:tcPr>
          <w:p w:rsidR="007076F1" w:rsidRPr="007076F1" w:rsidRDefault="007076F1" w:rsidP="007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6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Trečiosios valstybės </w:t>
            </w:r>
          </w:p>
        </w:tc>
      </w:tr>
    </w:tbl>
    <w:p w:rsidR="007076F1" w:rsidRPr="007076F1" w:rsidRDefault="007076F1">
      <w:pPr>
        <w:rPr>
          <w:rFonts w:ascii="Times New Roman" w:hAnsi="Times New Roman" w:cs="Times New Roman"/>
          <w:sz w:val="24"/>
          <w:szCs w:val="24"/>
        </w:rPr>
      </w:pPr>
    </w:p>
    <w:sectPr w:rsidR="007076F1" w:rsidRPr="007076F1" w:rsidSect="007076F1">
      <w:pgSz w:w="11907" w:h="16840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F1"/>
    <w:rsid w:val="007076F1"/>
    <w:rsid w:val="00926E1C"/>
    <w:rsid w:val="00C74B46"/>
    <w:rsid w:val="00DC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42E3"/>
  <w15:chartTrackingRefBased/>
  <w15:docId w15:val="{B2C2DB81-35CD-49EA-8B06-4FDE3633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 Skirpstė</dc:creator>
  <cp:keywords/>
  <dc:description/>
  <cp:lastModifiedBy>Palmira Skirpstė</cp:lastModifiedBy>
  <cp:revision>3</cp:revision>
  <dcterms:created xsi:type="dcterms:W3CDTF">2025-08-01T07:42:00Z</dcterms:created>
  <dcterms:modified xsi:type="dcterms:W3CDTF">2025-08-22T11:04:00Z</dcterms:modified>
</cp:coreProperties>
</file>