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935432">
        <w:rPr>
          <w:rFonts w:ascii="Times New Roman" w:hAnsi="Times New Roman" w:cs="Times New Roman"/>
          <w:i/>
          <w:iCs/>
          <w:sz w:val="24"/>
          <w:szCs w:val="24"/>
        </w:rPr>
        <w:t>8-</w:t>
      </w:r>
      <w:r w:rsidR="00EC576B">
        <w:rPr>
          <w:rFonts w:ascii="Times New Roman" w:hAnsi="Times New Roman" w:cs="Times New Roman"/>
          <w:i/>
          <w:iCs/>
          <w:sz w:val="24"/>
          <w:szCs w:val="24"/>
        </w:rPr>
        <w:t>25</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EC576B">
        <w:rPr>
          <w:rFonts w:ascii="Times New Roman" w:hAnsi="Times New Roman" w:cs="Times New Roman"/>
          <w:i/>
          <w:iCs/>
          <w:sz w:val="24"/>
          <w:szCs w:val="24"/>
        </w:rPr>
        <w:t>319</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F901D8" w:rsidRDefault="00F901D8" w:rsidP="00F901D8">
      <w:pPr>
        <w:widowControl w:val="0"/>
        <w:autoSpaceDE w:val="0"/>
        <w:autoSpaceDN w:val="0"/>
        <w:adjustRightInd w:val="0"/>
        <w:spacing w:after="0"/>
        <w:jc w:val="center"/>
        <w:rPr>
          <w:rFonts w:ascii="Times New Roman" w:hAnsi="Times New Roman" w:cs="Times New Roman"/>
          <w:sz w:val="24"/>
          <w:szCs w:val="24"/>
        </w:rPr>
      </w:pPr>
      <w:r w:rsidRPr="00F901D8">
        <w:rPr>
          <w:rFonts w:ascii="Times New Roman" w:hAnsi="Times New Roman" w:cs="Times New Roman"/>
          <w:b/>
          <w:bCs/>
          <w:sz w:val="24"/>
          <w:szCs w:val="24"/>
        </w:rPr>
        <w:t>SUPAPRASTINTO VIEŠOJO PIRKIMO „</w:t>
      </w:r>
      <w:r w:rsidR="00935432" w:rsidRPr="00F901D8">
        <w:rPr>
          <w:rFonts w:ascii="Times New Roman" w:hAnsi="Times New Roman" w:cs="Times New Roman"/>
          <w:b/>
          <w:sz w:val="24"/>
          <w:szCs w:val="24"/>
          <w:shd w:val="clear" w:color="auto" w:fill="FFFFFF"/>
        </w:rPr>
        <w:t>ŽEMĖS SKLYP</w:t>
      </w:r>
      <w:r w:rsidR="00935432">
        <w:rPr>
          <w:rFonts w:ascii="Times New Roman" w:hAnsi="Times New Roman" w:cs="Times New Roman"/>
          <w:b/>
          <w:sz w:val="24"/>
          <w:szCs w:val="24"/>
          <w:shd w:val="clear" w:color="auto" w:fill="FFFFFF"/>
        </w:rPr>
        <w:t>O TIEKĖJŲ G. 34, KRETINGOS M., DETALUSIS PLANAS IR ŽEMĖS SKLYPŲ KADASTRINIAI MATAVIMAI</w:t>
      </w:r>
      <w:r w:rsidR="00935432" w:rsidRPr="00F901D8">
        <w:rPr>
          <w:rFonts w:ascii="Times New Roman" w:hAnsi="Times New Roman" w:cs="Times New Roman"/>
          <w:sz w:val="24"/>
          <w:szCs w:val="24"/>
        </w:rPr>
        <w:t xml:space="preserve"> </w:t>
      </w:r>
      <w:r w:rsidR="00935432" w:rsidRPr="00F901D8">
        <w:rPr>
          <w:rFonts w:ascii="Times New Roman" w:hAnsi="Times New Roman" w:cs="Times New Roman"/>
          <w:b/>
          <w:bCs/>
          <w:sz w:val="24"/>
          <w:szCs w:val="24"/>
        </w:rPr>
        <w:t xml:space="preserve">“ </w:t>
      </w:r>
    </w:p>
    <w:p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C909E7" w:rsidRDefault="00C909E7" w:rsidP="00C909E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11</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....12</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....32</w:t>
      </w:r>
    </w:p>
    <w:p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33</w:t>
      </w:r>
    </w:p>
    <w:p w:rsidR="00DE4698" w:rsidRPr="00DE4698" w:rsidRDefault="00DE4698" w:rsidP="00C909E7">
      <w:pPr>
        <w:spacing w:after="0" w:line="240" w:lineRule="auto"/>
        <w:jc w:val="both"/>
        <w:rPr>
          <w:rFonts w:ascii="Times New Roman" w:hAnsi="Times New Roman" w:cs="Times New Roman"/>
          <w:sz w:val="24"/>
          <w:szCs w:val="24"/>
        </w:rPr>
      </w:pPr>
    </w:p>
    <w:p w:rsidR="00DE4698" w:rsidRDefault="00DE4698" w:rsidP="00C909E7">
      <w:pPr>
        <w:spacing w:after="0" w:line="240" w:lineRule="auto"/>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rsidR="00737096" w:rsidRPr="00C35329" w:rsidRDefault="00737096" w:rsidP="00C35329">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rsidR="0091795C" w:rsidRPr="00A72BC9" w:rsidRDefault="00737096" w:rsidP="006259BD">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kataloge paslaugų charakteristikos ar aprašymai neatitinka perkančiosios organizacijos paslaugų visa apimtimi</w:t>
      </w:r>
      <w:r w:rsidR="00A72BC9">
        <w:rPr>
          <w:rFonts w:ascii="Times New Roman" w:hAnsi="Times New Roman" w:cs="Times New Roman"/>
          <w:color w:val="464646"/>
          <w:sz w:val="24"/>
          <w:szCs w:val="24"/>
          <w:shd w:val="clear" w:color="auto" w:fill="FFFFFF"/>
          <w:lang w:val="lt-LT"/>
        </w:rPr>
        <w:t>,</w:t>
      </w:r>
      <w:r w:rsidR="00A72BC9" w:rsidRPr="00A72BC9">
        <w:rPr>
          <w:rFonts w:ascii="Times New Roman" w:hAnsi="Times New Roman" w:cs="Times New Roman"/>
          <w:sz w:val="24"/>
          <w:szCs w:val="24"/>
          <w:lang w:val="lt-LT"/>
        </w:rPr>
        <w:t xml:space="preserve"> pateikti užsakymą</w:t>
      </w:r>
      <w:r w:rsidR="00A72BC9" w:rsidRPr="00A72BC9">
        <w:rPr>
          <w:rFonts w:ascii="Times New Roman" w:hAnsi="Times New Roman" w:cs="Times New Roman"/>
          <w:color w:val="464646"/>
          <w:sz w:val="24"/>
          <w:szCs w:val="24"/>
          <w:shd w:val="clear" w:color="auto" w:fill="FFFFFF"/>
          <w:lang w:val="lt-LT"/>
        </w:rPr>
        <w:t xml:space="preserve"> </w:t>
      </w:r>
      <w:r w:rsidR="00A72BC9" w:rsidRPr="00A72BC9">
        <w:rPr>
          <w:rFonts w:ascii="Times New Roman" w:hAnsi="Times New Roman" w:cs="Times New Roman"/>
          <w:sz w:val="24"/>
          <w:szCs w:val="24"/>
          <w:lang w:val="lt-LT"/>
        </w:rPr>
        <w:t xml:space="preserve">galima tik dėl konkrečių objektų nurodant jo ilgį / plotą ir konkretų adresą, </w:t>
      </w:r>
      <w:r w:rsidR="00A72BC9" w:rsidRPr="00A72BC9">
        <w:rPr>
          <w:rFonts w:ascii="Times New Roman" w:hAnsi="Times New Roman" w:cs="Times New Roman"/>
          <w:color w:val="464646"/>
          <w:sz w:val="24"/>
          <w:szCs w:val="24"/>
          <w:shd w:val="clear" w:color="auto" w:fill="FFFFFF"/>
          <w:lang w:val="lt-LT"/>
        </w:rPr>
        <w:t xml:space="preserve">kas perkančiajai organizacijai kainuotų papildomą pirkimo organizavimo laiką bei papildomus kaštus. </w:t>
      </w:r>
      <w:r w:rsidR="004A47E1">
        <w:rPr>
          <w:rFonts w:ascii="Times New Roman" w:hAnsi="Times New Roman" w:cs="Times New Roman"/>
          <w:sz w:val="24"/>
          <w:szCs w:val="24"/>
          <w:lang w:val="lt-LT"/>
        </w:rPr>
        <w:t>CPO sutartyse</w:t>
      </w:r>
      <w:r w:rsidR="006259BD" w:rsidRPr="00A72BC9">
        <w:rPr>
          <w:rFonts w:ascii="Times New Roman" w:hAnsi="Times New Roman" w:cs="Times New Roman"/>
          <w:sz w:val="24"/>
          <w:szCs w:val="24"/>
          <w:lang w:val="lt-LT"/>
        </w:rPr>
        <w:t xml:space="preserve"> </w:t>
      </w:r>
      <w:r w:rsidR="004A47E1">
        <w:rPr>
          <w:rFonts w:ascii="Times New Roman" w:hAnsi="Times New Roman" w:cs="Times New Roman"/>
          <w:sz w:val="24"/>
          <w:szCs w:val="24"/>
          <w:lang w:val="lt-LT"/>
        </w:rPr>
        <w:t>nėra galimybės pasirinkti</w:t>
      </w:r>
      <w:r w:rsidR="006E510F">
        <w:rPr>
          <w:rFonts w:ascii="Times New Roman" w:hAnsi="Times New Roman" w:cs="Times New Roman"/>
          <w:sz w:val="24"/>
          <w:szCs w:val="24"/>
          <w:lang w:val="lt-LT"/>
        </w:rPr>
        <w:t>,</w:t>
      </w:r>
      <w:r w:rsidR="004A47E1">
        <w:rPr>
          <w:rFonts w:ascii="Times New Roman" w:hAnsi="Times New Roman" w:cs="Times New Roman"/>
          <w:sz w:val="24"/>
          <w:szCs w:val="24"/>
          <w:lang w:val="lt-LT"/>
        </w:rPr>
        <w:t xml:space="preserve"> kas yra esmin</w:t>
      </w:r>
      <w:r w:rsidR="006E510F">
        <w:rPr>
          <w:rFonts w:ascii="Times New Roman" w:hAnsi="Times New Roman" w:cs="Times New Roman"/>
          <w:sz w:val="24"/>
          <w:szCs w:val="24"/>
          <w:lang w:val="lt-LT"/>
        </w:rPr>
        <w:t>ė</w:t>
      </w:r>
      <w:r w:rsidR="004A47E1">
        <w:rPr>
          <w:rFonts w:ascii="Times New Roman" w:hAnsi="Times New Roman" w:cs="Times New Roman"/>
          <w:sz w:val="24"/>
          <w:szCs w:val="24"/>
          <w:lang w:val="lt-LT"/>
        </w:rPr>
        <w:t>s sutarties sąlyg</w:t>
      </w:r>
      <w:r w:rsidR="006E510F">
        <w:rPr>
          <w:rFonts w:ascii="Times New Roman" w:hAnsi="Times New Roman" w:cs="Times New Roman"/>
          <w:sz w:val="24"/>
          <w:szCs w:val="24"/>
          <w:lang w:val="lt-LT"/>
        </w:rPr>
        <w:t>o</w:t>
      </w:r>
      <w:r w:rsidR="004A47E1">
        <w:rPr>
          <w:rFonts w:ascii="Times New Roman" w:hAnsi="Times New Roman" w:cs="Times New Roman"/>
          <w:sz w:val="24"/>
          <w:szCs w:val="24"/>
          <w:lang w:val="lt-LT"/>
        </w:rPr>
        <w:t xml:space="preserve">s bei </w:t>
      </w:r>
      <w:r w:rsidR="006259BD" w:rsidRPr="00A72BC9">
        <w:rPr>
          <w:rFonts w:ascii="Times New Roman" w:hAnsi="Times New Roman" w:cs="Times New Roman"/>
          <w:sz w:val="24"/>
          <w:szCs w:val="24"/>
          <w:lang w:val="lt-LT"/>
        </w:rPr>
        <w:t>nurodyti</w:t>
      </w:r>
      <w:r w:rsidR="004A47E1">
        <w:rPr>
          <w:rFonts w:ascii="Times New Roman" w:hAnsi="Times New Roman" w:cs="Times New Roman"/>
          <w:sz w:val="24"/>
          <w:szCs w:val="24"/>
          <w:lang w:val="lt-LT"/>
        </w:rPr>
        <w:t xml:space="preserve"> Perkančiosios organizacijos poreikius atitinkančius paslaugų suteikimo terminus</w:t>
      </w:r>
      <w:r w:rsidR="006259BD" w:rsidRPr="00A72BC9">
        <w:rPr>
          <w:rFonts w:ascii="Times New Roman" w:hAnsi="Times New Roman" w:cs="Times New Roman"/>
          <w:sz w:val="24"/>
          <w:szCs w:val="24"/>
          <w:lang w:val="lt-LT"/>
        </w:rPr>
        <w:t>.</w:t>
      </w:r>
    </w:p>
    <w:p w:rsidR="00737096" w:rsidRPr="00C35329" w:rsidRDefault="0091795C" w:rsidP="00C35329">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 </w:t>
      </w:r>
      <w:r w:rsidR="00737096" w:rsidRPr="00C35329">
        <w:rPr>
          <w:rFonts w:ascii="Times New Roman" w:hAnsi="Times New Roman" w:cs="Times New Roman"/>
          <w:sz w:val="24"/>
          <w:szCs w:val="24"/>
          <w:lang w:val="lt-LT"/>
        </w:rPr>
        <w:t xml:space="preserve">1.4. </w:t>
      </w:r>
      <w:r w:rsidR="00737096" w:rsidRPr="00C35329">
        <w:rPr>
          <w:rFonts w:ascii="Times New Roman" w:eastAsia="Times New Roman" w:hAnsi="Times New Roman" w:cs="Times New Roman"/>
          <w:sz w:val="24"/>
          <w:szCs w:val="24"/>
          <w:lang w:val="lt-LT"/>
        </w:rPr>
        <w:t>Perkančioji organizacija nerezervuoja teisės dalyvauti pirkime.</w:t>
      </w:r>
    </w:p>
    <w:p w:rsidR="00F901D8" w:rsidRPr="00C35329" w:rsidRDefault="00737096" w:rsidP="00C35329">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rsidR="00AE7C9A" w:rsidRPr="00C35329" w:rsidRDefault="00C35329" w:rsidP="00C35329">
      <w:pPr>
        <w:pStyle w:val="Sraopastraipa"/>
        <w:numPr>
          <w:ilvl w:val="0"/>
          <w:numId w:val="31"/>
        </w:numPr>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Atliekamas žaliasis pirkimas. Pirkimas vykdomas vadovaujantis Lietuvos Respublikos aplinkos ministro 2011 m. birželio 28 d. įsakymo Nr. D1-508 „</w:t>
      </w:r>
      <w:hyperlink r:id="rId9" w:history="1">
        <w:r w:rsidRPr="00C35329">
          <w:rPr>
            <w:rStyle w:val="Hipersaitas"/>
            <w:rFonts w:ascii="Times New Roman" w:hAnsi="Times New Roman" w:cs="Times New Roman"/>
            <w:sz w:val="24"/>
            <w:szCs w:val="24"/>
            <w:lang w:val="lt-LT"/>
          </w:rPr>
          <w:t>Dėl Aplinkos apsaugos kriterijų taikymo, vykdant žaliuosius pirkimus, tvarkos aprašo patvirtinimo</w:t>
        </w:r>
      </w:hyperlink>
      <w:r w:rsidRPr="00C35329">
        <w:rPr>
          <w:rFonts w:ascii="Times New Roman" w:hAnsi="Times New Roman" w:cs="Times New Roman"/>
          <w:sz w:val="24"/>
          <w:szCs w:val="24"/>
          <w:lang w:val="lt-LT"/>
        </w:rPr>
        <w:t xml:space="preserve">“ </w:t>
      </w:r>
      <w:r w:rsidR="00F901D8" w:rsidRPr="00C35329">
        <w:rPr>
          <w:rFonts w:ascii="Times New Roman" w:hAnsi="Times New Roman" w:cs="Times New Roman"/>
          <w:sz w:val="24"/>
          <w:szCs w:val="24"/>
          <w:lang w:val="lt-LT"/>
        </w:rPr>
        <w:t>4.4.3</w:t>
      </w:r>
      <w:r w:rsidR="00F901D8" w:rsidRPr="00C35329">
        <w:rPr>
          <w:rFonts w:ascii="Times New Roman" w:hAnsi="Times New Roman" w:cs="Times New Roman"/>
          <w:i/>
          <w:sz w:val="24"/>
          <w:szCs w:val="24"/>
          <w:lang w:val="lt-LT"/>
        </w:rPr>
        <w:t xml:space="preserve"> </w:t>
      </w:r>
      <w:r w:rsidR="00F901D8" w:rsidRPr="00C35329">
        <w:rPr>
          <w:rFonts w:ascii="Times New Roman" w:hAnsi="Times New Roman" w:cs="Times New Roman"/>
          <w:sz w:val="24"/>
          <w:szCs w:val="24"/>
          <w:lang w:val="lt-LT"/>
        </w:rPr>
        <w:t xml:space="preserve">  punktu</w:t>
      </w:r>
      <w:r>
        <w:rPr>
          <w:rFonts w:ascii="Times New Roman" w:hAnsi="Times New Roman" w:cs="Times New Roman"/>
          <w:sz w:val="24"/>
          <w:szCs w:val="24"/>
          <w:lang w:val="lt-LT"/>
        </w:rPr>
        <w:t xml:space="preserve">, </w:t>
      </w:r>
      <w:r w:rsidRPr="00C35329">
        <w:rPr>
          <w:rFonts w:ascii="Times New Roman" w:hAnsi="Times New Roman" w:cs="Times New Roman"/>
          <w:sz w:val="24"/>
          <w:szCs w:val="24"/>
          <w:lang w:val="lt-LT"/>
        </w:rPr>
        <w:t>perkama nematerialaus pobūdžio (intelektinė) paslauga.</w:t>
      </w:r>
      <w:r w:rsidR="00F901D8" w:rsidRPr="00C35329">
        <w:rPr>
          <w:rFonts w:ascii="Times New Roman" w:hAnsi="Times New Roman" w:cs="Times New Roman"/>
          <w:sz w:val="24"/>
          <w:szCs w:val="24"/>
          <w:lang w:val="lt-LT"/>
        </w:rPr>
        <w:t xml:space="preserve"> </w:t>
      </w:r>
      <w:r w:rsidRPr="00C35329">
        <w:rPr>
          <w:rFonts w:ascii="Times New Roman" w:hAnsi="Times New Roman" w:cs="Times New Roman"/>
          <w:sz w:val="24"/>
          <w:szCs w:val="24"/>
          <w:lang w:val="lt-LT"/>
        </w:rPr>
        <w:t>Aplinkos apaugos kriterijai nustatyti</w:t>
      </w:r>
      <w:r>
        <w:rPr>
          <w:rFonts w:ascii="Times New Roman" w:hAnsi="Times New Roman" w:cs="Times New Roman"/>
          <w:sz w:val="24"/>
          <w:szCs w:val="24"/>
          <w:lang w:val="lt-LT"/>
        </w:rPr>
        <w:t xml:space="preserve"> Pirkimo sąlygų 2 priede „Techninė specifikacija“.</w:t>
      </w:r>
      <w:r w:rsidRPr="00C35329">
        <w:rPr>
          <w:rFonts w:ascii="Times New Roman" w:hAnsi="Times New Roman" w:cs="Times New Roman"/>
          <w:sz w:val="24"/>
          <w:szCs w:val="24"/>
          <w:lang w:val="lt-LT"/>
        </w:rPr>
        <w:t xml:space="preserve">  </w:t>
      </w:r>
    </w:p>
    <w:p w:rsidR="00737096" w:rsidRPr="00C35329" w:rsidRDefault="00737096" w:rsidP="00C35329">
      <w:pPr>
        <w:pStyle w:val="Sraopastraipa"/>
        <w:numPr>
          <w:ilvl w:val="1"/>
          <w:numId w:val="28"/>
        </w:numPr>
        <w:tabs>
          <w:tab w:val="left" w:pos="993"/>
        </w:tabs>
        <w:spacing w:after="0"/>
        <w:ind w:left="426" w:firstLine="141"/>
        <w:jc w:val="both"/>
        <w:rPr>
          <w:rFonts w:ascii="Times New Roman" w:eastAsia="Arial" w:hAnsi="Times New Roman" w:cs="Times New Roman"/>
          <w:sz w:val="24"/>
          <w:szCs w:val="24"/>
          <w:lang w:val="lt-LT"/>
        </w:rPr>
      </w:pPr>
      <w:r w:rsidRPr="00C35329">
        <w:rPr>
          <w:rFonts w:ascii="Times New Roman" w:eastAsia="Arial" w:hAnsi="Times New Roman" w:cs="Times New Roman"/>
          <w:sz w:val="24"/>
          <w:szCs w:val="24"/>
          <w:lang w:val="lt-LT"/>
        </w:rPr>
        <w:t>Išankstinis skelbimas apie pirkimą nebuvo paskelbtas.</w:t>
      </w:r>
    </w:p>
    <w:p w:rsidR="00737096" w:rsidRPr="00C35329" w:rsidRDefault="00737096" w:rsidP="00C35329">
      <w:pPr>
        <w:pStyle w:val="Sraopastraipa"/>
        <w:numPr>
          <w:ilvl w:val="1"/>
          <w:numId w:val="28"/>
        </w:numPr>
        <w:tabs>
          <w:tab w:val="left" w:pos="851"/>
          <w:tab w:val="left" w:pos="993"/>
        </w:tabs>
        <w:spacing w:after="0"/>
        <w:ind w:left="-142" w:firstLine="709"/>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perkančioji organizacija nenumato skelbti pranešimo dėl savanoriško </w:t>
      </w:r>
      <w:r w:rsidRPr="00C35329">
        <w:rPr>
          <w:rFonts w:ascii="Times New Roman" w:hAnsi="Times New Roman" w:cs="Times New Roman"/>
          <w:i/>
          <w:iCs/>
          <w:sz w:val="24"/>
          <w:szCs w:val="24"/>
          <w:lang w:val="lt-LT"/>
        </w:rPr>
        <w:t>ex ante</w:t>
      </w:r>
      <w:r w:rsidRPr="00C35329">
        <w:rPr>
          <w:rFonts w:ascii="Times New Roman" w:hAnsi="Times New Roman" w:cs="Times New Roman"/>
          <w:sz w:val="24"/>
          <w:szCs w:val="24"/>
          <w:lang w:val="lt-LT"/>
        </w:rPr>
        <w:t xml:space="preserve"> skaidrumo.</w:t>
      </w:r>
    </w:p>
    <w:p w:rsidR="00737096" w:rsidRPr="00C35329" w:rsidRDefault="00737096" w:rsidP="00C35329">
      <w:pPr>
        <w:pStyle w:val="Sraopastraipa"/>
        <w:numPr>
          <w:ilvl w:val="1"/>
          <w:numId w:val="28"/>
        </w:numPr>
        <w:tabs>
          <w:tab w:val="left" w:pos="851"/>
          <w:tab w:val="left" w:pos="993"/>
        </w:tabs>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rsidR="00737096" w:rsidRPr="00C35329" w:rsidRDefault="00737096" w:rsidP="00C35329">
      <w:pPr>
        <w:pStyle w:val="Sraopastraipa"/>
        <w:numPr>
          <w:ilvl w:val="1"/>
          <w:numId w:val="28"/>
        </w:numPr>
        <w:tabs>
          <w:tab w:val="left" w:pos="993"/>
        </w:tabs>
        <w:spacing w:after="0"/>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2"/>
    <w:p w:rsidR="00737096" w:rsidRPr="00C35329" w:rsidRDefault="00737096" w:rsidP="00C35329">
      <w:pPr>
        <w:pStyle w:val="Antrat1"/>
        <w:spacing w:after="0" w:line="20" w:lineRule="atLeast"/>
        <w:contextualSpacing/>
        <w:rPr>
          <w:rFonts w:ascii="Times New Roman" w:hAnsi="Times New Roman" w:cs="Times New Roman"/>
          <w:color w:val="auto"/>
          <w:sz w:val="24"/>
          <w:szCs w:val="24"/>
        </w:rPr>
      </w:pPr>
      <w:r w:rsidRPr="00C35329">
        <w:rPr>
          <w:rFonts w:ascii="Times New Roman" w:hAnsi="Times New Roman" w:cs="Times New Roman"/>
          <w:b/>
          <w:color w:val="auto"/>
          <w:sz w:val="24"/>
          <w:szCs w:val="24"/>
        </w:rPr>
        <w:t>2. Pirkimo objektas</w:t>
      </w:r>
    </w:p>
    <w:p w:rsidR="001C3A3C" w:rsidRPr="001C3A3C" w:rsidRDefault="003A76EF" w:rsidP="001C3A3C">
      <w:pPr>
        <w:pStyle w:val="Betarp"/>
        <w:numPr>
          <w:ilvl w:val="1"/>
          <w:numId w:val="32"/>
        </w:numPr>
        <w:spacing w:after="120"/>
        <w:ind w:left="0"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w:t>
      </w:r>
      <w:r>
        <w:rPr>
          <w:rFonts w:ascii="Times New Roman" w:eastAsia="Calibri" w:hAnsi="Times New Roman" w:cs="Times New Roman"/>
          <w:sz w:val="24"/>
          <w:szCs w:val="24"/>
        </w:rPr>
        <w:t>įsigyti</w:t>
      </w:r>
      <w:r w:rsidR="001C3A3C">
        <w:rPr>
          <w:rFonts w:ascii="Times New Roman" w:eastAsia="Calibri" w:hAnsi="Times New Roman" w:cs="Times New Roman"/>
          <w:sz w:val="24"/>
          <w:szCs w:val="24"/>
        </w:rPr>
        <w:t xml:space="preserve"> </w:t>
      </w:r>
      <w:r w:rsidR="001C3A3C">
        <w:rPr>
          <w:rFonts w:ascii="Times New Roman" w:eastAsia="Calibri" w:hAnsi="Times New Roman" w:cs="Times New Roman"/>
          <w:b/>
          <w:sz w:val="24"/>
          <w:szCs w:val="24"/>
        </w:rPr>
        <w:t>žemės sklypo Tiekėjų g. 34, Kretingos m., detalųjį planą ir žemės sklypų kadastrinius matavimus</w:t>
      </w:r>
      <w:r w:rsidR="001C3A3C" w:rsidRPr="001C3A3C">
        <w:rPr>
          <w:rFonts w:ascii="Times New Roman" w:eastAsia="Calibri" w:hAnsi="Times New Roman" w:cs="Times New Roman"/>
          <w:b/>
          <w:sz w:val="24"/>
          <w:szCs w:val="24"/>
        </w:rPr>
        <w:t xml:space="preserve">. </w:t>
      </w:r>
      <w:r w:rsidR="001C3A3C" w:rsidRPr="001C3A3C">
        <w:rPr>
          <w:rFonts w:ascii="Times New Roman" w:hAnsi="Times New Roman" w:cs="Times New Roman"/>
          <w:sz w:val="24"/>
          <w:szCs w:val="24"/>
        </w:rPr>
        <w:t xml:space="preserve">Reikalavimai pirkimo objektui nustatyti specialiųjų pirkimo sąlygų </w:t>
      </w:r>
      <w:r w:rsidR="001C3A3C">
        <w:rPr>
          <w:rFonts w:ascii="Times New Roman" w:hAnsi="Times New Roman" w:cs="Times New Roman"/>
          <w:sz w:val="24"/>
          <w:szCs w:val="24"/>
        </w:rPr>
        <w:t>2</w:t>
      </w:r>
      <w:r w:rsidR="001C3A3C" w:rsidRPr="001C3A3C">
        <w:rPr>
          <w:rFonts w:ascii="Times New Roman" w:hAnsi="Times New Roman" w:cs="Times New Roman"/>
          <w:color w:val="00B050"/>
          <w:sz w:val="24"/>
          <w:szCs w:val="24"/>
        </w:rPr>
        <w:t xml:space="preserve"> </w:t>
      </w:r>
      <w:r w:rsidR="001C3A3C" w:rsidRPr="001C3A3C">
        <w:rPr>
          <w:rFonts w:ascii="Times New Roman" w:hAnsi="Times New Roman" w:cs="Times New Roman"/>
          <w:sz w:val="24"/>
          <w:szCs w:val="24"/>
        </w:rPr>
        <w:t>priede.</w:t>
      </w:r>
    </w:p>
    <w:p w:rsidR="009F4430" w:rsidRDefault="003A76EF" w:rsidP="009F4430">
      <w:pPr>
        <w:pStyle w:val="Betarp"/>
        <w:ind w:firstLine="567"/>
        <w:contextualSpacing/>
        <w:jc w:val="both"/>
        <w:rPr>
          <w:rFonts w:ascii="Times New Roman" w:hAnsi="Times New Roman" w:cs="Times New Roman"/>
          <w:sz w:val="24"/>
          <w:szCs w:val="24"/>
        </w:rPr>
      </w:pPr>
      <w:r w:rsidRPr="001C3A3C">
        <w:rPr>
          <w:rFonts w:ascii="Times New Roman" w:hAnsi="Times New Roman" w:cs="Times New Roman"/>
          <w:sz w:val="24"/>
          <w:szCs w:val="24"/>
        </w:rPr>
        <w:t xml:space="preserve">2.2. </w:t>
      </w:r>
      <w:r w:rsidR="009F4430" w:rsidRPr="001C3A3C">
        <w:rPr>
          <w:rFonts w:ascii="Times New Roman" w:hAnsi="Times New Roman" w:cs="Times New Roman"/>
          <w:sz w:val="24"/>
          <w:szCs w:val="24"/>
        </w:rPr>
        <w:t>Pirkimo objektas į dalis neskaidomas. Pirkimo apimtys</w:t>
      </w:r>
      <w:r w:rsidR="009F4430">
        <w:rPr>
          <w:rFonts w:ascii="Times New Roman" w:hAnsi="Times New Roman" w:cs="Times New Roman"/>
          <w:sz w:val="24"/>
          <w:szCs w:val="24"/>
        </w:rPr>
        <w:t>,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00C43804"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737096" w:rsidRPr="00BF53D5">
        <w:rPr>
          <w:rFonts w:ascii="Times New Roman" w:hAnsi="Times New Roman" w:cs="Times New Roman"/>
          <w:sz w:val="24"/>
          <w:szCs w:val="24"/>
          <w:lang w:val="lt-LT"/>
        </w:rPr>
        <w:lastRenderedPageBreak/>
        <w:t xml:space="preserve">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045C8A"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10"/>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rsidR="00737096" w:rsidRPr="00045C8A"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650521" w:rsidRPr="00BF53D5" w:rsidRDefault="00737096" w:rsidP="00650521">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650521" w:rsidRPr="00EF4C3A">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650521"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F42C62" w:rsidRDefault="00737096" w:rsidP="002764E2">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rsidR="00F42C62" w:rsidRPr="00F42C62" w:rsidRDefault="00F42C62" w:rsidP="00B97327">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42C62" w:rsidRPr="00F42C62" w:rsidRDefault="00F42C62" w:rsidP="002764E2">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6.1.</w:t>
      </w:r>
      <w:r w:rsidR="00A6372D">
        <w:rPr>
          <w:rFonts w:ascii="Times New Roman" w:hAnsi="Times New Roman" w:cs="Times New Roman"/>
          <w:sz w:val="24"/>
          <w:szCs w:val="24"/>
        </w:rPr>
        <w:t>8</w:t>
      </w:r>
      <w:r w:rsidRPr="00F42C62">
        <w:rPr>
          <w:rFonts w:ascii="Times New Roman" w:hAnsi="Times New Roman" w:cs="Times New Roman"/>
          <w:sz w:val="24"/>
          <w:szCs w:val="24"/>
        </w:rPr>
        <w:t>. kiti techninėje specifikacijoje nurodyti dokumentai;</w:t>
      </w:r>
    </w:p>
    <w:p w:rsidR="002764E2" w:rsidRPr="00365DC6" w:rsidRDefault="00A6372D" w:rsidP="002764E2">
      <w:pPr>
        <w:pStyle w:val="Sraopastraipa"/>
        <w:spacing w:after="0"/>
        <w:ind w:left="567"/>
        <w:jc w:val="both"/>
        <w:rPr>
          <w:rFonts w:ascii="Times New Roman" w:hAnsi="Times New Roman" w:cs="Times New Roman"/>
          <w:sz w:val="24"/>
          <w:szCs w:val="24"/>
          <w:lang w:val="lt-LT"/>
        </w:rPr>
      </w:pPr>
      <w:r>
        <w:rPr>
          <w:rFonts w:ascii="Times New Roman" w:hAnsi="Times New Roman" w:cs="Times New Roman"/>
          <w:sz w:val="24"/>
          <w:szCs w:val="24"/>
        </w:rPr>
        <w:t>6.1.9</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rsidR="00737096" w:rsidRPr="00BF53D5" w:rsidRDefault="00737096" w:rsidP="00737096">
      <w:pPr>
        <w:spacing w:after="0"/>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w:t>
      </w:r>
      <w:r w:rsidRPr="00BF53D5">
        <w:rPr>
          <w:rFonts w:ascii="Times New Roman" w:eastAsia="Calibri" w:hAnsi="Times New Roman" w:cs="Times New Roman"/>
          <w:sz w:val="24"/>
          <w:szCs w:val="24"/>
        </w:rPr>
        <w:lastRenderedPageBreak/>
        <w:t xml:space="preserve">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97327">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650521" w:rsidRPr="002D3681" w:rsidRDefault="00637797" w:rsidP="00650521">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w:t>
      </w:r>
      <w:r w:rsidRPr="00BF53D5">
        <w:rPr>
          <w:rFonts w:ascii="Times New Roman" w:hAnsi="Times New Roman" w:cs="Times New Roman"/>
          <w:sz w:val="24"/>
          <w:szCs w:val="24"/>
          <w:lang w:val="lt-LT"/>
        </w:rPr>
        <w:lastRenderedPageBreak/>
        <w:t>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E4698" w:rsidRPr="00DE4698" w:rsidRDefault="00DE4698" w:rsidP="00DC27FB">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E11D6F" w:rsidRDefault="00E11D6F"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DE4698" w:rsidRDefault="00DE4698" w:rsidP="00737096">
      <w:pPr>
        <w:pStyle w:val="Sraopastraipa"/>
        <w:spacing w:after="0"/>
        <w:ind w:left="567"/>
        <w:jc w:val="both"/>
        <w:rPr>
          <w:rFonts w:ascii="Times New Roman" w:hAnsi="Times New Roman" w:cs="Times New Roman"/>
          <w:sz w:val="24"/>
          <w:szCs w:val="24"/>
        </w:rPr>
      </w:pPr>
    </w:p>
    <w:p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F84E5B" w:rsidP="00F843CB">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D160B7" w:rsidRDefault="00F84E5B" w:rsidP="00D160B7">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97971" w:rsidRDefault="00697971" w:rsidP="00697971">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0B7D3C" w:rsidRPr="00BF53D5" w:rsidRDefault="000B7D3C" w:rsidP="000B7D3C">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517E7A" w:rsidRPr="00517E7A">
              <w:rPr>
                <w:rFonts w:ascii="Times New Roman" w:hAnsi="Times New Roman" w:cs="Times New Roman"/>
                <w:bCs/>
                <w:sz w:val="24"/>
                <w:szCs w:val="24"/>
                <w:lang w:eastAsia="en-US"/>
              </w:rPr>
              <w:lastRenderedPageBreak/>
              <w:t>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 xml:space="preserve">būti išduoti ne </w:t>
            </w:r>
            <w:r w:rsidR="00761992">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F73241">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593DA2" w:rsidRDefault="00593DA2" w:rsidP="00B97327">
            <w:pPr>
              <w:pStyle w:val="Betarp"/>
              <w:numPr>
                <w:ilvl w:val="0"/>
                <w:numId w:val="12"/>
              </w:numPr>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Pr="00BF53D5" w:rsidRDefault="00F73241" w:rsidP="00F73241">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93DA2" w:rsidRPr="00BF53D5" w:rsidRDefault="00F73241" w:rsidP="00F73241">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F73241" w:rsidRDefault="00F73241" w:rsidP="00BF53D5">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F73241" w:rsidRDefault="00F73241" w:rsidP="00BF53D5">
            <w:pPr>
              <w:pStyle w:val="Betarp"/>
              <w:jc w:val="both"/>
              <w:rPr>
                <w:rFonts w:ascii="Times New Roman" w:eastAsia="Yu Mincho" w:hAnsi="Times New Roman" w:cs="Times New Roman"/>
                <w:b/>
                <w:bCs/>
                <w:sz w:val="24"/>
                <w:szCs w:val="24"/>
              </w:rPr>
            </w:pPr>
          </w:p>
          <w:p w:rsidR="00593DA2" w:rsidRPr="00BF53D5" w:rsidRDefault="00F73241" w:rsidP="00F73241">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17E7A" w:rsidRPr="00BF53D5" w:rsidRDefault="00F73241" w:rsidP="00F73241">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F73241" w:rsidRPr="00BF53D5" w:rsidTr="00F73241">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Default="00F73241" w:rsidP="00B97327">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73241" w:rsidRPr="00517E7A"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Default="00F73241" w:rsidP="00F73241">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F73241" w:rsidRDefault="00F73241" w:rsidP="00F73241">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F73241" w:rsidRPr="00BF53D5" w:rsidRDefault="00F73241" w:rsidP="00F73241">
            <w:pPr>
              <w:pStyle w:val="Betarp"/>
              <w:jc w:val="both"/>
              <w:rPr>
                <w:rFonts w:ascii="Times New Roman" w:eastAsia="Arial" w:hAnsi="Times New Roman" w:cs="Times New Roman"/>
                <w:sz w:val="24"/>
                <w:szCs w:val="24"/>
              </w:rPr>
            </w:pPr>
          </w:p>
          <w:p w:rsidR="00F73241" w:rsidRDefault="00F73241" w:rsidP="00F73241">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B97327">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F73241" w:rsidRPr="00BF53D5" w:rsidRDefault="00F73241" w:rsidP="00B97327">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F73241" w:rsidRPr="00BF53D5" w:rsidRDefault="00F73241" w:rsidP="00F73241">
            <w:pPr>
              <w:pStyle w:val="Betarp"/>
              <w:jc w:val="both"/>
              <w:rPr>
                <w:rFonts w:ascii="Times New Roman" w:hAnsi="Times New Roman" w:cs="Times New Roman"/>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eastAsia="Yu Mincho" w:hAnsi="Times New Roman" w:cs="Times New Roman"/>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F73241" w:rsidRPr="00BF53D5" w:rsidRDefault="00F73241" w:rsidP="00F73241">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F73241" w:rsidRPr="00BF53D5" w:rsidRDefault="00F73241" w:rsidP="00F73241">
            <w:pPr>
              <w:pStyle w:val="Betarp"/>
              <w:jc w:val="both"/>
              <w:rPr>
                <w:rFonts w:ascii="Times New Roman" w:hAnsi="Times New Roman" w:cs="Times New Roman"/>
                <w:b/>
                <w:bCs/>
                <w:sz w:val="24"/>
                <w:szCs w:val="24"/>
              </w:rPr>
            </w:pPr>
          </w:p>
          <w:p w:rsidR="00F73241"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517E7A" w:rsidRDefault="00F73241" w:rsidP="00F73241">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F73241" w:rsidRDefault="00F73241" w:rsidP="00F73241">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EC576B"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EC576B"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EC576B"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EC576B"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593DA2" w:rsidRPr="00BF53D5" w:rsidRDefault="00EC576B"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5DEE" w:rsidRDefault="00045DEE"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4556DA" w:rsidRDefault="004556DA"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lastRenderedPageBreak/>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9"/>
        <w:gridCol w:w="4635"/>
        <w:gridCol w:w="4164"/>
      </w:tblGrid>
      <w:tr w:rsidR="001267CF" w:rsidRPr="00404B07" w:rsidTr="001C3A3C">
        <w:tc>
          <w:tcPr>
            <w:tcW w:w="829"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35"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64"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rsidTr="001C3A3C">
        <w:tc>
          <w:tcPr>
            <w:tcW w:w="829" w:type="dxa"/>
          </w:tcPr>
          <w:p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635" w:type="dxa"/>
          </w:tcPr>
          <w:p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Pirkimo sutarčiai vykdyti tiekėjas turi turėti: </w:t>
            </w:r>
          </w:p>
          <w:p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a) </w:t>
            </w:r>
            <w:r w:rsidRPr="003F30B9">
              <w:rPr>
                <w:color w:val="333333"/>
                <w:shd w:val="clear" w:color="auto" w:fill="FFFFFF"/>
              </w:rPr>
              <w:t>bent 1 (vieną) teritorijų detaliojo planavimo specialistą, kuris per paskutinius 3 metus yra vadovavęs bent vienam teritorijų planavimo dokumentų rengimui ir/ar keitimui, ir/ar koregavimui Teritorijų planavimo dokumentų rengimo i</w:t>
            </w:r>
            <w:r>
              <w:rPr>
                <w:color w:val="333333"/>
                <w:shd w:val="clear" w:color="auto" w:fill="FFFFFF"/>
              </w:rPr>
              <w:t>nformacinėje sistemoje (TPDRIS)</w:t>
            </w:r>
            <w:r w:rsidRPr="003F30B9">
              <w:rPr>
                <w:shd w:val="clear" w:color="auto" w:fill="FFFFFF"/>
              </w:rPr>
              <w:t>;</w:t>
            </w:r>
          </w:p>
          <w:p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b) bent 1 (vieną) specialistą (matininką), turintį teisę atlikti žemės sklypų kadastrinius matavimus; </w:t>
            </w:r>
          </w:p>
          <w:p w:rsidR="001C3A3C" w:rsidRDefault="001C3A3C" w:rsidP="001C3A3C">
            <w:pPr>
              <w:pStyle w:val="Tekstas"/>
              <w:spacing w:line="276" w:lineRule="auto"/>
              <w:ind w:firstLine="0"/>
              <w:rPr>
                <w:shd w:val="clear" w:color="auto" w:fill="FFFFFF"/>
              </w:rPr>
            </w:pPr>
            <w:r w:rsidRPr="003F30B9">
              <w:rPr>
                <w:shd w:val="clear" w:color="auto" w:fill="FFFFFF"/>
              </w:rPr>
              <w:t>c) bent 1 (vieną) kval</w:t>
            </w:r>
            <w:r>
              <w:rPr>
                <w:shd w:val="clear" w:color="auto" w:fill="FFFFFF"/>
              </w:rPr>
              <w:t xml:space="preserve">ifikuotą geodezijos specialistą, </w:t>
            </w:r>
            <w:r>
              <w:rPr>
                <w:color w:val="000000"/>
                <w:shd w:val="clear" w:color="auto" w:fill="FFFFFF"/>
              </w:rPr>
              <w:t>turintį teisę rengti topografines nuotraukas</w:t>
            </w:r>
            <w:r w:rsidRPr="003F30B9">
              <w:rPr>
                <w:shd w:val="clear" w:color="auto" w:fill="FFFFFF"/>
              </w:rPr>
              <w:t xml:space="preserve">. </w:t>
            </w:r>
          </w:p>
          <w:p w:rsidR="001C3A3C" w:rsidRPr="001C3A3C" w:rsidRDefault="001C3A3C" w:rsidP="001C3A3C">
            <w:pPr>
              <w:autoSpaceDE w:val="0"/>
              <w:autoSpaceDN w:val="0"/>
              <w:adjustRightInd w:val="0"/>
              <w:jc w:val="both"/>
              <w:rPr>
                <w:rFonts w:ascii="Times New Roman" w:hAnsi="Times New Roman" w:cs="Times New Roman"/>
                <w:i/>
                <w:sz w:val="24"/>
                <w:szCs w:val="24"/>
                <w:shd w:val="clear" w:color="auto" w:fill="FFFFFF"/>
              </w:rPr>
            </w:pPr>
            <w:r w:rsidRPr="001C3A3C">
              <w:rPr>
                <w:rFonts w:ascii="Times New Roman" w:hAnsi="Times New Roman" w:cs="Times New Roman"/>
                <w:i/>
                <w:sz w:val="24"/>
                <w:szCs w:val="24"/>
                <w:shd w:val="clear" w:color="auto" w:fill="FFFFFF"/>
              </w:rPr>
              <w:t>Pastaba:</w:t>
            </w:r>
          </w:p>
          <w:p w:rsidR="001C3A3C" w:rsidRPr="001C3A3C" w:rsidRDefault="001C3A3C" w:rsidP="001C3A3C">
            <w:pPr>
              <w:pStyle w:val="Sraopastraipa"/>
              <w:numPr>
                <w:ilvl w:val="0"/>
                <w:numId w:val="33"/>
              </w:numPr>
              <w:autoSpaceDE w:val="0"/>
              <w:autoSpaceDN w:val="0"/>
              <w:adjustRightInd w:val="0"/>
              <w:jc w:val="both"/>
              <w:rPr>
                <w:rFonts w:ascii="Times New Roman" w:hAnsi="Times New Roman" w:cs="Times New Roman"/>
                <w:i/>
                <w:sz w:val="24"/>
                <w:szCs w:val="24"/>
                <w:shd w:val="clear" w:color="auto" w:fill="FFFFFF"/>
              </w:rPr>
            </w:pPr>
            <w:r w:rsidRPr="001C3A3C">
              <w:rPr>
                <w:rFonts w:ascii="Times New Roman" w:hAnsi="Times New Roman" w:cs="Times New Roman"/>
                <w:i/>
                <w:sz w:val="24"/>
                <w:szCs w:val="24"/>
                <w:shd w:val="clear" w:color="auto" w:fill="FFFFFF"/>
              </w:rPr>
              <w:t xml:space="preserve">Tiekėjas gali siūlyti vieną specialistą </w:t>
            </w:r>
          </w:p>
          <w:p w:rsidR="001C3A3C" w:rsidRPr="001C3A3C" w:rsidRDefault="001C3A3C" w:rsidP="001C3A3C">
            <w:pPr>
              <w:autoSpaceDE w:val="0"/>
              <w:autoSpaceDN w:val="0"/>
              <w:adjustRightInd w:val="0"/>
              <w:jc w:val="both"/>
              <w:rPr>
                <w:rFonts w:ascii="Times New Roman" w:hAnsi="Times New Roman" w:cs="Times New Roman"/>
                <w:i/>
                <w:sz w:val="24"/>
                <w:szCs w:val="24"/>
                <w:shd w:val="clear" w:color="auto" w:fill="FFFFFF"/>
              </w:rPr>
            </w:pPr>
            <w:r w:rsidRPr="001C3A3C">
              <w:rPr>
                <w:rFonts w:ascii="Times New Roman" w:hAnsi="Times New Roman" w:cs="Times New Roman"/>
                <w:i/>
                <w:sz w:val="24"/>
                <w:szCs w:val="24"/>
                <w:shd w:val="clear" w:color="auto" w:fill="FFFFFF"/>
              </w:rPr>
              <w:t>kelioms pozicijoms, jei šis specialistas atitinka visus skirtingoms pozicijoms keliamus reikalavimus.</w:t>
            </w:r>
          </w:p>
          <w:p w:rsidR="001C3A3C" w:rsidRPr="001C3A3C" w:rsidRDefault="001C3A3C" w:rsidP="001C3A3C">
            <w:pPr>
              <w:pStyle w:val="Tekstas"/>
              <w:numPr>
                <w:ilvl w:val="0"/>
                <w:numId w:val="33"/>
              </w:numPr>
              <w:spacing w:line="276" w:lineRule="auto"/>
              <w:rPr>
                <w:shd w:val="clear" w:color="auto" w:fill="FFFFFF"/>
              </w:rPr>
            </w:pPr>
            <w:r w:rsidRPr="001C3A3C">
              <w:rPr>
                <w:i/>
                <w:color w:val="000000"/>
              </w:rPr>
              <w:t xml:space="preserve">Tiekėjas privalo paskirti reikiamą </w:t>
            </w:r>
          </w:p>
          <w:p w:rsidR="001C3A3C" w:rsidRPr="001C3A3C" w:rsidRDefault="001C3A3C" w:rsidP="001C3A3C">
            <w:pPr>
              <w:pStyle w:val="Tekstas"/>
              <w:ind w:firstLine="0"/>
              <w:rPr>
                <w:i/>
                <w:color w:val="000000"/>
              </w:rPr>
            </w:pPr>
            <w:r w:rsidRPr="001C3A3C">
              <w:rPr>
                <w:i/>
                <w:color w:val="000000"/>
              </w:rPr>
              <w:t>skaičių specialistų, kad užtikrintų tinkamą sutarties vykdymą.</w:t>
            </w:r>
          </w:p>
          <w:p w:rsidR="001C3A3C" w:rsidRPr="001C3A3C" w:rsidRDefault="001C3A3C" w:rsidP="001C3A3C">
            <w:pPr>
              <w:pStyle w:val="Tekstas"/>
              <w:ind w:firstLine="0"/>
              <w:rPr>
                <w:i/>
                <w:color w:val="000000"/>
              </w:rPr>
            </w:pPr>
          </w:p>
          <w:p w:rsidR="00AD03EF" w:rsidRPr="001267CF" w:rsidRDefault="00AD03EF" w:rsidP="001C3A3C">
            <w:pPr>
              <w:pStyle w:val="Tekstas"/>
              <w:ind w:firstLine="0"/>
              <w:rPr>
                <w:rFonts w:eastAsiaTheme="minorHAnsi"/>
              </w:rPr>
            </w:pPr>
          </w:p>
        </w:tc>
        <w:tc>
          <w:tcPr>
            <w:tcW w:w="4164" w:type="dxa"/>
          </w:tcPr>
          <w:p w:rsidR="001C3A3C" w:rsidRPr="001C3A3C"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1C3A3C">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1C3A3C" w:rsidRPr="001C3A3C"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1C3A3C">
              <w:rPr>
                <w:rFonts w:ascii="Times New Roman" w:hAnsi="Times New Roman" w:cs="Times New Roman"/>
                <w:sz w:val="24"/>
                <w:szCs w:val="24"/>
              </w:rPr>
              <w:t>Pateikiama:</w:t>
            </w:r>
          </w:p>
          <w:p w:rsidR="001C3A3C" w:rsidRPr="001C3A3C" w:rsidRDefault="001C3A3C" w:rsidP="001C3A3C">
            <w:pPr>
              <w:snapToGrid w:val="0"/>
              <w:jc w:val="both"/>
              <w:rPr>
                <w:rFonts w:ascii="Times New Roman" w:hAnsi="Times New Roman" w:cs="Times New Roman"/>
                <w:sz w:val="24"/>
                <w:szCs w:val="24"/>
              </w:rPr>
            </w:pPr>
            <w:r w:rsidRPr="001C3A3C">
              <w:rPr>
                <w:rFonts w:ascii="Times New Roman" w:hAnsi="Times New Roman" w:cs="Times New Roman"/>
                <w:sz w:val="24"/>
                <w:szCs w:val="24"/>
                <w:shd w:val="clear" w:color="auto" w:fill="FFFFFF"/>
              </w:rPr>
              <w:t xml:space="preserve">1) atsakingų </w:t>
            </w:r>
            <w:r w:rsidRPr="001C3A3C">
              <w:rPr>
                <w:rFonts w:ascii="Times New Roman" w:hAnsi="Times New Roman" w:cs="Times New Roman"/>
                <w:b/>
                <w:sz w:val="24"/>
                <w:szCs w:val="24"/>
                <w:shd w:val="clear" w:color="auto" w:fill="FFFFFF"/>
              </w:rPr>
              <w:t>specialistų sąrašas</w:t>
            </w:r>
            <w:r w:rsidRPr="001C3A3C">
              <w:rPr>
                <w:rFonts w:ascii="Times New Roman" w:hAnsi="Times New Roman" w:cs="Times New Roman"/>
                <w:sz w:val="24"/>
                <w:szCs w:val="24"/>
                <w:shd w:val="clear" w:color="auto" w:fill="FFFFFF"/>
              </w:rPr>
              <w:t xml:space="preserve">, kuriame nurodomi siūlomų specialistų vardai, pavardės, kvalifikacija, išsilavinimas, pasitelkimo pagrindas (darbo ar kitus sutartinius santykius su nurodytu specialistu pagrindžiančių dokumentų data, pavadinimas, numeris), </w:t>
            </w:r>
            <w:r w:rsidRPr="001C3A3C">
              <w:rPr>
                <w:rFonts w:ascii="Times New Roman" w:hAnsi="Times New Roman" w:cs="Times New Roman"/>
                <w:b/>
                <w:sz w:val="24"/>
                <w:szCs w:val="24"/>
                <w:shd w:val="clear" w:color="auto" w:fill="FFFFFF"/>
              </w:rPr>
              <w:t xml:space="preserve">išsilavinimą ir/ar </w:t>
            </w:r>
            <w:r w:rsidRPr="001C3A3C">
              <w:rPr>
                <w:rFonts w:ascii="Times New Roman" w:hAnsi="Times New Roman" w:cs="Times New Roman"/>
                <w:b/>
                <w:sz w:val="24"/>
                <w:szCs w:val="24"/>
              </w:rPr>
              <w:t>kvalifikaciją įrodantys dokumentai</w:t>
            </w:r>
            <w:r w:rsidRPr="001C3A3C">
              <w:rPr>
                <w:rFonts w:ascii="Times New Roman" w:hAnsi="Times New Roman" w:cs="Times New Roman"/>
                <w:sz w:val="24"/>
                <w:szCs w:val="24"/>
              </w:rPr>
              <w:t>, ar (specialistui iš užsienio) teisės pripažinimo dokumentas</w:t>
            </w:r>
            <w:r w:rsidRPr="001C3A3C">
              <w:rPr>
                <w:rFonts w:ascii="Times New Roman" w:hAnsi="Times New Roman" w:cs="Times New Roman"/>
                <w:bCs/>
                <w:sz w:val="24"/>
                <w:szCs w:val="24"/>
              </w:rPr>
              <w:t xml:space="preserve">; </w:t>
            </w:r>
          </w:p>
          <w:p w:rsidR="001C3A3C" w:rsidRPr="001C3A3C" w:rsidRDefault="001C3A3C" w:rsidP="001C3A3C">
            <w:pPr>
              <w:ind w:firstLine="35"/>
              <w:jc w:val="both"/>
              <w:rPr>
                <w:rFonts w:ascii="Times New Roman" w:hAnsi="Times New Roman" w:cs="Times New Roman"/>
                <w:color w:val="000000"/>
                <w:sz w:val="24"/>
                <w:szCs w:val="24"/>
              </w:rPr>
            </w:pPr>
            <w:r w:rsidRPr="001C3A3C">
              <w:rPr>
                <w:rFonts w:ascii="Times New Roman" w:hAnsi="Times New Roman" w:cs="Times New Roman"/>
                <w:bCs/>
                <w:sz w:val="24"/>
                <w:szCs w:val="24"/>
              </w:rPr>
              <w:t>2)</w:t>
            </w:r>
            <w:r w:rsidRPr="001C3A3C">
              <w:rPr>
                <w:rFonts w:ascii="Times New Roman" w:hAnsi="Times New Roman" w:cs="Times New Roman"/>
                <w:bCs/>
                <w:i/>
                <w:color w:val="000000"/>
                <w:sz w:val="24"/>
                <w:szCs w:val="24"/>
              </w:rPr>
              <w:t xml:space="preserve"> </w:t>
            </w:r>
            <w:r w:rsidRPr="001C3A3C">
              <w:rPr>
                <w:rFonts w:ascii="Times New Roman" w:hAnsi="Times New Roman" w:cs="Times New Roman"/>
                <w:bCs/>
                <w:color w:val="000000"/>
                <w:sz w:val="24"/>
                <w:szCs w:val="24"/>
              </w:rPr>
              <w:t>dėl a) punkte reikalaujamos kvalifikacijos, pateikiami dokumentai, įrodantys specialisto patirtį teikiant kvalifikacijos reikalavimuose nurodytas paslaugas per nurodytą laikotarpį (paslaugų pavadinimas, aprašymas, paslaugų teikimo laikotarpis ir kiti patirtį bei žinias pagrindžiantys dokumentai,</w:t>
            </w:r>
            <w:r w:rsidRPr="001C3A3C">
              <w:rPr>
                <w:rFonts w:ascii="Times New Roman" w:hAnsi="Times New Roman" w:cs="Times New Roman"/>
                <w:color w:val="000000"/>
                <w:sz w:val="24"/>
                <w:szCs w:val="24"/>
              </w:rPr>
              <w:t xml:space="preserve"> specialisto rolė</w:t>
            </w:r>
            <w:r w:rsidRPr="001C3A3C">
              <w:rPr>
                <w:rFonts w:ascii="Times New Roman" w:hAnsi="Times New Roman" w:cs="Times New Roman"/>
                <w:bCs/>
                <w:color w:val="000000"/>
                <w:sz w:val="24"/>
                <w:szCs w:val="24"/>
              </w:rPr>
              <w:t xml:space="preserve">) </w:t>
            </w:r>
          </w:p>
          <w:p w:rsidR="00296207" w:rsidRDefault="001C3A3C" w:rsidP="00296207">
            <w:pPr>
              <w:tabs>
                <w:tab w:val="left" w:pos="218"/>
                <w:tab w:val="left" w:pos="406"/>
                <w:tab w:val="left" w:pos="601"/>
              </w:tabs>
              <w:suppressAutoHyphens/>
              <w:contextualSpacing/>
              <w:jc w:val="both"/>
              <w:rPr>
                <w:rFonts w:ascii="Times New Roman" w:hAnsi="Times New Roman" w:cs="Times New Roman"/>
                <w:noProof/>
                <w:sz w:val="24"/>
                <w:szCs w:val="24"/>
              </w:rPr>
            </w:pPr>
            <w:r w:rsidRPr="001C3A3C">
              <w:rPr>
                <w:rFonts w:ascii="Times New Roman" w:hAnsi="Times New Roman" w:cs="Times New Roman"/>
                <w:bCs/>
                <w:sz w:val="24"/>
                <w:szCs w:val="24"/>
              </w:rPr>
              <w:t xml:space="preserve">3). </w:t>
            </w:r>
            <w:r w:rsidRPr="001C3A3C">
              <w:rPr>
                <w:rFonts w:ascii="Times New Roman" w:hAnsi="Times New Roman" w:cs="Times New Roman"/>
                <w:bCs/>
                <w:color w:val="000000"/>
                <w:sz w:val="24"/>
                <w:szCs w:val="24"/>
              </w:rPr>
              <w:t>J</w:t>
            </w:r>
            <w:r w:rsidRPr="001C3A3C">
              <w:rPr>
                <w:rFonts w:ascii="Times New Roman" w:hAnsi="Times New Roman" w:cs="Times New Roman"/>
                <w:noProof/>
                <w:sz w:val="24"/>
                <w:szCs w:val="24"/>
              </w:rPr>
              <w:t>eigu tiekėjas yra fizinis arba juridinis asmuo, registruotas Lietuvos Respublikoje, iš jo nereikalaujama pateikti jokių b) ir c) punktų reikalavimus įrodančių dokumentų. Perkančioji</w:t>
            </w:r>
            <w:r w:rsidRPr="00081923">
              <w:rPr>
                <w:rFonts w:hAnsi="Times New Roman" w:cs="Times New Roman"/>
                <w:noProof/>
                <w:sz w:val="24"/>
                <w:szCs w:val="24"/>
              </w:rPr>
              <w:t xml:space="preserve"> </w:t>
            </w:r>
            <w:r w:rsidRPr="001C3A3C">
              <w:rPr>
                <w:rFonts w:ascii="Times New Roman" w:hAnsi="Times New Roman" w:cs="Times New Roman"/>
                <w:noProof/>
                <w:sz w:val="24"/>
                <w:szCs w:val="24"/>
              </w:rPr>
              <w:lastRenderedPageBreak/>
              <w:t xml:space="preserve">organizacija pagal 1) punkte minėtame sąraše nurodytą specialisto kvalifikacijos pažymėjimo numerį, neatlygintinai </w:t>
            </w:r>
          </w:p>
          <w:p w:rsidR="00296207" w:rsidRDefault="00296207" w:rsidP="00296207">
            <w:pPr>
              <w:tabs>
                <w:tab w:val="left" w:pos="218"/>
                <w:tab w:val="left" w:pos="406"/>
                <w:tab w:val="left" w:pos="601"/>
              </w:tabs>
              <w:suppressAutoHyphens/>
              <w:contextualSpacing/>
              <w:jc w:val="both"/>
              <w:rPr>
                <w:rFonts w:ascii="Times New Roman" w:hAnsi="Times New Roman" w:cs="Times New Roman"/>
                <w:noProof/>
                <w:sz w:val="24"/>
                <w:szCs w:val="24"/>
              </w:rPr>
            </w:pPr>
          </w:p>
          <w:p w:rsidR="00296207" w:rsidRPr="001267CF" w:rsidRDefault="00EC576B" w:rsidP="00296207">
            <w:pPr>
              <w:tabs>
                <w:tab w:val="left" w:pos="218"/>
                <w:tab w:val="left" w:pos="406"/>
                <w:tab w:val="left" w:pos="601"/>
              </w:tabs>
              <w:suppressAutoHyphens/>
              <w:contextualSpacing/>
              <w:jc w:val="both"/>
              <w:rPr>
                <w:rFonts w:ascii="Times New Roman" w:hAnsi="Times New Roman" w:cs="Times New Roman"/>
                <w:color w:val="000000"/>
                <w:sz w:val="24"/>
                <w:szCs w:val="24"/>
              </w:rPr>
            </w:pPr>
            <w:hyperlink r:id="rId19" w:history="1">
              <w:r w:rsidR="00296207" w:rsidRPr="00296207">
                <w:rPr>
                  <w:rStyle w:val="Hipersaitas"/>
                  <w:rFonts w:ascii="Times New Roman" w:hAnsi="Times New Roman" w:cs="Times New Roman"/>
                  <w:color w:val="5B9BD5" w:themeColor="accent1"/>
                </w:rPr>
                <w:t>https://nzt.lrv.lt/lt/kvalifikacijos-pazymejimai/</w:t>
              </w:r>
            </w:hyperlink>
            <w:r w:rsidR="00296207" w:rsidRPr="00296207">
              <w:rPr>
                <w:rFonts w:ascii="Times New Roman" w:hAnsi="Times New Roman" w:cs="Times New Roman"/>
                <w:color w:val="5B9BD5" w:themeColor="accent1"/>
              </w:rPr>
              <w:t xml:space="preserve"> </w:t>
            </w:r>
            <w:hyperlink r:id="rId20" w:history="1"/>
          </w:p>
          <w:p w:rsidR="00296207" w:rsidRPr="001267CF" w:rsidRDefault="00296207" w:rsidP="00296207">
            <w:pPr>
              <w:suppressAutoHyphens/>
              <w:ind w:firstLine="851"/>
              <w:jc w:val="both"/>
              <w:rPr>
                <w:rFonts w:ascii="Times New Roman" w:hAnsi="Times New Roman" w:cs="Times New Roman"/>
                <w:bCs/>
                <w:sz w:val="24"/>
                <w:szCs w:val="24"/>
                <w:lang w:eastAsia="ar-SA"/>
              </w:rPr>
            </w:pPr>
          </w:p>
          <w:p w:rsidR="001C3A3C" w:rsidRPr="001C3A3C" w:rsidRDefault="001C3A3C" w:rsidP="001C3A3C">
            <w:pPr>
              <w:widowControl w:val="0"/>
              <w:tabs>
                <w:tab w:val="left" w:pos="611"/>
              </w:tabs>
              <w:autoSpaceDE w:val="0"/>
              <w:autoSpaceDN w:val="0"/>
              <w:adjustRightInd w:val="0"/>
              <w:jc w:val="both"/>
              <w:rPr>
                <w:rFonts w:ascii="Times New Roman" w:hAnsi="Times New Roman" w:cs="Times New Roman"/>
                <w:sz w:val="24"/>
                <w:szCs w:val="24"/>
                <w:shd w:val="clear" w:color="auto" w:fill="FFFFFF"/>
              </w:rPr>
            </w:pPr>
            <w:r w:rsidRPr="001C3A3C">
              <w:rPr>
                <w:rFonts w:ascii="Times New Roman" w:hAnsi="Times New Roman" w:cs="Times New Roman"/>
                <w:noProof/>
                <w:sz w:val="24"/>
                <w:szCs w:val="24"/>
              </w:rPr>
              <w:t xml:space="preserve">tinklalapyje tikrina kvalifikaciją įrodančių dokumentų pateikimo dieną arba sprendimo dėl galimo laimėtojo priėmimo dieną, jei dokumentus tiekėjas pateikia kartu su pasiūlymu. </w:t>
            </w:r>
          </w:p>
          <w:p w:rsidR="001C3A3C" w:rsidRPr="001C3A3C" w:rsidRDefault="001C3A3C" w:rsidP="001C3A3C">
            <w:pPr>
              <w:ind w:right="141"/>
              <w:jc w:val="both"/>
              <w:rPr>
                <w:rFonts w:ascii="Times New Roman" w:hAnsi="Times New Roman" w:cs="Times New Roman"/>
                <w:noProof/>
                <w:sz w:val="24"/>
                <w:szCs w:val="24"/>
              </w:rPr>
            </w:pPr>
            <w:r w:rsidRPr="001C3A3C">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kompleksinio teritorijų planavimo dokumentus ar nustatyti nekilnojamųjų daiktų kadastro duomenis (atlikti žemės sklypų kadastrinius matavimus), ar atlikti geodezijos ir kartografijos darbus (sudaryti topografinius planus). </w:t>
            </w:r>
          </w:p>
          <w:p w:rsidR="00AD03EF" w:rsidRPr="001267CF" w:rsidRDefault="00AD03EF" w:rsidP="001C3A3C">
            <w:pPr>
              <w:widowControl w:val="0"/>
              <w:tabs>
                <w:tab w:val="left" w:pos="611"/>
              </w:tabs>
              <w:autoSpaceDE w:val="0"/>
              <w:autoSpaceDN w:val="0"/>
              <w:adjustRightInd w:val="0"/>
              <w:jc w:val="both"/>
              <w:rPr>
                <w:rFonts w:ascii="Times New Roman" w:hAnsi="Times New Roman" w:cs="Times New Roman"/>
              </w:rPr>
            </w:pPr>
          </w:p>
        </w:tc>
      </w:tr>
      <w:tr w:rsidR="00AD03EF" w:rsidRPr="001267CF" w:rsidTr="001C3A3C">
        <w:tc>
          <w:tcPr>
            <w:tcW w:w="9628" w:type="dxa"/>
            <w:gridSpan w:val="3"/>
          </w:tcPr>
          <w:p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lastRenderedPageBreak/>
              <w:t>PASTABOS:</w:t>
            </w:r>
          </w:p>
          <w:p w:rsidR="00AD03EF" w:rsidRPr="001267CF" w:rsidRDefault="00AD03EF" w:rsidP="00AD03EF">
            <w:pPr>
              <w:pStyle w:val="Sraopastraipa"/>
              <w:numPr>
                <w:ilvl w:val="0"/>
                <w:numId w:val="16"/>
              </w:numPr>
              <w:spacing w:line="240" w:lineRule="auto"/>
              <w:jc w:val="both"/>
              <w:rPr>
                <w:rFonts w:ascii="Times New Roman" w:hAnsi="Times New Roman" w:cs="Times New Roman"/>
                <w:iCs/>
                <w:color w:val="000000"/>
                <w:sz w:val="24"/>
                <w:szCs w:val="24"/>
                <w:lang w:val="lt-LT"/>
              </w:rPr>
            </w:pPr>
            <w:r w:rsidRPr="001267CF">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AD03EF" w:rsidRPr="001267CF" w:rsidRDefault="00AD03EF" w:rsidP="00AD03EF">
            <w:pPr>
              <w:pStyle w:val="Sraopastraipa"/>
              <w:numPr>
                <w:ilvl w:val="0"/>
                <w:numId w:val="16"/>
              </w:numPr>
              <w:spacing w:line="240" w:lineRule="auto"/>
              <w:jc w:val="both"/>
              <w:rPr>
                <w:rFonts w:ascii="Times New Roman" w:hAnsi="Times New Roman" w:cs="Times New Roman"/>
                <w:color w:val="000000"/>
                <w:sz w:val="24"/>
                <w:szCs w:val="24"/>
                <w:lang w:val="lt-LT"/>
              </w:rPr>
            </w:pPr>
            <w:r w:rsidRPr="001267CF">
              <w:rPr>
                <w:rFonts w:ascii="Times New Roman" w:hAnsi="Times New Roman" w:cs="Times New Roman"/>
                <w:color w:val="000000"/>
                <w:sz w:val="24"/>
                <w:szCs w:val="24"/>
                <w:lang w:val="lt-LT"/>
              </w:rPr>
              <w:t>t</w:t>
            </w:r>
            <w:r w:rsidRPr="001267CF">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AD03EF" w:rsidRPr="001267CF" w:rsidRDefault="00AD03EF" w:rsidP="007F52B3">
            <w:pPr>
              <w:pStyle w:val="Sraopastraipa"/>
              <w:numPr>
                <w:ilvl w:val="0"/>
                <w:numId w:val="16"/>
              </w:numPr>
              <w:autoSpaceDE w:val="0"/>
              <w:autoSpaceDN w:val="0"/>
              <w:adjustRightInd w:val="0"/>
              <w:spacing w:line="240" w:lineRule="auto"/>
              <w:jc w:val="both"/>
              <w:rPr>
                <w:rFonts w:ascii="Times New Roman" w:eastAsia="Calibri" w:hAnsi="Times New Roman" w:cs="Times New Roman"/>
                <w:sz w:val="24"/>
                <w:szCs w:val="24"/>
              </w:rPr>
            </w:pPr>
            <w:r w:rsidRPr="001267CF">
              <w:rPr>
                <w:rFonts w:ascii="Times New Roman" w:hAnsi="Times New Roman" w:cs="Times New Roman"/>
                <w:iCs/>
                <w:color w:val="000000"/>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7F52B3" w:rsidRPr="001267CF">
              <w:rPr>
                <w:rFonts w:ascii="Times New Roman" w:hAnsi="Times New Roman" w:cs="Times New Roman"/>
                <w:iCs/>
                <w:color w:val="000000"/>
                <w:sz w:val="24"/>
                <w:szCs w:val="24"/>
                <w:lang w:val="lt-LT"/>
              </w:rPr>
              <w:t>T</w:t>
            </w:r>
            <w:r w:rsidRPr="001267CF">
              <w:rPr>
                <w:rFonts w:ascii="Times New Roman" w:hAnsi="Times New Roman" w:cs="Times New Roman"/>
                <w:iCs/>
                <w:color w:val="000000"/>
                <w:sz w:val="24"/>
                <w:szCs w:val="24"/>
                <w:lang w:val="lt-LT"/>
              </w:rPr>
              <w:t xml:space="preserve">iekėjas </w:t>
            </w:r>
            <w:r w:rsidRPr="001267CF">
              <w:rPr>
                <w:rFonts w:ascii="Times New Roman" w:hAnsi="Times New Roman" w:cs="Times New Roman"/>
                <w:color w:val="000000"/>
                <w:sz w:val="24"/>
                <w:szCs w:val="24"/>
                <w:lang w:val="lt-LT"/>
              </w:rPr>
              <w:t>įsipareigo</w:t>
            </w:r>
            <w:r w:rsidR="007F52B3" w:rsidRPr="001267CF">
              <w:rPr>
                <w:rFonts w:ascii="Times New Roman" w:hAnsi="Times New Roman" w:cs="Times New Roman"/>
                <w:color w:val="000000"/>
                <w:sz w:val="24"/>
                <w:szCs w:val="24"/>
                <w:lang w:val="lt-LT"/>
              </w:rPr>
              <w:t>ja</w:t>
            </w:r>
            <w:r w:rsidRPr="001267CF">
              <w:rPr>
                <w:rFonts w:ascii="Times New Roman" w:hAnsi="Times New Roman" w:cs="Times New Roman"/>
                <w:color w:val="000000"/>
                <w:sz w:val="24"/>
                <w:szCs w:val="24"/>
                <w:lang w:val="lt-LT"/>
              </w:rPr>
              <w:t>, jog pirkimo sutartį vykdys tik tokią teisę turintys asmenys</w:t>
            </w:r>
            <w:r w:rsidR="007F52B3" w:rsidRPr="001267CF">
              <w:rPr>
                <w:rFonts w:ascii="Times New Roman" w:hAnsi="Times New Roman" w:cs="Times New Roman"/>
                <w:color w:val="000000"/>
                <w:sz w:val="24"/>
                <w:szCs w:val="24"/>
                <w:lang w:val="lt-LT"/>
              </w:rPr>
              <w:t>. P</w:t>
            </w:r>
            <w:r w:rsidRPr="001267CF">
              <w:rPr>
                <w:rFonts w:ascii="Times New Roman" w:hAnsi="Times New Roman" w:cs="Times New Roman"/>
                <w:color w:val="000000"/>
                <w:sz w:val="24"/>
                <w:szCs w:val="24"/>
                <w:lang w:val="lt-LT"/>
              </w:rPr>
              <w:t>irkimo vykdytojui pareikalavus, tiekėjas turės pateikti dokumentus, įrodančius subtiekėjo teisę verstis atitinkama veikla, kuriai jis pasitelkiamas.</w:t>
            </w:r>
          </w:p>
        </w:tc>
      </w:tr>
    </w:tbl>
    <w:p w:rsidR="001C3A3C" w:rsidRPr="004B617D" w:rsidRDefault="00AD03EF" w:rsidP="001C3A3C">
      <w:pPr>
        <w:pStyle w:val="prastasiniatinklio"/>
        <w:shd w:val="clear" w:color="auto" w:fill="FFFFFF"/>
        <w:spacing w:before="0" w:beforeAutospacing="0" w:after="0" w:afterAutospacing="0"/>
        <w:jc w:val="both"/>
        <w:rPr>
          <w:rFonts w:ascii="Times New Roman" w:eastAsia="Times New Roman" w:hAnsi="Times New Roman" w:cs="Times New Roman"/>
          <w:color w:val="000000"/>
          <w:sz w:val="24"/>
          <w:szCs w:val="24"/>
          <w:lang w:eastAsia="en-GB"/>
        </w:rPr>
      </w:pPr>
      <w:r w:rsidRPr="001267CF">
        <w:rPr>
          <w:rFonts w:ascii="Times New Roman" w:hAnsi="Times New Roman" w:cs="Times New Roman"/>
          <w:sz w:val="24"/>
          <w:szCs w:val="24"/>
        </w:rPr>
        <w:tab/>
      </w:r>
      <w:r w:rsidR="001C3A3C" w:rsidRPr="004B617D">
        <w:rPr>
          <w:rStyle w:val="Emfaz"/>
          <w:rFonts w:ascii="Times New Roman" w:hAnsi="Times New Roman" w:cs="Times New Roman"/>
          <w:color w:val="000000"/>
          <w:sz w:val="24"/>
          <w:szCs w:val="24"/>
        </w:rPr>
        <w:t>PASTABOS:</w:t>
      </w:r>
    </w:p>
    <w:p w:rsidR="001C3A3C" w:rsidRPr="004B617D" w:rsidRDefault="001C3A3C" w:rsidP="001C3A3C">
      <w:pPr>
        <w:numPr>
          <w:ilvl w:val="0"/>
          <w:numId w:val="34"/>
        </w:numPr>
        <w:shd w:val="clear" w:color="auto" w:fill="FFFFFF"/>
        <w:spacing w:after="0" w:line="240" w:lineRule="auto"/>
        <w:jc w:val="both"/>
        <w:rPr>
          <w:rFonts w:ascii="Times New Roman" w:hAnsi="Times New Roman" w:cs="Times New Roman"/>
          <w:color w:val="000000"/>
          <w:sz w:val="24"/>
          <w:szCs w:val="24"/>
        </w:rPr>
      </w:pP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1C3A3C" w:rsidRPr="001C3A3C" w:rsidRDefault="001C3A3C" w:rsidP="001C3A3C">
      <w:pPr>
        <w:numPr>
          <w:ilvl w:val="0"/>
          <w:numId w:val="35"/>
        </w:numPr>
        <w:shd w:val="clear" w:color="auto" w:fill="FFFFFF"/>
        <w:spacing w:after="0" w:line="240" w:lineRule="auto"/>
        <w:jc w:val="both"/>
        <w:rPr>
          <w:rStyle w:val="Emfaz"/>
          <w:rFonts w:ascii="Times New Roman" w:hAnsi="Times New Roman" w:cs="Times New Roman"/>
          <w:i w:val="0"/>
          <w:iCs w:val="0"/>
          <w:color w:val="000000"/>
          <w:sz w:val="24"/>
          <w:szCs w:val="24"/>
        </w:rPr>
      </w:pPr>
      <w:r w:rsidRPr="004B617D">
        <w:rPr>
          <w:rStyle w:val="Emfaz"/>
          <w:rFonts w:ascii="Times New Roman" w:hAnsi="Times New Roman" w:cs="Times New Roman"/>
          <w:color w:val="000000"/>
          <w:sz w:val="24"/>
          <w:szCs w:val="24"/>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w:t>
      </w:r>
      <w:r w:rsidRPr="004B617D">
        <w:rPr>
          <w:rStyle w:val="Emfaz"/>
          <w:rFonts w:ascii="Times New Roman" w:hAnsi="Times New Roman" w:cs="Times New Roman"/>
          <w:color w:val="000000"/>
          <w:sz w:val="24"/>
          <w:szCs w:val="24"/>
        </w:rPr>
        <w:lastRenderedPageBreak/>
        <w:t>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1C3A3C" w:rsidRPr="004B617D" w:rsidRDefault="001C3A3C" w:rsidP="001C3A3C">
      <w:pPr>
        <w:shd w:val="clear" w:color="auto" w:fill="FFFFFF"/>
        <w:spacing w:after="0" w:line="240" w:lineRule="auto"/>
        <w:ind w:left="720"/>
        <w:jc w:val="both"/>
        <w:rPr>
          <w:rFonts w:ascii="Times New Roman" w:hAnsi="Times New Roman" w:cs="Times New Roman"/>
          <w:color w:val="000000"/>
          <w:sz w:val="24"/>
          <w:szCs w:val="24"/>
        </w:rPr>
      </w:pPr>
    </w:p>
    <w:p w:rsidR="00AD03EF" w:rsidRPr="001267CF" w:rsidRDefault="00AD03EF" w:rsidP="00AD03EF">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t>4. Perkančioji organizacija nereikalauja, kad tiekėjai laikytųsi kokybės vadybos sistemos ir (arba) aplinkos apsaugos vadybos sistemos standartų.</w:t>
      </w:r>
    </w:p>
    <w:p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rsidR="00CA3161" w:rsidRDefault="00CA3161" w:rsidP="00CA3161">
      <w:pPr>
        <w:spacing w:after="0" w:line="240" w:lineRule="auto"/>
        <w:jc w:val="right"/>
        <w:rPr>
          <w:rFonts w:ascii="Times New Roman" w:hAnsi="Times New Roman" w:cs="Times New Roman"/>
          <w:sz w:val="24"/>
          <w:szCs w:val="24"/>
        </w:rPr>
      </w:pPr>
    </w:p>
    <w:p w:rsidR="00CA3161" w:rsidRDefault="00CA3161"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1C3A3C" w:rsidRDefault="001C3A3C" w:rsidP="00CA3161">
      <w:pPr>
        <w:spacing w:after="0" w:line="20" w:lineRule="atLeast"/>
        <w:ind w:firstLine="567"/>
        <w:jc w:val="both"/>
        <w:rPr>
          <w:rFonts w:ascii="Times New Roman" w:eastAsia="Calibri"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741E90" w:rsidRDefault="00741E9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1D5C13" w:rsidRDefault="001D5C13" w:rsidP="001D5C13">
      <w:pPr>
        <w:shd w:val="clear" w:color="auto" w:fill="FFFFFF"/>
        <w:spacing w:after="0"/>
        <w:jc w:val="center"/>
        <w:rPr>
          <w:rFonts w:ascii="Times New Roman" w:hAnsi="Times New Roman" w:cs="Times New Roman"/>
          <w:b/>
          <w:i/>
          <w:sz w:val="24"/>
          <w:szCs w:val="24"/>
        </w:rPr>
      </w:pPr>
    </w:p>
    <w:p w:rsidR="00296207" w:rsidRPr="00404B07" w:rsidRDefault="00296207" w:rsidP="00296207">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296207" w:rsidRPr="00404B07" w:rsidRDefault="00296207" w:rsidP="00296207">
      <w:pPr>
        <w:shd w:val="clear" w:color="auto" w:fill="FFFFFF"/>
        <w:spacing w:after="0" w:line="240" w:lineRule="auto"/>
        <w:jc w:val="center"/>
        <w:rPr>
          <w:rFonts w:ascii="Times New Roman" w:hAnsi="Times New Roman" w:cs="Times New Roman"/>
          <w:b/>
          <w:bCs/>
          <w:i/>
          <w:sz w:val="24"/>
          <w:szCs w:val="24"/>
        </w:rPr>
      </w:pPr>
    </w:p>
    <w:p w:rsidR="00296207" w:rsidRPr="00404B07" w:rsidRDefault="00296207" w:rsidP="00296207">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rsidR="00296207" w:rsidRPr="00404B07" w:rsidRDefault="00296207" w:rsidP="00296207">
      <w:pPr>
        <w:spacing w:after="0" w:line="240" w:lineRule="auto"/>
        <w:ind w:right="-178"/>
        <w:jc w:val="center"/>
        <w:rPr>
          <w:rFonts w:ascii="Times New Roman" w:hAnsi="Times New Roman" w:cs="Times New Roman"/>
          <w:i/>
          <w:sz w:val="24"/>
          <w:szCs w:val="24"/>
        </w:rPr>
      </w:pPr>
    </w:p>
    <w:p w:rsidR="00296207" w:rsidRPr="00404B07" w:rsidRDefault="00296207" w:rsidP="00296207">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rsidR="00296207" w:rsidRPr="00404B07" w:rsidRDefault="00296207" w:rsidP="00296207">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96207" w:rsidRPr="00404B07" w:rsidRDefault="00296207" w:rsidP="00296207">
      <w:pPr>
        <w:jc w:val="both"/>
        <w:rPr>
          <w:rFonts w:ascii="Times New Roman" w:hAnsi="Times New Roman" w:cs="Times New Roman"/>
          <w:sz w:val="24"/>
          <w:szCs w:val="24"/>
        </w:rPr>
      </w:pPr>
    </w:p>
    <w:p w:rsidR="00296207" w:rsidRPr="00404B07" w:rsidRDefault="00296207" w:rsidP="00296207">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rsidR="00296207" w:rsidRPr="00404B07" w:rsidRDefault="00296207" w:rsidP="00296207">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rsidR="00296207" w:rsidRPr="00404B07" w:rsidRDefault="00296207" w:rsidP="00296207">
      <w:pPr>
        <w:rPr>
          <w:rFonts w:ascii="Times New Roman" w:hAnsi="Times New Roman" w:cs="Times New Roman"/>
          <w:b/>
          <w:sz w:val="24"/>
          <w:szCs w:val="24"/>
        </w:rPr>
      </w:pPr>
    </w:p>
    <w:p w:rsidR="00296207" w:rsidRPr="00404B07" w:rsidRDefault="00296207" w:rsidP="00296207">
      <w:pPr>
        <w:pStyle w:val="ATekstas"/>
        <w:ind w:firstLine="0"/>
        <w:jc w:val="center"/>
        <w:rPr>
          <w:b/>
        </w:rPr>
      </w:pPr>
      <w:r w:rsidRPr="00404B07">
        <w:rPr>
          <w:b/>
        </w:rPr>
        <w:t xml:space="preserve">PASIŪLYMAS </w:t>
      </w:r>
    </w:p>
    <w:p w:rsidR="00296207" w:rsidRPr="00404B07" w:rsidRDefault="00296207" w:rsidP="00296207">
      <w:pPr>
        <w:pStyle w:val="Tekstas"/>
        <w:ind w:firstLine="0"/>
        <w:jc w:val="center"/>
        <w:rPr>
          <w:b/>
          <w:lang w:eastAsia="lt-LT"/>
        </w:rPr>
      </w:pPr>
      <w:r w:rsidRPr="00404B07">
        <w:rPr>
          <w:b/>
          <w:lang w:eastAsia="lt-LT"/>
        </w:rPr>
        <w:t xml:space="preserve">DĖL </w:t>
      </w:r>
      <w:r w:rsidRPr="002D156A">
        <w:rPr>
          <w:rFonts w:ascii="TimesNewRomanPSMT" w:eastAsiaTheme="minorHAnsi" w:hAnsi="TimesNewRomanPSMT" w:cs="TimesNewRomanPSMT"/>
          <w:b/>
        </w:rPr>
        <w:t xml:space="preserve">ŽEMĖS SKLYPO </w:t>
      </w:r>
      <w:r>
        <w:rPr>
          <w:rFonts w:ascii="TimesNewRomanPSMT" w:eastAsiaTheme="minorHAnsi" w:hAnsi="TimesNewRomanPSMT" w:cs="TimesNewRomanPSMT"/>
          <w:b/>
        </w:rPr>
        <w:t xml:space="preserve">TIEKĖJŲ G. </w:t>
      </w:r>
      <w:r w:rsidR="004C3B66">
        <w:rPr>
          <w:rFonts w:ascii="TimesNewRomanPSMT" w:eastAsiaTheme="minorHAnsi" w:hAnsi="TimesNewRomanPSMT" w:cs="TimesNewRomanPSMT"/>
          <w:b/>
        </w:rPr>
        <w:t>34, KRETINGOS M., DETALOJO PLANO</w:t>
      </w:r>
      <w:r>
        <w:rPr>
          <w:rFonts w:ascii="TimesNewRomanPSMT" w:eastAsiaTheme="minorHAnsi" w:hAnsi="TimesNewRomanPSMT" w:cs="TimesNewRomanPSMT"/>
          <w:b/>
        </w:rPr>
        <w:t xml:space="preserve"> IR ŽEMĖS SKLYPŲ KADAST</w:t>
      </w:r>
      <w:r w:rsidR="004C3B66">
        <w:rPr>
          <w:rFonts w:ascii="TimesNewRomanPSMT" w:eastAsiaTheme="minorHAnsi" w:hAnsi="TimesNewRomanPSMT" w:cs="TimesNewRomanPSMT"/>
          <w:b/>
        </w:rPr>
        <w:t>R</w:t>
      </w:r>
      <w:r>
        <w:rPr>
          <w:rFonts w:ascii="TimesNewRomanPSMT" w:eastAsiaTheme="minorHAnsi" w:hAnsi="TimesNewRomanPSMT" w:cs="TimesNewRomanPSMT"/>
          <w:b/>
        </w:rPr>
        <w:t>INIŲ MATAVIMŲ</w:t>
      </w:r>
    </w:p>
    <w:p w:rsidR="00296207" w:rsidRPr="00404B07" w:rsidRDefault="00296207" w:rsidP="0029620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296207" w:rsidRPr="00404B07" w:rsidTr="00A84EA6">
        <w:trPr>
          <w:jc w:val="center"/>
        </w:trPr>
        <w:tc>
          <w:tcPr>
            <w:tcW w:w="1746" w:type="dxa"/>
            <w:tcBorders>
              <w:top w:val="nil"/>
              <w:left w:val="nil"/>
              <w:bottom w:val="single" w:sz="4" w:space="0" w:color="auto"/>
              <w:right w:val="nil"/>
            </w:tcBorders>
          </w:tcPr>
          <w:p w:rsidR="00296207" w:rsidRPr="00404B07" w:rsidRDefault="00296207" w:rsidP="00A84EA6">
            <w:pPr>
              <w:spacing w:after="0"/>
              <w:jc w:val="center"/>
              <w:rPr>
                <w:rFonts w:ascii="Times New Roman" w:eastAsia="Calibri" w:hAnsi="Times New Roman" w:cs="Times New Roman"/>
                <w:sz w:val="24"/>
                <w:szCs w:val="24"/>
              </w:rPr>
            </w:pPr>
          </w:p>
        </w:tc>
        <w:tc>
          <w:tcPr>
            <w:tcW w:w="472" w:type="dxa"/>
            <w:hideMark/>
          </w:tcPr>
          <w:p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rsidR="00296207" w:rsidRPr="00404B07" w:rsidRDefault="00296207" w:rsidP="00A84EA6">
            <w:pPr>
              <w:spacing w:after="0"/>
              <w:jc w:val="center"/>
              <w:rPr>
                <w:rFonts w:ascii="Times New Roman" w:eastAsia="Calibri" w:hAnsi="Times New Roman" w:cs="Times New Roman"/>
                <w:sz w:val="24"/>
                <w:szCs w:val="24"/>
              </w:rPr>
            </w:pPr>
          </w:p>
        </w:tc>
      </w:tr>
      <w:tr w:rsidR="00296207" w:rsidRPr="00404B07" w:rsidTr="00A84EA6">
        <w:trPr>
          <w:jc w:val="center"/>
        </w:trPr>
        <w:tc>
          <w:tcPr>
            <w:tcW w:w="1746" w:type="dxa"/>
            <w:tcBorders>
              <w:top w:val="single" w:sz="4" w:space="0" w:color="auto"/>
              <w:left w:val="nil"/>
              <w:bottom w:val="nil"/>
              <w:right w:val="nil"/>
            </w:tcBorders>
            <w:hideMark/>
          </w:tcPr>
          <w:p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rsidR="00296207" w:rsidRPr="00404B07" w:rsidRDefault="00296207" w:rsidP="00A84EA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rsidR="00296207" w:rsidRPr="00404B07" w:rsidRDefault="00296207" w:rsidP="00296207">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6207" w:rsidRPr="00404B07" w:rsidTr="00A84EA6">
        <w:trPr>
          <w:jc w:val="center"/>
        </w:trPr>
        <w:tc>
          <w:tcPr>
            <w:tcW w:w="1687" w:type="dxa"/>
            <w:tcBorders>
              <w:top w:val="nil"/>
              <w:left w:val="nil"/>
              <w:bottom w:val="single" w:sz="4" w:space="0" w:color="auto"/>
              <w:right w:val="nil"/>
            </w:tcBorders>
          </w:tcPr>
          <w:p w:rsidR="00296207" w:rsidRPr="00404B07" w:rsidRDefault="00296207" w:rsidP="00A84EA6">
            <w:pPr>
              <w:spacing w:after="0"/>
              <w:rPr>
                <w:rFonts w:ascii="Times New Roman" w:eastAsia="Calibri" w:hAnsi="Times New Roman" w:cs="Times New Roman"/>
                <w:bCs/>
                <w:sz w:val="24"/>
                <w:szCs w:val="24"/>
              </w:rPr>
            </w:pPr>
          </w:p>
        </w:tc>
      </w:tr>
      <w:tr w:rsidR="00296207" w:rsidRPr="00404B07" w:rsidTr="00A84EA6">
        <w:trPr>
          <w:jc w:val="center"/>
        </w:trPr>
        <w:tc>
          <w:tcPr>
            <w:tcW w:w="1687" w:type="dxa"/>
            <w:tcBorders>
              <w:top w:val="single" w:sz="4" w:space="0" w:color="auto"/>
              <w:left w:val="nil"/>
              <w:bottom w:val="nil"/>
              <w:right w:val="nil"/>
            </w:tcBorders>
            <w:hideMark/>
          </w:tcPr>
          <w:p w:rsidR="00296207" w:rsidRPr="00404B07" w:rsidRDefault="00296207" w:rsidP="00A84EA6">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rsidR="00296207" w:rsidRPr="00404B07" w:rsidRDefault="00296207" w:rsidP="00296207">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296207" w:rsidRPr="00404B07" w:rsidTr="00A84EA6">
        <w:tc>
          <w:tcPr>
            <w:tcW w:w="5812" w:type="dxa"/>
            <w:tcBorders>
              <w:top w:val="single" w:sz="4" w:space="0" w:color="auto"/>
              <w:left w:val="single" w:sz="4" w:space="0" w:color="auto"/>
              <w:bottom w:val="single" w:sz="4" w:space="0" w:color="auto"/>
              <w:right w:val="single" w:sz="4" w:space="0" w:color="auto"/>
            </w:tcBorders>
            <w:hideMark/>
          </w:tcPr>
          <w:p w:rsidR="00296207" w:rsidRPr="00404B07" w:rsidRDefault="00296207" w:rsidP="00A84EA6">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jc w:val="both"/>
              <w:rPr>
                <w:rFonts w:ascii="Times New Roman" w:eastAsia="Calibri" w:hAnsi="Times New Roman" w:cs="Times New Roman"/>
                <w:sz w:val="24"/>
                <w:szCs w:val="24"/>
              </w:rPr>
            </w:pPr>
          </w:p>
          <w:p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rsidTr="00A84EA6">
        <w:tc>
          <w:tcPr>
            <w:tcW w:w="581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rsidTr="00A84EA6">
        <w:tc>
          <w:tcPr>
            <w:tcW w:w="581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rsidTr="00A84EA6">
        <w:tc>
          <w:tcPr>
            <w:tcW w:w="581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rsidTr="00A84EA6">
        <w:tc>
          <w:tcPr>
            <w:tcW w:w="581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after="0"/>
              <w:jc w:val="both"/>
              <w:rPr>
                <w:rFonts w:ascii="Times New Roman" w:eastAsia="Calibri" w:hAnsi="Times New Roman" w:cs="Times New Roman"/>
                <w:sz w:val="24"/>
                <w:szCs w:val="24"/>
              </w:rPr>
            </w:pPr>
          </w:p>
        </w:tc>
      </w:tr>
    </w:tbl>
    <w:p w:rsidR="00296207" w:rsidRPr="00404B07" w:rsidRDefault="00296207" w:rsidP="00296207">
      <w:pPr>
        <w:spacing w:after="0" w:line="240" w:lineRule="auto"/>
        <w:jc w:val="both"/>
        <w:rPr>
          <w:rFonts w:ascii="Times New Roman" w:eastAsia="Calibri" w:hAnsi="Times New Roman" w:cs="Times New Roman"/>
          <w:sz w:val="24"/>
          <w:szCs w:val="24"/>
        </w:rPr>
      </w:pPr>
    </w:p>
    <w:p w:rsidR="00296207" w:rsidRDefault="00296207" w:rsidP="00296207">
      <w:pPr>
        <w:pStyle w:val="Tekstas"/>
        <w:numPr>
          <w:ilvl w:val="0"/>
          <w:numId w:val="36"/>
        </w:numPr>
        <w:tabs>
          <w:tab w:val="left" w:pos="993"/>
        </w:tabs>
        <w:ind w:left="0" w:firstLine="567"/>
      </w:pPr>
      <w:r w:rsidRPr="00404B07">
        <w:t>Šiuo pasiūlymu pažymime, kad sutinkame su visomis pirkimo sąlygomis, jų aiškinimu (jei toks buvo), tikslinimu (jei pirkimo sąlygos buvo tikslintos).</w:t>
      </w:r>
    </w:p>
    <w:p w:rsidR="00296207" w:rsidRDefault="00296207" w:rsidP="00296207">
      <w:pPr>
        <w:pStyle w:val="Tekstas"/>
        <w:numPr>
          <w:ilvl w:val="0"/>
          <w:numId w:val="3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96207" w:rsidRDefault="00296207" w:rsidP="00296207">
      <w:pPr>
        <w:pStyle w:val="Tekstas"/>
        <w:numPr>
          <w:ilvl w:val="0"/>
          <w:numId w:val="36"/>
        </w:numPr>
        <w:tabs>
          <w:tab w:val="left" w:pos="993"/>
        </w:tabs>
        <w:ind w:left="0" w:firstLine="567"/>
      </w:pPr>
      <w:r w:rsidRPr="006F4E29">
        <w:t xml:space="preserve">Į paslaugų kainą įskaičiuoti visi mokesčiai, visos išlaidos, susijusios su paslaugoms  atlikti reikalingomis inžinerinėmis paslaugomis, medžiagomis, įranga, gaminiais, paslaugų teikėjo naudojama technika, mechanizmais, transportu ir kitomis Darbams atlikti naudojamomis priemonėmis, kurios </w:t>
      </w:r>
      <w:r>
        <w:t>būtinos paslaugoms atlikti.</w:t>
      </w:r>
    </w:p>
    <w:p w:rsidR="00296207" w:rsidRPr="006F4E29" w:rsidRDefault="00296207" w:rsidP="00296207">
      <w:pPr>
        <w:pStyle w:val="Tekstas"/>
        <w:numPr>
          <w:ilvl w:val="0"/>
          <w:numId w:val="36"/>
        </w:numPr>
        <w:tabs>
          <w:tab w:val="left" w:pos="993"/>
        </w:tabs>
        <w:ind w:left="0" w:firstLine="567"/>
      </w:pPr>
      <w:r w:rsidRPr="006F4E29">
        <w:rPr>
          <w:color w:val="000000"/>
        </w:rPr>
        <w:lastRenderedPageBreak/>
        <w:t>Taip pat patvirtiname, kad mes prisiimame riziką už visas išlaidas, kurias, teikdami pasiūlymą ir laikydamiesi pirkimo dokumentuose nustatytų reikalavimų, privalėjome įskaičiuoti į pasiūlymo kainą.</w:t>
      </w:r>
    </w:p>
    <w:p w:rsidR="00296207" w:rsidRPr="006F4E29" w:rsidRDefault="00296207" w:rsidP="00296207">
      <w:pPr>
        <w:pStyle w:val="Tekstas"/>
        <w:numPr>
          <w:ilvl w:val="0"/>
          <w:numId w:val="3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96207" w:rsidRPr="006F4E29" w:rsidRDefault="00296207" w:rsidP="00296207">
      <w:pPr>
        <w:pStyle w:val="Tekstas"/>
        <w:numPr>
          <w:ilvl w:val="0"/>
          <w:numId w:val="36"/>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296207" w:rsidRDefault="00296207" w:rsidP="00296207">
      <w:pPr>
        <w:pStyle w:val="Tekstas"/>
        <w:numPr>
          <w:ilvl w:val="0"/>
          <w:numId w:val="3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296207" w:rsidRDefault="00296207" w:rsidP="00296207">
      <w:pPr>
        <w:pStyle w:val="Tekstas"/>
        <w:numPr>
          <w:ilvl w:val="0"/>
          <w:numId w:val="36"/>
        </w:numPr>
        <w:tabs>
          <w:tab w:val="left" w:pos="993"/>
        </w:tabs>
        <w:ind w:left="0" w:firstLine="567"/>
      </w:pPr>
      <w:r w:rsidRPr="006F4E29">
        <w:t xml:space="preserve">Mūsų siūloma kaina yra: </w:t>
      </w:r>
    </w:p>
    <w:tbl>
      <w:tblPr>
        <w:tblStyle w:val="Lentelstinklelis"/>
        <w:tblW w:w="9923" w:type="dxa"/>
        <w:tblInd w:w="-5" w:type="dxa"/>
        <w:tblLayout w:type="fixed"/>
        <w:tblLook w:val="04A0" w:firstRow="1" w:lastRow="0" w:firstColumn="1" w:lastColumn="0" w:noHBand="0" w:noVBand="1"/>
      </w:tblPr>
      <w:tblGrid>
        <w:gridCol w:w="709"/>
        <w:gridCol w:w="5528"/>
        <w:gridCol w:w="1418"/>
        <w:gridCol w:w="992"/>
        <w:gridCol w:w="1276"/>
      </w:tblGrid>
      <w:tr w:rsidR="00296207" w:rsidRPr="00296207" w:rsidTr="00A84EA6">
        <w:trPr>
          <w:trHeight w:val="808"/>
        </w:trPr>
        <w:tc>
          <w:tcPr>
            <w:tcW w:w="709"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Eil.</w:t>
            </w:r>
          </w:p>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Nr.</w:t>
            </w:r>
          </w:p>
        </w:tc>
        <w:tc>
          <w:tcPr>
            <w:tcW w:w="5528"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Paslaugų pavadinimas</w:t>
            </w:r>
          </w:p>
        </w:tc>
        <w:tc>
          <w:tcPr>
            <w:tcW w:w="1418"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 xml:space="preserve">Kaina Eur be PVM, </w:t>
            </w:r>
          </w:p>
        </w:tc>
        <w:tc>
          <w:tcPr>
            <w:tcW w:w="992"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PVM</w:t>
            </w:r>
          </w:p>
        </w:tc>
        <w:tc>
          <w:tcPr>
            <w:tcW w:w="1276"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Kaina Eur su PVM</w:t>
            </w:r>
          </w:p>
        </w:tc>
      </w:tr>
      <w:tr w:rsidR="00296207" w:rsidRPr="00296207" w:rsidTr="00A84EA6">
        <w:tc>
          <w:tcPr>
            <w:tcW w:w="709" w:type="dxa"/>
          </w:tcPr>
          <w:p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1</w:t>
            </w:r>
          </w:p>
        </w:tc>
        <w:tc>
          <w:tcPr>
            <w:tcW w:w="5528" w:type="dxa"/>
          </w:tcPr>
          <w:p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2</w:t>
            </w:r>
          </w:p>
        </w:tc>
        <w:tc>
          <w:tcPr>
            <w:tcW w:w="1418" w:type="dxa"/>
          </w:tcPr>
          <w:p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3</w:t>
            </w:r>
          </w:p>
        </w:tc>
        <w:tc>
          <w:tcPr>
            <w:tcW w:w="992" w:type="dxa"/>
          </w:tcPr>
          <w:p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4</w:t>
            </w:r>
          </w:p>
        </w:tc>
        <w:tc>
          <w:tcPr>
            <w:tcW w:w="1276" w:type="dxa"/>
          </w:tcPr>
          <w:p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5</w:t>
            </w:r>
          </w:p>
        </w:tc>
      </w:tr>
      <w:tr w:rsidR="00296207" w:rsidRPr="00296207" w:rsidTr="00A84EA6">
        <w:tc>
          <w:tcPr>
            <w:tcW w:w="709"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1.</w:t>
            </w:r>
          </w:p>
        </w:tc>
        <w:tc>
          <w:tcPr>
            <w:tcW w:w="5528" w:type="dxa"/>
          </w:tcPr>
          <w:p w:rsidR="00296207" w:rsidRPr="00296207" w:rsidRDefault="00296207" w:rsidP="00296207">
            <w:pPr>
              <w:jc w:val="both"/>
              <w:rPr>
                <w:rFonts w:ascii="Times New Roman" w:hAnsi="Times New Roman" w:cs="Times New Roman"/>
                <w:sz w:val="24"/>
                <w:szCs w:val="24"/>
              </w:rPr>
            </w:pPr>
            <w:r>
              <w:rPr>
                <w:rFonts w:ascii="Times New Roman" w:hAnsi="Times New Roman" w:cs="Times New Roman"/>
                <w:sz w:val="24"/>
                <w:szCs w:val="24"/>
              </w:rPr>
              <w:t>Žemės sklypo Tiekėjų g. 34</w:t>
            </w:r>
            <w:r w:rsidRPr="00296207">
              <w:rPr>
                <w:rFonts w:ascii="Times New Roman" w:hAnsi="Times New Roman" w:cs="Times New Roman"/>
                <w:sz w:val="24"/>
                <w:szCs w:val="24"/>
              </w:rPr>
              <w:t xml:space="preserve">, Kretingos m., detaliojo plano parengimas </w:t>
            </w:r>
          </w:p>
        </w:tc>
        <w:tc>
          <w:tcPr>
            <w:tcW w:w="1418" w:type="dxa"/>
          </w:tcPr>
          <w:p w:rsidR="00296207" w:rsidRPr="00296207" w:rsidRDefault="00296207" w:rsidP="00A84EA6">
            <w:pPr>
              <w:jc w:val="center"/>
              <w:rPr>
                <w:rFonts w:ascii="Times New Roman" w:hAnsi="Times New Roman" w:cs="Times New Roman"/>
                <w:sz w:val="24"/>
                <w:szCs w:val="24"/>
              </w:rPr>
            </w:pPr>
          </w:p>
        </w:tc>
        <w:tc>
          <w:tcPr>
            <w:tcW w:w="992" w:type="dxa"/>
          </w:tcPr>
          <w:p w:rsidR="00296207" w:rsidRPr="00296207" w:rsidRDefault="00296207" w:rsidP="00A84EA6">
            <w:pPr>
              <w:jc w:val="center"/>
              <w:rPr>
                <w:rFonts w:ascii="Times New Roman" w:hAnsi="Times New Roman" w:cs="Times New Roman"/>
                <w:sz w:val="24"/>
                <w:szCs w:val="24"/>
              </w:rPr>
            </w:pPr>
          </w:p>
        </w:tc>
        <w:tc>
          <w:tcPr>
            <w:tcW w:w="1276" w:type="dxa"/>
          </w:tcPr>
          <w:p w:rsidR="00296207" w:rsidRPr="00296207" w:rsidRDefault="00296207" w:rsidP="00A84EA6">
            <w:pPr>
              <w:jc w:val="center"/>
              <w:rPr>
                <w:rFonts w:ascii="Times New Roman" w:hAnsi="Times New Roman" w:cs="Times New Roman"/>
                <w:sz w:val="24"/>
                <w:szCs w:val="24"/>
              </w:rPr>
            </w:pPr>
          </w:p>
        </w:tc>
      </w:tr>
      <w:tr w:rsidR="00296207" w:rsidRPr="00296207" w:rsidTr="00A84EA6">
        <w:tc>
          <w:tcPr>
            <w:tcW w:w="709" w:type="dxa"/>
          </w:tcPr>
          <w:p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 xml:space="preserve">2. </w:t>
            </w:r>
          </w:p>
        </w:tc>
        <w:tc>
          <w:tcPr>
            <w:tcW w:w="5528" w:type="dxa"/>
          </w:tcPr>
          <w:p w:rsidR="00296207" w:rsidRPr="00296207" w:rsidRDefault="00296207" w:rsidP="00A84EA6">
            <w:pPr>
              <w:jc w:val="both"/>
              <w:rPr>
                <w:rFonts w:ascii="Times New Roman" w:hAnsi="Times New Roman" w:cs="Times New Roman"/>
                <w:sz w:val="24"/>
                <w:szCs w:val="24"/>
              </w:rPr>
            </w:pPr>
            <w:r w:rsidRPr="00296207">
              <w:rPr>
                <w:rFonts w:ascii="Times New Roman" w:hAnsi="Times New Roman" w:cs="Times New Roman"/>
                <w:sz w:val="24"/>
                <w:szCs w:val="24"/>
              </w:rPr>
              <w:t>Žemės sklypų kadastrinių matavimų paslaugos</w:t>
            </w:r>
          </w:p>
        </w:tc>
        <w:tc>
          <w:tcPr>
            <w:tcW w:w="1418" w:type="dxa"/>
          </w:tcPr>
          <w:p w:rsidR="00296207" w:rsidRPr="00296207" w:rsidRDefault="00296207" w:rsidP="00A84EA6">
            <w:pPr>
              <w:jc w:val="center"/>
              <w:rPr>
                <w:rFonts w:ascii="Times New Roman" w:hAnsi="Times New Roman" w:cs="Times New Roman"/>
                <w:sz w:val="24"/>
                <w:szCs w:val="24"/>
              </w:rPr>
            </w:pPr>
          </w:p>
        </w:tc>
        <w:tc>
          <w:tcPr>
            <w:tcW w:w="992" w:type="dxa"/>
          </w:tcPr>
          <w:p w:rsidR="00296207" w:rsidRPr="00296207" w:rsidRDefault="00296207" w:rsidP="00A84EA6">
            <w:pPr>
              <w:jc w:val="center"/>
              <w:rPr>
                <w:rFonts w:ascii="Times New Roman" w:hAnsi="Times New Roman" w:cs="Times New Roman"/>
                <w:sz w:val="24"/>
                <w:szCs w:val="24"/>
              </w:rPr>
            </w:pPr>
          </w:p>
        </w:tc>
        <w:tc>
          <w:tcPr>
            <w:tcW w:w="1276" w:type="dxa"/>
          </w:tcPr>
          <w:p w:rsidR="00296207" w:rsidRPr="00296207" w:rsidRDefault="00296207" w:rsidP="00A84EA6">
            <w:pPr>
              <w:jc w:val="center"/>
              <w:rPr>
                <w:rFonts w:ascii="Times New Roman" w:hAnsi="Times New Roman" w:cs="Times New Roman"/>
                <w:sz w:val="24"/>
                <w:szCs w:val="24"/>
              </w:rPr>
            </w:pPr>
          </w:p>
        </w:tc>
      </w:tr>
      <w:tr w:rsidR="00296207" w:rsidRPr="00296207" w:rsidTr="00A84EA6">
        <w:tc>
          <w:tcPr>
            <w:tcW w:w="8647" w:type="dxa"/>
            <w:gridSpan w:val="4"/>
          </w:tcPr>
          <w:p w:rsidR="00296207" w:rsidRPr="00296207" w:rsidRDefault="00296207" w:rsidP="00A84EA6">
            <w:pPr>
              <w:jc w:val="right"/>
              <w:rPr>
                <w:rFonts w:ascii="Times New Roman" w:hAnsi="Times New Roman" w:cs="Times New Roman"/>
                <w:sz w:val="24"/>
                <w:szCs w:val="24"/>
              </w:rPr>
            </w:pPr>
            <w:r w:rsidRPr="00296207">
              <w:rPr>
                <w:rFonts w:ascii="Times New Roman" w:hAnsi="Times New Roman" w:cs="Times New Roman"/>
                <w:sz w:val="24"/>
                <w:szCs w:val="24"/>
              </w:rPr>
              <w:t>Iš viso</w:t>
            </w:r>
          </w:p>
        </w:tc>
        <w:tc>
          <w:tcPr>
            <w:tcW w:w="1276" w:type="dxa"/>
          </w:tcPr>
          <w:p w:rsidR="00296207" w:rsidRPr="00296207" w:rsidRDefault="00296207" w:rsidP="00A84EA6">
            <w:pPr>
              <w:jc w:val="center"/>
              <w:rPr>
                <w:rFonts w:ascii="Times New Roman" w:hAnsi="Times New Roman" w:cs="Times New Roman"/>
                <w:sz w:val="24"/>
                <w:szCs w:val="24"/>
              </w:rPr>
            </w:pPr>
          </w:p>
        </w:tc>
      </w:tr>
    </w:tbl>
    <w:p w:rsidR="00296207" w:rsidRDefault="00296207" w:rsidP="00296207">
      <w:pPr>
        <w:spacing w:after="0" w:line="240" w:lineRule="auto"/>
        <w:ind w:firstLine="567"/>
        <w:jc w:val="both"/>
        <w:rPr>
          <w:rFonts w:ascii="Times New Roman" w:eastAsia="Batang" w:hAnsi="Times New Roman" w:cs="Times New Roman"/>
          <w:sz w:val="24"/>
          <w:szCs w:val="24"/>
        </w:rPr>
      </w:pPr>
    </w:p>
    <w:p w:rsidR="00296207" w:rsidRPr="00117BBA" w:rsidRDefault="00296207" w:rsidP="00296207">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išlaidomis.</w:t>
      </w:r>
    </w:p>
    <w:p w:rsidR="00296207" w:rsidRPr="00117BBA" w:rsidRDefault="00296207" w:rsidP="00296207">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10065" w:type="dxa"/>
        <w:tblBorders>
          <w:bottom w:val="single" w:sz="4" w:space="0" w:color="auto"/>
        </w:tblBorders>
        <w:tblLook w:val="04A0" w:firstRow="1" w:lastRow="0" w:firstColumn="1" w:lastColumn="0" w:noHBand="0" w:noVBand="1"/>
      </w:tblPr>
      <w:tblGrid>
        <w:gridCol w:w="10065"/>
      </w:tblGrid>
      <w:tr w:rsidR="00296207" w:rsidRPr="00C03647" w:rsidTr="00A84EA6">
        <w:tc>
          <w:tcPr>
            <w:tcW w:w="10065" w:type="dxa"/>
            <w:tcBorders>
              <w:top w:val="nil"/>
              <w:left w:val="nil"/>
              <w:bottom w:val="single" w:sz="4" w:space="0" w:color="auto"/>
              <w:right w:val="nil"/>
            </w:tcBorders>
          </w:tcPr>
          <w:p w:rsidR="00296207" w:rsidRPr="00C03647" w:rsidRDefault="00296207" w:rsidP="00A84EA6">
            <w:pPr>
              <w:rPr>
                <w:szCs w:val="24"/>
              </w:rPr>
            </w:pPr>
          </w:p>
        </w:tc>
      </w:tr>
    </w:tbl>
    <w:p w:rsidR="00296207" w:rsidRDefault="00296207" w:rsidP="00296207">
      <w:pPr>
        <w:pStyle w:val="Tekstas"/>
        <w:tabs>
          <w:tab w:val="left" w:pos="993"/>
        </w:tabs>
        <w:ind w:left="567" w:firstLine="0"/>
      </w:pPr>
    </w:p>
    <w:p w:rsidR="00296207" w:rsidRPr="00404B07" w:rsidRDefault="00296207" w:rsidP="00296207">
      <w:pPr>
        <w:pStyle w:val="Tekstas"/>
        <w:tabs>
          <w:tab w:val="left" w:pos="993"/>
        </w:tabs>
        <w:ind w:left="567" w:firstLine="0"/>
      </w:pPr>
      <w:r>
        <w:t xml:space="preserve">9. </w:t>
      </w:r>
      <w:r w:rsidRPr="00404B07">
        <w:t>Kartu su pasiūlymu pateikiami šie dokumentai: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694"/>
      </w:tblGrid>
      <w:tr w:rsidR="00296207" w:rsidRPr="00404B07" w:rsidTr="00A84EA6">
        <w:tc>
          <w:tcPr>
            <w:tcW w:w="596" w:type="dxa"/>
            <w:tcBorders>
              <w:top w:val="single" w:sz="4" w:space="0" w:color="auto"/>
              <w:left w:val="single" w:sz="4" w:space="0" w:color="auto"/>
              <w:bottom w:val="single" w:sz="4" w:space="0" w:color="auto"/>
              <w:right w:val="single" w:sz="4" w:space="0" w:color="auto"/>
            </w:tcBorders>
            <w:vAlign w:val="center"/>
            <w:hideMark/>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6207" w:rsidRPr="00404B07" w:rsidRDefault="00296207" w:rsidP="00A84EA6">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96207" w:rsidRPr="00404B07" w:rsidTr="00A84EA6">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2" w:name="_Toc126681638"/>
            <w:bookmarkStart w:id="33" w:name="_Toc126760095"/>
            <w:bookmarkStart w:id="34" w:name="_Toc126846436"/>
            <w:r w:rsidRPr="00404B07">
              <w:rPr>
                <w:rFonts w:ascii="Times New Roman" w:hAnsi="Times New Roman" w:cs="Times New Roman"/>
                <w:color w:val="auto"/>
                <w:sz w:val="24"/>
                <w:szCs w:val="24"/>
              </w:rPr>
              <w:t>Europos bendrasis viešųjų pirkimų dokumentas</w:t>
            </w:r>
            <w:bookmarkEnd w:id="32"/>
            <w:bookmarkEnd w:id="33"/>
            <w:bookmarkEnd w:id="34"/>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35" w:name="_Toc126681639"/>
            <w:bookmarkStart w:id="36" w:name="_Toc126760096"/>
            <w:bookmarkStart w:id="37"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5"/>
            <w:bookmarkEnd w:id="36"/>
            <w:bookmarkEnd w:id="37"/>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8" w:name="_Toc126681640"/>
            <w:bookmarkStart w:id="39" w:name="_Toc126760097"/>
            <w:bookmarkStart w:id="40"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8"/>
            <w:bookmarkEnd w:id="39"/>
            <w:bookmarkEnd w:id="40"/>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96207"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41" w:name="_Toc126681641"/>
            <w:bookmarkStart w:id="42" w:name="_Toc126760098"/>
            <w:bookmarkStart w:id="43"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1"/>
            <w:bookmarkEnd w:id="42"/>
            <w:bookmarkEnd w:id="43"/>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44" w:name="_Toc126681642"/>
            <w:bookmarkStart w:id="45" w:name="_Toc126760099"/>
            <w:bookmarkStart w:id="46"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4"/>
            <w:bookmarkEnd w:id="45"/>
            <w:bookmarkEnd w:id="46"/>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6</w:t>
            </w:r>
            <w:r w:rsidR="00296207"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jc w:val="both"/>
              <w:rPr>
                <w:rFonts w:ascii="Times New Roman" w:hAnsi="Times New Roman" w:cs="Times New Roman"/>
                <w:bCs/>
                <w:color w:val="auto"/>
                <w:sz w:val="24"/>
                <w:szCs w:val="24"/>
              </w:rPr>
            </w:pPr>
            <w:bookmarkStart w:id="47" w:name="_Toc126681643"/>
            <w:bookmarkStart w:id="48" w:name="_Toc126760100"/>
            <w:bookmarkStart w:id="49"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7"/>
            <w:bookmarkEnd w:id="48"/>
            <w:bookmarkEnd w:id="49"/>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rsidTr="00A84EA6">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7</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rPr>
                <w:rFonts w:ascii="Times New Roman" w:hAnsi="Times New Roman" w:cs="Times New Roman"/>
                <w:bCs/>
                <w:color w:val="auto"/>
                <w:sz w:val="24"/>
                <w:szCs w:val="24"/>
              </w:rPr>
            </w:pPr>
            <w:bookmarkStart w:id="50" w:name="_Toc126681644"/>
            <w:bookmarkStart w:id="51" w:name="_Toc126760101"/>
            <w:bookmarkStart w:id="52"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50"/>
            <w:bookmarkEnd w:id="51"/>
            <w:bookmarkEnd w:id="52"/>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sz w:val="24"/>
                <w:szCs w:val="24"/>
              </w:rPr>
            </w:pPr>
          </w:p>
        </w:tc>
      </w:tr>
      <w:tr w:rsidR="00296207" w:rsidRPr="00404B07" w:rsidTr="00A84EA6">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962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pStyle w:val="Antrat2"/>
              <w:tabs>
                <w:tab w:val="left" w:pos="1296"/>
              </w:tabs>
              <w:spacing w:before="0"/>
              <w:rPr>
                <w:rFonts w:ascii="Times New Roman" w:hAnsi="Times New Roman" w:cs="Times New Roman"/>
                <w:bCs/>
                <w:color w:val="auto"/>
                <w:sz w:val="24"/>
                <w:szCs w:val="24"/>
              </w:rPr>
            </w:pPr>
            <w:bookmarkStart w:id="53" w:name="_Toc126681645"/>
            <w:bookmarkStart w:id="54" w:name="_Toc126760102"/>
            <w:bookmarkStart w:id="55"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3"/>
            <w:bookmarkEnd w:id="54"/>
            <w:bookmarkEnd w:id="55"/>
          </w:p>
        </w:tc>
        <w:tc>
          <w:tcPr>
            <w:tcW w:w="269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bl>
    <w:p w:rsidR="00296207" w:rsidRPr="00404B07" w:rsidRDefault="00296207" w:rsidP="0029620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96207" w:rsidRPr="00404B07" w:rsidRDefault="00296207" w:rsidP="00296207">
      <w:pPr>
        <w:spacing w:after="0" w:line="240" w:lineRule="auto"/>
        <w:jc w:val="both"/>
        <w:rPr>
          <w:rFonts w:ascii="Times New Roman" w:hAnsi="Times New Roman" w:cs="Times New Roman"/>
          <w:bCs/>
          <w:sz w:val="24"/>
          <w:szCs w:val="24"/>
        </w:rPr>
      </w:pPr>
    </w:p>
    <w:p w:rsidR="00296207" w:rsidRPr="00404B07" w:rsidRDefault="00296207" w:rsidP="00296207">
      <w:pPr>
        <w:pStyle w:val="Heading2TitleHeader2"/>
        <w:ind w:firstLine="567"/>
        <w:rPr>
          <w:sz w:val="24"/>
          <w:szCs w:val="24"/>
        </w:rPr>
      </w:pPr>
      <w:bookmarkStart w:id="56" w:name="_Toc126681646"/>
      <w:bookmarkStart w:id="57" w:name="_Toc126760103"/>
      <w:bookmarkStart w:id="58"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6"/>
      <w:bookmarkEnd w:id="57"/>
      <w:bookmarkEnd w:id="58"/>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96207" w:rsidRPr="00404B07" w:rsidTr="00A84EA6">
        <w:tc>
          <w:tcPr>
            <w:tcW w:w="596" w:type="dxa"/>
            <w:tcBorders>
              <w:top w:val="single" w:sz="4" w:space="0" w:color="auto"/>
              <w:left w:val="single" w:sz="4" w:space="0" w:color="auto"/>
              <w:bottom w:val="single" w:sz="4" w:space="0" w:color="auto"/>
              <w:right w:val="single" w:sz="4" w:space="0" w:color="auto"/>
            </w:tcBorders>
            <w:vAlign w:val="center"/>
            <w:hideMark/>
          </w:tcPr>
          <w:p w:rsidR="00296207" w:rsidRDefault="00296207" w:rsidP="00A84EA6">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96207" w:rsidRPr="00404B07" w:rsidRDefault="00296207" w:rsidP="00A84EA6">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96207" w:rsidRPr="00404B07" w:rsidTr="00A84EA6">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rsidTr="00A84EA6">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rsidTr="00A84EA6">
        <w:tc>
          <w:tcPr>
            <w:tcW w:w="596"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spacing w:line="240" w:lineRule="auto"/>
              <w:jc w:val="center"/>
              <w:rPr>
                <w:rFonts w:ascii="Times New Roman" w:eastAsia="Calibri" w:hAnsi="Times New Roman" w:cs="Times New Roman"/>
                <w:sz w:val="16"/>
                <w:szCs w:val="16"/>
              </w:rPr>
            </w:pPr>
          </w:p>
        </w:tc>
      </w:tr>
    </w:tbl>
    <w:p w:rsidR="00296207" w:rsidRPr="00404B07" w:rsidRDefault="00296207" w:rsidP="0029620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96207" w:rsidRPr="00404B07" w:rsidRDefault="00296207" w:rsidP="00296207">
      <w:pPr>
        <w:spacing w:after="0"/>
        <w:jc w:val="both"/>
        <w:rPr>
          <w:rFonts w:ascii="Times New Roman" w:hAnsi="Times New Roman" w:cs="Times New Roman"/>
          <w:sz w:val="24"/>
          <w:szCs w:val="24"/>
        </w:rPr>
      </w:pPr>
    </w:p>
    <w:p w:rsidR="00296207" w:rsidRPr="00404B07" w:rsidRDefault="00296207" w:rsidP="00296207">
      <w:pPr>
        <w:pStyle w:val="ATekstas"/>
        <w:ind w:firstLine="567"/>
      </w:pPr>
      <w:bookmarkStart w:id="59" w:name="_Hlk495322479"/>
      <w:r>
        <w:t>11</w:t>
      </w:r>
      <w:r w:rsidRPr="00404B07">
        <w:t>. Mes ketiname dalies Sutartyje numatytų veiklų ar užduočių patikėti kitiems ūkio subjektams (subtiekėjams) ir pateikiame šią informaciją apie šiuos ūkio subjektus:</w:t>
      </w:r>
    </w:p>
    <w:p w:rsidR="00296207" w:rsidRPr="00404B07" w:rsidRDefault="00296207" w:rsidP="00296207">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96207" w:rsidRPr="00404B07" w:rsidTr="00A84EA6">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96207" w:rsidRPr="00404B07" w:rsidTr="00A84EA6">
        <w:tc>
          <w:tcPr>
            <w:tcW w:w="0" w:type="auto"/>
            <w:vMerge/>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296207" w:rsidRPr="00117BBA" w:rsidRDefault="00296207" w:rsidP="00A84EA6">
            <w:pPr>
              <w:jc w:val="center"/>
              <w:rPr>
                <w:rFonts w:eastAsia="Calibri" w:hAnsi="Times New Roman" w:cs="Times New Roman"/>
                <w:sz w:val="24"/>
                <w:szCs w:val="24"/>
              </w:rPr>
            </w:pPr>
            <w:r w:rsidRPr="00117BBA">
              <w:rPr>
                <w:rFonts w:hAnsi="Times New Roman" w:cs="Times New Roman"/>
                <w:sz w:val="24"/>
                <w:szCs w:val="24"/>
              </w:rPr>
              <w:t>%</w:t>
            </w:r>
          </w:p>
        </w:tc>
      </w:tr>
      <w:tr w:rsidR="00296207" w:rsidRPr="00404B07" w:rsidTr="00A84EA6">
        <w:tc>
          <w:tcPr>
            <w:tcW w:w="10031" w:type="dxa"/>
            <w:gridSpan w:val="4"/>
            <w:tcBorders>
              <w:top w:val="single" w:sz="4" w:space="0" w:color="auto"/>
              <w:left w:val="single" w:sz="4" w:space="0" w:color="auto"/>
              <w:bottom w:val="single" w:sz="4" w:space="0" w:color="auto"/>
              <w:right w:val="single" w:sz="4" w:space="0" w:color="auto"/>
            </w:tcBorders>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96207" w:rsidRPr="00404B07" w:rsidTr="00A84EA6">
        <w:tc>
          <w:tcPr>
            <w:tcW w:w="675"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r>
      <w:tr w:rsidR="00296207" w:rsidRPr="00404B07" w:rsidTr="00A84EA6">
        <w:tc>
          <w:tcPr>
            <w:tcW w:w="675"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r>
      <w:tr w:rsidR="00296207" w:rsidRPr="00404B07" w:rsidTr="00A84EA6">
        <w:tc>
          <w:tcPr>
            <w:tcW w:w="675"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96207" w:rsidRPr="00404B07" w:rsidRDefault="00296207" w:rsidP="00A84EA6">
            <w:pPr>
              <w:rPr>
                <w:rFonts w:eastAsia="Calibri" w:hAnsi="Times New Roman" w:cs="Times New Roman"/>
              </w:rPr>
            </w:pPr>
          </w:p>
        </w:tc>
      </w:tr>
      <w:tr w:rsidR="00296207" w:rsidRPr="00404B07" w:rsidTr="00A84EA6">
        <w:tc>
          <w:tcPr>
            <w:tcW w:w="6345" w:type="dxa"/>
            <w:gridSpan w:val="3"/>
            <w:tcBorders>
              <w:top w:val="single" w:sz="4" w:space="0" w:color="auto"/>
              <w:left w:val="single" w:sz="4" w:space="0" w:color="auto"/>
              <w:bottom w:val="single" w:sz="4" w:space="0" w:color="auto"/>
              <w:right w:val="single" w:sz="4" w:space="0" w:color="auto"/>
            </w:tcBorders>
            <w:hideMark/>
          </w:tcPr>
          <w:p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lastRenderedPageBreak/>
              <w:t>Iš viso:</w:t>
            </w:r>
          </w:p>
        </w:tc>
        <w:tc>
          <w:tcPr>
            <w:tcW w:w="3686"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r>
      <w:tr w:rsidR="00296207" w:rsidRPr="00404B07" w:rsidTr="00A84EA6">
        <w:tc>
          <w:tcPr>
            <w:tcW w:w="10031" w:type="dxa"/>
            <w:gridSpan w:val="4"/>
            <w:tcBorders>
              <w:top w:val="single" w:sz="4" w:space="0" w:color="auto"/>
              <w:left w:val="single" w:sz="4" w:space="0" w:color="auto"/>
              <w:bottom w:val="single" w:sz="4" w:space="0" w:color="auto"/>
              <w:right w:val="single" w:sz="4" w:space="0" w:color="auto"/>
            </w:tcBorders>
            <w:hideMark/>
          </w:tcPr>
          <w:p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96207" w:rsidRPr="00404B07" w:rsidTr="00A84EA6">
        <w:tc>
          <w:tcPr>
            <w:tcW w:w="675"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jc w:val="center"/>
              <w:rPr>
                <w:rFonts w:eastAsia="Calibri" w:hAnsi="Times New Roman" w:cs="Times New Roman"/>
                <w:sz w:val="24"/>
                <w:szCs w:val="24"/>
              </w:rPr>
            </w:pPr>
          </w:p>
        </w:tc>
      </w:tr>
      <w:tr w:rsidR="00296207" w:rsidRPr="00404B07" w:rsidTr="00A84EA6">
        <w:tc>
          <w:tcPr>
            <w:tcW w:w="675"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r>
      <w:tr w:rsidR="00296207" w:rsidRPr="00404B07" w:rsidTr="00A84EA6">
        <w:tc>
          <w:tcPr>
            <w:tcW w:w="6345" w:type="dxa"/>
            <w:gridSpan w:val="3"/>
            <w:tcBorders>
              <w:top w:val="single" w:sz="4" w:space="0" w:color="auto"/>
              <w:left w:val="single" w:sz="4" w:space="0" w:color="auto"/>
              <w:bottom w:val="single" w:sz="4" w:space="0" w:color="auto"/>
              <w:right w:val="single" w:sz="4" w:space="0" w:color="auto"/>
            </w:tcBorders>
            <w:hideMark/>
          </w:tcPr>
          <w:p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96207" w:rsidRPr="00117BBA" w:rsidRDefault="00296207" w:rsidP="00A84EA6">
            <w:pPr>
              <w:rPr>
                <w:rFonts w:eastAsia="Calibri" w:hAnsi="Times New Roman" w:cs="Times New Roman"/>
                <w:sz w:val="24"/>
                <w:szCs w:val="24"/>
              </w:rPr>
            </w:pPr>
          </w:p>
        </w:tc>
      </w:tr>
      <w:bookmarkEnd w:id="59"/>
    </w:tbl>
    <w:p w:rsidR="00296207" w:rsidRPr="00404B07" w:rsidRDefault="00296207" w:rsidP="00296207">
      <w:pPr>
        <w:spacing w:after="0" w:line="240" w:lineRule="auto"/>
        <w:jc w:val="both"/>
        <w:rPr>
          <w:rFonts w:ascii="Times New Roman" w:eastAsia="Calibri" w:hAnsi="Times New Roman" w:cs="Times New Roman"/>
          <w:sz w:val="24"/>
          <w:szCs w:val="24"/>
        </w:rPr>
      </w:pPr>
    </w:p>
    <w:p w:rsidR="00296207" w:rsidRPr="00404B07" w:rsidRDefault="00296207" w:rsidP="00296207">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96207" w:rsidRPr="00404B07" w:rsidRDefault="00296207" w:rsidP="00296207">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96207" w:rsidRPr="00404B07" w:rsidTr="00A84EA6">
        <w:trPr>
          <w:cantSplit/>
        </w:trPr>
        <w:tc>
          <w:tcPr>
            <w:tcW w:w="709" w:type="dxa"/>
            <w:tcBorders>
              <w:top w:val="single" w:sz="4" w:space="0" w:color="auto"/>
              <w:left w:val="single" w:sz="4" w:space="0" w:color="auto"/>
              <w:bottom w:val="single" w:sz="4" w:space="0" w:color="auto"/>
              <w:right w:val="single" w:sz="6" w:space="0" w:color="auto"/>
            </w:tcBorders>
            <w:hideMark/>
          </w:tcPr>
          <w:p w:rsidR="00296207" w:rsidRPr="00404B07" w:rsidRDefault="00296207" w:rsidP="00A84EA6">
            <w:pPr>
              <w:pStyle w:val="ATekstas"/>
              <w:ind w:left="-396" w:firstLine="366"/>
              <w:jc w:val="center"/>
            </w:pPr>
            <w:r w:rsidRPr="00404B07">
              <w:t xml:space="preserve">Eil. </w:t>
            </w:r>
          </w:p>
          <w:p w:rsidR="00296207" w:rsidRPr="00404B07" w:rsidRDefault="00296207" w:rsidP="00A84EA6">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96207" w:rsidRPr="00404B07" w:rsidRDefault="00296207" w:rsidP="00A84EA6">
            <w:pPr>
              <w:pStyle w:val="ATekstas"/>
              <w:ind w:firstLine="0"/>
            </w:pPr>
            <w:r w:rsidRPr="00404B07">
              <w:t>Darbai, kurių teikimą numatyta patikėti kitiems specialistams</w:t>
            </w:r>
          </w:p>
          <w:p w:rsidR="00296207" w:rsidRPr="00404B07" w:rsidRDefault="00296207" w:rsidP="00A84EA6">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96207" w:rsidRPr="00404B07" w:rsidRDefault="00296207" w:rsidP="00A84EA6">
            <w:pPr>
              <w:pStyle w:val="ATekstas"/>
              <w:ind w:hanging="6"/>
              <w:jc w:val="center"/>
            </w:pPr>
            <w:r w:rsidRPr="00404B07">
              <w:t>Specialistas</w:t>
            </w:r>
          </w:p>
        </w:tc>
      </w:tr>
      <w:tr w:rsidR="00296207" w:rsidRPr="00404B07" w:rsidTr="00A84EA6">
        <w:trPr>
          <w:cantSplit/>
        </w:trPr>
        <w:tc>
          <w:tcPr>
            <w:tcW w:w="709"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96207" w:rsidRPr="00404B07" w:rsidRDefault="00296207" w:rsidP="00A84EA6">
            <w:pPr>
              <w:pStyle w:val="ATekstas"/>
              <w:ind w:hanging="6"/>
              <w:jc w:val="center"/>
            </w:pPr>
          </w:p>
        </w:tc>
      </w:tr>
      <w:tr w:rsidR="00296207" w:rsidRPr="00404B07" w:rsidTr="00A84EA6">
        <w:trPr>
          <w:cantSplit/>
        </w:trPr>
        <w:tc>
          <w:tcPr>
            <w:tcW w:w="709"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96207" w:rsidRPr="00404B07" w:rsidRDefault="00296207" w:rsidP="00A84EA6">
            <w:pPr>
              <w:pStyle w:val="ATekstas"/>
              <w:ind w:hanging="6"/>
              <w:jc w:val="center"/>
            </w:pPr>
          </w:p>
        </w:tc>
      </w:tr>
      <w:tr w:rsidR="00296207" w:rsidRPr="00404B07" w:rsidTr="00A84EA6">
        <w:trPr>
          <w:cantSplit/>
        </w:trPr>
        <w:tc>
          <w:tcPr>
            <w:tcW w:w="709"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96207" w:rsidRPr="00404B07" w:rsidRDefault="00296207" w:rsidP="00A84EA6">
            <w:pPr>
              <w:pStyle w:val="ATekstas"/>
              <w:ind w:hanging="6"/>
              <w:jc w:val="center"/>
            </w:pPr>
          </w:p>
        </w:tc>
      </w:tr>
    </w:tbl>
    <w:p w:rsidR="00296207" w:rsidRPr="00404B07" w:rsidRDefault="00296207" w:rsidP="00296207">
      <w:pPr>
        <w:spacing w:after="0"/>
        <w:jc w:val="both"/>
        <w:rPr>
          <w:rFonts w:ascii="Times New Roman" w:hAnsi="Times New Roman" w:cs="Times New Roman"/>
          <w:sz w:val="24"/>
          <w:szCs w:val="24"/>
        </w:rPr>
      </w:pPr>
    </w:p>
    <w:p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p>
    <w:p w:rsidR="00296207" w:rsidRPr="00404B07" w:rsidRDefault="00296207" w:rsidP="00296207">
      <w:pPr>
        <w:rPr>
          <w:rFonts w:ascii="Times New Roman" w:hAnsi="Times New Roman" w:cs="Times New Roman"/>
          <w:bCs/>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bCs/>
          <w:iCs/>
          <w:sz w:val="24"/>
          <w:szCs w:val="24"/>
        </w:rPr>
        <w:t>2.</w:t>
      </w:r>
      <w:r w:rsidR="004C3B66">
        <w:rPr>
          <w:rFonts w:ascii="Times New Roman" w:hAnsi="Times New Roman" w:cs="Times New Roman"/>
          <w:bCs/>
          <w:iCs/>
          <w:sz w:val="24"/>
          <w:szCs w:val="24"/>
        </w:rPr>
        <w:t>1</w:t>
      </w:r>
      <w:r>
        <w:rPr>
          <w:rFonts w:ascii="Times New Roman" w:hAnsi="Times New Roman" w:cs="Times New Roman"/>
          <w:bCs/>
          <w:iCs/>
          <w:sz w:val="24"/>
          <w:szCs w:val="24"/>
        </w:rPr>
        <w:t xml:space="preserve">.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B0C91" w:rsidRDefault="005B0C91" w:rsidP="00593DA2">
      <w:pPr>
        <w:spacing w:after="0" w:line="240" w:lineRule="auto"/>
        <w:jc w:val="right"/>
        <w:rPr>
          <w:rFonts w:ascii="Times New Roman" w:hAnsi="Times New Roman" w:cs="Times New Roman"/>
          <w:sz w:val="24"/>
          <w:szCs w:val="24"/>
        </w:rPr>
      </w:pPr>
    </w:p>
    <w:p w:rsidR="005B0C91" w:rsidRDefault="005B0C91"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AB1727">
        <w:rPr>
          <w:rFonts w:ascii="Times New Roman" w:hAnsi="Times New Roman" w:cs="Times New Roman"/>
          <w:sz w:val="24"/>
          <w:szCs w:val="24"/>
        </w:rPr>
        <w:t>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sectPr w:rsidR="00CE3481"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3C" w:rsidRDefault="001C3A3C" w:rsidP="00737096">
      <w:pPr>
        <w:spacing w:after="0" w:line="240" w:lineRule="auto"/>
      </w:pPr>
      <w:r>
        <w:separator/>
      </w:r>
    </w:p>
  </w:endnote>
  <w:endnote w:type="continuationSeparator" w:id="0">
    <w:p w:rsidR="001C3A3C" w:rsidRDefault="001C3A3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Gothic UI"/>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1C3A3C" w:rsidRDefault="001C3A3C">
        <w:pPr>
          <w:pStyle w:val="Porat"/>
          <w:jc w:val="right"/>
        </w:pPr>
        <w:r>
          <w:fldChar w:fldCharType="begin"/>
        </w:r>
        <w:r>
          <w:instrText>PAGE   \* MERGEFORMAT</w:instrText>
        </w:r>
        <w:r>
          <w:fldChar w:fldCharType="separate"/>
        </w:r>
        <w:r w:rsidR="00EC576B">
          <w:rPr>
            <w:noProof/>
          </w:rPr>
          <w:t>22</w:t>
        </w:r>
        <w:r>
          <w:fldChar w:fldCharType="end"/>
        </w:r>
      </w:p>
    </w:sdtContent>
  </w:sdt>
  <w:p w:rsidR="001C3A3C" w:rsidRDefault="001C3A3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3C" w:rsidRDefault="001C3A3C" w:rsidP="00737096">
      <w:pPr>
        <w:spacing w:after="0" w:line="240" w:lineRule="auto"/>
      </w:pPr>
      <w:r>
        <w:separator/>
      </w:r>
    </w:p>
  </w:footnote>
  <w:footnote w:type="continuationSeparator" w:id="0">
    <w:p w:rsidR="001C3A3C" w:rsidRDefault="001C3A3C" w:rsidP="00737096">
      <w:pPr>
        <w:spacing w:after="0" w:line="240" w:lineRule="auto"/>
      </w:pPr>
      <w:r>
        <w:continuationSeparator/>
      </w:r>
    </w:p>
  </w:footnote>
  <w:footnote w:id="1">
    <w:p w:rsidR="001C3A3C" w:rsidRPr="001620D3" w:rsidRDefault="001C3A3C"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C3A3C" w:rsidRPr="001620D3" w:rsidRDefault="001C3A3C" w:rsidP="00B97327">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C3A3C" w:rsidRDefault="001C3A3C" w:rsidP="00B97327">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C3A3C" w:rsidRPr="001620D3" w:rsidRDefault="001C3A3C" w:rsidP="00F7324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C3A3C" w:rsidRPr="001620D3" w:rsidRDefault="001C3A3C" w:rsidP="00B97327">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C3A3C" w:rsidRDefault="001C3A3C" w:rsidP="00B97327">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C3A3C" w:rsidRPr="001620D3" w:rsidRDefault="001C3A3C" w:rsidP="00F7324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C3A3C" w:rsidRPr="001620D3" w:rsidRDefault="001C3A3C" w:rsidP="00B9732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C3A3C" w:rsidRDefault="001C3A3C" w:rsidP="00B9732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9" w15:restartNumberingAfterBreak="0">
    <w:nsid w:val="266D59DF"/>
    <w:multiLevelType w:val="multilevel"/>
    <w:tmpl w:val="16A8AC4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2"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3"/>
  </w:num>
  <w:num w:numId="3">
    <w:abstractNumId w:val="1"/>
  </w:num>
  <w:num w:numId="4">
    <w:abstractNumId w:val="18"/>
  </w:num>
  <w:num w:numId="5">
    <w:abstractNumId w:val="28"/>
  </w:num>
  <w:num w:numId="6">
    <w:abstractNumId w:val="22"/>
  </w:num>
  <w:num w:numId="7">
    <w:abstractNumId w:val="24"/>
  </w:num>
  <w:num w:numId="8">
    <w:abstractNumId w:val="12"/>
  </w:num>
  <w:num w:numId="9">
    <w:abstractNumId w:val="25"/>
  </w:num>
  <w:num w:numId="10">
    <w:abstractNumId w:val="27"/>
  </w:num>
  <w:num w:numId="11">
    <w:abstractNumId w:val="0"/>
  </w:num>
  <w:num w:numId="12">
    <w:abstractNumId w:val="31"/>
  </w:num>
  <w:num w:numId="13">
    <w:abstractNumId w:val="6"/>
  </w:num>
  <w:num w:numId="14">
    <w:abstractNumId w:val="16"/>
  </w:num>
  <w:num w:numId="15">
    <w:abstractNumId w:val="8"/>
  </w:num>
  <w:num w:numId="16">
    <w:abstractNumId w:val="7"/>
  </w:num>
  <w:num w:numId="17">
    <w:abstractNumId w:val="15"/>
  </w:num>
  <w:num w:numId="18">
    <w:abstractNumId w:val="20"/>
  </w:num>
  <w:num w:numId="19">
    <w:abstractNumId w:val="32"/>
  </w:num>
  <w:num w:numId="20">
    <w:abstractNumId w:val="14"/>
  </w:num>
  <w:num w:numId="21">
    <w:abstractNumId w:val="34"/>
  </w:num>
  <w:num w:numId="22">
    <w:abstractNumId w:val="10"/>
  </w:num>
  <w:num w:numId="23">
    <w:abstractNumId w:val="13"/>
  </w:num>
  <w:num w:numId="24">
    <w:abstractNumId w:val="26"/>
  </w:num>
  <w:num w:numId="25">
    <w:abstractNumId w:val="2"/>
  </w:num>
  <w:num w:numId="26">
    <w:abstractNumId w:val="30"/>
  </w:num>
  <w:num w:numId="27">
    <w:abstractNumId w:val="4"/>
  </w:num>
  <w:num w:numId="28">
    <w:abstractNumId w:val="9"/>
  </w:num>
  <w:num w:numId="29">
    <w:abstractNumId w:val="19"/>
  </w:num>
  <w:num w:numId="30">
    <w:abstractNumId w:val="17"/>
  </w:num>
  <w:num w:numId="31">
    <w:abstractNumId w:val="3"/>
  </w:num>
  <w:num w:numId="32">
    <w:abstractNumId w:val="21"/>
  </w:num>
  <w:num w:numId="33">
    <w:abstractNumId w:val="5"/>
  </w:num>
  <w:num w:numId="34">
    <w:abstractNumId w:val="29"/>
  </w:num>
  <w:num w:numId="35">
    <w:abstractNumId w:val="23"/>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7F55"/>
    <w:rsid w:val="0007558B"/>
    <w:rsid w:val="000759D5"/>
    <w:rsid w:val="000806BE"/>
    <w:rsid w:val="00081BDB"/>
    <w:rsid w:val="00095C49"/>
    <w:rsid w:val="00096078"/>
    <w:rsid w:val="000A7F04"/>
    <w:rsid w:val="000B2969"/>
    <w:rsid w:val="000B7D3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63821"/>
    <w:rsid w:val="00164FF3"/>
    <w:rsid w:val="00166627"/>
    <w:rsid w:val="00177C48"/>
    <w:rsid w:val="00181049"/>
    <w:rsid w:val="001822B1"/>
    <w:rsid w:val="00183F60"/>
    <w:rsid w:val="00191847"/>
    <w:rsid w:val="00197224"/>
    <w:rsid w:val="00197744"/>
    <w:rsid w:val="001A0009"/>
    <w:rsid w:val="001B1950"/>
    <w:rsid w:val="001B50D4"/>
    <w:rsid w:val="001C3A3C"/>
    <w:rsid w:val="001C61BA"/>
    <w:rsid w:val="001C7A41"/>
    <w:rsid w:val="001D5C13"/>
    <w:rsid w:val="001E43B9"/>
    <w:rsid w:val="001F06A0"/>
    <w:rsid w:val="002009C3"/>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90BE3"/>
    <w:rsid w:val="002910AC"/>
    <w:rsid w:val="00296207"/>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2EDD"/>
    <w:rsid w:val="003E67E2"/>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2CB0"/>
    <w:rsid w:val="004A47E1"/>
    <w:rsid w:val="004C3B66"/>
    <w:rsid w:val="004C5053"/>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0C91"/>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1D3E"/>
    <w:rsid w:val="006E510F"/>
    <w:rsid w:val="006E62DD"/>
    <w:rsid w:val="006E6DC0"/>
    <w:rsid w:val="006F0C28"/>
    <w:rsid w:val="006F1729"/>
    <w:rsid w:val="006F24A3"/>
    <w:rsid w:val="006F7FA6"/>
    <w:rsid w:val="00701810"/>
    <w:rsid w:val="0070184C"/>
    <w:rsid w:val="00706568"/>
    <w:rsid w:val="00706972"/>
    <w:rsid w:val="0070704B"/>
    <w:rsid w:val="007161E1"/>
    <w:rsid w:val="00720984"/>
    <w:rsid w:val="00721411"/>
    <w:rsid w:val="00721FF7"/>
    <w:rsid w:val="0072799F"/>
    <w:rsid w:val="0073005F"/>
    <w:rsid w:val="00732D32"/>
    <w:rsid w:val="007353BD"/>
    <w:rsid w:val="0073648F"/>
    <w:rsid w:val="00737096"/>
    <w:rsid w:val="00740C9B"/>
    <w:rsid w:val="00741E90"/>
    <w:rsid w:val="0074421F"/>
    <w:rsid w:val="0076005F"/>
    <w:rsid w:val="007605B5"/>
    <w:rsid w:val="00761992"/>
    <w:rsid w:val="00784ADC"/>
    <w:rsid w:val="00787FEF"/>
    <w:rsid w:val="0079096A"/>
    <w:rsid w:val="007A09C1"/>
    <w:rsid w:val="007A1DC0"/>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2C79"/>
    <w:rsid w:val="00893C3A"/>
    <w:rsid w:val="008A1384"/>
    <w:rsid w:val="008A20F5"/>
    <w:rsid w:val="008A7302"/>
    <w:rsid w:val="008B0B58"/>
    <w:rsid w:val="008B356C"/>
    <w:rsid w:val="008C0CFD"/>
    <w:rsid w:val="008C111D"/>
    <w:rsid w:val="008C6429"/>
    <w:rsid w:val="008D0040"/>
    <w:rsid w:val="008D32C5"/>
    <w:rsid w:val="008D4A30"/>
    <w:rsid w:val="008E3BBD"/>
    <w:rsid w:val="008F2AE3"/>
    <w:rsid w:val="00913DD0"/>
    <w:rsid w:val="009140D9"/>
    <w:rsid w:val="00915AA5"/>
    <w:rsid w:val="00915D8B"/>
    <w:rsid w:val="00917199"/>
    <w:rsid w:val="0091795C"/>
    <w:rsid w:val="009240CA"/>
    <w:rsid w:val="00924864"/>
    <w:rsid w:val="009258FE"/>
    <w:rsid w:val="009270F2"/>
    <w:rsid w:val="0093543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72BC9"/>
    <w:rsid w:val="00A8389A"/>
    <w:rsid w:val="00A8789C"/>
    <w:rsid w:val="00A916F6"/>
    <w:rsid w:val="00A94BE3"/>
    <w:rsid w:val="00AA6842"/>
    <w:rsid w:val="00AB1727"/>
    <w:rsid w:val="00AB4726"/>
    <w:rsid w:val="00AB61C4"/>
    <w:rsid w:val="00AC20A7"/>
    <w:rsid w:val="00AC418B"/>
    <w:rsid w:val="00AC4EF4"/>
    <w:rsid w:val="00AC7452"/>
    <w:rsid w:val="00AD03EF"/>
    <w:rsid w:val="00AD2045"/>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78CD"/>
    <w:rsid w:val="00B71E8D"/>
    <w:rsid w:val="00B775C2"/>
    <w:rsid w:val="00B851A8"/>
    <w:rsid w:val="00B86D03"/>
    <w:rsid w:val="00B9182D"/>
    <w:rsid w:val="00B958FE"/>
    <w:rsid w:val="00B97327"/>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45C1"/>
    <w:rsid w:val="00D52343"/>
    <w:rsid w:val="00D531EF"/>
    <w:rsid w:val="00D54D57"/>
    <w:rsid w:val="00D564B4"/>
    <w:rsid w:val="00D60022"/>
    <w:rsid w:val="00D65AD6"/>
    <w:rsid w:val="00D716EF"/>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21D1"/>
    <w:rsid w:val="00E57921"/>
    <w:rsid w:val="00E57DFB"/>
    <w:rsid w:val="00E61BFC"/>
    <w:rsid w:val="00E65573"/>
    <w:rsid w:val="00E67F0B"/>
    <w:rsid w:val="00E70B4C"/>
    <w:rsid w:val="00E91802"/>
    <w:rsid w:val="00E925F4"/>
    <w:rsid w:val="00E94E07"/>
    <w:rsid w:val="00E971AA"/>
    <w:rsid w:val="00EC25CB"/>
    <w:rsid w:val="00EC4949"/>
    <w:rsid w:val="00EC576B"/>
    <w:rsid w:val="00ED5802"/>
    <w:rsid w:val="00ED6039"/>
    <w:rsid w:val="00EE1FFE"/>
    <w:rsid w:val="00EE3807"/>
    <w:rsid w:val="00EE459A"/>
    <w:rsid w:val="00EE4B05"/>
    <w:rsid w:val="00EF1297"/>
    <w:rsid w:val="00EF1A45"/>
    <w:rsid w:val="00EF4BFD"/>
    <w:rsid w:val="00EF4C3A"/>
    <w:rsid w:val="00EF7FA3"/>
    <w:rsid w:val="00F05E6F"/>
    <w:rsid w:val="00F15DE7"/>
    <w:rsid w:val="00F2024B"/>
    <w:rsid w:val="00F35478"/>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52F2"/>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 w:type="paragraph" w:styleId="prastasiniatinklio">
    <w:name w:val="Normal (Web)"/>
    <w:basedOn w:val="prastasis"/>
    <w:uiPriority w:val="99"/>
    <w:semiHidden/>
    <w:unhideWhenUsed/>
    <w:rsid w:val="001C3A3C"/>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1C3A3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sena.nzt.lt/popup2.php?item_id=38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nzt.lrv.lt/lt/kvalifikacijos-pazymejimai/"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137-A298-463C-8D21-AC22DED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69BB0B01</Template>
  <TotalTime>31</TotalTime>
  <Pages>32</Pages>
  <Words>36457</Words>
  <Characters>20782</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6</cp:revision>
  <cp:lastPrinted>2025-08-22T06:06:00Z</cp:lastPrinted>
  <dcterms:created xsi:type="dcterms:W3CDTF">2025-08-19T04:42:00Z</dcterms:created>
  <dcterms:modified xsi:type="dcterms:W3CDTF">2025-08-25T07:16:00Z</dcterms:modified>
</cp:coreProperties>
</file>