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497A2" w14:textId="1958B2A1" w:rsidR="00912618" w:rsidRPr="004025B7" w:rsidRDefault="00912618" w:rsidP="00AA42FA">
      <w:pPr>
        <w:autoSpaceDE w:val="0"/>
        <w:autoSpaceDN w:val="0"/>
        <w:adjustRightInd w:val="0"/>
        <w:spacing w:after="0" w:line="240" w:lineRule="auto"/>
        <w:jc w:val="right"/>
        <w:rPr>
          <w:rFonts w:ascii="Times New Roman" w:eastAsia="Times New Roman" w:hAnsi="Times New Roman" w:cs="Times New Roman"/>
          <w:sz w:val="24"/>
          <w:szCs w:val="24"/>
        </w:rPr>
      </w:pPr>
      <w:r w:rsidRPr="004025B7">
        <w:rPr>
          <w:rFonts w:ascii="Times New Roman" w:eastAsia="Times New Roman" w:hAnsi="Times New Roman" w:cs="Times New Roman"/>
          <w:sz w:val="24"/>
          <w:szCs w:val="24"/>
        </w:rPr>
        <w:t xml:space="preserve">Pirkimo sąlygų </w:t>
      </w:r>
      <w:r w:rsidR="000074A9" w:rsidRPr="004025B7">
        <w:rPr>
          <w:rFonts w:ascii="Times New Roman" w:eastAsia="Times New Roman" w:hAnsi="Times New Roman" w:cs="Times New Roman"/>
          <w:sz w:val="24"/>
          <w:szCs w:val="24"/>
        </w:rPr>
        <w:t>3</w:t>
      </w:r>
      <w:r w:rsidRPr="004025B7">
        <w:rPr>
          <w:rFonts w:ascii="Times New Roman" w:eastAsia="Times New Roman" w:hAnsi="Times New Roman" w:cs="Times New Roman"/>
          <w:sz w:val="24"/>
          <w:szCs w:val="24"/>
        </w:rPr>
        <w:t xml:space="preserve"> priedas </w:t>
      </w:r>
    </w:p>
    <w:p w14:paraId="215F9BF1" w14:textId="77777777" w:rsidR="00912618" w:rsidRPr="00AA42FA" w:rsidRDefault="00912618" w:rsidP="003B021A">
      <w:pPr>
        <w:autoSpaceDE w:val="0"/>
        <w:autoSpaceDN w:val="0"/>
        <w:adjustRightInd w:val="0"/>
        <w:spacing w:after="0" w:line="240" w:lineRule="auto"/>
        <w:jc w:val="center"/>
        <w:rPr>
          <w:rFonts w:ascii="Times New Roman" w:eastAsia="Times New Roman" w:hAnsi="Times New Roman" w:cs="Times New Roman"/>
          <w:i/>
          <w:iCs/>
          <w:sz w:val="24"/>
          <w:szCs w:val="24"/>
        </w:rPr>
      </w:pPr>
    </w:p>
    <w:p w14:paraId="4A65244B" w14:textId="66C2DDC9" w:rsidR="00870B3F" w:rsidRDefault="00DE3966" w:rsidP="00870B3F">
      <w:pPr>
        <w:suppressAutoHyphens/>
        <w:jc w:val="center"/>
        <w:rPr>
          <w:rFonts w:ascii="Times New Roman" w:eastAsia="Times New Roman" w:hAnsi="Times New Roman" w:cs="Times New Roman"/>
          <w:b/>
          <w:bCs/>
          <w:sz w:val="24"/>
          <w:szCs w:val="24"/>
        </w:rPr>
      </w:pPr>
      <w:r w:rsidRPr="00DE3966">
        <w:rPr>
          <w:rFonts w:ascii="Times New Roman" w:eastAsia="Calibri" w:hAnsi="Times New Roman" w:cs="Times New Roman"/>
          <w:b/>
          <w:caps/>
          <w:sz w:val="24"/>
          <w:szCs w:val="24"/>
          <w:lang w:eastAsia="ar-SA"/>
        </w:rPr>
        <w:t>INFRASTRUKTŪROS PLĖTROS ĮMOKŲ TARIFŲ SCHEMOS PERŽIŪRĖJIMO IR KEITIMO PO BENDROJO PLANO PATVIRTINIMO PASLAUGŲ</w:t>
      </w:r>
      <w:r w:rsidRPr="006A479C">
        <w:rPr>
          <w:rFonts w:ascii="Times New Roman" w:eastAsia="Times New Roman" w:hAnsi="Times New Roman" w:cs="Times New Roman"/>
          <w:b/>
          <w:bCs/>
          <w:sz w:val="24"/>
          <w:szCs w:val="24"/>
        </w:rPr>
        <w:t xml:space="preserve"> </w:t>
      </w:r>
      <w:r w:rsidR="00870B3F" w:rsidRPr="006A479C">
        <w:rPr>
          <w:rFonts w:ascii="Times New Roman" w:eastAsia="Times New Roman" w:hAnsi="Times New Roman" w:cs="Times New Roman"/>
          <w:b/>
          <w:bCs/>
          <w:sz w:val="24"/>
          <w:szCs w:val="24"/>
        </w:rPr>
        <w:t>PIRKIM</w:t>
      </w:r>
      <w:r w:rsidR="00870B3F">
        <w:rPr>
          <w:rFonts w:ascii="Times New Roman" w:eastAsia="Times New Roman" w:hAnsi="Times New Roman" w:cs="Times New Roman"/>
          <w:b/>
          <w:bCs/>
          <w:sz w:val="24"/>
          <w:szCs w:val="24"/>
        </w:rPr>
        <w:t>O SUTARTIS</w:t>
      </w:r>
      <w:r w:rsidR="00870B3F" w:rsidRPr="006A479C">
        <w:rPr>
          <w:rFonts w:ascii="Times New Roman" w:eastAsia="Times New Roman" w:hAnsi="Times New Roman" w:cs="Times New Roman"/>
          <w:b/>
          <w:bCs/>
          <w:sz w:val="24"/>
          <w:szCs w:val="24"/>
        </w:rPr>
        <w:t xml:space="preserve"> </w:t>
      </w:r>
    </w:p>
    <w:p w14:paraId="252E3846" w14:textId="77777777" w:rsidR="00870B3F" w:rsidRPr="00CD5C6A" w:rsidRDefault="00870B3F" w:rsidP="00870B3F">
      <w:pPr>
        <w:suppressAutoHyphen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(PROJEKTAS)</w:t>
      </w:r>
    </w:p>
    <w:p w14:paraId="526CDCD1" w14:textId="77777777" w:rsidR="00912618" w:rsidRPr="00AA42FA" w:rsidRDefault="00912618" w:rsidP="00AA42FA">
      <w:pPr>
        <w:autoSpaceDE w:val="0"/>
        <w:autoSpaceDN w:val="0"/>
        <w:adjustRightInd w:val="0"/>
        <w:spacing w:after="0" w:line="240" w:lineRule="auto"/>
        <w:jc w:val="center"/>
        <w:rPr>
          <w:rFonts w:ascii="Times New Roman" w:eastAsia="Times New Roman" w:hAnsi="Times New Roman" w:cs="Times New Roman"/>
          <w:sz w:val="24"/>
          <w:szCs w:val="24"/>
        </w:rPr>
      </w:pPr>
    </w:p>
    <w:p w14:paraId="41E81A9C" w14:textId="6792E89A" w:rsidR="00A136A6" w:rsidRPr="00AA42FA" w:rsidRDefault="00491B5B"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202</w:t>
      </w:r>
      <w:r w:rsidR="005D609C">
        <w:rPr>
          <w:rFonts w:ascii="Times New Roman" w:eastAsia="Times New Roman" w:hAnsi="Times New Roman" w:cs="Times New Roman"/>
          <w:sz w:val="24"/>
          <w:szCs w:val="24"/>
        </w:rPr>
        <w:t>5</w:t>
      </w:r>
      <w:r w:rsidR="00A136A6" w:rsidRPr="00AA42FA">
        <w:rPr>
          <w:rFonts w:ascii="Times New Roman" w:eastAsia="Times New Roman" w:hAnsi="Times New Roman" w:cs="Times New Roman"/>
          <w:sz w:val="24"/>
          <w:szCs w:val="24"/>
        </w:rPr>
        <w:t xml:space="preserve"> m.</w:t>
      </w:r>
      <w:r w:rsidR="00912618" w:rsidRPr="00AA42FA">
        <w:rPr>
          <w:rFonts w:ascii="Times New Roman" w:eastAsia="Times New Roman" w:hAnsi="Times New Roman" w:cs="Times New Roman"/>
          <w:sz w:val="24"/>
          <w:szCs w:val="24"/>
        </w:rPr>
        <w:t xml:space="preserve"> </w:t>
      </w:r>
      <w:r w:rsidR="00BB7554" w:rsidRPr="00AA42FA">
        <w:rPr>
          <w:rFonts w:ascii="Times New Roman" w:eastAsia="Times New Roman" w:hAnsi="Times New Roman" w:cs="Times New Roman"/>
          <w:sz w:val="24"/>
          <w:szCs w:val="24"/>
        </w:rPr>
        <w:t xml:space="preserve"> ........ </w:t>
      </w:r>
      <w:r w:rsidR="00A136A6" w:rsidRPr="00AA42FA">
        <w:rPr>
          <w:rFonts w:ascii="Times New Roman" w:eastAsia="Times New Roman" w:hAnsi="Times New Roman" w:cs="Times New Roman"/>
          <w:sz w:val="24"/>
          <w:szCs w:val="24"/>
        </w:rPr>
        <w:t>d.   Nr. S-..........</w:t>
      </w:r>
    </w:p>
    <w:p w14:paraId="00519969" w14:textId="77777777" w:rsidR="00A136A6" w:rsidRPr="00AA42FA" w:rsidRDefault="00A136A6" w:rsidP="00AA42FA">
      <w:pPr>
        <w:autoSpaceDE w:val="0"/>
        <w:autoSpaceDN w:val="0"/>
        <w:adjustRightInd w:val="0"/>
        <w:spacing w:after="0" w:line="240" w:lineRule="auto"/>
        <w:jc w:val="center"/>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Kaunas</w:t>
      </w:r>
    </w:p>
    <w:p w14:paraId="49BA6603" w14:textId="77777777" w:rsidR="009477B7" w:rsidRPr="00AA42FA" w:rsidRDefault="009477B7" w:rsidP="00AA42FA">
      <w:pPr>
        <w:autoSpaceDE w:val="0"/>
        <w:autoSpaceDN w:val="0"/>
        <w:adjustRightInd w:val="0"/>
        <w:spacing w:after="0" w:line="240" w:lineRule="auto"/>
        <w:ind w:firstLine="731"/>
        <w:jc w:val="center"/>
        <w:rPr>
          <w:rFonts w:ascii="Times New Roman" w:eastAsia="Times New Roman" w:hAnsi="Times New Roman" w:cs="Times New Roman"/>
          <w:sz w:val="24"/>
          <w:szCs w:val="24"/>
        </w:rPr>
      </w:pPr>
    </w:p>
    <w:p w14:paraId="5576F03D" w14:textId="6A6DCE00" w:rsidR="00A136A6" w:rsidRPr="00AA42FA" w:rsidRDefault="00A136A6" w:rsidP="00AA42FA">
      <w:pPr>
        <w:widowControl w:val="0"/>
        <w:tabs>
          <w:tab w:val="left" w:pos="426"/>
          <w:tab w:val="left" w:pos="709"/>
          <w:tab w:val="left" w:pos="1134"/>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AA42FA">
        <w:rPr>
          <w:rFonts w:ascii="Times New Roman" w:eastAsia="Calibri" w:hAnsi="Times New Roman" w:cs="Times New Roman"/>
          <w:b/>
          <w:bCs/>
          <w:sz w:val="24"/>
          <w:szCs w:val="24"/>
        </w:rPr>
        <w:t>Kauno rajono savivaldybės administracija</w:t>
      </w:r>
      <w:r w:rsidRPr="00AA42FA">
        <w:rPr>
          <w:rFonts w:ascii="Times New Roman" w:eastAsia="Calibri" w:hAnsi="Times New Roman" w:cs="Times New Roman"/>
          <w:sz w:val="24"/>
          <w:szCs w:val="24"/>
        </w:rPr>
        <w:t>,</w:t>
      </w:r>
      <w:r w:rsidR="009035EA" w:rsidRPr="00AA42FA">
        <w:rPr>
          <w:rFonts w:ascii="Times New Roman" w:eastAsia="Calibri" w:hAnsi="Times New Roman" w:cs="Times New Roman"/>
          <w:sz w:val="24"/>
          <w:szCs w:val="24"/>
        </w:rPr>
        <w:t xml:space="preserve"> juridinio asmens kodas </w:t>
      </w:r>
      <w:r w:rsidRPr="00AA42FA">
        <w:rPr>
          <w:rFonts w:ascii="Times New Roman" w:eastAsia="Calibri" w:hAnsi="Times New Roman" w:cs="Times New Roman"/>
          <w:sz w:val="24"/>
          <w:szCs w:val="24"/>
        </w:rPr>
        <w:t>188756386, Savanorių pr. 371, 49</w:t>
      </w:r>
      <w:r w:rsidR="007556C0">
        <w:rPr>
          <w:rFonts w:ascii="Times New Roman" w:eastAsia="Calibri" w:hAnsi="Times New Roman" w:cs="Times New Roman"/>
          <w:sz w:val="24"/>
          <w:szCs w:val="24"/>
        </w:rPr>
        <w:t>386</w:t>
      </w:r>
      <w:r w:rsidRPr="00AA42FA">
        <w:rPr>
          <w:rFonts w:ascii="Times New Roman" w:eastAsia="Calibri" w:hAnsi="Times New Roman" w:cs="Times New Roman"/>
          <w:sz w:val="24"/>
          <w:szCs w:val="24"/>
        </w:rPr>
        <w:t xml:space="preserve"> Kaunas, atstovaujama </w:t>
      </w:r>
      <w:r w:rsidR="007556C0">
        <w:rPr>
          <w:rFonts w:ascii="Times New Roman" w:eastAsia="Calibri" w:hAnsi="Times New Roman" w:cs="Times New Roman"/>
          <w:sz w:val="24"/>
          <w:szCs w:val="24"/>
        </w:rPr>
        <w:t>a</w:t>
      </w:r>
      <w:r w:rsidRPr="00AA42FA">
        <w:rPr>
          <w:rFonts w:ascii="Times New Roman" w:eastAsia="Calibri" w:hAnsi="Times New Roman" w:cs="Times New Roman"/>
          <w:sz w:val="24"/>
          <w:szCs w:val="24"/>
        </w:rPr>
        <w:t xml:space="preserve">dministracijos direktoriaus </w:t>
      </w:r>
      <w:r w:rsidR="004114DA">
        <w:rPr>
          <w:rFonts w:ascii="Times New Roman" w:eastAsia="Calibri" w:hAnsi="Times New Roman" w:cs="Times New Roman"/>
          <w:sz w:val="24"/>
          <w:szCs w:val="24"/>
        </w:rPr>
        <w:t xml:space="preserve">Manto </w:t>
      </w:r>
      <w:proofErr w:type="spellStart"/>
      <w:r w:rsidR="004114DA">
        <w:rPr>
          <w:rFonts w:ascii="Times New Roman" w:eastAsia="Calibri" w:hAnsi="Times New Roman" w:cs="Times New Roman"/>
          <w:sz w:val="24"/>
          <w:szCs w:val="24"/>
        </w:rPr>
        <w:t>Rikterio</w:t>
      </w:r>
      <w:proofErr w:type="spellEnd"/>
      <w:r w:rsidRPr="00AA42FA">
        <w:rPr>
          <w:rFonts w:ascii="Times New Roman" w:eastAsia="Calibri" w:hAnsi="Times New Roman" w:cs="Times New Roman"/>
          <w:sz w:val="24"/>
          <w:szCs w:val="24"/>
        </w:rPr>
        <w:t xml:space="preserve"> (toliau –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i</w:t>
      </w:r>
      <w:r w:rsidR="00912618" w:rsidRPr="00AA42FA">
        <w:rPr>
          <w:rFonts w:ascii="Times New Roman" w:eastAsia="Calibri" w:hAnsi="Times New Roman" w:cs="Times New Roman"/>
          <w:sz w:val="24"/>
          <w:szCs w:val="24"/>
        </w:rPr>
        <w:t>r___________</w:t>
      </w:r>
      <w:r w:rsidR="009035EA" w:rsidRPr="00AA42FA">
        <w:rPr>
          <w:rFonts w:ascii="Times New Roman" w:eastAsia="Calibri" w:hAnsi="Times New Roman" w:cs="Times New Roman"/>
          <w:sz w:val="24"/>
          <w:szCs w:val="24"/>
        </w:rPr>
        <w:t xml:space="preserve"> juridinio asmens </w:t>
      </w:r>
      <w:r w:rsidR="00912618" w:rsidRPr="00AA42FA">
        <w:rPr>
          <w:rFonts w:ascii="Times New Roman" w:eastAsia="Calibri" w:hAnsi="Times New Roman" w:cs="Times New Roman"/>
          <w:sz w:val="24"/>
          <w:szCs w:val="24"/>
        </w:rPr>
        <w:t>___________</w:t>
      </w:r>
      <w:r w:rsidRPr="00AA42FA">
        <w:rPr>
          <w:rFonts w:ascii="Times New Roman" w:eastAsia="Calibri" w:hAnsi="Times New Roman" w:cs="Times New Roman"/>
          <w:sz w:val="24"/>
          <w:szCs w:val="24"/>
        </w:rPr>
        <w:t>,</w:t>
      </w:r>
      <w:r w:rsidR="00AC01C8" w:rsidRPr="00AA42FA">
        <w:rPr>
          <w:rFonts w:ascii="Times New Roman" w:eastAsia="Calibri" w:hAnsi="Times New Roman" w:cs="Times New Roman"/>
          <w:sz w:val="24"/>
          <w:szCs w:val="24"/>
        </w:rPr>
        <w:t xml:space="preserve"> </w:t>
      </w:r>
      <w:r w:rsidR="009C2A64" w:rsidRPr="00AA42FA">
        <w:rPr>
          <w:rFonts w:ascii="Times New Roman" w:eastAsia="Calibri" w:hAnsi="Times New Roman" w:cs="Times New Roman"/>
          <w:sz w:val="24"/>
          <w:szCs w:val="24"/>
        </w:rPr>
        <w:t xml:space="preserve">registruotos buveinės adresas – </w:t>
      </w:r>
      <w:r w:rsidR="00912618" w:rsidRPr="00AA42FA">
        <w:rPr>
          <w:rFonts w:ascii="Times New Roman" w:eastAsia="Calibri" w:hAnsi="Times New Roman" w:cs="Times New Roman"/>
          <w:sz w:val="24"/>
          <w:szCs w:val="24"/>
        </w:rPr>
        <w:t>____________</w:t>
      </w:r>
      <w:r w:rsidR="009035EA"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atstovaujama </w:t>
      </w:r>
      <w:r w:rsidR="00912618" w:rsidRPr="00AA42FA">
        <w:rPr>
          <w:rFonts w:ascii="Times New Roman" w:eastAsia="Calibri" w:hAnsi="Times New Roman" w:cs="Times New Roman"/>
          <w:sz w:val="24"/>
          <w:szCs w:val="24"/>
        </w:rPr>
        <w:t>______________</w:t>
      </w:r>
      <w:r w:rsidRPr="00AA42FA">
        <w:rPr>
          <w:rFonts w:ascii="Times New Roman" w:eastAsia="Calibri" w:hAnsi="Times New Roman" w:cs="Times New Roman"/>
          <w:sz w:val="24"/>
          <w:szCs w:val="24"/>
        </w:rPr>
        <w:t xml:space="preserve">, (toliau –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sudarė </w:t>
      </w:r>
      <w:r w:rsidR="000074A9" w:rsidRPr="000074A9">
        <w:rPr>
          <w:rFonts w:ascii="Times New Roman" w:eastAsia="Calibri" w:hAnsi="Times New Roman" w:cs="Times New Roman"/>
          <w:sz w:val="24"/>
          <w:szCs w:val="24"/>
        </w:rPr>
        <w:t xml:space="preserve">šią </w:t>
      </w:r>
      <w:r w:rsidR="00DE3966" w:rsidRPr="00DE3966">
        <w:rPr>
          <w:rFonts w:ascii="Times New Roman" w:hAnsi="Times New Roman" w:cs="Times New Roman"/>
          <w:sz w:val="24"/>
          <w:szCs w:val="24"/>
        </w:rPr>
        <w:t>infrastruktūros plėtros įmokų tarifų schemos peržiūrėjimo ir keitimo po Bendrojo plano patvirtinimo</w:t>
      </w:r>
      <w:r w:rsidR="00DE3966" w:rsidRPr="00BA3FB5">
        <w:rPr>
          <w:rFonts w:ascii="Times New Roman" w:hAnsi="Times New Roman" w:cs="Times New Roman"/>
          <w:sz w:val="24"/>
          <w:szCs w:val="24"/>
        </w:rPr>
        <w:t xml:space="preserve"> </w:t>
      </w:r>
      <w:r w:rsidR="00BA3FB5" w:rsidRPr="00BA3FB5">
        <w:rPr>
          <w:rFonts w:ascii="Times New Roman" w:hAnsi="Times New Roman" w:cs="Times New Roman"/>
          <w:sz w:val="24"/>
          <w:szCs w:val="24"/>
        </w:rPr>
        <w:t>paslaugų</w:t>
      </w:r>
      <w:r w:rsidR="00870B3F" w:rsidRPr="00BA3FB5">
        <w:rPr>
          <w:rFonts w:ascii="Times New Roman" w:eastAsia="Calibri" w:hAnsi="Times New Roman" w:cs="Times New Roman"/>
          <w:sz w:val="24"/>
          <w:szCs w:val="24"/>
        </w:rPr>
        <w:t xml:space="preserve"> sutartį</w:t>
      </w:r>
      <w:r w:rsidR="00101558" w:rsidRPr="000074A9">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(toliau – Sutartis). Toliau Sutartyje </w:t>
      </w:r>
      <w:r w:rsidR="006F72EF" w:rsidRPr="00AA42FA">
        <w:rPr>
          <w:rFonts w:ascii="Times New Roman" w:eastAsia="Calibri" w:hAnsi="Times New Roman" w:cs="Times New Roman"/>
          <w:sz w:val="24"/>
          <w:szCs w:val="24"/>
        </w:rPr>
        <w:t>Užsakovas</w:t>
      </w:r>
      <w:r w:rsidRPr="00AA42FA">
        <w:rPr>
          <w:rFonts w:ascii="Times New Roman" w:eastAsia="Calibri" w:hAnsi="Times New Roman" w:cs="Times New Roman"/>
          <w:sz w:val="24"/>
          <w:szCs w:val="24"/>
        </w:rPr>
        <w:t xml:space="preserve"> ir </w:t>
      </w:r>
      <w:r w:rsidR="00AF34EE" w:rsidRPr="00AA42FA">
        <w:rPr>
          <w:rFonts w:ascii="Times New Roman" w:eastAsia="Calibri" w:hAnsi="Times New Roman" w:cs="Times New Roman"/>
          <w:sz w:val="24"/>
          <w:szCs w:val="24"/>
        </w:rPr>
        <w:t>Paslaugų teikėjas</w:t>
      </w:r>
      <w:r w:rsidRPr="00AA42FA">
        <w:rPr>
          <w:rFonts w:ascii="Times New Roman" w:eastAsia="Calibri" w:hAnsi="Times New Roman" w:cs="Times New Roman"/>
          <w:sz w:val="24"/>
          <w:szCs w:val="24"/>
        </w:rPr>
        <w:t xml:space="preserve"> kartu vadinami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Šalimis</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 xml:space="preserve">, o atskirai – </w:t>
      </w:r>
      <w:r w:rsidR="00985E06" w:rsidRPr="00AA42FA">
        <w:rPr>
          <w:rFonts w:ascii="Times New Roman" w:eastAsia="Calibri" w:hAnsi="Times New Roman" w:cs="Times New Roman"/>
          <w:sz w:val="24"/>
          <w:szCs w:val="24"/>
        </w:rPr>
        <w:t>„</w:t>
      </w:r>
      <w:r w:rsidRPr="00AA42FA">
        <w:rPr>
          <w:rFonts w:ascii="Times New Roman" w:eastAsia="Calibri" w:hAnsi="Times New Roman" w:cs="Times New Roman"/>
          <w:sz w:val="24"/>
          <w:szCs w:val="24"/>
        </w:rPr>
        <w:t>Šalimi</w:t>
      </w:r>
      <w:r w:rsidR="00985E06" w:rsidRPr="00AA42FA">
        <w:rPr>
          <w:rFonts w:ascii="Times New Roman" w:eastAsia="Calibri" w:hAnsi="Times New Roman" w:cs="Times New Roman"/>
          <w:sz w:val="24"/>
          <w:szCs w:val="24"/>
        </w:rPr>
        <w:t>“</w:t>
      </w:r>
      <w:r w:rsidR="00811015">
        <w:rPr>
          <w:rFonts w:ascii="Times New Roman" w:eastAsia="Calibri" w:hAnsi="Times New Roman" w:cs="Times New Roman"/>
          <w:sz w:val="24"/>
          <w:szCs w:val="24"/>
        </w:rPr>
        <w:t xml:space="preserve">, </w:t>
      </w:r>
      <w:r w:rsidR="00811015" w:rsidRPr="007F0EC9">
        <w:rPr>
          <w:rFonts w:ascii="Times New Roman" w:hAnsi="Times New Roman" w:cs="Times New Roman"/>
          <w:bCs/>
          <w:sz w:val="24"/>
        </w:rPr>
        <w:t xml:space="preserve">atsižvelgiant į tai, kad </w:t>
      </w:r>
      <w:r w:rsidR="00811015">
        <w:rPr>
          <w:rFonts w:ascii="Times New Roman" w:hAnsi="Times New Roman" w:cs="Times New Roman"/>
          <w:bCs/>
          <w:sz w:val="24"/>
        </w:rPr>
        <w:t>Užsakovas</w:t>
      </w:r>
      <w:r w:rsidR="00811015" w:rsidRPr="007F0EC9">
        <w:rPr>
          <w:rFonts w:ascii="Times New Roman" w:hAnsi="Times New Roman" w:cs="Times New Roman"/>
          <w:bCs/>
          <w:sz w:val="24"/>
        </w:rPr>
        <w:t xml:space="preserve"> 202</w:t>
      </w:r>
      <w:r w:rsidR="00811015">
        <w:rPr>
          <w:rFonts w:ascii="Times New Roman" w:hAnsi="Times New Roman" w:cs="Times New Roman"/>
          <w:bCs/>
          <w:sz w:val="24"/>
        </w:rPr>
        <w:t>5</w:t>
      </w:r>
      <w:r w:rsidR="00811015" w:rsidRPr="007F0EC9">
        <w:rPr>
          <w:rFonts w:ascii="Times New Roman" w:hAnsi="Times New Roman" w:cs="Times New Roman"/>
          <w:bCs/>
          <w:sz w:val="24"/>
        </w:rPr>
        <w:t xml:space="preserve"> m. </w:t>
      </w:r>
      <w:r w:rsidR="00DE3966">
        <w:rPr>
          <w:rFonts w:ascii="Times New Roman" w:hAnsi="Times New Roman" w:cs="Times New Roman"/>
          <w:bCs/>
          <w:sz w:val="24"/>
        </w:rPr>
        <w:t>rugpjūčio</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 xml:space="preserve"> d. paskelbė </w:t>
      </w:r>
      <w:r w:rsidR="00811015">
        <w:rPr>
          <w:rFonts w:ascii="Times New Roman" w:hAnsi="Times New Roman" w:cs="Times New Roman"/>
          <w:bCs/>
          <w:sz w:val="24"/>
        </w:rPr>
        <w:t>skelbiamos apklausos pirkimą</w:t>
      </w:r>
      <w:r w:rsidR="00811015" w:rsidRPr="007F0EC9">
        <w:rPr>
          <w:rFonts w:ascii="Times New Roman" w:hAnsi="Times New Roman" w:cs="Times New Roman"/>
          <w:bCs/>
          <w:sz w:val="24"/>
        </w:rPr>
        <w:t xml:space="preserve"> </w:t>
      </w:r>
      <w:r w:rsidR="00811015" w:rsidRPr="00BA3FB5">
        <w:rPr>
          <w:rFonts w:ascii="Times New Roman" w:hAnsi="Times New Roman" w:cs="Times New Roman"/>
          <w:bCs/>
          <w:sz w:val="24"/>
        </w:rPr>
        <w:t>„</w:t>
      </w:r>
      <w:proofErr w:type="spellStart"/>
      <w:r w:rsidR="00DE3966" w:rsidRPr="00DE3966">
        <w:rPr>
          <w:rFonts w:ascii="Times New Roman" w:hAnsi="Times New Roman" w:cs="Times New Roman"/>
          <w:bCs/>
          <w:sz w:val="24"/>
          <w:szCs w:val="24"/>
        </w:rPr>
        <w:t>I</w:t>
      </w:r>
      <w:r w:rsidR="00DE3966" w:rsidRPr="00DE3966">
        <w:rPr>
          <w:rFonts w:ascii="Times New Roman" w:hAnsi="Times New Roman" w:cs="Times New Roman"/>
          <w:sz w:val="24"/>
          <w:szCs w:val="24"/>
        </w:rPr>
        <w:t>infrastruktūros</w:t>
      </w:r>
      <w:proofErr w:type="spellEnd"/>
      <w:r w:rsidR="00DE3966" w:rsidRPr="00DE3966">
        <w:rPr>
          <w:rFonts w:ascii="Times New Roman" w:hAnsi="Times New Roman" w:cs="Times New Roman"/>
          <w:sz w:val="24"/>
          <w:szCs w:val="24"/>
        </w:rPr>
        <w:t xml:space="preserve"> plėtros įmokų tarifų schemos peržiūrėjimo ir keitimo po Bendrojo plano patvirtinimo</w:t>
      </w:r>
      <w:r w:rsidR="00BA3FB5" w:rsidRPr="00DE3966">
        <w:rPr>
          <w:rFonts w:ascii="Times New Roman" w:hAnsi="Times New Roman" w:cs="Times New Roman"/>
          <w:sz w:val="24"/>
          <w:szCs w:val="24"/>
        </w:rPr>
        <w:t xml:space="preserve"> </w:t>
      </w:r>
      <w:r w:rsidR="00DE3966">
        <w:rPr>
          <w:rFonts w:ascii="Times New Roman" w:hAnsi="Times New Roman" w:cs="Times New Roman"/>
          <w:sz w:val="24"/>
          <w:szCs w:val="24"/>
        </w:rPr>
        <w:t xml:space="preserve">paslaugų </w:t>
      </w:r>
      <w:r w:rsidR="009D367C" w:rsidRPr="00DE3966">
        <w:rPr>
          <w:rFonts w:ascii="Times New Roman" w:hAnsi="Times New Roman" w:cs="Times New Roman"/>
          <w:sz w:val="24"/>
          <w:szCs w:val="24"/>
        </w:rPr>
        <w:t>pirkimas</w:t>
      </w:r>
      <w:r w:rsidR="00811015" w:rsidRPr="007F0EC9">
        <w:rPr>
          <w:rFonts w:ascii="Times New Roman" w:hAnsi="Times New Roman" w:cs="Times New Roman"/>
          <w:bCs/>
          <w:sz w:val="24"/>
        </w:rPr>
        <w:t>“ (pirkimo numeris –) (toliau – Pirkimas), o Tiekėjas 202</w:t>
      </w:r>
      <w:r w:rsidR="009D367C">
        <w:rPr>
          <w:rFonts w:ascii="Times New Roman" w:hAnsi="Times New Roman" w:cs="Times New Roman"/>
          <w:bCs/>
          <w:sz w:val="24"/>
        </w:rPr>
        <w:t>5</w:t>
      </w:r>
      <w:r w:rsidR="00811015" w:rsidRPr="007F0EC9">
        <w:rPr>
          <w:rFonts w:ascii="Times New Roman" w:hAnsi="Times New Roman" w:cs="Times New Roman"/>
          <w:bCs/>
          <w:sz w:val="24"/>
        </w:rPr>
        <w:t xml:space="preserve"> m. </w:t>
      </w:r>
      <w:r w:rsidR="009D367C">
        <w:rPr>
          <w:rFonts w:ascii="Times New Roman" w:hAnsi="Times New Roman" w:cs="Times New Roman"/>
          <w:bCs/>
          <w:sz w:val="24"/>
        </w:rPr>
        <w:t xml:space="preserve">      </w:t>
      </w:r>
      <w:r w:rsidR="00811015" w:rsidRPr="007F0EC9">
        <w:rPr>
          <w:rFonts w:ascii="Times New Roman" w:hAnsi="Times New Roman" w:cs="Times New Roman"/>
          <w:bCs/>
          <w:sz w:val="24"/>
        </w:rPr>
        <w:t>d. pateikė pasiūlymą ir buvo pripažintas laimėtoju,</w:t>
      </w:r>
      <w:r w:rsidR="00811015">
        <w:rPr>
          <w:rFonts w:ascii="Times New Roman" w:hAnsi="Times New Roman" w:cs="Times New Roman"/>
          <w:bCs/>
          <w:sz w:val="24"/>
        </w:rPr>
        <w:t xml:space="preserve"> </w:t>
      </w:r>
      <w:r w:rsidR="00811015" w:rsidRPr="007F0EC9">
        <w:rPr>
          <w:rFonts w:ascii="Times New Roman" w:hAnsi="Times New Roman" w:cs="Times New Roman"/>
          <w:bCs/>
          <w:sz w:val="24"/>
        </w:rPr>
        <w:t>sudarė šią</w:t>
      </w:r>
      <w:r w:rsidR="00811015" w:rsidRPr="007F0EC9">
        <w:rPr>
          <w:rFonts w:ascii="Times New Roman" w:hAnsi="Times New Roman" w:cs="Times New Roman"/>
          <w:sz w:val="24"/>
        </w:rPr>
        <w:t xml:space="preserve"> </w:t>
      </w:r>
      <w:r w:rsidR="009D367C">
        <w:rPr>
          <w:rFonts w:ascii="Times New Roman" w:hAnsi="Times New Roman" w:cs="Times New Roman"/>
          <w:sz w:val="24"/>
        </w:rPr>
        <w:t>paslaugų teikimo</w:t>
      </w:r>
      <w:r w:rsidR="00811015" w:rsidRPr="007F0EC9">
        <w:rPr>
          <w:rFonts w:ascii="Times New Roman" w:hAnsi="Times New Roman" w:cs="Times New Roman"/>
          <w:bCs/>
          <w:sz w:val="24"/>
        </w:rPr>
        <w:t xml:space="preserve"> sutartį (toliau – Sutartis) ir susitarė dėl Sutartyje išvardintų sąlygų.</w:t>
      </w:r>
      <w:r w:rsidR="00702B1F" w:rsidRPr="00AA42FA">
        <w:rPr>
          <w:rFonts w:ascii="Times New Roman" w:eastAsia="Calibri" w:hAnsi="Times New Roman" w:cs="Times New Roman"/>
          <w:sz w:val="24"/>
          <w:szCs w:val="24"/>
        </w:rPr>
        <w:t xml:space="preserve"> </w:t>
      </w:r>
    </w:p>
    <w:p w14:paraId="0EE86D84" w14:textId="77777777" w:rsidR="009477B7" w:rsidRPr="00AA42FA" w:rsidRDefault="009477B7" w:rsidP="00AA42FA">
      <w:pPr>
        <w:autoSpaceDE w:val="0"/>
        <w:autoSpaceDN w:val="0"/>
        <w:adjustRightInd w:val="0"/>
        <w:spacing w:after="0" w:line="240" w:lineRule="auto"/>
        <w:ind w:firstLine="731"/>
        <w:jc w:val="both"/>
        <w:rPr>
          <w:rFonts w:ascii="Times New Roman" w:eastAsia="Times New Roman" w:hAnsi="Times New Roman" w:cs="Times New Roman"/>
          <w:sz w:val="24"/>
          <w:szCs w:val="24"/>
        </w:rPr>
      </w:pPr>
    </w:p>
    <w:p w14:paraId="4EEB3C9C" w14:textId="77777777" w:rsidR="00A136A6" w:rsidRPr="00AA42FA" w:rsidRDefault="00A136A6" w:rsidP="00AA42FA">
      <w:pPr>
        <w:numPr>
          <w:ilvl w:val="0"/>
          <w:numId w:val="1"/>
        </w:numPr>
        <w:autoSpaceDE w:val="0"/>
        <w:autoSpaceDN w:val="0"/>
        <w:adjustRightInd w:val="0"/>
        <w:spacing w:after="0" w:line="240" w:lineRule="auto"/>
        <w:ind w:left="3476" w:hanging="357"/>
        <w:contextualSpacing/>
        <w:jc w:val="both"/>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 xml:space="preserve">SUTARTIES OBJEKTAS </w:t>
      </w:r>
    </w:p>
    <w:p w14:paraId="05BE0E10" w14:textId="77777777" w:rsidR="009477B7" w:rsidRPr="00AA42FA" w:rsidRDefault="009477B7" w:rsidP="00AA42FA">
      <w:pPr>
        <w:autoSpaceDE w:val="0"/>
        <w:autoSpaceDN w:val="0"/>
        <w:adjustRightInd w:val="0"/>
        <w:spacing w:after="0" w:line="240" w:lineRule="auto"/>
        <w:ind w:left="3476"/>
        <w:contextualSpacing/>
        <w:jc w:val="both"/>
        <w:rPr>
          <w:rFonts w:ascii="Times New Roman" w:eastAsia="Times New Roman" w:hAnsi="Times New Roman" w:cs="Times New Roman"/>
          <w:b/>
          <w:bCs/>
          <w:sz w:val="24"/>
          <w:szCs w:val="24"/>
        </w:rPr>
      </w:pPr>
    </w:p>
    <w:p w14:paraId="2FC55F06" w14:textId="2E1AB195" w:rsidR="00130080" w:rsidRPr="00AA42FA" w:rsidRDefault="00130080" w:rsidP="007D3B2B">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1.1. Šia Sutartimi Paslaugų teikėjas įsipareigoja, vadovaudamasis Sutartyje nustatytomis sąlygomis ir tvarka</w:t>
      </w:r>
      <w:r w:rsidR="00E231B5"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suteikti </w:t>
      </w:r>
      <w:r w:rsidR="00DE3966" w:rsidRPr="00DE3966">
        <w:rPr>
          <w:rFonts w:ascii="Times New Roman" w:hAnsi="Times New Roman" w:cs="Times New Roman"/>
          <w:sz w:val="24"/>
          <w:szCs w:val="24"/>
        </w:rPr>
        <w:t>infrastruktūros plėtros įmokų tarifų schemos peržiūrėjimo ir keitimo po Bendrojo plano patvirtinimo</w:t>
      </w:r>
      <w:r w:rsidR="00BA3FB5" w:rsidRPr="00BA3FB5">
        <w:rPr>
          <w:rFonts w:ascii="Times New Roman" w:hAnsi="Times New Roman" w:cs="Times New Roman"/>
          <w:sz w:val="24"/>
          <w:szCs w:val="24"/>
        </w:rPr>
        <w:t xml:space="preserve"> paslaug</w:t>
      </w:r>
      <w:r w:rsidR="00BA3FB5">
        <w:rPr>
          <w:rFonts w:ascii="Times New Roman" w:hAnsi="Times New Roman" w:cs="Times New Roman"/>
          <w:sz w:val="24"/>
          <w:szCs w:val="24"/>
        </w:rPr>
        <w:t>a</w:t>
      </w:r>
      <w:r w:rsidR="00BA3FB5" w:rsidRPr="00BA3FB5">
        <w:rPr>
          <w:rFonts w:ascii="Times New Roman" w:hAnsi="Times New Roman" w:cs="Times New Roman"/>
          <w:sz w:val="24"/>
          <w:szCs w:val="24"/>
        </w:rPr>
        <w:t>s</w:t>
      </w:r>
      <w:r w:rsidR="00BA3FB5" w:rsidRPr="00AA42FA">
        <w:rPr>
          <w:rFonts w:ascii="Times New Roman" w:eastAsia="Calibri" w:hAnsi="Times New Roman" w:cs="Times New Roman"/>
          <w:sz w:val="24"/>
          <w:szCs w:val="24"/>
        </w:rPr>
        <w:t xml:space="preserve"> </w:t>
      </w:r>
      <w:r w:rsidRPr="00AA42FA">
        <w:rPr>
          <w:rFonts w:ascii="Times New Roman" w:eastAsia="Calibri" w:hAnsi="Times New Roman" w:cs="Times New Roman"/>
          <w:sz w:val="24"/>
          <w:szCs w:val="24"/>
        </w:rPr>
        <w:t xml:space="preserve">(toliau – Paslaugos), o Užsakovas įsipareigoja </w:t>
      </w:r>
      <w:r w:rsidRPr="00AA42FA">
        <w:rPr>
          <w:rFonts w:ascii="Times New Roman" w:eastAsia="Calibri" w:hAnsi="Times New Roman" w:cs="Times New Roman"/>
          <w:bCs/>
          <w:iCs/>
          <w:sz w:val="24"/>
          <w:szCs w:val="24"/>
        </w:rPr>
        <w:t>Sutartyje nustatytomis sąlygomis</w:t>
      </w:r>
      <w:r w:rsidRPr="00AA42FA">
        <w:rPr>
          <w:rFonts w:ascii="Times New Roman" w:eastAsia="Calibri" w:hAnsi="Times New Roman" w:cs="Times New Roman"/>
          <w:sz w:val="24"/>
          <w:szCs w:val="24"/>
        </w:rPr>
        <w:t xml:space="preserve"> ir tvarka sumokėti Paslaugų teikėjui už tinkamai suteiktas Paslaugas.</w:t>
      </w:r>
      <w:r w:rsidR="001258CE" w:rsidRPr="00AA42FA">
        <w:rPr>
          <w:rFonts w:ascii="Times New Roman" w:eastAsia="Calibri" w:hAnsi="Times New Roman" w:cs="Times New Roman"/>
          <w:sz w:val="24"/>
          <w:szCs w:val="24"/>
        </w:rPr>
        <w:t xml:space="preserve"> Reikalavimai Paslaugoms pateikti Sutarties 2 priede ,,Techninė specifikacija“.</w:t>
      </w:r>
    </w:p>
    <w:p w14:paraId="1D24641E" w14:textId="35249F17" w:rsidR="00130080" w:rsidRPr="00AA42FA" w:rsidRDefault="00130080" w:rsidP="007D3B2B">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1.2. Paslaugų teikėjas, pasirašydamas šią Sutartį, sutinka su Užsakovo nustatytomis sąlygomis ir reikalavimais bei įsipareigoja juos tinkamai vykdyti šioje Sutartyje nustatyta tvarka.</w:t>
      </w:r>
    </w:p>
    <w:p w14:paraId="12E6A6B0" w14:textId="433E53A3" w:rsidR="00870B3F" w:rsidRPr="00025FD1" w:rsidRDefault="00130080" w:rsidP="007D3B2B">
      <w:pPr>
        <w:widowControl w:val="0"/>
        <w:tabs>
          <w:tab w:val="left" w:pos="426"/>
          <w:tab w:val="left" w:pos="709"/>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kern w:val="2"/>
          <w:sz w:val="24"/>
          <w:szCs w:val="24"/>
        </w:rPr>
      </w:pPr>
      <w:r w:rsidRPr="00AA42FA">
        <w:rPr>
          <w:rFonts w:ascii="Times New Roman" w:eastAsia="Calibri" w:hAnsi="Times New Roman" w:cs="Times New Roman"/>
          <w:sz w:val="24"/>
          <w:szCs w:val="24"/>
        </w:rPr>
        <w:t>1.3.</w:t>
      </w:r>
      <w:r w:rsidR="00C57FB7" w:rsidRPr="00AA42FA">
        <w:rPr>
          <w:rFonts w:ascii="Times New Roman" w:eastAsia="Calibri" w:hAnsi="Times New Roman" w:cs="Times New Roman"/>
          <w:sz w:val="24"/>
          <w:szCs w:val="24"/>
        </w:rPr>
        <w:t xml:space="preserve"> </w:t>
      </w:r>
      <w:r w:rsidR="00BA3FB5" w:rsidRPr="009329DA">
        <w:rPr>
          <w:rStyle w:val="Laukeliai"/>
          <w:rFonts w:ascii="Times New Roman" w:hAnsi="Times New Roman"/>
          <w:sz w:val="24"/>
        </w:rPr>
        <w:t xml:space="preserve">Paslaugos teikiamos </w:t>
      </w:r>
      <w:r w:rsidR="00BA3FB5">
        <w:rPr>
          <w:rStyle w:val="Laukeliai"/>
          <w:rFonts w:ascii="Times New Roman" w:hAnsi="Times New Roman"/>
          <w:sz w:val="24"/>
        </w:rPr>
        <w:t>Paslaugų tei</w:t>
      </w:r>
      <w:r w:rsidR="00BA3FB5" w:rsidRPr="009329DA">
        <w:rPr>
          <w:rStyle w:val="Laukeliai"/>
          <w:rFonts w:ascii="Times New Roman" w:hAnsi="Times New Roman"/>
          <w:sz w:val="24"/>
        </w:rPr>
        <w:t>kėjo įprastoje verslo vietoje</w:t>
      </w:r>
      <w:r w:rsidR="00870B3F">
        <w:rPr>
          <w:rFonts w:ascii="Times New Roman" w:eastAsia="Times New Roman" w:hAnsi="Times New Roman" w:cs="Times New Roman"/>
          <w:kern w:val="2"/>
          <w:sz w:val="24"/>
          <w:szCs w:val="24"/>
        </w:rPr>
        <w:t xml:space="preserve">. </w:t>
      </w:r>
    </w:p>
    <w:p w14:paraId="1D4DB128" w14:textId="77777777" w:rsidR="00DE3966" w:rsidRPr="00DE3966" w:rsidRDefault="00A338D3" w:rsidP="00DE3966">
      <w:pPr>
        <w:tabs>
          <w:tab w:val="left" w:pos="567"/>
        </w:tabs>
        <w:spacing w:line="264" w:lineRule="auto"/>
        <w:ind w:firstLine="709"/>
        <w:jc w:val="both"/>
        <w:rPr>
          <w:rFonts w:ascii="Times New Roman" w:hAnsi="Times New Roman" w:cs="Times New Roman"/>
          <w:sz w:val="24"/>
          <w:szCs w:val="24"/>
        </w:rPr>
      </w:pPr>
      <w:r w:rsidRPr="00AA42FA">
        <w:rPr>
          <w:rFonts w:ascii="Times New Roman" w:eastAsia="Calibri" w:hAnsi="Times New Roman" w:cs="Times New Roman"/>
          <w:sz w:val="24"/>
          <w:szCs w:val="24"/>
        </w:rPr>
        <w:t>1.4. Paslaug</w:t>
      </w:r>
      <w:r w:rsidR="002B789F">
        <w:rPr>
          <w:rFonts w:ascii="Times New Roman" w:eastAsia="Calibri" w:hAnsi="Times New Roman" w:cs="Times New Roman"/>
          <w:sz w:val="24"/>
          <w:szCs w:val="24"/>
        </w:rPr>
        <w:t xml:space="preserve">ų teikimo terminas – </w:t>
      </w:r>
      <w:r w:rsidR="00870B3F">
        <w:rPr>
          <w:rFonts w:ascii="Times New Roman" w:eastAsia="Calibri" w:hAnsi="Times New Roman" w:cs="Times New Roman"/>
          <w:sz w:val="24"/>
          <w:szCs w:val="24"/>
        </w:rPr>
        <w:t xml:space="preserve"> </w:t>
      </w:r>
      <w:r w:rsidR="00DE3966">
        <w:rPr>
          <w:rFonts w:ascii="Times New Roman" w:eastAsia="Calibri" w:hAnsi="Times New Roman" w:cs="Times New Roman"/>
          <w:sz w:val="24"/>
          <w:szCs w:val="24"/>
        </w:rPr>
        <w:t>3</w:t>
      </w:r>
      <w:r w:rsidR="00870B3F">
        <w:rPr>
          <w:rFonts w:ascii="Times New Roman" w:eastAsia="Calibri" w:hAnsi="Times New Roman" w:cs="Times New Roman"/>
          <w:sz w:val="24"/>
          <w:szCs w:val="24"/>
        </w:rPr>
        <w:t xml:space="preserve"> (</w:t>
      </w:r>
      <w:r w:rsidR="00DE3966">
        <w:rPr>
          <w:rFonts w:ascii="Times New Roman" w:eastAsia="Calibri" w:hAnsi="Times New Roman" w:cs="Times New Roman"/>
          <w:sz w:val="24"/>
          <w:szCs w:val="24"/>
        </w:rPr>
        <w:t>trys</w:t>
      </w:r>
      <w:r w:rsidR="00870B3F">
        <w:rPr>
          <w:rFonts w:ascii="Times New Roman" w:eastAsia="Calibri" w:hAnsi="Times New Roman" w:cs="Times New Roman"/>
          <w:sz w:val="24"/>
          <w:szCs w:val="24"/>
        </w:rPr>
        <w:t>)</w:t>
      </w:r>
      <w:r w:rsidR="002B789F">
        <w:rPr>
          <w:rFonts w:ascii="Times New Roman" w:eastAsia="Calibri" w:hAnsi="Times New Roman" w:cs="Times New Roman"/>
          <w:sz w:val="24"/>
          <w:szCs w:val="24"/>
        </w:rPr>
        <w:t xml:space="preserve"> mėnesiai</w:t>
      </w:r>
      <w:r w:rsidR="00DE3966">
        <w:rPr>
          <w:rFonts w:ascii="Times New Roman" w:eastAsia="Calibri" w:hAnsi="Times New Roman" w:cs="Times New Roman"/>
          <w:sz w:val="24"/>
          <w:szCs w:val="24"/>
        </w:rPr>
        <w:t xml:space="preserve">. </w:t>
      </w:r>
      <w:r w:rsidR="00DE3966" w:rsidRPr="00DE3966">
        <w:rPr>
          <w:rFonts w:ascii="Times New Roman" w:hAnsi="Times New Roman" w:cs="Times New Roman"/>
          <w:sz w:val="24"/>
          <w:szCs w:val="24"/>
        </w:rPr>
        <w:t>Atsiradus nenumatytoms aplinkybėms, terminas gali būti pratęstas vieną kartą vienam mėnesiui.</w:t>
      </w:r>
    </w:p>
    <w:p w14:paraId="0C311A61" w14:textId="46999F0A" w:rsidR="00130080" w:rsidRPr="00AA42FA" w:rsidRDefault="00130080" w:rsidP="00DE3966">
      <w:pPr>
        <w:spacing w:after="0" w:line="240" w:lineRule="auto"/>
        <w:ind w:firstLine="709"/>
        <w:jc w:val="center"/>
        <w:rPr>
          <w:rFonts w:ascii="Times New Roman" w:eastAsia="Calibri" w:hAnsi="Times New Roman" w:cs="Times New Roman"/>
          <w:b/>
          <w:sz w:val="24"/>
          <w:szCs w:val="24"/>
        </w:rPr>
      </w:pPr>
      <w:r w:rsidRPr="00AA42FA">
        <w:rPr>
          <w:rFonts w:ascii="Times New Roman" w:eastAsia="Calibri" w:hAnsi="Times New Roman" w:cs="Times New Roman"/>
          <w:b/>
          <w:sz w:val="24"/>
          <w:szCs w:val="24"/>
        </w:rPr>
        <w:t>2. SUTARTIES KAIN</w:t>
      </w:r>
      <w:r w:rsidR="00A048E4" w:rsidRPr="00AA42FA">
        <w:rPr>
          <w:rFonts w:ascii="Times New Roman" w:eastAsia="Calibri" w:hAnsi="Times New Roman" w:cs="Times New Roman"/>
          <w:b/>
          <w:sz w:val="24"/>
          <w:szCs w:val="24"/>
        </w:rPr>
        <w:t>A</w:t>
      </w:r>
    </w:p>
    <w:p w14:paraId="7A37C2BB" w14:textId="77777777" w:rsidR="00A048E4" w:rsidRPr="00AA42FA" w:rsidRDefault="00A048E4" w:rsidP="00AA42FA">
      <w:pPr>
        <w:spacing w:after="0" w:line="240" w:lineRule="auto"/>
        <w:ind w:left="1080"/>
        <w:jc w:val="both"/>
        <w:rPr>
          <w:rFonts w:ascii="Times New Roman" w:eastAsia="Calibri" w:hAnsi="Times New Roman" w:cs="Times New Roman"/>
          <w:b/>
          <w:sz w:val="24"/>
          <w:szCs w:val="24"/>
        </w:rPr>
      </w:pPr>
    </w:p>
    <w:p w14:paraId="41168B39" w14:textId="1C3EAE1D" w:rsidR="00A338D3" w:rsidRPr="00AA42FA" w:rsidRDefault="00A338D3" w:rsidP="00EE3E2E">
      <w:pPr>
        <w:spacing w:after="0" w:line="240" w:lineRule="auto"/>
        <w:ind w:firstLine="709"/>
        <w:jc w:val="both"/>
        <w:rPr>
          <w:rFonts w:ascii="Times New Roman" w:eastAsia="Calibri" w:hAnsi="Times New Roman" w:cs="Times New Roman"/>
          <w:sz w:val="24"/>
          <w:szCs w:val="24"/>
        </w:rPr>
      </w:pPr>
      <w:r w:rsidRPr="00AA42FA">
        <w:rPr>
          <w:rFonts w:ascii="Times New Roman" w:eastAsia="Calibri" w:hAnsi="Times New Roman" w:cs="Times New Roman"/>
          <w:sz w:val="24"/>
          <w:szCs w:val="24"/>
        </w:rPr>
        <w:t xml:space="preserve">2.1. </w:t>
      </w:r>
      <w:r w:rsidR="00870B3F" w:rsidRPr="00326717">
        <w:rPr>
          <w:rFonts w:asciiTheme="majorBidi" w:eastAsia="Times New Roman" w:hAnsiTheme="majorBidi" w:cstheme="majorBidi"/>
          <w:sz w:val="24"/>
          <w:szCs w:val="24"/>
          <w:lang w:eastAsia="ru-RU"/>
        </w:rPr>
        <w:t>Sutarties kaina yra</w:t>
      </w:r>
      <w:r w:rsidR="00870B3F">
        <w:rPr>
          <w:rFonts w:asciiTheme="majorBidi" w:eastAsia="Times New Roman" w:hAnsiTheme="majorBidi" w:cstheme="majorBidi"/>
          <w:b/>
          <w:sz w:val="24"/>
          <w:szCs w:val="24"/>
          <w:lang w:eastAsia="ru-RU"/>
        </w:rPr>
        <w:t xml:space="preserve">               </w:t>
      </w:r>
      <w:r w:rsidR="00870B3F" w:rsidRPr="00326717">
        <w:rPr>
          <w:rFonts w:asciiTheme="majorBidi" w:eastAsia="Times New Roman" w:hAnsiTheme="majorBidi" w:cstheme="majorBidi"/>
          <w:b/>
          <w:sz w:val="24"/>
          <w:szCs w:val="24"/>
          <w:lang w:eastAsia="ru-RU"/>
        </w:rPr>
        <w:t xml:space="preserve">Eur </w:t>
      </w:r>
      <w:r w:rsidR="00870B3F" w:rsidRPr="00326717">
        <w:rPr>
          <w:rFonts w:asciiTheme="majorBidi" w:eastAsia="Times New Roman" w:hAnsiTheme="majorBidi" w:cstheme="majorBidi"/>
          <w:bCs/>
          <w:sz w:val="24"/>
          <w:szCs w:val="24"/>
          <w:lang w:eastAsia="ru-RU"/>
        </w:rPr>
        <w:t>(</w:t>
      </w:r>
      <w:r w:rsidR="00870B3F">
        <w:rPr>
          <w:rFonts w:asciiTheme="majorBidi" w:eastAsia="Times New Roman" w:hAnsiTheme="majorBidi" w:cstheme="majorBidi"/>
          <w:bCs/>
          <w:i/>
          <w:iCs/>
          <w:sz w:val="24"/>
          <w:szCs w:val="24"/>
          <w:lang w:eastAsia="ru-RU"/>
        </w:rPr>
        <w:t>kaina žodžiais</w:t>
      </w:r>
      <w:r w:rsidR="00870B3F" w:rsidRPr="00326717">
        <w:rPr>
          <w:rFonts w:asciiTheme="majorBidi" w:eastAsia="Times New Roman" w:hAnsiTheme="majorBidi" w:cstheme="majorBidi"/>
          <w:bCs/>
          <w:sz w:val="24"/>
          <w:szCs w:val="24"/>
          <w:lang w:eastAsia="ru-RU"/>
        </w:rPr>
        <w:t xml:space="preserve">) </w:t>
      </w:r>
      <w:r w:rsidR="00870B3F" w:rsidRPr="00326717">
        <w:rPr>
          <w:rFonts w:asciiTheme="majorBidi" w:eastAsia="Times New Roman" w:hAnsiTheme="majorBidi" w:cstheme="majorBidi"/>
          <w:b/>
          <w:sz w:val="24"/>
          <w:szCs w:val="24"/>
          <w:lang w:eastAsia="ru-RU"/>
        </w:rPr>
        <w:t>be pridėtinės vertės mokesčio</w:t>
      </w:r>
      <w:r w:rsidR="00870B3F" w:rsidRPr="00326717">
        <w:rPr>
          <w:rFonts w:asciiTheme="majorBidi" w:eastAsia="Times New Roman" w:hAnsiTheme="majorBidi" w:cstheme="majorBidi"/>
          <w:bCs/>
          <w:sz w:val="24"/>
          <w:szCs w:val="24"/>
          <w:lang w:eastAsia="ru-RU"/>
        </w:rPr>
        <w:t xml:space="preserve"> (toliau – PVM), PVM sudaro –  </w:t>
      </w:r>
      <w:r w:rsidR="00870B3F">
        <w:rPr>
          <w:rFonts w:asciiTheme="majorBidi" w:eastAsia="Times New Roman" w:hAnsiTheme="majorBidi" w:cstheme="majorBidi"/>
          <w:bCs/>
          <w:sz w:val="24"/>
          <w:szCs w:val="24"/>
          <w:lang w:eastAsia="ru-RU"/>
        </w:rPr>
        <w:t xml:space="preserve">          </w:t>
      </w:r>
      <w:r w:rsidR="00870B3F" w:rsidRPr="00326717">
        <w:rPr>
          <w:rFonts w:asciiTheme="majorBidi" w:eastAsia="Times New Roman" w:hAnsiTheme="majorBidi" w:cstheme="majorBidi"/>
          <w:bCs/>
          <w:sz w:val="24"/>
          <w:szCs w:val="24"/>
          <w:lang w:eastAsia="ru-RU"/>
        </w:rPr>
        <w:t>Eur (</w:t>
      </w:r>
      <w:r w:rsidR="00870B3F">
        <w:rPr>
          <w:rFonts w:asciiTheme="majorBidi" w:eastAsia="Times New Roman" w:hAnsiTheme="majorBidi" w:cstheme="majorBidi"/>
          <w:bCs/>
          <w:i/>
          <w:iCs/>
          <w:sz w:val="24"/>
          <w:szCs w:val="24"/>
          <w:lang w:eastAsia="ru-RU"/>
        </w:rPr>
        <w:t>kaina žodžiais</w:t>
      </w:r>
      <w:r w:rsidR="00870B3F" w:rsidRPr="00326717">
        <w:rPr>
          <w:rFonts w:asciiTheme="majorBidi" w:eastAsia="Times New Roman" w:hAnsiTheme="majorBidi" w:cstheme="majorBidi"/>
          <w:bCs/>
          <w:sz w:val="24"/>
          <w:szCs w:val="24"/>
          <w:lang w:eastAsia="ru-RU"/>
        </w:rPr>
        <w:t>).</w:t>
      </w:r>
      <w:r w:rsidR="00870B3F" w:rsidRPr="00326717">
        <w:rPr>
          <w:rFonts w:asciiTheme="majorBidi" w:eastAsia="Times New Roman" w:hAnsiTheme="majorBidi" w:cstheme="majorBidi"/>
          <w:sz w:val="24"/>
          <w:szCs w:val="24"/>
          <w:lang w:eastAsia="ru-RU"/>
        </w:rPr>
        <w:t xml:space="preserve"> </w:t>
      </w:r>
      <w:r w:rsidR="00870B3F" w:rsidRPr="00326717">
        <w:rPr>
          <w:rFonts w:asciiTheme="majorBidi" w:eastAsia="Times New Roman" w:hAnsiTheme="majorBidi" w:cstheme="majorBidi"/>
          <w:b/>
          <w:bCs/>
          <w:sz w:val="24"/>
          <w:szCs w:val="24"/>
          <w:lang w:eastAsia="ru-RU"/>
        </w:rPr>
        <w:t>Sutarties kaina su PVM</w:t>
      </w:r>
      <w:r w:rsidR="00870B3F" w:rsidRPr="00326717">
        <w:rPr>
          <w:rFonts w:asciiTheme="majorBidi" w:eastAsia="Times New Roman" w:hAnsiTheme="majorBidi" w:cstheme="majorBidi"/>
          <w:sz w:val="24"/>
          <w:szCs w:val="24"/>
          <w:lang w:eastAsia="ru-RU"/>
        </w:rPr>
        <w:t xml:space="preserve"> yra </w:t>
      </w:r>
      <w:r w:rsidR="00870B3F">
        <w:rPr>
          <w:rFonts w:asciiTheme="majorBidi" w:eastAsia="Times New Roman" w:hAnsiTheme="majorBidi" w:cstheme="majorBidi"/>
          <w:sz w:val="24"/>
          <w:szCs w:val="24"/>
          <w:lang w:eastAsia="ru-RU"/>
        </w:rPr>
        <w:t xml:space="preserve">       </w:t>
      </w:r>
      <w:r w:rsidR="00870B3F" w:rsidRPr="00326717">
        <w:rPr>
          <w:rFonts w:asciiTheme="majorBidi" w:eastAsia="Times New Roman" w:hAnsiTheme="majorBidi" w:cstheme="majorBidi"/>
          <w:b/>
          <w:sz w:val="24"/>
          <w:szCs w:val="24"/>
          <w:lang w:eastAsia="ru-RU"/>
        </w:rPr>
        <w:t xml:space="preserve">Eur </w:t>
      </w:r>
      <w:r w:rsidR="00870B3F" w:rsidRPr="00326717">
        <w:rPr>
          <w:rFonts w:asciiTheme="majorBidi" w:eastAsia="Times New Roman" w:hAnsiTheme="majorBidi" w:cstheme="majorBidi"/>
          <w:bCs/>
          <w:sz w:val="24"/>
          <w:szCs w:val="24"/>
          <w:lang w:eastAsia="ru-RU"/>
        </w:rPr>
        <w:t>(</w:t>
      </w:r>
      <w:r w:rsidR="00870B3F">
        <w:rPr>
          <w:rFonts w:asciiTheme="majorBidi" w:eastAsia="Times New Roman" w:hAnsiTheme="majorBidi" w:cstheme="majorBidi"/>
          <w:bCs/>
          <w:i/>
          <w:iCs/>
          <w:sz w:val="24"/>
          <w:szCs w:val="24"/>
          <w:lang w:eastAsia="ru-RU"/>
        </w:rPr>
        <w:t>kaina žodžiais</w:t>
      </w:r>
      <w:r w:rsidR="00870B3F" w:rsidRPr="00326717">
        <w:rPr>
          <w:rFonts w:asciiTheme="majorBidi" w:eastAsia="Times New Roman" w:hAnsiTheme="majorBidi" w:cstheme="majorBidi"/>
          <w:bCs/>
          <w:sz w:val="24"/>
          <w:szCs w:val="24"/>
          <w:lang w:eastAsia="ru-RU"/>
        </w:rPr>
        <w:t>).</w:t>
      </w:r>
    </w:p>
    <w:p w14:paraId="312383CC" w14:textId="77777777" w:rsidR="00EE3E2E" w:rsidRDefault="00A338D3" w:rsidP="00EE3E2E">
      <w:pPr>
        <w:widowControl w:val="0"/>
        <w:tabs>
          <w:tab w:val="left" w:pos="993"/>
        </w:tabs>
        <w:spacing w:after="0" w:line="240" w:lineRule="auto"/>
        <w:ind w:firstLine="709"/>
        <w:jc w:val="both"/>
        <w:outlineLvl w:val="0"/>
        <w:rPr>
          <w:rFonts w:asciiTheme="majorBidi" w:eastAsia="Times New Roman" w:hAnsiTheme="majorBidi" w:cstheme="majorBidi"/>
          <w:color w:val="000000"/>
          <w:sz w:val="24"/>
          <w:szCs w:val="24"/>
          <w:lang w:eastAsia="en-US"/>
        </w:rPr>
      </w:pPr>
      <w:r w:rsidRPr="00AA42FA">
        <w:rPr>
          <w:rFonts w:ascii="Times New Roman" w:eastAsia="Calibri" w:hAnsi="Times New Roman" w:cs="Times New Roman"/>
          <w:sz w:val="24"/>
          <w:szCs w:val="24"/>
        </w:rPr>
        <w:t xml:space="preserve">2.2. </w:t>
      </w:r>
      <w:r w:rsidR="00EE3E2E" w:rsidRPr="00326717">
        <w:rPr>
          <w:rFonts w:asciiTheme="majorBidi" w:eastAsia="Arial Unicode MS" w:hAnsiTheme="majorBidi" w:cstheme="majorBidi"/>
          <w:sz w:val="24"/>
          <w:szCs w:val="24"/>
          <w:lang w:eastAsia="en-US"/>
        </w:rPr>
        <w:t>Į Sutarties kainą įskaičiuoti visi mokesčiai bei visos</w:t>
      </w:r>
      <w:r w:rsidR="00EE3E2E" w:rsidRPr="00326717">
        <w:rPr>
          <w:rFonts w:asciiTheme="majorBidi" w:eastAsia="Times New Roman" w:hAnsiTheme="majorBidi" w:cstheme="majorBidi"/>
          <w:b/>
          <w:sz w:val="24"/>
          <w:szCs w:val="24"/>
          <w:lang w:eastAsia="en-US"/>
        </w:rPr>
        <w:t xml:space="preserve"> </w:t>
      </w:r>
      <w:r w:rsidR="00EE3E2E" w:rsidRPr="00326717">
        <w:rPr>
          <w:rFonts w:asciiTheme="majorBidi" w:eastAsia="Times New Roman" w:hAnsiTheme="majorBidi" w:cstheme="majorBidi"/>
          <w:sz w:val="24"/>
          <w:szCs w:val="24"/>
          <w:lang w:eastAsia="en-US"/>
        </w:rPr>
        <w:t>kitos Tiekėjo patirtos ir (ar) galimos patirti tiesioginės ir netiesioginės išlaidos ir mokesčiai</w:t>
      </w:r>
      <w:r w:rsidR="00EE3E2E" w:rsidRPr="00326717">
        <w:rPr>
          <w:rFonts w:asciiTheme="majorBidi" w:eastAsia="Arial Unicode MS" w:hAnsiTheme="majorBidi" w:cstheme="majorBidi"/>
          <w:sz w:val="24"/>
          <w:szCs w:val="24"/>
          <w:lang w:eastAsia="en-US"/>
        </w:rPr>
        <w:t xml:space="preserve">, susiję su </w:t>
      </w:r>
      <w:r w:rsidR="00EE3E2E">
        <w:rPr>
          <w:rFonts w:asciiTheme="majorBidi" w:eastAsia="Arial Unicode MS" w:hAnsiTheme="majorBidi" w:cstheme="majorBidi"/>
          <w:sz w:val="24"/>
          <w:szCs w:val="24"/>
          <w:lang w:eastAsia="en-US"/>
        </w:rPr>
        <w:t>Paslaugų teikimu</w:t>
      </w:r>
      <w:r w:rsidR="00EE3E2E" w:rsidRPr="00326717">
        <w:rPr>
          <w:rFonts w:asciiTheme="majorBidi" w:eastAsia="Arial Unicode MS" w:hAnsiTheme="majorBidi" w:cstheme="majorBidi"/>
          <w:sz w:val="24"/>
          <w:szCs w:val="24"/>
          <w:lang w:eastAsia="en-US"/>
        </w:rPr>
        <w:t xml:space="preserve"> </w:t>
      </w:r>
      <w:r w:rsidR="00EE3E2E" w:rsidRPr="00326717">
        <w:rPr>
          <w:rFonts w:asciiTheme="majorBidi" w:eastAsia="Times New Roman" w:hAnsiTheme="majorBidi" w:cstheme="majorBidi"/>
          <w:color w:val="000000"/>
          <w:sz w:val="24"/>
          <w:szCs w:val="24"/>
          <w:lang w:eastAsia="en-US"/>
        </w:rPr>
        <w:t xml:space="preserve"> </w:t>
      </w:r>
      <w:r w:rsidR="00EE3E2E" w:rsidRPr="00326717">
        <w:rPr>
          <w:rFonts w:asciiTheme="majorBidi" w:eastAsia="Times New Roman" w:hAnsiTheme="majorBidi" w:cstheme="majorBidi"/>
          <w:sz w:val="24"/>
          <w:szCs w:val="24"/>
          <w:lang w:eastAsia="en-US"/>
        </w:rPr>
        <w:t>ir kitos išlaidos, susijusios su tinkamu Sutarties vykdymu</w:t>
      </w:r>
      <w:r w:rsidR="00EE3E2E" w:rsidRPr="00326717">
        <w:rPr>
          <w:rFonts w:asciiTheme="majorBidi" w:eastAsia="Times New Roman" w:hAnsiTheme="majorBidi" w:cstheme="majorBidi"/>
          <w:color w:val="000000"/>
          <w:sz w:val="24"/>
          <w:szCs w:val="24"/>
          <w:lang w:eastAsia="en-US"/>
        </w:rPr>
        <w:t xml:space="preserve"> (išskyrus tuos atvejus, kai Pirkimo dokumentuose aiškiai nurodyta, kad tam tikros konkrečios išlaidos neturi būti įskaičiuotos į Sutarties kainą).</w:t>
      </w:r>
    </w:p>
    <w:p w14:paraId="57C9DE89" w14:textId="1C091053" w:rsidR="00EE3E2E" w:rsidRPr="00326717" w:rsidRDefault="00EE3E2E" w:rsidP="00EE3E2E">
      <w:pPr>
        <w:widowControl w:val="0"/>
        <w:tabs>
          <w:tab w:val="left" w:pos="993"/>
        </w:tabs>
        <w:spacing w:after="0" w:line="240" w:lineRule="auto"/>
        <w:ind w:firstLine="709"/>
        <w:jc w:val="both"/>
        <w:outlineLvl w:val="0"/>
        <w:rPr>
          <w:rFonts w:asciiTheme="majorBidi" w:eastAsia="Times New Roman" w:hAnsiTheme="majorBidi" w:cstheme="majorBidi"/>
          <w:sz w:val="24"/>
          <w:szCs w:val="24"/>
          <w:lang w:eastAsia="en-US"/>
        </w:rPr>
      </w:pPr>
      <w:r>
        <w:rPr>
          <w:rFonts w:asciiTheme="majorBidi" w:eastAsia="Times New Roman" w:hAnsiTheme="majorBidi" w:cstheme="majorBidi"/>
          <w:color w:val="000000"/>
          <w:sz w:val="24"/>
          <w:szCs w:val="24"/>
          <w:lang w:eastAsia="en-US"/>
        </w:rPr>
        <w:t xml:space="preserve">2.3. </w:t>
      </w:r>
      <w:r w:rsidRPr="00326717">
        <w:rPr>
          <w:rFonts w:asciiTheme="majorBidi" w:eastAsia="Times New Roman" w:hAnsiTheme="majorBidi" w:cstheme="majorBidi"/>
          <w:color w:val="000000"/>
          <w:sz w:val="24"/>
          <w:szCs w:val="24"/>
          <w:lang w:eastAsia="en-US"/>
        </w:rPr>
        <w:t xml:space="preserve">Sutarties </w:t>
      </w:r>
      <w:r w:rsidRPr="00326717">
        <w:rPr>
          <w:rFonts w:asciiTheme="majorBidi" w:eastAsia="Times New Roman" w:hAnsiTheme="majorBidi" w:cstheme="majorBidi"/>
          <w:sz w:val="24"/>
          <w:szCs w:val="24"/>
          <w:lang w:eastAsia="ru-RU"/>
        </w:rPr>
        <w:t>kaina nustatyta</w:t>
      </w:r>
      <w:r>
        <w:rPr>
          <w:rFonts w:asciiTheme="majorBidi" w:eastAsia="Times New Roman" w:hAnsiTheme="majorBidi" w:cstheme="majorBidi"/>
          <w:sz w:val="24"/>
          <w:szCs w:val="24"/>
          <w:lang w:eastAsia="ru-RU"/>
        </w:rPr>
        <w:t>,</w:t>
      </w:r>
      <w:r w:rsidRPr="00326717">
        <w:rPr>
          <w:rFonts w:asciiTheme="majorBidi" w:eastAsia="Times New Roman" w:hAnsiTheme="majorBidi" w:cstheme="majorBidi"/>
          <w:sz w:val="24"/>
          <w:szCs w:val="24"/>
          <w:lang w:eastAsia="ru-RU"/>
        </w:rPr>
        <w:t xml:space="preserve"> atlikus mažos vertės pirkimo, vykdyto </w:t>
      </w:r>
      <w:r>
        <w:rPr>
          <w:rFonts w:asciiTheme="majorBidi" w:eastAsia="Times New Roman" w:hAnsiTheme="majorBidi" w:cstheme="majorBidi"/>
          <w:sz w:val="24"/>
          <w:szCs w:val="24"/>
          <w:lang w:eastAsia="ru-RU"/>
        </w:rPr>
        <w:t>ne</w:t>
      </w:r>
      <w:r w:rsidRPr="00326717">
        <w:rPr>
          <w:rFonts w:asciiTheme="majorBidi" w:eastAsia="Times New Roman" w:hAnsiTheme="majorBidi" w:cstheme="majorBidi"/>
          <w:sz w:val="24"/>
          <w:szCs w:val="24"/>
          <w:lang w:eastAsia="ru-RU"/>
        </w:rPr>
        <w:t>skelbiamos apklausos būdu, procedūras ir vadovaujantis Pirkimą laimėjusio Tiekėjo Pasiūlymu (Sutarties 2 priedas).</w:t>
      </w:r>
    </w:p>
    <w:p w14:paraId="2CC60A1F" w14:textId="404CEBD1" w:rsidR="00EE3E2E" w:rsidRDefault="00A338D3" w:rsidP="00EE3E2E">
      <w:pPr>
        <w:widowControl w:val="0"/>
        <w:tabs>
          <w:tab w:val="left" w:pos="993"/>
        </w:tabs>
        <w:spacing w:after="0" w:line="288" w:lineRule="auto"/>
        <w:ind w:firstLine="709"/>
        <w:jc w:val="both"/>
        <w:outlineLvl w:val="0"/>
        <w:rPr>
          <w:rFonts w:asciiTheme="majorBidi" w:eastAsia="Times New Roman" w:hAnsiTheme="majorBidi" w:cstheme="majorBidi"/>
          <w:sz w:val="24"/>
          <w:szCs w:val="24"/>
          <w:lang w:eastAsia="en-US"/>
        </w:rPr>
      </w:pPr>
      <w:r w:rsidRPr="00AA42FA">
        <w:rPr>
          <w:rFonts w:ascii="Times New Roman" w:eastAsia="Calibri" w:hAnsi="Times New Roman" w:cs="Times New Roman"/>
          <w:sz w:val="24"/>
          <w:szCs w:val="24"/>
        </w:rPr>
        <w:t>2.</w:t>
      </w:r>
      <w:r w:rsidR="00EE3E2E">
        <w:rPr>
          <w:rFonts w:ascii="Times New Roman" w:eastAsia="Calibri" w:hAnsi="Times New Roman" w:cs="Times New Roman"/>
          <w:sz w:val="24"/>
          <w:szCs w:val="24"/>
        </w:rPr>
        <w:t>4</w:t>
      </w:r>
      <w:r w:rsidRPr="00AA42FA">
        <w:rPr>
          <w:rFonts w:ascii="Times New Roman" w:eastAsia="Calibri" w:hAnsi="Times New Roman" w:cs="Times New Roman"/>
          <w:sz w:val="24"/>
          <w:szCs w:val="24"/>
        </w:rPr>
        <w:t xml:space="preserve">. </w:t>
      </w:r>
      <w:r w:rsidR="00EE3E2E" w:rsidRPr="00326717">
        <w:rPr>
          <w:rFonts w:asciiTheme="majorBidi" w:eastAsia="Times New Roman" w:hAnsiTheme="majorBidi" w:cstheme="majorBidi"/>
          <w:sz w:val="24"/>
          <w:szCs w:val="24"/>
          <w:lang w:eastAsia="en-US"/>
        </w:rPr>
        <w:t>Sutarčiai taikoma fiksuotos kainos kainodara. Sutarties kaina, nurodyta Sutarties 2.1 punkte, yra esminė Sutarties sąlyga ir negali būti keičiama visą Sutarties galiojimo laikotarpį</w:t>
      </w:r>
      <w:r w:rsidR="009F5A59">
        <w:rPr>
          <w:rFonts w:asciiTheme="majorBidi" w:eastAsia="Times New Roman" w:hAnsiTheme="majorBidi" w:cstheme="majorBidi"/>
          <w:sz w:val="24"/>
          <w:szCs w:val="24"/>
          <w:lang w:eastAsia="en-US"/>
        </w:rPr>
        <w:t>.</w:t>
      </w:r>
      <w:r w:rsidR="00EE3E2E">
        <w:rPr>
          <w:rFonts w:asciiTheme="majorBidi" w:eastAsia="Times New Roman" w:hAnsiTheme="majorBidi" w:cstheme="majorBidi"/>
          <w:sz w:val="24"/>
          <w:szCs w:val="24"/>
          <w:lang w:eastAsia="en-US"/>
        </w:rPr>
        <w:t xml:space="preserve"> </w:t>
      </w:r>
    </w:p>
    <w:p w14:paraId="0F0E6AA8" w14:textId="16A196D5" w:rsidR="00EE3E2E" w:rsidRDefault="00EE3E2E" w:rsidP="00EE3E2E">
      <w:pPr>
        <w:widowControl w:val="0"/>
        <w:tabs>
          <w:tab w:val="left" w:pos="993"/>
        </w:tabs>
        <w:spacing w:after="0" w:line="240" w:lineRule="auto"/>
        <w:ind w:firstLine="709"/>
        <w:jc w:val="both"/>
        <w:outlineLvl w:val="0"/>
        <w:rPr>
          <w:rFonts w:asciiTheme="majorBidi" w:eastAsia="Times New Roman" w:hAnsiTheme="majorBidi" w:cstheme="majorBidi"/>
          <w:sz w:val="24"/>
          <w:szCs w:val="24"/>
          <w:lang w:eastAsia="en-US"/>
        </w:rPr>
      </w:pPr>
    </w:p>
    <w:p w14:paraId="3A1F110D" w14:textId="6C9B8051" w:rsidR="00A136A6" w:rsidRPr="00AA42FA" w:rsidRDefault="00A338D3" w:rsidP="00AA42FA">
      <w:pPr>
        <w:spacing w:after="0" w:line="240" w:lineRule="auto"/>
        <w:ind w:left="3120"/>
        <w:rPr>
          <w:rFonts w:ascii="Times New Roman" w:eastAsia="Times New Roman" w:hAnsi="Times New Roman" w:cs="Times New Roman"/>
          <w:b/>
          <w:sz w:val="24"/>
          <w:szCs w:val="24"/>
        </w:rPr>
      </w:pPr>
      <w:r w:rsidRPr="00AA42FA">
        <w:rPr>
          <w:rFonts w:ascii="Times New Roman" w:eastAsia="Times New Roman" w:hAnsi="Times New Roman" w:cs="Times New Roman"/>
          <w:b/>
          <w:sz w:val="24"/>
          <w:szCs w:val="24"/>
        </w:rPr>
        <w:t xml:space="preserve">3. </w:t>
      </w:r>
      <w:r w:rsidR="00A136A6" w:rsidRPr="00AA42FA">
        <w:rPr>
          <w:rFonts w:ascii="Times New Roman" w:eastAsia="Times New Roman" w:hAnsi="Times New Roman" w:cs="Times New Roman"/>
          <w:b/>
          <w:sz w:val="24"/>
          <w:szCs w:val="24"/>
        </w:rPr>
        <w:t>APMOKĖJIMO SĄLYGOS</w:t>
      </w:r>
    </w:p>
    <w:p w14:paraId="56AD8C5E"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rPr>
      </w:pPr>
    </w:p>
    <w:p w14:paraId="11B0DE62" w14:textId="1A6156B6" w:rsidR="004C6C6A" w:rsidRPr="007B13AB"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Calibri" w:hAnsi="Times New Roman" w:cs="Times New Roman"/>
          <w:sz w:val="24"/>
          <w:szCs w:val="24"/>
          <w:lang w:eastAsia="en-US"/>
        </w:rPr>
        <w:t xml:space="preserve">3.1. </w:t>
      </w:r>
      <w:r w:rsidR="006F72EF" w:rsidRPr="00AA42FA">
        <w:rPr>
          <w:rFonts w:ascii="Times New Roman" w:eastAsia="Calibri" w:hAnsi="Times New Roman" w:cs="Times New Roman"/>
          <w:sz w:val="24"/>
          <w:szCs w:val="24"/>
          <w:lang w:eastAsia="en-US"/>
        </w:rPr>
        <w:t>Užsakovas</w:t>
      </w:r>
      <w:r w:rsidR="00A136A6" w:rsidRPr="00AA42FA">
        <w:rPr>
          <w:rFonts w:ascii="Times New Roman" w:eastAsia="Calibri" w:hAnsi="Times New Roman" w:cs="Times New Roman"/>
          <w:sz w:val="24"/>
          <w:szCs w:val="24"/>
          <w:lang w:eastAsia="en-US"/>
        </w:rPr>
        <w:t xml:space="preserve"> </w:t>
      </w:r>
      <w:r w:rsidR="00AF34EE" w:rsidRPr="00AA42FA">
        <w:rPr>
          <w:rFonts w:ascii="Times New Roman" w:eastAsia="Calibri" w:hAnsi="Times New Roman" w:cs="Times New Roman"/>
          <w:sz w:val="24"/>
          <w:szCs w:val="24"/>
          <w:lang w:eastAsia="en-US"/>
        </w:rPr>
        <w:t>Paslaugų teikėjui</w:t>
      </w:r>
      <w:r w:rsidR="00A136A6" w:rsidRPr="00AA42FA">
        <w:rPr>
          <w:rFonts w:ascii="Times New Roman" w:eastAsia="Calibri" w:hAnsi="Times New Roman" w:cs="Times New Roman"/>
          <w:sz w:val="24"/>
          <w:szCs w:val="24"/>
          <w:lang w:eastAsia="en-US"/>
        </w:rPr>
        <w:t xml:space="preserve"> apmoka už suteiktas Paslaugas numatytas Sutartyje, pasirašius atliktų Paslaugų priėmimo ir perdavimo aktą ir </w:t>
      </w:r>
      <w:r w:rsidR="00A136A6" w:rsidRPr="00AA42FA">
        <w:rPr>
          <w:rFonts w:ascii="Times New Roman" w:eastAsia="Times New Roman" w:hAnsi="Times New Roman" w:cs="Times New Roman"/>
          <w:iCs/>
          <w:sz w:val="24"/>
          <w:szCs w:val="24"/>
          <w:lang w:eastAsia="en-US"/>
        </w:rPr>
        <w:t>pateikus PVM sąskaitą faktūrą ne vėliau kaip per 30</w:t>
      </w:r>
      <w:r w:rsidR="00985E06" w:rsidRPr="00AA42FA">
        <w:rPr>
          <w:rFonts w:ascii="Times New Roman" w:eastAsia="Times New Roman" w:hAnsi="Times New Roman" w:cs="Times New Roman"/>
          <w:iCs/>
          <w:sz w:val="24"/>
          <w:szCs w:val="24"/>
          <w:lang w:eastAsia="en-US"/>
        </w:rPr>
        <w:t xml:space="preserve"> (trisdešimt)</w:t>
      </w:r>
      <w:r w:rsidR="00A136A6" w:rsidRPr="00AA42FA">
        <w:rPr>
          <w:rFonts w:ascii="Times New Roman" w:eastAsia="Times New Roman" w:hAnsi="Times New Roman" w:cs="Times New Roman"/>
          <w:iCs/>
          <w:sz w:val="24"/>
          <w:szCs w:val="24"/>
          <w:lang w:eastAsia="en-US"/>
        </w:rPr>
        <w:t xml:space="preserve"> dienų nuo PVM sąskaitos faktūros </w:t>
      </w:r>
      <w:r w:rsidR="00A136A6" w:rsidRPr="00AA42FA">
        <w:rPr>
          <w:rFonts w:ascii="Times New Roman" w:eastAsia="Times New Roman" w:hAnsi="Times New Roman" w:cs="Times New Roman"/>
          <w:sz w:val="24"/>
          <w:szCs w:val="24"/>
          <w:lang w:eastAsia="en-US"/>
        </w:rPr>
        <w:t xml:space="preserve">pateikimo </w:t>
      </w:r>
      <w:r w:rsidR="007B13AB" w:rsidRPr="007B13AB">
        <w:rPr>
          <w:rFonts w:ascii="Times New Roman" w:hAnsi="Times New Roman" w:cs="Times New Roman"/>
          <w:sz w:val="24"/>
          <w:szCs w:val="24"/>
        </w:rPr>
        <w:t>sąskaitų administravimo bendro</w:t>
      </w:r>
      <w:r w:rsidR="007B13AB">
        <w:rPr>
          <w:rFonts w:ascii="Times New Roman" w:hAnsi="Times New Roman" w:cs="Times New Roman"/>
          <w:sz w:val="24"/>
          <w:szCs w:val="24"/>
        </w:rPr>
        <w:t>joje</w:t>
      </w:r>
      <w:r w:rsidR="007B13AB" w:rsidRPr="007B13AB">
        <w:rPr>
          <w:rFonts w:ascii="Times New Roman" w:hAnsi="Times New Roman" w:cs="Times New Roman"/>
          <w:sz w:val="24"/>
          <w:szCs w:val="24"/>
        </w:rPr>
        <w:t xml:space="preserve"> </w:t>
      </w:r>
      <w:r w:rsidR="007B13AB" w:rsidRPr="007B13AB">
        <w:rPr>
          <w:rFonts w:ascii="Times New Roman" w:hAnsi="Times New Roman" w:cs="Times New Roman"/>
          <w:sz w:val="24"/>
          <w:szCs w:val="24"/>
        </w:rPr>
        <w:lastRenderedPageBreak/>
        <w:t>informacinė</w:t>
      </w:r>
      <w:r w:rsidR="007B13AB">
        <w:rPr>
          <w:rFonts w:ascii="Times New Roman" w:hAnsi="Times New Roman" w:cs="Times New Roman"/>
          <w:sz w:val="24"/>
          <w:szCs w:val="24"/>
        </w:rPr>
        <w:t>je</w:t>
      </w:r>
      <w:r w:rsidR="007B13AB" w:rsidRPr="007B13AB">
        <w:rPr>
          <w:rFonts w:ascii="Times New Roman" w:hAnsi="Times New Roman" w:cs="Times New Roman"/>
          <w:sz w:val="24"/>
          <w:szCs w:val="24"/>
        </w:rPr>
        <w:t xml:space="preserve"> sistemoje SABIS </w:t>
      </w:r>
      <w:r w:rsidR="00A136A6" w:rsidRPr="00AA42FA">
        <w:rPr>
          <w:rFonts w:ascii="Times New Roman" w:eastAsia="Times New Roman" w:hAnsi="Times New Roman" w:cs="Times New Roman"/>
          <w:sz w:val="24"/>
          <w:szCs w:val="24"/>
          <w:lang w:eastAsia="en-US"/>
        </w:rPr>
        <w:t>dienos</w:t>
      </w:r>
      <w:r w:rsidR="00A136A6" w:rsidRPr="00AA42FA">
        <w:rPr>
          <w:rFonts w:ascii="Times New Roman" w:eastAsia="Times New Roman" w:hAnsi="Times New Roman" w:cs="Times New Roman"/>
          <w:iCs/>
          <w:sz w:val="24"/>
          <w:szCs w:val="24"/>
          <w:lang w:eastAsia="en-US"/>
        </w:rPr>
        <w:t xml:space="preserve">. PVM </w:t>
      </w:r>
      <w:r w:rsidR="00A136A6" w:rsidRPr="00AA42FA">
        <w:rPr>
          <w:rFonts w:ascii="Times New Roman" w:eastAsia="Times New Roman" w:hAnsi="Times New Roman" w:cs="Times New Roman"/>
          <w:sz w:val="24"/>
          <w:szCs w:val="24"/>
          <w:lang w:eastAsia="en-US"/>
        </w:rPr>
        <w:t xml:space="preserve">sąskaitos faktūros turi būti teikiamos naudojantis </w:t>
      </w:r>
      <w:r w:rsidR="007B13AB" w:rsidRPr="007B13AB">
        <w:rPr>
          <w:rFonts w:ascii="Times New Roman" w:hAnsi="Times New Roman" w:cs="Times New Roman"/>
          <w:sz w:val="24"/>
          <w:szCs w:val="24"/>
        </w:rPr>
        <w:t>sąskaitų administravimo bendrosios informacinės sistemoje SABIS priemonėmis</w:t>
      </w:r>
      <w:r w:rsidR="00A136A6" w:rsidRPr="007B13AB">
        <w:rPr>
          <w:rFonts w:ascii="Times New Roman" w:eastAsia="Times New Roman" w:hAnsi="Times New Roman" w:cs="Times New Roman"/>
          <w:sz w:val="24"/>
          <w:szCs w:val="24"/>
          <w:lang w:eastAsia="en-US"/>
        </w:rPr>
        <w:t>.</w:t>
      </w:r>
    </w:p>
    <w:p w14:paraId="71F46FED" w14:textId="22299E65" w:rsidR="00124DF6"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3.2. </w:t>
      </w:r>
      <w:r w:rsidR="006F72EF" w:rsidRPr="00AA42FA">
        <w:rPr>
          <w:rFonts w:ascii="Times New Roman" w:eastAsia="Times New Roman" w:hAnsi="Times New Roman" w:cs="Times New Roman"/>
          <w:sz w:val="24"/>
          <w:szCs w:val="24"/>
        </w:rPr>
        <w:t>Užsakovas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nepagrįstai uždelsęs nustatytu laiku atsiskaityti už tinkamai pagal Sutartį suteiktas Paslaugas, moka </w:t>
      </w:r>
      <w:r w:rsidR="00AF34EE" w:rsidRPr="00AA42FA">
        <w:rPr>
          <w:rFonts w:ascii="Times New Roman" w:eastAsia="Times New Roman" w:hAnsi="Times New Roman" w:cs="Times New Roman"/>
          <w:sz w:val="24"/>
          <w:szCs w:val="24"/>
          <w:lang w:eastAsia="en-US"/>
        </w:rPr>
        <w:t>Paslaugų teikėjui</w:t>
      </w:r>
      <w:r w:rsidR="00A136A6" w:rsidRPr="00AA42FA">
        <w:rPr>
          <w:rFonts w:ascii="Times New Roman" w:eastAsia="Times New Roman" w:hAnsi="Times New Roman" w:cs="Times New Roman"/>
          <w:sz w:val="24"/>
          <w:szCs w:val="24"/>
          <w:lang w:eastAsia="en-US"/>
        </w:rPr>
        <w:t xml:space="preserve"> 0,03 proc. sutartinės kainos dydžio delspinigius </w:t>
      </w:r>
      <w:r w:rsidR="00A136A6" w:rsidRPr="00AA42FA">
        <w:rPr>
          <w:rFonts w:ascii="Times New Roman" w:eastAsia="Times New Roman" w:hAnsi="Times New Roman" w:cs="Times New Roman"/>
          <w:iCs/>
          <w:sz w:val="24"/>
          <w:szCs w:val="24"/>
          <w:lang w:eastAsia="en-US"/>
        </w:rPr>
        <w:t>nuo neapmokėtos sumos už kiekvieną uždelstą dieną.</w:t>
      </w:r>
    </w:p>
    <w:p w14:paraId="3D9B10CD" w14:textId="46DFF1DD" w:rsidR="004C6C6A"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 xml:space="preserve">3.3.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lang w:eastAsia="en-US"/>
        </w:rPr>
        <w:t xml:space="preserve">tinkamai ir laiku nesuteikęs Paslaugų pagal Sutartį, moka </w:t>
      </w:r>
      <w:r w:rsidR="006F72EF" w:rsidRPr="00AA42FA">
        <w:rPr>
          <w:rFonts w:ascii="Times New Roman" w:eastAsia="Times New Roman" w:hAnsi="Times New Roman" w:cs="Times New Roman"/>
          <w:sz w:val="24"/>
          <w:szCs w:val="24"/>
          <w:lang w:eastAsia="en-US"/>
        </w:rPr>
        <w:t>Užsakovui</w:t>
      </w:r>
      <w:r w:rsidR="00A136A6" w:rsidRPr="00AA42FA">
        <w:rPr>
          <w:rFonts w:ascii="Times New Roman" w:eastAsia="Times New Roman" w:hAnsi="Times New Roman" w:cs="Times New Roman"/>
          <w:sz w:val="24"/>
          <w:szCs w:val="24"/>
          <w:lang w:eastAsia="en-US"/>
        </w:rPr>
        <w:t xml:space="preserve"> 0,03 proc. dydžio delspinigius nuo nesuteiktų Paslaugų kainos už kiekvieną uždelstą dieną.</w:t>
      </w:r>
    </w:p>
    <w:p w14:paraId="670580CD" w14:textId="50EC5BB0" w:rsidR="009477B7" w:rsidRPr="00AA42FA" w:rsidRDefault="00A338D3" w:rsidP="00AA42FA">
      <w:pPr>
        <w:widowControl w:val="0"/>
        <w:tabs>
          <w:tab w:val="left" w:pos="1134"/>
        </w:tabs>
        <w:autoSpaceDE w:val="0"/>
        <w:autoSpaceDN w:val="0"/>
        <w:adjustRightInd w:val="0"/>
        <w:spacing w:after="0" w:line="240" w:lineRule="auto"/>
        <w:ind w:firstLine="680"/>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lang w:eastAsia="en-US"/>
        </w:rPr>
        <w:t xml:space="preserve">3.4. </w:t>
      </w:r>
      <w:r w:rsidR="00F51BE5" w:rsidRPr="00AA42FA">
        <w:rPr>
          <w:rFonts w:ascii="Times New Roman" w:eastAsia="Times New Roman" w:hAnsi="Times New Roman" w:cs="Times New Roman"/>
          <w:sz w:val="24"/>
          <w:szCs w:val="24"/>
          <w:lang w:eastAsia="en-US"/>
        </w:rPr>
        <w:t>Užsakovas numato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galimybę. Pasirašius Sutartį, Užsakovas ne vėliau kaip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informuoja žinomus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kėjus apie tokią pirkimo dokumentuose ir Sutartyje numatytą tiesioginio atsiskaitymo galimybę. Jei kiti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 paaiškėja vėliau – ši informacija jiems pateikiama per 3</w:t>
      </w:r>
      <w:r w:rsidR="00985E06" w:rsidRPr="00AA42FA">
        <w:rPr>
          <w:rFonts w:ascii="Times New Roman" w:eastAsia="Times New Roman" w:hAnsi="Times New Roman" w:cs="Times New Roman"/>
          <w:sz w:val="24"/>
          <w:szCs w:val="24"/>
          <w:lang w:eastAsia="en-US"/>
        </w:rPr>
        <w:t xml:space="preserve"> (tris)</w:t>
      </w:r>
      <w:r w:rsidR="00F51BE5" w:rsidRPr="00AA42FA">
        <w:rPr>
          <w:rFonts w:ascii="Times New Roman" w:eastAsia="Times New Roman" w:hAnsi="Times New Roman" w:cs="Times New Roman"/>
          <w:sz w:val="24"/>
          <w:szCs w:val="24"/>
          <w:lang w:eastAsia="en-US"/>
        </w:rPr>
        <w:t xml:space="preserve"> darbo dienas nuo informacijos apie naujo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pasitelkimą iš Paslaugų teikėjo gavimo dienos.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raštu pateikus prašymą pasinaudoti tiesioginio atsiskaitymo galimybe, sudaroma trišalė Sutartis tarp Užsakovo, Paslaugų teikėjo ir jo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kėjo, nustatanti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 xml:space="preserve">kėju tvarką, atsižvelgiant į Pirkimo dokumentuose, Sutartyje ir </w:t>
      </w:r>
      <w:proofErr w:type="spellStart"/>
      <w:r w:rsidR="00F51BE5" w:rsidRPr="00AA42FA">
        <w:rPr>
          <w:rFonts w:ascii="Times New Roman" w:eastAsia="Times New Roman" w:hAnsi="Times New Roman" w:cs="Times New Roman"/>
          <w:sz w:val="24"/>
          <w:szCs w:val="24"/>
          <w:lang w:eastAsia="en-US"/>
        </w:rPr>
        <w:t>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kimo</w:t>
      </w:r>
      <w:proofErr w:type="spellEnd"/>
      <w:r w:rsidR="00F51BE5" w:rsidRPr="00AA42FA">
        <w:rPr>
          <w:rFonts w:ascii="Times New Roman" w:eastAsia="Times New Roman" w:hAnsi="Times New Roman" w:cs="Times New Roman"/>
          <w:sz w:val="24"/>
          <w:szCs w:val="24"/>
          <w:lang w:eastAsia="en-US"/>
        </w:rPr>
        <w:t xml:space="preserve"> Sutartyje nustatytus reikalavimus. Paslaugų teikėjas turi teisę prieštarauti nepagrįstiems mokėjimams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kėjui trišalėje Sutartyje nustatyta tvarka. Tiesioginio atsiskaitymo su subt</w:t>
      </w:r>
      <w:r w:rsidR="00F62C9A" w:rsidRPr="00AA42FA">
        <w:rPr>
          <w:rFonts w:ascii="Times New Roman" w:eastAsia="Times New Roman" w:hAnsi="Times New Roman" w:cs="Times New Roman"/>
          <w:sz w:val="24"/>
          <w:szCs w:val="24"/>
          <w:lang w:eastAsia="en-US"/>
        </w:rPr>
        <w:t>ie</w:t>
      </w:r>
      <w:r w:rsidR="00F51BE5" w:rsidRPr="00AA42FA">
        <w:rPr>
          <w:rFonts w:ascii="Times New Roman" w:eastAsia="Times New Roman" w:hAnsi="Times New Roman" w:cs="Times New Roman"/>
          <w:sz w:val="24"/>
          <w:szCs w:val="24"/>
          <w:lang w:eastAsia="en-US"/>
        </w:rPr>
        <w:t>kėjais galimybė nekeičia Paslaugų teikėjo atsakomybės dėl Sutarties įvykdymo.</w:t>
      </w:r>
    </w:p>
    <w:p w14:paraId="588927D4" w14:textId="77777777" w:rsidR="009670EF" w:rsidRPr="00AA42FA" w:rsidRDefault="009670EF" w:rsidP="00AA42F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A40DA30" w14:textId="500DD1A4" w:rsidR="00A136A6" w:rsidRPr="00AA42FA" w:rsidRDefault="00A338D3" w:rsidP="00AA42FA">
      <w:pPr>
        <w:widowControl w:val="0"/>
        <w:autoSpaceDE w:val="0"/>
        <w:autoSpaceDN w:val="0"/>
        <w:adjustRightInd w:val="0"/>
        <w:spacing w:after="0" w:line="240" w:lineRule="auto"/>
        <w:ind w:left="3120"/>
        <w:rPr>
          <w:rFonts w:ascii="Times New Roman" w:eastAsia="Calibri" w:hAnsi="Times New Roman" w:cs="Times New Roman"/>
          <w:b/>
          <w:sz w:val="24"/>
          <w:szCs w:val="24"/>
          <w:lang w:eastAsia="en-US"/>
        </w:rPr>
      </w:pPr>
      <w:r w:rsidRPr="00AA42FA">
        <w:rPr>
          <w:rFonts w:ascii="Times New Roman" w:eastAsia="Calibri" w:hAnsi="Times New Roman" w:cs="Times New Roman"/>
          <w:b/>
          <w:sz w:val="24"/>
          <w:szCs w:val="24"/>
          <w:lang w:eastAsia="en-US"/>
        </w:rPr>
        <w:t xml:space="preserve">4. </w:t>
      </w:r>
      <w:r w:rsidR="00A136A6" w:rsidRPr="00AA42FA">
        <w:rPr>
          <w:rFonts w:ascii="Times New Roman" w:eastAsia="Calibri" w:hAnsi="Times New Roman" w:cs="Times New Roman"/>
          <w:b/>
          <w:sz w:val="24"/>
          <w:szCs w:val="24"/>
          <w:lang w:eastAsia="en-US"/>
        </w:rPr>
        <w:t>ŠALIŲ ĮSIPAREIGOJIMAI IR PAREIGOS</w:t>
      </w:r>
    </w:p>
    <w:p w14:paraId="592B214C" w14:textId="77777777" w:rsidR="009477B7" w:rsidRPr="00AA42FA" w:rsidRDefault="009477B7" w:rsidP="00AA42FA">
      <w:pPr>
        <w:pStyle w:val="Sraopastraipa"/>
        <w:widowControl w:val="0"/>
        <w:autoSpaceDE w:val="0"/>
        <w:autoSpaceDN w:val="0"/>
        <w:adjustRightInd w:val="0"/>
        <w:spacing w:after="0" w:line="240" w:lineRule="auto"/>
        <w:ind w:left="540"/>
        <w:rPr>
          <w:rFonts w:ascii="Times New Roman" w:eastAsia="Times New Roman" w:hAnsi="Times New Roman" w:cs="Times New Roman"/>
          <w:sz w:val="24"/>
          <w:szCs w:val="24"/>
          <w:lang w:eastAsia="en-US"/>
        </w:rPr>
      </w:pPr>
    </w:p>
    <w:p w14:paraId="14FF241B" w14:textId="5341DDBF" w:rsidR="00A136A6" w:rsidRPr="00AA42FA" w:rsidRDefault="00702B1F" w:rsidP="00AA42FA">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w:t>
      </w:r>
      <w:r w:rsidR="000E2075"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sz w:val="24"/>
          <w:szCs w:val="24"/>
        </w:rPr>
        <w:t>Paslaugų teikėjas įsipareigoja:</w:t>
      </w:r>
    </w:p>
    <w:p w14:paraId="0CA2A5C7" w14:textId="1EC6EEB4" w:rsidR="000F2E85" w:rsidRPr="00AA42FA" w:rsidRDefault="00702B1F" w:rsidP="00AA42FA">
      <w:pPr>
        <w:tabs>
          <w:tab w:val="left" w:pos="1134"/>
          <w:tab w:val="left" w:pos="1276"/>
        </w:tabs>
        <w:spacing w:after="0" w:line="240" w:lineRule="auto"/>
        <w:ind w:firstLine="709"/>
        <w:contextualSpacing/>
        <w:jc w:val="both"/>
        <w:rPr>
          <w:rFonts w:ascii="Times New Roman" w:eastAsia="Calibri" w:hAnsi="Times New Roman" w:cs="Times New Roman"/>
          <w:sz w:val="24"/>
          <w:szCs w:val="24"/>
          <w:lang w:eastAsia="en-US"/>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.1.1. </w:t>
      </w:r>
      <w:r w:rsidR="00A136A6" w:rsidRPr="00AA42FA">
        <w:rPr>
          <w:rFonts w:ascii="Times New Roman" w:eastAsia="Calibri" w:hAnsi="Times New Roman" w:cs="Times New Roman"/>
          <w:sz w:val="24"/>
          <w:szCs w:val="24"/>
          <w:lang w:eastAsia="en-US"/>
        </w:rPr>
        <w:t xml:space="preserve">teikti Paslaugas </w:t>
      </w:r>
      <w:r w:rsidR="006F72EF" w:rsidRPr="00AA42FA">
        <w:rPr>
          <w:rFonts w:ascii="Times New Roman" w:eastAsia="Calibri" w:hAnsi="Times New Roman" w:cs="Times New Roman"/>
          <w:sz w:val="24"/>
          <w:szCs w:val="24"/>
          <w:lang w:eastAsia="en-US"/>
        </w:rPr>
        <w:t>Užsakovui</w:t>
      </w:r>
      <w:r w:rsidR="00A136A6" w:rsidRPr="00AA42FA">
        <w:rPr>
          <w:rFonts w:ascii="Times New Roman" w:eastAsia="Calibri" w:hAnsi="Times New Roman" w:cs="Times New Roman"/>
          <w:sz w:val="24"/>
          <w:szCs w:val="24"/>
          <w:lang w:eastAsia="en-US"/>
        </w:rPr>
        <w:t xml:space="preserve"> pagal šią Sutartį, techninę specifikaciją ir</w:t>
      </w:r>
      <w:r w:rsidR="00EE3E2E">
        <w:rPr>
          <w:rFonts w:ascii="Times New Roman" w:eastAsia="Calibri" w:hAnsi="Times New Roman" w:cs="Times New Roman"/>
          <w:sz w:val="24"/>
          <w:szCs w:val="24"/>
          <w:lang w:eastAsia="en-US"/>
        </w:rPr>
        <w:t>,</w:t>
      </w:r>
      <w:r w:rsidR="00A136A6" w:rsidRPr="00AA42FA">
        <w:rPr>
          <w:rFonts w:ascii="Times New Roman" w:eastAsia="Calibri" w:hAnsi="Times New Roman" w:cs="Times New Roman"/>
          <w:sz w:val="24"/>
          <w:szCs w:val="24"/>
          <w:lang w:eastAsia="en-US"/>
        </w:rPr>
        <w:t xml:space="preserve"> vadovau</w:t>
      </w:r>
      <w:r w:rsidR="00EE3E2E">
        <w:rPr>
          <w:rFonts w:ascii="Times New Roman" w:eastAsia="Calibri" w:hAnsi="Times New Roman" w:cs="Times New Roman"/>
          <w:sz w:val="24"/>
          <w:szCs w:val="24"/>
          <w:lang w:eastAsia="en-US"/>
        </w:rPr>
        <w:t>damasis</w:t>
      </w:r>
      <w:r w:rsidR="00A136A6" w:rsidRPr="00AA42FA">
        <w:rPr>
          <w:rFonts w:ascii="Times New Roman" w:eastAsia="Calibri" w:hAnsi="Times New Roman" w:cs="Times New Roman"/>
          <w:sz w:val="24"/>
          <w:szCs w:val="24"/>
          <w:lang w:eastAsia="en-US"/>
        </w:rPr>
        <w:t xml:space="preserve"> Lietuvos Respublikos įstatymais, savo rizika bei sąskaita kaip įmanoma rūpestingai bei efektyviai, įskaitant, bet neapsiribojant, Paslaugų teikimą pagal geriausius visuotinai pripažįstamus profesinius, techninius standartus ir praktiką, panaudodamas visus reikiamus įgūdžius, žinias;</w:t>
      </w:r>
    </w:p>
    <w:p w14:paraId="2107195C" w14:textId="5A7D3C06"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.1.2. garantuoti </w:t>
      </w:r>
      <w:bookmarkStart w:id="0" w:name="_Hlk25329250"/>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bookmarkEnd w:id="0"/>
      <w:r w:rsidR="00A136A6" w:rsidRPr="00AA42FA">
        <w:rPr>
          <w:rFonts w:ascii="Times New Roman" w:eastAsia="Times New Roman" w:hAnsi="Times New Roman" w:cs="Times New Roman"/>
          <w:sz w:val="24"/>
          <w:szCs w:val="24"/>
        </w:rPr>
        <w:t xml:space="preserve">tiesioginių nuostolių atlyginimą, jei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ar jo darbuotojai nesilaikytų Paslaugų teikimo veiklą reglamentuojančių įstatymų ir kitų teisės aktų ir dėl to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būtų pateikti kokie nors reikalavimai ar pradėti procesiniai veiksmai;</w:t>
      </w:r>
    </w:p>
    <w:p w14:paraId="2864A1DC" w14:textId="3F23CDE0" w:rsidR="00A136A6" w:rsidRPr="00AA42FA" w:rsidRDefault="00702B1F" w:rsidP="00AA42FA">
      <w:p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.1.3. sąžiningai, protingai, tinkamai, laiku ir kokybiškai atlikti įsipareigojimus pagal Sutartį, visiškai atsakyti už suteiktų Paslaugų kokybę;</w:t>
      </w:r>
    </w:p>
    <w:p w14:paraId="37A23AAE" w14:textId="0C4FE846"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lang w:eastAsia="en-US"/>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.1.4. </w:t>
      </w:r>
      <w:r w:rsidR="00A136A6" w:rsidRPr="00AA42FA">
        <w:rPr>
          <w:rFonts w:ascii="Times New Roman" w:eastAsia="Times New Roman" w:hAnsi="Times New Roman" w:cs="Times New Roman"/>
          <w:sz w:val="24"/>
          <w:szCs w:val="24"/>
          <w:lang w:eastAsia="en-US"/>
        </w:rPr>
        <w:t xml:space="preserve">remtis subteikėjais, kurie nurodyti </w:t>
      </w:r>
      <w:r w:rsidR="00AF34EE" w:rsidRPr="00AA42FA">
        <w:rPr>
          <w:rFonts w:ascii="Times New Roman" w:eastAsia="Times New Roman" w:hAnsi="Times New Roman" w:cs="Times New Roman"/>
          <w:sz w:val="24"/>
          <w:szCs w:val="24"/>
          <w:lang w:eastAsia="en-US"/>
        </w:rPr>
        <w:t>Paslaugų teikėjo</w:t>
      </w:r>
      <w:r w:rsidR="00A136A6" w:rsidRPr="00AA42FA">
        <w:rPr>
          <w:rFonts w:ascii="Times New Roman" w:eastAsia="Times New Roman" w:hAnsi="Times New Roman" w:cs="Times New Roman"/>
          <w:sz w:val="24"/>
          <w:szCs w:val="24"/>
          <w:lang w:eastAsia="en-US"/>
        </w:rPr>
        <w:t xml:space="preserve"> pasiūlyme, jeigu vykdant Sutartį jie pasitelkiami:</w:t>
      </w:r>
      <w:r w:rsidR="006D2573" w:rsidRPr="00AA42FA">
        <w:rPr>
          <w:rFonts w:ascii="Times New Roman" w:eastAsia="Times New Roman" w:hAnsi="Times New Roman" w:cs="Times New Roman"/>
          <w:sz w:val="24"/>
          <w:szCs w:val="24"/>
          <w:lang w:eastAsia="en-US"/>
        </w:rPr>
        <w:t xml:space="preserve"> </w:t>
      </w:r>
      <w:r w:rsidR="006D2573" w:rsidRPr="00AA42FA">
        <w:rPr>
          <w:rFonts w:ascii="Times New Roman" w:eastAsia="Times New Roman" w:hAnsi="Times New Roman" w:cs="Times New Roman"/>
          <w:i/>
          <w:iCs/>
          <w:sz w:val="24"/>
          <w:szCs w:val="24"/>
          <w:lang w:eastAsia="en-US"/>
        </w:rPr>
        <w:t>(nurodyti)</w:t>
      </w:r>
      <w:r w:rsidR="00EC4D2F" w:rsidRPr="00AA42FA">
        <w:rPr>
          <w:rFonts w:ascii="Times New Roman" w:eastAsia="Times New Roman" w:hAnsi="Times New Roman" w:cs="Times New Roman"/>
          <w:i/>
          <w:iCs/>
          <w:sz w:val="24"/>
          <w:szCs w:val="24"/>
          <w:lang w:eastAsia="en-US"/>
        </w:rPr>
        <w:t>,</w:t>
      </w:r>
      <w:r w:rsidR="00EC4D2F"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taip pat tais subteikėjais, kurie pakeisti ar pasitelkti naujai Sutarties vykdymo metu, laikantis šios Sutarties reikalavimų;</w:t>
      </w:r>
    </w:p>
    <w:p w14:paraId="65B2032B" w14:textId="344878EA" w:rsidR="00A136A6" w:rsidRPr="00AA42FA" w:rsidRDefault="00702B1F" w:rsidP="00AA42FA">
      <w:pPr>
        <w:suppressAutoHyphens/>
        <w:spacing w:after="0" w:line="240" w:lineRule="auto"/>
        <w:ind w:firstLine="709"/>
        <w:jc w:val="both"/>
        <w:rPr>
          <w:rFonts w:ascii="Times New Roman" w:eastAsia="Calibri" w:hAnsi="Times New Roman" w:cs="Times New Roman"/>
          <w:sz w:val="24"/>
          <w:szCs w:val="24"/>
        </w:rPr>
      </w:pPr>
      <w:r w:rsidRPr="00AA42FA">
        <w:rPr>
          <w:rFonts w:ascii="Times New Roman" w:eastAsia="Times New Roman" w:hAnsi="Times New Roman" w:cs="Times New Roman"/>
          <w:sz w:val="24"/>
          <w:szCs w:val="24"/>
          <w:lang w:eastAsia="en-US"/>
        </w:rPr>
        <w:t>4</w:t>
      </w:r>
      <w:r w:rsidR="000F2E85" w:rsidRPr="00AA42FA">
        <w:rPr>
          <w:rFonts w:ascii="Times New Roman" w:eastAsia="Times New Roman" w:hAnsi="Times New Roman" w:cs="Times New Roman"/>
          <w:sz w:val="24"/>
          <w:szCs w:val="24"/>
          <w:lang w:eastAsia="en-US"/>
        </w:rPr>
        <w:t>.</w:t>
      </w:r>
      <w:r w:rsidR="00A136A6" w:rsidRPr="00AA42FA">
        <w:rPr>
          <w:rFonts w:ascii="Times New Roman" w:eastAsia="Times New Roman" w:hAnsi="Times New Roman" w:cs="Times New Roman"/>
          <w:sz w:val="24"/>
          <w:szCs w:val="24"/>
          <w:lang w:eastAsia="en-US"/>
        </w:rPr>
        <w:t xml:space="preserve">1.5. </w:t>
      </w:r>
      <w:r w:rsidR="00A136A6" w:rsidRPr="00AA42FA">
        <w:rPr>
          <w:rFonts w:ascii="Times New Roman" w:eastAsia="Calibri" w:hAnsi="Times New Roman" w:cs="Times New Roman"/>
          <w:sz w:val="24"/>
          <w:szCs w:val="24"/>
        </w:rPr>
        <w:t xml:space="preserve">užtikrinti iš </w:t>
      </w:r>
      <w:r w:rsidR="006F72EF" w:rsidRPr="00AA42FA">
        <w:rPr>
          <w:rFonts w:ascii="Times New Roman" w:eastAsia="Calibri" w:hAnsi="Times New Roman" w:cs="Times New Roman"/>
          <w:sz w:val="24"/>
          <w:szCs w:val="24"/>
        </w:rPr>
        <w:t>Užsakovo</w:t>
      </w:r>
      <w:r w:rsidR="00A136A6" w:rsidRPr="00AA42FA">
        <w:rPr>
          <w:rFonts w:ascii="Times New Roman" w:eastAsia="Calibri" w:hAnsi="Times New Roman" w:cs="Times New Roman"/>
          <w:sz w:val="24"/>
          <w:szCs w:val="24"/>
        </w:rPr>
        <w:t xml:space="preserve"> Sutarties vykdymo metu gautos ir su Sutarties vykdymu susijusios informacijos konfidencialumą ir apsaugą;</w:t>
      </w:r>
    </w:p>
    <w:p w14:paraId="4706A8D5" w14:textId="77777777" w:rsidR="00E52450" w:rsidRDefault="00702B1F" w:rsidP="00E52450">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Calibri" w:hAnsi="Times New Roman" w:cs="Times New Roman"/>
          <w:sz w:val="24"/>
          <w:szCs w:val="24"/>
        </w:rPr>
        <w:t>4</w:t>
      </w:r>
      <w:r w:rsidR="00A136A6" w:rsidRPr="00AA42FA">
        <w:rPr>
          <w:rFonts w:ascii="Times New Roman" w:eastAsia="Calibri" w:hAnsi="Times New Roman" w:cs="Times New Roman"/>
          <w:sz w:val="24"/>
          <w:szCs w:val="24"/>
        </w:rPr>
        <w:t xml:space="preserve">.1.6. </w:t>
      </w:r>
      <w:r w:rsidR="00A136A6" w:rsidRPr="00AA42FA">
        <w:rPr>
          <w:rFonts w:ascii="Times New Roman" w:eastAsia="Times New Roman" w:hAnsi="Times New Roman" w:cs="Times New Roman"/>
          <w:sz w:val="24"/>
          <w:szCs w:val="24"/>
        </w:rPr>
        <w:t xml:space="preserve">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netinkamai vykdo arba nevykdo savo sutartinių įsipareigojimų, jis privalo, </w:t>
      </w:r>
      <w:r w:rsidR="006F72EF" w:rsidRPr="00AA42FA">
        <w:rPr>
          <w:rFonts w:ascii="Times New Roman" w:eastAsia="Times New Roman" w:hAnsi="Times New Roman" w:cs="Times New Roman"/>
          <w:sz w:val="24"/>
          <w:szCs w:val="24"/>
        </w:rPr>
        <w:t>Užsakovui</w:t>
      </w:r>
      <w:r w:rsidR="00A136A6" w:rsidRPr="00AA42FA">
        <w:rPr>
          <w:rFonts w:ascii="Times New Roman" w:eastAsia="Times New Roman" w:hAnsi="Times New Roman" w:cs="Times New Roman"/>
          <w:sz w:val="24"/>
          <w:szCs w:val="24"/>
        </w:rPr>
        <w:t xml:space="preserve"> </w:t>
      </w:r>
      <w:r w:rsidR="00985E06" w:rsidRPr="00AA42FA">
        <w:rPr>
          <w:rFonts w:ascii="Times New Roman" w:eastAsia="Times New Roman" w:hAnsi="Times New Roman" w:cs="Times New Roman"/>
          <w:sz w:val="24"/>
          <w:szCs w:val="24"/>
        </w:rPr>
        <w:t xml:space="preserve">pagrįstai </w:t>
      </w:r>
      <w:r w:rsidR="00A136A6" w:rsidRPr="00AA42FA">
        <w:rPr>
          <w:rFonts w:ascii="Times New Roman" w:eastAsia="Times New Roman" w:hAnsi="Times New Roman" w:cs="Times New Roman"/>
          <w:sz w:val="24"/>
          <w:szCs w:val="24"/>
        </w:rPr>
        <w:t>pareikalavus, savo sąskaita ištaisyti bet kokius trūkumus, susijusius su Paslaugų teikimu</w:t>
      </w:r>
      <w:r w:rsidR="00AC0802" w:rsidRPr="00AA42FA">
        <w:rPr>
          <w:rFonts w:ascii="Times New Roman" w:eastAsia="Times New Roman" w:hAnsi="Times New Roman" w:cs="Times New Roman"/>
          <w:sz w:val="24"/>
          <w:szCs w:val="24"/>
        </w:rPr>
        <w:t>;</w:t>
      </w:r>
    </w:p>
    <w:p w14:paraId="54B62711" w14:textId="0F1254EA" w:rsidR="00A136A6" w:rsidRPr="00AA42FA" w:rsidRDefault="00702B1F" w:rsidP="00AA42FA">
      <w:pPr>
        <w:suppressAutoHyphens/>
        <w:spacing w:after="0" w:line="240" w:lineRule="auto"/>
        <w:ind w:firstLine="709"/>
        <w:jc w:val="both"/>
        <w:rPr>
          <w:rFonts w:ascii="Times New Roman" w:hAnsi="Times New Roman" w:cs="Times New Roman"/>
          <w:sz w:val="24"/>
          <w:szCs w:val="24"/>
        </w:rPr>
      </w:pPr>
      <w:r w:rsidRPr="00AA42FA">
        <w:rPr>
          <w:rFonts w:ascii="Times New Roman" w:hAnsi="Times New Roman" w:cs="Times New Roman"/>
          <w:sz w:val="24"/>
          <w:szCs w:val="24"/>
        </w:rPr>
        <w:t>4</w:t>
      </w:r>
      <w:r w:rsidR="00A136A6" w:rsidRPr="00AA42FA">
        <w:rPr>
          <w:rFonts w:ascii="Times New Roman" w:hAnsi="Times New Roman" w:cs="Times New Roman"/>
          <w:sz w:val="24"/>
          <w:szCs w:val="24"/>
        </w:rPr>
        <w:t xml:space="preserve">.2. </w:t>
      </w:r>
      <w:r w:rsidR="006F72EF" w:rsidRPr="00AA42FA">
        <w:rPr>
          <w:rFonts w:ascii="Times New Roman" w:hAnsi="Times New Roman" w:cs="Times New Roman"/>
          <w:sz w:val="24"/>
          <w:szCs w:val="24"/>
        </w:rPr>
        <w:t>Užsakovas</w:t>
      </w:r>
      <w:r w:rsidR="00A136A6" w:rsidRPr="00AA42FA">
        <w:rPr>
          <w:rFonts w:ascii="Times New Roman" w:hAnsi="Times New Roman" w:cs="Times New Roman"/>
          <w:sz w:val="24"/>
          <w:szCs w:val="24"/>
        </w:rPr>
        <w:t xml:space="preserve"> įsipareigoja:</w:t>
      </w:r>
    </w:p>
    <w:p w14:paraId="6B059A01" w14:textId="5CD4B5BF"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.2.1. atsiskaityti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Sutarties 3 skyriuje nustatytu terminu ir tvarka</w:t>
      </w:r>
      <w:r w:rsidR="00985E06" w:rsidRPr="00AA42FA">
        <w:rPr>
          <w:rFonts w:ascii="Times New Roman" w:eastAsia="Times New Roman" w:hAnsi="Times New Roman" w:cs="Times New Roman"/>
          <w:sz w:val="24"/>
          <w:szCs w:val="24"/>
        </w:rPr>
        <w:t>. Šio punkto pažeidimas laikomas esminiu Sutarties pažeidimu;</w:t>
      </w:r>
    </w:p>
    <w:p w14:paraId="50F2089B" w14:textId="0E60169C"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.2.2. teikiant Paslaugas, bendradarbiauti su </w:t>
      </w:r>
      <w:r w:rsidR="00AF34EE" w:rsidRPr="00AA42FA">
        <w:rPr>
          <w:rFonts w:ascii="Times New Roman" w:eastAsia="Times New Roman" w:hAnsi="Times New Roman" w:cs="Times New Roman"/>
          <w:sz w:val="24"/>
          <w:szCs w:val="24"/>
        </w:rPr>
        <w:t>Paslaugų teikėju</w:t>
      </w:r>
      <w:r w:rsidR="00A136A6" w:rsidRPr="00AA42FA">
        <w:rPr>
          <w:rFonts w:ascii="Times New Roman" w:eastAsia="Times New Roman" w:hAnsi="Times New Roman" w:cs="Times New Roman"/>
          <w:sz w:val="24"/>
          <w:szCs w:val="24"/>
        </w:rPr>
        <w:t xml:space="preserve">, teikti jam reikalingą informaciją; </w:t>
      </w:r>
    </w:p>
    <w:p w14:paraId="7041000B" w14:textId="05B560F3" w:rsidR="00A136A6"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A136A6" w:rsidRPr="00AA42FA">
        <w:rPr>
          <w:rFonts w:ascii="Times New Roman" w:eastAsia="Times New Roman" w:hAnsi="Times New Roman" w:cs="Times New Roman"/>
          <w:sz w:val="24"/>
          <w:szCs w:val="24"/>
        </w:rPr>
        <w:t xml:space="preserve">.2.3. teikti </w:t>
      </w:r>
      <w:r w:rsidR="00985E06" w:rsidRPr="00AA42FA">
        <w:rPr>
          <w:rFonts w:ascii="Times New Roman" w:eastAsia="Times New Roman" w:hAnsi="Times New Roman" w:cs="Times New Roman"/>
          <w:sz w:val="24"/>
          <w:szCs w:val="24"/>
        </w:rPr>
        <w:t xml:space="preserve">argumentuotas </w:t>
      </w:r>
      <w:r w:rsidR="00A136A6" w:rsidRPr="00AA42FA">
        <w:rPr>
          <w:rFonts w:ascii="Times New Roman" w:eastAsia="Times New Roman" w:hAnsi="Times New Roman" w:cs="Times New Roman"/>
          <w:sz w:val="24"/>
          <w:szCs w:val="24"/>
        </w:rPr>
        <w:t>pastabas dėl teikiamų Paslaugų</w:t>
      </w:r>
      <w:r w:rsidR="00985E06" w:rsidRPr="00AA42FA">
        <w:rPr>
          <w:rFonts w:ascii="Times New Roman" w:eastAsia="Times New Roman" w:hAnsi="Times New Roman" w:cs="Times New Roman"/>
          <w:sz w:val="24"/>
          <w:szCs w:val="24"/>
        </w:rPr>
        <w:t>. Šio punkto pažeidimas laikomas esminiu Sutarties pažeidimu;</w:t>
      </w:r>
    </w:p>
    <w:p w14:paraId="20315332" w14:textId="48DFAF10" w:rsidR="00EF7639" w:rsidRPr="00AA42FA" w:rsidRDefault="00702B1F" w:rsidP="00AA42FA">
      <w:pPr>
        <w:suppressAutoHyphens/>
        <w:spacing w:after="0" w:line="240" w:lineRule="auto"/>
        <w:ind w:firstLine="709"/>
        <w:jc w:val="both"/>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4</w:t>
      </w:r>
      <w:r w:rsidR="000F2E85" w:rsidRPr="00AA42FA">
        <w:rPr>
          <w:rFonts w:ascii="Times New Roman" w:eastAsia="Times New Roman" w:hAnsi="Times New Roman" w:cs="Times New Roman"/>
          <w:sz w:val="24"/>
          <w:szCs w:val="24"/>
        </w:rPr>
        <w:t>.</w:t>
      </w:r>
      <w:r w:rsidR="00EF7639" w:rsidRPr="00AA42FA">
        <w:rPr>
          <w:rFonts w:ascii="Times New Roman" w:eastAsia="Times New Roman" w:hAnsi="Times New Roman" w:cs="Times New Roman"/>
          <w:sz w:val="24"/>
          <w:szCs w:val="24"/>
        </w:rPr>
        <w:t>2.4. pasirašyti Paslaugų perdavimo – priėmimo aktą, j</w:t>
      </w:r>
      <w:r w:rsidR="009477B7" w:rsidRPr="00AA42FA">
        <w:rPr>
          <w:rFonts w:ascii="Times New Roman" w:eastAsia="Times New Roman" w:hAnsi="Times New Roman" w:cs="Times New Roman"/>
          <w:sz w:val="24"/>
          <w:szCs w:val="24"/>
        </w:rPr>
        <w:t>ei Paslaugos suteiktos tinkamai.</w:t>
      </w:r>
    </w:p>
    <w:p w14:paraId="38E530AE" w14:textId="77777777" w:rsidR="000E2075" w:rsidRPr="00AA42FA" w:rsidRDefault="000E2075" w:rsidP="00AA42FA">
      <w:pPr>
        <w:shd w:val="clear" w:color="auto" w:fill="FFFFFF"/>
        <w:tabs>
          <w:tab w:val="left" w:pos="1589"/>
        </w:tabs>
        <w:spacing w:after="0" w:line="240" w:lineRule="auto"/>
        <w:ind w:firstLine="567"/>
        <w:jc w:val="both"/>
        <w:rPr>
          <w:rFonts w:ascii="Times New Roman" w:eastAsia="Times New Roman" w:hAnsi="Times New Roman" w:cs="Times New Roman"/>
          <w:spacing w:val="-1"/>
          <w:sz w:val="24"/>
          <w:szCs w:val="24"/>
        </w:rPr>
      </w:pPr>
    </w:p>
    <w:p w14:paraId="08AB88C1" w14:textId="1750069D" w:rsidR="00A136A6" w:rsidRPr="00AA42FA" w:rsidRDefault="00702B1F" w:rsidP="00AA42FA">
      <w:pPr>
        <w:spacing w:after="0" w:line="240" w:lineRule="auto"/>
        <w:jc w:val="center"/>
        <w:rPr>
          <w:rFonts w:ascii="Times New Roman" w:eastAsia="Times New Roman" w:hAnsi="Times New Roman" w:cs="Times New Roman"/>
          <w:b/>
          <w:sz w:val="24"/>
          <w:szCs w:val="24"/>
          <w:lang w:eastAsia="en-US"/>
        </w:rPr>
      </w:pPr>
      <w:r w:rsidRPr="00AA42FA">
        <w:rPr>
          <w:rFonts w:ascii="Times New Roman" w:eastAsia="Times New Roman" w:hAnsi="Times New Roman" w:cs="Times New Roman"/>
          <w:b/>
          <w:sz w:val="24"/>
          <w:szCs w:val="24"/>
          <w:lang w:eastAsia="en-US"/>
        </w:rPr>
        <w:t>5</w:t>
      </w:r>
      <w:r w:rsidR="002A2B28" w:rsidRPr="00AA42FA">
        <w:rPr>
          <w:rFonts w:ascii="Times New Roman" w:eastAsia="Times New Roman" w:hAnsi="Times New Roman" w:cs="Times New Roman"/>
          <w:b/>
          <w:sz w:val="24"/>
          <w:szCs w:val="24"/>
          <w:lang w:eastAsia="en-US"/>
        </w:rPr>
        <w:t xml:space="preserve">. </w:t>
      </w:r>
      <w:r w:rsidR="00433FE3" w:rsidRPr="00AA42FA">
        <w:rPr>
          <w:rFonts w:ascii="Times New Roman" w:eastAsia="Times New Roman" w:hAnsi="Times New Roman" w:cs="Times New Roman"/>
          <w:b/>
          <w:sz w:val="24"/>
          <w:szCs w:val="24"/>
          <w:lang w:eastAsia="en-US"/>
        </w:rPr>
        <w:t>ATSAKOMYBĖS PAGAL SUTARTĮ NETAIKYMAS ARBA ATLEIDIMAS NUO ATSAKOMYBĖS</w:t>
      </w:r>
    </w:p>
    <w:p w14:paraId="4FBB3A62" w14:textId="77777777" w:rsidR="009477B7" w:rsidRPr="00AA42FA" w:rsidRDefault="009477B7" w:rsidP="00AA42FA">
      <w:pPr>
        <w:pStyle w:val="Sraopastraipa"/>
        <w:spacing w:after="0" w:line="240" w:lineRule="auto"/>
        <w:ind w:left="540"/>
        <w:rPr>
          <w:rFonts w:ascii="Times New Roman" w:eastAsia="Times New Roman" w:hAnsi="Times New Roman" w:cs="Times New Roman"/>
          <w:b/>
          <w:sz w:val="24"/>
          <w:szCs w:val="24"/>
          <w:lang w:eastAsia="en-US"/>
        </w:rPr>
      </w:pPr>
    </w:p>
    <w:p w14:paraId="2B74E9B9" w14:textId="0901E2AC"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 Atsakomybė pagal Sutartį netaikoma, taip pat Šalys gali būti visiškai ar iš dalies atleistos nuo civilinės atsakomybės šiais pagrindais:</w:t>
      </w:r>
    </w:p>
    <w:p w14:paraId="0C36C363" w14:textId="42CC5229" w:rsidR="00BE766E"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.1.1. dėl nenugalimos jėgos (</w:t>
      </w:r>
      <w:r w:rsidR="00433FE3" w:rsidRPr="00AA42FA">
        <w:rPr>
          <w:rStyle w:val="Emfaz"/>
          <w:rFonts w:cs="Times New Roman"/>
          <w:color w:val="auto"/>
          <w:sz w:val="24"/>
          <w:szCs w:val="24"/>
          <w:bdr w:val="none" w:sz="0" w:space="0" w:color="auto" w:frame="1"/>
          <w:shd w:val="clear" w:color="auto" w:fill="FFFFFF"/>
          <w:lang w:val="lt-LT"/>
        </w:rPr>
        <w:t>force majeure</w:t>
      </w:r>
      <w:r w:rsidR="00433FE3" w:rsidRPr="00AA42FA">
        <w:rPr>
          <w:rFonts w:cs="Times New Roman"/>
          <w:color w:val="auto"/>
          <w:sz w:val="24"/>
          <w:szCs w:val="24"/>
          <w:lang w:val="lt-LT"/>
        </w:rPr>
        <w:t>) – taikomos Lietuvos Respublikos civilinio kodekso 6.212 straipsnio ir Lietuvos Respublikos Vyriausybės 1996 m. liepos 15 d. nutarimo Nr. 840 „</w:t>
      </w:r>
      <w:hyperlink r:id="rId6" w:history="1">
        <w:r w:rsidR="00433FE3" w:rsidRPr="00AA42FA">
          <w:rPr>
            <w:rStyle w:val="Hipersaitas"/>
            <w:rFonts w:cs="Times New Roman"/>
            <w:color w:val="auto"/>
            <w:sz w:val="24"/>
            <w:szCs w:val="24"/>
            <w:u w:val="none"/>
            <w:lang w:val="lt-LT"/>
          </w:rPr>
          <w:t>Dėl Atleidimo nuo atsakomybės esant nenugalimos jėgos (force majeure) aplinkybėms taisykl</w:t>
        </w:r>
      </w:hyperlink>
      <w:r w:rsidR="00433FE3" w:rsidRPr="00AA42FA">
        <w:rPr>
          <w:rFonts w:cs="Times New Roman"/>
          <w:color w:val="auto"/>
          <w:sz w:val="24"/>
          <w:szCs w:val="24"/>
          <w:lang w:val="lt-LT"/>
        </w:rPr>
        <w:t xml:space="preserve">ių </w:t>
      </w:r>
      <w:r w:rsidR="00433FE3" w:rsidRPr="00AA42FA">
        <w:rPr>
          <w:rFonts w:cs="Times New Roman"/>
          <w:color w:val="auto"/>
          <w:sz w:val="24"/>
          <w:szCs w:val="24"/>
          <w:lang w:val="lt-LT"/>
        </w:rPr>
        <w:lastRenderedPageBreak/>
        <w:t>patvirtinimo“ patvirtintų taisyklių nuostatos. Jeigu Tiekėjo subtiekėjas susiduria su nenugalimos jėgos aplinkybėmis, remtis šia sąlyga Tiekėjas gali tik tokiu atveju, jei negali pasitelkti kito subtiekėjo nepatirdamas nepagrįstų išlaidų;</w:t>
      </w:r>
    </w:p>
    <w:p w14:paraId="4179F80B" w14:textId="3A60B57D" w:rsidR="00433FE3" w:rsidRPr="00AA42FA" w:rsidRDefault="00702B1F" w:rsidP="00AA42FA">
      <w:pPr>
        <w:pStyle w:val="Body2"/>
        <w:pBdr>
          <w:top w:val="nil"/>
          <w:left w:val="nil"/>
          <w:bottom w:val="nil"/>
          <w:right w:val="nil"/>
          <w:between w:val="nil"/>
          <w:bar w:val="nil"/>
        </w:pBdr>
        <w:spacing w:after="0"/>
        <w:ind w:firstLine="720"/>
        <w:rPr>
          <w:rFonts w:cs="Times New Roman"/>
          <w:color w:val="auto"/>
          <w:sz w:val="24"/>
          <w:szCs w:val="24"/>
          <w:lang w:val="lt-LT"/>
        </w:rPr>
      </w:pPr>
      <w:r w:rsidRPr="00AA42FA">
        <w:rPr>
          <w:rFonts w:cs="Times New Roman"/>
          <w:color w:val="auto"/>
          <w:sz w:val="24"/>
          <w:szCs w:val="24"/>
          <w:lang w:val="lt-LT"/>
        </w:rPr>
        <w:t>5</w:t>
      </w:r>
      <w:r w:rsidR="00433FE3" w:rsidRPr="00AA42FA">
        <w:rPr>
          <w:rFonts w:cs="Times New Roman"/>
          <w:color w:val="auto"/>
          <w:sz w:val="24"/>
          <w:szCs w:val="24"/>
          <w:lang w:val="lt-LT"/>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433FE3" w:rsidRPr="00AA42FA">
        <w:rPr>
          <w:rFonts w:cs="Times New Roman"/>
          <w:color w:val="auto"/>
          <w:sz w:val="24"/>
          <w:szCs w:val="24"/>
          <w:shd w:val="clear" w:color="auto" w:fill="FFFFFF"/>
          <w:lang w:val="lt-LT"/>
        </w:rPr>
        <w:t>negalėjo būti iš anksto numatyti.</w:t>
      </w:r>
    </w:p>
    <w:p w14:paraId="7F2DA10C" w14:textId="6B8A6EF0"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cs="Times New Roman"/>
          <w:color w:val="auto"/>
          <w:sz w:val="24"/>
          <w:szCs w:val="24"/>
          <w:shd w:val="clear" w:color="auto" w:fill="FFFFFF"/>
          <w:lang w:val="lt-LT"/>
        </w:rPr>
        <w:t>5</w:t>
      </w:r>
      <w:r w:rsidR="00433FE3" w:rsidRPr="00AA42FA">
        <w:rPr>
          <w:rFonts w:cs="Times New Roman"/>
          <w:color w:val="auto"/>
          <w:sz w:val="24"/>
          <w:szCs w:val="24"/>
          <w:shd w:val="clear" w:color="auto" w:fill="FFFFFF"/>
          <w:lang w:val="lt-LT"/>
        </w:rPr>
        <w:t xml:space="preserve">.2. </w:t>
      </w:r>
      <w:r w:rsidR="00433FE3" w:rsidRPr="00AA42FA">
        <w:rPr>
          <w:rFonts w:eastAsia="Times New Roman"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w:t>
      </w:r>
      <w:r w:rsidR="00433FE3" w:rsidRPr="00AA42FA">
        <w:rPr>
          <w:rFonts w:eastAsia="Times New Roman" w:cs="Times New Roman"/>
          <w:i/>
          <w:iCs/>
          <w:color w:val="auto"/>
          <w:sz w:val="24"/>
          <w:szCs w:val="24"/>
          <w:lang w:val="lt-LT"/>
        </w:rPr>
        <w:t>nevykdyti</w:t>
      </w:r>
      <w:r w:rsidR="00433FE3" w:rsidRPr="00AA42FA">
        <w:rPr>
          <w:rFonts w:eastAsia="Times New Roman" w:cs="Times New Roman"/>
          <w:color w:val="auto"/>
          <w:sz w:val="24"/>
          <w:szCs w:val="24"/>
          <w:lang w:val="lt-LT"/>
        </w:rPr>
        <w:t xml:space="preserve"> įsipareigojimų.</w:t>
      </w:r>
    </w:p>
    <w:p w14:paraId="14884E83" w14:textId="73707E5A" w:rsidR="00433FE3" w:rsidRPr="00AA42FA" w:rsidRDefault="00702B1F" w:rsidP="00AA42FA">
      <w:pPr>
        <w:pStyle w:val="Body2"/>
        <w:pBdr>
          <w:top w:val="nil"/>
          <w:left w:val="nil"/>
          <w:bottom w:val="nil"/>
          <w:right w:val="nil"/>
          <w:between w:val="nil"/>
          <w:bar w:val="nil"/>
        </w:pBdr>
        <w:spacing w:after="0"/>
        <w:ind w:firstLine="720"/>
        <w:rPr>
          <w:rFonts w:eastAsia="Times New Roman" w:cs="Times New Roman"/>
          <w:color w:val="auto"/>
          <w:sz w:val="24"/>
          <w:szCs w:val="24"/>
          <w:lang w:val="lt-LT"/>
        </w:rPr>
      </w:pPr>
      <w:r w:rsidRPr="00AA42FA">
        <w:rPr>
          <w:rFonts w:eastAsia="Times New Roman" w:cs="Times New Roman"/>
          <w:color w:val="auto"/>
          <w:sz w:val="24"/>
          <w:szCs w:val="24"/>
          <w:lang w:val="lt-LT"/>
        </w:rPr>
        <w:t>5</w:t>
      </w:r>
      <w:r w:rsidR="00433FE3" w:rsidRPr="00AA42FA">
        <w:rPr>
          <w:rFonts w:eastAsia="Times New Roman" w:cs="Times New Roman"/>
          <w:color w:val="auto"/>
          <w:sz w:val="24"/>
          <w:szCs w:val="24"/>
          <w:lang w:val="lt-LT"/>
        </w:rPr>
        <w:t>.3. Pagrindas atleisti nuo atsakomybės atsiranda nuo kliūties atsiradimo momento arba jeigu apie ją nėra laiku pranešta – nuo pranešimo momento.</w:t>
      </w:r>
    </w:p>
    <w:p w14:paraId="1A0F09E3" w14:textId="77777777" w:rsidR="00FB7340" w:rsidRPr="00AA42FA" w:rsidRDefault="00FB7340" w:rsidP="00AA42FA">
      <w:pPr>
        <w:spacing w:after="0" w:line="240" w:lineRule="auto"/>
        <w:jc w:val="both"/>
        <w:rPr>
          <w:rFonts w:ascii="Times New Roman" w:eastAsia="Times New Roman" w:hAnsi="Times New Roman" w:cs="Times New Roman"/>
          <w:sz w:val="24"/>
          <w:szCs w:val="24"/>
          <w:lang w:eastAsia="en-US"/>
        </w:rPr>
      </w:pPr>
    </w:p>
    <w:p w14:paraId="1E5AA857" w14:textId="612BC492" w:rsidR="00A136A6" w:rsidRPr="00AA42FA" w:rsidRDefault="00E15CA1" w:rsidP="00AA42FA">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42"/>
        <w:jc w:val="center"/>
        <w:rPr>
          <w:rFonts w:ascii="Times New Roman" w:eastAsia="Arial Unicode MS" w:hAnsi="Times New Roman" w:cs="Times New Roman"/>
          <w:b/>
          <w:bCs/>
          <w:sz w:val="24"/>
          <w:szCs w:val="24"/>
          <w:lang w:eastAsia="en-US"/>
        </w:rPr>
      </w:pPr>
      <w:r>
        <w:rPr>
          <w:rFonts w:ascii="Times New Roman" w:eastAsia="Arial Unicode MS" w:hAnsi="Times New Roman" w:cs="Times New Roman"/>
          <w:b/>
          <w:bCs/>
          <w:sz w:val="24"/>
          <w:szCs w:val="24"/>
          <w:lang w:eastAsia="en-US"/>
        </w:rPr>
        <w:t>6</w:t>
      </w:r>
      <w:r w:rsidR="00BE766E" w:rsidRPr="00AA42FA">
        <w:rPr>
          <w:rFonts w:ascii="Times New Roman" w:eastAsia="Arial Unicode MS" w:hAnsi="Times New Roman" w:cs="Times New Roman"/>
          <w:b/>
          <w:bCs/>
          <w:sz w:val="24"/>
          <w:szCs w:val="24"/>
          <w:lang w:eastAsia="en-US"/>
        </w:rPr>
        <w:t xml:space="preserve">. </w:t>
      </w:r>
      <w:r w:rsidR="00A136A6" w:rsidRPr="00AA42FA">
        <w:rPr>
          <w:rFonts w:ascii="Times New Roman" w:eastAsia="Arial Unicode MS" w:hAnsi="Times New Roman" w:cs="Times New Roman"/>
          <w:b/>
          <w:bCs/>
          <w:sz w:val="24"/>
          <w:szCs w:val="24"/>
          <w:lang w:eastAsia="en-US"/>
        </w:rPr>
        <w:t>SUBT</w:t>
      </w:r>
      <w:r w:rsidR="000C4319" w:rsidRPr="00AA42FA">
        <w:rPr>
          <w:rFonts w:ascii="Times New Roman" w:eastAsia="Arial Unicode MS" w:hAnsi="Times New Roman" w:cs="Times New Roman"/>
          <w:b/>
          <w:bCs/>
          <w:sz w:val="24"/>
          <w:szCs w:val="24"/>
          <w:lang w:eastAsia="en-US"/>
        </w:rPr>
        <w:t>IE</w:t>
      </w:r>
      <w:r w:rsidR="00A136A6" w:rsidRPr="00AA42FA">
        <w:rPr>
          <w:rFonts w:ascii="Times New Roman" w:eastAsia="Arial Unicode MS" w:hAnsi="Times New Roman" w:cs="Times New Roman"/>
          <w:b/>
          <w:bCs/>
          <w:sz w:val="24"/>
          <w:szCs w:val="24"/>
          <w:lang w:eastAsia="en-US"/>
        </w:rPr>
        <w:t>KĖJ</w:t>
      </w:r>
      <w:r w:rsidR="00507809" w:rsidRPr="00AA42FA">
        <w:rPr>
          <w:rFonts w:ascii="Times New Roman" w:eastAsia="Arial Unicode MS" w:hAnsi="Times New Roman" w:cs="Times New Roman"/>
          <w:b/>
          <w:bCs/>
          <w:sz w:val="24"/>
          <w:szCs w:val="24"/>
          <w:lang w:eastAsia="en-US"/>
        </w:rPr>
        <w:t>AI, SPECIALISTAI, JŲ</w:t>
      </w:r>
      <w:r w:rsidR="00A136A6" w:rsidRPr="00AA42FA">
        <w:rPr>
          <w:rFonts w:ascii="Times New Roman" w:eastAsia="Arial Unicode MS" w:hAnsi="Times New Roman" w:cs="Times New Roman"/>
          <w:b/>
          <w:bCs/>
          <w:sz w:val="24"/>
          <w:szCs w:val="24"/>
          <w:lang w:eastAsia="en-US"/>
        </w:rPr>
        <w:t xml:space="preserve"> KEITIMO PAGRINDAI IR TVARKA</w:t>
      </w:r>
    </w:p>
    <w:p w14:paraId="648B772B" w14:textId="77777777" w:rsidR="009477B7" w:rsidRPr="00AA42FA" w:rsidRDefault="009477B7" w:rsidP="00AA42FA">
      <w:pPr>
        <w:pStyle w:val="Sraopastraipa"/>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360"/>
        <w:rPr>
          <w:rFonts w:ascii="Times New Roman" w:eastAsia="Times New Roman" w:hAnsi="Times New Roman" w:cs="Times New Roman"/>
          <w:b/>
          <w:bCs/>
          <w:caps/>
          <w:sz w:val="24"/>
          <w:szCs w:val="24"/>
          <w:lang w:eastAsia="en-US"/>
        </w:rPr>
      </w:pPr>
    </w:p>
    <w:p w14:paraId="3BBE404B" w14:textId="2BE9FFBD" w:rsidR="00A87DD9" w:rsidRPr="00AA42FA" w:rsidRDefault="00E15CA1"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 xml:space="preserve">.1. </w:t>
      </w:r>
      <w:r w:rsidR="00A87DD9" w:rsidRPr="00AA42FA">
        <w:rPr>
          <w:rFonts w:ascii="Times New Roman" w:hAnsi="Times New Roman" w:cs="Times New Roman"/>
          <w:sz w:val="24"/>
          <w:szCs w:val="24"/>
        </w:rPr>
        <w:t>Paslaugų atlikimui Paslaugų teikėjas pasitelkia Subtiekė</w:t>
      </w:r>
      <w:r w:rsidR="0043496E">
        <w:rPr>
          <w:rFonts w:ascii="Times New Roman" w:hAnsi="Times New Roman" w:cs="Times New Roman"/>
          <w:sz w:val="24"/>
          <w:szCs w:val="24"/>
        </w:rPr>
        <w:t>j</w:t>
      </w:r>
      <w:r w:rsidR="00BB7554" w:rsidRPr="00AA42FA">
        <w:rPr>
          <w:rFonts w:ascii="Times New Roman" w:hAnsi="Times New Roman" w:cs="Times New Roman"/>
          <w:sz w:val="24"/>
          <w:szCs w:val="24"/>
        </w:rPr>
        <w:t>us</w:t>
      </w:r>
      <w:r w:rsidR="00A87DD9" w:rsidRPr="00AA42FA">
        <w:rPr>
          <w:rFonts w:ascii="Times New Roman" w:hAnsi="Times New Roman" w:cs="Times New Roman"/>
          <w:sz w:val="24"/>
          <w:szCs w:val="24"/>
        </w:rPr>
        <w:t>:</w:t>
      </w:r>
      <w:r w:rsidR="00DE3966">
        <w:rPr>
          <w:rFonts w:ascii="Times New Roman" w:hAnsi="Times New Roman" w:cs="Times New Roman"/>
          <w:sz w:val="24"/>
          <w:szCs w:val="24"/>
        </w:rPr>
        <w:t xml:space="preserve"> </w:t>
      </w:r>
      <w:r w:rsidR="00DE3966" w:rsidRPr="00DE3966">
        <w:rPr>
          <w:rFonts w:ascii="Times New Roman" w:hAnsi="Times New Roman" w:cs="Times New Roman"/>
          <w:i/>
          <w:iCs/>
          <w:sz w:val="24"/>
          <w:szCs w:val="24"/>
        </w:rPr>
        <w:t>(nurodyti)</w:t>
      </w:r>
      <w:r w:rsidR="00242406">
        <w:rPr>
          <w:rFonts w:ascii="Times New Roman" w:hAnsi="Times New Roman" w:cs="Times New Roman"/>
          <w:i/>
          <w:iCs/>
          <w:sz w:val="24"/>
          <w:szCs w:val="24"/>
        </w:rPr>
        <w:t>.</w:t>
      </w:r>
      <w:r w:rsidR="00A87DD9" w:rsidRPr="00AA42FA">
        <w:rPr>
          <w:rFonts w:ascii="Times New Roman" w:hAnsi="Times New Roman" w:cs="Times New Roman"/>
          <w:sz w:val="24"/>
          <w:szCs w:val="24"/>
        </w:rPr>
        <w:t xml:space="preserve"> </w:t>
      </w:r>
    </w:p>
    <w:p w14:paraId="2530C947" w14:textId="3E939394" w:rsidR="00A87DD9" w:rsidRPr="00AA42FA" w:rsidRDefault="00E15CA1"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en-US"/>
        </w:rPr>
        <w:t>6</w:t>
      </w:r>
      <w:r w:rsidR="00297026">
        <w:rPr>
          <w:rFonts w:ascii="Times New Roman" w:eastAsia="Times New Roman" w:hAnsi="Times New Roman" w:cs="Times New Roman"/>
          <w:sz w:val="24"/>
          <w:szCs w:val="24"/>
          <w:lang w:eastAsia="en-US"/>
        </w:rPr>
        <w:t>.2.</w:t>
      </w:r>
      <w:r w:rsidR="00A87DD9" w:rsidRPr="00AA42FA">
        <w:rPr>
          <w:rFonts w:ascii="Times New Roman" w:eastAsia="Times New Roman" w:hAnsi="Times New Roman" w:cs="Times New Roman"/>
          <w:sz w:val="24"/>
          <w:szCs w:val="24"/>
          <w:lang w:eastAsia="en-US"/>
        </w:rPr>
        <w:t xml:space="preserve"> Paslaugų teikėjas negali keisti Sutarties </w:t>
      </w:r>
      <w:r w:rsidR="0043496E">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.1</w:t>
      </w:r>
      <w:r w:rsidR="00C714EC">
        <w:rPr>
          <w:rFonts w:ascii="Times New Roman" w:eastAsia="Times New Roman" w:hAnsi="Times New Roman" w:cs="Times New Roman"/>
          <w:sz w:val="24"/>
          <w:szCs w:val="24"/>
          <w:lang w:eastAsia="en-US"/>
        </w:rPr>
        <w:t xml:space="preserve"> </w:t>
      </w:r>
      <w:r w:rsidR="00A87DD9" w:rsidRPr="00AA42FA">
        <w:rPr>
          <w:rFonts w:ascii="Times New Roman" w:eastAsia="Times New Roman" w:hAnsi="Times New Roman" w:cs="Times New Roman"/>
          <w:sz w:val="24"/>
          <w:szCs w:val="24"/>
          <w:lang w:eastAsia="en-US"/>
        </w:rPr>
        <w:t xml:space="preserve">papunktyje nurodyto (-ų) subteikėjo (-ų)/specialisto/ų visą Sutarties laikotarpį be raštiško Užsakovo sutikimo. Keičiamas (-i) subteikėjas (-ai)/ specialistas turi neturėti pašalinimo pagrindų ir turėti ne žemesnę, nei nurodyta pirkimo dokumentuose kvalifikaciją </w:t>
      </w:r>
      <w:r w:rsidR="00A87DD9" w:rsidRPr="00AA42FA">
        <w:rPr>
          <w:rFonts w:ascii="Times New Roman" w:eastAsia="Times New Roman" w:hAnsi="Times New Roman" w:cs="Times New Roman"/>
          <w:iCs/>
          <w:sz w:val="24"/>
          <w:szCs w:val="24"/>
          <w:lang w:eastAsia="en-US"/>
        </w:rPr>
        <w:t>bei pateikti tai įrodančius dokumentus</w:t>
      </w:r>
      <w:r w:rsidR="0043496E">
        <w:rPr>
          <w:rFonts w:ascii="Times New Roman" w:eastAsia="Times New Roman" w:hAnsi="Times New Roman" w:cs="Times New Roman"/>
          <w:iCs/>
          <w:sz w:val="24"/>
          <w:szCs w:val="24"/>
          <w:lang w:eastAsia="en-US"/>
        </w:rPr>
        <w:t xml:space="preserve"> (</w:t>
      </w:r>
      <w:r w:rsidR="00C714EC">
        <w:rPr>
          <w:rFonts w:ascii="Times New Roman" w:eastAsia="Times New Roman" w:hAnsi="Times New Roman" w:cs="Times New Roman"/>
          <w:iCs/>
          <w:sz w:val="24"/>
          <w:szCs w:val="24"/>
          <w:lang w:eastAsia="en-US"/>
        </w:rPr>
        <w:t xml:space="preserve">jei </w:t>
      </w:r>
      <w:r w:rsidR="0043496E">
        <w:rPr>
          <w:rFonts w:ascii="Times New Roman" w:eastAsia="Times New Roman" w:hAnsi="Times New Roman" w:cs="Times New Roman"/>
          <w:iCs/>
          <w:sz w:val="24"/>
          <w:szCs w:val="24"/>
          <w:lang w:eastAsia="en-US"/>
        </w:rPr>
        <w:t>taikoma</w:t>
      </w:r>
      <w:r w:rsidR="00C714EC">
        <w:rPr>
          <w:rFonts w:ascii="Times New Roman" w:eastAsia="Times New Roman" w:hAnsi="Times New Roman" w:cs="Times New Roman"/>
          <w:iCs/>
          <w:sz w:val="24"/>
          <w:szCs w:val="24"/>
          <w:lang w:eastAsia="en-US"/>
        </w:rPr>
        <w:t>)</w:t>
      </w:r>
      <w:r w:rsidR="00A87DD9" w:rsidRPr="00AA42FA">
        <w:rPr>
          <w:rFonts w:ascii="Times New Roman" w:eastAsia="Times New Roman" w:hAnsi="Times New Roman" w:cs="Times New Roman"/>
          <w:iCs/>
          <w:sz w:val="24"/>
          <w:szCs w:val="24"/>
          <w:lang w:eastAsia="en-US"/>
        </w:rPr>
        <w:t xml:space="preserve">, </w:t>
      </w:r>
      <w:r w:rsidR="00A87DD9" w:rsidRPr="00AA42FA">
        <w:rPr>
          <w:rFonts w:ascii="Times New Roman" w:eastAsia="Lucida Sans Unicode" w:hAnsi="Times New Roman" w:cs="Times New Roman"/>
          <w:sz w:val="24"/>
          <w:szCs w:val="24"/>
          <w:lang w:eastAsia="en-US"/>
        </w:rPr>
        <w:t>taip pat užtikrinti sklandų darbų perdavimą ir perėmimą</w:t>
      </w:r>
      <w:r w:rsidR="00A87DD9" w:rsidRPr="00AA42FA">
        <w:rPr>
          <w:rFonts w:ascii="Times New Roman" w:eastAsia="Times New Roman" w:hAnsi="Times New Roman" w:cs="Times New Roman"/>
          <w:sz w:val="24"/>
          <w:szCs w:val="24"/>
          <w:lang w:eastAsia="en-US"/>
        </w:rPr>
        <w:t xml:space="preserve">. </w:t>
      </w:r>
    </w:p>
    <w:p w14:paraId="5BA66423" w14:textId="0906278B" w:rsidR="00A87DD9" w:rsidRPr="00AA42FA" w:rsidRDefault="00E15CA1" w:rsidP="00AA42FA">
      <w:pPr>
        <w:widowControl w:val="0"/>
        <w:tabs>
          <w:tab w:val="left" w:pos="1026"/>
          <w:tab w:val="left" w:pos="1134"/>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 Subteikėjas (-ai) gali būti keičiamas (-i) tik šiais atvejais:</w:t>
      </w:r>
    </w:p>
    <w:p w14:paraId="195C6729" w14:textId="29DEAE12" w:rsidR="00A87DD9" w:rsidRPr="00AA42FA" w:rsidRDefault="00E15CA1"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.1. kai subteikėjas (-ai) bankrutuoja, yra likviduojamas ar susidaro analogiška situacija;</w:t>
      </w:r>
    </w:p>
    <w:p w14:paraId="08EE5E93" w14:textId="54888F6C" w:rsidR="00A87DD9" w:rsidRPr="00AA42FA" w:rsidRDefault="00E15CA1" w:rsidP="00AA42FA">
      <w:pPr>
        <w:widowControl w:val="0"/>
        <w:tabs>
          <w:tab w:val="left" w:pos="1026"/>
          <w:tab w:val="left" w:pos="1134"/>
          <w:tab w:val="left" w:pos="1310"/>
          <w:tab w:val="left" w:pos="1346"/>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3</w:t>
      </w:r>
      <w:r w:rsidR="00A87DD9" w:rsidRPr="00AA42FA">
        <w:rPr>
          <w:rFonts w:ascii="Times New Roman" w:eastAsia="Times New Roman" w:hAnsi="Times New Roman" w:cs="Times New Roman"/>
          <w:sz w:val="24"/>
          <w:szCs w:val="24"/>
          <w:lang w:eastAsia="en-US"/>
        </w:rPr>
        <w:t>.2.</w:t>
      </w:r>
      <w:r w:rsidR="000E2075" w:rsidRPr="00AA42FA">
        <w:rPr>
          <w:rFonts w:ascii="Times New Roman" w:eastAsia="Times New Roman" w:hAnsi="Times New Roman" w:cs="Times New Roman"/>
          <w:sz w:val="24"/>
          <w:szCs w:val="24"/>
          <w:lang w:eastAsia="en-US"/>
        </w:rPr>
        <w:t xml:space="preserve"> </w:t>
      </w:r>
      <w:r w:rsidR="00A87DD9" w:rsidRPr="00AA42FA">
        <w:rPr>
          <w:rFonts w:ascii="Times New Roman" w:eastAsia="Times New Roman" w:hAnsi="Times New Roman" w:cs="Times New Roman"/>
          <w:sz w:val="24"/>
          <w:szCs w:val="24"/>
          <w:lang w:eastAsia="en-US"/>
        </w:rPr>
        <w:t xml:space="preserve">kai subteikėjas (-ai) dėl objektyvių priežasčių (nutrūkus teisiniams santykiams su Paslaugų teikėju, subteikėjui atsisakius vykdyti Sutartį ir pan.) nebegali dalyvauti Sutarties vykdyme. </w:t>
      </w:r>
    </w:p>
    <w:p w14:paraId="5C732E04" w14:textId="25CB95EE" w:rsidR="00BD7E1C" w:rsidRPr="00AA42FA" w:rsidRDefault="00E15CA1"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A87DD9" w:rsidRPr="00AA42FA">
        <w:rPr>
          <w:rFonts w:ascii="Times New Roman" w:eastAsia="Times New Roman" w:hAnsi="Times New Roman" w:cs="Times New Roman"/>
          <w:sz w:val="24"/>
          <w:szCs w:val="24"/>
          <w:lang w:eastAsia="en-US"/>
        </w:rPr>
        <w:t>.</w:t>
      </w:r>
      <w:r w:rsidR="00903ACE">
        <w:rPr>
          <w:rFonts w:ascii="Times New Roman" w:eastAsia="Times New Roman" w:hAnsi="Times New Roman" w:cs="Times New Roman"/>
          <w:sz w:val="24"/>
          <w:szCs w:val="24"/>
          <w:lang w:eastAsia="en-US"/>
        </w:rPr>
        <w:t>4</w:t>
      </w:r>
      <w:r w:rsidR="00A87DD9" w:rsidRPr="00AA42FA">
        <w:rPr>
          <w:rFonts w:ascii="Times New Roman" w:eastAsia="Times New Roman" w:hAnsi="Times New Roman" w:cs="Times New Roman"/>
          <w:sz w:val="24"/>
          <w:szCs w:val="24"/>
          <w:lang w:eastAsia="en-US"/>
        </w:rPr>
        <w:t>. Paslaugų teikėjas, siekdamas pakeisti subteikėją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ar specialistą (</w:t>
      </w:r>
      <w:proofErr w:type="spellStart"/>
      <w:r w:rsidR="00A87DD9" w:rsidRPr="00AA42FA">
        <w:rPr>
          <w:rFonts w:ascii="Times New Roman" w:eastAsia="Times New Roman" w:hAnsi="Times New Roman" w:cs="Times New Roman"/>
          <w:sz w:val="24"/>
          <w:szCs w:val="24"/>
          <w:lang w:eastAsia="en-US"/>
        </w:rPr>
        <w:t>us</w:t>
      </w:r>
      <w:proofErr w:type="spellEnd"/>
      <w:r w:rsidR="00A87DD9" w:rsidRPr="00AA42FA">
        <w:rPr>
          <w:rFonts w:ascii="Times New Roman" w:eastAsia="Times New Roman" w:hAnsi="Times New Roman" w:cs="Times New Roman"/>
          <w:sz w:val="24"/>
          <w:szCs w:val="24"/>
          <w:lang w:eastAsia="en-US"/>
        </w:rPr>
        <w:t xml:space="preserve">), turi raštu informuoti Užsakovą prieš 3 </w:t>
      </w:r>
      <w:r w:rsidR="00284F54" w:rsidRPr="00AA42FA">
        <w:rPr>
          <w:rFonts w:ascii="Times New Roman" w:eastAsia="Times New Roman" w:hAnsi="Times New Roman" w:cs="Times New Roman"/>
          <w:sz w:val="24"/>
          <w:szCs w:val="24"/>
          <w:lang w:eastAsia="en-US"/>
        </w:rPr>
        <w:t xml:space="preserve">(tris) </w:t>
      </w:r>
      <w:r w:rsidR="00A87DD9" w:rsidRPr="00AA42FA">
        <w:rPr>
          <w:rFonts w:ascii="Times New Roman" w:eastAsia="Times New Roman" w:hAnsi="Times New Roman" w:cs="Times New Roman"/>
          <w:sz w:val="24"/>
          <w:szCs w:val="24"/>
          <w:lang w:eastAsia="en-US"/>
        </w:rPr>
        <w:t xml:space="preserve">darbo dienas ir gauti Užsakovo raštišką sutikimą. Užsakovui sutikus su subteikėjo (-ų) pakeitimu, </w:t>
      </w:r>
      <w:r w:rsidR="00A87DD9" w:rsidRPr="00AA42FA">
        <w:rPr>
          <w:rFonts w:ascii="Times New Roman" w:eastAsia="Times New Roman" w:hAnsi="Times New Roman" w:cs="Times New Roman"/>
          <w:sz w:val="24"/>
          <w:szCs w:val="24"/>
        </w:rPr>
        <w:t>Užsakovas</w:t>
      </w:r>
      <w:r w:rsidR="00A87DD9" w:rsidRPr="00AA42FA">
        <w:rPr>
          <w:rFonts w:ascii="Times New Roman" w:eastAsia="Times New Roman" w:hAnsi="Times New Roman" w:cs="Times New Roman"/>
          <w:sz w:val="24"/>
          <w:szCs w:val="24"/>
          <w:lang w:eastAsia="en-US"/>
        </w:rPr>
        <w:t xml:space="preserve"> su Paslaugų teikėju raštu sudaro susitarimą dėl subteikėjo (ų) pakeitimo. Šis susitarimas yra neatskiriama Sutarties dalis.</w:t>
      </w:r>
    </w:p>
    <w:p w14:paraId="1FEA7C04" w14:textId="510190FC" w:rsidR="00702B1F" w:rsidRPr="00AA42FA" w:rsidRDefault="00E15CA1"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D7E1C" w:rsidRPr="00AA42FA">
        <w:rPr>
          <w:rFonts w:ascii="Times New Roman" w:eastAsia="Times New Roman" w:hAnsi="Times New Roman" w:cs="Times New Roman"/>
          <w:sz w:val="24"/>
          <w:szCs w:val="24"/>
          <w:lang w:eastAsia="en-US"/>
        </w:rPr>
        <w:t xml:space="preserve">.6. </w:t>
      </w:r>
      <w:r w:rsidR="00A87DD9" w:rsidRPr="00AA42FA">
        <w:rPr>
          <w:rFonts w:ascii="Times New Roman" w:eastAsia="Times New Roman" w:hAnsi="Times New Roman" w:cs="Times New Roman"/>
          <w:sz w:val="24"/>
          <w:szCs w:val="24"/>
          <w:lang w:eastAsia="en-US"/>
        </w:rPr>
        <w:t>Jeigu Paslaugų teikėjas Sutarties vykdymo metu nori pasitelkti naujus subteikėjus, kurie nebuvo nurodyti Paslaugų teikėjo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7638C015" w14:textId="32569521" w:rsidR="00702B1F" w:rsidRPr="00AA42FA" w:rsidRDefault="00E15CA1" w:rsidP="00AA42FA">
      <w:pPr>
        <w:widowControl w:val="0"/>
        <w:tabs>
          <w:tab w:val="left" w:pos="1134"/>
          <w:tab w:val="left" w:pos="1346"/>
          <w:tab w:val="left" w:pos="1452"/>
          <w:tab w:val="left" w:pos="3828"/>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702B1F" w:rsidRPr="00AA42FA">
        <w:rPr>
          <w:rFonts w:ascii="Times New Roman" w:eastAsia="Times New Roman" w:hAnsi="Times New Roman" w:cs="Times New Roman"/>
          <w:sz w:val="24"/>
          <w:szCs w:val="24"/>
          <w:lang w:eastAsia="en-US"/>
        </w:rPr>
        <w:t xml:space="preserve">.7. </w:t>
      </w:r>
      <w:r w:rsidR="00A87DD9" w:rsidRPr="00AA42FA">
        <w:rPr>
          <w:rFonts w:ascii="Times New Roman" w:eastAsia="Times New Roman" w:hAnsi="Times New Roman" w:cs="Times New Roman"/>
          <w:sz w:val="24"/>
          <w:szCs w:val="24"/>
          <w:lang w:eastAsia="en-US"/>
        </w:rPr>
        <w:t>Subteikėjo (-ų) keitimo tvarkos pažeidimas laikomas esminiu Sutarties pažeidimu.</w:t>
      </w:r>
    </w:p>
    <w:p w14:paraId="6625505D" w14:textId="77777777" w:rsidR="006B3DFE" w:rsidRPr="00AA42FA" w:rsidRDefault="006B3DFE" w:rsidP="00AA42FA">
      <w:pPr>
        <w:widowControl w:val="0"/>
        <w:tabs>
          <w:tab w:val="left" w:pos="1276"/>
          <w:tab w:val="left" w:pos="1346"/>
          <w:tab w:val="left" w:pos="1452"/>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716442B8" w14:textId="48EF3365" w:rsidR="00A136A6" w:rsidRPr="00E15CA1" w:rsidRDefault="00E15CA1" w:rsidP="00E15CA1">
      <w:pPr>
        <w:tabs>
          <w:tab w:val="left" w:pos="28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A136A6" w:rsidRPr="00E15CA1">
        <w:rPr>
          <w:rFonts w:ascii="Times New Roman" w:eastAsia="Times New Roman" w:hAnsi="Times New Roman" w:cs="Times New Roman"/>
          <w:b/>
          <w:sz w:val="24"/>
          <w:szCs w:val="24"/>
        </w:rPr>
        <w:t xml:space="preserve"> SUTARTIES GALIOJIMAS</w:t>
      </w:r>
      <w:r w:rsidR="0027009E" w:rsidRPr="00E15CA1">
        <w:rPr>
          <w:rFonts w:ascii="Times New Roman" w:eastAsia="Times New Roman" w:hAnsi="Times New Roman" w:cs="Times New Roman"/>
          <w:b/>
          <w:sz w:val="24"/>
          <w:szCs w:val="24"/>
        </w:rPr>
        <w:t xml:space="preserve">, STABDYMAS  </w:t>
      </w:r>
      <w:r w:rsidR="00A136A6" w:rsidRPr="00E15CA1">
        <w:rPr>
          <w:rFonts w:ascii="Times New Roman" w:eastAsia="Times New Roman" w:hAnsi="Times New Roman" w:cs="Times New Roman"/>
          <w:b/>
          <w:sz w:val="24"/>
          <w:szCs w:val="24"/>
        </w:rPr>
        <w:t>IR NUTRAUKIMAS</w:t>
      </w:r>
    </w:p>
    <w:p w14:paraId="262B423A" w14:textId="77777777" w:rsidR="009477B7" w:rsidRPr="00AA42FA" w:rsidRDefault="009477B7" w:rsidP="00AA42FA">
      <w:pPr>
        <w:tabs>
          <w:tab w:val="left" w:pos="567"/>
        </w:tabs>
        <w:spacing w:after="0" w:line="240" w:lineRule="auto"/>
        <w:contextualSpacing/>
        <w:jc w:val="both"/>
        <w:rPr>
          <w:rFonts w:ascii="Times New Roman" w:eastAsia="Times New Roman" w:hAnsi="Times New Roman" w:cs="Times New Roman"/>
          <w:b/>
          <w:sz w:val="24"/>
          <w:szCs w:val="24"/>
        </w:rPr>
      </w:pPr>
    </w:p>
    <w:p w14:paraId="141457FC" w14:textId="6F23702E" w:rsidR="00AA42FA" w:rsidRPr="00E231B5" w:rsidRDefault="00E15CA1" w:rsidP="00C714EC">
      <w:pPr>
        <w:tabs>
          <w:tab w:val="left" w:pos="0"/>
          <w:tab w:val="left" w:pos="360"/>
          <w:tab w:val="left" w:pos="1276"/>
        </w:tabs>
        <w:suppressAutoHyphens/>
        <w:spacing w:after="0" w:line="240" w:lineRule="auto"/>
        <w:ind w:firstLine="709"/>
        <w:contextualSpacing/>
        <w:jc w:val="both"/>
        <w:rPr>
          <w:rFonts w:ascii="Times New Roman" w:hAnsi="Times New Roman" w:cs="Times New Roman"/>
          <w:iCs/>
          <w:sz w:val="24"/>
          <w:szCs w:val="24"/>
        </w:rPr>
      </w:pPr>
      <w:r>
        <w:rPr>
          <w:rFonts w:ascii="Times New Roman" w:hAnsi="Times New Roman" w:cs="Times New Roman"/>
          <w:sz w:val="24"/>
          <w:szCs w:val="24"/>
        </w:rPr>
        <w:t>7</w:t>
      </w:r>
      <w:r w:rsidR="00702B1F" w:rsidRPr="00AA42FA">
        <w:rPr>
          <w:rFonts w:ascii="Times New Roman" w:hAnsi="Times New Roman" w:cs="Times New Roman"/>
          <w:sz w:val="24"/>
          <w:szCs w:val="24"/>
        </w:rPr>
        <w:t xml:space="preserve">.1. </w:t>
      </w:r>
      <w:r w:rsidR="00C714EC" w:rsidRPr="00C9307B">
        <w:rPr>
          <w:rFonts w:ascii="Times New Roman" w:eastAsia="Times New Roman" w:hAnsi="Times New Roman" w:cs="Times New Roman"/>
          <w:sz w:val="24"/>
          <w:szCs w:val="24"/>
          <w:lang w:eastAsia="ar-SA"/>
        </w:rPr>
        <w:t>Sutartis įsigalioja, kai Sutartį pasirašo abi Šalys ir galioja iki</w:t>
      </w:r>
      <w:r w:rsidR="00C714EC" w:rsidRPr="00C9307B">
        <w:rPr>
          <w:rFonts w:ascii="Times New Roman" w:eastAsia="Times New Roman" w:hAnsi="Times New Roman" w:cs="Times New Roman"/>
          <w:iCs/>
          <w:sz w:val="24"/>
          <w:szCs w:val="24"/>
          <w:lang w:eastAsia="ar-SA"/>
        </w:rPr>
        <w:t xml:space="preserve"> visiško įsipareigojimų įvykdymo.</w:t>
      </w:r>
    </w:p>
    <w:p w14:paraId="48EF8A17" w14:textId="3C68C2B7"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.2. </w:t>
      </w:r>
      <w:r w:rsidR="00A136A6" w:rsidRPr="00AA42FA">
        <w:rPr>
          <w:rFonts w:ascii="Times New Roman" w:eastAsia="Times New Roman" w:hAnsi="Times New Roman" w:cs="Times New Roman"/>
          <w:snapToGrid w:val="0"/>
          <w:sz w:val="24"/>
          <w:szCs w:val="24"/>
          <w:lang w:eastAsia="en-US"/>
        </w:rPr>
        <w:t>Sutartis gali būti nutraukta:</w:t>
      </w:r>
    </w:p>
    <w:p w14:paraId="649DE536" w14:textId="732F02C6"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.2.1. </w:t>
      </w:r>
      <w:r w:rsidR="00A136A6" w:rsidRPr="00AA42FA">
        <w:rPr>
          <w:rFonts w:ascii="Times New Roman" w:eastAsia="Times New Roman" w:hAnsi="Times New Roman" w:cs="Times New Roman"/>
          <w:snapToGrid w:val="0"/>
          <w:sz w:val="24"/>
          <w:szCs w:val="24"/>
          <w:lang w:eastAsia="en-US"/>
        </w:rPr>
        <w:t xml:space="preserve">bet kurios iš Šalių valia apie tai prieš </w:t>
      </w:r>
      <w:r w:rsidR="00C57FB7" w:rsidRPr="00AA42FA">
        <w:rPr>
          <w:rFonts w:ascii="Times New Roman" w:eastAsia="Times New Roman" w:hAnsi="Times New Roman" w:cs="Times New Roman"/>
          <w:snapToGrid w:val="0"/>
          <w:sz w:val="24"/>
          <w:szCs w:val="24"/>
          <w:lang w:eastAsia="en-US"/>
        </w:rPr>
        <w:t>2</w:t>
      </w:r>
      <w:r w:rsidR="00A136A6" w:rsidRPr="00AA42FA">
        <w:rPr>
          <w:rFonts w:ascii="Times New Roman" w:eastAsia="Times New Roman" w:hAnsi="Times New Roman" w:cs="Times New Roman"/>
          <w:snapToGrid w:val="0"/>
          <w:sz w:val="24"/>
          <w:szCs w:val="24"/>
          <w:lang w:eastAsia="en-US"/>
        </w:rPr>
        <w:t xml:space="preserve">0 </w:t>
      </w:r>
      <w:r w:rsidR="00284F54" w:rsidRPr="00AA42FA">
        <w:rPr>
          <w:rFonts w:ascii="Times New Roman" w:eastAsia="Times New Roman" w:hAnsi="Times New Roman" w:cs="Times New Roman"/>
          <w:snapToGrid w:val="0"/>
          <w:sz w:val="24"/>
          <w:szCs w:val="24"/>
          <w:lang w:eastAsia="en-US"/>
        </w:rPr>
        <w:t>(</w:t>
      </w:r>
      <w:r w:rsidR="00C57FB7" w:rsidRPr="00AA42FA">
        <w:rPr>
          <w:rFonts w:ascii="Times New Roman" w:eastAsia="Times New Roman" w:hAnsi="Times New Roman" w:cs="Times New Roman"/>
          <w:snapToGrid w:val="0"/>
          <w:sz w:val="24"/>
          <w:szCs w:val="24"/>
          <w:lang w:eastAsia="en-US"/>
        </w:rPr>
        <w:t>dvidešimt</w:t>
      </w:r>
      <w:r w:rsidR="00284F54" w:rsidRPr="00AA42FA">
        <w:rPr>
          <w:rFonts w:ascii="Times New Roman" w:eastAsia="Times New Roman" w:hAnsi="Times New Roman" w:cs="Times New Roman"/>
          <w:snapToGrid w:val="0"/>
          <w:sz w:val="24"/>
          <w:szCs w:val="24"/>
          <w:lang w:eastAsia="en-US"/>
        </w:rPr>
        <w:t xml:space="preserve">) </w:t>
      </w:r>
      <w:r w:rsidR="00A136A6" w:rsidRPr="00AA42FA">
        <w:rPr>
          <w:rFonts w:ascii="Times New Roman" w:eastAsia="Times New Roman" w:hAnsi="Times New Roman" w:cs="Times New Roman"/>
          <w:snapToGrid w:val="0"/>
          <w:sz w:val="24"/>
          <w:szCs w:val="24"/>
          <w:lang w:eastAsia="en-US"/>
        </w:rPr>
        <w:t>dienų raštu pranešus kitai Šaliai, jeigu kita Šalis padarė esminį Sutarties pažeidimą</w:t>
      </w:r>
      <w:r w:rsidR="00284F54" w:rsidRPr="00AA42FA">
        <w:rPr>
          <w:rFonts w:ascii="Times New Roman" w:eastAsia="Times New Roman" w:hAnsi="Times New Roman" w:cs="Times New Roman"/>
          <w:snapToGrid w:val="0"/>
          <w:sz w:val="24"/>
          <w:szCs w:val="24"/>
          <w:lang w:eastAsia="en-US"/>
        </w:rPr>
        <w:t xml:space="preserve"> ir jo nepašalino per kitos Šalies suteiktą protingą laikotarpį;</w:t>
      </w:r>
    </w:p>
    <w:p w14:paraId="53185AAE" w14:textId="6F71CFA2"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.2.2. </w:t>
      </w:r>
      <w:r w:rsidR="00A136A6" w:rsidRPr="00AA42FA">
        <w:rPr>
          <w:rFonts w:ascii="Times New Roman" w:eastAsia="Times New Roman" w:hAnsi="Times New Roman" w:cs="Times New Roman"/>
          <w:snapToGrid w:val="0"/>
          <w:sz w:val="24"/>
          <w:szCs w:val="24"/>
          <w:lang w:eastAsia="en-US"/>
        </w:rPr>
        <w:t xml:space="preserve">kai </w:t>
      </w:r>
      <w:r w:rsidR="00AF34EE" w:rsidRPr="00AA42FA">
        <w:rPr>
          <w:rFonts w:ascii="Times New Roman" w:eastAsia="Times New Roman" w:hAnsi="Times New Roman" w:cs="Times New Roman"/>
          <w:snapToGrid w:val="0"/>
          <w:sz w:val="24"/>
          <w:szCs w:val="24"/>
          <w:lang w:eastAsia="en-US"/>
        </w:rPr>
        <w:t>Paslaugų teikėjas</w:t>
      </w:r>
      <w:r w:rsidR="00A136A6" w:rsidRPr="00AA42FA">
        <w:rPr>
          <w:rFonts w:ascii="Times New Roman" w:eastAsia="Times New Roman" w:hAnsi="Times New Roman" w:cs="Times New Roman"/>
          <w:snapToGrid w:val="0"/>
          <w:sz w:val="24"/>
          <w:szCs w:val="24"/>
          <w:lang w:eastAsia="en-US"/>
        </w:rPr>
        <w:t xml:space="preserve"> yra likviduojamas, sustabdo ūkinę veiklą, jo atžvilgiu vykdomas bankroto procesas, arba teisės aktų nustatyta tvarka susidaro analogiška situacija </w:t>
      </w:r>
      <w:r w:rsidR="006F72EF" w:rsidRPr="00AA42FA">
        <w:rPr>
          <w:rFonts w:ascii="Times New Roman" w:eastAsia="Times New Roman" w:hAnsi="Times New Roman" w:cs="Times New Roman"/>
          <w:snapToGrid w:val="0"/>
          <w:sz w:val="24"/>
          <w:szCs w:val="24"/>
          <w:lang w:eastAsia="en-US"/>
        </w:rPr>
        <w:t>Užsakovas</w:t>
      </w:r>
      <w:r w:rsidR="00A136A6" w:rsidRPr="00AA42FA">
        <w:rPr>
          <w:rFonts w:ascii="Times New Roman" w:eastAsia="Times New Roman" w:hAnsi="Times New Roman" w:cs="Times New Roman"/>
          <w:snapToGrid w:val="0"/>
          <w:sz w:val="24"/>
          <w:szCs w:val="24"/>
          <w:lang w:eastAsia="en-US"/>
        </w:rPr>
        <w:t xml:space="preserve"> gali vienašališkai nutraukti Sutartį;</w:t>
      </w:r>
    </w:p>
    <w:p w14:paraId="0B38336A" w14:textId="75BA0F32"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.2.3. </w:t>
      </w:r>
      <w:r w:rsidR="00EB789A" w:rsidRPr="00AA42FA">
        <w:rPr>
          <w:rFonts w:ascii="Times New Roman" w:eastAsia="Times New Roman" w:hAnsi="Times New Roman" w:cs="Times New Roman"/>
          <w:snapToGrid w:val="0"/>
          <w:sz w:val="24"/>
          <w:szCs w:val="24"/>
          <w:lang w:eastAsia="en-US"/>
        </w:rPr>
        <w:t xml:space="preserve">rašytiniu abiejų Šalių sutarimu arba vienašališkai VPĮ 90 straipsnyje nustatytais pagrindais. </w:t>
      </w:r>
    </w:p>
    <w:p w14:paraId="79002E9E" w14:textId="761C5AEA"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.3. </w:t>
      </w:r>
      <w:r w:rsidR="00284F54" w:rsidRPr="00AA42FA">
        <w:rPr>
          <w:rFonts w:ascii="Times New Roman" w:eastAsia="Times New Roman" w:hAnsi="Times New Roman" w:cs="Times New Roman"/>
          <w:snapToGrid w:val="0"/>
          <w:sz w:val="24"/>
          <w:szCs w:val="24"/>
          <w:lang w:eastAsia="en-US"/>
        </w:rPr>
        <w:t>Nutraukus Sutartį Užsakovas privalo sumokėti Paslaugų teikėjui kainos dalį, proporcingą atliktoms Paslaugoms, ir atlyginti kitas patirtas tiesiogines išlaidas, kurias Paslaugų teikėjas, norėdamas įvykdyti Sutartį, padarė iki pranešimo apie Sutarties nutraukimą gavimo iš Užsakovo momento.</w:t>
      </w:r>
    </w:p>
    <w:p w14:paraId="7D98783D" w14:textId="6D5B90A8" w:rsidR="00702B1F"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lastRenderedPageBreak/>
        <w:t>7</w:t>
      </w:r>
      <w:r w:rsidR="00702B1F" w:rsidRPr="00AA42FA">
        <w:rPr>
          <w:rFonts w:ascii="Times New Roman" w:eastAsia="Times New Roman" w:hAnsi="Times New Roman" w:cs="Times New Roman"/>
          <w:snapToGrid w:val="0"/>
          <w:sz w:val="24"/>
          <w:szCs w:val="24"/>
          <w:lang w:eastAsia="en-US"/>
        </w:rPr>
        <w:t xml:space="preserve">.4. </w:t>
      </w:r>
      <w:r w:rsidR="00284F54" w:rsidRPr="00AA42FA">
        <w:rPr>
          <w:rFonts w:ascii="Times New Roman" w:hAnsi="Times New Roman" w:cs="Times New Roman"/>
          <w:sz w:val="24"/>
          <w:szCs w:val="24"/>
        </w:rPr>
        <w:t>Vienai Šaliai nevykdant šios Sutarties sąlygų arba jas vykdant netinkamai, ji privalo atlyginti kitai Šaliai dėl to patirtus tiesioginius nuostolius. Netiesioginiai nuostoliai (negautos pajamos) nėra atlyginami.</w:t>
      </w:r>
    </w:p>
    <w:p w14:paraId="6A3B30DC" w14:textId="07242C00" w:rsidR="00A23085" w:rsidRPr="00AA42FA" w:rsidRDefault="00E15CA1" w:rsidP="00AA42FA">
      <w:pPr>
        <w:tabs>
          <w:tab w:val="left" w:pos="1276"/>
        </w:tabs>
        <w:spacing w:after="0" w:line="240" w:lineRule="auto"/>
        <w:ind w:firstLine="709"/>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w:t>
      </w:r>
      <w:r w:rsidR="00702B1F" w:rsidRPr="00AA42FA">
        <w:rPr>
          <w:rFonts w:ascii="Times New Roman" w:eastAsia="Times New Roman" w:hAnsi="Times New Roman" w:cs="Times New Roman"/>
          <w:snapToGrid w:val="0"/>
          <w:sz w:val="24"/>
          <w:szCs w:val="24"/>
          <w:lang w:eastAsia="en-US"/>
        </w:rPr>
        <w:t xml:space="preserve">.5. </w:t>
      </w:r>
      <w:r w:rsidR="00A136A6" w:rsidRPr="00AA42FA">
        <w:rPr>
          <w:rFonts w:ascii="Times New Roman" w:eastAsia="Times New Roman" w:hAnsi="Times New Roman" w:cs="Times New Roman"/>
          <w:iCs/>
          <w:sz w:val="24"/>
          <w:szCs w:val="24"/>
        </w:rPr>
        <w:t xml:space="preserve">Laikoma, kad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padarė esminį sutarties pažeidimą, jei jis atitinka Lietuvos Respublikos civilinio kodekso 6.217 straipsnio 2 dalyje įtvirtintus kriterijus, </w:t>
      </w:r>
      <w:r w:rsidR="00A136A6" w:rsidRPr="00AA42FA">
        <w:rPr>
          <w:rFonts w:ascii="Times New Roman" w:eastAsia="Times New Roman" w:hAnsi="Times New Roman" w:cs="Times New Roman"/>
          <w:sz w:val="24"/>
          <w:szCs w:val="24"/>
        </w:rPr>
        <w:t xml:space="preserve">taip pat kai </w:t>
      </w:r>
      <w:r w:rsidR="00AF34EE" w:rsidRPr="00AA42FA">
        <w:rPr>
          <w:rFonts w:ascii="Times New Roman" w:eastAsia="Times New Roman" w:hAnsi="Times New Roman" w:cs="Times New Roman"/>
          <w:sz w:val="24"/>
          <w:szCs w:val="24"/>
        </w:rPr>
        <w:t>Paslaugų teikėjas</w:t>
      </w:r>
      <w:r w:rsidR="00A136A6" w:rsidRPr="00AA42FA">
        <w:rPr>
          <w:rFonts w:ascii="Times New Roman" w:eastAsia="Times New Roman" w:hAnsi="Times New Roman" w:cs="Times New Roman"/>
          <w:sz w:val="24"/>
          <w:szCs w:val="24"/>
        </w:rPr>
        <w:t xml:space="preserve"> nesilaiko Sutarties terminų ar nevykdo kitų Sutartyje numatytų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įsipareigojimų.</w:t>
      </w:r>
      <w:r w:rsidR="00A136A6" w:rsidRPr="00AA42FA">
        <w:rPr>
          <w:rFonts w:ascii="Times New Roman" w:eastAsia="Times New Roman" w:hAnsi="Times New Roman" w:cs="Times New Roman"/>
          <w:iCs/>
          <w:sz w:val="24"/>
          <w:szCs w:val="24"/>
        </w:rPr>
        <w:t xml:space="preserve"> Padarius esminį Sutarties pažeidimą ir nepašalinus trūkumų per pretenzijoje nurodytą terminą, Sutartis nutraukiama vienašališkai ne teismo tvarka, o </w:t>
      </w:r>
      <w:r w:rsidR="00AF34EE" w:rsidRPr="00AA42FA">
        <w:rPr>
          <w:rFonts w:ascii="Times New Roman" w:eastAsia="Times New Roman" w:hAnsi="Times New Roman" w:cs="Times New Roman"/>
          <w:iCs/>
          <w:sz w:val="24"/>
          <w:szCs w:val="24"/>
        </w:rPr>
        <w:t>Paslaugų teikėjas</w:t>
      </w:r>
      <w:r w:rsidR="00A136A6" w:rsidRPr="00AA42FA">
        <w:rPr>
          <w:rFonts w:ascii="Times New Roman" w:eastAsia="Times New Roman" w:hAnsi="Times New Roman" w:cs="Times New Roman"/>
          <w:iCs/>
          <w:sz w:val="24"/>
          <w:szCs w:val="24"/>
        </w:rPr>
        <w:t xml:space="preserve"> yra įrašomas į Nepatikimų tiekėjų sąrašą, skelbiamą </w:t>
      </w:r>
      <w:hyperlink r:id="rId7" w:history="1">
        <w:r w:rsidR="00A136A6" w:rsidRPr="00AA42FA">
          <w:rPr>
            <w:rFonts w:ascii="Times New Roman" w:eastAsia="Times New Roman" w:hAnsi="Times New Roman" w:cs="Times New Roman"/>
            <w:iCs/>
            <w:sz w:val="24"/>
            <w:szCs w:val="24"/>
            <w:u w:val="single"/>
          </w:rPr>
          <w:t>www.vpt.lt</w:t>
        </w:r>
      </w:hyperlink>
      <w:r w:rsidR="00A136A6" w:rsidRPr="00AA42FA">
        <w:rPr>
          <w:rFonts w:ascii="Times New Roman" w:eastAsia="Times New Roman" w:hAnsi="Times New Roman" w:cs="Times New Roman"/>
          <w:sz w:val="24"/>
          <w:szCs w:val="24"/>
        </w:rPr>
        <w:t>.</w:t>
      </w:r>
    </w:p>
    <w:p w14:paraId="6CF56F5C" w14:textId="77777777" w:rsidR="00813FA4" w:rsidRPr="00AA42FA" w:rsidRDefault="00813FA4" w:rsidP="00AA42FA">
      <w:pPr>
        <w:tabs>
          <w:tab w:val="left" w:pos="1134"/>
          <w:tab w:val="left" w:pos="1560"/>
        </w:tabs>
        <w:spacing w:after="0" w:line="240" w:lineRule="auto"/>
        <w:ind w:left="851"/>
        <w:contextualSpacing/>
        <w:jc w:val="both"/>
        <w:rPr>
          <w:rFonts w:ascii="Times New Roman" w:eastAsia="Calibri" w:hAnsi="Times New Roman" w:cs="Times New Roman"/>
          <w:sz w:val="24"/>
          <w:szCs w:val="24"/>
        </w:rPr>
      </w:pPr>
    </w:p>
    <w:p w14:paraId="06DD5201" w14:textId="00497C51" w:rsidR="00221E36" w:rsidRPr="00E15CA1" w:rsidRDefault="00221E36" w:rsidP="00E15CA1">
      <w:pPr>
        <w:pStyle w:val="Sraopastraipa"/>
        <w:numPr>
          <w:ilvl w:val="0"/>
          <w:numId w:val="26"/>
        </w:numPr>
        <w:spacing w:after="0" w:line="240" w:lineRule="auto"/>
        <w:jc w:val="center"/>
        <w:outlineLvl w:val="0"/>
        <w:rPr>
          <w:rFonts w:ascii="Times New Roman" w:eastAsia="Arial Unicode MS" w:hAnsi="Times New Roman" w:cs="Times New Roman"/>
          <w:b/>
          <w:bCs/>
          <w:caps/>
          <w:spacing w:val="4"/>
          <w:sz w:val="24"/>
          <w:szCs w:val="24"/>
        </w:rPr>
      </w:pPr>
      <w:r w:rsidRPr="00E15CA1">
        <w:rPr>
          <w:rFonts w:ascii="Times New Roman" w:eastAsia="Arial Unicode MS" w:hAnsi="Times New Roman" w:cs="Times New Roman"/>
          <w:b/>
          <w:bCs/>
          <w:spacing w:val="4"/>
          <w:sz w:val="24"/>
          <w:szCs w:val="24"/>
        </w:rPr>
        <w:t xml:space="preserve">ASMENS DUOMENŲ TVARKYMAS </w:t>
      </w:r>
    </w:p>
    <w:p w14:paraId="739F95AD" w14:textId="77777777" w:rsidR="00221E36" w:rsidRPr="00AA42FA" w:rsidRDefault="00221E36" w:rsidP="00AA42FA">
      <w:pPr>
        <w:pStyle w:val="Pagrindinistekstas"/>
        <w:tabs>
          <w:tab w:val="left" w:pos="0"/>
          <w:tab w:val="left" w:pos="567"/>
          <w:tab w:val="left" w:pos="851"/>
        </w:tabs>
        <w:spacing w:before="0" w:beforeAutospacing="0" w:after="0" w:afterAutospacing="0"/>
        <w:jc w:val="both"/>
        <w:rPr>
          <w:sz w:val="24"/>
          <w:szCs w:val="24"/>
        </w:rPr>
      </w:pPr>
    </w:p>
    <w:p w14:paraId="17FBB95B" w14:textId="4C947274" w:rsidR="00702B1F" w:rsidRPr="00AA42FA" w:rsidRDefault="00E15CA1"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Pr>
          <w:sz w:val="24"/>
          <w:szCs w:val="24"/>
          <w:lang w:val="lt-LT"/>
        </w:rPr>
        <w:t>8</w:t>
      </w:r>
      <w:r w:rsidR="00702B1F" w:rsidRPr="00AA42FA">
        <w:rPr>
          <w:sz w:val="24"/>
          <w:szCs w:val="24"/>
          <w:lang w:val="lt-LT"/>
        </w:rPr>
        <w:t xml:space="preserve">.1. </w:t>
      </w:r>
      <w:r w:rsidR="00221E36" w:rsidRPr="00AA42FA">
        <w:rPr>
          <w:sz w:val="24"/>
          <w:szCs w:val="24"/>
        </w:rPr>
        <w:t>Šalys vykdydamos Sutartį veikia kaip savarankiški duomenų valdytojai.</w:t>
      </w:r>
      <w:r w:rsidR="00221E36" w:rsidRPr="00AA42FA">
        <w:rPr>
          <w:sz w:val="24"/>
          <w:szCs w:val="24"/>
          <w:lang w:val="lt-LT"/>
        </w:rPr>
        <w:t xml:space="preserve"> </w:t>
      </w:r>
      <w:r w:rsidR="00221E36" w:rsidRPr="00AA42FA">
        <w:rPr>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236104B" w14:textId="393CD922" w:rsidR="00702B1F" w:rsidRPr="00AA42FA" w:rsidRDefault="00E15CA1"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r>
        <w:rPr>
          <w:rFonts w:eastAsia="Calibri"/>
          <w:sz w:val="24"/>
          <w:szCs w:val="24"/>
          <w:lang w:val="lt-LT"/>
        </w:rPr>
        <w:t>8</w:t>
      </w:r>
      <w:r w:rsidR="00702B1F" w:rsidRPr="00AA42FA">
        <w:rPr>
          <w:rFonts w:eastAsia="Calibri"/>
          <w:sz w:val="24"/>
          <w:szCs w:val="24"/>
          <w:lang w:val="lt-LT"/>
        </w:rPr>
        <w:t xml:space="preserve">.2. </w:t>
      </w:r>
      <w:r w:rsidR="00221E36" w:rsidRPr="00AA42FA">
        <w:rPr>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7F2C1058" w14:textId="5B169BC9" w:rsidR="00221E36" w:rsidRDefault="00E15CA1" w:rsidP="00AA42FA">
      <w:pPr>
        <w:pStyle w:val="Pagrindinistekstas"/>
        <w:tabs>
          <w:tab w:val="left" w:pos="567"/>
          <w:tab w:val="left" w:pos="851"/>
          <w:tab w:val="left" w:pos="1560"/>
        </w:tabs>
        <w:spacing w:before="0" w:beforeAutospacing="0" w:after="0" w:afterAutospacing="0"/>
        <w:ind w:firstLine="709"/>
        <w:jc w:val="both"/>
        <w:rPr>
          <w:sz w:val="24"/>
          <w:szCs w:val="24"/>
        </w:rPr>
      </w:pPr>
      <w:r>
        <w:rPr>
          <w:rFonts w:eastAsia="Calibri"/>
          <w:sz w:val="24"/>
          <w:szCs w:val="24"/>
          <w:lang w:val="lt-LT"/>
        </w:rPr>
        <w:t>8</w:t>
      </w:r>
      <w:r w:rsidR="00702B1F" w:rsidRPr="00AA42FA">
        <w:rPr>
          <w:rFonts w:eastAsia="Calibri"/>
          <w:sz w:val="24"/>
          <w:szCs w:val="24"/>
          <w:lang w:val="lt-LT"/>
        </w:rPr>
        <w:t xml:space="preserve">.3. </w:t>
      </w:r>
      <w:r w:rsidR="00221E36" w:rsidRPr="00AA42FA">
        <w:rPr>
          <w:sz w:val="24"/>
          <w:szCs w:val="24"/>
        </w:rPr>
        <w:t>Šalis privalo informuoti kitą Šalį apie bet kokius atstovų, personalo bei jų asmens duomenų pasikeitimus, jei šie duomenys buvo perduoti kitai Šaliai.</w:t>
      </w:r>
    </w:p>
    <w:p w14:paraId="7DFCF725" w14:textId="77777777" w:rsidR="003A2D2B" w:rsidRDefault="003A2D2B" w:rsidP="00AA42FA">
      <w:pPr>
        <w:pStyle w:val="Pagrindinistekstas"/>
        <w:tabs>
          <w:tab w:val="left" w:pos="567"/>
          <w:tab w:val="left" w:pos="851"/>
          <w:tab w:val="left" w:pos="1560"/>
        </w:tabs>
        <w:spacing w:before="0" w:beforeAutospacing="0" w:after="0" w:afterAutospacing="0"/>
        <w:ind w:firstLine="709"/>
        <w:jc w:val="both"/>
        <w:rPr>
          <w:sz w:val="24"/>
          <w:szCs w:val="24"/>
        </w:rPr>
      </w:pPr>
    </w:p>
    <w:p w14:paraId="45B81BC0" w14:textId="0384A9B9" w:rsidR="003A2D2B" w:rsidRPr="00AA42FA" w:rsidRDefault="003A2D2B" w:rsidP="003A2D2B">
      <w:pPr>
        <w:spacing w:after="0" w:line="240" w:lineRule="auto"/>
        <w:ind w:left="1985" w:firstLine="283"/>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9</w:t>
      </w:r>
      <w:r w:rsidRPr="00AA42FA">
        <w:rPr>
          <w:rFonts w:ascii="Times New Roman" w:eastAsia="Times New Roman" w:hAnsi="Times New Roman" w:cs="Times New Roman"/>
          <w:b/>
          <w:bCs/>
          <w:sz w:val="24"/>
          <w:szCs w:val="24"/>
          <w:lang w:eastAsia="en-US"/>
        </w:rPr>
        <w:t>. SUTARTIES ĮVYKDYMO UŽTIKRINIMAS</w:t>
      </w:r>
    </w:p>
    <w:p w14:paraId="430D606D" w14:textId="77777777" w:rsidR="003A2D2B" w:rsidRPr="00AA42FA" w:rsidRDefault="003A2D2B" w:rsidP="003A2D2B">
      <w:pPr>
        <w:pStyle w:val="Sraopastraipa"/>
        <w:spacing w:after="0" w:line="240" w:lineRule="auto"/>
        <w:ind w:left="540"/>
        <w:rPr>
          <w:rFonts w:ascii="Times New Roman" w:eastAsia="Times New Roman" w:hAnsi="Times New Roman" w:cs="Times New Roman"/>
          <w:b/>
          <w:bCs/>
          <w:sz w:val="24"/>
          <w:szCs w:val="24"/>
          <w:lang w:eastAsia="en-US"/>
        </w:rPr>
      </w:pPr>
    </w:p>
    <w:p w14:paraId="733920F8" w14:textId="4A755FEE" w:rsidR="003A2D2B" w:rsidRPr="00AA42FA" w:rsidRDefault="003A2D2B" w:rsidP="003A2D2B">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AA42FA">
        <w:rPr>
          <w:rFonts w:ascii="Times New Roman" w:eastAsia="Times New Roman" w:hAnsi="Times New Roman" w:cs="Times New Roman"/>
          <w:sz w:val="24"/>
          <w:szCs w:val="24"/>
          <w:lang w:eastAsia="en-US"/>
        </w:rPr>
        <w:t>.1. Paslaugų teikėjas Sutarties įvykdymą užtikrina netesybomis (bauda). Sutarties įvykdymo užtikrinimo vertė – 5 procentų nuo pradinės Sutarties vertės be PVM. Sutarties įvykdymo užtikrinimu garantuojama, kad Užsakovui bus atlyginti tiesioginiai nuostoliai, atsiradę dėl to, kad Paslaugų teikėjas neįvykdė esminių įsipareigojimų pagal Sutartį ar vykdė juos su dideliais trūkumais.</w:t>
      </w:r>
    </w:p>
    <w:p w14:paraId="2979EE4F" w14:textId="77777777" w:rsidR="003A2D2B" w:rsidRPr="003A2D2B" w:rsidRDefault="003A2D2B" w:rsidP="00AA42FA">
      <w:pPr>
        <w:pStyle w:val="Pagrindinistekstas"/>
        <w:tabs>
          <w:tab w:val="left" w:pos="567"/>
          <w:tab w:val="left" w:pos="851"/>
          <w:tab w:val="left" w:pos="1560"/>
        </w:tabs>
        <w:spacing w:before="0" w:beforeAutospacing="0" w:after="0" w:afterAutospacing="0"/>
        <w:ind w:firstLine="709"/>
        <w:jc w:val="both"/>
        <w:rPr>
          <w:sz w:val="24"/>
          <w:szCs w:val="24"/>
          <w:lang w:val="lt-LT"/>
        </w:rPr>
      </w:pPr>
    </w:p>
    <w:p w14:paraId="01B4BA49" w14:textId="77777777" w:rsidR="00CD4FEE" w:rsidRPr="00AA42FA" w:rsidRDefault="00CD4FEE" w:rsidP="00AA42FA">
      <w:pPr>
        <w:pStyle w:val="Pagrindinistekstas"/>
        <w:tabs>
          <w:tab w:val="left" w:pos="567"/>
          <w:tab w:val="left" w:pos="851"/>
          <w:tab w:val="left" w:pos="1560"/>
        </w:tabs>
        <w:spacing w:before="0" w:beforeAutospacing="0" w:after="0" w:afterAutospacing="0"/>
        <w:ind w:firstLine="709"/>
        <w:jc w:val="both"/>
        <w:rPr>
          <w:rFonts w:eastAsia="Calibri"/>
          <w:sz w:val="24"/>
          <w:szCs w:val="24"/>
        </w:rPr>
      </w:pPr>
    </w:p>
    <w:p w14:paraId="73CE43A4" w14:textId="43469E48" w:rsidR="00A136A6" w:rsidRPr="003A2D2B" w:rsidRDefault="003A2D2B" w:rsidP="003A2D2B">
      <w:pPr>
        <w:tabs>
          <w:tab w:val="left" w:pos="180"/>
          <w:tab w:val="left" w:pos="567"/>
        </w:tabs>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A136A6" w:rsidRPr="003A2D2B">
        <w:rPr>
          <w:rFonts w:ascii="Times New Roman" w:eastAsia="Times New Roman" w:hAnsi="Times New Roman" w:cs="Times New Roman"/>
          <w:b/>
          <w:sz w:val="24"/>
          <w:szCs w:val="24"/>
        </w:rPr>
        <w:t>BAIGIAMOSIOS NUOSTATOS</w:t>
      </w:r>
    </w:p>
    <w:p w14:paraId="3F5F0566" w14:textId="77777777" w:rsidR="009477B7" w:rsidRPr="00AA42FA" w:rsidRDefault="009477B7" w:rsidP="00AA42FA">
      <w:pPr>
        <w:pStyle w:val="Sraopastraipa"/>
        <w:tabs>
          <w:tab w:val="left" w:pos="180"/>
          <w:tab w:val="left" w:pos="567"/>
        </w:tabs>
        <w:spacing w:after="0" w:line="240" w:lineRule="auto"/>
        <w:ind w:left="360" w:firstLine="709"/>
        <w:rPr>
          <w:rFonts w:ascii="Times New Roman" w:eastAsia="Times New Roman" w:hAnsi="Times New Roman" w:cs="Times New Roman"/>
          <w:b/>
          <w:sz w:val="24"/>
          <w:szCs w:val="24"/>
        </w:rPr>
      </w:pPr>
    </w:p>
    <w:p w14:paraId="7078486B" w14:textId="76EBEBBE" w:rsidR="00CD5C6A"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D5C6A" w:rsidRPr="00AA42FA">
        <w:rPr>
          <w:rFonts w:ascii="Times New Roman" w:eastAsia="Calibri" w:hAnsi="Times New Roman" w:cs="Times New Roman"/>
          <w:sz w:val="24"/>
          <w:szCs w:val="24"/>
          <w:lang w:eastAsia="en-US"/>
        </w:rPr>
        <w:t xml:space="preserve">.1. </w:t>
      </w:r>
      <w:r w:rsidR="00A136A6" w:rsidRPr="00AA42FA">
        <w:rPr>
          <w:rFonts w:ascii="Times New Roman" w:eastAsia="Calibri" w:hAnsi="Times New Roman" w:cs="Times New Roman"/>
          <w:sz w:val="24"/>
          <w:szCs w:val="24"/>
          <w:lang w:eastAsia="en-U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583B32C6" w14:textId="4EEA2B23" w:rsidR="00CD5C6A"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D5C6A" w:rsidRPr="00AA42FA">
        <w:rPr>
          <w:rFonts w:ascii="Times New Roman" w:eastAsia="Calibri" w:hAnsi="Times New Roman" w:cs="Times New Roman"/>
          <w:sz w:val="24"/>
          <w:szCs w:val="24"/>
          <w:lang w:eastAsia="en-US"/>
        </w:rPr>
        <w:t xml:space="preserve">.2. </w:t>
      </w:r>
      <w:r w:rsidR="00A136A6" w:rsidRPr="00AA42FA">
        <w:rPr>
          <w:rFonts w:ascii="Times New Roman" w:eastAsia="Times New Roman" w:hAnsi="Times New Roman" w:cs="Times New Roman"/>
          <w:sz w:val="24"/>
          <w:szCs w:val="24"/>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53097FF8" w14:textId="7F498793" w:rsidR="00CD5C6A"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D5C6A" w:rsidRPr="00AA42FA">
        <w:rPr>
          <w:rFonts w:ascii="Times New Roman" w:eastAsia="Calibri" w:hAnsi="Times New Roman" w:cs="Times New Roman"/>
          <w:sz w:val="24"/>
          <w:szCs w:val="24"/>
          <w:lang w:eastAsia="en-US"/>
        </w:rPr>
        <w:t xml:space="preserve">.3. </w:t>
      </w:r>
      <w:r w:rsidR="00284F54" w:rsidRPr="00AA42FA">
        <w:rPr>
          <w:rFonts w:ascii="Times New Roman" w:eastAsia="Calibri" w:hAnsi="Times New Roman" w:cs="Times New Roman"/>
          <w:sz w:val="24"/>
          <w:szCs w:val="24"/>
          <w:lang w:eastAsia="en-US"/>
        </w:rPr>
        <w:t>Nurodytu adresu Šalims pateiktas rašytinis pranešimas, įspėjimas ar kitokia korespondencija yra laikoma to Šalies gauta 3 (trys) darbo dienos po išsiuntimo, o jei siunčiama elektroniniu paštu – kitą po išsiuntimo dienos einančią darbo dieną. Pagal Sutartį raštu Šalių siunčiama informacija laikoma tinkamai išsiųsta, jei siunčiama registruotu laišku arba el. paštu.</w:t>
      </w:r>
    </w:p>
    <w:p w14:paraId="6B01046A" w14:textId="2D1A4025" w:rsidR="00CD5C6A"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CD5C6A" w:rsidRPr="00AA42FA">
        <w:rPr>
          <w:rFonts w:ascii="Times New Roman" w:eastAsia="Calibri" w:hAnsi="Times New Roman" w:cs="Times New Roman"/>
          <w:sz w:val="24"/>
          <w:szCs w:val="24"/>
          <w:lang w:eastAsia="en-US"/>
        </w:rPr>
        <w:t xml:space="preserve">4. </w:t>
      </w:r>
      <w:r w:rsidR="00EC1B8D" w:rsidRPr="00AA42FA">
        <w:rPr>
          <w:rFonts w:ascii="Times New Roman" w:eastAsia="Times New Roman" w:hAnsi="Times New Roman" w:cs="Times New Roman"/>
          <w:sz w:val="24"/>
          <w:szCs w:val="24"/>
        </w:rPr>
        <w:t xml:space="preserve">Jeigu </w:t>
      </w:r>
      <w:r w:rsidR="00AF34EE" w:rsidRPr="00AA42FA">
        <w:rPr>
          <w:rFonts w:ascii="Times New Roman" w:eastAsia="Times New Roman" w:hAnsi="Times New Roman" w:cs="Times New Roman"/>
          <w:sz w:val="24"/>
          <w:szCs w:val="24"/>
        </w:rPr>
        <w:t>Paslaugų teikėjo</w:t>
      </w:r>
      <w:r w:rsidR="00EC1B8D" w:rsidRPr="00AA42FA">
        <w:rPr>
          <w:rFonts w:ascii="Times New Roman" w:eastAsia="Times New Roman" w:hAnsi="Times New Roman" w:cs="Times New Roman"/>
          <w:sz w:val="24"/>
          <w:szCs w:val="24"/>
        </w:rPr>
        <w:t xml:space="preserve"> kvalifikacija dėl teisės verstis atitinkama veikla nebuvo tikrinama arba tikrinama ne visa apimtimi, </w:t>
      </w:r>
      <w:r w:rsidR="00AF34EE" w:rsidRPr="00AA42FA">
        <w:rPr>
          <w:rFonts w:ascii="Times New Roman" w:eastAsia="Times New Roman" w:hAnsi="Times New Roman" w:cs="Times New Roman"/>
          <w:sz w:val="24"/>
          <w:szCs w:val="24"/>
        </w:rPr>
        <w:t>Paslaugų teikėjas</w:t>
      </w:r>
      <w:r w:rsidR="00EC1B8D"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Užsakovui</w:t>
      </w:r>
      <w:r w:rsidR="00EC1B8D" w:rsidRPr="00AA42FA">
        <w:rPr>
          <w:rFonts w:ascii="Times New Roman" w:eastAsia="Times New Roman" w:hAnsi="Times New Roman" w:cs="Times New Roman"/>
          <w:sz w:val="24"/>
          <w:szCs w:val="24"/>
        </w:rPr>
        <w:t xml:space="preserve"> įsipareigoja, kad Sutartį vykdys tik tokią teisę turintys asmenys.</w:t>
      </w:r>
    </w:p>
    <w:p w14:paraId="11F31C21" w14:textId="31368F6D" w:rsidR="00CD5C6A"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10</w:t>
      </w:r>
      <w:r w:rsidR="00CD5C6A" w:rsidRPr="00AA42FA">
        <w:rPr>
          <w:rFonts w:ascii="Times New Roman" w:eastAsia="Calibri" w:hAnsi="Times New Roman" w:cs="Times New Roman"/>
          <w:sz w:val="24"/>
          <w:szCs w:val="24"/>
          <w:lang w:eastAsia="en-US"/>
        </w:rPr>
        <w:t xml:space="preserve">.5. </w:t>
      </w:r>
      <w:r w:rsidR="00A136A6" w:rsidRPr="00AA42FA">
        <w:rPr>
          <w:rFonts w:ascii="Times New Roman" w:eastAsia="Times New Roman" w:hAnsi="Times New Roman" w:cs="Times New Roman"/>
          <w:iCs/>
          <w:sz w:val="24"/>
          <w:szCs w:val="24"/>
        </w:rPr>
        <w:t>Ginčai sprendžiami derybų būdu, o nepavykus taip išspręsti ginčo, jis bus nagrinėjamas Lietuvos Respublikos civilinio proceso kodekso nustatyta tvarka teisme.</w:t>
      </w:r>
    </w:p>
    <w:p w14:paraId="07D00857" w14:textId="21A1EAEB" w:rsidR="00A136A6" w:rsidRPr="00AA42FA" w:rsidRDefault="003A2D2B" w:rsidP="00AA42FA">
      <w:pPr>
        <w:tabs>
          <w:tab w:val="left" w:pos="1418"/>
        </w:tabs>
        <w:spacing w:after="0"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r w:rsidR="00F220D2" w:rsidRPr="00AA42FA">
        <w:rPr>
          <w:rFonts w:ascii="Times New Roman" w:eastAsia="Calibri" w:hAnsi="Times New Roman" w:cs="Times New Roman"/>
          <w:sz w:val="24"/>
          <w:szCs w:val="24"/>
          <w:lang w:eastAsia="en-US"/>
        </w:rPr>
        <w:t xml:space="preserve">.6. </w:t>
      </w:r>
      <w:r w:rsidR="00F220D2" w:rsidRPr="00AA42FA">
        <w:rPr>
          <w:rFonts w:ascii="Times New Roman" w:eastAsia="Times New Roman" w:hAnsi="Times New Roman" w:cs="Times New Roman"/>
          <w:iCs/>
          <w:sz w:val="24"/>
          <w:szCs w:val="24"/>
        </w:rPr>
        <w:t xml:space="preserve">Užsakovo asmuo, atsakingas už Sutarties vykdymą – </w:t>
      </w:r>
    </w:p>
    <w:p w14:paraId="52DCAF7F" w14:textId="06535FC4" w:rsidR="00A136A6" w:rsidRPr="00AA42FA" w:rsidRDefault="003A2D2B" w:rsidP="00FB27E4">
      <w:pPr>
        <w:tabs>
          <w:tab w:val="left" w:pos="1134"/>
          <w:tab w:val="left" w:pos="1276"/>
          <w:tab w:val="left" w:pos="1418"/>
          <w:tab w:val="left" w:pos="9214"/>
        </w:tabs>
        <w:spacing w:after="0" w:line="240" w:lineRule="auto"/>
        <w:ind w:right="-108"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7</w:t>
      </w:r>
      <w:r w:rsidR="00A136A6" w:rsidRPr="00AA42FA">
        <w:rPr>
          <w:rFonts w:ascii="Times New Roman" w:eastAsia="Times New Roman" w:hAnsi="Times New Roman" w:cs="Times New Roman"/>
          <w:sz w:val="24"/>
          <w:szCs w:val="24"/>
        </w:rPr>
        <w:t>.</w:t>
      </w:r>
      <w:r w:rsidR="00475B4A" w:rsidRPr="00AA42FA">
        <w:rPr>
          <w:rFonts w:ascii="Times New Roman" w:eastAsia="Times New Roman" w:hAnsi="Times New Roman" w:cs="Times New Roman"/>
          <w:sz w:val="24"/>
          <w:szCs w:val="24"/>
        </w:rPr>
        <w:t xml:space="preserve"> </w:t>
      </w:r>
      <w:r w:rsidR="00AF34EE" w:rsidRPr="00AA42FA">
        <w:rPr>
          <w:rFonts w:ascii="Times New Roman" w:eastAsia="Times New Roman" w:hAnsi="Times New Roman" w:cs="Times New Roman"/>
          <w:sz w:val="24"/>
          <w:szCs w:val="24"/>
        </w:rPr>
        <w:t>Paslaugų teikėjo</w:t>
      </w:r>
      <w:r w:rsidR="00A136A6" w:rsidRPr="00AA42FA">
        <w:rPr>
          <w:rFonts w:ascii="Times New Roman" w:eastAsia="Times New Roman" w:hAnsi="Times New Roman" w:cs="Times New Roman"/>
          <w:sz w:val="24"/>
          <w:szCs w:val="24"/>
        </w:rPr>
        <w:t xml:space="preserve"> asmuo, atsaki</w:t>
      </w:r>
      <w:r w:rsidR="00475B4A" w:rsidRPr="00AA42FA">
        <w:rPr>
          <w:rFonts w:ascii="Times New Roman" w:eastAsia="Times New Roman" w:hAnsi="Times New Roman" w:cs="Times New Roman"/>
          <w:sz w:val="24"/>
          <w:szCs w:val="24"/>
        </w:rPr>
        <w:t>ngas už Sutarties vykdymą –</w:t>
      </w:r>
      <w:r w:rsidR="00BC06F2" w:rsidRPr="00AA42FA">
        <w:rPr>
          <w:rFonts w:ascii="Times New Roman" w:eastAsia="Times New Roman" w:hAnsi="Times New Roman" w:cs="Times New Roman"/>
          <w:sz w:val="24"/>
          <w:szCs w:val="24"/>
        </w:rPr>
        <w:t xml:space="preserve"> </w:t>
      </w:r>
    </w:p>
    <w:p w14:paraId="77457652" w14:textId="341820F1" w:rsidR="00A136A6" w:rsidRPr="00AA42FA" w:rsidRDefault="003A2D2B" w:rsidP="00AA42FA">
      <w:pPr>
        <w:tabs>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8</w:t>
      </w:r>
      <w:r w:rsidR="00A136A6" w:rsidRPr="00AA42FA">
        <w:rPr>
          <w:rFonts w:ascii="Times New Roman" w:eastAsia="Times New Roman" w:hAnsi="Times New Roman" w:cs="Times New Roman"/>
          <w:sz w:val="24"/>
          <w:szCs w:val="24"/>
        </w:rPr>
        <w:t xml:space="preserve">. </w:t>
      </w:r>
      <w:r w:rsidR="006F72EF" w:rsidRPr="00AA42FA">
        <w:rPr>
          <w:rFonts w:ascii="Times New Roman" w:eastAsia="Times New Roman" w:hAnsi="Times New Roman" w:cs="Times New Roman"/>
          <w:sz w:val="24"/>
          <w:szCs w:val="24"/>
        </w:rPr>
        <w:t>Užsakovo</w:t>
      </w:r>
      <w:r w:rsidR="00A136A6" w:rsidRPr="00AA42FA">
        <w:rPr>
          <w:rFonts w:ascii="Times New Roman" w:eastAsia="Times New Roman" w:hAnsi="Times New Roman" w:cs="Times New Roman"/>
          <w:sz w:val="24"/>
          <w:szCs w:val="24"/>
        </w:rPr>
        <w:t xml:space="preserve"> </w:t>
      </w:r>
      <w:r w:rsidR="00FF54FB" w:rsidRPr="00AA42FA">
        <w:rPr>
          <w:rFonts w:ascii="Times New Roman" w:eastAsia="Times New Roman" w:hAnsi="Times New Roman" w:cs="Times New Roman"/>
          <w:sz w:val="24"/>
          <w:szCs w:val="24"/>
        </w:rPr>
        <w:t>a</w:t>
      </w:r>
      <w:r w:rsidR="00A136A6" w:rsidRPr="00AA42FA">
        <w:rPr>
          <w:rFonts w:ascii="Times New Roman" w:eastAsia="Times New Roman" w:hAnsi="Times New Roman" w:cs="Times New Roman"/>
          <w:sz w:val="24"/>
          <w:szCs w:val="24"/>
          <w:lang w:eastAsia="en-US"/>
        </w:rPr>
        <w:t>smuo, atsakingas už Sutarties ir jos pakeitimų paskelbimą Lietuvos Respublikos viešųjų pirkimų įstatymo nustatyta tvarka, –</w:t>
      </w:r>
      <w:r w:rsidR="00FF54FB" w:rsidRPr="00AA42FA">
        <w:rPr>
          <w:rFonts w:ascii="Times New Roman" w:eastAsia="Times New Roman" w:hAnsi="Times New Roman" w:cs="Times New Roman"/>
          <w:sz w:val="24"/>
          <w:szCs w:val="24"/>
          <w:lang w:eastAsia="en-US"/>
        </w:rPr>
        <w:t xml:space="preserve"> </w:t>
      </w:r>
      <w:r w:rsidR="00A136A6" w:rsidRPr="00AA42FA">
        <w:rPr>
          <w:rFonts w:ascii="Times New Roman" w:eastAsia="Times New Roman" w:hAnsi="Times New Roman" w:cs="Times New Roman"/>
          <w:sz w:val="24"/>
          <w:szCs w:val="24"/>
          <w:lang w:eastAsia="en-US"/>
        </w:rPr>
        <w:t>Kauno rajono savivaldybės administracijos Viešųjų pirkimų skyriaus vyr. specialistė</w:t>
      </w:r>
      <w:r w:rsidR="004C73BA" w:rsidRPr="00AA42FA">
        <w:rPr>
          <w:rFonts w:ascii="Times New Roman" w:eastAsia="Times New Roman" w:hAnsi="Times New Roman" w:cs="Times New Roman"/>
          <w:sz w:val="24"/>
          <w:szCs w:val="24"/>
          <w:lang w:eastAsia="en-US"/>
        </w:rPr>
        <w:t xml:space="preserve"> </w:t>
      </w:r>
      <w:r w:rsidR="004B690E">
        <w:rPr>
          <w:rFonts w:ascii="Times New Roman" w:eastAsia="Times New Roman" w:hAnsi="Times New Roman" w:cs="Times New Roman"/>
          <w:sz w:val="24"/>
          <w:szCs w:val="24"/>
          <w:lang w:eastAsia="en-US"/>
        </w:rPr>
        <w:t>Rita Misiūnienė</w:t>
      </w:r>
      <w:r w:rsidR="004C73BA" w:rsidRPr="00AA42FA">
        <w:rPr>
          <w:rFonts w:ascii="Times New Roman" w:eastAsia="Times New Roman" w:hAnsi="Times New Roman" w:cs="Times New Roman"/>
          <w:sz w:val="24"/>
          <w:szCs w:val="24"/>
          <w:lang w:eastAsia="en-US"/>
        </w:rPr>
        <w:t xml:space="preserve">. </w:t>
      </w:r>
    </w:p>
    <w:p w14:paraId="0479013D" w14:textId="500DE39C" w:rsidR="004C73BA" w:rsidRPr="00AA42FA" w:rsidRDefault="003A2D2B" w:rsidP="00AA42FA">
      <w:pPr>
        <w:tabs>
          <w:tab w:val="left" w:pos="1418"/>
        </w:tabs>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rPr>
        <w:t>10</w:t>
      </w:r>
      <w:r w:rsidR="00A136A6" w:rsidRPr="00AA42FA">
        <w:rPr>
          <w:rFonts w:ascii="Times New Roman" w:eastAsia="Times New Roman" w:hAnsi="Times New Roman" w:cs="Times New Roman"/>
          <w:sz w:val="24"/>
          <w:szCs w:val="24"/>
        </w:rPr>
        <w:t>.</w:t>
      </w:r>
      <w:r w:rsidR="00CD5C6A" w:rsidRPr="00AA42FA">
        <w:rPr>
          <w:rFonts w:ascii="Times New Roman" w:eastAsia="Times New Roman" w:hAnsi="Times New Roman" w:cs="Times New Roman"/>
          <w:sz w:val="24"/>
          <w:szCs w:val="24"/>
        </w:rPr>
        <w:t>9</w:t>
      </w:r>
      <w:r w:rsidR="00A136A6" w:rsidRPr="00AA42FA">
        <w:rPr>
          <w:rFonts w:ascii="Times New Roman" w:eastAsia="Times New Roman" w:hAnsi="Times New Roman" w:cs="Times New Roman"/>
          <w:sz w:val="24"/>
          <w:szCs w:val="24"/>
        </w:rPr>
        <w:t xml:space="preserve">. </w:t>
      </w:r>
      <w:r w:rsidR="00A136A6" w:rsidRPr="00AA42FA">
        <w:rPr>
          <w:rFonts w:ascii="Times New Roman" w:eastAsia="Times New Roman" w:hAnsi="Times New Roman" w:cs="Times New Roman"/>
          <w:iCs/>
          <w:sz w:val="24"/>
          <w:szCs w:val="24"/>
        </w:rPr>
        <w:t xml:space="preserve">Sutartis </w:t>
      </w:r>
      <w:r w:rsidR="00284F54" w:rsidRPr="00AA42FA">
        <w:rPr>
          <w:rFonts w:ascii="Times New Roman" w:eastAsia="Times New Roman" w:hAnsi="Times New Roman" w:cs="Times New Roman"/>
          <w:iCs/>
          <w:sz w:val="24"/>
          <w:szCs w:val="24"/>
        </w:rPr>
        <w:t>sudaroma Šalims ją pasirašant kvalifikuotais elektroniniais parašais</w:t>
      </w:r>
      <w:r w:rsidR="004C73BA" w:rsidRPr="00AA42FA">
        <w:rPr>
          <w:rFonts w:ascii="Times New Roman" w:eastAsia="Times New Roman" w:hAnsi="Times New Roman" w:cs="Times New Roman"/>
          <w:iCs/>
          <w:sz w:val="24"/>
          <w:szCs w:val="24"/>
        </w:rPr>
        <w:t>.</w:t>
      </w:r>
    </w:p>
    <w:p w14:paraId="2C336932" w14:textId="6275C0C8" w:rsidR="00A136A6" w:rsidRPr="00AA42FA" w:rsidRDefault="003A2D2B" w:rsidP="00AA42FA">
      <w:pPr>
        <w:tabs>
          <w:tab w:val="left" w:pos="1418"/>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lang w:eastAsia="en-US"/>
        </w:rPr>
        <w:t>10</w:t>
      </w:r>
      <w:r w:rsidR="00475B4A"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00A136A6" w:rsidRPr="00AA42FA">
        <w:rPr>
          <w:rFonts w:ascii="Times New Roman" w:eastAsia="Times New Roman" w:hAnsi="Times New Roman" w:cs="Times New Roman"/>
          <w:iCs/>
          <w:sz w:val="24"/>
          <w:szCs w:val="24"/>
          <w:lang w:eastAsia="en-US"/>
        </w:rPr>
        <w:t xml:space="preserve">. Sutartis turi </w:t>
      </w:r>
      <w:r w:rsidR="00A52C51" w:rsidRPr="00AA42FA">
        <w:rPr>
          <w:rFonts w:ascii="Times New Roman" w:eastAsia="Times New Roman" w:hAnsi="Times New Roman" w:cs="Times New Roman"/>
          <w:iCs/>
          <w:sz w:val="24"/>
          <w:szCs w:val="24"/>
          <w:lang w:eastAsia="en-US"/>
        </w:rPr>
        <w:t>2</w:t>
      </w:r>
      <w:r w:rsidR="0009603F" w:rsidRPr="00AA42FA">
        <w:rPr>
          <w:rFonts w:ascii="Times New Roman" w:eastAsia="Times New Roman" w:hAnsi="Times New Roman" w:cs="Times New Roman"/>
          <w:iCs/>
          <w:sz w:val="24"/>
          <w:szCs w:val="24"/>
          <w:lang w:eastAsia="en-US"/>
        </w:rPr>
        <w:t xml:space="preserve"> </w:t>
      </w:r>
      <w:r w:rsidR="00A136A6" w:rsidRPr="00AA42FA">
        <w:rPr>
          <w:rFonts w:ascii="Times New Roman" w:eastAsia="Times New Roman" w:hAnsi="Times New Roman" w:cs="Times New Roman"/>
          <w:iCs/>
          <w:sz w:val="24"/>
          <w:szCs w:val="24"/>
          <w:lang w:eastAsia="en-US"/>
        </w:rPr>
        <w:t>pried</w:t>
      </w:r>
      <w:r w:rsidR="0009603F" w:rsidRPr="00AA42FA">
        <w:rPr>
          <w:rFonts w:ascii="Times New Roman" w:eastAsia="Times New Roman" w:hAnsi="Times New Roman" w:cs="Times New Roman"/>
          <w:iCs/>
          <w:sz w:val="24"/>
          <w:szCs w:val="24"/>
          <w:lang w:eastAsia="en-US"/>
        </w:rPr>
        <w:t>us</w:t>
      </w:r>
      <w:r w:rsidR="00A136A6" w:rsidRPr="00AA42FA">
        <w:rPr>
          <w:rFonts w:ascii="Times New Roman" w:eastAsia="Times New Roman" w:hAnsi="Times New Roman" w:cs="Times New Roman"/>
          <w:iCs/>
          <w:sz w:val="24"/>
          <w:szCs w:val="24"/>
          <w:lang w:eastAsia="en-US"/>
        </w:rPr>
        <w:t>, kuri</w:t>
      </w:r>
      <w:r w:rsidR="0009603F" w:rsidRPr="00AA42FA">
        <w:rPr>
          <w:rFonts w:ascii="Times New Roman" w:eastAsia="Times New Roman" w:hAnsi="Times New Roman" w:cs="Times New Roman"/>
          <w:iCs/>
          <w:sz w:val="24"/>
          <w:szCs w:val="24"/>
          <w:lang w:eastAsia="en-US"/>
        </w:rPr>
        <w:t>e</w:t>
      </w:r>
      <w:r w:rsidR="00A136A6" w:rsidRPr="00AA42FA">
        <w:rPr>
          <w:rFonts w:ascii="Times New Roman" w:eastAsia="Times New Roman" w:hAnsi="Times New Roman" w:cs="Times New Roman"/>
          <w:iCs/>
          <w:sz w:val="24"/>
          <w:szCs w:val="24"/>
          <w:lang w:eastAsia="en-US"/>
        </w:rPr>
        <w:t xml:space="preserve"> yra neatskiriama Sutarties dalis:</w:t>
      </w:r>
    </w:p>
    <w:p w14:paraId="49ABA23F" w14:textId="7F9E01C7" w:rsidR="0009603F" w:rsidRPr="00AA42FA" w:rsidRDefault="003A2D2B" w:rsidP="00AA42FA">
      <w:pPr>
        <w:tabs>
          <w:tab w:val="left" w:pos="1418"/>
        </w:tabs>
        <w:spacing w:after="0" w:line="240" w:lineRule="auto"/>
        <w:ind w:firstLine="709"/>
        <w:jc w:val="both"/>
        <w:rPr>
          <w:rFonts w:ascii="Times New Roman" w:hAnsi="Times New Roman" w:cs="Times New Roman"/>
          <w:color w:val="000000"/>
          <w:sz w:val="24"/>
          <w:szCs w:val="24"/>
        </w:rPr>
      </w:pPr>
      <w:r>
        <w:rPr>
          <w:rFonts w:ascii="Times New Roman" w:eastAsia="Times New Roman" w:hAnsi="Times New Roman" w:cs="Times New Roman"/>
          <w:iCs/>
          <w:sz w:val="24"/>
          <w:szCs w:val="24"/>
          <w:lang w:eastAsia="en-US"/>
        </w:rPr>
        <w:t>10</w:t>
      </w:r>
      <w:r w:rsidR="0009603F"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10</w:t>
      </w:r>
      <w:r w:rsidR="0009603F" w:rsidRPr="00AA42FA">
        <w:rPr>
          <w:rFonts w:ascii="Times New Roman" w:eastAsia="Times New Roman" w:hAnsi="Times New Roman" w:cs="Times New Roman"/>
          <w:iCs/>
          <w:sz w:val="24"/>
          <w:szCs w:val="24"/>
          <w:lang w:eastAsia="en-US"/>
        </w:rPr>
        <w:t>.</w:t>
      </w:r>
      <w:r w:rsidR="00AA42FA" w:rsidRPr="00AA42FA">
        <w:rPr>
          <w:rFonts w:ascii="Times New Roman" w:eastAsia="Times New Roman" w:hAnsi="Times New Roman" w:cs="Times New Roman"/>
          <w:iCs/>
          <w:sz w:val="24"/>
          <w:szCs w:val="24"/>
          <w:lang w:eastAsia="en-US"/>
        </w:rPr>
        <w:t>1</w:t>
      </w:r>
      <w:r w:rsidR="0009603F" w:rsidRPr="00AA42FA">
        <w:rPr>
          <w:rFonts w:ascii="Times New Roman" w:eastAsia="Times New Roman" w:hAnsi="Times New Roman" w:cs="Times New Roman"/>
          <w:iCs/>
          <w:sz w:val="24"/>
          <w:szCs w:val="24"/>
          <w:lang w:eastAsia="en-US"/>
        </w:rPr>
        <w:t xml:space="preserve">. Sutarties </w:t>
      </w:r>
      <w:r w:rsidR="00912618" w:rsidRPr="00AA42FA">
        <w:rPr>
          <w:rFonts w:ascii="Times New Roman" w:eastAsia="Times New Roman" w:hAnsi="Times New Roman" w:cs="Times New Roman"/>
          <w:iCs/>
          <w:sz w:val="24"/>
          <w:szCs w:val="24"/>
          <w:lang w:eastAsia="en-US"/>
        </w:rPr>
        <w:t>1</w:t>
      </w:r>
      <w:r w:rsidR="0009603F" w:rsidRPr="00AA42FA">
        <w:rPr>
          <w:rFonts w:ascii="Times New Roman" w:eastAsia="Times New Roman" w:hAnsi="Times New Roman" w:cs="Times New Roman"/>
          <w:iCs/>
          <w:sz w:val="24"/>
          <w:szCs w:val="24"/>
          <w:lang w:eastAsia="en-US"/>
        </w:rPr>
        <w:t xml:space="preserve"> priedas – </w:t>
      </w:r>
      <w:bookmarkStart w:id="1" w:name="_Hlk162254245"/>
      <w:r w:rsidR="00C714EC" w:rsidRPr="00AA42FA">
        <w:rPr>
          <w:rFonts w:ascii="Times New Roman" w:hAnsi="Times New Roman" w:cs="Times New Roman"/>
          <w:color w:val="000000"/>
          <w:sz w:val="24"/>
          <w:szCs w:val="24"/>
        </w:rPr>
        <w:t>Techninė specifikacija</w:t>
      </w:r>
      <w:bookmarkEnd w:id="1"/>
      <w:r w:rsidR="0009603F" w:rsidRPr="00AA42FA">
        <w:rPr>
          <w:rFonts w:ascii="Times New Roman" w:hAnsi="Times New Roman" w:cs="Times New Roman"/>
          <w:color w:val="000000"/>
          <w:sz w:val="24"/>
          <w:szCs w:val="24"/>
        </w:rPr>
        <w:t>;</w:t>
      </w:r>
    </w:p>
    <w:p w14:paraId="4A17637E" w14:textId="5C8C128C" w:rsidR="00912618" w:rsidRPr="00AA42FA" w:rsidRDefault="003A2D2B" w:rsidP="00AA42FA">
      <w:pPr>
        <w:tabs>
          <w:tab w:val="left" w:pos="1418"/>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00912618" w:rsidRPr="00AA42FA">
        <w:rPr>
          <w:rFonts w:ascii="Times New Roman" w:hAnsi="Times New Roman" w:cs="Times New Roman"/>
          <w:color w:val="000000"/>
          <w:sz w:val="24"/>
          <w:szCs w:val="24"/>
        </w:rPr>
        <w:t>.</w:t>
      </w:r>
      <w:r w:rsidR="00AA42FA" w:rsidRPr="00AA42FA">
        <w:rPr>
          <w:rFonts w:ascii="Times New Roman" w:hAnsi="Times New Roman" w:cs="Times New Roman"/>
          <w:color w:val="000000"/>
          <w:sz w:val="24"/>
          <w:szCs w:val="24"/>
        </w:rPr>
        <w:t>10</w:t>
      </w:r>
      <w:r w:rsidR="00912618" w:rsidRPr="00AA42FA">
        <w:rPr>
          <w:rFonts w:ascii="Times New Roman" w:hAnsi="Times New Roman" w:cs="Times New Roman"/>
          <w:color w:val="000000"/>
          <w:sz w:val="24"/>
          <w:szCs w:val="24"/>
        </w:rPr>
        <w:t>.</w:t>
      </w:r>
      <w:r w:rsidR="00AA42FA" w:rsidRPr="00AA42FA">
        <w:rPr>
          <w:rFonts w:ascii="Times New Roman" w:hAnsi="Times New Roman" w:cs="Times New Roman"/>
          <w:color w:val="000000"/>
          <w:sz w:val="24"/>
          <w:szCs w:val="24"/>
        </w:rPr>
        <w:t>2</w:t>
      </w:r>
      <w:r w:rsidR="00912618" w:rsidRPr="00AA42FA">
        <w:rPr>
          <w:rFonts w:ascii="Times New Roman" w:hAnsi="Times New Roman" w:cs="Times New Roman"/>
          <w:color w:val="000000"/>
          <w:sz w:val="24"/>
          <w:szCs w:val="24"/>
        </w:rPr>
        <w:t>. Sutarties 2 priedas –</w:t>
      </w:r>
      <w:r w:rsidR="00C714EC">
        <w:rPr>
          <w:rFonts w:ascii="Times New Roman" w:hAnsi="Times New Roman" w:cs="Times New Roman"/>
          <w:color w:val="000000"/>
          <w:sz w:val="24"/>
          <w:szCs w:val="24"/>
        </w:rPr>
        <w:t xml:space="preserve"> </w:t>
      </w:r>
      <w:r w:rsidR="00C714EC" w:rsidRPr="00AA42FA">
        <w:rPr>
          <w:rFonts w:ascii="Times New Roman" w:hAnsi="Times New Roman" w:cs="Times New Roman"/>
          <w:color w:val="000000"/>
          <w:sz w:val="24"/>
          <w:szCs w:val="24"/>
        </w:rPr>
        <w:t>Paslaugų teikėjo pasiūlymas</w:t>
      </w:r>
      <w:r w:rsidR="00912618" w:rsidRPr="00AA42FA">
        <w:rPr>
          <w:rFonts w:ascii="Times New Roman" w:hAnsi="Times New Roman" w:cs="Times New Roman"/>
          <w:color w:val="000000"/>
          <w:sz w:val="24"/>
          <w:szCs w:val="24"/>
        </w:rPr>
        <w:t>.</w:t>
      </w:r>
    </w:p>
    <w:p w14:paraId="75A88970" w14:textId="77777777" w:rsidR="00A136A6" w:rsidRPr="00AA42FA" w:rsidRDefault="00A136A6" w:rsidP="00AA42FA">
      <w:pPr>
        <w:spacing w:after="0" w:line="240" w:lineRule="auto"/>
        <w:ind w:firstLine="420"/>
        <w:jc w:val="both"/>
        <w:rPr>
          <w:rFonts w:ascii="Times New Roman" w:eastAsia="Times New Roman" w:hAnsi="Times New Roman" w:cs="Times New Roman"/>
          <w:sz w:val="24"/>
          <w:szCs w:val="24"/>
        </w:rPr>
      </w:pPr>
    </w:p>
    <w:p w14:paraId="27D30C6D" w14:textId="0BAF3094" w:rsidR="00DE3102" w:rsidRPr="003A2D2B" w:rsidRDefault="003A2D2B" w:rsidP="003A2D2B">
      <w:pPr>
        <w:autoSpaceDE w:val="0"/>
        <w:autoSpaceDN w:val="0"/>
        <w:adjustRightInd w:val="0"/>
        <w:spacing w:after="0"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sidR="00A136A6" w:rsidRPr="003A2D2B">
        <w:rPr>
          <w:rFonts w:ascii="Times New Roman" w:eastAsia="Times New Roman" w:hAnsi="Times New Roman" w:cs="Times New Roman"/>
          <w:b/>
          <w:bCs/>
          <w:sz w:val="24"/>
          <w:szCs w:val="24"/>
        </w:rPr>
        <w:t>ŠALIŲ REKVIZITAI</w:t>
      </w:r>
    </w:p>
    <w:p w14:paraId="788D9F69" w14:textId="77777777" w:rsidR="00AA42FA" w:rsidRPr="00AA42FA" w:rsidRDefault="00AA42FA" w:rsidP="00AA42FA">
      <w:pPr>
        <w:pStyle w:val="Sraopastraipa"/>
        <w:autoSpaceDE w:val="0"/>
        <w:autoSpaceDN w:val="0"/>
        <w:adjustRightInd w:val="0"/>
        <w:spacing w:after="0" w:line="240" w:lineRule="auto"/>
        <w:ind w:left="480"/>
        <w:rPr>
          <w:rFonts w:ascii="Times New Roman" w:eastAsia="Times New Roman" w:hAnsi="Times New Roman" w:cs="Times New Roman"/>
          <w:b/>
          <w:bCs/>
          <w:sz w:val="24"/>
          <w:szCs w:val="24"/>
        </w:rPr>
      </w:pP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735"/>
      </w:tblGrid>
      <w:tr w:rsidR="007D4FF7" w:rsidRPr="00AA42FA" w14:paraId="7385C217" w14:textId="77777777" w:rsidTr="00020E29">
        <w:tc>
          <w:tcPr>
            <w:tcW w:w="4829" w:type="dxa"/>
          </w:tcPr>
          <w:p w14:paraId="5EFEE857" w14:textId="4C49487A" w:rsidR="00FB7340" w:rsidRPr="00AA42FA" w:rsidRDefault="006F72EF"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UŽSAKOVAS</w:t>
            </w:r>
          </w:p>
          <w:p w14:paraId="77FF2650" w14:textId="77777777" w:rsidR="00E15CA1" w:rsidRDefault="00E15CA1" w:rsidP="00AA42FA">
            <w:pPr>
              <w:autoSpaceDE w:val="0"/>
              <w:autoSpaceDN w:val="0"/>
              <w:adjustRightInd w:val="0"/>
              <w:contextualSpacing/>
              <w:rPr>
                <w:rFonts w:ascii="Times New Roman" w:eastAsia="Calibri" w:hAnsi="Times New Roman" w:cs="Times New Roman"/>
                <w:b/>
                <w:spacing w:val="-7"/>
                <w:sz w:val="24"/>
                <w:szCs w:val="24"/>
                <w:lang w:eastAsia="en-US"/>
              </w:rPr>
            </w:pPr>
          </w:p>
          <w:p w14:paraId="0FC44D4C" w14:textId="638171FF" w:rsidR="00FB7340" w:rsidRPr="00AA42FA" w:rsidRDefault="00FB7340"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Calibri" w:hAnsi="Times New Roman" w:cs="Times New Roman"/>
                <w:b/>
                <w:spacing w:val="-7"/>
                <w:sz w:val="24"/>
                <w:szCs w:val="24"/>
                <w:lang w:eastAsia="en-US"/>
              </w:rPr>
              <w:t>Kauno rajono savivaldybės administracija</w:t>
            </w:r>
          </w:p>
          <w:p w14:paraId="78D612C8" w14:textId="6048CA30"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Savanorių pr. 371, 49</w:t>
            </w:r>
            <w:r w:rsidR="00E15CA1">
              <w:rPr>
                <w:rFonts w:ascii="Times New Roman" w:eastAsia="Calibri" w:hAnsi="Times New Roman" w:cs="Times New Roman"/>
                <w:spacing w:val="-5"/>
                <w:sz w:val="24"/>
                <w:szCs w:val="24"/>
                <w:lang w:eastAsia="en-US"/>
              </w:rPr>
              <w:t>386</w:t>
            </w:r>
            <w:r w:rsidRPr="00AA42FA">
              <w:rPr>
                <w:rFonts w:ascii="Times New Roman" w:eastAsia="Calibri" w:hAnsi="Times New Roman" w:cs="Times New Roman"/>
                <w:spacing w:val="-5"/>
                <w:sz w:val="24"/>
                <w:szCs w:val="24"/>
                <w:lang w:eastAsia="en-US"/>
              </w:rPr>
              <w:t xml:space="preserve"> Kaunas</w:t>
            </w:r>
          </w:p>
          <w:p w14:paraId="479B6902" w14:textId="1F6312E5" w:rsidR="00FB7340" w:rsidRPr="00AA42FA" w:rsidRDefault="008E1323"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Juridinio asmens kodas</w:t>
            </w:r>
            <w:r w:rsidR="00FB7340" w:rsidRPr="00AA42FA">
              <w:rPr>
                <w:rFonts w:ascii="Times New Roman" w:eastAsia="Calibri" w:hAnsi="Times New Roman" w:cs="Times New Roman"/>
                <w:spacing w:val="-5"/>
                <w:sz w:val="24"/>
                <w:szCs w:val="24"/>
                <w:lang w:eastAsia="en-US"/>
              </w:rPr>
              <w:t xml:space="preserve"> 188756386</w:t>
            </w:r>
          </w:p>
          <w:p w14:paraId="3018505D" w14:textId="21CB8166" w:rsidR="00FB7340" w:rsidRPr="00AA42FA" w:rsidRDefault="00FB7340" w:rsidP="00AA42FA">
            <w:pPr>
              <w:ind w:right="-98"/>
              <w:rPr>
                <w:rFonts w:ascii="Times New Roman" w:eastAsia="Calibri" w:hAnsi="Times New Roman" w:cs="Times New Roman"/>
                <w:spacing w:val="-5"/>
                <w:sz w:val="24"/>
                <w:szCs w:val="24"/>
                <w:lang w:eastAsia="en-US"/>
              </w:rPr>
            </w:pPr>
            <w:proofErr w:type="spellStart"/>
            <w:r w:rsidRPr="00AA42FA">
              <w:rPr>
                <w:rFonts w:ascii="Times New Roman" w:eastAsia="Calibri" w:hAnsi="Times New Roman" w:cs="Times New Roman"/>
                <w:spacing w:val="-5"/>
                <w:sz w:val="24"/>
                <w:szCs w:val="24"/>
                <w:lang w:eastAsia="en-US"/>
              </w:rPr>
              <w:t>A.s</w:t>
            </w:r>
            <w:proofErr w:type="spellEnd"/>
            <w:r w:rsidRPr="00AA42FA">
              <w:rPr>
                <w:rFonts w:ascii="Times New Roman" w:eastAsia="Calibri" w:hAnsi="Times New Roman" w:cs="Times New Roman"/>
                <w:spacing w:val="-5"/>
                <w:sz w:val="24"/>
                <w:szCs w:val="24"/>
                <w:lang w:eastAsia="en-US"/>
              </w:rPr>
              <w:t>. LT914010042503135057</w:t>
            </w:r>
          </w:p>
          <w:p w14:paraId="2FCFC312" w14:textId="77777777" w:rsidR="00FB7340" w:rsidRPr="00AA42FA" w:rsidRDefault="00FB7340" w:rsidP="00AA42FA">
            <w:pPr>
              <w:rPr>
                <w:rFonts w:ascii="Times New Roman" w:eastAsia="Times New Roman" w:hAnsi="Times New Roman" w:cs="Times New Roman"/>
                <w:sz w:val="24"/>
                <w:szCs w:val="24"/>
                <w:lang w:eastAsia="en-US"/>
              </w:rPr>
            </w:pPr>
            <w:proofErr w:type="spellStart"/>
            <w:r w:rsidRPr="00AA42FA">
              <w:rPr>
                <w:rFonts w:ascii="Times New Roman" w:eastAsia="Times New Roman" w:hAnsi="Times New Roman" w:cs="Times New Roman"/>
                <w:sz w:val="24"/>
                <w:szCs w:val="24"/>
                <w:lang w:eastAsia="en-US"/>
              </w:rPr>
              <w:t>Luminor</w:t>
            </w:r>
            <w:proofErr w:type="spellEnd"/>
            <w:r w:rsidRPr="00AA42FA">
              <w:rPr>
                <w:rFonts w:ascii="Times New Roman" w:eastAsia="Times New Roman" w:hAnsi="Times New Roman" w:cs="Times New Roman"/>
                <w:sz w:val="24"/>
                <w:szCs w:val="24"/>
                <w:lang w:eastAsia="en-US"/>
              </w:rPr>
              <w:t xml:space="preserve"> Bank AS Lietuvos skyrius</w:t>
            </w:r>
          </w:p>
          <w:p w14:paraId="507B67B9" w14:textId="77777777"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Banko kodas 40100</w:t>
            </w:r>
          </w:p>
          <w:p w14:paraId="29470A69" w14:textId="30C7F0AC"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Tel. (</w:t>
            </w:r>
            <w:r w:rsidR="003462E8" w:rsidRPr="00AA42FA">
              <w:rPr>
                <w:rFonts w:ascii="Times New Roman" w:eastAsia="Calibri" w:hAnsi="Times New Roman" w:cs="Times New Roman"/>
                <w:spacing w:val="-5"/>
                <w:sz w:val="24"/>
                <w:szCs w:val="24"/>
                <w:lang w:eastAsia="en-US"/>
              </w:rPr>
              <w:t>+370</w:t>
            </w:r>
            <w:r w:rsidRPr="00AA42FA">
              <w:rPr>
                <w:rFonts w:ascii="Times New Roman" w:eastAsia="Calibri" w:hAnsi="Times New Roman" w:cs="Times New Roman"/>
                <w:spacing w:val="-5"/>
                <w:sz w:val="24"/>
                <w:szCs w:val="24"/>
                <w:lang w:eastAsia="en-US"/>
              </w:rPr>
              <w:t xml:space="preserve"> 37) 30 55 0</w:t>
            </w:r>
            <w:r w:rsidR="004B690E">
              <w:rPr>
                <w:rFonts w:ascii="Times New Roman" w:eastAsia="Calibri" w:hAnsi="Times New Roman" w:cs="Times New Roman"/>
                <w:spacing w:val="-5"/>
                <w:sz w:val="24"/>
                <w:szCs w:val="24"/>
                <w:lang w:eastAsia="en-US"/>
              </w:rPr>
              <w:t>3</w:t>
            </w:r>
          </w:p>
          <w:p w14:paraId="02772042" w14:textId="2E9B6F0A" w:rsidR="00FB7340" w:rsidRPr="00AA42FA" w:rsidRDefault="00FB7340" w:rsidP="00AA42FA">
            <w:pPr>
              <w:ind w:right="-98"/>
              <w:rPr>
                <w:rFonts w:ascii="Times New Roman" w:eastAsia="Calibri" w:hAnsi="Times New Roman" w:cs="Times New Roman"/>
                <w:spacing w:val="-5"/>
                <w:sz w:val="24"/>
                <w:szCs w:val="24"/>
                <w:lang w:eastAsia="en-US"/>
              </w:rPr>
            </w:pPr>
            <w:r w:rsidRPr="00AA42FA">
              <w:rPr>
                <w:rFonts w:ascii="Times New Roman" w:eastAsia="Calibri" w:hAnsi="Times New Roman" w:cs="Times New Roman"/>
                <w:spacing w:val="-5"/>
                <w:sz w:val="24"/>
                <w:szCs w:val="24"/>
                <w:lang w:eastAsia="en-US"/>
              </w:rPr>
              <w:t xml:space="preserve">El. p. </w:t>
            </w:r>
            <w:r w:rsidR="00D23B31" w:rsidRPr="00AA42FA">
              <w:rPr>
                <w:rFonts w:ascii="Times New Roman" w:eastAsia="Calibri" w:hAnsi="Times New Roman" w:cs="Times New Roman"/>
                <w:spacing w:val="-5"/>
                <w:sz w:val="24"/>
                <w:szCs w:val="24"/>
                <w:lang w:eastAsia="en-US"/>
              </w:rPr>
              <w:t>info</w:t>
            </w:r>
            <w:r w:rsidRPr="00AA42FA">
              <w:rPr>
                <w:rFonts w:ascii="Times New Roman" w:eastAsia="Calibri" w:hAnsi="Times New Roman" w:cs="Times New Roman"/>
                <w:spacing w:val="-5"/>
                <w:sz w:val="24"/>
                <w:szCs w:val="24"/>
                <w:lang w:eastAsia="en-US"/>
              </w:rPr>
              <w:t>@krs.lt</w:t>
            </w:r>
          </w:p>
          <w:p w14:paraId="43BB6D09" w14:textId="77777777" w:rsidR="00AA42FA" w:rsidRPr="00AA42FA" w:rsidRDefault="00AA42FA" w:rsidP="00AA42FA">
            <w:pPr>
              <w:suppressAutoHyphens/>
              <w:autoSpaceDN w:val="0"/>
              <w:textAlignment w:val="baseline"/>
              <w:rPr>
                <w:rFonts w:ascii="Times New Roman" w:eastAsia="Times New Roman" w:hAnsi="Times New Roman" w:cs="Times New Roman"/>
                <w:sz w:val="24"/>
                <w:szCs w:val="24"/>
              </w:rPr>
            </w:pPr>
          </w:p>
          <w:p w14:paraId="10AB5A62" w14:textId="592D8E5D" w:rsidR="00FB7340" w:rsidRPr="00AA42FA" w:rsidRDefault="00FB7340" w:rsidP="00AA42FA">
            <w:pPr>
              <w:suppressAutoHyphens/>
              <w:autoSpaceDN w:val="0"/>
              <w:textAlignment w:val="baseline"/>
              <w:rPr>
                <w:rFonts w:ascii="Times New Roman" w:eastAsia="Times New Roman" w:hAnsi="Times New Roman" w:cs="Times New Roman"/>
                <w:sz w:val="24"/>
                <w:szCs w:val="24"/>
              </w:rPr>
            </w:pPr>
            <w:r w:rsidRPr="00AA42FA">
              <w:rPr>
                <w:rFonts w:ascii="Times New Roman" w:eastAsia="Times New Roman" w:hAnsi="Times New Roman" w:cs="Times New Roman"/>
                <w:sz w:val="24"/>
                <w:szCs w:val="24"/>
              </w:rPr>
              <w:t>Administracijos direktorius</w:t>
            </w:r>
          </w:p>
          <w:p w14:paraId="19C86E0F" w14:textId="7B5FEE46" w:rsidR="00FB7340" w:rsidRPr="00AA42FA" w:rsidRDefault="004B690E" w:rsidP="00AA42FA">
            <w:pPr>
              <w:ind w:right="374"/>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 xml:space="preserve">Mantas </w:t>
            </w:r>
            <w:proofErr w:type="spellStart"/>
            <w:r>
              <w:rPr>
                <w:rFonts w:ascii="Times New Roman" w:eastAsia="Times New Roman" w:hAnsi="Times New Roman" w:cs="Times New Roman"/>
                <w:sz w:val="24"/>
                <w:szCs w:val="24"/>
                <w:lang w:eastAsia="en-US"/>
              </w:rPr>
              <w:t>Rikteris</w:t>
            </w:r>
            <w:proofErr w:type="spellEnd"/>
            <w:r w:rsidR="00FB7340" w:rsidRPr="00AA42FA">
              <w:rPr>
                <w:rFonts w:ascii="Times New Roman" w:eastAsia="Calibri" w:hAnsi="Times New Roman" w:cs="Times New Roman"/>
                <w:sz w:val="24"/>
                <w:szCs w:val="24"/>
                <w:lang w:eastAsia="en-US"/>
              </w:rPr>
              <w:t xml:space="preserve"> </w:t>
            </w:r>
          </w:p>
        </w:tc>
        <w:tc>
          <w:tcPr>
            <w:tcW w:w="4735" w:type="dxa"/>
          </w:tcPr>
          <w:p w14:paraId="5BFCCFE2" w14:textId="140527C5" w:rsidR="00FB7340" w:rsidRPr="00AA42FA" w:rsidRDefault="00AF34EE" w:rsidP="00AA42FA">
            <w:pPr>
              <w:autoSpaceDE w:val="0"/>
              <w:autoSpaceDN w:val="0"/>
              <w:adjustRightInd w:val="0"/>
              <w:contextualSpacing/>
              <w:rPr>
                <w:rFonts w:ascii="Times New Roman" w:eastAsia="Times New Roman" w:hAnsi="Times New Roman" w:cs="Times New Roman"/>
                <w:b/>
                <w:bCs/>
                <w:sz w:val="24"/>
                <w:szCs w:val="24"/>
              </w:rPr>
            </w:pPr>
            <w:r w:rsidRPr="00AA42FA">
              <w:rPr>
                <w:rFonts w:ascii="Times New Roman" w:eastAsia="Times New Roman" w:hAnsi="Times New Roman" w:cs="Times New Roman"/>
                <w:b/>
                <w:bCs/>
                <w:sz w:val="24"/>
                <w:szCs w:val="24"/>
              </w:rPr>
              <w:t>PASLAUGŲ TEIKĖJAS</w:t>
            </w:r>
          </w:p>
          <w:p w14:paraId="3932F8F6" w14:textId="7AB71591" w:rsidR="008E1323" w:rsidRPr="00AA42FA" w:rsidRDefault="008E1323" w:rsidP="00AA42FA">
            <w:pPr>
              <w:ind w:right="-98"/>
              <w:rPr>
                <w:rFonts w:ascii="Times New Roman" w:eastAsia="Times New Roman" w:hAnsi="Times New Roman" w:cs="Times New Roman"/>
                <w:sz w:val="24"/>
                <w:szCs w:val="24"/>
              </w:rPr>
            </w:pPr>
          </w:p>
        </w:tc>
      </w:tr>
    </w:tbl>
    <w:p w14:paraId="1AEA4FF9" w14:textId="756D693E" w:rsidR="009035EA" w:rsidRPr="00B757DD" w:rsidRDefault="009035EA" w:rsidP="003462E8">
      <w:pPr>
        <w:spacing w:after="0" w:line="240" w:lineRule="auto"/>
        <w:rPr>
          <w:rFonts w:ascii="Times New Roman" w:hAnsi="Times New Roman" w:cs="Times New Roman"/>
          <w:sz w:val="24"/>
          <w:szCs w:val="24"/>
        </w:rPr>
      </w:pPr>
    </w:p>
    <w:sectPr w:rsidR="009035EA" w:rsidRPr="00B757DD" w:rsidSect="00C30DF2">
      <w:pgSz w:w="11906" w:h="16838"/>
      <w:pgMar w:top="851" w:right="567" w:bottom="993"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imesLT">
    <w:altName w:val="Courier New"/>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1BF"/>
    <w:multiLevelType w:val="hybridMultilevel"/>
    <w:tmpl w:val="1486A56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285F93"/>
    <w:multiLevelType w:val="hybridMultilevel"/>
    <w:tmpl w:val="820A2B16"/>
    <w:lvl w:ilvl="0" w:tplc="1A56CD3E">
      <w:start w:val="4"/>
      <w:numFmt w:val="decimal"/>
      <w:lvlText w:val="%1."/>
      <w:lvlJc w:val="left"/>
      <w:pPr>
        <w:ind w:left="3480" w:hanging="360"/>
      </w:pPr>
      <w:rPr>
        <w:rFonts w:hint="default"/>
      </w:rPr>
    </w:lvl>
    <w:lvl w:ilvl="1" w:tplc="04270019" w:tentative="1">
      <w:start w:val="1"/>
      <w:numFmt w:val="lowerLetter"/>
      <w:lvlText w:val="%2."/>
      <w:lvlJc w:val="left"/>
      <w:pPr>
        <w:ind w:left="4200" w:hanging="360"/>
      </w:pPr>
    </w:lvl>
    <w:lvl w:ilvl="2" w:tplc="0427001B" w:tentative="1">
      <w:start w:val="1"/>
      <w:numFmt w:val="lowerRoman"/>
      <w:lvlText w:val="%3."/>
      <w:lvlJc w:val="right"/>
      <w:pPr>
        <w:ind w:left="4920" w:hanging="180"/>
      </w:pPr>
    </w:lvl>
    <w:lvl w:ilvl="3" w:tplc="0427000F" w:tentative="1">
      <w:start w:val="1"/>
      <w:numFmt w:val="decimal"/>
      <w:lvlText w:val="%4."/>
      <w:lvlJc w:val="left"/>
      <w:pPr>
        <w:ind w:left="5640" w:hanging="360"/>
      </w:pPr>
    </w:lvl>
    <w:lvl w:ilvl="4" w:tplc="04270019" w:tentative="1">
      <w:start w:val="1"/>
      <w:numFmt w:val="lowerLetter"/>
      <w:lvlText w:val="%5."/>
      <w:lvlJc w:val="left"/>
      <w:pPr>
        <w:ind w:left="6360" w:hanging="360"/>
      </w:pPr>
    </w:lvl>
    <w:lvl w:ilvl="5" w:tplc="0427001B" w:tentative="1">
      <w:start w:val="1"/>
      <w:numFmt w:val="lowerRoman"/>
      <w:lvlText w:val="%6."/>
      <w:lvlJc w:val="right"/>
      <w:pPr>
        <w:ind w:left="7080" w:hanging="180"/>
      </w:pPr>
    </w:lvl>
    <w:lvl w:ilvl="6" w:tplc="0427000F" w:tentative="1">
      <w:start w:val="1"/>
      <w:numFmt w:val="decimal"/>
      <w:lvlText w:val="%7."/>
      <w:lvlJc w:val="left"/>
      <w:pPr>
        <w:ind w:left="7800" w:hanging="360"/>
      </w:pPr>
    </w:lvl>
    <w:lvl w:ilvl="7" w:tplc="04270019" w:tentative="1">
      <w:start w:val="1"/>
      <w:numFmt w:val="lowerLetter"/>
      <w:lvlText w:val="%8."/>
      <w:lvlJc w:val="left"/>
      <w:pPr>
        <w:ind w:left="8520" w:hanging="360"/>
      </w:pPr>
    </w:lvl>
    <w:lvl w:ilvl="8" w:tplc="0427001B" w:tentative="1">
      <w:start w:val="1"/>
      <w:numFmt w:val="lowerRoman"/>
      <w:lvlText w:val="%9."/>
      <w:lvlJc w:val="right"/>
      <w:pPr>
        <w:ind w:left="9240" w:hanging="180"/>
      </w:pPr>
    </w:lvl>
  </w:abstractNum>
  <w:abstractNum w:abstractNumId="2" w15:restartNumberingAfterBreak="0">
    <w:nsid w:val="07C95A0A"/>
    <w:multiLevelType w:val="multilevel"/>
    <w:tmpl w:val="E736C62A"/>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831017F"/>
    <w:multiLevelType w:val="hybridMultilevel"/>
    <w:tmpl w:val="9C222F2A"/>
    <w:lvl w:ilvl="0" w:tplc="7090CD4C">
      <w:start w:val="7"/>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4"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3840"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5" w15:restartNumberingAfterBreak="0">
    <w:nsid w:val="0B26643A"/>
    <w:multiLevelType w:val="multilevel"/>
    <w:tmpl w:val="84984E90"/>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1069"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8" w15:restartNumberingAfterBreak="0">
    <w:nsid w:val="22886450"/>
    <w:multiLevelType w:val="hybridMultilevel"/>
    <w:tmpl w:val="33B28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164A37"/>
    <w:multiLevelType w:val="hybridMultilevel"/>
    <w:tmpl w:val="EFB80AD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DEA387F"/>
    <w:multiLevelType w:val="hybridMultilevel"/>
    <w:tmpl w:val="FABC88B2"/>
    <w:lvl w:ilvl="0" w:tplc="04270001">
      <w:start w:val="1"/>
      <w:numFmt w:val="bullet"/>
      <w:lvlText w:val=""/>
      <w:lvlJc w:val="left"/>
      <w:pPr>
        <w:tabs>
          <w:tab w:val="num" w:pos="720"/>
        </w:tabs>
        <w:ind w:left="720" w:hanging="360"/>
      </w:pPr>
      <w:rPr>
        <w:rFonts w:ascii="Symbol" w:hAnsi="Symbol" w:hint="default"/>
      </w:rPr>
    </w:lvl>
    <w:lvl w:ilvl="1" w:tplc="AC5A92C2">
      <w:start w:val="1"/>
      <w:numFmt w:val="decimal"/>
      <w:lvlText w:val="%2."/>
      <w:lvlJc w:val="left"/>
      <w:pPr>
        <w:tabs>
          <w:tab w:val="num" w:pos="1440"/>
        </w:tabs>
        <w:ind w:left="1440" w:hanging="360"/>
      </w:pPr>
      <w:rPr>
        <w:color w:val="auto"/>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319563AA"/>
    <w:multiLevelType w:val="multilevel"/>
    <w:tmpl w:val="27DEC270"/>
    <w:lvl w:ilvl="0">
      <w:start w:val="7"/>
      <w:numFmt w:val="decimal"/>
      <w:lvlText w:val="%1."/>
      <w:lvlJc w:val="left"/>
      <w:pPr>
        <w:ind w:left="502" w:hanging="360"/>
      </w:pPr>
      <w:rPr>
        <w:rFonts w:hint="default"/>
      </w:rPr>
    </w:lvl>
    <w:lvl w:ilvl="1">
      <w:start w:val="1"/>
      <w:numFmt w:val="decimal"/>
      <w:lvlText w:val="%1.%2."/>
      <w:lvlJc w:val="left"/>
      <w:pPr>
        <w:ind w:left="3763"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0D0D4F"/>
    <w:multiLevelType w:val="multilevel"/>
    <w:tmpl w:val="3FC8501A"/>
    <w:lvl w:ilvl="0">
      <w:start w:val="10"/>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b w:val="0"/>
        <w:bCs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4" w15:restartNumberingAfterBreak="0">
    <w:nsid w:val="38EE34B2"/>
    <w:multiLevelType w:val="hybridMultilevel"/>
    <w:tmpl w:val="9A8688A6"/>
    <w:lvl w:ilvl="0" w:tplc="544AFF1C">
      <w:start w:val="6"/>
      <w:numFmt w:val="decimal"/>
      <w:lvlText w:val="%1."/>
      <w:lvlJc w:val="left"/>
      <w:pPr>
        <w:ind w:left="3840" w:hanging="360"/>
      </w:pPr>
      <w:rPr>
        <w:rFonts w:hint="default"/>
      </w:rPr>
    </w:lvl>
    <w:lvl w:ilvl="1" w:tplc="04270019" w:tentative="1">
      <w:start w:val="1"/>
      <w:numFmt w:val="lowerLetter"/>
      <w:lvlText w:val="%2."/>
      <w:lvlJc w:val="left"/>
      <w:pPr>
        <w:ind w:left="4560" w:hanging="360"/>
      </w:pPr>
    </w:lvl>
    <w:lvl w:ilvl="2" w:tplc="0427001B" w:tentative="1">
      <w:start w:val="1"/>
      <w:numFmt w:val="lowerRoman"/>
      <w:lvlText w:val="%3."/>
      <w:lvlJc w:val="right"/>
      <w:pPr>
        <w:ind w:left="5280" w:hanging="180"/>
      </w:pPr>
    </w:lvl>
    <w:lvl w:ilvl="3" w:tplc="0427000F" w:tentative="1">
      <w:start w:val="1"/>
      <w:numFmt w:val="decimal"/>
      <w:lvlText w:val="%4."/>
      <w:lvlJc w:val="left"/>
      <w:pPr>
        <w:ind w:left="6000" w:hanging="360"/>
      </w:pPr>
    </w:lvl>
    <w:lvl w:ilvl="4" w:tplc="04270019" w:tentative="1">
      <w:start w:val="1"/>
      <w:numFmt w:val="lowerLetter"/>
      <w:lvlText w:val="%5."/>
      <w:lvlJc w:val="left"/>
      <w:pPr>
        <w:ind w:left="6720" w:hanging="360"/>
      </w:pPr>
    </w:lvl>
    <w:lvl w:ilvl="5" w:tplc="0427001B" w:tentative="1">
      <w:start w:val="1"/>
      <w:numFmt w:val="lowerRoman"/>
      <w:lvlText w:val="%6."/>
      <w:lvlJc w:val="right"/>
      <w:pPr>
        <w:ind w:left="7440" w:hanging="180"/>
      </w:pPr>
    </w:lvl>
    <w:lvl w:ilvl="6" w:tplc="0427000F" w:tentative="1">
      <w:start w:val="1"/>
      <w:numFmt w:val="decimal"/>
      <w:lvlText w:val="%7."/>
      <w:lvlJc w:val="left"/>
      <w:pPr>
        <w:ind w:left="8160" w:hanging="360"/>
      </w:pPr>
    </w:lvl>
    <w:lvl w:ilvl="7" w:tplc="04270019" w:tentative="1">
      <w:start w:val="1"/>
      <w:numFmt w:val="lowerLetter"/>
      <w:lvlText w:val="%8."/>
      <w:lvlJc w:val="left"/>
      <w:pPr>
        <w:ind w:left="8880" w:hanging="360"/>
      </w:pPr>
    </w:lvl>
    <w:lvl w:ilvl="8" w:tplc="0427001B" w:tentative="1">
      <w:start w:val="1"/>
      <w:numFmt w:val="lowerRoman"/>
      <w:lvlText w:val="%9."/>
      <w:lvlJc w:val="right"/>
      <w:pPr>
        <w:ind w:left="9600" w:hanging="180"/>
      </w:pPr>
    </w:lvl>
  </w:abstractNum>
  <w:abstractNum w:abstractNumId="15" w15:restartNumberingAfterBreak="0">
    <w:nsid w:val="443B6077"/>
    <w:multiLevelType w:val="multilevel"/>
    <w:tmpl w:val="0C2A166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91AC1"/>
    <w:multiLevelType w:val="multilevel"/>
    <w:tmpl w:val="3FE477CE"/>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1425"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18"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468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1F4694"/>
    <w:multiLevelType w:val="multilevel"/>
    <w:tmpl w:val="5922CAFE"/>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0"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4C22DD"/>
    <w:multiLevelType w:val="multilevel"/>
    <w:tmpl w:val="57B2E0E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E52790"/>
    <w:multiLevelType w:val="multilevel"/>
    <w:tmpl w:val="DC38E6BA"/>
    <w:lvl w:ilvl="0">
      <w:start w:val="8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12009"/>
    <w:multiLevelType w:val="multilevel"/>
    <w:tmpl w:val="7FBE265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24895051">
    <w:abstractNumId w:val="4"/>
  </w:num>
  <w:num w:numId="2" w16cid:durableId="1158304424">
    <w:abstractNumId w:val="24"/>
  </w:num>
  <w:num w:numId="3" w16cid:durableId="646592749">
    <w:abstractNumId w:val="12"/>
  </w:num>
  <w:num w:numId="4" w16cid:durableId="323552262">
    <w:abstractNumId w:val="15"/>
  </w:num>
  <w:num w:numId="5" w16cid:durableId="405542661">
    <w:abstractNumId w:val="22"/>
  </w:num>
  <w:num w:numId="6" w16cid:durableId="1490369527">
    <w:abstractNumId w:val="17"/>
  </w:num>
  <w:num w:numId="7" w16cid:durableId="405691801">
    <w:abstractNumId w:val="23"/>
  </w:num>
  <w:num w:numId="8" w16cid:durableId="1398433314">
    <w:abstractNumId w:val="16"/>
  </w:num>
  <w:num w:numId="9" w16cid:durableId="1097016229">
    <w:abstractNumId w:val="14"/>
  </w:num>
  <w:num w:numId="10" w16cid:durableId="649948515">
    <w:abstractNumId w:val="6"/>
  </w:num>
  <w:num w:numId="11" w16cid:durableId="1645313022">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750394">
    <w:abstractNumId w:val="21"/>
  </w:num>
  <w:num w:numId="13" w16cid:durableId="157118403">
    <w:abstractNumId w:val="19"/>
  </w:num>
  <w:num w:numId="14" w16cid:durableId="1630168374">
    <w:abstractNumId w:val="26"/>
  </w:num>
  <w:num w:numId="15" w16cid:durableId="1826387646">
    <w:abstractNumId w:val="25"/>
  </w:num>
  <w:num w:numId="16" w16cid:durableId="54553100">
    <w:abstractNumId w:val="8"/>
  </w:num>
  <w:num w:numId="17" w16cid:durableId="179900272">
    <w:abstractNumId w:val="9"/>
  </w:num>
  <w:num w:numId="18" w16cid:durableId="88897348">
    <w:abstractNumId w:val="3"/>
  </w:num>
  <w:num w:numId="19" w16cid:durableId="829516864">
    <w:abstractNumId w:val="20"/>
  </w:num>
  <w:num w:numId="20" w16cid:durableId="1718309425">
    <w:abstractNumId w:val="7"/>
  </w:num>
  <w:num w:numId="21" w16cid:durableId="614479171">
    <w:abstractNumId w:val="5"/>
  </w:num>
  <w:num w:numId="22" w16cid:durableId="1489900180">
    <w:abstractNumId w:val="2"/>
  </w:num>
  <w:num w:numId="23" w16cid:durableId="594434766">
    <w:abstractNumId w:val="13"/>
  </w:num>
  <w:num w:numId="24" w16cid:durableId="2491941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3716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13331">
    <w:abstractNumId w:val="0"/>
  </w:num>
  <w:num w:numId="27" w16cid:durableId="1458990020">
    <w:abstractNumId w:val="1"/>
  </w:num>
  <w:num w:numId="28" w16cid:durableId="123600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6A6"/>
    <w:rsid w:val="000074A9"/>
    <w:rsid w:val="00014A7A"/>
    <w:rsid w:val="00020E29"/>
    <w:rsid w:val="00023560"/>
    <w:rsid w:val="00035032"/>
    <w:rsid w:val="00045116"/>
    <w:rsid w:val="00052BBC"/>
    <w:rsid w:val="00062F37"/>
    <w:rsid w:val="00070289"/>
    <w:rsid w:val="0007173A"/>
    <w:rsid w:val="000838B5"/>
    <w:rsid w:val="000930D8"/>
    <w:rsid w:val="0009603F"/>
    <w:rsid w:val="000A02B3"/>
    <w:rsid w:val="000A4B5E"/>
    <w:rsid w:val="000A5B24"/>
    <w:rsid w:val="000A77DB"/>
    <w:rsid w:val="000B1BC3"/>
    <w:rsid w:val="000B393F"/>
    <w:rsid w:val="000B591A"/>
    <w:rsid w:val="000C4319"/>
    <w:rsid w:val="000E2075"/>
    <w:rsid w:val="000F0C99"/>
    <w:rsid w:val="000F2E85"/>
    <w:rsid w:val="00101558"/>
    <w:rsid w:val="001039C5"/>
    <w:rsid w:val="001161D1"/>
    <w:rsid w:val="00124D15"/>
    <w:rsid w:val="00124DF6"/>
    <w:rsid w:val="001258CE"/>
    <w:rsid w:val="00125DEF"/>
    <w:rsid w:val="00130080"/>
    <w:rsid w:val="001348B6"/>
    <w:rsid w:val="00146424"/>
    <w:rsid w:val="00150DB3"/>
    <w:rsid w:val="00151BF3"/>
    <w:rsid w:val="00154EEB"/>
    <w:rsid w:val="00160BB4"/>
    <w:rsid w:val="00163055"/>
    <w:rsid w:val="00163910"/>
    <w:rsid w:val="001A76E0"/>
    <w:rsid w:val="001C30EC"/>
    <w:rsid w:val="001C6BB2"/>
    <w:rsid w:val="001D60BD"/>
    <w:rsid w:val="001F63FB"/>
    <w:rsid w:val="001F66AF"/>
    <w:rsid w:val="00204BDF"/>
    <w:rsid w:val="00214878"/>
    <w:rsid w:val="0022043D"/>
    <w:rsid w:val="00221E36"/>
    <w:rsid w:val="00225784"/>
    <w:rsid w:val="00231C90"/>
    <w:rsid w:val="00242406"/>
    <w:rsid w:val="00246BB7"/>
    <w:rsid w:val="002525E7"/>
    <w:rsid w:val="00262641"/>
    <w:rsid w:val="002627FE"/>
    <w:rsid w:val="0027009E"/>
    <w:rsid w:val="00270B0B"/>
    <w:rsid w:val="002764FC"/>
    <w:rsid w:val="00284F54"/>
    <w:rsid w:val="00290103"/>
    <w:rsid w:val="00297026"/>
    <w:rsid w:val="002A2B28"/>
    <w:rsid w:val="002A7B4B"/>
    <w:rsid w:val="002B5F1F"/>
    <w:rsid w:val="002B789F"/>
    <w:rsid w:val="002C4A4E"/>
    <w:rsid w:val="002C5731"/>
    <w:rsid w:val="002D5987"/>
    <w:rsid w:val="002E4466"/>
    <w:rsid w:val="002F3B49"/>
    <w:rsid w:val="002F417E"/>
    <w:rsid w:val="003111C3"/>
    <w:rsid w:val="0031574F"/>
    <w:rsid w:val="00316585"/>
    <w:rsid w:val="00326717"/>
    <w:rsid w:val="003279AD"/>
    <w:rsid w:val="003462E8"/>
    <w:rsid w:val="00395DCB"/>
    <w:rsid w:val="00397461"/>
    <w:rsid w:val="003A13FD"/>
    <w:rsid w:val="003A2D2B"/>
    <w:rsid w:val="003B021A"/>
    <w:rsid w:val="003C6BA8"/>
    <w:rsid w:val="003D07C5"/>
    <w:rsid w:val="003D324A"/>
    <w:rsid w:val="003D48D4"/>
    <w:rsid w:val="003D5983"/>
    <w:rsid w:val="003E7E9B"/>
    <w:rsid w:val="004009BD"/>
    <w:rsid w:val="004025B7"/>
    <w:rsid w:val="004114DA"/>
    <w:rsid w:val="00433FE3"/>
    <w:rsid w:val="0043496E"/>
    <w:rsid w:val="0044379E"/>
    <w:rsid w:val="00443DB9"/>
    <w:rsid w:val="004505FB"/>
    <w:rsid w:val="004525BA"/>
    <w:rsid w:val="00475B4A"/>
    <w:rsid w:val="00475C98"/>
    <w:rsid w:val="00476BAD"/>
    <w:rsid w:val="004779FA"/>
    <w:rsid w:val="00491B5B"/>
    <w:rsid w:val="004A544B"/>
    <w:rsid w:val="004B2EEC"/>
    <w:rsid w:val="004B690E"/>
    <w:rsid w:val="004C4190"/>
    <w:rsid w:val="004C6C6A"/>
    <w:rsid w:val="004C73BA"/>
    <w:rsid w:val="004C7528"/>
    <w:rsid w:val="004F17BB"/>
    <w:rsid w:val="00501A48"/>
    <w:rsid w:val="00501C2C"/>
    <w:rsid w:val="00507809"/>
    <w:rsid w:val="005402DC"/>
    <w:rsid w:val="005479C5"/>
    <w:rsid w:val="005506FE"/>
    <w:rsid w:val="00553B28"/>
    <w:rsid w:val="00556C00"/>
    <w:rsid w:val="005643E8"/>
    <w:rsid w:val="00570870"/>
    <w:rsid w:val="0057771E"/>
    <w:rsid w:val="00583B02"/>
    <w:rsid w:val="005A1A43"/>
    <w:rsid w:val="005C7105"/>
    <w:rsid w:val="005C7B1A"/>
    <w:rsid w:val="005D229B"/>
    <w:rsid w:val="005D2DB8"/>
    <w:rsid w:val="005D4B65"/>
    <w:rsid w:val="005D4BD4"/>
    <w:rsid w:val="005D609C"/>
    <w:rsid w:val="005E3DEC"/>
    <w:rsid w:val="005E703B"/>
    <w:rsid w:val="005E7468"/>
    <w:rsid w:val="005F170A"/>
    <w:rsid w:val="005F7E6A"/>
    <w:rsid w:val="00613060"/>
    <w:rsid w:val="006140DE"/>
    <w:rsid w:val="006265B1"/>
    <w:rsid w:val="006317EC"/>
    <w:rsid w:val="006350ED"/>
    <w:rsid w:val="00637046"/>
    <w:rsid w:val="00645F21"/>
    <w:rsid w:val="006547F3"/>
    <w:rsid w:val="0067253E"/>
    <w:rsid w:val="006730E5"/>
    <w:rsid w:val="006737FC"/>
    <w:rsid w:val="00675FEC"/>
    <w:rsid w:val="00680B91"/>
    <w:rsid w:val="00685063"/>
    <w:rsid w:val="006853C3"/>
    <w:rsid w:val="006A78D4"/>
    <w:rsid w:val="006B3DBF"/>
    <w:rsid w:val="006B3DFE"/>
    <w:rsid w:val="006B4AD1"/>
    <w:rsid w:val="006B598C"/>
    <w:rsid w:val="006C2EE8"/>
    <w:rsid w:val="006C63D4"/>
    <w:rsid w:val="006D2573"/>
    <w:rsid w:val="006F4312"/>
    <w:rsid w:val="006F6C10"/>
    <w:rsid w:val="006F72EF"/>
    <w:rsid w:val="00702B1F"/>
    <w:rsid w:val="00706705"/>
    <w:rsid w:val="00706E43"/>
    <w:rsid w:val="00710CE4"/>
    <w:rsid w:val="00714539"/>
    <w:rsid w:val="00742530"/>
    <w:rsid w:val="00742DB8"/>
    <w:rsid w:val="00747D0D"/>
    <w:rsid w:val="007556C0"/>
    <w:rsid w:val="00757289"/>
    <w:rsid w:val="007632D1"/>
    <w:rsid w:val="00763709"/>
    <w:rsid w:val="00771E41"/>
    <w:rsid w:val="007964D5"/>
    <w:rsid w:val="007A4769"/>
    <w:rsid w:val="007A78D9"/>
    <w:rsid w:val="007B02FD"/>
    <w:rsid w:val="007B13AB"/>
    <w:rsid w:val="007B163F"/>
    <w:rsid w:val="007B244E"/>
    <w:rsid w:val="007B5DF4"/>
    <w:rsid w:val="007B77DA"/>
    <w:rsid w:val="007D3B2B"/>
    <w:rsid w:val="007D4FF7"/>
    <w:rsid w:val="007E1664"/>
    <w:rsid w:val="00804A8E"/>
    <w:rsid w:val="00806A51"/>
    <w:rsid w:val="00811015"/>
    <w:rsid w:val="00812457"/>
    <w:rsid w:val="00813FA4"/>
    <w:rsid w:val="00843C65"/>
    <w:rsid w:val="00851A58"/>
    <w:rsid w:val="00862EFA"/>
    <w:rsid w:val="00865232"/>
    <w:rsid w:val="00870B3F"/>
    <w:rsid w:val="008736BF"/>
    <w:rsid w:val="008874D6"/>
    <w:rsid w:val="00890306"/>
    <w:rsid w:val="008B34AE"/>
    <w:rsid w:val="008E032F"/>
    <w:rsid w:val="008E1323"/>
    <w:rsid w:val="008E402A"/>
    <w:rsid w:val="008F3634"/>
    <w:rsid w:val="009035EA"/>
    <w:rsid w:val="00903985"/>
    <w:rsid w:val="00903ACE"/>
    <w:rsid w:val="00906D81"/>
    <w:rsid w:val="00912618"/>
    <w:rsid w:val="00913613"/>
    <w:rsid w:val="009155C4"/>
    <w:rsid w:val="009177B5"/>
    <w:rsid w:val="009233D0"/>
    <w:rsid w:val="00931162"/>
    <w:rsid w:val="009351F6"/>
    <w:rsid w:val="009477B7"/>
    <w:rsid w:val="00951C5F"/>
    <w:rsid w:val="00966AEB"/>
    <w:rsid w:val="009670EF"/>
    <w:rsid w:val="0097050B"/>
    <w:rsid w:val="00970FDC"/>
    <w:rsid w:val="00977E07"/>
    <w:rsid w:val="00977F11"/>
    <w:rsid w:val="009814BE"/>
    <w:rsid w:val="00983CCF"/>
    <w:rsid w:val="00985E06"/>
    <w:rsid w:val="00986FF7"/>
    <w:rsid w:val="009925B7"/>
    <w:rsid w:val="009A0535"/>
    <w:rsid w:val="009A3E2D"/>
    <w:rsid w:val="009A5BA9"/>
    <w:rsid w:val="009C2A64"/>
    <w:rsid w:val="009D367C"/>
    <w:rsid w:val="009D4EF8"/>
    <w:rsid w:val="009D67A2"/>
    <w:rsid w:val="009D7F17"/>
    <w:rsid w:val="009E0FB3"/>
    <w:rsid w:val="009E686C"/>
    <w:rsid w:val="009F5A59"/>
    <w:rsid w:val="00A027E5"/>
    <w:rsid w:val="00A048E4"/>
    <w:rsid w:val="00A136A6"/>
    <w:rsid w:val="00A13B8C"/>
    <w:rsid w:val="00A210FB"/>
    <w:rsid w:val="00A23085"/>
    <w:rsid w:val="00A23A83"/>
    <w:rsid w:val="00A270E5"/>
    <w:rsid w:val="00A338D3"/>
    <w:rsid w:val="00A37BD5"/>
    <w:rsid w:val="00A52C51"/>
    <w:rsid w:val="00A77F95"/>
    <w:rsid w:val="00A81EF2"/>
    <w:rsid w:val="00A846FD"/>
    <w:rsid w:val="00A87DD9"/>
    <w:rsid w:val="00A90DC4"/>
    <w:rsid w:val="00A95667"/>
    <w:rsid w:val="00AA0445"/>
    <w:rsid w:val="00AA42FA"/>
    <w:rsid w:val="00AA67D9"/>
    <w:rsid w:val="00AA77E9"/>
    <w:rsid w:val="00AC01C8"/>
    <w:rsid w:val="00AC0802"/>
    <w:rsid w:val="00AC0EE7"/>
    <w:rsid w:val="00AC23B6"/>
    <w:rsid w:val="00AC53C6"/>
    <w:rsid w:val="00AD162D"/>
    <w:rsid w:val="00AE6113"/>
    <w:rsid w:val="00AF34EE"/>
    <w:rsid w:val="00AF5BCF"/>
    <w:rsid w:val="00B0169D"/>
    <w:rsid w:val="00B036DE"/>
    <w:rsid w:val="00B0411A"/>
    <w:rsid w:val="00B34D5F"/>
    <w:rsid w:val="00B54C12"/>
    <w:rsid w:val="00B6103B"/>
    <w:rsid w:val="00B744AC"/>
    <w:rsid w:val="00B757DD"/>
    <w:rsid w:val="00B80338"/>
    <w:rsid w:val="00B84BE2"/>
    <w:rsid w:val="00BA3FB5"/>
    <w:rsid w:val="00BA471B"/>
    <w:rsid w:val="00BB7554"/>
    <w:rsid w:val="00BC06F2"/>
    <w:rsid w:val="00BC7BA4"/>
    <w:rsid w:val="00BD7E1C"/>
    <w:rsid w:val="00BE0341"/>
    <w:rsid w:val="00BE3FF4"/>
    <w:rsid w:val="00BE766E"/>
    <w:rsid w:val="00C03532"/>
    <w:rsid w:val="00C168B9"/>
    <w:rsid w:val="00C30DF2"/>
    <w:rsid w:val="00C37A97"/>
    <w:rsid w:val="00C46655"/>
    <w:rsid w:val="00C547AE"/>
    <w:rsid w:val="00C55599"/>
    <w:rsid w:val="00C57FB7"/>
    <w:rsid w:val="00C636EB"/>
    <w:rsid w:val="00C714EC"/>
    <w:rsid w:val="00CC6147"/>
    <w:rsid w:val="00CD1569"/>
    <w:rsid w:val="00CD4FEE"/>
    <w:rsid w:val="00CD537A"/>
    <w:rsid w:val="00CD5C6A"/>
    <w:rsid w:val="00CE2D73"/>
    <w:rsid w:val="00D040E0"/>
    <w:rsid w:val="00D11063"/>
    <w:rsid w:val="00D23B31"/>
    <w:rsid w:val="00D25AE2"/>
    <w:rsid w:val="00D55D45"/>
    <w:rsid w:val="00D72A52"/>
    <w:rsid w:val="00D75DBF"/>
    <w:rsid w:val="00D84058"/>
    <w:rsid w:val="00D851E6"/>
    <w:rsid w:val="00D93BA2"/>
    <w:rsid w:val="00DA0FA1"/>
    <w:rsid w:val="00DA53B4"/>
    <w:rsid w:val="00DA7486"/>
    <w:rsid w:val="00DA75F3"/>
    <w:rsid w:val="00DC18D6"/>
    <w:rsid w:val="00DD10D5"/>
    <w:rsid w:val="00DE0418"/>
    <w:rsid w:val="00DE3102"/>
    <w:rsid w:val="00DE3966"/>
    <w:rsid w:val="00DE5F5A"/>
    <w:rsid w:val="00DE79C8"/>
    <w:rsid w:val="00E13FDC"/>
    <w:rsid w:val="00E15CA1"/>
    <w:rsid w:val="00E231B5"/>
    <w:rsid w:val="00E23274"/>
    <w:rsid w:val="00E25E1A"/>
    <w:rsid w:val="00E303DF"/>
    <w:rsid w:val="00E32D40"/>
    <w:rsid w:val="00E42115"/>
    <w:rsid w:val="00E52450"/>
    <w:rsid w:val="00E53FD2"/>
    <w:rsid w:val="00E54389"/>
    <w:rsid w:val="00E569B4"/>
    <w:rsid w:val="00E71A42"/>
    <w:rsid w:val="00E77337"/>
    <w:rsid w:val="00E824EC"/>
    <w:rsid w:val="00EB789A"/>
    <w:rsid w:val="00EC1B8D"/>
    <w:rsid w:val="00EC2A1D"/>
    <w:rsid w:val="00EC4D2F"/>
    <w:rsid w:val="00EC7E1D"/>
    <w:rsid w:val="00ED4AD5"/>
    <w:rsid w:val="00EE3E2E"/>
    <w:rsid w:val="00EE569B"/>
    <w:rsid w:val="00EF7639"/>
    <w:rsid w:val="00F00E54"/>
    <w:rsid w:val="00F220D2"/>
    <w:rsid w:val="00F22889"/>
    <w:rsid w:val="00F22F71"/>
    <w:rsid w:val="00F35148"/>
    <w:rsid w:val="00F379F9"/>
    <w:rsid w:val="00F42AA9"/>
    <w:rsid w:val="00F51BE5"/>
    <w:rsid w:val="00F53A70"/>
    <w:rsid w:val="00F54B3F"/>
    <w:rsid w:val="00F62C9A"/>
    <w:rsid w:val="00F63317"/>
    <w:rsid w:val="00F648DE"/>
    <w:rsid w:val="00F80F7A"/>
    <w:rsid w:val="00F86324"/>
    <w:rsid w:val="00F976AE"/>
    <w:rsid w:val="00FA0572"/>
    <w:rsid w:val="00FB09D1"/>
    <w:rsid w:val="00FB26BC"/>
    <w:rsid w:val="00FB27E4"/>
    <w:rsid w:val="00FB2D06"/>
    <w:rsid w:val="00FB7340"/>
    <w:rsid w:val="00FC4B06"/>
    <w:rsid w:val="00FC713B"/>
    <w:rsid w:val="00FD3012"/>
    <w:rsid w:val="00FE3F33"/>
    <w:rsid w:val="00FF2CA9"/>
    <w:rsid w:val="00FF54F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019E"/>
  <w15:docId w15:val="{271D4D07-5323-4AC9-8CB0-80CC7FBC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146424"/>
    <w:pPr>
      <w:ind w:left="720"/>
      <w:contextualSpacing/>
    </w:pPr>
  </w:style>
  <w:style w:type="paragraph" w:styleId="Debesliotekstas">
    <w:name w:val="Balloon Text"/>
    <w:basedOn w:val="prastasis"/>
    <w:link w:val="DebesliotekstasDiagrama"/>
    <w:uiPriority w:val="99"/>
    <w:semiHidden/>
    <w:unhideWhenUsed/>
    <w:rsid w:val="000F0C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99"/>
    <w:rPr>
      <w:rFonts w:ascii="Segoe UI" w:hAnsi="Segoe UI" w:cs="Segoe UI"/>
      <w:sz w:val="18"/>
      <w:szCs w:val="18"/>
    </w:rPr>
  </w:style>
  <w:style w:type="paragraph" w:customStyle="1" w:styleId="Tvarkospapunktis">
    <w:name w:val="Tvarkos papunktis"/>
    <w:basedOn w:val="prastasis"/>
    <w:rsid w:val="007E1664"/>
    <w:pPr>
      <w:numPr>
        <w:numId w:val="5"/>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paragraph" w:styleId="Betarp">
    <w:name w:val="No Spacing"/>
    <w:link w:val="BetarpDiagrama"/>
    <w:uiPriority w:val="1"/>
    <w:qFormat/>
    <w:rsid w:val="007E1664"/>
    <w:pPr>
      <w:suppressAutoHyphens/>
      <w:autoSpaceDN w:val="0"/>
      <w:spacing w:after="0" w:line="240" w:lineRule="auto"/>
      <w:textAlignment w:val="baseline"/>
    </w:pPr>
    <w:rPr>
      <w:rFonts w:ascii="Times New Roman" w:eastAsia="Calibri" w:hAnsi="Times New Roman" w:cs="Times New Roman Bold"/>
      <w:sz w:val="24"/>
      <w:lang w:eastAsia="ar-SA"/>
    </w:rPr>
  </w:style>
  <w:style w:type="numbering" w:customStyle="1" w:styleId="LFO10">
    <w:name w:val="LFO10"/>
    <w:basedOn w:val="Sraonra"/>
    <w:rsid w:val="007E1664"/>
    <w:pPr>
      <w:numPr>
        <w:numId w:val="5"/>
      </w:numPr>
    </w:pPr>
  </w:style>
  <w:style w:type="character" w:customStyle="1" w:styleId="BetarpDiagrama">
    <w:name w:val="Be tarpų Diagrama"/>
    <w:basedOn w:val="Numatytasispastraiposriftas"/>
    <w:link w:val="Betarp"/>
    <w:uiPriority w:val="1"/>
    <w:rsid w:val="007E1664"/>
    <w:rPr>
      <w:rFonts w:ascii="Times New Roman" w:eastAsia="Calibri" w:hAnsi="Times New Roman" w:cs="Times New Roman Bold"/>
      <w:sz w:val="24"/>
      <w:lang w:eastAsia="ar-SA"/>
    </w:rPr>
  </w:style>
  <w:style w:type="table" w:styleId="Lentelstinklelis">
    <w:name w:val="Table Grid"/>
    <w:basedOn w:val="prastojilentel"/>
    <w:uiPriority w:val="39"/>
    <w:rsid w:val="00FB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43C6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843C65"/>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843C65"/>
    <w:rPr>
      <w:sz w:val="20"/>
      <w:szCs w:val="20"/>
    </w:rPr>
  </w:style>
  <w:style w:type="paragraph" w:styleId="Komentarotema">
    <w:name w:val="annotation subject"/>
    <w:basedOn w:val="Komentarotekstas"/>
    <w:next w:val="Komentarotekstas"/>
    <w:link w:val="KomentarotemaDiagrama"/>
    <w:uiPriority w:val="99"/>
    <w:semiHidden/>
    <w:unhideWhenUsed/>
    <w:rsid w:val="00843C65"/>
    <w:rPr>
      <w:b/>
      <w:bCs/>
    </w:rPr>
  </w:style>
  <w:style w:type="character" w:customStyle="1" w:styleId="KomentarotemaDiagrama">
    <w:name w:val="Komentaro tema Diagrama"/>
    <w:basedOn w:val="KomentarotekstasDiagrama"/>
    <w:link w:val="Komentarotema"/>
    <w:uiPriority w:val="99"/>
    <w:semiHidden/>
    <w:rsid w:val="00843C65"/>
    <w:rPr>
      <w:b/>
      <w:bCs/>
      <w:sz w:val="20"/>
      <w:szCs w:val="20"/>
    </w:rPr>
  </w:style>
  <w:style w:type="character" w:styleId="Hipersaitas">
    <w:name w:val="Hyperlink"/>
    <w:semiHidden/>
    <w:unhideWhenUsed/>
    <w:rsid w:val="00433FE3"/>
    <w:rPr>
      <w:color w:val="0000FF"/>
      <w:u w:val="single"/>
    </w:r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433FE3"/>
  </w:style>
  <w:style w:type="paragraph" w:customStyle="1" w:styleId="Body2">
    <w:name w:val="Body 2"/>
    <w:rsid w:val="00433FE3"/>
    <w:pPr>
      <w:suppressAutoHyphens/>
      <w:spacing w:after="40" w:line="240" w:lineRule="auto"/>
      <w:jc w:val="both"/>
    </w:pPr>
    <w:rPr>
      <w:rFonts w:ascii="Times New Roman" w:eastAsia="Arial Unicode MS" w:hAnsi="Times New Roman" w:cs="Arial Unicode MS"/>
      <w:color w:val="000000"/>
      <w:lang w:val="en-US"/>
    </w:rPr>
  </w:style>
  <w:style w:type="character" w:styleId="Emfaz">
    <w:name w:val="Emphasis"/>
    <w:basedOn w:val="Numatytasispastraiposriftas"/>
    <w:uiPriority w:val="20"/>
    <w:qFormat/>
    <w:rsid w:val="00433FE3"/>
    <w:rPr>
      <w:i/>
      <w:iCs/>
    </w:rPr>
  </w:style>
  <w:style w:type="paragraph" w:styleId="Pataisymai">
    <w:name w:val="Revision"/>
    <w:hidden/>
    <w:uiPriority w:val="99"/>
    <w:semiHidden/>
    <w:rsid w:val="00433FE3"/>
    <w:pPr>
      <w:spacing w:after="0" w:line="240" w:lineRule="auto"/>
    </w:p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27009E"/>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27009E"/>
    <w:pPr>
      <w:spacing w:before="100" w:beforeAutospacing="1" w:after="100" w:afterAutospacing="1" w:line="240" w:lineRule="auto"/>
    </w:pPr>
    <w:rPr>
      <w:rFonts w:ascii="Times New Roman" w:eastAsia="Times New Roman" w:hAnsi="Times New Roman" w:cs="Times New Roman"/>
      <w:lang w:val="x-none"/>
    </w:rPr>
  </w:style>
  <w:style w:type="character" w:customStyle="1" w:styleId="PagrindinistekstasDiagrama1">
    <w:name w:val="Pagrindinis tekstas Diagrama1"/>
    <w:basedOn w:val="Numatytasispastraiposriftas"/>
    <w:uiPriority w:val="99"/>
    <w:semiHidden/>
    <w:rsid w:val="0027009E"/>
  </w:style>
  <w:style w:type="paragraph" w:customStyle="1" w:styleId="paragraph">
    <w:name w:val="paragraph"/>
    <w:basedOn w:val="prastasis"/>
    <w:rsid w:val="00FF2C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F2CA9"/>
  </w:style>
  <w:style w:type="character" w:customStyle="1" w:styleId="eop">
    <w:name w:val="eop"/>
    <w:basedOn w:val="Numatytasispastraiposriftas"/>
    <w:rsid w:val="00FF2CA9"/>
  </w:style>
  <w:style w:type="paragraph" w:customStyle="1" w:styleId="BodyText11">
    <w:name w:val="Body Text11"/>
    <w:rsid w:val="00125DE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m9164222139442388427tojvnm2t">
    <w:name w:val="m_9164222139442388427tojvnm2t"/>
    <w:basedOn w:val="Numatytasispastraiposriftas"/>
    <w:rsid w:val="00125DEF"/>
  </w:style>
  <w:style w:type="paragraph" w:customStyle="1" w:styleId="Default">
    <w:name w:val="Default"/>
    <w:rsid w:val="000A77DB"/>
    <w:pPr>
      <w:autoSpaceDE w:val="0"/>
      <w:autoSpaceDN w:val="0"/>
      <w:adjustRightInd w:val="0"/>
      <w:spacing w:after="0" w:line="240" w:lineRule="auto"/>
    </w:pPr>
    <w:rPr>
      <w:rFonts w:ascii="Arial" w:eastAsia="Times New Roman" w:hAnsi="Arial" w:cs="Arial"/>
      <w:color w:val="000000"/>
      <w:sz w:val="24"/>
      <w:szCs w:val="24"/>
    </w:rPr>
  </w:style>
  <w:style w:type="paragraph" w:styleId="prastasiniatinklio">
    <w:name w:val="Normal (Web)"/>
    <w:basedOn w:val="prastasis"/>
    <w:uiPriority w:val="99"/>
    <w:unhideWhenUsed/>
    <w:rsid w:val="00AC01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ukeliai">
    <w:name w:val="Laukeliai"/>
    <w:uiPriority w:val="1"/>
    <w:rsid w:val="00BA3FB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5205">
      <w:bodyDiv w:val="1"/>
      <w:marLeft w:val="0"/>
      <w:marRight w:val="0"/>
      <w:marTop w:val="0"/>
      <w:marBottom w:val="0"/>
      <w:divBdr>
        <w:top w:val="none" w:sz="0" w:space="0" w:color="auto"/>
        <w:left w:val="none" w:sz="0" w:space="0" w:color="auto"/>
        <w:bottom w:val="none" w:sz="0" w:space="0" w:color="auto"/>
        <w:right w:val="none" w:sz="0" w:space="0" w:color="auto"/>
      </w:divBdr>
    </w:div>
    <w:div w:id="370226838">
      <w:bodyDiv w:val="1"/>
      <w:marLeft w:val="0"/>
      <w:marRight w:val="0"/>
      <w:marTop w:val="0"/>
      <w:marBottom w:val="0"/>
      <w:divBdr>
        <w:top w:val="none" w:sz="0" w:space="0" w:color="auto"/>
        <w:left w:val="none" w:sz="0" w:space="0" w:color="auto"/>
        <w:bottom w:val="none" w:sz="0" w:space="0" w:color="auto"/>
        <w:right w:val="none" w:sz="0" w:space="0" w:color="auto"/>
      </w:divBdr>
    </w:div>
    <w:div w:id="887883569">
      <w:bodyDiv w:val="1"/>
      <w:marLeft w:val="0"/>
      <w:marRight w:val="0"/>
      <w:marTop w:val="0"/>
      <w:marBottom w:val="0"/>
      <w:divBdr>
        <w:top w:val="none" w:sz="0" w:space="0" w:color="auto"/>
        <w:left w:val="none" w:sz="0" w:space="0" w:color="auto"/>
        <w:bottom w:val="none" w:sz="0" w:space="0" w:color="auto"/>
        <w:right w:val="none" w:sz="0" w:space="0" w:color="auto"/>
      </w:divBdr>
    </w:div>
    <w:div w:id="1639341050">
      <w:bodyDiv w:val="1"/>
      <w:marLeft w:val="0"/>
      <w:marRight w:val="0"/>
      <w:marTop w:val="0"/>
      <w:marBottom w:val="0"/>
      <w:divBdr>
        <w:top w:val="none" w:sz="0" w:space="0" w:color="auto"/>
        <w:left w:val="none" w:sz="0" w:space="0" w:color="auto"/>
        <w:bottom w:val="none" w:sz="0" w:space="0" w:color="auto"/>
        <w:right w:val="none" w:sz="0" w:space="0" w:color="auto"/>
      </w:divBdr>
    </w:div>
    <w:div w:id="1864319179">
      <w:bodyDiv w:val="1"/>
      <w:marLeft w:val="0"/>
      <w:marRight w:val="0"/>
      <w:marTop w:val="0"/>
      <w:marBottom w:val="0"/>
      <w:divBdr>
        <w:top w:val="none" w:sz="0" w:space="0" w:color="auto"/>
        <w:left w:val="none" w:sz="0" w:space="0" w:color="auto"/>
        <w:bottom w:val="none" w:sz="0" w:space="0" w:color="auto"/>
        <w:right w:val="none" w:sz="0" w:space="0" w:color="auto"/>
      </w:divBdr>
    </w:div>
    <w:div w:id="211054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p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6E3127CAC37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9ED2B9-CF59-41E8-99DE-C559EF3CC1A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226F-0B92-44B8-8685-BBFF28269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10522</Words>
  <Characters>5999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4</cp:revision>
  <cp:lastPrinted>2023-03-08T09:08:00Z</cp:lastPrinted>
  <dcterms:created xsi:type="dcterms:W3CDTF">2025-08-22T10:42:00Z</dcterms:created>
  <dcterms:modified xsi:type="dcterms:W3CDTF">2025-08-25T05:25:00Z</dcterms:modified>
</cp:coreProperties>
</file>