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11AE8B01" w:rsidR="005A5832" w:rsidRPr="00183627" w:rsidRDefault="00334957" w:rsidP="00BC23E4">
            <w:pPr>
              <w:pStyle w:val="Body2"/>
              <w:jc w:val="center"/>
              <w:rPr>
                <w:b/>
                <w:bCs/>
                <w:kern w:val="2"/>
                <w:lang w:val="pt-BR"/>
              </w:rPr>
            </w:pPr>
            <w:r w:rsidRPr="00334957">
              <w:rPr>
                <w:rFonts w:cs="Times New Roman"/>
                <w:b/>
                <w:bCs/>
                <w:color w:val="auto"/>
                <w:lang w:val="lt-LT"/>
              </w:rPr>
              <w:t>M</w:t>
            </w:r>
            <w:r w:rsidR="00C05B1E">
              <w:rPr>
                <w:rFonts w:cs="Times New Roman"/>
                <w:b/>
                <w:bCs/>
                <w:color w:val="auto"/>
                <w:lang w:val="lt-LT"/>
              </w:rPr>
              <w:t>ėgintuvėliai</w:t>
            </w:r>
            <w:r w:rsidRPr="00334957">
              <w:rPr>
                <w:rFonts w:cs="Times New Roman"/>
                <w:b/>
                <w:bCs/>
                <w:color w:val="auto"/>
                <w:lang w:val="lt-LT"/>
              </w:rPr>
              <w:t xml:space="preserve"> (10</w:t>
            </w:r>
            <w:r w:rsidR="00C05B1E">
              <w:rPr>
                <w:rFonts w:cs="Times New Roman"/>
                <w:b/>
                <w:bCs/>
                <w:color w:val="auto"/>
                <w:lang w:val="lt-LT"/>
              </w:rPr>
              <w:t>116</w:t>
            </w:r>
            <w:r w:rsidRPr="00334957">
              <w:rPr>
                <w:rFonts w:cs="Times New Roman"/>
                <w:b/>
                <w:bCs/>
                <w:color w:val="auto"/>
                <w:lang w:val="lt-LT"/>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44BF351D" w14:textId="77A6D89F" w:rsidR="005A5832" w:rsidRPr="006C3F5A" w:rsidRDefault="00A10867" w:rsidP="009D41FE">
            <w:pPr>
              <w:pStyle w:val="Body2"/>
              <w:rPr>
                <w:kern w:val="2"/>
                <w:lang w:val="lt-LT"/>
              </w:rPr>
            </w:pPr>
            <w:r w:rsidRPr="005974A8">
              <w:rPr>
                <w:kern w:val="2"/>
                <w:lang w:val="lt-LT"/>
              </w:rPr>
              <w:t xml:space="preserve">Tiekėjas įsipareigoja Sutartyje numatytomis sąlygomis perduoti </w:t>
            </w:r>
            <w:r w:rsidR="00C05B1E">
              <w:rPr>
                <w:kern w:val="2"/>
                <w:lang w:val="lt-LT"/>
              </w:rPr>
              <w:t>mėgintuvėlius</w:t>
            </w:r>
            <w:r w:rsidR="00334957" w:rsidRPr="00334957">
              <w:rPr>
                <w:kern w:val="2"/>
                <w:lang w:val="lt-LT"/>
              </w:rPr>
              <w:t xml:space="preserve"> </w:t>
            </w:r>
            <w:r w:rsidRPr="00334957">
              <w:rPr>
                <w:kern w:val="2"/>
                <w:lang w:val="lt-LT"/>
              </w:rPr>
              <w:t>(</w:t>
            </w:r>
            <w:r w:rsidRPr="005974A8">
              <w:rPr>
                <w:kern w:val="2"/>
                <w:lang w:val="lt-LT"/>
              </w:rPr>
              <w:t>toliau – Prekės).</w:t>
            </w:r>
            <w:r w:rsidR="009D41FE">
              <w:rPr>
                <w:kern w:val="2"/>
                <w:lang w:val="lt-LT"/>
              </w:rPr>
              <w:t xml:space="preserve"> </w:t>
            </w:r>
            <w:r w:rsidRPr="006C3F5A">
              <w:rPr>
                <w:kern w:val="2"/>
                <w:lang w:val="lt-LT"/>
              </w:rPr>
              <w:t xml:space="preserve">Išsamus Prekių aprašymas ir kiti reikalavimai tiekiamoms Prekėms nustatyti Sutarties priede Nr. </w:t>
            </w:r>
            <w:r w:rsidR="004E77D7" w:rsidRPr="006C3F5A">
              <w:rPr>
                <w:kern w:val="2"/>
                <w:lang w:val="lt-LT"/>
              </w:rPr>
              <w:t>1</w:t>
            </w:r>
            <w:r w:rsidRPr="006C3F5A">
              <w:rPr>
                <w:kern w:val="2"/>
                <w:lang w:val="lt-LT"/>
              </w:rPr>
              <w:t xml:space="preserve"> „Techninė specifikacija</w:t>
            </w:r>
            <w:r w:rsidR="0040618B" w:rsidRPr="006C3F5A">
              <w:rPr>
                <w:kern w:val="2"/>
                <w:lang w:val="lt-LT"/>
              </w:rPr>
              <w:t xml:space="preserve"> ir įkainiai</w:t>
            </w:r>
            <w:r w:rsidRPr="006C3F5A">
              <w:rPr>
                <w:kern w:val="2"/>
                <w:lang w:val="lt-LT"/>
              </w:rPr>
              <w:t>“ (toliau – Techninė specifikacija)</w:t>
            </w:r>
            <w:r w:rsidR="0040618B" w:rsidRPr="006C3F5A">
              <w:rPr>
                <w:kern w:val="2"/>
                <w:lang w:val="lt-LT"/>
              </w:rPr>
              <w:t>.</w:t>
            </w:r>
            <w:r w:rsidRPr="006C3F5A">
              <w:rPr>
                <w:kern w:val="2"/>
                <w:lang w:val="lt-LT"/>
              </w:rPr>
              <w:t xml:space="preserve"> </w:t>
            </w:r>
          </w:p>
        </w:tc>
      </w:tr>
      <w:tr w:rsidR="005A5832" w:rsidRPr="00333420" w14:paraId="2CF33F6B" w14:textId="77777777" w:rsidTr="00236446">
        <w:trPr>
          <w:trHeight w:val="300"/>
        </w:trPr>
        <w:tc>
          <w:tcPr>
            <w:tcW w:w="2957" w:type="dxa"/>
          </w:tcPr>
          <w:p w14:paraId="2E472432" w14:textId="3DBC714F" w:rsidR="005A5832" w:rsidRPr="00333420" w:rsidRDefault="00A10867" w:rsidP="00333420">
            <w:pPr>
              <w:rPr>
                <w:b/>
                <w:bCs/>
                <w:kern w:val="2"/>
                <w:sz w:val="22"/>
                <w:szCs w:val="22"/>
              </w:rPr>
            </w:pPr>
            <w:r w:rsidRPr="00333420">
              <w:rPr>
                <w:b/>
                <w:bCs/>
                <w:kern w:val="2"/>
                <w:sz w:val="22"/>
                <w:szCs w:val="22"/>
              </w:rPr>
              <w:t xml:space="preserve">3.2. Pirkimo </w:t>
            </w:r>
            <w:r w:rsidR="00334957">
              <w:rPr>
                <w:b/>
                <w:bCs/>
                <w:kern w:val="2"/>
                <w:sz w:val="22"/>
                <w:szCs w:val="22"/>
              </w:rPr>
              <w:t xml:space="preserve">pavadinimas ir </w:t>
            </w:r>
            <w:r w:rsidRPr="00333420">
              <w:rPr>
                <w:b/>
                <w:bCs/>
                <w:kern w:val="2"/>
                <w:sz w:val="22"/>
                <w:szCs w:val="22"/>
              </w:rPr>
              <w:t>numeris</w:t>
            </w:r>
          </w:p>
        </w:tc>
        <w:tc>
          <w:tcPr>
            <w:tcW w:w="7675" w:type="dxa"/>
            <w:gridSpan w:val="4"/>
          </w:tcPr>
          <w:p w14:paraId="7A446568" w14:textId="2BDD9C4E" w:rsidR="005A5832" w:rsidRPr="00334957" w:rsidRDefault="00334957" w:rsidP="00333420">
            <w:pPr>
              <w:rPr>
                <w:kern w:val="2"/>
                <w:sz w:val="22"/>
                <w:szCs w:val="22"/>
              </w:rPr>
            </w:pPr>
            <w:r w:rsidRPr="00334957">
              <w:rPr>
                <w:sz w:val="22"/>
                <w:szCs w:val="22"/>
              </w:rPr>
              <w:t>M</w:t>
            </w:r>
            <w:r w:rsidR="0001352D">
              <w:rPr>
                <w:sz w:val="22"/>
                <w:szCs w:val="22"/>
              </w:rPr>
              <w:t>ėgintuvėliai</w:t>
            </w:r>
            <w:r w:rsidRPr="00334957">
              <w:rPr>
                <w:sz w:val="22"/>
                <w:szCs w:val="22"/>
              </w:rPr>
              <w:t xml:space="preserve"> (10</w:t>
            </w:r>
            <w:r w:rsidR="0001352D">
              <w:rPr>
                <w:sz w:val="22"/>
                <w:szCs w:val="22"/>
              </w:rPr>
              <w:t>116)</w:t>
            </w:r>
            <w:r w:rsidRPr="00334957">
              <w:rPr>
                <w:sz w:val="22"/>
                <w:szCs w:val="22"/>
              </w:rPr>
              <w:t xml:space="preserve"> </w:t>
            </w:r>
            <w:r w:rsidR="00F07589" w:rsidRPr="00334957">
              <w:rPr>
                <w:kern w:val="2"/>
                <w:sz w:val="22"/>
                <w:szCs w:val="22"/>
              </w:rPr>
              <w:t xml:space="preserve">CVP IS Nr. </w:t>
            </w:r>
            <w:r w:rsidR="00F74578" w:rsidRPr="00334957">
              <w:rPr>
                <w:color w:val="0070C0"/>
                <w:kern w:val="2"/>
                <w:sz w:val="22"/>
                <w:szCs w:val="22"/>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4AE7A53A" w:rsidR="005A5832" w:rsidRPr="00853703" w:rsidRDefault="0058697F" w:rsidP="00333420">
            <w:pPr>
              <w:rPr>
                <w:kern w:val="2"/>
                <w:sz w:val="22"/>
                <w:szCs w:val="22"/>
              </w:rPr>
            </w:pPr>
            <w:r w:rsidRPr="00853703">
              <w:rPr>
                <w:sz w:val="22"/>
                <w:szCs w:val="22"/>
              </w:rPr>
              <w:t xml:space="preserve">Projekto Nr. 101046016, pavadinimas </w:t>
            </w:r>
            <w:proofErr w:type="spellStart"/>
            <w:r w:rsidRPr="00853703">
              <w:rPr>
                <w:sz w:val="22"/>
                <w:szCs w:val="22"/>
              </w:rPr>
              <w:t>EuCARE</w:t>
            </w:r>
            <w:proofErr w:type="spellEnd"/>
            <w:r w:rsidRPr="00853703">
              <w:rPr>
                <w:sz w:val="22"/>
                <w:szCs w:val="22"/>
              </w:rPr>
              <w:t xml:space="preserve"> – pacientų kohortų ir mokyklų tyrimas Europoje siekiant operatyvaus atsako į epidemijas“.</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38A6FC2B"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853703">
              <w:rPr>
                <w:color w:val="000000" w:themeColor="text1"/>
                <w:kern w:val="2"/>
                <w:sz w:val="22"/>
                <w:szCs w:val="22"/>
              </w:rPr>
              <w:t>2 (du) mėnesius</w:t>
            </w:r>
            <w:r w:rsidR="001012E5" w:rsidRPr="00F54036">
              <w:rPr>
                <w:sz w:val="22"/>
                <w:szCs w:val="22"/>
              </w:rPr>
              <w:t xml:space="preserve"> nuo Pirkėjo užsakyme nurodytos datos </w:t>
            </w:r>
            <w:r w:rsidR="006219B3">
              <w:rPr>
                <w:sz w:val="22"/>
                <w:szCs w:val="22"/>
              </w:rPr>
              <w:t>šiuo</w:t>
            </w:r>
            <w:r w:rsidR="0003041A">
              <w:rPr>
                <w:sz w:val="22"/>
                <w:szCs w:val="22"/>
              </w:rPr>
              <w:t xml:space="preserve"> </w:t>
            </w:r>
            <w:r w:rsidR="001012E5" w:rsidRPr="00F54036">
              <w:rPr>
                <w:sz w:val="22"/>
                <w:szCs w:val="22"/>
              </w:rPr>
              <w:t>adresu</w:t>
            </w:r>
            <w:r w:rsidR="009A2296">
              <w:rPr>
                <w:sz w:val="22"/>
                <w:szCs w:val="22"/>
              </w:rPr>
              <w:t>:</w:t>
            </w:r>
            <w:r w:rsidR="001012E5" w:rsidRPr="00F54036">
              <w:rPr>
                <w:sz w:val="22"/>
                <w:szCs w:val="22"/>
              </w:rPr>
              <w:t xml:space="preserve"> </w:t>
            </w:r>
            <w:r w:rsidR="00963240" w:rsidRPr="00963240">
              <w:rPr>
                <w:kern w:val="2"/>
                <w:sz w:val="22"/>
                <w:szCs w:val="22"/>
              </w:rPr>
              <w:t xml:space="preserve">VšĮ Vilniaus </w:t>
            </w:r>
            <w:r w:rsidR="00963240" w:rsidRPr="00963240">
              <w:rPr>
                <w:kern w:val="2"/>
                <w:sz w:val="22"/>
                <w:szCs w:val="22"/>
              </w:rPr>
              <w:lastRenderedPageBreak/>
              <w:t>universiteto ligoninė Santaros klinikos,</w:t>
            </w:r>
            <w:r w:rsidR="00963240" w:rsidRPr="00963240">
              <w:rPr>
                <w:sz w:val="22"/>
                <w:szCs w:val="22"/>
              </w:rPr>
              <w:t xml:space="preserve"> </w:t>
            </w:r>
            <w:r w:rsidR="001E7517" w:rsidRPr="00963240">
              <w:rPr>
                <w:sz w:val="22"/>
                <w:szCs w:val="22"/>
              </w:rPr>
              <w:t>Vais</w:t>
            </w:r>
            <w:r w:rsidR="001E7517" w:rsidRPr="001E7517">
              <w:rPr>
                <w:sz w:val="22"/>
                <w:szCs w:val="22"/>
              </w:rPr>
              <w:t>tinės reagentų sandėlis (Santariškių g. 2, LT-08406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04553D5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w:t>
            </w:r>
            <w:r w:rsidR="0003041A">
              <w:rPr>
                <w:kern w:val="2"/>
                <w:sz w:val="22"/>
                <w:szCs w:val="22"/>
              </w:rPr>
              <w:t xml:space="preserve">(dešimt) </w:t>
            </w:r>
            <w:r w:rsidR="00B101C3" w:rsidRPr="005E1EBF">
              <w:rPr>
                <w:kern w:val="2"/>
                <w:sz w:val="22"/>
                <w:szCs w:val="22"/>
              </w:rPr>
              <w:t xml:space="preserve">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2FA3A05" w14:textId="77777777" w:rsidR="007A1B2B" w:rsidRPr="007A1B2B" w:rsidRDefault="007A1B2B" w:rsidP="007A1B2B">
            <w:pPr>
              <w:jc w:val="both"/>
              <w:rPr>
                <w:color w:val="000000" w:themeColor="text1"/>
                <w:kern w:val="2"/>
                <w:sz w:val="22"/>
                <w:szCs w:val="22"/>
              </w:rPr>
            </w:pPr>
            <w:r w:rsidRPr="007A1B2B">
              <w:rPr>
                <w:color w:val="000000" w:themeColor="text1"/>
                <w:kern w:val="2"/>
                <w:sz w:val="22"/>
                <w:szCs w:val="22"/>
              </w:rPr>
              <w:t>4.5.1. Prekių perdavimo-priėmimo aktas ar kitas Prekių pristatymą patvirtinantis dokumentas (krovinio važtaraštis, sąskaita faktūra, pakavimo lapas);</w:t>
            </w:r>
          </w:p>
          <w:p w14:paraId="54908511" w14:textId="77777777" w:rsidR="007A1B2B" w:rsidRPr="007A1B2B" w:rsidRDefault="007A1B2B" w:rsidP="007A1B2B">
            <w:pPr>
              <w:jc w:val="both"/>
              <w:rPr>
                <w:color w:val="000000" w:themeColor="text1"/>
                <w:kern w:val="2"/>
                <w:sz w:val="22"/>
                <w:szCs w:val="22"/>
              </w:rPr>
            </w:pPr>
            <w:r w:rsidRPr="007A1B2B">
              <w:rPr>
                <w:color w:val="000000" w:themeColor="text1"/>
                <w:kern w:val="2"/>
                <w:sz w:val="22"/>
                <w:szCs w:val="22"/>
              </w:rPr>
              <w:t xml:space="preserve">4.5.2. Prekių naudojimo instrukcijos ir kita su teikiama preke susijusi svarbi informacija; </w:t>
            </w:r>
          </w:p>
          <w:p w14:paraId="1AB78564" w14:textId="49BED65D" w:rsidR="00D66A47" w:rsidRPr="007A1B2B" w:rsidRDefault="00D66A47" w:rsidP="00D66A47">
            <w:pPr>
              <w:jc w:val="both"/>
              <w:rPr>
                <w:color w:val="000000" w:themeColor="text1"/>
                <w:kern w:val="2"/>
                <w:sz w:val="22"/>
                <w:szCs w:val="22"/>
              </w:rPr>
            </w:pPr>
            <w:r w:rsidRPr="007A1B2B">
              <w:rPr>
                <w:color w:val="000000" w:themeColor="text1"/>
                <w:kern w:val="2"/>
                <w:sz w:val="22"/>
                <w:szCs w:val="22"/>
              </w:rPr>
              <w:t>4.5.</w:t>
            </w:r>
            <w:r w:rsidR="006A7C2B" w:rsidRPr="007A1B2B">
              <w:rPr>
                <w:color w:val="000000" w:themeColor="text1"/>
                <w:kern w:val="2"/>
                <w:sz w:val="22"/>
                <w:szCs w:val="22"/>
              </w:rPr>
              <w:t>3</w:t>
            </w:r>
            <w:r w:rsidRPr="007A1B2B">
              <w:rPr>
                <w:color w:val="000000" w:themeColor="text1"/>
                <w:kern w:val="2"/>
                <w:sz w:val="22"/>
                <w:szCs w:val="22"/>
              </w:rPr>
              <w:t xml:space="preserve">. Pirmą kartą pristačius prekę - skaitmeniniai saugos duomenų lapai (anglų kalba) ir skaitmeninės prekių naudojimo instrukcijos (anglų kalba), CE sertifikatų kopijos (CE sertifikatų vertimas į lietuvių kalbą nebūtinas, jei CE sertifikatas pateikiamas anglų kalba); kai atitinkamo katalogo numerio prekė pristatoma nebe pirmą kartą pateikiamos tik prekių skaitmeninės naudojimo instrukcijos anglų kalba; </w:t>
            </w:r>
          </w:p>
          <w:p w14:paraId="6194F0E9" w14:textId="77777777" w:rsidR="000E5F39" w:rsidRPr="007A1B2B" w:rsidRDefault="00D66A47" w:rsidP="00D66A47">
            <w:pPr>
              <w:jc w:val="both"/>
              <w:rPr>
                <w:color w:val="000000" w:themeColor="text1"/>
                <w:kern w:val="2"/>
                <w:sz w:val="22"/>
                <w:szCs w:val="22"/>
              </w:rPr>
            </w:pPr>
            <w:r w:rsidRPr="007A1B2B">
              <w:rPr>
                <w:color w:val="000000" w:themeColor="text1"/>
                <w:kern w:val="2"/>
                <w:sz w:val="22"/>
                <w:szCs w:val="22"/>
              </w:rPr>
              <w:t>4.5.4. Techninėje specifikacijoje reikalaujami dokumentai (jeigu taikoma);</w:t>
            </w:r>
          </w:p>
          <w:p w14:paraId="0DC9A733" w14:textId="39A5DD32" w:rsidR="005A5832" w:rsidRPr="007A1B2B" w:rsidRDefault="00BD140D" w:rsidP="00D66A47">
            <w:pPr>
              <w:jc w:val="both"/>
              <w:rPr>
                <w:color w:val="000000" w:themeColor="text1"/>
                <w:kern w:val="2"/>
                <w:sz w:val="22"/>
                <w:szCs w:val="22"/>
              </w:rPr>
            </w:pPr>
            <w:r w:rsidRPr="007A1B2B">
              <w:rPr>
                <w:color w:val="000000" w:themeColor="text1"/>
                <w:kern w:val="2"/>
                <w:sz w:val="22"/>
                <w:szCs w:val="22"/>
              </w:rPr>
              <w:t>4.5.</w:t>
            </w:r>
            <w:r w:rsidR="000E5F39" w:rsidRPr="007A1B2B">
              <w:rPr>
                <w:color w:val="000000" w:themeColor="text1"/>
                <w:kern w:val="2"/>
                <w:sz w:val="22"/>
                <w:szCs w:val="22"/>
              </w:rPr>
              <w:t>5</w:t>
            </w:r>
            <w:r w:rsidRPr="007A1B2B">
              <w:rPr>
                <w:color w:val="000000" w:themeColor="text1"/>
                <w:kern w:val="2"/>
                <w:sz w:val="22"/>
                <w:szCs w:val="22"/>
              </w:rPr>
              <w:t xml:space="preserve">. </w:t>
            </w:r>
            <w:r w:rsidR="00A10867" w:rsidRPr="007A1B2B">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604BE60D" w14:textId="77777777" w:rsidR="00817D27" w:rsidRDefault="00817D27" w:rsidP="00817D27">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w:t>
            </w:r>
            <w:r w:rsidR="00D31BD3">
              <w:rPr>
                <w:kern w:val="2"/>
                <w:sz w:val="22"/>
                <w:szCs w:val="22"/>
              </w:rPr>
              <w:lastRenderedPageBreak/>
              <w:t xml:space="preserve">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3644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795F3505"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9B5E71">
              <w:rPr>
                <w:kern w:val="2"/>
                <w:sz w:val="22"/>
                <w:szCs w:val="22"/>
              </w:rPr>
              <w:t>6</w:t>
            </w:r>
            <w:r w:rsidR="001F24B4" w:rsidRPr="00414D40">
              <w:rPr>
                <w:kern w:val="2"/>
                <w:sz w:val="22"/>
                <w:szCs w:val="22"/>
              </w:rPr>
              <w:t xml:space="preserve"> (</w:t>
            </w:r>
            <w:r w:rsidR="00CD1E24">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CD1E24">
              <w:rPr>
                <w:kern w:val="2"/>
                <w:sz w:val="22"/>
                <w:szCs w:val="22"/>
              </w:rPr>
              <w:t>5</w:t>
            </w:r>
            <w:r w:rsidR="003E114A">
              <w:rPr>
                <w:kern w:val="2"/>
                <w:sz w:val="22"/>
                <w:szCs w:val="22"/>
              </w:rPr>
              <w:t xml:space="preserve"> (</w:t>
            </w:r>
            <w:r w:rsidR="00CD1E24">
              <w:rPr>
                <w:kern w:val="2"/>
                <w:sz w:val="22"/>
                <w:szCs w:val="22"/>
              </w:rPr>
              <w:t>penk</w:t>
            </w:r>
            <w:r w:rsidR="003E114A">
              <w:rPr>
                <w:kern w:val="2"/>
                <w:sz w:val="22"/>
                <w:szCs w:val="22"/>
              </w:rPr>
              <w:t>is)</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561AC5"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0C65E7B5"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C322F">
                  <w:rPr>
                    <w:i/>
                    <w:color w:val="5B9BD5" w:themeColor="accent5"/>
                    <w:sz w:val="22"/>
                    <w:szCs w:val="22"/>
                  </w:rPr>
                  <w:t>061 MEDICINOS GAMINIAI, APARATAI IR ĮRANGA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31AEF7A4" w:rsidR="00BF3D39" w:rsidRDefault="00A10867" w:rsidP="009F5E98">
            <w:pPr>
              <w:jc w:val="both"/>
              <w:rPr>
                <w:color w:val="4472C4"/>
                <w:kern w:val="2"/>
                <w:sz w:val="22"/>
                <w:szCs w:val="22"/>
              </w:rPr>
            </w:pPr>
            <w:proofErr w:type="spellStart"/>
            <w:r w:rsidRPr="00333420">
              <w:rPr>
                <w:kern w:val="2"/>
                <w:sz w:val="22"/>
                <w:szCs w:val="22"/>
              </w:rPr>
              <w:t>Ind</w:t>
            </w:r>
            <w:r w:rsidRPr="00333420">
              <w:rPr>
                <w:kern w:val="2"/>
                <w:sz w:val="22"/>
                <w:szCs w:val="22"/>
                <w:vertAlign w:val="subscript"/>
              </w:rPr>
              <w:t>naujausias</w:t>
            </w:r>
            <w:proofErr w:type="spellEnd"/>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C322F">
                  <w:rPr>
                    <w:bCs/>
                    <w:i/>
                    <w:color w:val="4472C4"/>
                    <w:kern w:val="2"/>
                    <w:sz w:val="22"/>
                    <w:szCs w:val="22"/>
                  </w:rPr>
                  <w:t>061 MEDICINOS GAMINIAI, APARATAI IR ĮRANGA</w:t>
                </w:r>
              </w:sdtContent>
            </w:sdt>
            <w:r w:rsidR="00BF3D39" w:rsidRPr="00BF3D39">
              <w:rPr>
                <w:color w:val="4472C4"/>
                <w:kern w:val="2"/>
                <w:sz w:val="22"/>
                <w:szCs w:val="22"/>
              </w:rPr>
              <w:t>).</w:t>
            </w:r>
          </w:p>
          <w:p w14:paraId="1F24A3A2" w14:textId="7E115D5E" w:rsidR="005A5832" w:rsidRPr="00333420" w:rsidRDefault="00A10867" w:rsidP="009F5E98">
            <w:pPr>
              <w:jc w:val="both"/>
              <w:rPr>
                <w:kern w:val="2"/>
                <w:sz w:val="22"/>
                <w:szCs w:val="22"/>
              </w:rPr>
            </w:pPr>
            <w:proofErr w:type="spellStart"/>
            <w:r w:rsidRPr="00333420">
              <w:rPr>
                <w:kern w:val="2"/>
                <w:sz w:val="22"/>
                <w:szCs w:val="22"/>
              </w:rPr>
              <w:t>Ind</w:t>
            </w:r>
            <w:r w:rsidRPr="00333420">
              <w:rPr>
                <w:kern w:val="2"/>
                <w:sz w:val="22"/>
                <w:szCs w:val="22"/>
                <w:vertAlign w:val="subscript"/>
              </w:rPr>
              <w:t>pradžia</w:t>
            </w:r>
            <w:proofErr w:type="spellEnd"/>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C322F">
                  <w:rPr>
                    <w:bCs/>
                    <w:i/>
                    <w:color w:val="5B9BD5" w:themeColor="accent5"/>
                    <w:kern w:val="2"/>
                    <w:sz w:val="22"/>
                    <w:szCs w:val="22"/>
                  </w:rPr>
                  <w:t>061 MEDICINOS GAMINIAI, APARATAI IR ĮRANGA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4B0317AB"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lastRenderedPageBreak/>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w:t>
            </w:r>
            <w:r w:rsidR="00B011BC">
              <w:rPr>
                <w:color w:val="000000"/>
                <w:kern w:val="2"/>
                <w:sz w:val="22"/>
                <w:szCs w:val="22"/>
                <w:shd w:val="clear" w:color="auto" w:fill="FFFFFF"/>
              </w:rPr>
              <w:t xml:space="preserve">(keturiolika) </w:t>
            </w:r>
            <w:r w:rsidR="00693135">
              <w:rPr>
                <w:color w:val="000000"/>
                <w:kern w:val="2"/>
                <w:sz w:val="22"/>
                <w:szCs w:val="22"/>
                <w:shd w:val="clear" w:color="auto" w:fill="FFFFFF"/>
              </w:rPr>
              <w:t xml:space="preserve">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0851CDCE" w14:textId="77777777" w:rsidR="00187400" w:rsidRPr="00187400" w:rsidRDefault="00B011BC" w:rsidP="00187400">
            <w:pPr>
              <w:jc w:val="both"/>
              <w:rPr>
                <w:sz w:val="22"/>
                <w:szCs w:val="22"/>
              </w:rPr>
            </w:pPr>
            <w:r>
              <w:rPr>
                <w:sz w:val="22"/>
                <w:szCs w:val="22"/>
              </w:rPr>
              <w:t xml:space="preserve">5.5.1. </w:t>
            </w:r>
            <w:r w:rsidR="00187400" w:rsidRPr="00187400">
              <w:rPr>
                <w:sz w:val="22"/>
                <w:szCs w:val="22"/>
              </w:rPr>
              <w:t xml:space="preserve">Už pristatytą ir priimtą kokybišką, techninės specifikacijos reikalavimus atitinkančią, Prekę Pirkėjas atsiskaitys per 30 (trisdešimt) kalendorinių dienų nuo PVM sąskaitos faktūros gavimo dienos. PVM sąskaitos faktūros išrašymo pagrindas – Tiekėjo parengtas ir Šalių pasirašytas prekių perdavimo–priėmimo aktas. PVM sąskaitoje faktūroje turi būti nurodytas Sutarties numeris ir data. </w:t>
            </w:r>
          </w:p>
          <w:p w14:paraId="4FAAB977" w14:textId="5D77F73B" w:rsidR="00B011BC" w:rsidRPr="006E586B" w:rsidRDefault="00FF595D" w:rsidP="00187400">
            <w:pPr>
              <w:jc w:val="both"/>
              <w:rPr>
                <w:sz w:val="22"/>
                <w:szCs w:val="22"/>
              </w:rPr>
            </w:pPr>
            <w:r w:rsidRPr="00FF595D">
              <w:rPr>
                <w:sz w:val="22"/>
                <w:szCs w:val="22"/>
              </w:rPr>
              <w:t>5.5.2.</w:t>
            </w:r>
            <w:r w:rsidR="00EE2A23">
              <w:rPr>
                <w:sz w:val="22"/>
                <w:szCs w:val="22"/>
              </w:rPr>
              <w:t xml:space="preserve"> </w:t>
            </w:r>
            <w:r w:rsidRPr="00FF595D">
              <w:rPr>
                <w:sz w:val="22"/>
                <w:szCs w:val="22"/>
              </w:rPr>
              <w:t>Apmokėjimo sąlygos: įvykdžius užsakymą, mokama už konkretų kiekį / apimtį pagal nustatytus įkainius.</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1F1D6E0B" w:rsidR="00ED6EDD" w:rsidRPr="003F166D" w:rsidRDefault="00ED6EDD"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E11ADA">
              <w:rPr>
                <w:sz w:val="22"/>
                <w:szCs w:val="22"/>
              </w:rPr>
              <w:t>30 (trisdešimt)</w:t>
            </w:r>
            <w:r w:rsidR="00DE18DA">
              <w:rPr>
                <w:sz w:val="22"/>
                <w:szCs w:val="22"/>
              </w:rPr>
              <w:t xml:space="preserve"> kalendorinių dienų.</w:t>
            </w:r>
            <w:r>
              <w:rPr>
                <w:sz w:val="22"/>
                <w:szCs w:val="22"/>
              </w:rPr>
              <w:t xml:space="preserve">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lastRenderedPageBreak/>
              <w:t>9.2. Tiekėjui taikomos netesybos</w:t>
            </w:r>
          </w:p>
        </w:tc>
        <w:tc>
          <w:tcPr>
            <w:tcW w:w="7655" w:type="dxa"/>
            <w:gridSpan w:val="3"/>
          </w:tcPr>
          <w:p w14:paraId="7C5F6EE5" w14:textId="6CBD202D"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w:t>
            </w:r>
            <w:r w:rsidR="00EB7AB4">
              <w:t xml:space="preserve"> </w:t>
            </w:r>
            <w:r w:rsidR="00EB7AB4" w:rsidRPr="00EB7AB4">
              <w:rPr>
                <w:color w:val="000000" w:themeColor="text1"/>
                <w:kern w:val="2"/>
                <w:sz w:val="22"/>
                <w:szCs w:val="22"/>
              </w:rPr>
              <w:t xml:space="preserve">arba nevykdo kitų sutartinių įsipareigojimų, </w:t>
            </w:r>
            <w:r w:rsidRPr="00536472">
              <w:rPr>
                <w:color w:val="000000" w:themeColor="text1"/>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204FA8E9" w:rsidR="00236446" w:rsidRPr="008B432D" w:rsidRDefault="00236446" w:rsidP="00AD08E5">
            <w:pPr>
              <w:jc w:val="both"/>
              <w:rPr>
                <w:kern w:val="2"/>
                <w:sz w:val="22"/>
                <w:szCs w:val="22"/>
              </w:rPr>
            </w:pPr>
            <w:r w:rsidRPr="008B432D">
              <w:rPr>
                <w:kern w:val="2"/>
                <w:sz w:val="22"/>
                <w:szCs w:val="22"/>
              </w:rPr>
              <w:t xml:space="preserve">9.3.2. Nepagrįstai nutraukus Sutarties vykdymą ne Sutartyje nustatyta tvarka, mokama 5 </w:t>
            </w:r>
            <w:r w:rsidR="00EB7AB4">
              <w:rPr>
                <w:kern w:val="2"/>
                <w:sz w:val="22"/>
                <w:szCs w:val="22"/>
              </w:rPr>
              <w:t xml:space="preserve">(penkių) </w:t>
            </w:r>
            <w:r w:rsidRPr="008B432D">
              <w:rPr>
                <w:kern w:val="2"/>
                <w:sz w:val="22"/>
                <w:szCs w:val="22"/>
              </w:rPr>
              <w:t>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9938023" w:rsidR="00236446" w:rsidRPr="008B432D" w:rsidRDefault="009D41FE" w:rsidP="000A5592">
            <w:pPr>
              <w:jc w:val="both"/>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 xml:space="preserve">9.9. Tiekėjui taikoma bauda dėl Pirkėjo simbolių, pavadinimo ir ženklo reklamoje ar rinkodaroje naudojimo reikalavimų nesilaikymo bei draudimo naudotis Pirkėjo sukurtais </w:t>
            </w:r>
            <w:r w:rsidRPr="008B432D">
              <w:rPr>
                <w:b/>
                <w:bCs/>
                <w:kern w:val="2"/>
                <w:sz w:val="22"/>
                <w:szCs w:val="22"/>
              </w:rPr>
              <w:lastRenderedPageBreak/>
              <w:t>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2BCF327E" w:rsidR="00236446" w:rsidRPr="008B432D" w:rsidRDefault="00EB7AB4" w:rsidP="000A5592">
            <w:pPr>
              <w:jc w:val="both"/>
              <w:rPr>
                <w:color w:val="4472C4"/>
                <w:kern w:val="2"/>
                <w:sz w:val="22"/>
                <w:szCs w:val="22"/>
              </w:rPr>
            </w:pPr>
            <w:r w:rsidRPr="00EB7AB4">
              <w:rPr>
                <w:color w:val="000000" w:themeColor="text1"/>
                <w:kern w:val="2"/>
                <w:sz w:val="22"/>
                <w:szCs w:val="22"/>
              </w:rPr>
              <w:t>Netaikoma</w:t>
            </w: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19F4BF5F"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6EE80A54" w:rsidR="00236446" w:rsidRPr="008B432D" w:rsidRDefault="00236446" w:rsidP="000A5592">
            <w:pPr>
              <w:jc w:val="both"/>
              <w:rPr>
                <w:color w:val="4472C4"/>
                <w:kern w:val="2"/>
                <w:sz w:val="22"/>
                <w:szCs w:val="22"/>
              </w:rPr>
            </w:pPr>
            <w:r w:rsidRPr="008B432D">
              <w:rPr>
                <w:color w:val="000000"/>
                <w:kern w:val="2"/>
                <w:sz w:val="22"/>
                <w:szCs w:val="22"/>
              </w:rPr>
              <w:t xml:space="preserve">Sutartis galioja iki visiško prievolių įvykdymo (kol bus išnaudota Pradinės Sutarties vertė), bet jos terminas negali būti ilgesnis kaip </w:t>
            </w:r>
            <w:r w:rsidR="00A40C52">
              <w:rPr>
                <w:color w:val="000000"/>
                <w:kern w:val="2"/>
                <w:sz w:val="22"/>
                <w:szCs w:val="22"/>
              </w:rPr>
              <w:t>9</w:t>
            </w:r>
            <w:r w:rsidRPr="008B432D">
              <w:rPr>
                <w:b/>
                <w:bCs/>
                <w:color w:val="000000" w:themeColor="text1"/>
                <w:sz w:val="22"/>
                <w:szCs w:val="22"/>
              </w:rPr>
              <w:t xml:space="preserve"> </w:t>
            </w:r>
            <w:r w:rsidRPr="00103677">
              <w:rPr>
                <w:color w:val="000000" w:themeColor="text1"/>
                <w:sz w:val="22"/>
                <w:szCs w:val="22"/>
              </w:rPr>
              <w:t>(</w:t>
            </w:r>
            <w:r w:rsidR="00A40C52">
              <w:rPr>
                <w:color w:val="000000" w:themeColor="text1"/>
                <w:sz w:val="22"/>
                <w:szCs w:val="22"/>
              </w:rPr>
              <w:t>devyni</w:t>
            </w:r>
            <w:r w:rsidRPr="00103677">
              <w:rPr>
                <w:sz w:val="22"/>
                <w:szCs w:val="22"/>
              </w:rPr>
              <w:t>) mėnesiai</w:t>
            </w:r>
            <w:r w:rsidRPr="008B432D">
              <w:rPr>
                <w:b/>
                <w:sz w:val="22"/>
                <w:szCs w:val="22"/>
              </w:rPr>
              <w:t xml:space="preserve"> </w:t>
            </w:r>
            <w:r w:rsidRPr="008B432D">
              <w:rPr>
                <w:sz w:val="22"/>
                <w:szCs w:val="22"/>
              </w:rPr>
              <w:t xml:space="preserve">(sutarties vykdymo trukmė (prekių tiekimo terminas) - </w:t>
            </w:r>
            <w:r w:rsidR="00A40C52">
              <w:rPr>
                <w:sz w:val="22"/>
                <w:szCs w:val="22"/>
              </w:rPr>
              <w:t>8</w:t>
            </w:r>
            <w:r w:rsidRPr="008B432D">
              <w:rPr>
                <w:sz w:val="22"/>
                <w:szCs w:val="22"/>
              </w:rPr>
              <w:t xml:space="preserve"> (</w:t>
            </w:r>
            <w:r w:rsidR="00A40C52">
              <w:rPr>
                <w:sz w:val="22"/>
                <w:szCs w:val="22"/>
              </w:rPr>
              <w:t>aštuoni</w:t>
            </w:r>
            <w:r w:rsidRPr="008B432D">
              <w:rPr>
                <w:sz w:val="22"/>
                <w:szCs w:val="22"/>
              </w:rPr>
              <w:t>)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lastRenderedPageBreak/>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34CFC386" w14:textId="77777777" w:rsidR="00236446" w:rsidRPr="00624BE1" w:rsidRDefault="00236446" w:rsidP="000A559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58A4A4EB" w14:textId="5D832428" w:rsidR="00997B03" w:rsidRPr="00997B03" w:rsidRDefault="00A2234D" w:rsidP="00997B03">
            <w:pPr>
              <w:jc w:val="both"/>
              <w:rPr>
                <w:sz w:val="22"/>
                <w:szCs w:val="22"/>
              </w:rPr>
            </w:pPr>
            <w:r w:rsidRPr="00880C98">
              <w:rPr>
                <w:color w:val="000000"/>
                <w:kern w:val="2"/>
                <w:sz w:val="22"/>
                <w:szCs w:val="22"/>
                <w:shd w:val="clear" w:color="auto" w:fill="FFFFFF"/>
              </w:rPr>
              <w:t xml:space="preserve">13.1.2. </w:t>
            </w:r>
            <w:r w:rsidR="00997B03" w:rsidRPr="00997B03">
              <w:rPr>
                <w:sz w:val="22"/>
                <w:szCs w:val="22"/>
              </w:rPr>
              <w:t>Tiekėjas privalo Prekes atvežti</w:t>
            </w:r>
            <w:r w:rsidR="00997B03">
              <w:rPr>
                <w:sz w:val="22"/>
                <w:szCs w:val="22"/>
              </w:rPr>
              <w:t xml:space="preserve"> </w:t>
            </w:r>
            <w:r w:rsidR="00997B03" w:rsidRPr="00997B03">
              <w:rPr>
                <w:sz w:val="22"/>
                <w:szCs w:val="22"/>
              </w:rPr>
              <w:t>Pirkėjui ne</w:t>
            </w:r>
            <w:r w:rsidR="00997B03">
              <w:rPr>
                <w:sz w:val="22"/>
                <w:szCs w:val="22"/>
              </w:rPr>
              <w:t xml:space="preserve"> </w:t>
            </w:r>
            <w:r w:rsidR="00997B03" w:rsidRPr="00997B03">
              <w:rPr>
                <w:sz w:val="22"/>
                <w:szCs w:val="22"/>
              </w:rPr>
              <w:t>kelių eismo piko</w:t>
            </w:r>
            <w:r w:rsidR="00E33E2C">
              <w:rPr>
                <w:sz w:val="22"/>
                <w:szCs w:val="22"/>
              </w:rPr>
              <w:t xml:space="preserve"> </w:t>
            </w:r>
            <w:r w:rsidR="00997B03" w:rsidRPr="00997B03">
              <w:rPr>
                <w:sz w:val="22"/>
                <w:szCs w:val="22"/>
              </w:rPr>
              <w:t xml:space="preserve">valandomis, </w:t>
            </w:r>
            <w:r w:rsidR="002E48BB" w:rsidRPr="00053E10">
              <w:rPr>
                <w:sz w:val="22"/>
                <w:szCs w:val="22"/>
              </w:rPr>
              <w:t>pirmadieniais − penktadieniais nuo 09:00 iki 11:00 val. ir nuo 1</w:t>
            </w:r>
            <w:r w:rsidR="002E48BB">
              <w:rPr>
                <w:sz w:val="22"/>
                <w:szCs w:val="22"/>
              </w:rPr>
              <w:t>3:00</w:t>
            </w:r>
            <w:r w:rsidR="002E48BB" w:rsidRPr="00053E10">
              <w:rPr>
                <w:sz w:val="22"/>
                <w:szCs w:val="22"/>
              </w:rPr>
              <w:t xml:space="preserve"> iki 15</w:t>
            </w:r>
            <w:r w:rsidR="002E48BB">
              <w:rPr>
                <w:sz w:val="22"/>
                <w:szCs w:val="22"/>
              </w:rPr>
              <w:t>:00</w:t>
            </w:r>
            <w:r w:rsidR="002E48BB" w:rsidRPr="00053E10">
              <w:rPr>
                <w:sz w:val="22"/>
                <w:szCs w:val="22"/>
              </w:rPr>
              <w:t xml:space="preserve"> val.</w:t>
            </w:r>
            <w:r w:rsidR="00997B03" w:rsidRPr="00997B03">
              <w:rPr>
                <w:sz w:val="22"/>
                <w:szCs w:val="22"/>
              </w:rPr>
              <w:t xml:space="preserve"> ir</w:t>
            </w:r>
          </w:p>
          <w:p w14:paraId="4F72A16E" w14:textId="7E1F5A25" w:rsidR="00997B03" w:rsidRDefault="00997B03" w:rsidP="00997B03">
            <w:pPr>
              <w:jc w:val="both"/>
              <w:rPr>
                <w:sz w:val="22"/>
                <w:szCs w:val="22"/>
              </w:rPr>
            </w:pPr>
            <w:r w:rsidRPr="00997B03">
              <w:rPr>
                <w:sz w:val="22"/>
                <w:szCs w:val="22"/>
              </w:rPr>
              <w:t>trumpiausiais galimais maršrutais</w:t>
            </w:r>
            <w:r>
              <w:rPr>
                <w:sz w:val="22"/>
                <w:szCs w:val="22"/>
              </w:rPr>
              <w:t>.</w:t>
            </w:r>
          </w:p>
          <w:p w14:paraId="4BAB9C41" w14:textId="1794F711" w:rsidR="004B1C00" w:rsidRDefault="00527C9A" w:rsidP="00A2234D">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w:t>
            </w:r>
            <w:r w:rsidR="00722974" w:rsidRPr="00722974">
              <w:rPr>
                <w:kern w:val="2"/>
                <w:sz w:val="22"/>
                <w:szCs w:val="22"/>
                <w:shd w:val="clear" w:color="auto" w:fill="FFFFFF"/>
              </w:rPr>
              <w:t xml:space="preserve">priimdamas Prekes fiziškai įsitikina ar Tiekėjas Prekes pristatė ne kelių eismo piko valandomis. Pirkėjas turi teisę Sutarties vykdymo metu pareikalauti trumpiausio galimo maršruto pasirinkimą įrodančių dokumentų. </w:t>
            </w:r>
            <w:r w:rsidR="00A2234D"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218CBF60" w14:textId="5B510743" w:rsidR="00236446" w:rsidRPr="00624BE1" w:rsidRDefault="00236446" w:rsidP="00A2234D">
            <w:pPr>
              <w:jc w:val="both"/>
              <w:rPr>
                <w:b/>
                <w:bCs/>
                <w:kern w:val="2"/>
                <w:sz w:val="22"/>
                <w:szCs w:val="22"/>
              </w:rPr>
            </w:pPr>
          </w:p>
        </w:tc>
      </w:tr>
      <w:tr w:rsidR="00236446" w:rsidRPr="00F60AE3" w14:paraId="4E474772" w14:textId="77777777" w:rsidTr="00CB4D2E">
        <w:trPr>
          <w:trHeight w:val="300"/>
        </w:trPr>
        <w:tc>
          <w:tcPr>
            <w:tcW w:w="2977" w:type="dxa"/>
            <w:gridSpan w:val="2"/>
          </w:tcPr>
          <w:p w14:paraId="3885D044" w14:textId="3B72EC7C"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4751F3">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21C3ADA9" w:rsidR="00871D1E" w:rsidRDefault="00592025" w:rsidP="000E0D6B">
            <w:pPr>
              <w:snapToGrid w:val="0"/>
              <w:spacing w:line="276" w:lineRule="auto"/>
              <w:ind w:right="113"/>
              <w:rPr>
                <w:b/>
                <w:sz w:val="22"/>
                <w:szCs w:val="22"/>
              </w:rPr>
            </w:pPr>
            <w:r>
              <w:rPr>
                <w:b/>
                <w:sz w:val="22"/>
                <w:szCs w:val="22"/>
              </w:rPr>
              <w:t>Tiekė</w:t>
            </w:r>
            <w:r w:rsidR="00871D1E" w:rsidRPr="005D3024">
              <w:rPr>
                <w:b/>
                <w:sz w:val="22"/>
                <w:szCs w:val="22"/>
              </w:rPr>
              <w:t>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697D9539" w14:textId="77777777" w:rsidR="007F03CC" w:rsidRDefault="007F03CC" w:rsidP="00F07A32">
      <w:pPr>
        <w:spacing w:line="259" w:lineRule="auto"/>
        <w:jc w:val="center"/>
        <w:rPr>
          <w:b/>
          <w:caps/>
          <w:sz w:val="22"/>
          <w:szCs w:val="22"/>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9B03" w14:textId="77777777" w:rsidR="00C61013" w:rsidRDefault="00C61013">
      <w:pPr>
        <w:rPr>
          <w:kern w:val="2"/>
          <w:sz w:val="22"/>
          <w:szCs w:val="22"/>
          <w:lang w:val="en-US"/>
        </w:rPr>
      </w:pPr>
      <w:r>
        <w:rPr>
          <w:kern w:val="2"/>
          <w:sz w:val="22"/>
          <w:szCs w:val="22"/>
          <w:lang w:val="en-US"/>
        </w:rPr>
        <w:separator/>
      </w:r>
    </w:p>
  </w:endnote>
  <w:endnote w:type="continuationSeparator" w:id="0">
    <w:p w14:paraId="336A58FD" w14:textId="77777777" w:rsidR="00C61013" w:rsidRDefault="00C61013">
      <w:pPr>
        <w:rPr>
          <w:kern w:val="2"/>
          <w:sz w:val="22"/>
          <w:szCs w:val="22"/>
          <w:lang w:val="en-US"/>
        </w:rPr>
      </w:pPr>
      <w:r>
        <w:rPr>
          <w:kern w:val="2"/>
          <w:sz w:val="22"/>
          <w:szCs w:val="22"/>
          <w:lang w:val="en-US"/>
        </w:rPr>
        <w:continuationSeparator/>
      </w:r>
    </w:p>
  </w:endnote>
  <w:endnote w:type="continuationNotice" w:id="1">
    <w:p w14:paraId="0D099D30" w14:textId="77777777" w:rsidR="00C61013" w:rsidRDefault="00C610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EA07" w14:textId="77777777" w:rsidR="00C61013" w:rsidRDefault="00C61013">
      <w:pPr>
        <w:rPr>
          <w:kern w:val="2"/>
          <w:sz w:val="22"/>
          <w:szCs w:val="22"/>
          <w:lang w:val="en-US"/>
        </w:rPr>
      </w:pPr>
      <w:r>
        <w:rPr>
          <w:kern w:val="2"/>
          <w:sz w:val="22"/>
          <w:szCs w:val="22"/>
          <w:lang w:val="en-US"/>
        </w:rPr>
        <w:separator/>
      </w:r>
    </w:p>
  </w:footnote>
  <w:footnote w:type="continuationSeparator" w:id="0">
    <w:p w14:paraId="284BB7B0" w14:textId="77777777" w:rsidR="00C61013" w:rsidRDefault="00C61013">
      <w:pPr>
        <w:rPr>
          <w:kern w:val="2"/>
          <w:sz w:val="22"/>
          <w:szCs w:val="22"/>
          <w:lang w:val="en-US"/>
        </w:rPr>
      </w:pPr>
      <w:r>
        <w:rPr>
          <w:kern w:val="2"/>
          <w:sz w:val="22"/>
          <w:szCs w:val="22"/>
          <w:lang w:val="en-US"/>
        </w:rPr>
        <w:continuationSeparator/>
      </w:r>
    </w:p>
  </w:footnote>
  <w:footnote w:type="continuationNotice" w:id="1">
    <w:p w14:paraId="59DBF117" w14:textId="77777777" w:rsidR="00C61013" w:rsidRDefault="00C610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w:t>
    </w:r>
    <w:r w:rsidRPr="001B08A1">
      <w:rPr>
        <w:noProof/>
        <w:sz w:val="22"/>
        <w:szCs w:val="22"/>
      </w:rPr>
      <w:t>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1352D"/>
    <w:rsid w:val="000237FE"/>
    <w:rsid w:val="000258D9"/>
    <w:rsid w:val="0003041A"/>
    <w:rsid w:val="0003192E"/>
    <w:rsid w:val="00034C4A"/>
    <w:rsid w:val="000371F3"/>
    <w:rsid w:val="00047F41"/>
    <w:rsid w:val="00076D8B"/>
    <w:rsid w:val="00083981"/>
    <w:rsid w:val="00086628"/>
    <w:rsid w:val="000B013D"/>
    <w:rsid w:val="000D5FBE"/>
    <w:rsid w:val="000E5F39"/>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87400"/>
    <w:rsid w:val="001A40E4"/>
    <w:rsid w:val="001A50CD"/>
    <w:rsid w:val="001B08A1"/>
    <w:rsid w:val="001E7517"/>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73FB1"/>
    <w:rsid w:val="002768E8"/>
    <w:rsid w:val="00285B1F"/>
    <w:rsid w:val="00285BE5"/>
    <w:rsid w:val="002A3378"/>
    <w:rsid w:val="002B220D"/>
    <w:rsid w:val="002C09B2"/>
    <w:rsid w:val="002C5860"/>
    <w:rsid w:val="002E1B94"/>
    <w:rsid w:val="002E48BB"/>
    <w:rsid w:val="002E5159"/>
    <w:rsid w:val="002F6689"/>
    <w:rsid w:val="00300229"/>
    <w:rsid w:val="003052C1"/>
    <w:rsid w:val="0030702D"/>
    <w:rsid w:val="00307249"/>
    <w:rsid w:val="00311DB6"/>
    <w:rsid w:val="00323A7C"/>
    <w:rsid w:val="0033022D"/>
    <w:rsid w:val="00333420"/>
    <w:rsid w:val="00334957"/>
    <w:rsid w:val="00365576"/>
    <w:rsid w:val="003719C8"/>
    <w:rsid w:val="00390541"/>
    <w:rsid w:val="00395D16"/>
    <w:rsid w:val="0039613C"/>
    <w:rsid w:val="003A094C"/>
    <w:rsid w:val="003A7E92"/>
    <w:rsid w:val="003B1515"/>
    <w:rsid w:val="003B61DA"/>
    <w:rsid w:val="003E114A"/>
    <w:rsid w:val="003F0F00"/>
    <w:rsid w:val="003F166D"/>
    <w:rsid w:val="003F2B34"/>
    <w:rsid w:val="0040618B"/>
    <w:rsid w:val="004108AA"/>
    <w:rsid w:val="00414D40"/>
    <w:rsid w:val="00426C10"/>
    <w:rsid w:val="00431708"/>
    <w:rsid w:val="00432BF0"/>
    <w:rsid w:val="00437EEC"/>
    <w:rsid w:val="0044278D"/>
    <w:rsid w:val="004429BB"/>
    <w:rsid w:val="00442BF1"/>
    <w:rsid w:val="004441AB"/>
    <w:rsid w:val="00460B35"/>
    <w:rsid w:val="004654D6"/>
    <w:rsid w:val="00470B70"/>
    <w:rsid w:val="0047455C"/>
    <w:rsid w:val="00474E59"/>
    <w:rsid w:val="00474FE5"/>
    <w:rsid w:val="004751F3"/>
    <w:rsid w:val="00482ABE"/>
    <w:rsid w:val="00482F96"/>
    <w:rsid w:val="004836FA"/>
    <w:rsid w:val="00490179"/>
    <w:rsid w:val="00491D94"/>
    <w:rsid w:val="00492438"/>
    <w:rsid w:val="004A0174"/>
    <w:rsid w:val="004A185B"/>
    <w:rsid w:val="004B1C00"/>
    <w:rsid w:val="004B75C1"/>
    <w:rsid w:val="004C2E62"/>
    <w:rsid w:val="004C317C"/>
    <w:rsid w:val="004C322F"/>
    <w:rsid w:val="004C7C34"/>
    <w:rsid w:val="004D2B34"/>
    <w:rsid w:val="004D48B3"/>
    <w:rsid w:val="004D6BF7"/>
    <w:rsid w:val="004D75B0"/>
    <w:rsid w:val="004E23E7"/>
    <w:rsid w:val="004E77D7"/>
    <w:rsid w:val="004F23EE"/>
    <w:rsid w:val="004F7898"/>
    <w:rsid w:val="0050193A"/>
    <w:rsid w:val="00505966"/>
    <w:rsid w:val="00522E41"/>
    <w:rsid w:val="00527C9A"/>
    <w:rsid w:val="00543AC7"/>
    <w:rsid w:val="00545422"/>
    <w:rsid w:val="00557FD4"/>
    <w:rsid w:val="00561AC5"/>
    <w:rsid w:val="00562081"/>
    <w:rsid w:val="0056465E"/>
    <w:rsid w:val="00564921"/>
    <w:rsid w:val="00566DFC"/>
    <w:rsid w:val="00570C67"/>
    <w:rsid w:val="005850D7"/>
    <w:rsid w:val="0058697F"/>
    <w:rsid w:val="00586CC3"/>
    <w:rsid w:val="00592025"/>
    <w:rsid w:val="005974A8"/>
    <w:rsid w:val="005A5832"/>
    <w:rsid w:val="005A6BF7"/>
    <w:rsid w:val="005B34E3"/>
    <w:rsid w:val="005C6E6F"/>
    <w:rsid w:val="005D2856"/>
    <w:rsid w:val="005D47BE"/>
    <w:rsid w:val="005D67B9"/>
    <w:rsid w:val="005E1EBF"/>
    <w:rsid w:val="005F2E2B"/>
    <w:rsid w:val="005F3906"/>
    <w:rsid w:val="005F5B23"/>
    <w:rsid w:val="00607A71"/>
    <w:rsid w:val="00610A8C"/>
    <w:rsid w:val="006219B3"/>
    <w:rsid w:val="00624A57"/>
    <w:rsid w:val="00627DEB"/>
    <w:rsid w:val="00631CC4"/>
    <w:rsid w:val="0064021E"/>
    <w:rsid w:val="00640A66"/>
    <w:rsid w:val="006478C6"/>
    <w:rsid w:val="006506B7"/>
    <w:rsid w:val="00656E3E"/>
    <w:rsid w:val="00660188"/>
    <w:rsid w:val="00666037"/>
    <w:rsid w:val="00685F29"/>
    <w:rsid w:val="00693135"/>
    <w:rsid w:val="006A0EF4"/>
    <w:rsid w:val="006A2852"/>
    <w:rsid w:val="006A59C1"/>
    <w:rsid w:val="006A7C2B"/>
    <w:rsid w:val="006B1A1B"/>
    <w:rsid w:val="006B2293"/>
    <w:rsid w:val="006C23F0"/>
    <w:rsid w:val="006C3F5A"/>
    <w:rsid w:val="006C5F73"/>
    <w:rsid w:val="006D3B27"/>
    <w:rsid w:val="006D451D"/>
    <w:rsid w:val="006E3BE4"/>
    <w:rsid w:val="006E586B"/>
    <w:rsid w:val="006E624D"/>
    <w:rsid w:val="006F0A86"/>
    <w:rsid w:val="006F1C91"/>
    <w:rsid w:val="006F66B5"/>
    <w:rsid w:val="0071533D"/>
    <w:rsid w:val="00722974"/>
    <w:rsid w:val="00722E7B"/>
    <w:rsid w:val="00723E33"/>
    <w:rsid w:val="00731B2C"/>
    <w:rsid w:val="0073676A"/>
    <w:rsid w:val="00743893"/>
    <w:rsid w:val="00745E73"/>
    <w:rsid w:val="007560F1"/>
    <w:rsid w:val="00760632"/>
    <w:rsid w:val="00766837"/>
    <w:rsid w:val="00767ECF"/>
    <w:rsid w:val="00770EF7"/>
    <w:rsid w:val="007730EF"/>
    <w:rsid w:val="00783247"/>
    <w:rsid w:val="007869BD"/>
    <w:rsid w:val="00797B97"/>
    <w:rsid w:val="007A1B2B"/>
    <w:rsid w:val="007A25A0"/>
    <w:rsid w:val="007A69A9"/>
    <w:rsid w:val="007B0011"/>
    <w:rsid w:val="007B7586"/>
    <w:rsid w:val="007C208A"/>
    <w:rsid w:val="007C727D"/>
    <w:rsid w:val="007D2D41"/>
    <w:rsid w:val="007F03CC"/>
    <w:rsid w:val="0080412A"/>
    <w:rsid w:val="00807EF5"/>
    <w:rsid w:val="00817D27"/>
    <w:rsid w:val="00820EED"/>
    <w:rsid w:val="00840008"/>
    <w:rsid w:val="0084029F"/>
    <w:rsid w:val="00853703"/>
    <w:rsid w:val="00856751"/>
    <w:rsid w:val="00862AE2"/>
    <w:rsid w:val="00863D4C"/>
    <w:rsid w:val="008706B0"/>
    <w:rsid w:val="00871D1E"/>
    <w:rsid w:val="00872BDB"/>
    <w:rsid w:val="008739B2"/>
    <w:rsid w:val="00890696"/>
    <w:rsid w:val="00892EE7"/>
    <w:rsid w:val="008930B0"/>
    <w:rsid w:val="0089399F"/>
    <w:rsid w:val="00896013"/>
    <w:rsid w:val="008B4D0B"/>
    <w:rsid w:val="008B71B3"/>
    <w:rsid w:val="008C245A"/>
    <w:rsid w:val="008C609C"/>
    <w:rsid w:val="008C7899"/>
    <w:rsid w:val="008D1325"/>
    <w:rsid w:val="008D2699"/>
    <w:rsid w:val="008D3740"/>
    <w:rsid w:val="008E25F7"/>
    <w:rsid w:val="008E3A37"/>
    <w:rsid w:val="008E6A46"/>
    <w:rsid w:val="009008EF"/>
    <w:rsid w:val="00912451"/>
    <w:rsid w:val="0091564A"/>
    <w:rsid w:val="009157CA"/>
    <w:rsid w:val="0091690B"/>
    <w:rsid w:val="009240CB"/>
    <w:rsid w:val="00927DEF"/>
    <w:rsid w:val="00930670"/>
    <w:rsid w:val="00947938"/>
    <w:rsid w:val="0094796C"/>
    <w:rsid w:val="009605D7"/>
    <w:rsid w:val="00962E9B"/>
    <w:rsid w:val="00963240"/>
    <w:rsid w:val="00983C06"/>
    <w:rsid w:val="00993D23"/>
    <w:rsid w:val="00995D7F"/>
    <w:rsid w:val="00997B03"/>
    <w:rsid w:val="009A099A"/>
    <w:rsid w:val="009A2296"/>
    <w:rsid w:val="009B49FD"/>
    <w:rsid w:val="009B5E71"/>
    <w:rsid w:val="009C70CC"/>
    <w:rsid w:val="009D1BB1"/>
    <w:rsid w:val="009D41FE"/>
    <w:rsid w:val="009D4A0D"/>
    <w:rsid w:val="009D6B74"/>
    <w:rsid w:val="009F4126"/>
    <w:rsid w:val="009F5E98"/>
    <w:rsid w:val="009F6B5A"/>
    <w:rsid w:val="00A00E27"/>
    <w:rsid w:val="00A01A55"/>
    <w:rsid w:val="00A01E96"/>
    <w:rsid w:val="00A03983"/>
    <w:rsid w:val="00A10867"/>
    <w:rsid w:val="00A176E6"/>
    <w:rsid w:val="00A21FEA"/>
    <w:rsid w:val="00A2234D"/>
    <w:rsid w:val="00A24514"/>
    <w:rsid w:val="00A36845"/>
    <w:rsid w:val="00A40C52"/>
    <w:rsid w:val="00A43809"/>
    <w:rsid w:val="00A60196"/>
    <w:rsid w:val="00A6075B"/>
    <w:rsid w:val="00A6170C"/>
    <w:rsid w:val="00A64EF8"/>
    <w:rsid w:val="00A70A49"/>
    <w:rsid w:val="00A76226"/>
    <w:rsid w:val="00A9516C"/>
    <w:rsid w:val="00AA3736"/>
    <w:rsid w:val="00AC5901"/>
    <w:rsid w:val="00AD08E5"/>
    <w:rsid w:val="00AD0BAE"/>
    <w:rsid w:val="00AE3DEE"/>
    <w:rsid w:val="00AE7AD0"/>
    <w:rsid w:val="00AF0B8E"/>
    <w:rsid w:val="00AF2386"/>
    <w:rsid w:val="00AF29A3"/>
    <w:rsid w:val="00AF4207"/>
    <w:rsid w:val="00AF67E9"/>
    <w:rsid w:val="00B011BC"/>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91535"/>
    <w:rsid w:val="00BA28FB"/>
    <w:rsid w:val="00BB2191"/>
    <w:rsid w:val="00BC23E4"/>
    <w:rsid w:val="00BC3AA2"/>
    <w:rsid w:val="00BD0F62"/>
    <w:rsid w:val="00BD140D"/>
    <w:rsid w:val="00BD1FF7"/>
    <w:rsid w:val="00BD60FD"/>
    <w:rsid w:val="00BD76ED"/>
    <w:rsid w:val="00BE31FF"/>
    <w:rsid w:val="00BE52DD"/>
    <w:rsid w:val="00BE7672"/>
    <w:rsid w:val="00BF100A"/>
    <w:rsid w:val="00BF3D39"/>
    <w:rsid w:val="00C018F2"/>
    <w:rsid w:val="00C05B1E"/>
    <w:rsid w:val="00C06A25"/>
    <w:rsid w:val="00C24E94"/>
    <w:rsid w:val="00C32FFB"/>
    <w:rsid w:val="00C35A88"/>
    <w:rsid w:val="00C5021E"/>
    <w:rsid w:val="00C52785"/>
    <w:rsid w:val="00C52B81"/>
    <w:rsid w:val="00C61013"/>
    <w:rsid w:val="00C632FD"/>
    <w:rsid w:val="00C76621"/>
    <w:rsid w:val="00C80C37"/>
    <w:rsid w:val="00C8119F"/>
    <w:rsid w:val="00C85D67"/>
    <w:rsid w:val="00C95150"/>
    <w:rsid w:val="00CA11F9"/>
    <w:rsid w:val="00CB4D2E"/>
    <w:rsid w:val="00CB7B9A"/>
    <w:rsid w:val="00CC1E73"/>
    <w:rsid w:val="00CD1E24"/>
    <w:rsid w:val="00CD5400"/>
    <w:rsid w:val="00CD620A"/>
    <w:rsid w:val="00CE1674"/>
    <w:rsid w:val="00CE2FBE"/>
    <w:rsid w:val="00CF48D4"/>
    <w:rsid w:val="00D06A4D"/>
    <w:rsid w:val="00D214FB"/>
    <w:rsid w:val="00D219C9"/>
    <w:rsid w:val="00D26FDB"/>
    <w:rsid w:val="00D31BD3"/>
    <w:rsid w:val="00D31CF7"/>
    <w:rsid w:val="00D47105"/>
    <w:rsid w:val="00D523F1"/>
    <w:rsid w:val="00D52A7C"/>
    <w:rsid w:val="00D600FF"/>
    <w:rsid w:val="00D611E1"/>
    <w:rsid w:val="00D66A47"/>
    <w:rsid w:val="00D74608"/>
    <w:rsid w:val="00D836D1"/>
    <w:rsid w:val="00D853A0"/>
    <w:rsid w:val="00D853D0"/>
    <w:rsid w:val="00DA2D23"/>
    <w:rsid w:val="00DC3ECD"/>
    <w:rsid w:val="00DC52C5"/>
    <w:rsid w:val="00DD0FC8"/>
    <w:rsid w:val="00DD342B"/>
    <w:rsid w:val="00DE18DA"/>
    <w:rsid w:val="00DE1BDD"/>
    <w:rsid w:val="00DE49C6"/>
    <w:rsid w:val="00DF5828"/>
    <w:rsid w:val="00E11ADA"/>
    <w:rsid w:val="00E214C5"/>
    <w:rsid w:val="00E22FC9"/>
    <w:rsid w:val="00E23808"/>
    <w:rsid w:val="00E254B9"/>
    <w:rsid w:val="00E2621D"/>
    <w:rsid w:val="00E314AF"/>
    <w:rsid w:val="00E32F74"/>
    <w:rsid w:val="00E33E2C"/>
    <w:rsid w:val="00E36507"/>
    <w:rsid w:val="00E44EB8"/>
    <w:rsid w:val="00E50DF5"/>
    <w:rsid w:val="00E51969"/>
    <w:rsid w:val="00E556DE"/>
    <w:rsid w:val="00E55D32"/>
    <w:rsid w:val="00E6007B"/>
    <w:rsid w:val="00E63F0D"/>
    <w:rsid w:val="00E76A67"/>
    <w:rsid w:val="00E82075"/>
    <w:rsid w:val="00EA2372"/>
    <w:rsid w:val="00EA7234"/>
    <w:rsid w:val="00EB7AB4"/>
    <w:rsid w:val="00EC47EB"/>
    <w:rsid w:val="00EC624D"/>
    <w:rsid w:val="00EC64D8"/>
    <w:rsid w:val="00ED6B10"/>
    <w:rsid w:val="00ED6EDD"/>
    <w:rsid w:val="00EE2A23"/>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C68AE"/>
    <w:rsid w:val="00FD04F3"/>
    <w:rsid w:val="00FE4B1B"/>
    <w:rsid w:val="00FE534B"/>
    <w:rsid w:val="00FE63C9"/>
    <w:rsid w:val="00FF405A"/>
    <w:rsid w:val="00FF595D"/>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2618E1"/>
    <w:rsid w:val="002F3030"/>
    <w:rsid w:val="00307249"/>
    <w:rsid w:val="00387215"/>
    <w:rsid w:val="00437EEC"/>
    <w:rsid w:val="00442DD2"/>
    <w:rsid w:val="00473C68"/>
    <w:rsid w:val="00490179"/>
    <w:rsid w:val="00520F20"/>
    <w:rsid w:val="00627DEB"/>
    <w:rsid w:val="007A7B26"/>
    <w:rsid w:val="00947938"/>
    <w:rsid w:val="00A05D85"/>
    <w:rsid w:val="00A36845"/>
    <w:rsid w:val="00A74E99"/>
    <w:rsid w:val="00AD0BAE"/>
    <w:rsid w:val="00B40D60"/>
    <w:rsid w:val="00C0188F"/>
    <w:rsid w:val="00C07C53"/>
    <w:rsid w:val="00C47E35"/>
    <w:rsid w:val="00C5021E"/>
    <w:rsid w:val="00C632FD"/>
    <w:rsid w:val="00C82179"/>
    <w:rsid w:val="00CC1E73"/>
    <w:rsid w:val="00CE1021"/>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65634</Words>
  <Characters>37412</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29</cp:revision>
  <dcterms:created xsi:type="dcterms:W3CDTF">2025-08-22T08:25:00Z</dcterms:created>
  <dcterms:modified xsi:type="dcterms:W3CDTF">2025-08-25T10:24:00Z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