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B1D0" w14:textId="39DB6189" w:rsidR="00A31A1B" w:rsidRPr="00A31A1B" w:rsidRDefault="00A31A1B" w:rsidP="00A31A1B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A31A1B">
        <w:rPr>
          <w:rFonts w:ascii="Times New Roman" w:hAnsi="Times New Roman" w:cs="Times New Roman"/>
          <w:sz w:val="24"/>
          <w:szCs w:val="24"/>
        </w:rPr>
        <w:t xml:space="preserve">Dėkojame už pateiktas pastabas ir komentarus,  į kuriuos bus atsižvelgta koreguojant techninę specifikaciją. </w:t>
      </w:r>
      <w:r>
        <w:rPr>
          <w:rFonts w:ascii="Times New Roman" w:hAnsi="Times New Roman" w:cs="Times New Roman"/>
          <w:sz w:val="24"/>
          <w:szCs w:val="24"/>
        </w:rPr>
        <w:t xml:space="preserve">Pakoregavus  techninę specifikaciją  </w:t>
      </w:r>
      <w:r w:rsidRPr="00A31A1B">
        <w:rPr>
          <w:rFonts w:ascii="Times New Roman" w:hAnsi="Times New Roman" w:cs="Times New Roman"/>
          <w:sz w:val="24"/>
          <w:szCs w:val="24"/>
        </w:rPr>
        <w:t>Rinkos konsultacija bus skelbiama pakartotinai.</w:t>
      </w:r>
    </w:p>
    <w:p w14:paraId="2391447B" w14:textId="7EA8FDC4" w:rsidR="00A31A1B" w:rsidRPr="00A31A1B" w:rsidRDefault="00A31A1B" w:rsidP="00A31A1B"/>
    <w:p w14:paraId="6F80E654" w14:textId="77777777" w:rsidR="001C5FE4" w:rsidRDefault="001C5FE4"/>
    <w:sectPr w:rsidR="001C5FE4" w:rsidSect="00E53DD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75"/>
    <w:rsid w:val="00060C40"/>
    <w:rsid w:val="00100C75"/>
    <w:rsid w:val="001C5FE4"/>
    <w:rsid w:val="00A31A1B"/>
    <w:rsid w:val="00D32F25"/>
    <w:rsid w:val="00E5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F2EF"/>
  <w15:chartTrackingRefBased/>
  <w15:docId w15:val="{F812B257-0283-43B7-91F3-104D73D7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0C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C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0C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0C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0C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0C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0C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0C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0C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0C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0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2025-08-25T10:55:00Z</dcterms:created>
  <dcterms:modified xsi:type="dcterms:W3CDTF">2025-08-25T10:59:00Z</dcterms:modified>
</cp:coreProperties>
</file>