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38BA" w14:textId="59D481C3" w:rsidR="00637A23" w:rsidRDefault="00637A23" w:rsidP="00F5517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Pirkimas: </w:t>
      </w:r>
      <w:r w:rsidRPr="00637A23">
        <w:rPr>
          <w:rFonts w:ascii="Times New Roman" w:hAnsi="Times New Roman" w:cs="Times New Roman"/>
          <w:b/>
          <w:bCs/>
        </w:rPr>
        <w:t>VšĮ Šiaulių rajono savivaldybės sveikatos centro ambulatorijos pastato, Aušros g. 4, Ginkūnų k., Šiaulių r. sav., nauja statyba</w:t>
      </w:r>
      <w:r>
        <w:rPr>
          <w:rFonts w:ascii="Times New Roman" w:hAnsi="Times New Roman" w:cs="Times New Roman"/>
          <w:b/>
          <w:bCs/>
        </w:rPr>
        <w:t xml:space="preserve"> (Pirkimo ID </w:t>
      </w:r>
      <w:r w:rsidRPr="00637A23">
        <w:rPr>
          <w:rFonts w:ascii="Times New Roman" w:hAnsi="Times New Roman" w:cs="Times New Roman"/>
          <w:b/>
          <w:bCs/>
        </w:rPr>
        <w:t>4207789</w:t>
      </w:r>
      <w:r>
        <w:rPr>
          <w:rFonts w:ascii="Times New Roman" w:hAnsi="Times New Roman" w:cs="Times New Roman"/>
          <w:b/>
          <w:bCs/>
        </w:rPr>
        <w:t>).</w:t>
      </w:r>
    </w:p>
    <w:p w14:paraId="64F1F832" w14:textId="386EFA47" w:rsidR="00637A23" w:rsidRDefault="00637A23" w:rsidP="00F55174">
      <w:pPr>
        <w:jc w:val="both"/>
        <w:rPr>
          <w:rFonts w:ascii="Times New Roman" w:hAnsi="Times New Roman" w:cs="Times New Roman"/>
          <w:b/>
          <w:bCs/>
        </w:rPr>
      </w:pPr>
      <w:r w:rsidRPr="00637A23">
        <w:rPr>
          <w:rFonts w:ascii="Times New Roman" w:hAnsi="Times New Roman" w:cs="Times New Roman"/>
          <w:b/>
          <w:bCs/>
        </w:rPr>
        <w:t>VšĮ Šiaulių rajono savivaldybės sveikatos centro</w:t>
      </w:r>
      <w:r>
        <w:rPr>
          <w:rFonts w:ascii="Times New Roman" w:hAnsi="Times New Roman" w:cs="Times New Roman"/>
          <w:b/>
          <w:bCs/>
        </w:rPr>
        <w:t xml:space="preserve"> atsakymai į tiekėjų pateiktus klausimus</w:t>
      </w:r>
    </w:p>
    <w:p w14:paraId="39AB6483" w14:textId="46258CB4" w:rsidR="00D837B8" w:rsidRPr="00F55174" w:rsidRDefault="00637A23" w:rsidP="00F5517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k</w:t>
      </w:r>
      <w:r w:rsidR="003A34D0" w:rsidRPr="00F55174">
        <w:rPr>
          <w:rFonts w:ascii="Times New Roman" w:hAnsi="Times New Roman" w:cs="Times New Roman"/>
          <w:b/>
          <w:bCs/>
        </w:rPr>
        <w:t>lausimas:</w:t>
      </w:r>
    </w:p>
    <w:p w14:paraId="10DD39C6" w14:textId="52383824" w:rsidR="003A34D0" w:rsidRDefault="003A34D0" w:rsidP="00F55174">
      <w:pPr>
        <w:jc w:val="both"/>
        <w:rPr>
          <w:rFonts w:ascii="Times New Roman" w:hAnsi="Times New Roman" w:cs="Times New Roman"/>
        </w:rPr>
      </w:pPr>
      <w:r w:rsidRPr="003A34D0">
        <w:rPr>
          <w:rFonts w:ascii="Times New Roman" w:hAnsi="Times New Roman" w:cs="Times New Roman"/>
        </w:rPr>
        <w:t>Sveiki, pridėta tik architektūrinė dalis. O kitų dalių (elektros, vidaus apdailos darbų , lauko aikštelės, inžinerinių tinklų privedimo ir t.t.) nėra?</w:t>
      </w:r>
    </w:p>
    <w:p w14:paraId="25DA9847" w14:textId="27726E9E" w:rsidR="003A34D0" w:rsidRPr="00F55174" w:rsidRDefault="003A34D0" w:rsidP="00F55174">
      <w:pPr>
        <w:jc w:val="both"/>
        <w:rPr>
          <w:rFonts w:ascii="Times New Roman" w:hAnsi="Times New Roman" w:cs="Times New Roman"/>
          <w:b/>
          <w:bCs/>
        </w:rPr>
      </w:pPr>
      <w:r w:rsidRPr="00F55174">
        <w:rPr>
          <w:rFonts w:ascii="Times New Roman" w:hAnsi="Times New Roman" w:cs="Times New Roman"/>
          <w:b/>
          <w:bCs/>
        </w:rPr>
        <w:t>Atsakymas:</w:t>
      </w:r>
    </w:p>
    <w:p w14:paraId="6853EBC3" w14:textId="6BFD9878" w:rsidR="003A34D0" w:rsidRPr="003A34D0" w:rsidRDefault="003A34D0" w:rsidP="00F55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Praš</w:t>
      </w:r>
      <w:r w:rsidR="00F55174">
        <w:rPr>
          <w:rFonts w:ascii="Times New Roman" w:hAnsi="Times New Roman" w:cs="Times New Roman"/>
        </w:rPr>
        <w:t xml:space="preserve">ome atidžiai </w:t>
      </w:r>
      <w:r>
        <w:rPr>
          <w:rFonts w:ascii="Times New Roman" w:hAnsi="Times New Roman" w:cs="Times New Roman"/>
        </w:rPr>
        <w:t>perskaityti ir susipažinti su visu Statybos projektu</w:t>
      </w:r>
      <w:r w:rsidR="00F551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55174">
        <w:rPr>
          <w:rFonts w:ascii="Times New Roman" w:hAnsi="Times New Roman" w:cs="Times New Roman"/>
        </w:rPr>
        <w:t>Statybos projekte</w:t>
      </w:r>
      <w:r>
        <w:rPr>
          <w:rFonts w:ascii="Times New Roman" w:hAnsi="Times New Roman" w:cs="Times New Roman"/>
        </w:rPr>
        <w:t xml:space="preserve"> yra </w:t>
      </w:r>
      <w:r w:rsidR="00F551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iškinamasis raštas ir brėžiniai su aprašymais ir paaiškinimais, </w:t>
      </w:r>
      <w:r w:rsidR="00F55174">
        <w:rPr>
          <w:rFonts w:ascii="Times New Roman" w:hAnsi="Times New Roman" w:cs="Times New Roman"/>
        </w:rPr>
        <w:t xml:space="preserve">pagal kuriuos Tiekėjas atlieka pasiskaičiavimus. Taip pat numatyta, kad </w:t>
      </w:r>
      <w:r>
        <w:rPr>
          <w:rFonts w:ascii="Times New Roman" w:hAnsi="Times New Roman" w:cs="Times New Roman"/>
        </w:rPr>
        <w:t>Rangovas pa</w:t>
      </w:r>
      <w:r w:rsidR="00F55174">
        <w:rPr>
          <w:rFonts w:ascii="Times New Roman" w:hAnsi="Times New Roman" w:cs="Times New Roman"/>
        </w:rPr>
        <w:t>sirengia</w:t>
      </w:r>
      <w:r>
        <w:rPr>
          <w:rFonts w:ascii="Times New Roman" w:hAnsi="Times New Roman" w:cs="Times New Roman"/>
        </w:rPr>
        <w:t xml:space="preserve"> darbo projektą</w:t>
      </w:r>
      <w:r w:rsidR="00F55174">
        <w:rPr>
          <w:rFonts w:ascii="Times New Roman" w:hAnsi="Times New Roman" w:cs="Times New Roman"/>
        </w:rPr>
        <w:t>, kurį suderinęs su užsakovu, vadovaujasi statybos metu.</w:t>
      </w:r>
    </w:p>
    <w:sectPr w:rsidR="003A34D0" w:rsidRPr="003A34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B8"/>
    <w:rsid w:val="00016122"/>
    <w:rsid w:val="003A34D0"/>
    <w:rsid w:val="00637A23"/>
    <w:rsid w:val="00A302CC"/>
    <w:rsid w:val="00B62F95"/>
    <w:rsid w:val="00D837B8"/>
    <w:rsid w:val="00F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185B"/>
  <w15:chartTrackingRefBased/>
  <w15:docId w15:val="{9A613005-1077-4390-83C7-64E40814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3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3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3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37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37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37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37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37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37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37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37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37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37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37B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37A2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Ručinskas</dc:creator>
  <cp:keywords/>
  <dc:description/>
  <cp:lastModifiedBy>Viktor Bakanov</cp:lastModifiedBy>
  <cp:revision>3</cp:revision>
  <dcterms:created xsi:type="dcterms:W3CDTF">2025-08-25T13:11:00Z</dcterms:created>
  <dcterms:modified xsi:type="dcterms:W3CDTF">2025-08-25T13:15:00Z</dcterms:modified>
</cp:coreProperties>
</file>