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629E" w14:textId="77777777" w:rsidR="00E7681F" w:rsidRPr="00E76E0E" w:rsidRDefault="00E7681F" w:rsidP="00E7681F">
      <w:pPr>
        <w:jc w:val="center"/>
      </w:pPr>
    </w:p>
    <w:p w14:paraId="404F0404" w14:textId="1DF7DACC" w:rsidR="00E7681F" w:rsidRPr="00E76E0E" w:rsidRDefault="008077DA" w:rsidP="00E7681F">
      <w:pPr>
        <w:widowControl w:val="0"/>
        <w:jc w:val="center"/>
        <w:rPr>
          <w:b/>
          <w:bCs/>
        </w:rPr>
      </w:pPr>
      <w:r w:rsidRPr="00E76E0E">
        <w:rPr>
          <w:b/>
          <w:bCs/>
        </w:rPr>
        <w:t xml:space="preserve">VIEŠASIS PIRKIMAS </w:t>
      </w:r>
      <w:r w:rsidR="00E7681F" w:rsidRPr="00E76E0E">
        <w:rPr>
          <w:b/>
          <w:bCs/>
        </w:rPr>
        <w:t>„ŠILUMOS TIEKIMO TINKLŲ, VANDENTIEKIO IR NUOTEKŲ ŠALINIMO TINKLŲ TIESIMO DARBŲ CENTRALIZUOTAS VIEŠASIS PIRKIMAS, TAIKANT DINAMINĘ PIRKIMO SISTEMĄ“ (TOLIAU – PIRKIMAS) Nr. 710482</w:t>
      </w:r>
    </w:p>
    <w:p w14:paraId="3259F0C6" w14:textId="77777777" w:rsidR="00E7681F" w:rsidRPr="00E76E0E" w:rsidRDefault="00E7681F" w:rsidP="00E7681F">
      <w:pPr>
        <w:widowControl w:val="0"/>
        <w:jc w:val="center"/>
      </w:pPr>
    </w:p>
    <w:p w14:paraId="3F769985" w14:textId="77777777" w:rsidR="00E7681F" w:rsidRPr="00E76E0E" w:rsidRDefault="00E7681F" w:rsidP="00E7681F">
      <w:pPr>
        <w:spacing w:after="150" w:line="276" w:lineRule="auto"/>
        <w:jc w:val="center"/>
      </w:pPr>
      <w:r w:rsidRPr="00E76E0E">
        <w:t>ATSAKYMAI Į PAKLAUSIMUS</w:t>
      </w:r>
    </w:p>
    <w:p w14:paraId="0568FD49" w14:textId="77777777" w:rsidR="00581D9E" w:rsidRPr="00E76E0E" w:rsidRDefault="00581D9E" w:rsidP="00581D9E">
      <w:pPr>
        <w:pStyle w:val="Title"/>
        <w:widowControl w:val="0"/>
        <w:ind w:firstLine="720"/>
        <w:jc w:val="both"/>
        <w:rPr>
          <w:rFonts w:ascii="Times New Roman" w:hAnsi="Times New Roman" w:cs="Times New Roman"/>
          <w:b w:val="0"/>
          <w:sz w:val="24"/>
          <w:szCs w:val="24"/>
        </w:rPr>
      </w:pPr>
      <w:r w:rsidRPr="00E76E0E">
        <w:rPr>
          <w:rStyle w:val="Strong"/>
          <w:rFonts w:ascii="Times New Roman" w:hAnsi="Times New Roman" w:cs="Times New Roman"/>
          <w:sz w:val="24"/>
          <w:szCs w:val="24"/>
        </w:rPr>
        <w:t>Viešoji įstaiga CPO LT</w:t>
      </w:r>
      <w:r w:rsidRPr="00E76E0E">
        <w:rPr>
          <w:rFonts w:ascii="Times New Roman" w:hAnsi="Times New Roman" w:cs="Times New Roman"/>
          <w:b w:val="0"/>
          <w:sz w:val="24"/>
          <w:szCs w:val="24"/>
        </w:rPr>
        <w:t>, vadovaudamasi pirkimo dokumentų A dalies „Nurodymai dalyviams“ 3.2. punktu, s</w:t>
      </w:r>
      <w:r w:rsidRPr="00E76E0E">
        <w:rPr>
          <w:rFonts w:ascii="Times New Roman" w:hAnsi="Times New Roman" w:cs="Times New Roman"/>
          <w:b w:val="0"/>
          <w:color w:val="000000" w:themeColor="text1"/>
          <w:sz w:val="24"/>
          <w:szCs w:val="24"/>
        </w:rPr>
        <w:t xml:space="preserve">iunčia </w:t>
      </w:r>
      <w:r w:rsidRPr="00E76E0E">
        <w:rPr>
          <w:rFonts w:ascii="Times New Roman" w:hAnsi="Times New Roman" w:cs="Times New Roman"/>
          <w:b w:val="0"/>
          <w:bCs w:val="0"/>
          <w:sz w:val="24"/>
          <w:szCs w:val="24"/>
          <w:lang w:eastAsia="en-GB"/>
        </w:rPr>
        <w:t xml:space="preserve">atsakymus į tiekėjų </w:t>
      </w:r>
      <w:r w:rsidRPr="00E76E0E">
        <w:rPr>
          <w:rFonts w:ascii="Times New Roman" w:hAnsi="Times New Roman" w:cs="Times New Roman"/>
          <w:b w:val="0"/>
          <w:bCs w:val="0"/>
          <w:sz w:val="24"/>
          <w:szCs w:val="24"/>
        </w:rPr>
        <w:t>paklausimus:</w:t>
      </w:r>
      <w:r w:rsidRPr="00E76E0E">
        <w:rPr>
          <w:rFonts w:ascii="Times New Roman" w:hAnsi="Times New Roman" w:cs="Times New Roman"/>
          <w:b w:val="0"/>
          <w:sz w:val="24"/>
          <w:szCs w:val="24"/>
        </w:rPr>
        <w:t xml:space="preserve"> </w:t>
      </w:r>
    </w:p>
    <w:p w14:paraId="6A060E8C" w14:textId="77777777" w:rsidR="00581D9E" w:rsidRPr="00E76E0E" w:rsidRDefault="00581D9E" w:rsidP="00E7681F">
      <w:pPr>
        <w:spacing w:after="150" w:line="276" w:lineRule="auto"/>
        <w:jc w:val="cente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E76E0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E76E0E" w:rsidRDefault="00AC36C1" w:rsidP="007315D3">
            <w:pPr>
              <w:jc w:val="center"/>
              <w:rPr>
                <w:b/>
                <w:bCs/>
                <w:sz w:val="22"/>
                <w:szCs w:val="22"/>
              </w:rPr>
            </w:pPr>
            <w:r w:rsidRPr="00E76E0E">
              <w:rPr>
                <w:b/>
                <w:bCs/>
                <w:sz w:val="22"/>
                <w:szCs w:val="22"/>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E76E0E" w:rsidRDefault="00AC36C1" w:rsidP="007315D3">
            <w:pPr>
              <w:jc w:val="center"/>
              <w:rPr>
                <w:b/>
                <w:bCs/>
                <w:sz w:val="22"/>
                <w:szCs w:val="22"/>
              </w:rPr>
            </w:pPr>
            <w:r w:rsidRPr="00E76E0E">
              <w:rPr>
                <w:b/>
                <w:bCs/>
                <w:sz w:val="22"/>
                <w:szCs w:val="22"/>
              </w:rPr>
              <w:t>Klausimas</w:t>
            </w:r>
          </w:p>
          <w:p w14:paraId="037D9402" w14:textId="77777777" w:rsidR="00AC36C1" w:rsidRPr="00E76E0E" w:rsidRDefault="00AC36C1" w:rsidP="007315D3">
            <w:pPr>
              <w:jc w:val="center"/>
              <w:rPr>
                <w:b/>
                <w:bCs/>
                <w:i/>
                <w:iCs/>
                <w:sz w:val="22"/>
                <w:szCs w:val="22"/>
              </w:rPr>
            </w:pPr>
            <w:r w:rsidRPr="00E76E0E">
              <w:rPr>
                <w:b/>
                <w:bCs/>
                <w:i/>
                <w:iCs/>
                <w:sz w:val="22"/>
                <w:szCs w:val="22"/>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E76E0E" w:rsidRDefault="00AC36C1" w:rsidP="007315D3">
            <w:pPr>
              <w:jc w:val="center"/>
              <w:rPr>
                <w:b/>
                <w:bCs/>
                <w:sz w:val="22"/>
                <w:szCs w:val="22"/>
              </w:rPr>
            </w:pPr>
            <w:r w:rsidRPr="00E76E0E">
              <w:rPr>
                <w:b/>
                <w:bCs/>
                <w:sz w:val="22"/>
                <w:szCs w:val="22"/>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E76E0E" w:rsidRDefault="00AC36C1" w:rsidP="007315D3">
            <w:pPr>
              <w:jc w:val="center"/>
              <w:rPr>
                <w:b/>
                <w:bCs/>
                <w:sz w:val="22"/>
                <w:szCs w:val="22"/>
              </w:rPr>
            </w:pPr>
            <w:r w:rsidRPr="00E76E0E">
              <w:rPr>
                <w:b/>
                <w:bCs/>
                <w:color w:val="000000" w:themeColor="text1"/>
                <w:sz w:val="22"/>
                <w:szCs w:val="22"/>
              </w:rPr>
              <w:t>Atsakymo pateikimo data</w:t>
            </w:r>
          </w:p>
        </w:tc>
      </w:tr>
      <w:tr w:rsidR="00AC36C1" w:rsidRPr="00E76E0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E76E0E" w:rsidRDefault="00AC36C1" w:rsidP="00AC36C1">
            <w:pPr>
              <w:pStyle w:val="ListParagraph"/>
              <w:ind w:hanging="720"/>
              <w:rPr>
                <w:sz w:val="22"/>
                <w:szCs w:val="22"/>
              </w:rPr>
            </w:pPr>
            <w:r w:rsidRPr="00E76E0E">
              <w:rPr>
                <w:sz w:val="22"/>
                <w:szCs w:val="22"/>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E76E0E" w:rsidRDefault="00581D9E" w:rsidP="00581D9E">
            <w:pPr>
              <w:tabs>
                <w:tab w:val="left" w:pos="108"/>
              </w:tabs>
              <w:jc w:val="both"/>
              <w:rPr>
                <w:sz w:val="22"/>
                <w:szCs w:val="22"/>
              </w:rPr>
            </w:pPr>
            <w:r w:rsidRPr="00E76E0E">
              <w:rPr>
                <w:sz w:val="22"/>
                <w:szCs w:val="22"/>
              </w:rPr>
              <w:t>Prašome paaiškinti 2 ekonominio naudingumo vertinimo kriterijų:</w:t>
            </w:r>
          </w:p>
          <w:p w14:paraId="09F03DB1" w14:textId="77777777" w:rsidR="00581D9E" w:rsidRPr="00E76E0E" w:rsidRDefault="00581D9E" w:rsidP="00581D9E">
            <w:pPr>
              <w:tabs>
                <w:tab w:val="left" w:pos="108"/>
              </w:tabs>
              <w:jc w:val="both"/>
              <w:rPr>
                <w:sz w:val="22"/>
                <w:szCs w:val="22"/>
              </w:rPr>
            </w:pPr>
            <w:r w:rsidRPr="00E76E0E">
              <w:rPr>
                <w:sz w:val="22"/>
                <w:szCs w:val="22"/>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E76E0E" w:rsidRDefault="00581D9E" w:rsidP="00581D9E">
            <w:pPr>
              <w:tabs>
                <w:tab w:val="left" w:pos="108"/>
              </w:tabs>
              <w:jc w:val="both"/>
              <w:rPr>
                <w:sz w:val="22"/>
                <w:szCs w:val="22"/>
              </w:rPr>
            </w:pPr>
            <w:r w:rsidRPr="00E76E0E">
              <w:rPr>
                <w:sz w:val="22"/>
                <w:szCs w:val="22"/>
              </w:rPr>
              <w:t>Pagal ką Tiekėjas turi įsivertinti Siūlomas suvirintų vamzdynų sujungimų skaičiaus kontrolės procentas?</w:t>
            </w:r>
          </w:p>
          <w:p w14:paraId="602D4C6D" w14:textId="78E819B2" w:rsidR="00AC36C1" w:rsidRPr="00E76E0E" w:rsidRDefault="00581D9E" w:rsidP="00581D9E">
            <w:pPr>
              <w:tabs>
                <w:tab w:val="left" w:pos="108"/>
              </w:tabs>
              <w:jc w:val="both"/>
              <w:rPr>
                <w:b/>
                <w:bCs/>
                <w:sz w:val="22"/>
                <w:szCs w:val="22"/>
              </w:rPr>
            </w:pPr>
            <w:r w:rsidRPr="00E76E0E">
              <w:rPr>
                <w:sz w:val="22"/>
                <w:szCs w:val="22"/>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E76E0E" w:rsidRDefault="00581D9E" w:rsidP="00581D9E">
            <w:pPr>
              <w:tabs>
                <w:tab w:val="left" w:pos="66"/>
              </w:tabs>
              <w:jc w:val="both"/>
              <w:rPr>
                <w:sz w:val="22"/>
                <w:szCs w:val="22"/>
              </w:rPr>
            </w:pPr>
            <w:r w:rsidRPr="00E76E0E">
              <w:rPr>
                <w:sz w:val="22"/>
                <w:szCs w:val="22"/>
              </w:rPr>
              <w:t xml:space="preserve">Atkreipiame dėmesį, kad šis pasiūlymo vertinimo kriterijus yra pasirenkamas, </w:t>
            </w:r>
            <w:proofErr w:type="spellStart"/>
            <w:r w:rsidRPr="00E76E0E">
              <w:rPr>
                <w:sz w:val="22"/>
                <w:szCs w:val="22"/>
              </w:rPr>
              <w:t>t.y</w:t>
            </w:r>
            <w:proofErr w:type="spellEnd"/>
            <w:r w:rsidRPr="00E76E0E">
              <w:rPr>
                <w:sz w:val="22"/>
                <w:szCs w:val="22"/>
              </w:rPr>
              <w:t>. ne visais atvejais gali būti taikomas. Užsakovas nuspręs, kokius ekonominio vertinimo kriterijus rinktis Konkretaus užsakymo metu. Tuo atveju, jei Užsakovas pasirinks šį vertinimo kriterijų, bus nurodomas minimalus procentas (</w:t>
            </w:r>
            <w:proofErr w:type="spellStart"/>
            <w:r w:rsidRPr="00E76E0E">
              <w:rPr>
                <w:sz w:val="22"/>
                <w:szCs w:val="22"/>
              </w:rPr>
              <w:t>Kmin</w:t>
            </w:r>
            <w:proofErr w:type="spellEnd"/>
            <w:r w:rsidRPr="00E76E0E">
              <w:rPr>
                <w:sz w:val="22"/>
                <w:szCs w:val="22"/>
              </w:rPr>
              <w:t xml:space="preserve">), kuris turės sutapti su nurodytu projekte (jei nurodyta), o jei projekte nenurodytas, užsakovas pats pasirinks </w:t>
            </w:r>
            <w:proofErr w:type="spellStart"/>
            <w:r w:rsidRPr="00E76E0E">
              <w:rPr>
                <w:sz w:val="22"/>
                <w:szCs w:val="22"/>
              </w:rPr>
              <w:t>Kmin</w:t>
            </w:r>
            <w:proofErr w:type="spellEnd"/>
            <w:r w:rsidRPr="00E76E0E">
              <w:rPr>
                <w:sz w:val="22"/>
                <w:szCs w:val="22"/>
              </w:rPr>
              <w:t xml:space="preserve"> dydį nuo 5 iki 10 proc. </w:t>
            </w:r>
          </w:p>
          <w:p w14:paraId="5525BF15" w14:textId="77777777" w:rsidR="00581D9E" w:rsidRPr="00E76E0E" w:rsidRDefault="00581D9E" w:rsidP="00581D9E">
            <w:pPr>
              <w:tabs>
                <w:tab w:val="left" w:pos="66"/>
              </w:tabs>
              <w:jc w:val="both"/>
              <w:rPr>
                <w:sz w:val="22"/>
                <w:szCs w:val="22"/>
              </w:rPr>
            </w:pPr>
          </w:p>
          <w:p w14:paraId="44D9E151" w14:textId="24207055" w:rsidR="00AC36C1" w:rsidRPr="00E76E0E" w:rsidRDefault="00581D9E" w:rsidP="00581D9E">
            <w:pPr>
              <w:tabs>
                <w:tab w:val="left" w:pos="66"/>
              </w:tabs>
              <w:jc w:val="both"/>
              <w:rPr>
                <w:b/>
                <w:bCs/>
                <w:sz w:val="22"/>
                <w:szCs w:val="22"/>
              </w:rPr>
            </w:pPr>
            <w:r w:rsidRPr="00E76E0E">
              <w:rPr>
                <w:sz w:val="22"/>
                <w:szCs w:val="22"/>
              </w:rPr>
              <w:t>Tiekėjas, teikdamas pasiūlymą, pats nusprendžia, kokį procentą (</w:t>
            </w:r>
            <w:proofErr w:type="spellStart"/>
            <w:r w:rsidRPr="00E76E0E">
              <w:rPr>
                <w:sz w:val="22"/>
                <w:szCs w:val="22"/>
              </w:rPr>
              <w:t>Kp</w:t>
            </w:r>
            <w:proofErr w:type="spellEnd"/>
            <w:r w:rsidRPr="00E76E0E">
              <w:rPr>
                <w:sz w:val="22"/>
                <w:szCs w:val="22"/>
              </w:rPr>
              <w:t>) siūlyti. Tiekėjui pasiūlius šio pasiūlymų vertinimo kriterijaus reikšmę lygią Užsakovo nurodytam minimaliam procentui (</w:t>
            </w:r>
            <w:proofErr w:type="spellStart"/>
            <w:r w:rsidRPr="00E76E0E">
              <w:rPr>
                <w:sz w:val="22"/>
                <w:szCs w:val="22"/>
              </w:rPr>
              <w:t>Kmin</w:t>
            </w:r>
            <w:proofErr w:type="spellEnd"/>
            <w:r w:rsidRPr="00E76E0E">
              <w:rPr>
                <w:sz w:val="22"/>
                <w:szCs w:val="22"/>
              </w:rPr>
              <w:t>),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E76E0E" w:rsidRDefault="00581D9E" w:rsidP="00581D9E">
            <w:pPr>
              <w:rPr>
                <w:color w:val="000000" w:themeColor="text1"/>
                <w:sz w:val="22"/>
                <w:szCs w:val="22"/>
              </w:rPr>
            </w:pPr>
            <w:r w:rsidRPr="00E76E0E">
              <w:rPr>
                <w:color w:val="000000" w:themeColor="text1"/>
                <w:sz w:val="22"/>
                <w:szCs w:val="22"/>
              </w:rPr>
              <w:t>2024-03-21</w:t>
            </w:r>
          </w:p>
        </w:tc>
      </w:tr>
      <w:tr w:rsidR="00AC36C1" w:rsidRPr="00E76E0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E76E0E" w:rsidRDefault="00AC36C1" w:rsidP="007315D3">
            <w:pPr>
              <w:rPr>
                <w:sz w:val="22"/>
                <w:szCs w:val="22"/>
              </w:rPr>
            </w:pPr>
            <w:r w:rsidRPr="00E76E0E">
              <w:rPr>
                <w:sz w:val="22"/>
                <w:szCs w:val="22"/>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E76E0E" w:rsidRDefault="00AC36C1" w:rsidP="00E7681F">
            <w:pPr>
              <w:jc w:val="both"/>
              <w:rPr>
                <w:sz w:val="22"/>
                <w:szCs w:val="22"/>
              </w:rPr>
            </w:pPr>
            <w:r w:rsidRPr="00E76E0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E76E0E" w:rsidRDefault="00AC36C1" w:rsidP="007315D3">
            <w:pPr>
              <w:tabs>
                <w:tab w:val="left" w:pos="567"/>
              </w:tabs>
              <w:jc w:val="both"/>
              <w:rPr>
                <w:sz w:val="22"/>
                <w:szCs w:val="22"/>
              </w:rPr>
            </w:pPr>
            <w:r w:rsidRPr="00E76E0E">
              <w:rPr>
                <w:sz w:val="22"/>
                <w:szCs w:val="22"/>
              </w:rPr>
              <w:t>Vadovaujantis pirkimo dokumentų A dalies „Nurodymai dalyviams“ 10.1 punktu, „&lt;...&gt;</w:t>
            </w:r>
            <w:r w:rsidRPr="00E76E0E">
              <w:rPr>
                <w:i/>
                <w:iCs/>
                <w:sz w:val="22"/>
                <w:szCs w:val="22"/>
              </w:rPr>
              <w:t>paraiškas tiekėjai gali teikti per visą DPS galiojimo laikotarpį</w:t>
            </w:r>
            <w:r w:rsidRPr="00E76E0E">
              <w:rPr>
                <w:sz w:val="22"/>
                <w:szCs w:val="22"/>
              </w:rPr>
              <w:t>“, o 11.1 punktu – „</w:t>
            </w:r>
            <w:r w:rsidRPr="00E76E0E">
              <w:rPr>
                <w:i/>
                <w:iCs/>
                <w:sz w:val="22"/>
                <w:szCs w:val="22"/>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E76E0E">
              <w:rPr>
                <w:sz w:val="22"/>
                <w:szCs w:val="22"/>
              </w:rPr>
              <w:t>“.</w:t>
            </w:r>
          </w:p>
          <w:p w14:paraId="52366899" w14:textId="687ECA0F" w:rsidR="00AC36C1" w:rsidRPr="00E76E0E" w:rsidRDefault="00AC36C1" w:rsidP="007315D3">
            <w:pPr>
              <w:tabs>
                <w:tab w:val="left" w:pos="567"/>
              </w:tabs>
              <w:jc w:val="both"/>
              <w:rPr>
                <w:sz w:val="22"/>
                <w:szCs w:val="22"/>
              </w:rPr>
            </w:pPr>
            <w:r w:rsidRPr="00E76E0E">
              <w:rPr>
                <w:sz w:val="22"/>
                <w:szCs w:val="22"/>
              </w:rPr>
              <w:t xml:space="preserve">Tai reiškia, kad jei pateikta pirkimui tiekėjo paraiška buvo atmesta, tiekėjas pakartotinai gali teikti paraišką dalyvauti pirkime.  </w:t>
            </w:r>
          </w:p>
          <w:p w14:paraId="31BFB76B" w14:textId="05FB8844" w:rsidR="00AC36C1" w:rsidRPr="00E76E0E" w:rsidRDefault="00AC36C1" w:rsidP="007315D3">
            <w:pPr>
              <w:tabs>
                <w:tab w:val="left" w:pos="567"/>
              </w:tabs>
              <w:jc w:val="both"/>
              <w:rPr>
                <w:sz w:val="22"/>
                <w:szCs w:val="22"/>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E76E0E" w:rsidRDefault="00581D9E" w:rsidP="007315D3">
            <w:pPr>
              <w:tabs>
                <w:tab w:val="left" w:pos="567"/>
              </w:tabs>
              <w:jc w:val="both"/>
              <w:rPr>
                <w:sz w:val="22"/>
                <w:szCs w:val="22"/>
              </w:rPr>
            </w:pPr>
            <w:r w:rsidRPr="00E76E0E">
              <w:rPr>
                <w:sz w:val="22"/>
                <w:szCs w:val="22"/>
              </w:rPr>
              <w:t>2024-05-29</w:t>
            </w:r>
          </w:p>
        </w:tc>
      </w:tr>
      <w:tr w:rsidR="00AC36C1" w:rsidRPr="00E76E0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E76E0E" w:rsidRDefault="00AC36C1" w:rsidP="007315D3">
            <w:pPr>
              <w:rPr>
                <w:sz w:val="22"/>
                <w:szCs w:val="22"/>
              </w:rPr>
            </w:pPr>
            <w:r w:rsidRPr="00E76E0E">
              <w:rPr>
                <w:sz w:val="22"/>
                <w:szCs w:val="22"/>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E76E0E" w:rsidRDefault="00AC36C1" w:rsidP="00E7681F">
            <w:pPr>
              <w:jc w:val="both"/>
              <w:rPr>
                <w:color w:val="333333"/>
                <w:sz w:val="22"/>
                <w:szCs w:val="22"/>
                <w:shd w:val="clear" w:color="auto" w:fill="FFFFFF"/>
              </w:rPr>
            </w:pPr>
            <w:r w:rsidRPr="00E76E0E">
              <w:rPr>
                <w:color w:val="333333"/>
                <w:sz w:val="22"/>
                <w:szCs w:val="22"/>
                <w:shd w:val="clear" w:color="auto" w:fill="FFFFFF"/>
              </w:rPr>
              <w:t xml:space="preserve">Primename, kad negavome registracijos instrukcijos dėl prisijungimo į CPO LT </w:t>
            </w:r>
            <w:proofErr w:type="spellStart"/>
            <w:r w:rsidRPr="00E76E0E">
              <w:rPr>
                <w:color w:val="333333"/>
                <w:sz w:val="22"/>
                <w:szCs w:val="22"/>
                <w:shd w:val="clear" w:color="auto" w:fill="FFFFFF"/>
              </w:rPr>
              <w:t>sveitainę</w:t>
            </w:r>
            <w:proofErr w:type="spellEnd"/>
            <w:r w:rsidRPr="00E76E0E">
              <w:rPr>
                <w:color w:val="333333"/>
                <w:sz w:val="22"/>
                <w:szCs w:val="22"/>
                <w:shd w:val="clear" w:color="auto" w:fill="FFFFFF"/>
              </w:rPr>
              <w:t>.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E76E0E" w:rsidRDefault="008176E3" w:rsidP="007315D3">
            <w:pPr>
              <w:tabs>
                <w:tab w:val="left" w:pos="567"/>
              </w:tabs>
              <w:jc w:val="both"/>
              <w:rPr>
                <w:sz w:val="22"/>
                <w:szCs w:val="22"/>
              </w:rPr>
            </w:pPr>
            <w:r w:rsidRPr="00E76E0E">
              <w:rPr>
                <w:sz w:val="22"/>
                <w:szCs w:val="22"/>
              </w:rPr>
              <w:t xml:space="preserve">Tiekėjams, kurie gavo patvirtinimą dėl leidimo dalyvauti DPS, atskiru pranešimu išsiųsime instrukciją dėl prisijungimo prie CPO LT elektroninio katalogo. </w:t>
            </w:r>
          </w:p>
          <w:p w14:paraId="24148A7E" w14:textId="2AB6175B" w:rsidR="00AC36C1" w:rsidRPr="00E76E0E" w:rsidRDefault="00AC36C1" w:rsidP="008176E3">
            <w:pPr>
              <w:tabs>
                <w:tab w:val="left" w:pos="567"/>
              </w:tabs>
              <w:jc w:val="both"/>
              <w:rPr>
                <w:sz w:val="22"/>
                <w:szCs w:val="22"/>
              </w:rPr>
            </w:pPr>
            <w:r w:rsidRPr="00E76E0E">
              <w:rPr>
                <w:sz w:val="22"/>
                <w:szCs w:val="22"/>
              </w:rPr>
              <w:t>Atkreipiame dėmesį, kad šiuo metu konkretūs pirkimai</w:t>
            </w:r>
            <w:r w:rsidR="007832DF" w:rsidRPr="00E76E0E">
              <w:rPr>
                <w:sz w:val="22"/>
                <w:szCs w:val="22"/>
              </w:rPr>
              <w:t xml:space="preserve"> šio </w:t>
            </w:r>
            <w:r w:rsidRPr="00E76E0E">
              <w:rPr>
                <w:sz w:val="22"/>
                <w:szCs w:val="22"/>
              </w:rPr>
              <w:t xml:space="preserve">DPS pagrindu CPO LT elektroniniame kataloge nėra vykdomi. </w:t>
            </w:r>
            <w:r w:rsidR="007832DF" w:rsidRPr="00E76E0E">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E76E0E" w:rsidRDefault="00581D9E" w:rsidP="007315D3">
            <w:pPr>
              <w:tabs>
                <w:tab w:val="left" w:pos="567"/>
              </w:tabs>
              <w:jc w:val="both"/>
              <w:rPr>
                <w:sz w:val="22"/>
                <w:szCs w:val="22"/>
              </w:rPr>
            </w:pPr>
            <w:r w:rsidRPr="00E76E0E">
              <w:rPr>
                <w:sz w:val="22"/>
                <w:szCs w:val="22"/>
              </w:rPr>
              <w:t>2024-05-29</w:t>
            </w:r>
          </w:p>
        </w:tc>
      </w:tr>
      <w:tr w:rsidR="00412374" w:rsidRPr="00E76E0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E76E0E" w:rsidRDefault="00412374" w:rsidP="00412374">
            <w:pPr>
              <w:rPr>
                <w:sz w:val="22"/>
                <w:szCs w:val="22"/>
              </w:rPr>
            </w:pPr>
            <w:r w:rsidRPr="00E76E0E">
              <w:rPr>
                <w:sz w:val="22"/>
                <w:szCs w:val="22"/>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E76E0E" w:rsidRDefault="00412374" w:rsidP="00412374">
            <w:pPr>
              <w:jc w:val="both"/>
              <w:rPr>
                <w:color w:val="333333"/>
                <w:sz w:val="22"/>
                <w:szCs w:val="22"/>
                <w:shd w:val="clear" w:color="auto" w:fill="FFFFFF"/>
              </w:rPr>
            </w:pPr>
            <w:r w:rsidRPr="00E76E0E">
              <w:rPr>
                <w:sz w:val="22"/>
                <w:szCs w:val="22"/>
                <w:shd w:val="clear" w:color="auto" w:fill="FFFFFF"/>
              </w:rPr>
              <w:t xml:space="preserve">Pagal </w:t>
            </w:r>
            <w:proofErr w:type="spellStart"/>
            <w:r w:rsidRPr="00E76E0E">
              <w:rPr>
                <w:sz w:val="22"/>
                <w:szCs w:val="22"/>
                <w:shd w:val="clear" w:color="auto" w:fill="FFFFFF"/>
              </w:rPr>
              <w:t>jusu</w:t>
            </w:r>
            <w:proofErr w:type="spellEnd"/>
            <w:r w:rsidRPr="00E76E0E">
              <w:rPr>
                <w:sz w:val="22"/>
                <w:szCs w:val="22"/>
                <w:shd w:val="clear" w:color="auto" w:fill="FFFFFF"/>
              </w:rPr>
              <w:t xml:space="preserve"> pateikta instrukcija, 06.11d </w:t>
            </w:r>
            <w:proofErr w:type="spellStart"/>
            <w:r w:rsidRPr="00E76E0E">
              <w:rPr>
                <w:sz w:val="22"/>
                <w:szCs w:val="22"/>
                <w:shd w:val="clear" w:color="auto" w:fill="FFFFFF"/>
              </w:rPr>
              <w:t>nusiunteme</w:t>
            </w:r>
            <w:proofErr w:type="spellEnd"/>
            <w:r w:rsidRPr="00E76E0E">
              <w:rPr>
                <w:sz w:val="22"/>
                <w:szCs w:val="22"/>
                <w:shd w:val="clear" w:color="auto" w:fill="FFFFFF"/>
              </w:rPr>
              <w:t xml:space="preserve"> i </w:t>
            </w:r>
            <w:proofErr w:type="spellStart"/>
            <w:r w:rsidRPr="00E76E0E">
              <w:rPr>
                <w:sz w:val="22"/>
                <w:szCs w:val="22"/>
                <w:shd w:val="clear" w:color="auto" w:fill="FFFFFF"/>
              </w:rPr>
              <w:t>info@cpo.lt</w:t>
            </w:r>
            <w:proofErr w:type="spellEnd"/>
            <w:r w:rsidRPr="00E76E0E">
              <w:rPr>
                <w:sz w:val="22"/>
                <w:szCs w:val="22"/>
                <w:shd w:val="clear" w:color="auto" w:fill="FFFFFF"/>
              </w:rPr>
              <w:t xml:space="preserve"> (mailto:info@cpo.lt) </w:t>
            </w:r>
            <w:proofErr w:type="spellStart"/>
            <w:r w:rsidRPr="00E76E0E">
              <w:rPr>
                <w:sz w:val="22"/>
                <w:szCs w:val="22"/>
                <w:shd w:val="clear" w:color="auto" w:fill="FFFFFF"/>
              </w:rPr>
              <w:t>paraiska</w:t>
            </w:r>
            <w:proofErr w:type="spellEnd"/>
            <w:r w:rsidRPr="00E76E0E">
              <w:rPr>
                <w:sz w:val="22"/>
                <w:szCs w:val="22"/>
                <w:shd w:val="clear" w:color="auto" w:fill="FFFFFF"/>
              </w:rPr>
              <w:t xml:space="preserve"> prisijungimams gauti, </w:t>
            </w:r>
            <w:proofErr w:type="spellStart"/>
            <w:r w:rsidRPr="00E76E0E">
              <w:rPr>
                <w:sz w:val="22"/>
                <w:szCs w:val="22"/>
                <w:shd w:val="clear" w:color="auto" w:fill="FFFFFF"/>
              </w:rPr>
              <w:t>taciau</w:t>
            </w:r>
            <w:proofErr w:type="spellEnd"/>
            <w:r w:rsidRPr="00E76E0E">
              <w:rPr>
                <w:sz w:val="22"/>
                <w:szCs w:val="22"/>
                <w:shd w:val="clear" w:color="auto" w:fill="FFFFFF"/>
              </w:rPr>
              <w:t xml:space="preserve"> iki </w:t>
            </w:r>
            <w:proofErr w:type="spellStart"/>
            <w:r w:rsidRPr="00E76E0E">
              <w:rPr>
                <w:sz w:val="22"/>
                <w:szCs w:val="22"/>
                <w:shd w:val="clear" w:color="auto" w:fill="FFFFFF"/>
              </w:rPr>
              <w:t>siol</w:t>
            </w:r>
            <w:proofErr w:type="spellEnd"/>
            <w:r w:rsidRPr="00E76E0E">
              <w:rPr>
                <w:sz w:val="22"/>
                <w:szCs w:val="22"/>
                <w:shd w:val="clear" w:color="auto" w:fill="FFFFFF"/>
              </w:rPr>
              <w:t xml:space="preserve"> negavome. Ar viska </w:t>
            </w:r>
            <w:proofErr w:type="spellStart"/>
            <w:r w:rsidRPr="00E76E0E">
              <w:rPr>
                <w:sz w:val="22"/>
                <w:szCs w:val="22"/>
                <w:shd w:val="clear" w:color="auto" w:fill="FFFFFF"/>
              </w:rPr>
              <w:t>padareme</w:t>
            </w:r>
            <w:proofErr w:type="spellEnd"/>
            <w:r w:rsidRPr="00E76E0E">
              <w:rPr>
                <w:sz w:val="22"/>
                <w:szCs w:val="22"/>
                <w:shd w:val="clear" w:color="auto" w:fill="FFFFFF"/>
              </w:rPr>
              <w:t xml:space="preserve"> teisingai? </w:t>
            </w:r>
            <w:proofErr w:type="spellStart"/>
            <w:r w:rsidRPr="00E76E0E">
              <w:rPr>
                <w:sz w:val="22"/>
                <w:szCs w:val="22"/>
                <w:shd w:val="clear" w:color="auto" w:fill="FFFFFF"/>
              </w:rPr>
              <w:t>Galbut</w:t>
            </w:r>
            <w:proofErr w:type="spellEnd"/>
            <w:r w:rsidRPr="00E76E0E">
              <w:rPr>
                <w:sz w:val="22"/>
                <w:szCs w:val="22"/>
                <w:shd w:val="clear" w:color="auto" w:fill="FFFFFF"/>
              </w:rPr>
              <w:t xml:space="preserve"> reikia dar </w:t>
            </w:r>
            <w:proofErr w:type="spellStart"/>
            <w:r w:rsidRPr="00E76E0E">
              <w:rPr>
                <w:sz w:val="22"/>
                <w:szCs w:val="22"/>
                <w:shd w:val="clear" w:color="auto" w:fill="FFFFFF"/>
              </w:rPr>
              <w:t>kazkokios</w:t>
            </w:r>
            <w:proofErr w:type="spellEnd"/>
            <w:r w:rsidRPr="00E76E0E">
              <w:rPr>
                <w:sz w:val="22"/>
                <w:szCs w:val="22"/>
                <w:shd w:val="clear" w:color="auto" w:fill="FFFFFF"/>
              </w:rPr>
              <w:t xml:space="preserve"> </w:t>
            </w:r>
            <w:proofErr w:type="spellStart"/>
            <w:r w:rsidRPr="00E76E0E">
              <w:rPr>
                <w:sz w:val="22"/>
                <w:szCs w:val="22"/>
                <w:shd w:val="clear" w:color="auto" w:fill="FFFFFF"/>
              </w:rPr>
              <w:t>info</w:t>
            </w:r>
            <w:proofErr w:type="spellEnd"/>
            <w:r w:rsidRPr="00E76E0E">
              <w:rPr>
                <w:sz w:val="22"/>
                <w:szCs w:val="22"/>
                <w:shd w:val="clear" w:color="auto" w:fill="FFFFFF"/>
              </w:rPr>
              <w:t xml:space="preserve"> </w:t>
            </w:r>
            <w:proofErr w:type="spellStart"/>
            <w:r w:rsidRPr="00E76E0E">
              <w:rPr>
                <w:sz w:val="22"/>
                <w:szCs w:val="22"/>
                <w:shd w:val="clear" w:color="auto" w:fill="FFFFFF"/>
              </w:rPr>
              <w:t>is</w:t>
            </w:r>
            <w:proofErr w:type="spellEnd"/>
            <w:r w:rsidRPr="00E76E0E">
              <w:rPr>
                <w:sz w:val="22"/>
                <w:szCs w:val="22"/>
                <w:shd w:val="clear" w:color="auto" w:fill="FFFFFF"/>
              </w:rPr>
              <w:t xml:space="preserve"> </w:t>
            </w:r>
            <w:proofErr w:type="spellStart"/>
            <w:r w:rsidRPr="00E76E0E">
              <w:rPr>
                <w:sz w:val="22"/>
                <w:szCs w:val="22"/>
                <w:shd w:val="clear" w:color="auto" w:fill="FFFFFF"/>
              </w:rPr>
              <w:t>musu</w:t>
            </w:r>
            <w:proofErr w:type="spellEnd"/>
            <w:r w:rsidRPr="00E76E0E">
              <w:rPr>
                <w:sz w:val="22"/>
                <w:szCs w:val="22"/>
                <w:shd w:val="clear" w:color="auto" w:fill="FFFFFF"/>
              </w:rPr>
              <w:t>.</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Pr="00E76E0E" w:rsidRDefault="00412374" w:rsidP="00412374">
            <w:pPr>
              <w:tabs>
                <w:tab w:val="left" w:pos="66"/>
              </w:tabs>
              <w:jc w:val="both"/>
              <w:rPr>
                <w:sz w:val="22"/>
                <w:szCs w:val="22"/>
              </w:rPr>
            </w:pPr>
            <w:r w:rsidRPr="00E76E0E">
              <w:rPr>
                <w:sz w:val="22"/>
                <w:szCs w:val="22"/>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Pr="00E76E0E" w:rsidRDefault="00412374" w:rsidP="00412374">
            <w:pPr>
              <w:tabs>
                <w:tab w:val="left" w:pos="66"/>
              </w:tabs>
              <w:jc w:val="both"/>
              <w:rPr>
                <w:sz w:val="22"/>
                <w:szCs w:val="22"/>
              </w:rPr>
            </w:pPr>
          </w:p>
          <w:p w14:paraId="38609EEE" w14:textId="50AF57B7" w:rsidR="00412374" w:rsidRPr="00E76E0E" w:rsidRDefault="00412374" w:rsidP="00412374">
            <w:pPr>
              <w:tabs>
                <w:tab w:val="left" w:pos="567"/>
              </w:tabs>
              <w:jc w:val="both"/>
              <w:rPr>
                <w:sz w:val="22"/>
                <w:szCs w:val="22"/>
              </w:rPr>
            </w:pPr>
            <w:r w:rsidRPr="00E76E0E">
              <w:rPr>
                <w:sz w:val="22"/>
                <w:szCs w:val="22"/>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E76E0E" w:rsidRDefault="00412374" w:rsidP="00412374">
            <w:pPr>
              <w:tabs>
                <w:tab w:val="left" w:pos="567"/>
              </w:tabs>
              <w:jc w:val="both"/>
              <w:rPr>
                <w:sz w:val="22"/>
                <w:szCs w:val="22"/>
              </w:rPr>
            </w:pPr>
            <w:r w:rsidRPr="00E76E0E">
              <w:rPr>
                <w:color w:val="000000" w:themeColor="text1"/>
                <w:sz w:val="22"/>
                <w:szCs w:val="22"/>
              </w:rPr>
              <w:t>2024-06-21</w:t>
            </w:r>
          </w:p>
        </w:tc>
      </w:tr>
      <w:tr w:rsidR="00412374" w:rsidRPr="00E76E0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Pr="00E76E0E" w:rsidRDefault="00412374" w:rsidP="00412374">
            <w:pPr>
              <w:rPr>
                <w:sz w:val="22"/>
                <w:szCs w:val="22"/>
              </w:rPr>
            </w:pPr>
            <w:r w:rsidRPr="00E76E0E">
              <w:rPr>
                <w:sz w:val="22"/>
                <w:szCs w:val="22"/>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76E0E" w:rsidRDefault="00412374" w:rsidP="00412374">
            <w:pPr>
              <w:jc w:val="both"/>
              <w:rPr>
                <w:sz w:val="22"/>
                <w:szCs w:val="22"/>
                <w:shd w:val="clear" w:color="auto" w:fill="FFFFFF"/>
              </w:rPr>
            </w:pPr>
            <w:r w:rsidRPr="00E76E0E">
              <w:rPr>
                <w:sz w:val="22"/>
                <w:szCs w:val="22"/>
                <w:shd w:val="clear" w:color="auto" w:fill="FFFFFF"/>
              </w:rPr>
              <w:t>Kada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Pr="00E76E0E" w:rsidRDefault="00412374" w:rsidP="00412374">
            <w:pPr>
              <w:tabs>
                <w:tab w:val="left" w:pos="66"/>
              </w:tabs>
              <w:jc w:val="both"/>
              <w:rPr>
                <w:sz w:val="22"/>
                <w:szCs w:val="22"/>
              </w:rPr>
            </w:pPr>
            <w:r w:rsidRPr="00E76E0E">
              <w:rPr>
                <w:sz w:val="22"/>
                <w:szCs w:val="22"/>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E76E0E" w:rsidRDefault="00412374" w:rsidP="00412374">
            <w:pPr>
              <w:tabs>
                <w:tab w:val="left" w:pos="567"/>
              </w:tabs>
              <w:jc w:val="both"/>
              <w:rPr>
                <w:color w:val="000000" w:themeColor="text1"/>
                <w:sz w:val="22"/>
                <w:szCs w:val="22"/>
              </w:rPr>
            </w:pPr>
            <w:r w:rsidRPr="00E76E0E">
              <w:rPr>
                <w:color w:val="000000" w:themeColor="text1"/>
                <w:sz w:val="22"/>
                <w:szCs w:val="22"/>
              </w:rPr>
              <w:t>2024-07-25</w:t>
            </w:r>
          </w:p>
        </w:tc>
      </w:tr>
      <w:tr w:rsidR="00100E41" w:rsidRPr="00E76E0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Pr="00E76E0E" w:rsidRDefault="00100E41" w:rsidP="00100E41">
            <w:pPr>
              <w:rPr>
                <w:sz w:val="22"/>
                <w:szCs w:val="22"/>
              </w:rPr>
            </w:pPr>
            <w:r w:rsidRPr="00E76E0E">
              <w:rPr>
                <w:sz w:val="22"/>
                <w:szCs w:val="22"/>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E76E0E" w:rsidRDefault="00100E41" w:rsidP="00100E41">
            <w:pPr>
              <w:tabs>
                <w:tab w:val="left" w:pos="108"/>
              </w:tabs>
              <w:jc w:val="both"/>
              <w:rPr>
                <w:sz w:val="22"/>
                <w:szCs w:val="22"/>
                <w:shd w:val="clear" w:color="auto" w:fill="FFFFFF"/>
              </w:rPr>
            </w:pPr>
            <w:r w:rsidRPr="00E76E0E">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E76E0E" w:rsidRDefault="00100E41" w:rsidP="00100E41">
            <w:pPr>
              <w:tabs>
                <w:tab w:val="left" w:pos="108"/>
              </w:tabs>
              <w:jc w:val="both"/>
              <w:rPr>
                <w:sz w:val="22"/>
                <w:szCs w:val="22"/>
                <w:shd w:val="clear" w:color="auto" w:fill="FFFFFF"/>
              </w:rPr>
            </w:pPr>
          </w:p>
          <w:p w14:paraId="0E53E135" w14:textId="05B9A12A" w:rsidR="00100E41" w:rsidRPr="00E76E0E" w:rsidRDefault="00100E41" w:rsidP="00100E41">
            <w:pPr>
              <w:jc w:val="both"/>
              <w:rPr>
                <w:sz w:val="22"/>
                <w:szCs w:val="22"/>
                <w:shd w:val="clear" w:color="auto" w:fill="FFFFFF"/>
              </w:rPr>
            </w:pPr>
            <w:r w:rsidRPr="00E76E0E">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Pr="00E76E0E" w:rsidRDefault="00100E41" w:rsidP="00100E41">
            <w:pPr>
              <w:tabs>
                <w:tab w:val="left" w:pos="66"/>
              </w:tabs>
              <w:jc w:val="both"/>
              <w:rPr>
                <w:sz w:val="22"/>
                <w:szCs w:val="22"/>
              </w:rPr>
            </w:pPr>
            <w:r w:rsidRPr="00E76E0E">
              <w:rPr>
                <w:sz w:val="22"/>
                <w:szCs w:val="22"/>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Pr="00E76E0E" w:rsidRDefault="00100E41" w:rsidP="00100E41">
            <w:pPr>
              <w:tabs>
                <w:tab w:val="left" w:pos="66"/>
              </w:tabs>
              <w:jc w:val="both"/>
              <w:rPr>
                <w:sz w:val="22"/>
                <w:szCs w:val="22"/>
              </w:rPr>
            </w:pPr>
          </w:p>
          <w:p w14:paraId="549D56B9" w14:textId="77777777" w:rsidR="00100E41" w:rsidRPr="00E76E0E" w:rsidRDefault="00100E41" w:rsidP="00100E41">
            <w:pPr>
              <w:tabs>
                <w:tab w:val="left" w:pos="66"/>
              </w:tabs>
              <w:jc w:val="both"/>
              <w:rPr>
                <w:bCs/>
                <w:iCs/>
                <w:sz w:val="22"/>
              </w:rPr>
            </w:pPr>
            <w:r w:rsidRPr="00E76E0E">
              <w:rPr>
                <w:sz w:val="22"/>
                <w:szCs w:val="22"/>
              </w:rPr>
              <w:t xml:space="preserve">Paaiškiname, kad užsakovas, teikdamas užsakymą ir pasirinkęs taikyti šį ekonominį kriterijų, nurodys </w:t>
            </w:r>
            <w:r w:rsidRPr="00E76E0E">
              <w:rPr>
                <w:bCs/>
                <w:iCs/>
                <w:sz w:val="22"/>
              </w:rPr>
              <w:t xml:space="preserve">minimalų galimą suvirintų vamzdynų sujungimo skaičiaus patikrinimo neardomųjų bandymų metodu procentą (toliau – </w:t>
            </w:r>
            <w:proofErr w:type="spellStart"/>
            <w:r w:rsidRPr="00E76E0E">
              <w:rPr>
                <w:bCs/>
                <w:iCs/>
                <w:sz w:val="22"/>
              </w:rPr>
              <w:t>K</w:t>
            </w:r>
            <w:r w:rsidRPr="00E76E0E">
              <w:rPr>
                <w:bCs/>
                <w:iCs/>
                <w:sz w:val="22"/>
                <w:vertAlign w:val="subscript"/>
              </w:rPr>
              <w:t>min</w:t>
            </w:r>
            <w:proofErr w:type="spellEnd"/>
            <w:r w:rsidRPr="00E76E0E">
              <w:rPr>
                <w:bCs/>
                <w:iCs/>
                <w:sz w:val="22"/>
              </w:rPr>
              <w:t xml:space="preserve">), kuris negalės būti mažesnis negu 5 proc. </w:t>
            </w:r>
          </w:p>
          <w:p w14:paraId="3314D1A6" w14:textId="77777777" w:rsidR="00100E41" w:rsidRPr="00E76E0E" w:rsidRDefault="00100E41" w:rsidP="00100E41">
            <w:pPr>
              <w:tabs>
                <w:tab w:val="left" w:pos="66"/>
              </w:tabs>
              <w:jc w:val="both"/>
              <w:rPr>
                <w:sz w:val="22"/>
              </w:rPr>
            </w:pPr>
            <w:r w:rsidRPr="00E76E0E">
              <w:rPr>
                <w:sz w:val="22"/>
              </w:rPr>
              <w:t xml:space="preserve">Tiekėjo siūlomas </w:t>
            </w:r>
            <w:r w:rsidRPr="00E76E0E">
              <w:rPr>
                <w:bCs/>
                <w:iCs/>
                <w:sz w:val="22"/>
              </w:rPr>
              <w:t xml:space="preserve">suvirintų vamzdynų sujungimo skaičiaus patikrinimo neardomųjų bandymų metodu procentas (toliau – </w:t>
            </w:r>
            <w:proofErr w:type="spellStart"/>
            <w:r w:rsidRPr="00E76E0E">
              <w:rPr>
                <w:bCs/>
                <w:iCs/>
                <w:sz w:val="22"/>
              </w:rPr>
              <w:t>K</w:t>
            </w:r>
            <w:r w:rsidRPr="00E76E0E">
              <w:rPr>
                <w:bCs/>
                <w:iCs/>
                <w:sz w:val="22"/>
                <w:vertAlign w:val="subscript"/>
              </w:rPr>
              <w:t>p</w:t>
            </w:r>
            <w:proofErr w:type="spellEnd"/>
            <w:r w:rsidRPr="00E76E0E">
              <w:rPr>
                <w:bCs/>
                <w:iCs/>
                <w:sz w:val="22"/>
              </w:rPr>
              <w:t xml:space="preserve">) negali būti mažesnis </w:t>
            </w:r>
            <w:r w:rsidRPr="00E76E0E">
              <w:rPr>
                <w:sz w:val="22"/>
              </w:rPr>
              <w:t xml:space="preserve">negu Užsakovo nurodytas </w:t>
            </w:r>
            <w:proofErr w:type="spellStart"/>
            <w:r w:rsidRPr="00E76E0E">
              <w:rPr>
                <w:sz w:val="22"/>
              </w:rPr>
              <w:t>K</w:t>
            </w:r>
            <w:r w:rsidRPr="00E76E0E">
              <w:rPr>
                <w:sz w:val="22"/>
                <w:vertAlign w:val="subscript"/>
              </w:rPr>
              <w:t>min</w:t>
            </w:r>
            <w:proofErr w:type="spellEnd"/>
            <w:r w:rsidRPr="00E76E0E">
              <w:rPr>
                <w:sz w:val="22"/>
                <w:vertAlign w:val="subscript"/>
              </w:rPr>
              <w:t>.</w:t>
            </w:r>
            <w:r w:rsidRPr="00E76E0E">
              <w:rPr>
                <w:sz w:val="22"/>
              </w:rPr>
              <w:t xml:space="preserve"> Tiekėjo siūlomo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maksimumas nėra ribojamas, </w:t>
            </w:r>
            <w:proofErr w:type="spellStart"/>
            <w:r w:rsidRPr="00E76E0E">
              <w:rPr>
                <w:bCs/>
                <w:iCs/>
                <w:sz w:val="22"/>
              </w:rPr>
              <w:t>t.y</w:t>
            </w:r>
            <w:proofErr w:type="spellEnd"/>
            <w:r w:rsidRPr="00E76E0E">
              <w:rPr>
                <w:bCs/>
                <w:iCs/>
                <w:sz w:val="22"/>
              </w:rPr>
              <w:t xml:space="preserve">. tiekėjas pats nusprendžia, kokį </w:t>
            </w:r>
            <w:proofErr w:type="spellStart"/>
            <w:r w:rsidRPr="00E76E0E">
              <w:rPr>
                <w:bCs/>
                <w:iCs/>
                <w:sz w:val="22"/>
              </w:rPr>
              <w:t>K</w:t>
            </w:r>
            <w:r w:rsidRPr="00E76E0E">
              <w:rPr>
                <w:bCs/>
                <w:iCs/>
                <w:sz w:val="22"/>
                <w:vertAlign w:val="subscript"/>
              </w:rPr>
              <w:t>p</w:t>
            </w:r>
            <w:proofErr w:type="spellEnd"/>
            <w:r w:rsidRPr="00E76E0E">
              <w:rPr>
                <w:bCs/>
                <w:iCs/>
                <w:sz w:val="22"/>
              </w:rPr>
              <w:t xml:space="preserve"> siūlyti.</w:t>
            </w:r>
          </w:p>
          <w:p w14:paraId="40BB89FF" w14:textId="77777777" w:rsidR="00100E41" w:rsidRPr="00E76E0E" w:rsidRDefault="00100E41" w:rsidP="00100E41">
            <w:pPr>
              <w:tabs>
                <w:tab w:val="left" w:pos="66"/>
              </w:tabs>
              <w:jc w:val="both"/>
              <w:rPr>
                <w:bCs/>
                <w:iCs/>
                <w:sz w:val="22"/>
              </w:rPr>
            </w:pPr>
            <w:r w:rsidRPr="00E76E0E">
              <w:rPr>
                <w:sz w:val="22"/>
              </w:rPr>
              <w:t xml:space="preserve">Jeigu tiekėjo siūlomas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sutaps su užsakovo nurodytu </w:t>
            </w:r>
            <w:proofErr w:type="spellStart"/>
            <w:r w:rsidRPr="00E76E0E">
              <w:rPr>
                <w:sz w:val="22"/>
              </w:rPr>
              <w:t>K</w:t>
            </w:r>
            <w:r w:rsidRPr="00E76E0E">
              <w:rPr>
                <w:sz w:val="22"/>
                <w:vertAlign w:val="subscript"/>
              </w:rPr>
              <w:t>min</w:t>
            </w:r>
            <w:proofErr w:type="spellEnd"/>
            <w:r w:rsidRPr="00E76E0E">
              <w:rPr>
                <w:sz w:val="22"/>
              </w:rPr>
              <w:t xml:space="preserve">, tiekėjo pasiūlymas už šį vertinimo kriterijų gaus 0 balų. Tiekėjui pasiūlius didesnį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Pr="00E76E0E" w:rsidRDefault="00100E41" w:rsidP="00100E41">
            <w:pPr>
              <w:tabs>
                <w:tab w:val="left" w:pos="66"/>
              </w:tabs>
              <w:jc w:val="both"/>
              <w:rPr>
                <w:bCs/>
                <w:iCs/>
                <w:sz w:val="22"/>
              </w:rPr>
            </w:pPr>
          </w:p>
          <w:p w14:paraId="42F371C4" w14:textId="102D3276" w:rsidR="00100E41" w:rsidRPr="00E76E0E" w:rsidRDefault="00100E41" w:rsidP="00100E41">
            <w:pPr>
              <w:tabs>
                <w:tab w:val="left" w:pos="66"/>
              </w:tabs>
              <w:jc w:val="both"/>
              <w:rPr>
                <w:sz w:val="22"/>
                <w:szCs w:val="22"/>
              </w:rPr>
            </w:pPr>
            <w:r w:rsidRPr="00E76E0E">
              <w:rPr>
                <w:sz w:val="22"/>
                <w:szCs w:val="22"/>
              </w:rPr>
              <w:t xml:space="preserve">Atkreiptinas dėmesys, kad su pirkimo dokumentais yra paskelbta „Ekonominio naudingumo vertinimo skaičiuoklė“, kuri gali padėti įsivertinti ekonominių </w:t>
            </w:r>
            <w:r w:rsidRPr="00E76E0E">
              <w:rPr>
                <w:sz w:val="22"/>
                <w:szCs w:val="22"/>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E76E0E" w:rsidRDefault="00100E41" w:rsidP="00100E41">
            <w:pPr>
              <w:tabs>
                <w:tab w:val="left" w:pos="567"/>
              </w:tabs>
              <w:jc w:val="both"/>
              <w:rPr>
                <w:color w:val="000000" w:themeColor="text1"/>
                <w:sz w:val="22"/>
                <w:szCs w:val="22"/>
              </w:rPr>
            </w:pPr>
            <w:r w:rsidRPr="00E76E0E">
              <w:rPr>
                <w:color w:val="000000" w:themeColor="text1"/>
                <w:sz w:val="22"/>
                <w:szCs w:val="22"/>
              </w:rPr>
              <w:lastRenderedPageBreak/>
              <w:t>2024-09-05</w:t>
            </w:r>
          </w:p>
        </w:tc>
      </w:tr>
      <w:tr w:rsidR="006F1368" w:rsidRPr="00E76E0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Pr="00E76E0E" w:rsidRDefault="006F1368" w:rsidP="006F1368">
            <w:pPr>
              <w:rPr>
                <w:sz w:val="22"/>
                <w:szCs w:val="22"/>
              </w:rPr>
            </w:pPr>
            <w:r w:rsidRPr="00E76E0E">
              <w:rPr>
                <w:sz w:val="22"/>
                <w:szCs w:val="22"/>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E76E0E" w:rsidRDefault="006F1368" w:rsidP="006F1368">
            <w:pPr>
              <w:tabs>
                <w:tab w:val="left" w:pos="108"/>
              </w:tabs>
              <w:jc w:val="both"/>
              <w:rPr>
                <w:sz w:val="22"/>
                <w:szCs w:val="22"/>
                <w:shd w:val="clear" w:color="auto" w:fill="FFFFFF"/>
              </w:rPr>
            </w:pPr>
            <w:r w:rsidRPr="00E76E0E">
              <w:t>Šią kvalifikaciją esame praėję kaip jungtinės veiklos partneriai su kita įmone. Tačiau norėtume kvalifikaciją praeiti kaip atskira įmonė. Kaip galime tai padaryti?</w:t>
            </w:r>
            <w:r w:rsidRPr="00E76E0E">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E76E0E" w:rsidRDefault="006F1368" w:rsidP="006F1368">
            <w:pPr>
              <w:jc w:val="both"/>
              <w:rPr>
                <w:i/>
                <w:iCs/>
              </w:rPr>
            </w:pPr>
            <w:r w:rsidRPr="00E76E0E">
              <w:t>Vadovaujantis Pirkimų dokumentų A dalies „DPS sąlygos“ 11.2. punktu: „</w:t>
            </w:r>
            <w:r w:rsidRPr="00E76E0E">
              <w:rPr>
                <w:i/>
                <w:iCs/>
              </w:rPr>
              <w:t xml:space="preserve">Tiekėjas gali pateikti </w:t>
            </w:r>
            <w:r w:rsidRPr="00E76E0E">
              <w:rPr>
                <w:b/>
                <w:bCs/>
                <w:i/>
                <w:iCs/>
              </w:rPr>
              <w:t xml:space="preserve">tik vieną paraišką individualiai arba kaip ūkio subjektų grupės dalyvis </w:t>
            </w:r>
            <w:r w:rsidRPr="00E76E0E">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p>
          <w:p w14:paraId="668EB939" w14:textId="36B58D28" w:rsidR="006F1368" w:rsidRPr="00E76E0E" w:rsidRDefault="006F1368" w:rsidP="006F1368">
            <w:pPr>
              <w:tabs>
                <w:tab w:val="left" w:pos="66"/>
              </w:tabs>
              <w:jc w:val="both"/>
              <w:rPr>
                <w:sz w:val="22"/>
                <w:szCs w:val="22"/>
              </w:rPr>
            </w:pPr>
            <w:r w:rsidRPr="00E76E0E">
              <w:t>Paaiškiname, kad tiekėjas,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E76E0E" w:rsidRDefault="006F1368" w:rsidP="006F1368">
            <w:pPr>
              <w:tabs>
                <w:tab w:val="left" w:pos="567"/>
              </w:tabs>
              <w:jc w:val="both"/>
              <w:rPr>
                <w:color w:val="000000" w:themeColor="text1"/>
                <w:sz w:val="22"/>
                <w:szCs w:val="22"/>
              </w:rPr>
            </w:pPr>
            <w:r w:rsidRPr="00E76E0E">
              <w:rPr>
                <w:color w:val="000000" w:themeColor="text1"/>
                <w:sz w:val="22"/>
                <w:szCs w:val="22"/>
              </w:rPr>
              <w:t>2025-01-14</w:t>
            </w:r>
          </w:p>
        </w:tc>
      </w:tr>
      <w:tr w:rsidR="002C0163" w:rsidRPr="00E76E0E" w14:paraId="667197C0"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224414C" w14:textId="20A8696D" w:rsidR="002C0163" w:rsidRPr="00E76E0E" w:rsidRDefault="002C0163" w:rsidP="002C0163">
            <w:pPr>
              <w:rPr>
                <w:sz w:val="22"/>
                <w:szCs w:val="22"/>
              </w:rPr>
            </w:pPr>
            <w:r w:rsidRPr="00E76E0E">
              <w:rPr>
                <w:sz w:val="22"/>
                <w:szCs w:val="22"/>
              </w:rPr>
              <w:t>8.</w:t>
            </w:r>
          </w:p>
        </w:tc>
        <w:tc>
          <w:tcPr>
            <w:tcW w:w="3183" w:type="dxa"/>
            <w:tcBorders>
              <w:top w:val="single" w:sz="4" w:space="0" w:color="auto"/>
              <w:left w:val="single" w:sz="4" w:space="0" w:color="auto"/>
              <w:bottom w:val="single" w:sz="4" w:space="0" w:color="auto"/>
              <w:right w:val="single" w:sz="4" w:space="0" w:color="auto"/>
            </w:tcBorders>
          </w:tcPr>
          <w:p w14:paraId="33E9BCDA" w14:textId="0FB53173" w:rsidR="002C0163" w:rsidRPr="00E76E0E" w:rsidRDefault="002C0163" w:rsidP="002C0163">
            <w:pPr>
              <w:tabs>
                <w:tab w:val="left" w:pos="108"/>
              </w:tabs>
              <w:jc w:val="both"/>
            </w:pPr>
            <w:r w:rsidRPr="00E76E0E">
              <w:t>1) Prašome patikslinti, ar tiekėjui pateikus paraišką ir vėliau gavus kvietimą pateikti pasiūlymą konkrečiam pirkimui- bus taikomos baudos nepateikus konkretaus pasiūlymo? t. y. Ar tiekėjas privalės pateikti pasiūlymus visos DPS metu visiems konkretiems pirkimams, ar galima pasirinkti, kuriam pirkimui teikti pasiūlymą?</w:t>
            </w:r>
            <w:r w:rsidRPr="00E76E0E">
              <w:br/>
              <w:t>2) Sąlygose pateikta paraiškos forma yra su korekcijomis/pataisymais, gal galite pateikti atnaujintą paraiškos formą.</w:t>
            </w:r>
          </w:p>
        </w:tc>
        <w:tc>
          <w:tcPr>
            <w:tcW w:w="5024" w:type="dxa"/>
            <w:tcBorders>
              <w:top w:val="single" w:sz="4" w:space="0" w:color="auto"/>
              <w:left w:val="single" w:sz="4" w:space="0" w:color="auto"/>
              <w:bottom w:val="single" w:sz="4" w:space="0" w:color="auto"/>
              <w:right w:val="single" w:sz="4" w:space="0" w:color="auto"/>
            </w:tcBorders>
          </w:tcPr>
          <w:p w14:paraId="0FF4FA62" w14:textId="77777777" w:rsidR="002C0163" w:rsidRPr="00E76E0E" w:rsidRDefault="002C0163" w:rsidP="002C0163">
            <w:pPr>
              <w:spacing w:after="160" w:line="259" w:lineRule="auto"/>
              <w:jc w:val="both"/>
            </w:pPr>
            <w:r w:rsidRPr="00E76E0E">
              <w:t>Tiekėjui nėra privaloma dalyvauti visuose pirkimuose, į kuriuos gaus kvietimus. Tiekėjas pats pasirenka konkrečius pirkimus, kuriuose nori dalyvauti. Bauda už pasiūlymų nepateikimą nėra taikoma.</w:t>
            </w:r>
          </w:p>
          <w:p w14:paraId="44363E25" w14:textId="77777777" w:rsidR="002C0163" w:rsidRPr="00E76E0E" w:rsidRDefault="002C0163" w:rsidP="002C0163">
            <w:pPr>
              <w:spacing w:after="160" w:line="259" w:lineRule="auto"/>
            </w:pPr>
          </w:p>
          <w:p w14:paraId="6FFAE249" w14:textId="77777777" w:rsidR="002C0163" w:rsidRPr="00E76E0E" w:rsidRDefault="002C0163" w:rsidP="002C0163">
            <w:pPr>
              <w:spacing w:after="160" w:line="259" w:lineRule="auto"/>
            </w:pPr>
          </w:p>
          <w:p w14:paraId="06C80A5A" w14:textId="77777777" w:rsidR="002C0163" w:rsidRPr="00E76E0E" w:rsidRDefault="002C0163" w:rsidP="002C0163">
            <w:pPr>
              <w:spacing w:after="160" w:line="259" w:lineRule="auto"/>
            </w:pPr>
          </w:p>
          <w:p w14:paraId="4341CDAD" w14:textId="77777777" w:rsidR="002C0163" w:rsidRPr="00E76E0E" w:rsidRDefault="002C0163" w:rsidP="002C0163">
            <w:pPr>
              <w:spacing w:after="160" w:line="259" w:lineRule="auto"/>
            </w:pPr>
          </w:p>
          <w:p w14:paraId="28FED289" w14:textId="4E7C3B6A" w:rsidR="002C0163" w:rsidRPr="00E76E0E" w:rsidRDefault="002C0163" w:rsidP="002C0163">
            <w:pPr>
              <w:jc w:val="both"/>
            </w:pPr>
            <w:r w:rsidRPr="00E76E0E">
              <w:t>Pridedama paraiškos formą be matomų korekcijų/pataisymų.</w:t>
            </w:r>
          </w:p>
        </w:tc>
        <w:tc>
          <w:tcPr>
            <w:tcW w:w="1459" w:type="dxa"/>
            <w:tcBorders>
              <w:top w:val="single" w:sz="4" w:space="0" w:color="auto"/>
              <w:left w:val="single" w:sz="4" w:space="0" w:color="auto"/>
              <w:bottom w:val="single" w:sz="4" w:space="0" w:color="auto"/>
              <w:right w:val="single" w:sz="4" w:space="0" w:color="auto"/>
            </w:tcBorders>
          </w:tcPr>
          <w:p w14:paraId="52DF955B" w14:textId="144A0951" w:rsidR="002C0163" w:rsidRPr="00E76E0E" w:rsidRDefault="002C0163" w:rsidP="002C0163">
            <w:pPr>
              <w:tabs>
                <w:tab w:val="left" w:pos="567"/>
              </w:tabs>
              <w:jc w:val="both"/>
              <w:rPr>
                <w:color w:val="000000" w:themeColor="text1"/>
                <w:sz w:val="22"/>
                <w:szCs w:val="22"/>
              </w:rPr>
            </w:pPr>
            <w:r w:rsidRPr="00E76E0E">
              <w:rPr>
                <w:color w:val="000000" w:themeColor="text1"/>
                <w:sz w:val="22"/>
                <w:szCs w:val="22"/>
              </w:rPr>
              <w:t>2025-01-20</w:t>
            </w:r>
          </w:p>
        </w:tc>
      </w:tr>
      <w:tr w:rsidR="00055927" w:rsidRPr="00E76E0E" w14:paraId="79257188"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BCC045F" w14:textId="78EB118B" w:rsidR="00055927" w:rsidRPr="00E76E0E" w:rsidRDefault="00055927" w:rsidP="00055927">
            <w:pPr>
              <w:rPr>
                <w:sz w:val="22"/>
                <w:szCs w:val="22"/>
              </w:rPr>
            </w:pPr>
            <w:r w:rsidRPr="00E76E0E">
              <w:rPr>
                <w:sz w:val="22"/>
                <w:szCs w:val="22"/>
              </w:rPr>
              <w:t>9.</w:t>
            </w:r>
          </w:p>
        </w:tc>
        <w:tc>
          <w:tcPr>
            <w:tcW w:w="3183" w:type="dxa"/>
            <w:tcBorders>
              <w:top w:val="single" w:sz="4" w:space="0" w:color="auto"/>
              <w:left w:val="single" w:sz="4" w:space="0" w:color="auto"/>
              <w:bottom w:val="single" w:sz="4" w:space="0" w:color="auto"/>
              <w:right w:val="single" w:sz="4" w:space="0" w:color="auto"/>
            </w:tcBorders>
          </w:tcPr>
          <w:p w14:paraId="2CD0796B" w14:textId="42D35EBE" w:rsidR="00055927" w:rsidRPr="00E76E0E" w:rsidRDefault="00055927" w:rsidP="00055927">
            <w:pPr>
              <w:tabs>
                <w:tab w:val="left" w:pos="108"/>
              </w:tabs>
              <w:jc w:val="both"/>
            </w:pPr>
            <w:r w:rsidRPr="00E76E0E">
              <w:t>PS meniu nėra funkcijos - pateikti pasiūlymą - kaip pateikti paraišką?</w:t>
            </w:r>
          </w:p>
        </w:tc>
        <w:tc>
          <w:tcPr>
            <w:tcW w:w="5024" w:type="dxa"/>
            <w:tcBorders>
              <w:top w:val="single" w:sz="4" w:space="0" w:color="auto"/>
              <w:left w:val="single" w:sz="4" w:space="0" w:color="auto"/>
              <w:bottom w:val="single" w:sz="4" w:space="0" w:color="auto"/>
              <w:right w:val="single" w:sz="4" w:space="0" w:color="auto"/>
            </w:tcBorders>
          </w:tcPr>
          <w:p w14:paraId="54CECD98" w14:textId="41E6762A" w:rsidR="00055927" w:rsidRPr="00E76E0E" w:rsidRDefault="00055927" w:rsidP="00055927">
            <w:pPr>
              <w:spacing w:after="160" w:line="259" w:lineRule="auto"/>
              <w:jc w:val="both"/>
            </w:pPr>
            <w:r w:rsidRPr="00E76E0E">
              <w:t xml:space="preserve">Kadangi pirkimas yra perkeltas iš senos centrinės viešųjų pirkimų informacinės sistemos (toliau – CVP IS), aktyvios paraiškų teikimo paslaugos pirkime nėra. Paraiškos pirkimui teikiamos CVP </w:t>
            </w:r>
            <w:r w:rsidRPr="00E76E0E">
              <w:lastRenderedPageBreak/>
              <w:t xml:space="preserve">IS susirašinėjimo priemonėmis, </w:t>
            </w:r>
            <w:proofErr w:type="spellStart"/>
            <w:r w:rsidRPr="00E76E0E">
              <w:t>t.y</w:t>
            </w:r>
            <w:proofErr w:type="spellEnd"/>
            <w:r w:rsidRPr="00E76E0E">
              <w:t>. siunčiant pranešimą.</w:t>
            </w:r>
          </w:p>
        </w:tc>
        <w:tc>
          <w:tcPr>
            <w:tcW w:w="1459" w:type="dxa"/>
            <w:tcBorders>
              <w:top w:val="single" w:sz="4" w:space="0" w:color="auto"/>
              <w:left w:val="single" w:sz="4" w:space="0" w:color="auto"/>
              <w:bottom w:val="single" w:sz="4" w:space="0" w:color="auto"/>
              <w:right w:val="single" w:sz="4" w:space="0" w:color="auto"/>
            </w:tcBorders>
          </w:tcPr>
          <w:p w14:paraId="1CB22440" w14:textId="0A038E45" w:rsidR="00055927" w:rsidRPr="00E76E0E" w:rsidRDefault="00055927" w:rsidP="00055927">
            <w:pPr>
              <w:tabs>
                <w:tab w:val="left" w:pos="567"/>
              </w:tabs>
              <w:jc w:val="both"/>
              <w:rPr>
                <w:color w:val="000000" w:themeColor="text1"/>
                <w:sz w:val="22"/>
                <w:szCs w:val="22"/>
              </w:rPr>
            </w:pPr>
            <w:r w:rsidRPr="00E76E0E">
              <w:rPr>
                <w:color w:val="000000" w:themeColor="text1"/>
                <w:sz w:val="22"/>
                <w:szCs w:val="22"/>
              </w:rPr>
              <w:lastRenderedPageBreak/>
              <w:t>2025-02-0</w:t>
            </w:r>
            <w:r w:rsidR="009D6A10" w:rsidRPr="00E76E0E">
              <w:rPr>
                <w:color w:val="000000" w:themeColor="text1"/>
                <w:sz w:val="22"/>
                <w:szCs w:val="22"/>
              </w:rPr>
              <w:t>5</w:t>
            </w:r>
          </w:p>
        </w:tc>
      </w:tr>
      <w:tr w:rsidR="00C76F32" w:rsidRPr="00E76E0E" w14:paraId="085ED395"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1D78F082" w14:textId="6FCDC311" w:rsidR="00C76F32" w:rsidRPr="00E76E0E" w:rsidRDefault="00C76F32" w:rsidP="00C76F32">
            <w:pPr>
              <w:rPr>
                <w:sz w:val="22"/>
                <w:szCs w:val="22"/>
              </w:rPr>
            </w:pPr>
            <w:r w:rsidRPr="00E76E0E">
              <w:t>10.</w:t>
            </w:r>
          </w:p>
        </w:tc>
        <w:tc>
          <w:tcPr>
            <w:tcW w:w="3183" w:type="dxa"/>
            <w:tcBorders>
              <w:top w:val="single" w:sz="4" w:space="0" w:color="auto"/>
              <w:left w:val="single" w:sz="4" w:space="0" w:color="auto"/>
              <w:bottom w:val="single" w:sz="4" w:space="0" w:color="auto"/>
              <w:right w:val="single" w:sz="4" w:space="0" w:color="auto"/>
            </w:tcBorders>
          </w:tcPr>
          <w:p w14:paraId="3CA5AF02" w14:textId="77777777" w:rsidR="00C76F32" w:rsidRPr="00E76E0E" w:rsidRDefault="00C76F32" w:rsidP="00C76F32">
            <w:pPr>
              <w:spacing w:after="160" w:line="259" w:lineRule="auto"/>
              <w:jc w:val="both"/>
            </w:pPr>
            <w:r w:rsidRPr="00E76E0E">
              <w:t>Laba diena,</w:t>
            </w:r>
          </w:p>
          <w:p w14:paraId="43AF5F74" w14:textId="3B37C64E" w:rsidR="00C76F32" w:rsidRPr="00E76E0E" w:rsidRDefault="00C76F32" w:rsidP="00C76F32">
            <w:pPr>
              <w:tabs>
                <w:tab w:val="left" w:pos="108"/>
              </w:tabs>
              <w:jc w:val="both"/>
            </w:pPr>
            <w:r w:rsidRPr="00E76E0E">
              <w:t>Prašome patikslinti ekonominio naudingumo vertinimo kriterijų:</w:t>
            </w:r>
            <w:r w:rsidRPr="00E76E0E">
              <w:br/>
              <w:t>Statinio pagrindinio garantinio termino (akivaizdiems defektams) papildomos garantijos trukmė metais (G).</w:t>
            </w:r>
            <w:r w:rsidRPr="00E76E0E">
              <w:br/>
              <w:t>Kokiu būdu Tiekėjas turi užtikrinti papildomą garantijos trukmę?</w:t>
            </w:r>
            <w:r w:rsidRPr="00E76E0E">
              <w:br/>
              <w:t>Pagal įstatymą garantinis draudimas galioja 3 metus ir draudimo bendrovės išduoda draudimą ne ilgesniam nei 3 metų laikotarpiui.</w:t>
            </w:r>
          </w:p>
        </w:tc>
        <w:tc>
          <w:tcPr>
            <w:tcW w:w="5024" w:type="dxa"/>
            <w:tcBorders>
              <w:top w:val="single" w:sz="4" w:space="0" w:color="auto"/>
              <w:left w:val="single" w:sz="4" w:space="0" w:color="auto"/>
              <w:bottom w:val="single" w:sz="4" w:space="0" w:color="auto"/>
              <w:right w:val="single" w:sz="4" w:space="0" w:color="auto"/>
            </w:tcBorders>
          </w:tcPr>
          <w:p w14:paraId="7B869E22" w14:textId="77777777" w:rsidR="00C76F32" w:rsidRPr="00E76E0E" w:rsidRDefault="00C76F32" w:rsidP="00C76F32">
            <w:pPr>
              <w:pStyle w:val="normal-p"/>
              <w:shd w:val="clear" w:color="auto" w:fill="FFFFFF"/>
              <w:spacing w:before="0" w:beforeAutospacing="0" w:after="0" w:afterAutospacing="0"/>
              <w:jc w:val="both"/>
              <w:rPr>
                <w:lang w:val="lt-LT"/>
              </w:rPr>
            </w:pPr>
            <w:r w:rsidRPr="00E76E0E">
              <w:rPr>
                <w:lang w:val="lt-LT"/>
              </w:rPr>
              <w:t>Paaiškiname, kad:</w:t>
            </w:r>
          </w:p>
          <w:p w14:paraId="766D65E6" w14:textId="77777777" w:rsidR="00C76F32" w:rsidRPr="00E76E0E" w:rsidRDefault="00C76F32" w:rsidP="00C76F32">
            <w:pPr>
              <w:pStyle w:val="normal-p"/>
              <w:numPr>
                <w:ilvl w:val="0"/>
                <w:numId w:val="7"/>
              </w:numPr>
              <w:shd w:val="clear" w:color="auto" w:fill="FFFFFF"/>
              <w:spacing w:before="0" w:beforeAutospacing="0" w:after="0" w:afterAutospacing="0"/>
              <w:jc w:val="both"/>
              <w:rPr>
                <w:lang w:val="lt-LT"/>
              </w:rPr>
            </w:pPr>
            <w:r w:rsidRPr="00E76E0E">
              <w:rPr>
                <w:lang w:val="lt-LT"/>
              </w:rPr>
              <w:t xml:space="preserve">Jūsų paklausime nurodytas vertinimo kriterijus nustatytas vadovaujantis LR Civilio kodekso 6.698 str. 1 d. 1 p. nustatančiu, kad </w:t>
            </w:r>
            <w:r w:rsidRPr="00E76E0E">
              <w:rPr>
                <w:i/>
                <w:iCs/>
                <w:lang w:val="lt-LT"/>
              </w:rPr>
              <w:t xml:space="preserve">„1. Rangovas, projektuotojas, statinio projekto ekspertizės rangovas ar statybos techninis prižiūrėtojas atsako už objekto sugriuvimą ar defektus, jeigu objektas sugriuvo ar defektai buvo nustatyti per: 1) penkerius metus;[…]“ </w:t>
            </w:r>
            <w:r w:rsidRPr="00E76E0E">
              <w:rPr>
                <w:lang w:val="lt-LT"/>
              </w:rPr>
              <w:t xml:space="preserve">ir LR Statybos įstatymo 41 str. 1 p. nustatančiu, kad </w:t>
            </w:r>
            <w:r w:rsidRPr="00E76E0E">
              <w:rPr>
                <w:i/>
                <w:iCs/>
                <w:lang w:val="lt-LT"/>
              </w:rPr>
              <w:t>„1. Statinio garantinis terminas negali būti trumpesnis už Lietuvos Respublikos </w:t>
            </w:r>
            <w:bookmarkStart w:id="0" w:name="nba3cbc7b11b940ba91137fdf4abefdc5"/>
            <w:r w:rsidRPr="00E76E0E">
              <w:rPr>
                <w:i/>
                <w:iCs/>
                <w:lang w:val="lt-LT"/>
              </w:rPr>
              <w:fldChar w:fldCharType="begin"/>
            </w:r>
            <w:r w:rsidRPr="00E76E0E">
              <w:rPr>
                <w:i/>
                <w:iCs/>
                <w:lang w:val="lt-LT"/>
              </w:rPr>
              <w:instrText>HYPERLINK "https://www.infolex.lt/ta/12755" \o "Lietuvos Respublikos civilinis kodeksas. Šeštoji knyga. Prievolių teisė" \t "_blank"</w:instrText>
            </w:r>
            <w:r w:rsidRPr="00E76E0E">
              <w:rPr>
                <w:i/>
                <w:iCs/>
                <w:lang w:val="lt-LT"/>
              </w:rPr>
            </w:r>
            <w:r w:rsidRPr="00E76E0E">
              <w:rPr>
                <w:i/>
                <w:iCs/>
                <w:lang w:val="lt-LT"/>
              </w:rPr>
              <w:fldChar w:fldCharType="separate"/>
            </w:r>
            <w:r w:rsidRPr="00E76E0E">
              <w:rPr>
                <w:i/>
                <w:iCs/>
                <w:lang w:val="lt-LT"/>
              </w:rPr>
              <w:t>civilinio kodekso</w:t>
            </w:r>
            <w:r w:rsidRPr="00E76E0E">
              <w:rPr>
                <w:i/>
                <w:iCs/>
                <w:lang w:val="lt-LT"/>
              </w:rPr>
              <w:fldChar w:fldCharType="end"/>
            </w:r>
            <w:bookmarkEnd w:id="0"/>
            <w:r w:rsidRPr="00E76E0E">
              <w:rPr>
                <w:i/>
                <w:iCs/>
                <w:lang w:val="lt-LT"/>
              </w:rPr>
              <w:t> </w:t>
            </w:r>
            <w:bookmarkStart w:id="1" w:name="n21bc2405056b4cc5b1b966ffd115b272"/>
            <w:r w:rsidRPr="00E76E0E">
              <w:rPr>
                <w:i/>
                <w:iCs/>
                <w:lang w:val="lt-LT"/>
              </w:rPr>
              <w:fldChar w:fldCharType="begin"/>
            </w:r>
            <w:r w:rsidRPr="00E76E0E">
              <w:rPr>
                <w:i/>
                <w:iCs/>
                <w:lang w:val="lt-LT"/>
              </w:rPr>
              <w:instrText>HYPERLINK "javascript:OL('12755','6.698')" \o "Garantiniai terminai (str. 6.698)"</w:instrText>
            </w:r>
            <w:r w:rsidRPr="00E76E0E">
              <w:rPr>
                <w:i/>
                <w:iCs/>
                <w:lang w:val="lt-LT"/>
              </w:rPr>
            </w:r>
            <w:r w:rsidRPr="00E76E0E">
              <w:rPr>
                <w:i/>
                <w:iCs/>
                <w:lang w:val="lt-LT"/>
              </w:rPr>
              <w:fldChar w:fldCharType="separate"/>
            </w:r>
            <w:r w:rsidRPr="00E76E0E">
              <w:rPr>
                <w:i/>
                <w:iCs/>
                <w:lang w:val="lt-LT"/>
              </w:rPr>
              <w:t>6.698</w:t>
            </w:r>
            <w:r w:rsidRPr="00E76E0E">
              <w:rPr>
                <w:i/>
                <w:iCs/>
                <w:lang w:val="lt-LT"/>
              </w:rPr>
              <w:fldChar w:fldCharType="end"/>
            </w:r>
            <w:bookmarkEnd w:id="1"/>
            <w:r w:rsidRPr="00E76E0E">
              <w:rPr>
                <w:i/>
                <w:iCs/>
                <w:lang w:val="lt-LT"/>
              </w:rPr>
              <w:t xml:space="preserve"> straipsnyje nustatytą terminą. </w:t>
            </w:r>
            <w:r w:rsidRPr="00E76E0E">
              <w:rPr>
                <w:b/>
                <w:bCs/>
                <w:i/>
                <w:iCs/>
                <w:lang w:val="lt-LT"/>
              </w:rPr>
              <w:t>Statinio projektavimo, rangos ir statinio statybos techninės priežiūros sutartyse statinio garantinis terminas gali būti nustatomas ilgesnis už Lietuvos Respublikos </w:t>
            </w:r>
            <w:bookmarkStart w:id="2" w:name="n1dd820b4b0e048e889843de5612dbe12"/>
            <w:r w:rsidRPr="00E76E0E">
              <w:rPr>
                <w:b/>
                <w:bCs/>
                <w:i/>
                <w:iCs/>
                <w:lang w:val="lt-LT"/>
              </w:rPr>
              <w:fldChar w:fldCharType="begin"/>
            </w:r>
            <w:r w:rsidRPr="00E76E0E">
              <w:rPr>
                <w:b/>
                <w:bCs/>
                <w:i/>
                <w:iCs/>
                <w:lang w:val="lt-LT"/>
              </w:rPr>
              <w:instrText>HYPERLINK "https://www.infolex.lt/ta/12755" \o "Lietuvos Respublikos civilinis kodeksas. Šeštoji knyga. Prievolių teisė" \t "_blank"</w:instrText>
            </w:r>
            <w:r w:rsidRPr="00E76E0E">
              <w:rPr>
                <w:b/>
                <w:bCs/>
                <w:i/>
                <w:iCs/>
                <w:lang w:val="lt-LT"/>
              </w:rPr>
            </w:r>
            <w:r w:rsidRPr="00E76E0E">
              <w:rPr>
                <w:b/>
                <w:bCs/>
                <w:i/>
                <w:iCs/>
                <w:lang w:val="lt-LT"/>
              </w:rPr>
              <w:fldChar w:fldCharType="separate"/>
            </w:r>
            <w:r w:rsidRPr="00E76E0E">
              <w:rPr>
                <w:b/>
                <w:bCs/>
                <w:i/>
                <w:iCs/>
                <w:lang w:val="lt-LT"/>
              </w:rPr>
              <w:t>civilinio kodekso</w:t>
            </w:r>
            <w:r w:rsidRPr="00E76E0E">
              <w:rPr>
                <w:b/>
                <w:bCs/>
                <w:i/>
                <w:iCs/>
                <w:lang w:val="lt-LT"/>
              </w:rPr>
              <w:fldChar w:fldCharType="end"/>
            </w:r>
            <w:bookmarkEnd w:id="2"/>
            <w:r w:rsidRPr="00E76E0E">
              <w:rPr>
                <w:b/>
                <w:bCs/>
                <w:i/>
                <w:iCs/>
                <w:lang w:val="lt-LT"/>
              </w:rPr>
              <w:t> </w:t>
            </w:r>
            <w:bookmarkStart w:id="3" w:name="nb27ba26083aa406a91b4e590483a8d72"/>
            <w:r w:rsidRPr="00E76E0E">
              <w:rPr>
                <w:b/>
                <w:bCs/>
                <w:i/>
                <w:iCs/>
                <w:lang w:val="lt-LT"/>
              </w:rPr>
              <w:fldChar w:fldCharType="begin"/>
            </w:r>
            <w:r w:rsidRPr="00E76E0E">
              <w:rPr>
                <w:b/>
                <w:bCs/>
                <w:i/>
                <w:iCs/>
                <w:lang w:val="lt-LT"/>
              </w:rPr>
              <w:instrText>HYPERLINK "javascript:OL('12755','6.698')" \o "Garantiniai terminai (str. 6.698)"</w:instrText>
            </w:r>
            <w:r w:rsidRPr="00E76E0E">
              <w:rPr>
                <w:b/>
                <w:bCs/>
                <w:i/>
                <w:iCs/>
                <w:lang w:val="lt-LT"/>
              </w:rPr>
            </w:r>
            <w:r w:rsidRPr="00E76E0E">
              <w:rPr>
                <w:b/>
                <w:bCs/>
                <w:i/>
                <w:iCs/>
                <w:lang w:val="lt-LT"/>
              </w:rPr>
              <w:fldChar w:fldCharType="separate"/>
            </w:r>
            <w:r w:rsidRPr="00E76E0E">
              <w:rPr>
                <w:b/>
                <w:bCs/>
                <w:i/>
                <w:iCs/>
                <w:lang w:val="lt-LT"/>
              </w:rPr>
              <w:t>6.698</w:t>
            </w:r>
            <w:r w:rsidRPr="00E76E0E">
              <w:rPr>
                <w:b/>
                <w:bCs/>
                <w:i/>
                <w:iCs/>
                <w:lang w:val="lt-LT"/>
              </w:rPr>
              <w:fldChar w:fldCharType="end"/>
            </w:r>
            <w:bookmarkEnd w:id="3"/>
            <w:r w:rsidRPr="00E76E0E">
              <w:rPr>
                <w:b/>
                <w:bCs/>
                <w:i/>
                <w:iCs/>
                <w:lang w:val="lt-LT"/>
              </w:rPr>
              <w:t> straipsnyje nurodytą terminą.</w:t>
            </w:r>
            <w:r w:rsidRPr="00E76E0E">
              <w:rPr>
                <w:i/>
                <w:iCs/>
                <w:lang w:val="lt-LT"/>
              </w:rPr>
              <w:t>“</w:t>
            </w:r>
            <w:r w:rsidRPr="00E76E0E">
              <w:rPr>
                <w:lang w:val="lt-LT"/>
              </w:rPr>
              <w:t xml:space="preserve">. </w:t>
            </w:r>
          </w:p>
          <w:p w14:paraId="5DEB29F4" w14:textId="77777777" w:rsidR="00C76F32" w:rsidRPr="00E76E0E" w:rsidRDefault="00C76F32" w:rsidP="00C76F32">
            <w:pPr>
              <w:pStyle w:val="ListParagraph"/>
              <w:numPr>
                <w:ilvl w:val="0"/>
                <w:numId w:val="7"/>
              </w:numPr>
              <w:jc w:val="both"/>
            </w:pPr>
            <w:r w:rsidRPr="00E76E0E">
              <w:t>ekonominio naudingumo vertinimo kriterijaus „Statinio pagrindinio garantinio termino (akivaizdiems defektams) papildomos garantijos trukmė metais (G)“ reiškia, kad tiekėjas prie statinio garantinio termino minimalių 5 metų gali pasiūlyti papildomą garantiją nuo 0 iki 5 metų, pvz.: tiekėjui Ekonominio naudingumo vertinimo kriterijui „Statinio pagrindinio garantinio termino (akivaizdiems defektams) papildomos garantijos trukmė metais (G)“ pasiūlius papildomai 3 metus garantijos, tiekėjas atsakys už objekto sugriuvimą ar defektus 8 metus.</w:t>
            </w:r>
          </w:p>
          <w:p w14:paraId="21B56A28" w14:textId="77777777" w:rsidR="00C76F32" w:rsidRPr="00E76E0E" w:rsidRDefault="00C76F32" w:rsidP="00C76F32">
            <w:pPr>
              <w:pStyle w:val="ListParagraph"/>
              <w:numPr>
                <w:ilvl w:val="0"/>
                <w:numId w:val="7"/>
              </w:numPr>
              <w:jc w:val="both"/>
            </w:pPr>
            <w:r w:rsidRPr="00E76E0E">
              <w:t xml:space="preserve">Tiekėjo pasiūlytas papildomas garantinis terminas bus nurodytas pirkimo sutartyje ir tai reikš, kad tiekėjas per minimalų 5 metų garantinį terminą (nurodytą Pirkimo sutartyje) ir papildomą tiekėjo pasiūlytą garantinį terminą (nurodytą Pirkimo sutartyje) prisiima atsakomybę už objekto </w:t>
            </w:r>
            <w:r w:rsidRPr="00E76E0E">
              <w:lastRenderedPageBreak/>
              <w:t>sugriuvimą ar defektus. Atitinkamai visą garantinio termino laikotarpį tiekėjas prisiima su tuo susijusias rizikas - galimas išlaidas defektų taisymui, objekto atstatymui, išlaidas susijusias su galimu žalos atlyginimu ir panašiai. Tiekėjo nereikalaujama pateikti garantinių įsipareigojimų įvykdymo užtikrinimo dėl papildomai pasiūlyto garantinio laikotarpio.</w:t>
            </w:r>
          </w:p>
          <w:p w14:paraId="47B64551" w14:textId="77777777" w:rsidR="00C76F32" w:rsidRPr="00E76E0E" w:rsidRDefault="00C76F32" w:rsidP="00C76F32">
            <w:pPr>
              <w:pStyle w:val="ListParagraph"/>
              <w:jc w:val="both"/>
            </w:pPr>
          </w:p>
          <w:p w14:paraId="39EDC6C6" w14:textId="368E0486" w:rsidR="00C76F32" w:rsidRPr="00E76E0E" w:rsidRDefault="00C76F32" w:rsidP="00C76F32">
            <w:pPr>
              <w:spacing w:after="160" w:line="259" w:lineRule="auto"/>
              <w:jc w:val="both"/>
            </w:pPr>
            <w:r w:rsidRPr="00E76E0E">
              <w:t xml:space="preserve">Jūsų paklausime nurodytas 3 metų garantinis laikotarpis yra reglamentuotas LR Statybos įstatymo 41 str. 2 d. ir tai yra garantinio laikotarpio prievolių įvykdymo užtikrinimo reikalavimas </w:t>
            </w:r>
            <w:r w:rsidRPr="00E76E0E">
              <w:rPr>
                <w:i/>
                <w:iCs/>
              </w:rPr>
              <w:t xml:space="preserve">„2.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 </w:t>
            </w:r>
            <w:r w:rsidRPr="00E76E0E">
              <w:t>tačiau jis nėra susijęs su Ekonominio naudingumo vertinimo kriterijumi „Statinio pagrindinio garantinio termino (akivaizdiems defektams) papildomos garantijos trukmė metais (G)“. Tiekėjas bet kuriuo atveju privalės laikytis minėtos nuostatos reikalavimų.</w:t>
            </w:r>
          </w:p>
        </w:tc>
        <w:tc>
          <w:tcPr>
            <w:tcW w:w="1459" w:type="dxa"/>
            <w:tcBorders>
              <w:top w:val="single" w:sz="4" w:space="0" w:color="auto"/>
              <w:left w:val="single" w:sz="4" w:space="0" w:color="auto"/>
              <w:bottom w:val="single" w:sz="4" w:space="0" w:color="auto"/>
              <w:right w:val="single" w:sz="4" w:space="0" w:color="auto"/>
            </w:tcBorders>
          </w:tcPr>
          <w:p w14:paraId="71EF6767" w14:textId="06F10AA9" w:rsidR="00C76F32" w:rsidRPr="00E76E0E" w:rsidRDefault="00C76F32" w:rsidP="00C76F32">
            <w:pPr>
              <w:tabs>
                <w:tab w:val="left" w:pos="567"/>
              </w:tabs>
              <w:jc w:val="both"/>
              <w:rPr>
                <w:color w:val="000000" w:themeColor="text1"/>
                <w:sz w:val="22"/>
                <w:szCs w:val="22"/>
              </w:rPr>
            </w:pPr>
            <w:r w:rsidRPr="00E76E0E">
              <w:rPr>
                <w:color w:val="000000" w:themeColor="text1"/>
                <w:sz w:val="22"/>
                <w:szCs w:val="22"/>
              </w:rPr>
              <w:lastRenderedPageBreak/>
              <w:t>2025-02-10</w:t>
            </w:r>
          </w:p>
        </w:tc>
      </w:tr>
      <w:tr w:rsidR="00585910" w:rsidRPr="00E76E0E" w14:paraId="45AB178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6BFBBC" w14:textId="6D072753" w:rsidR="00585910" w:rsidRPr="00E76E0E" w:rsidRDefault="00585910" w:rsidP="00585910">
            <w:r w:rsidRPr="00E76E0E">
              <w:t>11.</w:t>
            </w:r>
          </w:p>
        </w:tc>
        <w:tc>
          <w:tcPr>
            <w:tcW w:w="3183" w:type="dxa"/>
            <w:tcBorders>
              <w:top w:val="single" w:sz="4" w:space="0" w:color="auto"/>
              <w:left w:val="single" w:sz="4" w:space="0" w:color="auto"/>
              <w:bottom w:val="single" w:sz="4" w:space="0" w:color="auto"/>
              <w:right w:val="single" w:sz="4" w:space="0" w:color="auto"/>
            </w:tcBorders>
          </w:tcPr>
          <w:p w14:paraId="5CAE3F86" w14:textId="77777777" w:rsidR="00585910" w:rsidRPr="00E76E0E" w:rsidRDefault="00585910" w:rsidP="00585910">
            <w:pPr>
              <w:spacing w:after="160" w:line="259" w:lineRule="auto"/>
              <w:jc w:val="both"/>
            </w:pPr>
            <w:r w:rsidRPr="00E76E0E">
              <w:t>Laba diena,</w:t>
            </w:r>
          </w:p>
          <w:p w14:paraId="23C7DA83" w14:textId="77777777" w:rsidR="00585910" w:rsidRPr="00E76E0E" w:rsidRDefault="00585910" w:rsidP="00585910">
            <w:pPr>
              <w:spacing w:after="160" w:line="259" w:lineRule="auto"/>
              <w:jc w:val="both"/>
            </w:pPr>
            <w:r w:rsidRPr="00E76E0E">
              <w:lastRenderedPageBreak/>
              <w:t>Prašome patikslinti dėl subrangovų (kurių kvalifikacija nesiremiama) pasitelkimo dalyvaujant konkrečiuose pirkimuose.</w:t>
            </w:r>
          </w:p>
          <w:p w14:paraId="45169D78" w14:textId="77777777" w:rsidR="00585910" w:rsidRPr="00E76E0E" w:rsidRDefault="00585910" w:rsidP="00585910">
            <w:pPr>
              <w:spacing w:after="160" w:line="259" w:lineRule="auto"/>
              <w:jc w:val="both"/>
            </w:pPr>
            <w:r w:rsidRPr="00E76E0E">
              <w:t>Ar CPO sistemoje galime nurodyti subrangovus kaip nežinomus ir prieš pasirašant sutartį juos išviešinti?</w:t>
            </w:r>
          </w:p>
          <w:p w14:paraId="46A51571" w14:textId="0FA3E22F" w:rsidR="00585910" w:rsidRPr="00E76E0E" w:rsidRDefault="00585910" w:rsidP="00585910">
            <w:pPr>
              <w:spacing w:after="160" w:line="259" w:lineRule="auto"/>
              <w:jc w:val="both"/>
            </w:pPr>
            <w:r w:rsidRPr="00E76E0E">
              <w:t>Ar vykdant sutartį galima bus pasitelkti tik subrangovus, kurie buvo nurodyti pasiūlymo formoje?</w:t>
            </w:r>
          </w:p>
        </w:tc>
        <w:tc>
          <w:tcPr>
            <w:tcW w:w="5024" w:type="dxa"/>
            <w:tcBorders>
              <w:top w:val="single" w:sz="4" w:space="0" w:color="auto"/>
              <w:left w:val="single" w:sz="4" w:space="0" w:color="auto"/>
              <w:bottom w:val="single" w:sz="4" w:space="0" w:color="auto"/>
              <w:right w:val="single" w:sz="4" w:space="0" w:color="auto"/>
            </w:tcBorders>
          </w:tcPr>
          <w:p w14:paraId="1D28D388" w14:textId="77777777" w:rsidR="00585910" w:rsidRPr="00E76E0E" w:rsidRDefault="00585910" w:rsidP="00585910">
            <w:pPr>
              <w:pStyle w:val="normal-p"/>
              <w:shd w:val="clear" w:color="auto" w:fill="FFFFFF"/>
              <w:spacing w:before="0" w:beforeAutospacing="0" w:after="0" w:afterAutospacing="0"/>
              <w:jc w:val="both"/>
              <w:rPr>
                <w:lang w:val="lt-LT" w:eastAsia="lt-LT"/>
              </w:rPr>
            </w:pPr>
            <w:r w:rsidRPr="00E76E0E">
              <w:rPr>
                <w:lang w:val="lt-LT"/>
              </w:rPr>
              <w:lastRenderedPageBreak/>
              <w:t>Atsakome, kad:</w:t>
            </w:r>
          </w:p>
          <w:p w14:paraId="4247D38F" w14:textId="77777777" w:rsidR="00585910" w:rsidRPr="00E76E0E" w:rsidRDefault="00585910" w:rsidP="00585910">
            <w:pPr>
              <w:pStyle w:val="ListParagraph"/>
              <w:numPr>
                <w:ilvl w:val="0"/>
                <w:numId w:val="8"/>
              </w:numPr>
              <w:jc w:val="both"/>
            </w:pPr>
            <w:r w:rsidRPr="00E76E0E">
              <w:t xml:space="preserve">Vadovaujantis pirkimo dokumentų C dalies „Konkretus pirkimas DPS“ 4.6.2 </w:t>
            </w:r>
            <w:r w:rsidRPr="00E76E0E">
              <w:lastRenderedPageBreak/>
              <w:t xml:space="preserve">punktu tiekėjas pasiūlyme pateikia šią informaciją: „Pirkimo sutarties vykdymui </w:t>
            </w:r>
            <w:r w:rsidRPr="00E76E0E">
              <w:rPr>
                <w:b/>
                <w:bCs/>
                <w:i/>
                <w:iCs/>
              </w:rPr>
              <w:t>pasitelkiami subtiekėjai, kurių pajėgumais nesiremiama kvalifikacijai atitikti</w:t>
            </w:r>
            <w:r w:rsidRPr="00E76E0E">
              <w:t xml:space="preserve">, įskaitant tuos, kurie buvo nurodyti teikiant paraišką, </w:t>
            </w:r>
            <w:r w:rsidRPr="00E76E0E">
              <w:rPr>
                <w:b/>
                <w:bCs/>
                <w:i/>
                <w:iCs/>
              </w:rPr>
              <w:t>kai teikiant pasiūlymą jie yra žinomi</w:t>
            </w:r>
            <w:r w:rsidRPr="00E76E0E">
              <w:t xml:space="preserve">.  Kartu nurodoma kokiai Pirkimo sutarties daliai jie yra pasitelkiami.“, </w:t>
            </w:r>
            <w:proofErr w:type="spellStart"/>
            <w:r w:rsidRPr="00E76E0E">
              <w:rPr>
                <w:i/>
                <w:iCs/>
              </w:rPr>
              <w:t>t.y</w:t>
            </w:r>
            <w:proofErr w:type="spellEnd"/>
            <w:r w:rsidRPr="00E76E0E">
              <w:rPr>
                <w:i/>
                <w:iCs/>
              </w:rPr>
              <w:t>. jeigu subrangovai dar nėra žinomi pasiūlymo teikimo metu, jie gali būti nurodyti kaip „nežinomi“.</w:t>
            </w:r>
          </w:p>
          <w:p w14:paraId="46346817" w14:textId="5EFBEE03" w:rsidR="00585910" w:rsidRPr="00E76E0E" w:rsidRDefault="00585910" w:rsidP="00585910">
            <w:pPr>
              <w:pStyle w:val="normal-p"/>
              <w:shd w:val="clear" w:color="auto" w:fill="FFFFFF"/>
              <w:spacing w:before="0" w:beforeAutospacing="0" w:after="0" w:afterAutospacing="0"/>
              <w:jc w:val="both"/>
              <w:rPr>
                <w:lang w:val="lt-LT"/>
              </w:rPr>
            </w:pPr>
            <w:r w:rsidRPr="00E76E0E">
              <w:rPr>
                <w:lang w:val="lt-LT"/>
              </w:rPr>
              <w:t xml:space="preserve">Vadovaujantis sutarties 3.2.3 punktu „Tuo atveju, kai Įstatymai nedraudžia asmeniui tapti Subrangovu Sutarties vykdymo tikslais, Rangovas turi teisę savo nuožiūra įtraukti tokį savo pasirinktą Subrangovą į Subrangovų sąrašą. </w:t>
            </w:r>
            <w:r w:rsidRPr="00E76E0E">
              <w:rPr>
                <w:b/>
                <w:bCs/>
                <w:i/>
                <w:iCs/>
                <w:lang w:val="lt-LT"/>
              </w:rPr>
              <w:t>Rangovas turi teisę pakeisti tokį Subrangovą kitu Subrangovu bet kuriuo metu ir nepriklausomai nuo to, kokios aplinkybės nulėmė būtinybę pakeisti tokį Subrangovą</w:t>
            </w:r>
            <w:r w:rsidRPr="00E76E0E">
              <w:rPr>
                <w:lang w:val="lt-LT"/>
              </w:rPr>
              <w:t xml:space="preserve">, išskyrus </w:t>
            </w:r>
            <w:r w:rsidR="00D86A75" w:rsidRPr="00E76E0E">
              <w:rPr>
                <w:lang w:val="lt-LT"/>
              </w:rPr>
              <w:t xml:space="preserve">3.4 </w:t>
            </w:r>
            <w:r w:rsidRPr="00E76E0E">
              <w:rPr>
                <w:lang w:val="lt-LT"/>
              </w:rPr>
              <w:t xml:space="preserve">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00D86A75" w:rsidRPr="00E76E0E">
              <w:rPr>
                <w:lang w:val="lt-LT"/>
              </w:rPr>
              <w:t xml:space="preserve">3.1.2 </w:t>
            </w:r>
            <w:r w:rsidRPr="00E76E0E">
              <w:rPr>
                <w:lang w:val="lt-LT"/>
              </w:rPr>
              <w:t xml:space="preserve"> p.“, </w:t>
            </w:r>
            <w:proofErr w:type="spellStart"/>
            <w:r w:rsidRPr="00E76E0E">
              <w:rPr>
                <w:i/>
                <w:iCs/>
                <w:lang w:val="lt-LT"/>
              </w:rPr>
              <w:t>t.y</w:t>
            </w:r>
            <w:proofErr w:type="spellEnd"/>
            <w:r w:rsidRPr="00E76E0E">
              <w:rPr>
                <w:i/>
                <w:iCs/>
                <w:lang w:val="lt-LT"/>
              </w:rPr>
              <w:t>. tiekėjas turi teisę pasitelkti ir kitus subrangovus, ne tik tuos, kurie buvo nurodyti pasiūlymo formoje.</w:t>
            </w:r>
          </w:p>
        </w:tc>
        <w:tc>
          <w:tcPr>
            <w:tcW w:w="1459" w:type="dxa"/>
            <w:tcBorders>
              <w:top w:val="single" w:sz="4" w:space="0" w:color="auto"/>
              <w:left w:val="single" w:sz="4" w:space="0" w:color="auto"/>
              <w:bottom w:val="single" w:sz="4" w:space="0" w:color="auto"/>
              <w:right w:val="single" w:sz="4" w:space="0" w:color="auto"/>
            </w:tcBorders>
          </w:tcPr>
          <w:p w14:paraId="638A249A" w14:textId="1E34F087" w:rsidR="00585910" w:rsidRPr="00E76E0E" w:rsidRDefault="00585910" w:rsidP="00585910">
            <w:pPr>
              <w:tabs>
                <w:tab w:val="left" w:pos="567"/>
              </w:tabs>
              <w:jc w:val="both"/>
              <w:rPr>
                <w:color w:val="000000" w:themeColor="text1"/>
                <w:sz w:val="22"/>
                <w:szCs w:val="22"/>
              </w:rPr>
            </w:pPr>
            <w:r w:rsidRPr="00E76E0E">
              <w:rPr>
                <w:color w:val="000000" w:themeColor="text1"/>
                <w:sz w:val="22"/>
                <w:szCs w:val="22"/>
              </w:rPr>
              <w:lastRenderedPageBreak/>
              <w:t>2025-03-07</w:t>
            </w:r>
          </w:p>
        </w:tc>
      </w:tr>
      <w:tr w:rsidR="00591F26" w:rsidRPr="00E76E0E" w14:paraId="576955E8"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727E68A" w14:textId="59D6B454" w:rsidR="00591F26" w:rsidRPr="00E76E0E" w:rsidRDefault="00591F26" w:rsidP="00591F26">
            <w:r>
              <w:t>12.</w:t>
            </w:r>
          </w:p>
        </w:tc>
        <w:tc>
          <w:tcPr>
            <w:tcW w:w="3183" w:type="dxa"/>
            <w:tcBorders>
              <w:top w:val="single" w:sz="4" w:space="0" w:color="auto"/>
              <w:left w:val="single" w:sz="4" w:space="0" w:color="auto"/>
              <w:bottom w:val="single" w:sz="4" w:space="0" w:color="auto"/>
              <w:right w:val="single" w:sz="4" w:space="0" w:color="auto"/>
            </w:tcBorders>
          </w:tcPr>
          <w:p w14:paraId="40C411B4" w14:textId="48F0678D" w:rsidR="00591F26" w:rsidRPr="00591F26" w:rsidRDefault="00591F26" w:rsidP="00591F26">
            <w:pPr>
              <w:spacing w:after="160" w:line="259" w:lineRule="auto"/>
              <w:jc w:val="both"/>
            </w:pPr>
            <w:r w:rsidRPr="00591F26">
              <w:t>Laba diena,</w:t>
            </w:r>
            <w:r w:rsidRPr="00591F26">
              <w:br/>
            </w:r>
            <w:r w:rsidRPr="00591F26">
              <w:br/>
              <w:t xml:space="preserve">Jeigu Tiekėjo paraiška dalyvauti „Šilumos tiekimo tinklų, vandentiekio ir nuotekų šalinimo tinklų tiesimo darbų centralizuoto viešojo pirkimo, taikant dinaminę pirkimo sistemą“ buvo patvirtinta 2025-08-06, ar Tiekėjas </w:t>
            </w:r>
            <w:proofErr w:type="spellStart"/>
            <w:r w:rsidRPr="00591F26">
              <w:t>vistiek</w:t>
            </w:r>
            <w:proofErr w:type="spellEnd"/>
            <w:r w:rsidRPr="00591F26">
              <w:t xml:space="preserve"> privalo pateikti dokumentus patikrinimui?</w:t>
            </w:r>
          </w:p>
        </w:tc>
        <w:tc>
          <w:tcPr>
            <w:tcW w:w="5024" w:type="dxa"/>
            <w:tcBorders>
              <w:top w:val="single" w:sz="4" w:space="0" w:color="auto"/>
              <w:left w:val="single" w:sz="4" w:space="0" w:color="auto"/>
              <w:bottom w:val="single" w:sz="4" w:space="0" w:color="auto"/>
              <w:right w:val="single" w:sz="4" w:space="0" w:color="auto"/>
            </w:tcBorders>
          </w:tcPr>
          <w:p w14:paraId="3CE7EA80" w14:textId="49C15D25" w:rsidR="00591F26" w:rsidRPr="00591F26" w:rsidRDefault="00591F26" w:rsidP="00591F26">
            <w:pPr>
              <w:pStyle w:val="normal-p"/>
              <w:shd w:val="clear" w:color="auto" w:fill="FFFFFF"/>
              <w:spacing w:before="0" w:beforeAutospacing="0" w:after="0" w:afterAutospacing="0"/>
              <w:jc w:val="both"/>
              <w:rPr>
                <w:lang w:val="lt-LT"/>
              </w:rPr>
            </w:pPr>
            <w:r w:rsidRPr="00591F26">
              <w:rPr>
                <w:lang w:val="lt-LT"/>
              </w:rPr>
              <w:t>Planinis tiekėjų patikrinimas atliekamas visiems prie dinaminės pirkimų sistemos (toliau – DPS) prisijungusiems tiekėjams, nepriklausomai nuo to, kada paraiška dalyvauti DPS buvo patvirtinta. Todėl visi dalyviai, kuriems yra suteiktas leidimas dalyvauti DPS, privalo pateikti dokumentus.</w:t>
            </w:r>
          </w:p>
        </w:tc>
        <w:tc>
          <w:tcPr>
            <w:tcW w:w="1459" w:type="dxa"/>
            <w:tcBorders>
              <w:top w:val="single" w:sz="4" w:space="0" w:color="auto"/>
              <w:left w:val="single" w:sz="4" w:space="0" w:color="auto"/>
              <w:bottom w:val="single" w:sz="4" w:space="0" w:color="auto"/>
              <w:right w:val="single" w:sz="4" w:space="0" w:color="auto"/>
            </w:tcBorders>
          </w:tcPr>
          <w:p w14:paraId="281C0E9D" w14:textId="6DC5C795" w:rsidR="00591F26" w:rsidRPr="00E76E0E" w:rsidRDefault="00591F26" w:rsidP="00591F26">
            <w:pPr>
              <w:tabs>
                <w:tab w:val="left" w:pos="567"/>
              </w:tabs>
              <w:jc w:val="both"/>
              <w:rPr>
                <w:color w:val="000000" w:themeColor="text1"/>
                <w:sz w:val="22"/>
                <w:szCs w:val="22"/>
              </w:rPr>
            </w:pPr>
            <w:r>
              <w:rPr>
                <w:color w:val="000000" w:themeColor="text1"/>
                <w:sz w:val="22"/>
                <w:szCs w:val="22"/>
              </w:rPr>
              <w:t>2025-08-25</w:t>
            </w:r>
          </w:p>
        </w:tc>
      </w:tr>
    </w:tbl>
    <w:p w14:paraId="67AA6A0F" w14:textId="12C5911F" w:rsidR="00E7681F" w:rsidRPr="00E76E0E" w:rsidRDefault="00E7681F" w:rsidP="00040B0D">
      <w:pPr>
        <w:jc w:val="both"/>
        <w:rPr>
          <w:i/>
          <w:iCs/>
        </w:rPr>
      </w:pPr>
    </w:p>
    <w:sectPr w:rsidR="00E7681F" w:rsidRPr="00E76E0E"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22F5" w14:textId="77777777" w:rsidR="00BB1E58" w:rsidRDefault="00BB1E58" w:rsidP="00CA6B26">
      <w:r>
        <w:separator/>
      </w:r>
    </w:p>
  </w:endnote>
  <w:endnote w:type="continuationSeparator" w:id="0">
    <w:p w14:paraId="0EDB47FC" w14:textId="77777777" w:rsidR="00BB1E58" w:rsidRDefault="00BB1E58"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59B3" w14:textId="77777777" w:rsidR="00BB1E58" w:rsidRDefault="00BB1E58" w:rsidP="00CA6B26">
      <w:r>
        <w:separator/>
      </w:r>
    </w:p>
  </w:footnote>
  <w:footnote w:type="continuationSeparator" w:id="0">
    <w:p w14:paraId="31631715" w14:textId="77777777" w:rsidR="00BB1E58" w:rsidRDefault="00BB1E58"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DE8"/>
    <w:multiLevelType w:val="hybridMultilevel"/>
    <w:tmpl w:val="41B0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0C13638"/>
    <w:multiLevelType w:val="hybridMultilevel"/>
    <w:tmpl w:val="7970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5"/>
  </w:num>
  <w:num w:numId="2" w16cid:durableId="1435855553">
    <w:abstractNumId w:val="6"/>
  </w:num>
  <w:num w:numId="3" w16cid:durableId="170946954">
    <w:abstractNumId w:val="2"/>
  </w:num>
  <w:num w:numId="4" w16cid:durableId="354621012">
    <w:abstractNumId w:val="1"/>
  </w:num>
  <w:num w:numId="5" w16cid:durableId="2131583134">
    <w:abstractNumId w:val="7"/>
  </w:num>
  <w:num w:numId="6" w16cid:durableId="487672492">
    <w:abstractNumId w:val="4"/>
  </w:num>
  <w:num w:numId="7" w16cid:durableId="721708042">
    <w:abstractNumId w:val="0"/>
  </w:num>
  <w:num w:numId="8" w16cid:durableId="149418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55927"/>
    <w:rsid w:val="00065D21"/>
    <w:rsid w:val="00094E39"/>
    <w:rsid w:val="000A4FF2"/>
    <w:rsid w:val="000C209D"/>
    <w:rsid w:val="000D248A"/>
    <w:rsid w:val="000D69CB"/>
    <w:rsid w:val="000E4ACA"/>
    <w:rsid w:val="00100E41"/>
    <w:rsid w:val="00133B46"/>
    <w:rsid w:val="0019019F"/>
    <w:rsid w:val="00197332"/>
    <w:rsid w:val="001D5200"/>
    <w:rsid w:val="001E3363"/>
    <w:rsid w:val="002046B1"/>
    <w:rsid w:val="0022123A"/>
    <w:rsid w:val="0025589B"/>
    <w:rsid w:val="00293CEB"/>
    <w:rsid w:val="002C0163"/>
    <w:rsid w:val="002D349C"/>
    <w:rsid w:val="00325387"/>
    <w:rsid w:val="00373F72"/>
    <w:rsid w:val="0037684E"/>
    <w:rsid w:val="00392CDB"/>
    <w:rsid w:val="00412374"/>
    <w:rsid w:val="00444DF9"/>
    <w:rsid w:val="004712D2"/>
    <w:rsid w:val="004773C9"/>
    <w:rsid w:val="00492EFE"/>
    <w:rsid w:val="004F2650"/>
    <w:rsid w:val="004F6586"/>
    <w:rsid w:val="00503A2D"/>
    <w:rsid w:val="005159EA"/>
    <w:rsid w:val="0051795A"/>
    <w:rsid w:val="0053775F"/>
    <w:rsid w:val="0055211F"/>
    <w:rsid w:val="00565070"/>
    <w:rsid w:val="00573A16"/>
    <w:rsid w:val="00581D9E"/>
    <w:rsid w:val="00585910"/>
    <w:rsid w:val="00591F26"/>
    <w:rsid w:val="00592026"/>
    <w:rsid w:val="005B3E90"/>
    <w:rsid w:val="005B40C1"/>
    <w:rsid w:val="005C3C3B"/>
    <w:rsid w:val="00607917"/>
    <w:rsid w:val="00610975"/>
    <w:rsid w:val="00640C93"/>
    <w:rsid w:val="00657CFE"/>
    <w:rsid w:val="00683C30"/>
    <w:rsid w:val="0069481D"/>
    <w:rsid w:val="006A0817"/>
    <w:rsid w:val="006C72E0"/>
    <w:rsid w:val="006E657E"/>
    <w:rsid w:val="006F1368"/>
    <w:rsid w:val="007270BE"/>
    <w:rsid w:val="00727B40"/>
    <w:rsid w:val="00731B5E"/>
    <w:rsid w:val="00760943"/>
    <w:rsid w:val="00783006"/>
    <w:rsid w:val="007832DF"/>
    <w:rsid w:val="007B4085"/>
    <w:rsid w:val="007F3365"/>
    <w:rsid w:val="008077DA"/>
    <w:rsid w:val="008176E3"/>
    <w:rsid w:val="00820EED"/>
    <w:rsid w:val="00836E15"/>
    <w:rsid w:val="008F7AC3"/>
    <w:rsid w:val="00917DA4"/>
    <w:rsid w:val="009252D8"/>
    <w:rsid w:val="0092636A"/>
    <w:rsid w:val="009466F9"/>
    <w:rsid w:val="009D4A42"/>
    <w:rsid w:val="009D6A10"/>
    <w:rsid w:val="009E721E"/>
    <w:rsid w:val="00A11673"/>
    <w:rsid w:val="00A132C5"/>
    <w:rsid w:val="00A57F00"/>
    <w:rsid w:val="00AB6D9B"/>
    <w:rsid w:val="00AC36C1"/>
    <w:rsid w:val="00AD28E7"/>
    <w:rsid w:val="00AF63D4"/>
    <w:rsid w:val="00B01962"/>
    <w:rsid w:val="00B02EEC"/>
    <w:rsid w:val="00B35369"/>
    <w:rsid w:val="00B8676C"/>
    <w:rsid w:val="00BB1E58"/>
    <w:rsid w:val="00BC13AD"/>
    <w:rsid w:val="00BC3112"/>
    <w:rsid w:val="00BD190F"/>
    <w:rsid w:val="00BF7090"/>
    <w:rsid w:val="00C00B4E"/>
    <w:rsid w:val="00C05CAC"/>
    <w:rsid w:val="00C215AD"/>
    <w:rsid w:val="00C275A2"/>
    <w:rsid w:val="00C44D0B"/>
    <w:rsid w:val="00C62536"/>
    <w:rsid w:val="00C76F32"/>
    <w:rsid w:val="00C8072D"/>
    <w:rsid w:val="00CA6B26"/>
    <w:rsid w:val="00CE0688"/>
    <w:rsid w:val="00D105B3"/>
    <w:rsid w:val="00D61CD4"/>
    <w:rsid w:val="00D626E5"/>
    <w:rsid w:val="00D86A75"/>
    <w:rsid w:val="00DA25F5"/>
    <w:rsid w:val="00DC28C6"/>
    <w:rsid w:val="00E02C43"/>
    <w:rsid w:val="00E52666"/>
    <w:rsid w:val="00E578A9"/>
    <w:rsid w:val="00E64D47"/>
    <w:rsid w:val="00E73207"/>
    <w:rsid w:val="00E7681F"/>
    <w:rsid w:val="00E76E0E"/>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 w:type="paragraph" w:customStyle="1" w:styleId="normal-p">
    <w:name w:val="normal-p"/>
    <w:basedOn w:val="Normal"/>
    <w:rsid w:val="00683C30"/>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585910"/>
    <w:rPr>
      <w:sz w:val="20"/>
      <w:szCs w:val="20"/>
    </w:rPr>
  </w:style>
  <w:style w:type="character" w:customStyle="1" w:styleId="FootnoteTextChar">
    <w:name w:val="Footnote Text Char"/>
    <w:basedOn w:val="DefaultParagraphFont"/>
    <w:link w:val="FootnoteText"/>
    <w:uiPriority w:val="99"/>
    <w:semiHidden/>
    <w:rsid w:val="00585910"/>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2201</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21</cp:revision>
  <dcterms:created xsi:type="dcterms:W3CDTF">2025-01-14T06:24:00Z</dcterms:created>
  <dcterms:modified xsi:type="dcterms:W3CDTF">2025-08-25T11:29:00Z</dcterms:modified>
</cp:coreProperties>
</file>