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RINKOS KONSULTACIJOS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 xml:space="preserve">Telšių rajono savivaldybės administracija (toliau – perkančioji organizacija) siekdama tinkamai pasiruošti numatomam pirkimui </w:t>
      </w:r>
      <w:r w:rsidRPr="005F5068">
        <w:rPr>
          <w:sz w:val="24"/>
          <w:szCs w:val="24"/>
          <w:lang w:val="lt-LT"/>
        </w:rPr>
        <w:t>„</w:t>
      </w:r>
      <w:r w:rsidR="00AC4CEB" w:rsidRPr="00AC4CEB">
        <w:rPr>
          <w:sz w:val="24"/>
          <w:szCs w:val="24"/>
          <w:lang w:val="lt-LT" w:eastAsia="en-GB"/>
        </w:rPr>
        <w:t>Elektromobilis</w:t>
      </w:r>
      <w:r w:rsidRPr="005F5068"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5F5068" w:rsidP="00AC4CEB">
            <w:pPr>
              <w:jc w:val="both"/>
              <w:rPr>
                <w:sz w:val="24"/>
                <w:szCs w:val="24"/>
                <w:lang w:val="lt-LT"/>
              </w:rPr>
            </w:pPr>
            <w:r w:rsidRPr="005F5068">
              <w:rPr>
                <w:noProof/>
                <w:sz w:val="24"/>
                <w:szCs w:val="24"/>
                <w:lang w:val="lt-LT" w:eastAsia="en-GB"/>
              </w:rPr>
              <w:t>Elektromobilis,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FE61B0" w:rsidRPr="00DD3E4E">
              <w:rPr>
                <w:iCs/>
                <w:sz w:val="24"/>
                <w:szCs w:val="24"/>
                <w:lang w:val="lt-LT"/>
              </w:rPr>
              <w:t>atitinkan</w:t>
            </w:r>
            <w:r>
              <w:rPr>
                <w:iCs/>
                <w:sz w:val="24"/>
                <w:szCs w:val="24"/>
                <w:lang w:val="lt-LT"/>
              </w:rPr>
              <w:t>ti</w:t>
            </w:r>
            <w:r w:rsidR="00F71F26">
              <w:rPr>
                <w:iCs/>
                <w:sz w:val="24"/>
                <w:szCs w:val="24"/>
                <w:lang w:val="lt-LT"/>
              </w:rPr>
              <w:t>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D3E4E">
              <w:rPr>
                <w:sz w:val="24"/>
                <w:szCs w:val="24"/>
                <w:lang w:val="lt-LT"/>
              </w:rPr>
              <w:t>technin</w:t>
            </w:r>
            <w:r w:rsidR="00815BA2">
              <w:rPr>
                <w:sz w:val="24"/>
                <w:szCs w:val="24"/>
                <w:lang w:val="lt-LT"/>
              </w:rPr>
              <w:t>ę specifikaciją</w:t>
            </w:r>
            <w:r w:rsidR="00FE61B0">
              <w:rPr>
                <w:sz w:val="24"/>
                <w:szCs w:val="24"/>
                <w:lang w:val="lt-LT"/>
              </w:rPr>
              <w:t>.</w:t>
            </w:r>
            <w:r w:rsidR="00AC4CEB">
              <w:t xml:space="preserve"> </w:t>
            </w:r>
            <w:r w:rsidR="00AC4CEB">
              <w:rPr>
                <w:sz w:val="24"/>
                <w:szCs w:val="24"/>
                <w:lang w:val="lt-LT"/>
              </w:rPr>
              <w:t xml:space="preserve">Pirkimo objekto BVPŽ kodas </w:t>
            </w:r>
            <w:r w:rsidR="00AC4CEB" w:rsidRPr="00AC4CEB">
              <w:rPr>
                <w:sz w:val="24"/>
                <w:szCs w:val="24"/>
                <w:lang w:val="lt-LT"/>
              </w:rPr>
              <w:t>34144900-7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5F5068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ą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prekę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5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AC4CEB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794CC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9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5F506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794CC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74388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1</w:t>
            </w:r>
            <w:r w:rsidR="00794CC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  <w:bookmarkStart w:id="0" w:name="_GoBack"/>
      <w:bookmarkEnd w:id="0"/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53224C"/>
    <w:rsid w:val="00583443"/>
    <w:rsid w:val="005F5068"/>
    <w:rsid w:val="00630CAD"/>
    <w:rsid w:val="00743886"/>
    <w:rsid w:val="00794CC0"/>
    <w:rsid w:val="007C4110"/>
    <w:rsid w:val="00815BA2"/>
    <w:rsid w:val="009A0EA1"/>
    <w:rsid w:val="00AC4CEB"/>
    <w:rsid w:val="00B504A8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9F52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13</cp:revision>
  <dcterms:created xsi:type="dcterms:W3CDTF">2022-05-11T13:20:00Z</dcterms:created>
  <dcterms:modified xsi:type="dcterms:W3CDTF">2025-08-26T06:17:00Z</dcterms:modified>
</cp:coreProperties>
</file>