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D58C2" w14:textId="77777777" w:rsidR="00691F16" w:rsidRPr="00A72CA4" w:rsidRDefault="00691F16" w:rsidP="00691F16">
      <w:pPr>
        <w:suppressAutoHyphens/>
        <w:spacing w:after="0" w:line="240" w:lineRule="auto"/>
        <w:jc w:val="center"/>
        <w:rPr>
          <w:rFonts w:ascii="Times New Roman" w:eastAsia="Times New Roman" w:hAnsi="Times New Roman"/>
          <w:b/>
          <w:caps/>
          <w:sz w:val="24"/>
          <w:szCs w:val="24"/>
          <w:lang w:eastAsia="zh-CN"/>
        </w:rPr>
      </w:pPr>
      <w:r w:rsidRPr="00A72CA4">
        <w:rPr>
          <w:rFonts w:ascii="Times New Roman" w:eastAsia="Times New Roman" w:hAnsi="Times New Roman"/>
          <w:b/>
          <w:caps/>
          <w:sz w:val="24"/>
          <w:szCs w:val="24"/>
          <w:lang w:eastAsia="zh-CN"/>
        </w:rPr>
        <w:t>TECHNINĖ SPECIFIKACIJA</w:t>
      </w:r>
    </w:p>
    <w:p w14:paraId="1BC2C453" w14:textId="77777777" w:rsidR="00691F16" w:rsidRPr="00A72CA4" w:rsidRDefault="00691F16" w:rsidP="00691F16">
      <w:pPr>
        <w:suppressAutoHyphens/>
        <w:spacing w:after="0" w:line="240" w:lineRule="auto"/>
        <w:rPr>
          <w:rFonts w:ascii="Times New Roman" w:eastAsia="Times New Roman" w:hAnsi="Times New Roman"/>
          <w:caps/>
          <w:sz w:val="24"/>
          <w:szCs w:val="24"/>
          <w:lang w:eastAsia="zh-CN"/>
        </w:rPr>
      </w:pPr>
    </w:p>
    <w:p w14:paraId="3CA683A8" w14:textId="77777777" w:rsidR="008508EC" w:rsidRPr="00A72CA4" w:rsidRDefault="008508EC" w:rsidP="008508EC">
      <w:pPr>
        <w:suppressAutoHyphens/>
        <w:spacing w:after="0" w:line="240" w:lineRule="auto"/>
        <w:ind w:firstLine="567"/>
        <w:jc w:val="both"/>
        <w:rPr>
          <w:rFonts w:ascii="Times New Roman" w:eastAsia="Times New Roman" w:hAnsi="Times New Roman"/>
          <w:sz w:val="24"/>
          <w:szCs w:val="24"/>
          <w:lang w:eastAsia="zh-CN"/>
        </w:rPr>
      </w:pPr>
      <w:bookmarkStart w:id="0" w:name="_Hlk48033650"/>
      <w:r w:rsidRPr="00A72CA4">
        <w:rPr>
          <w:rFonts w:ascii="Times New Roman" w:eastAsia="Times New Roman" w:hAnsi="Times New Roman"/>
          <w:sz w:val="24"/>
          <w:szCs w:val="24"/>
          <w:lang w:eastAsia="zh-CN"/>
        </w:rPr>
        <w:t>Automobilis turi atitikti visus gamintojo nustatytus kokybės reikalavimus bei tarptautinius kokybės ir ekologinius reikalavimus. Automobilis turi atitikti ES standartus.</w:t>
      </w:r>
      <w:bookmarkEnd w:id="0"/>
    </w:p>
    <w:p w14:paraId="1D481AA7" w14:textId="77777777" w:rsidR="00691F16" w:rsidRPr="00A72CA4" w:rsidRDefault="00691F16" w:rsidP="00691F16">
      <w:pPr>
        <w:suppressAutoHyphens/>
        <w:spacing w:after="0" w:line="240" w:lineRule="auto"/>
        <w:jc w:val="both"/>
        <w:rPr>
          <w:rFonts w:ascii="Times New Roman" w:eastAsia="Times New Roman" w:hAnsi="Times New Roman"/>
          <w:sz w:val="24"/>
          <w:szCs w:val="24"/>
          <w:lang w:eastAsia="zh-CN"/>
        </w:rPr>
      </w:pPr>
    </w:p>
    <w:p w14:paraId="72073AF2" w14:textId="77777777" w:rsidR="008508EC" w:rsidRPr="00A72CA4" w:rsidRDefault="008508EC" w:rsidP="00691F16">
      <w:pPr>
        <w:suppressAutoHyphens/>
        <w:spacing w:after="0" w:line="240" w:lineRule="auto"/>
        <w:jc w:val="both"/>
        <w:rPr>
          <w:rFonts w:ascii="Times New Roman" w:eastAsia="Times New Roman" w:hAnsi="Times New Roman"/>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859"/>
        <w:gridCol w:w="5068"/>
      </w:tblGrid>
      <w:tr w:rsidR="008508EC" w:rsidRPr="00A72CA4" w14:paraId="0F4DC2D1" w14:textId="77777777" w:rsidTr="00BE6AB3">
        <w:trPr>
          <w:trHeight w:val="514"/>
        </w:trPr>
        <w:tc>
          <w:tcPr>
            <w:tcW w:w="701" w:type="dxa"/>
            <w:vAlign w:val="center"/>
          </w:tcPr>
          <w:p w14:paraId="094B08C4" w14:textId="77777777" w:rsidR="008508EC" w:rsidRPr="00A72CA4" w:rsidRDefault="008508EC" w:rsidP="008508EC">
            <w:pPr>
              <w:spacing w:after="0" w:line="240" w:lineRule="auto"/>
              <w:rPr>
                <w:rFonts w:ascii="Times New Roman" w:hAnsi="Times New Roman"/>
                <w:b/>
                <w:bCs/>
                <w:sz w:val="24"/>
                <w:szCs w:val="24"/>
              </w:rPr>
            </w:pPr>
            <w:r w:rsidRPr="00A72CA4">
              <w:rPr>
                <w:rFonts w:ascii="Times New Roman" w:hAnsi="Times New Roman"/>
                <w:b/>
                <w:bCs/>
                <w:sz w:val="24"/>
                <w:szCs w:val="24"/>
              </w:rPr>
              <w:t>Eil. Nr.</w:t>
            </w:r>
          </w:p>
        </w:tc>
        <w:tc>
          <w:tcPr>
            <w:tcW w:w="3859" w:type="dxa"/>
            <w:vAlign w:val="center"/>
          </w:tcPr>
          <w:p w14:paraId="1E9C0CF7" w14:textId="77777777" w:rsidR="008508EC" w:rsidRPr="00A72CA4" w:rsidRDefault="008508EC" w:rsidP="008508EC">
            <w:pPr>
              <w:spacing w:after="0" w:line="240" w:lineRule="auto"/>
              <w:rPr>
                <w:rFonts w:ascii="Times New Roman" w:hAnsi="Times New Roman"/>
                <w:b/>
                <w:bCs/>
                <w:sz w:val="24"/>
                <w:szCs w:val="24"/>
              </w:rPr>
            </w:pPr>
            <w:r w:rsidRPr="00A72CA4">
              <w:rPr>
                <w:rFonts w:ascii="Times New Roman" w:hAnsi="Times New Roman"/>
                <w:b/>
                <w:bCs/>
                <w:sz w:val="24"/>
                <w:szCs w:val="24"/>
              </w:rPr>
              <w:t>Charakteristikų pavadinimas</w:t>
            </w:r>
          </w:p>
        </w:tc>
        <w:tc>
          <w:tcPr>
            <w:tcW w:w="5068" w:type="dxa"/>
            <w:vAlign w:val="center"/>
          </w:tcPr>
          <w:p w14:paraId="63AA1753" w14:textId="77777777" w:rsidR="008508EC" w:rsidRPr="00A72CA4" w:rsidRDefault="008508EC" w:rsidP="008508EC">
            <w:pPr>
              <w:spacing w:after="0" w:line="240" w:lineRule="auto"/>
              <w:rPr>
                <w:rFonts w:ascii="Times New Roman" w:hAnsi="Times New Roman"/>
                <w:b/>
                <w:bCs/>
                <w:sz w:val="24"/>
                <w:szCs w:val="24"/>
              </w:rPr>
            </w:pPr>
            <w:r w:rsidRPr="00A72CA4">
              <w:rPr>
                <w:rFonts w:ascii="Times New Roman" w:hAnsi="Times New Roman"/>
                <w:b/>
                <w:bCs/>
                <w:sz w:val="24"/>
                <w:szCs w:val="24"/>
              </w:rPr>
              <w:t>Reikalavimai</w:t>
            </w:r>
          </w:p>
        </w:tc>
      </w:tr>
      <w:tr w:rsidR="008508EC" w:rsidRPr="00A72CA4" w14:paraId="18E908EE" w14:textId="77777777" w:rsidTr="00BE6AB3">
        <w:tc>
          <w:tcPr>
            <w:tcW w:w="701" w:type="dxa"/>
          </w:tcPr>
          <w:p w14:paraId="35378279" w14:textId="77777777" w:rsidR="008508EC" w:rsidRPr="00A72CA4" w:rsidRDefault="008508EC" w:rsidP="008508EC">
            <w:pPr>
              <w:spacing w:after="0" w:line="240" w:lineRule="auto"/>
              <w:rPr>
                <w:rFonts w:ascii="Times New Roman" w:hAnsi="Times New Roman"/>
                <w:sz w:val="24"/>
                <w:szCs w:val="24"/>
              </w:rPr>
            </w:pPr>
            <w:r w:rsidRPr="00A72CA4">
              <w:rPr>
                <w:rFonts w:ascii="Times New Roman" w:hAnsi="Times New Roman"/>
                <w:sz w:val="24"/>
                <w:szCs w:val="24"/>
              </w:rPr>
              <w:t>1.</w:t>
            </w:r>
          </w:p>
        </w:tc>
        <w:tc>
          <w:tcPr>
            <w:tcW w:w="3859" w:type="dxa"/>
            <w:tcBorders>
              <w:top w:val="single" w:sz="4" w:space="0" w:color="auto"/>
              <w:left w:val="single" w:sz="4" w:space="0" w:color="auto"/>
              <w:bottom w:val="single" w:sz="4" w:space="0" w:color="auto"/>
              <w:right w:val="single" w:sz="4" w:space="0" w:color="auto"/>
            </w:tcBorders>
          </w:tcPr>
          <w:p w14:paraId="2D953ECA" w14:textId="77777777" w:rsidR="008508EC" w:rsidRPr="00A72CA4" w:rsidRDefault="008508EC" w:rsidP="008508EC">
            <w:pPr>
              <w:spacing w:after="0" w:line="240" w:lineRule="auto"/>
              <w:rPr>
                <w:rFonts w:ascii="Times New Roman" w:hAnsi="Times New Roman"/>
                <w:sz w:val="24"/>
                <w:szCs w:val="24"/>
              </w:rPr>
            </w:pPr>
            <w:r w:rsidRPr="00A72CA4">
              <w:rPr>
                <w:rFonts w:ascii="Times New Roman" w:hAnsi="Times New Roman"/>
                <w:sz w:val="24"/>
                <w:szCs w:val="24"/>
              </w:rPr>
              <w:t>Automobilio rūšis</w:t>
            </w:r>
          </w:p>
        </w:tc>
        <w:tc>
          <w:tcPr>
            <w:tcW w:w="5068" w:type="dxa"/>
            <w:tcBorders>
              <w:top w:val="single" w:sz="4" w:space="0" w:color="auto"/>
              <w:left w:val="single" w:sz="4" w:space="0" w:color="auto"/>
              <w:bottom w:val="single" w:sz="4" w:space="0" w:color="auto"/>
              <w:right w:val="single" w:sz="4" w:space="0" w:color="auto"/>
            </w:tcBorders>
          </w:tcPr>
          <w:p w14:paraId="51969543" w14:textId="77777777" w:rsidR="008508EC" w:rsidRPr="00A72CA4" w:rsidRDefault="008508EC" w:rsidP="008508EC">
            <w:pPr>
              <w:spacing w:after="0" w:line="240" w:lineRule="auto"/>
              <w:rPr>
                <w:rFonts w:ascii="Times New Roman" w:hAnsi="Times New Roman"/>
                <w:sz w:val="24"/>
                <w:szCs w:val="24"/>
              </w:rPr>
            </w:pPr>
            <w:r w:rsidRPr="00A72CA4">
              <w:rPr>
                <w:rFonts w:ascii="Times New Roman" w:hAnsi="Times New Roman"/>
                <w:sz w:val="24"/>
                <w:szCs w:val="24"/>
              </w:rPr>
              <w:t>Lengvasis iki 3,5 t bendrosios masės elektromobilis, M1 kategorija.</w:t>
            </w:r>
          </w:p>
        </w:tc>
      </w:tr>
      <w:tr w:rsidR="00486381" w:rsidRPr="00A72CA4" w14:paraId="0FD11BB5" w14:textId="77777777" w:rsidTr="00BE6AB3">
        <w:tc>
          <w:tcPr>
            <w:tcW w:w="701" w:type="dxa"/>
          </w:tcPr>
          <w:p w14:paraId="3F0840EB" w14:textId="77777777" w:rsidR="008508EC" w:rsidRPr="00A72CA4" w:rsidRDefault="008508EC" w:rsidP="008508EC">
            <w:pPr>
              <w:spacing w:after="0" w:line="240" w:lineRule="auto"/>
              <w:rPr>
                <w:rFonts w:ascii="Times New Roman" w:hAnsi="Times New Roman"/>
                <w:color w:val="000000" w:themeColor="text1"/>
                <w:sz w:val="24"/>
                <w:szCs w:val="24"/>
              </w:rPr>
            </w:pPr>
            <w:bookmarkStart w:id="1" w:name="_Hlk204871949"/>
            <w:r w:rsidRPr="00A72CA4">
              <w:rPr>
                <w:rFonts w:ascii="Times New Roman" w:hAnsi="Times New Roman"/>
                <w:color w:val="000000" w:themeColor="text1"/>
                <w:sz w:val="24"/>
                <w:szCs w:val="24"/>
              </w:rPr>
              <w:t>2.</w:t>
            </w:r>
          </w:p>
        </w:tc>
        <w:tc>
          <w:tcPr>
            <w:tcW w:w="3859" w:type="dxa"/>
          </w:tcPr>
          <w:p w14:paraId="3AAF4286" w14:textId="77777777" w:rsidR="008508EC" w:rsidRPr="00A72CA4" w:rsidRDefault="008508EC" w:rsidP="008508EC">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Automobilio pagaminimas</w:t>
            </w:r>
          </w:p>
        </w:tc>
        <w:tc>
          <w:tcPr>
            <w:tcW w:w="5068" w:type="dxa"/>
          </w:tcPr>
          <w:p w14:paraId="7097EFA2" w14:textId="7A425513" w:rsidR="008508EC" w:rsidRPr="0066086D" w:rsidRDefault="008508EC" w:rsidP="008508EC">
            <w:pPr>
              <w:spacing w:after="0" w:line="240" w:lineRule="auto"/>
              <w:rPr>
                <w:rFonts w:ascii="Times New Roman" w:hAnsi="Times New Roman"/>
                <w:color w:val="000000" w:themeColor="text1"/>
                <w:sz w:val="24"/>
                <w:szCs w:val="24"/>
              </w:rPr>
            </w:pPr>
            <w:r w:rsidRPr="0066086D">
              <w:rPr>
                <w:rFonts w:ascii="Times New Roman" w:hAnsi="Times New Roman"/>
                <w:color w:val="000000" w:themeColor="text1"/>
                <w:sz w:val="24"/>
                <w:szCs w:val="24"/>
              </w:rPr>
              <w:t xml:space="preserve">Automobilis eksploatuotas, pagamintas ne </w:t>
            </w:r>
            <w:r w:rsidR="00FC180B" w:rsidRPr="0066086D">
              <w:rPr>
                <w:rFonts w:ascii="Times New Roman" w:hAnsi="Times New Roman"/>
                <w:color w:val="000000" w:themeColor="text1"/>
                <w:sz w:val="24"/>
                <w:szCs w:val="24"/>
              </w:rPr>
              <w:t xml:space="preserve">seniau nei </w:t>
            </w:r>
            <w:r w:rsidR="00FC180B" w:rsidRPr="0066086D">
              <w:rPr>
                <w:rFonts w:ascii="Times New Roman" w:hAnsi="Times New Roman"/>
                <w:sz w:val="24"/>
                <w:szCs w:val="24"/>
              </w:rPr>
              <w:t>202</w:t>
            </w:r>
            <w:r w:rsidR="00365205" w:rsidRPr="0066086D">
              <w:rPr>
                <w:rFonts w:ascii="Times New Roman" w:hAnsi="Times New Roman"/>
                <w:sz w:val="24"/>
                <w:szCs w:val="24"/>
              </w:rPr>
              <w:t>0</w:t>
            </w:r>
            <w:r w:rsidR="00FC180B" w:rsidRPr="0066086D">
              <w:rPr>
                <w:rFonts w:ascii="Times New Roman" w:hAnsi="Times New Roman"/>
                <w:sz w:val="24"/>
                <w:szCs w:val="24"/>
              </w:rPr>
              <w:t xml:space="preserve"> m. </w:t>
            </w:r>
            <w:r w:rsidR="00015E1D" w:rsidRPr="0066086D">
              <w:rPr>
                <w:rFonts w:ascii="Times New Roman" w:hAnsi="Times New Roman"/>
                <w:color w:val="000000" w:themeColor="text1"/>
                <w:sz w:val="24"/>
                <w:szCs w:val="24"/>
              </w:rPr>
              <w:t xml:space="preserve">Rida ne mažiau nei 100 000 km. </w:t>
            </w:r>
          </w:p>
        </w:tc>
      </w:tr>
      <w:tr w:rsidR="00486381" w:rsidRPr="00A72CA4" w14:paraId="59650872" w14:textId="77777777" w:rsidTr="00BE6AB3">
        <w:tc>
          <w:tcPr>
            <w:tcW w:w="701" w:type="dxa"/>
          </w:tcPr>
          <w:p w14:paraId="642099FC" w14:textId="77777777" w:rsidR="008508EC" w:rsidRPr="00A72CA4" w:rsidRDefault="008508EC" w:rsidP="008508EC">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3.</w:t>
            </w:r>
          </w:p>
        </w:tc>
        <w:tc>
          <w:tcPr>
            <w:tcW w:w="3859" w:type="dxa"/>
            <w:tcBorders>
              <w:top w:val="nil"/>
              <w:left w:val="single" w:sz="4" w:space="0" w:color="auto"/>
              <w:bottom w:val="single" w:sz="4" w:space="0" w:color="auto"/>
              <w:right w:val="single" w:sz="4" w:space="0" w:color="auto"/>
            </w:tcBorders>
          </w:tcPr>
          <w:p w14:paraId="51C05155" w14:textId="17E1276D" w:rsidR="008508EC" w:rsidRPr="00A72CA4" w:rsidRDefault="008508EC" w:rsidP="008508EC">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 xml:space="preserve">Bendroji akumuliatorių baterijų talpa </w:t>
            </w:r>
          </w:p>
        </w:tc>
        <w:tc>
          <w:tcPr>
            <w:tcW w:w="5068" w:type="dxa"/>
            <w:tcBorders>
              <w:top w:val="nil"/>
              <w:left w:val="nil"/>
              <w:bottom w:val="single" w:sz="4" w:space="0" w:color="auto"/>
              <w:right w:val="single" w:sz="4" w:space="0" w:color="auto"/>
            </w:tcBorders>
            <w:vAlign w:val="center"/>
          </w:tcPr>
          <w:p w14:paraId="59FCFC39" w14:textId="5C9C77DB" w:rsidR="008508EC" w:rsidRPr="0066086D" w:rsidRDefault="008508EC" w:rsidP="008508EC">
            <w:pPr>
              <w:spacing w:after="0" w:line="240" w:lineRule="auto"/>
              <w:rPr>
                <w:rFonts w:ascii="Times New Roman" w:hAnsi="Times New Roman"/>
                <w:color w:val="000000" w:themeColor="text1"/>
                <w:sz w:val="24"/>
                <w:szCs w:val="24"/>
              </w:rPr>
            </w:pPr>
            <w:r w:rsidRPr="0066086D">
              <w:rPr>
                <w:rFonts w:ascii="Times New Roman" w:hAnsi="Times New Roman"/>
                <w:color w:val="000000" w:themeColor="text1"/>
                <w:sz w:val="24"/>
                <w:szCs w:val="24"/>
              </w:rPr>
              <w:t xml:space="preserve">Ne mažesnė kaip </w:t>
            </w:r>
            <w:r w:rsidR="00F15B74" w:rsidRPr="0066086D">
              <w:rPr>
                <w:rFonts w:ascii="Times New Roman" w:hAnsi="Times New Roman"/>
                <w:color w:val="000000" w:themeColor="text1"/>
                <w:sz w:val="24"/>
                <w:szCs w:val="24"/>
              </w:rPr>
              <w:t>6</w:t>
            </w:r>
            <w:r w:rsidRPr="0066086D">
              <w:rPr>
                <w:rFonts w:ascii="Times New Roman" w:hAnsi="Times New Roman"/>
                <w:color w:val="000000" w:themeColor="text1"/>
                <w:sz w:val="24"/>
                <w:szCs w:val="24"/>
              </w:rPr>
              <w:t>0 kWh.</w:t>
            </w:r>
          </w:p>
        </w:tc>
      </w:tr>
      <w:tr w:rsidR="008508EC" w:rsidRPr="00A72CA4" w14:paraId="727163B4" w14:textId="77777777" w:rsidTr="00BE6AB3">
        <w:tc>
          <w:tcPr>
            <w:tcW w:w="701" w:type="dxa"/>
          </w:tcPr>
          <w:p w14:paraId="1401F347" w14:textId="77777777" w:rsidR="008508EC" w:rsidRPr="00A72CA4" w:rsidRDefault="008508EC" w:rsidP="008508EC">
            <w:pPr>
              <w:spacing w:after="0" w:line="240" w:lineRule="auto"/>
              <w:rPr>
                <w:rFonts w:ascii="Times New Roman" w:hAnsi="Times New Roman"/>
                <w:sz w:val="24"/>
                <w:szCs w:val="24"/>
              </w:rPr>
            </w:pPr>
            <w:r w:rsidRPr="00A72CA4">
              <w:rPr>
                <w:rFonts w:ascii="Times New Roman" w:hAnsi="Times New Roman"/>
                <w:sz w:val="24"/>
                <w:szCs w:val="24"/>
              </w:rPr>
              <w:t>4.</w:t>
            </w:r>
          </w:p>
        </w:tc>
        <w:tc>
          <w:tcPr>
            <w:tcW w:w="3859" w:type="dxa"/>
            <w:tcBorders>
              <w:top w:val="nil"/>
              <w:left w:val="single" w:sz="4" w:space="0" w:color="auto"/>
              <w:bottom w:val="single" w:sz="4" w:space="0" w:color="auto"/>
              <w:right w:val="single" w:sz="4" w:space="0" w:color="auto"/>
            </w:tcBorders>
          </w:tcPr>
          <w:p w14:paraId="29DEB9EB" w14:textId="4256A4EB" w:rsidR="008508EC" w:rsidRPr="00A72CA4" w:rsidRDefault="008508EC" w:rsidP="008508EC">
            <w:pPr>
              <w:spacing w:after="0" w:line="240" w:lineRule="auto"/>
              <w:rPr>
                <w:rFonts w:ascii="Times New Roman" w:hAnsi="Times New Roman"/>
                <w:sz w:val="24"/>
                <w:szCs w:val="24"/>
              </w:rPr>
            </w:pPr>
            <w:r w:rsidRPr="00A72CA4">
              <w:rPr>
                <w:rFonts w:ascii="Times New Roman" w:hAnsi="Times New Roman"/>
                <w:sz w:val="24"/>
                <w:szCs w:val="24"/>
              </w:rPr>
              <w:t>Variklio galingumas</w:t>
            </w:r>
          </w:p>
        </w:tc>
        <w:tc>
          <w:tcPr>
            <w:tcW w:w="5068" w:type="dxa"/>
            <w:tcBorders>
              <w:top w:val="nil"/>
              <w:left w:val="nil"/>
              <w:bottom w:val="single" w:sz="4" w:space="0" w:color="auto"/>
              <w:right w:val="single" w:sz="4" w:space="0" w:color="auto"/>
            </w:tcBorders>
            <w:vAlign w:val="center"/>
          </w:tcPr>
          <w:p w14:paraId="608F3F04" w14:textId="31A93A5E" w:rsidR="008508EC" w:rsidRPr="0066086D" w:rsidRDefault="008508EC" w:rsidP="008508EC">
            <w:pPr>
              <w:spacing w:after="0" w:line="240" w:lineRule="auto"/>
              <w:rPr>
                <w:rFonts w:ascii="Times New Roman" w:hAnsi="Times New Roman"/>
                <w:sz w:val="24"/>
                <w:szCs w:val="24"/>
              </w:rPr>
            </w:pPr>
            <w:r w:rsidRPr="0066086D">
              <w:rPr>
                <w:rFonts w:ascii="Times New Roman" w:hAnsi="Times New Roman"/>
                <w:sz w:val="24"/>
                <w:szCs w:val="24"/>
              </w:rPr>
              <w:t xml:space="preserve">Ne mažiau kaip </w:t>
            </w:r>
            <w:r w:rsidR="00F15B74" w:rsidRPr="0066086D">
              <w:rPr>
                <w:rFonts w:ascii="Times New Roman" w:hAnsi="Times New Roman"/>
                <w:sz w:val="24"/>
                <w:szCs w:val="24"/>
              </w:rPr>
              <w:t>100</w:t>
            </w:r>
            <w:r w:rsidRPr="0066086D">
              <w:rPr>
                <w:rFonts w:ascii="Times New Roman" w:hAnsi="Times New Roman"/>
                <w:sz w:val="24"/>
                <w:szCs w:val="24"/>
              </w:rPr>
              <w:t xml:space="preserve"> kW</w:t>
            </w:r>
          </w:p>
        </w:tc>
      </w:tr>
      <w:bookmarkEnd w:id="1"/>
      <w:tr w:rsidR="008508EC" w:rsidRPr="00A72CA4" w14:paraId="303106E0" w14:textId="77777777" w:rsidTr="00BE6AB3">
        <w:tc>
          <w:tcPr>
            <w:tcW w:w="701" w:type="dxa"/>
          </w:tcPr>
          <w:p w14:paraId="030AD5C6" w14:textId="77777777" w:rsidR="008508EC" w:rsidRPr="00A72CA4" w:rsidRDefault="008508EC" w:rsidP="008508EC">
            <w:pPr>
              <w:spacing w:after="0" w:line="240" w:lineRule="auto"/>
              <w:rPr>
                <w:rFonts w:ascii="Times New Roman" w:hAnsi="Times New Roman"/>
                <w:sz w:val="24"/>
                <w:szCs w:val="24"/>
              </w:rPr>
            </w:pPr>
            <w:r w:rsidRPr="00A72CA4">
              <w:rPr>
                <w:rFonts w:ascii="Times New Roman" w:hAnsi="Times New Roman"/>
                <w:sz w:val="24"/>
                <w:szCs w:val="24"/>
              </w:rPr>
              <w:t>5.</w:t>
            </w:r>
          </w:p>
        </w:tc>
        <w:tc>
          <w:tcPr>
            <w:tcW w:w="3859" w:type="dxa"/>
            <w:tcBorders>
              <w:top w:val="single" w:sz="4" w:space="0" w:color="auto"/>
              <w:left w:val="single" w:sz="4" w:space="0" w:color="auto"/>
              <w:bottom w:val="single" w:sz="4" w:space="0" w:color="auto"/>
              <w:right w:val="single" w:sz="4" w:space="0" w:color="auto"/>
            </w:tcBorders>
          </w:tcPr>
          <w:p w14:paraId="51B7B743" w14:textId="1BABBA69" w:rsidR="008508EC" w:rsidRPr="00A72CA4" w:rsidRDefault="008508EC" w:rsidP="008508EC">
            <w:pPr>
              <w:spacing w:after="0" w:line="240" w:lineRule="auto"/>
              <w:rPr>
                <w:rFonts w:ascii="Times New Roman" w:hAnsi="Times New Roman"/>
                <w:sz w:val="24"/>
                <w:szCs w:val="24"/>
              </w:rPr>
            </w:pPr>
            <w:r w:rsidRPr="00A72CA4">
              <w:rPr>
                <w:rFonts w:ascii="Times New Roman" w:hAnsi="Times New Roman"/>
                <w:sz w:val="24"/>
                <w:szCs w:val="24"/>
              </w:rPr>
              <w:t xml:space="preserve">Bendras ilgis, </w:t>
            </w:r>
          </w:p>
        </w:tc>
        <w:tc>
          <w:tcPr>
            <w:tcW w:w="5068" w:type="dxa"/>
            <w:tcBorders>
              <w:top w:val="single" w:sz="4" w:space="0" w:color="auto"/>
              <w:left w:val="single" w:sz="4" w:space="0" w:color="auto"/>
              <w:bottom w:val="single" w:sz="4" w:space="0" w:color="auto"/>
              <w:right w:val="single" w:sz="4" w:space="0" w:color="auto"/>
            </w:tcBorders>
          </w:tcPr>
          <w:p w14:paraId="0FFE773D" w14:textId="684AF425" w:rsidR="008508EC" w:rsidRPr="0066086D" w:rsidRDefault="008508EC" w:rsidP="008508EC">
            <w:pPr>
              <w:spacing w:after="0" w:line="240" w:lineRule="auto"/>
              <w:rPr>
                <w:rFonts w:ascii="Times New Roman" w:hAnsi="Times New Roman"/>
                <w:sz w:val="24"/>
                <w:szCs w:val="24"/>
              </w:rPr>
            </w:pPr>
            <w:r w:rsidRPr="0066086D">
              <w:rPr>
                <w:rFonts w:ascii="Times New Roman" w:hAnsi="Times New Roman"/>
                <w:sz w:val="24"/>
                <w:szCs w:val="24"/>
              </w:rPr>
              <w:t>N</w:t>
            </w:r>
            <w:r w:rsidR="00BE6AB3" w:rsidRPr="0066086D">
              <w:rPr>
                <w:rFonts w:ascii="Times New Roman" w:hAnsi="Times New Roman"/>
                <w:sz w:val="24"/>
                <w:szCs w:val="24"/>
              </w:rPr>
              <w:t xml:space="preserve">e mažiau kaip </w:t>
            </w:r>
            <w:r w:rsidRPr="0066086D">
              <w:rPr>
                <w:rFonts w:ascii="Times New Roman" w:hAnsi="Times New Roman"/>
                <w:sz w:val="24"/>
                <w:szCs w:val="24"/>
              </w:rPr>
              <w:t>4</w:t>
            </w:r>
            <w:r w:rsidR="00365205" w:rsidRPr="0066086D">
              <w:rPr>
                <w:rFonts w:ascii="Times New Roman" w:hAnsi="Times New Roman"/>
                <w:sz w:val="24"/>
                <w:szCs w:val="24"/>
              </w:rPr>
              <w:t>10</w:t>
            </w:r>
            <w:r w:rsidRPr="0066086D">
              <w:rPr>
                <w:rFonts w:ascii="Times New Roman" w:hAnsi="Times New Roman"/>
                <w:sz w:val="24"/>
                <w:szCs w:val="24"/>
              </w:rPr>
              <w:t xml:space="preserve"> cm </w:t>
            </w:r>
          </w:p>
        </w:tc>
      </w:tr>
      <w:tr w:rsidR="004B1259" w:rsidRPr="00A72CA4" w14:paraId="08E847EC" w14:textId="77777777" w:rsidTr="00E42046">
        <w:tc>
          <w:tcPr>
            <w:tcW w:w="701" w:type="dxa"/>
            <w:vMerge w:val="restart"/>
          </w:tcPr>
          <w:p w14:paraId="1A29056E" w14:textId="7AB5185B"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6.</w:t>
            </w:r>
          </w:p>
        </w:tc>
        <w:tc>
          <w:tcPr>
            <w:tcW w:w="3859" w:type="dxa"/>
            <w:vMerge w:val="restart"/>
            <w:tcBorders>
              <w:top w:val="single" w:sz="4" w:space="0" w:color="auto"/>
              <w:left w:val="single" w:sz="4" w:space="0" w:color="auto"/>
              <w:right w:val="single" w:sz="4" w:space="0" w:color="auto"/>
            </w:tcBorders>
          </w:tcPr>
          <w:p w14:paraId="32C21C76" w14:textId="1B35830C"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Automobilio valdymo ir saugumo sistemos</w:t>
            </w:r>
          </w:p>
        </w:tc>
        <w:tc>
          <w:tcPr>
            <w:tcW w:w="5068" w:type="dxa"/>
            <w:tcBorders>
              <w:top w:val="single" w:sz="4" w:space="0" w:color="auto"/>
              <w:left w:val="single" w:sz="4" w:space="0" w:color="auto"/>
              <w:bottom w:val="single" w:sz="4" w:space="0" w:color="auto"/>
              <w:right w:val="single" w:sz="4" w:space="0" w:color="auto"/>
            </w:tcBorders>
            <w:vAlign w:val="center"/>
          </w:tcPr>
          <w:p w14:paraId="5BCAA9FD" w14:textId="66763B76" w:rsidR="004B1259" w:rsidRPr="0066086D" w:rsidRDefault="004B1259" w:rsidP="004B1259">
            <w:pPr>
              <w:spacing w:after="0" w:line="240" w:lineRule="auto"/>
              <w:rPr>
                <w:rFonts w:ascii="Times New Roman" w:hAnsi="Times New Roman"/>
                <w:sz w:val="24"/>
                <w:szCs w:val="24"/>
              </w:rPr>
            </w:pPr>
            <w:r w:rsidRPr="0066086D">
              <w:rPr>
                <w:rFonts w:ascii="Times New Roman" w:hAnsi="Times New Roman"/>
                <w:sz w:val="24"/>
                <w:szCs w:val="24"/>
              </w:rPr>
              <w:t>Vairuotojo ir keleivio oro saugos pagalvės.</w:t>
            </w:r>
          </w:p>
        </w:tc>
      </w:tr>
      <w:tr w:rsidR="004B1259" w:rsidRPr="00A72CA4" w14:paraId="29B6FBE1" w14:textId="77777777" w:rsidTr="00E42046">
        <w:tc>
          <w:tcPr>
            <w:tcW w:w="701" w:type="dxa"/>
            <w:vMerge/>
          </w:tcPr>
          <w:p w14:paraId="68B10707" w14:textId="77777777" w:rsidR="004B1259" w:rsidRPr="00A72CA4" w:rsidRDefault="004B1259" w:rsidP="004B1259">
            <w:pPr>
              <w:spacing w:after="0" w:line="240" w:lineRule="auto"/>
              <w:rPr>
                <w:rFonts w:ascii="Times New Roman" w:hAnsi="Times New Roman"/>
                <w:sz w:val="24"/>
                <w:szCs w:val="24"/>
              </w:rPr>
            </w:pPr>
          </w:p>
        </w:tc>
        <w:tc>
          <w:tcPr>
            <w:tcW w:w="3859" w:type="dxa"/>
            <w:vMerge/>
            <w:tcBorders>
              <w:left w:val="single" w:sz="4" w:space="0" w:color="auto"/>
              <w:right w:val="single" w:sz="4" w:space="0" w:color="auto"/>
            </w:tcBorders>
          </w:tcPr>
          <w:p w14:paraId="6A678696" w14:textId="77777777" w:rsidR="004B1259" w:rsidRPr="00A72CA4" w:rsidRDefault="004B1259" w:rsidP="004B1259">
            <w:pPr>
              <w:spacing w:after="0" w:line="240" w:lineRule="auto"/>
              <w:rPr>
                <w:rFonts w:ascii="Times New Roman" w:hAnsi="Times New Roman"/>
                <w:sz w:val="24"/>
                <w:szCs w:val="24"/>
              </w:rPr>
            </w:pPr>
          </w:p>
        </w:tc>
        <w:tc>
          <w:tcPr>
            <w:tcW w:w="5068" w:type="dxa"/>
            <w:tcBorders>
              <w:top w:val="single" w:sz="4" w:space="0" w:color="auto"/>
              <w:left w:val="single" w:sz="4" w:space="0" w:color="auto"/>
              <w:bottom w:val="single" w:sz="4" w:space="0" w:color="auto"/>
              <w:right w:val="single" w:sz="4" w:space="0" w:color="auto"/>
            </w:tcBorders>
            <w:vAlign w:val="center"/>
          </w:tcPr>
          <w:p w14:paraId="20A309AD" w14:textId="60D3F9BA" w:rsidR="004B1259" w:rsidRPr="0066086D"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Galvos atramos ir saugos diržai vairuotojo ir visoms keleivių vietoms.</w:t>
            </w:r>
          </w:p>
        </w:tc>
      </w:tr>
      <w:tr w:rsidR="004B1259" w:rsidRPr="00A72CA4" w14:paraId="1C3B927B" w14:textId="77777777" w:rsidTr="00E42046">
        <w:tc>
          <w:tcPr>
            <w:tcW w:w="701" w:type="dxa"/>
            <w:vMerge/>
          </w:tcPr>
          <w:p w14:paraId="5FFB1B56" w14:textId="77777777" w:rsidR="004B1259" w:rsidRPr="00A72CA4" w:rsidRDefault="004B1259" w:rsidP="004B1259">
            <w:pPr>
              <w:spacing w:after="0" w:line="240" w:lineRule="auto"/>
              <w:rPr>
                <w:rFonts w:ascii="Times New Roman" w:hAnsi="Times New Roman"/>
                <w:sz w:val="24"/>
                <w:szCs w:val="24"/>
              </w:rPr>
            </w:pPr>
          </w:p>
        </w:tc>
        <w:tc>
          <w:tcPr>
            <w:tcW w:w="3859" w:type="dxa"/>
            <w:vMerge/>
            <w:tcBorders>
              <w:left w:val="single" w:sz="4" w:space="0" w:color="auto"/>
              <w:bottom w:val="single" w:sz="4" w:space="0" w:color="auto"/>
              <w:right w:val="single" w:sz="4" w:space="0" w:color="auto"/>
            </w:tcBorders>
          </w:tcPr>
          <w:p w14:paraId="3F549599" w14:textId="77777777" w:rsidR="004B1259" w:rsidRPr="00A72CA4" w:rsidRDefault="004B1259" w:rsidP="004B1259">
            <w:pPr>
              <w:spacing w:after="0" w:line="240" w:lineRule="auto"/>
              <w:rPr>
                <w:rFonts w:ascii="Times New Roman" w:hAnsi="Times New Roman"/>
                <w:sz w:val="24"/>
                <w:szCs w:val="24"/>
              </w:rPr>
            </w:pPr>
          </w:p>
        </w:tc>
        <w:tc>
          <w:tcPr>
            <w:tcW w:w="5068" w:type="dxa"/>
            <w:tcBorders>
              <w:top w:val="single" w:sz="4" w:space="0" w:color="auto"/>
              <w:left w:val="single" w:sz="4" w:space="0" w:color="auto"/>
              <w:bottom w:val="single" w:sz="4" w:space="0" w:color="auto"/>
              <w:right w:val="single" w:sz="4" w:space="0" w:color="auto"/>
            </w:tcBorders>
            <w:vAlign w:val="center"/>
          </w:tcPr>
          <w:p w14:paraId="2AFBE2E1" w14:textId="3F2048EF" w:rsidR="004B1259" w:rsidRPr="0066086D"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Elektroninė stabilizavimo sistema (ESP), stabdžių antiblokavimo sistema ABS.</w:t>
            </w:r>
          </w:p>
        </w:tc>
      </w:tr>
      <w:tr w:rsidR="004B1259" w:rsidRPr="00A72CA4" w14:paraId="75079BDA" w14:textId="77777777" w:rsidTr="00BE6AB3">
        <w:tc>
          <w:tcPr>
            <w:tcW w:w="701" w:type="dxa"/>
          </w:tcPr>
          <w:p w14:paraId="7D412F0A"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7.</w:t>
            </w:r>
          </w:p>
        </w:tc>
        <w:tc>
          <w:tcPr>
            <w:tcW w:w="3859" w:type="dxa"/>
          </w:tcPr>
          <w:p w14:paraId="48B69A67"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Vairas</w:t>
            </w:r>
          </w:p>
        </w:tc>
        <w:tc>
          <w:tcPr>
            <w:tcW w:w="5068" w:type="dxa"/>
          </w:tcPr>
          <w:p w14:paraId="204E405B"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Vairas kairėje pusėje su vairo stiprintuvu.</w:t>
            </w:r>
          </w:p>
        </w:tc>
      </w:tr>
      <w:tr w:rsidR="004B1259" w:rsidRPr="00A72CA4" w14:paraId="457AA532" w14:textId="77777777" w:rsidTr="00BE6AB3">
        <w:tc>
          <w:tcPr>
            <w:tcW w:w="701" w:type="dxa"/>
          </w:tcPr>
          <w:p w14:paraId="49C46E77" w14:textId="7BD6CBC6"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8.</w:t>
            </w:r>
          </w:p>
        </w:tc>
        <w:tc>
          <w:tcPr>
            <w:tcW w:w="3859" w:type="dxa"/>
          </w:tcPr>
          <w:p w14:paraId="0FCEA85F" w14:textId="21AD7B39"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Durų skaičius</w:t>
            </w:r>
          </w:p>
        </w:tc>
        <w:tc>
          <w:tcPr>
            <w:tcW w:w="5068" w:type="dxa"/>
          </w:tcPr>
          <w:p w14:paraId="061DEF86" w14:textId="270A8855"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Ne mažiau 4</w:t>
            </w:r>
          </w:p>
        </w:tc>
      </w:tr>
      <w:tr w:rsidR="004B1259" w:rsidRPr="00A72CA4" w14:paraId="0B520FA9" w14:textId="77777777" w:rsidTr="00BE6AB3">
        <w:tc>
          <w:tcPr>
            <w:tcW w:w="701" w:type="dxa"/>
          </w:tcPr>
          <w:p w14:paraId="450024F4" w14:textId="27D2B3DE" w:rsidR="004B1259" w:rsidRPr="00A72CA4" w:rsidRDefault="004B1259" w:rsidP="004B1259">
            <w:pPr>
              <w:spacing w:after="0" w:line="240" w:lineRule="auto"/>
              <w:rPr>
                <w:rFonts w:ascii="Times New Roman" w:hAnsi="Times New Roman"/>
                <w:sz w:val="24"/>
                <w:szCs w:val="24"/>
              </w:rPr>
            </w:pPr>
            <w:r>
              <w:rPr>
                <w:rFonts w:ascii="Times New Roman" w:hAnsi="Times New Roman"/>
                <w:sz w:val="24"/>
                <w:szCs w:val="24"/>
              </w:rPr>
              <w:t>9.</w:t>
            </w:r>
          </w:p>
        </w:tc>
        <w:tc>
          <w:tcPr>
            <w:tcW w:w="3859" w:type="dxa"/>
          </w:tcPr>
          <w:p w14:paraId="3196873F" w14:textId="34A44881"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 xml:space="preserve">Sėdimų vietų skaičius </w:t>
            </w:r>
          </w:p>
        </w:tc>
        <w:tc>
          <w:tcPr>
            <w:tcW w:w="5068" w:type="dxa"/>
          </w:tcPr>
          <w:p w14:paraId="76CF5739" w14:textId="7ECE6415"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 xml:space="preserve">Ne mažiau 5 </w:t>
            </w:r>
          </w:p>
        </w:tc>
      </w:tr>
      <w:tr w:rsidR="004B1259" w:rsidRPr="00A72CA4" w14:paraId="6B9978A2" w14:textId="77777777" w:rsidTr="00BE6AB3">
        <w:tc>
          <w:tcPr>
            <w:tcW w:w="701" w:type="dxa"/>
          </w:tcPr>
          <w:p w14:paraId="3FF2EE42" w14:textId="2D4320F0" w:rsidR="004B1259" w:rsidRPr="00A72CA4" w:rsidRDefault="004B1259" w:rsidP="004B1259">
            <w:pPr>
              <w:spacing w:after="0" w:line="240" w:lineRule="auto"/>
              <w:rPr>
                <w:rFonts w:ascii="Times New Roman" w:hAnsi="Times New Roman"/>
                <w:sz w:val="24"/>
                <w:szCs w:val="24"/>
                <w:highlight w:val="yellow"/>
              </w:rPr>
            </w:pPr>
            <w:r w:rsidRPr="004B1259">
              <w:rPr>
                <w:rFonts w:ascii="Times New Roman" w:hAnsi="Times New Roman"/>
                <w:sz w:val="24"/>
                <w:szCs w:val="24"/>
              </w:rPr>
              <w:t>10.</w:t>
            </w:r>
          </w:p>
        </w:tc>
        <w:tc>
          <w:tcPr>
            <w:tcW w:w="3859" w:type="dxa"/>
            <w:tcBorders>
              <w:top w:val="single" w:sz="6" w:space="0" w:color="auto"/>
              <w:left w:val="single" w:sz="6" w:space="0" w:color="auto"/>
              <w:bottom w:val="single" w:sz="6" w:space="0" w:color="auto"/>
              <w:right w:val="single" w:sz="6" w:space="0" w:color="auto"/>
            </w:tcBorders>
          </w:tcPr>
          <w:p w14:paraId="65AB41C0"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Atsarginis ratas arba gamyklinis ratų remonto komplektas</w:t>
            </w:r>
          </w:p>
        </w:tc>
        <w:tc>
          <w:tcPr>
            <w:tcW w:w="5068" w:type="dxa"/>
            <w:tcBorders>
              <w:top w:val="single" w:sz="6" w:space="0" w:color="auto"/>
              <w:left w:val="single" w:sz="6" w:space="0" w:color="auto"/>
              <w:bottom w:val="single" w:sz="6" w:space="0" w:color="auto"/>
              <w:right w:val="single" w:sz="6" w:space="0" w:color="auto"/>
            </w:tcBorders>
          </w:tcPr>
          <w:p w14:paraId="7606528A"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4B1259" w:rsidRPr="00A72CA4" w14:paraId="09E31E5A" w14:textId="77777777" w:rsidTr="00BE6AB3">
        <w:tc>
          <w:tcPr>
            <w:tcW w:w="701" w:type="dxa"/>
          </w:tcPr>
          <w:p w14:paraId="79B5CC78" w14:textId="5B619B51" w:rsidR="004B1259" w:rsidRPr="00A72CA4" w:rsidRDefault="004B1259" w:rsidP="004B1259">
            <w:pPr>
              <w:spacing w:after="0" w:line="240" w:lineRule="auto"/>
              <w:rPr>
                <w:rFonts w:ascii="Times New Roman" w:hAnsi="Times New Roman"/>
                <w:sz w:val="24"/>
                <w:szCs w:val="24"/>
              </w:rPr>
            </w:pPr>
            <w:r>
              <w:rPr>
                <w:rFonts w:ascii="Times New Roman" w:hAnsi="Times New Roman"/>
                <w:sz w:val="24"/>
                <w:szCs w:val="24"/>
              </w:rPr>
              <w:t>11</w:t>
            </w:r>
            <w:r w:rsidRPr="00A72CA4">
              <w:rPr>
                <w:rFonts w:ascii="Times New Roman" w:hAnsi="Times New Roman"/>
                <w:sz w:val="24"/>
                <w:szCs w:val="24"/>
              </w:rPr>
              <w:t>.</w:t>
            </w:r>
          </w:p>
        </w:tc>
        <w:tc>
          <w:tcPr>
            <w:tcW w:w="3859" w:type="dxa"/>
          </w:tcPr>
          <w:p w14:paraId="4E720DE8"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Salono šildymas ir vėdinimas</w:t>
            </w:r>
          </w:p>
        </w:tc>
        <w:tc>
          <w:tcPr>
            <w:tcW w:w="5068" w:type="dxa"/>
            <w:vAlign w:val="center"/>
          </w:tcPr>
          <w:p w14:paraId="088C4FEE"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Automobilyje turi būti oro kondicionavimo ir šildymo sistema.</w:t>
            </w:r>
          </w:p>
        </w:tc>
      </w:tr>
      <w:tr w:rsidR="004B1259" w:rsidRPr="00A72CA4" w14:paraId="46FC49AF" w14:textId="77777777" w:rsidTr="00BE6AB3">
        <w:tc>
          <w:tcPr>
            <w:tcW w:w="701" w:type="dxa"/>
          </w:tcPr>
          <w:p w14:paraId="691021B5" w14:textId="735A99BE" w:rsidR="004B1259" w:rsidRPr="00A72CA4" w:rsidRDefault="004B1259" w:rsidP="004B125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12</w:t>
            </w:r>
            <w:r w:rsidRPr="00A72CA4">
              <w:rPr>
                <w:rFonts w:ascii="Times New Roman" w:hAnsi="Times New Roman"/>
                <w:color w:val="000000" w:themeColor="text1"/>
                <w:sz w:val="24"/>
                <w:szCs w:val="24"/>
              </w:rPr>
              <w:t>.</w:t>
            </w:r>
          </w:p>
        </w:tc>
        <w:tc>
          <w:tcPr>
            <w:tcW w:w="3859" w:type="dxa"/>
          </w:tcPr>
          <w:p w14:paraId="2AEA13BE" w14:textId="77777777"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Durų užraktas</w:t>
            </w:r>
          </w:p>
        </w:tc>
        <w:tc>
          <w:tcPr>
            <w:tcW w:w="5068" w:type="dxa"/>
            <w:vAlign w:val="center"/>
          </w:tcPr>
          <w:p w14:paraId="71042495" w14:textId="77777777"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Gamyklinis centrinis visų durų užraktas su nuotoliniu valdymu ir „Kasko“ draudimo reikalavimus atitinkančia apsaugos sistema. Mažiausiai du užvedimo rakteliai su centrinio užrakto nuotolinio valdymo pulteliais.</w:t>
            </w:r>
          </w:p>
        </w:tc>
      </w:tr>
      <w:tr w:rsidR="004B1259" w:rsidRPr="00A72CA4" w14:paraId="3F203994" w14:textId="77777777" w:rsidTr="00BE6AB3">
        <w:tc>
          <w:tcPr>
            <w:tcW w:w="701" w:type="dxa"/>
          </w:tcPr>
          <w:p w14:paraId="57A3AB98" w14:textId="009A5E0C" w:rsidR="004B1259" w:rsidRPr="00A72CA4" w:rsidRDefault="004B1259" w:rsidP="004B1259">
            <w:pPr>
              <w:spacing w:after="0" w:line="240" w:lineRule="auto"/>
              <w:rPr>
                <w:rFonts w:ascii="Times New Roman" w:hAnsi="Times New Roman"/>
                <w:sz w:val="24"/>
                <w:szCs w:val="24"/>
              </w:rPr>
            </w:pPr>
            <w:r>
              <w:rPr>
                <w:rFonts w:ascii="Times New Roman" w:hAnsi="Times New Roman"/>
                <w:sz w:val="24"/>
                <w:szCs w:val="24"/>
              </w:rPr>
              <w:t>13</w:t>
            </w:r>
            <w:r w:rsidRPr="00A72CA4">
              <w:rPr>
                <w:rFonts w:ascii="Times New Roman" w:hAnsi="Times New Roman"/>
                <w:sz w:val="24"/>
                <w:szCs w:val="24"/>
              </w:rPr>
              <w:t>.</w:t>
            </w:r>
          </w:p>
        </w:tc>
        <w:tc>
          <w:tcPr>
            <w:tcW w:w="3859" w:type="dxa"/>
          </w:tcPr>
          <w:p w14:paraId="3CFACB13"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Laisvų rankų įranga</w:t>
            </w:r>
          </w:p>
        </w:tc>
        <w:tc>
          <w:tcPr>
            <w:tcW w:w="5068" w:type="dxa"/>
            <w:vAlign w:val="center"/>
          </w:tcPr>
          <w:p w14:paraId="7C4D5E1B"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Automobilyje turi būti įmontuota gamyklinė laisvų rankų įranga.</w:t>
            </w:r>
          </w:p>
        </w:tc>
      </w:tr>
      <w:tr w:rsidR="004B1259" w:rsidRPr="00A72CA4" w14:paraId="4511506A" w14:textId="77777777" w:rsidTr="00BE6AB3">
        <w:trPr>
          <w:trHeight w:val="277"/>
        </w:trPr>
        <w:tc>
          <w:tcPr>
            <w:tcW w:w="701" w:type="dxa"/>
          </w:tcPr>
          <w:p w14:paraId="524DC1B3" w14:textId="450FE4FA" w:rsidR="004B1259" w:rsidRPr="00A72CA4" w:rsidRDefault="004B1259" w:rsidP="004B1259">
            <w:pPr>
              <w:spacing w:after="0" w:line="240" w:lineRule="auto"/>
              <w:rPr>
                <w:rFonts w:ascii="Times New Roman" w:hAnsi="Times New Roman"/>
                <w:sz w:val="24"/>
                <w:szCs w:val="24"/>
              </w:rPr>
            </w:pPr>
            <w:r>
              <w:rPr>
                <w:rFonts w:ascii="Times New Roman" w:hAnsi="Times New Roman"/>
                <w:sz w:val="24"/>
                <w:szCs w:val="24"/>
              </w:rPr>
              <w:t>14</w:t>
            </w:r>
            <w:r w:rsidRPr="00A72CA4">
              <w:rPr>
                <w:rFonts w:ascii="Times New Roman" w:hAnsi="Times New Roman"/>
                <w:sz w:val="24"/>
                <w:szCs w:val="24"/>
              </w:rPr>
              <w:t>.</w:t>
            </w:r>
          </w:p>
        </w:tc>
        <w:tc>
          <w:tcPr>
            <w:tcW w:w="3859" w:type="dxa"/>
          </w:tcPr>
          <w:p w14:paraId="0C0CCF31"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Kita įranga</w:t>
            </w:r>
          </w:p>
        </w:tc>
        <w:tc>
          <w:tcPr>
            <w:tcW w:w="5068" w:type="dxa"/>
            <w:vAlign w:val="center"/>
          </w:tcPr>
          <w:p w14:paraId="62753223"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Medžiaginių kilimėlių komplektas (salono priekyje ir gale).</w:t>
            </w:r>
          </w:p>
        </w:tc>
      </w:tr>
      <w:tr w:rsidR="004B1259" w:rsidRPr="00A72CA4" w14:paraId="282E69F8" w14:textId="77777777" w:rsidTr="00BE6AB3">
        <w:trPr>
          <w:trHeight w:val="277"/>
        </w:trPr>
        <w:tc>
          <w:tcPr>
            <w:tcW w:w="701" w:type="dxa"/>
          </w:tcPr>
          <w:p w14:paraId="4446DB55" w14:textId="7366E798"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1</w:t>
            </w:r>
            <w:r>
              <w:rPr>
                <w:rFonts w:ascii="Times New Roman" w:hAnsi="Times New Roman"/>
                <w:sz w:val="24"/>
                <w:szCs w:val="24"/>
              </w:rPr>
              <w:t>5</w:t>
            </w:r>
            <w:r w:rsidRPr="00A72CA4">
              <w:rPr>
                <w:rFonts w:ascii="Times New Roman" w:hAnsi="Times New Roman"/>
                <w:sz w:val="24"/>
                <w:szCs w:val="24"/>
              </w:rPr>
              <w:t>.</w:t>
            </w:r>
          </w:p>
        </w:tc>
        <w:tc>
          <w:tcPr>
            <w:tcW w:w="3859" w:type="dxa"/>
          </w:tcPr>
          <w:p w14:paraId="6D592A23"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Audiosistema</w:t>
            </w:r>
          </w:p>
        </w:tc>
        <w:tc>
          <w:tcPr>
            <w:tcW w:w="5068" w:type="dxa"/>
            <w:vAlign w:val="center"/>
          </w:tcPr>
          <w:p w14:paraId="10B26DE3"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Radijo imtuvas.</w:t>
            </w:r>
          </w:p>
        </w:tc>
      </w:tr>
      <w:tr w:rsidR="004B1259" w:rsidRPr="00A72CA4" w14:paraId="652E57B2" w14:textId="77777777" w:rsidTr="00BE6AB3">
        <w:tc>
          <w:tcPr>
            <w:tcW w:w="701" w:type="dxa"/>
          </w:tcPr>
          <w:p w14:paraId="17A41408" w14:textId="2B474950"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1</w:t>
            </w:r>
            <w:r>
              <w:rPr>
                <w:rFonts w:ascii="Times New Roman" w:hAnsi="Times New Roman"/>
                <w:color w:val="000000" w:themeColor="text1"/>
                <w:sz w:val="24"/>
                <w:szCs w:val="24"/>
              </w:rPr>
              <w:t>6</w:t>
            </w:r>
            <w:r w:rsidRPr="00A72CA4">
              <w:rPr>
                <w:rFonts w:ascii="Times New Roman" w:hAnsi="Times New Roman"/>
                <w:color w:val="000000" w:themeColor="text1"/>
                <w:sz w:val="24"/>
                <w:szCs w:val="24"/>
              </w:rPr>
              <w:t>.</w:t>
            </w:r>
          </w:p>
        </w:tc>
        <w:tc>
          <w:tcPr>
            <w:tcW w:w="3859" w:type="dxa"/>
          </w:tcPr>
          <w:p w14:paraId="0CA12E95" w14:textId="77777777"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Automobilio komplektacija</w:t>
            </w:r>
          </w:p>
        </w:tc>
        <w:tc>
          <w:tcPr>
            <w:tcW w:w="5068" w:type="dxa"/>
          </w:tcPr>
          <w:p w14:paraId="1E84BC09" w14:textId="1BDACA03"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 xml:space="preserve">Automobilis turi būti visiškai sukomplektuotas, kad jį būtų galima eksploatuoti Lietuvos Respublikoje (registruotas VĮ „Regitra“, atlikta techninė apžiūra, teisės aktais nustatytus reikalavimus atitinkantis gesintuvas, pirmosios pagalbos rinkinys, avarinio sustojimo ženklas, liemenė su šviesą atspindinčiais elementais, transportavimo kilpa). </w:t>
            </w:r>
            <w:r w:rsidRPr="00A72CA4">
              <w:rPr>
                <w:rFonts w:ascii="Times New Roman" w:hAnsi="Times New Roman"/>
                <w:color w:val="000000" w:themeColor="text1"/>
                <w:sz w:val="24"/>
                <w:szCs w:val="24"/>
                <w:lang w:val="es-ES"/>
              </w:rPr>
              <w:t xml:space="preserve">Elektromobilio įkrovimo laidas. Laidas, </w:t>
            </w:r>
            <w:r w:rsidRPr="00A72CA4">
              <w:rPr>
                <w:rFonts w:ascii="Times New Roman" w:hAnsi="Times New Roman"/>
                <w:color w:val="000000" w:themeColor="text1"/>
                <w:sz w:val="24"/>
                <w:szCs w:val="24"/>
              </w:rPr>
              <w:t>pakrauti automobilį iš 220 V.</w:t>
            </w:r>
          </w:p>
        </w:tc>
      </w:tr>
      <w:tr w:rsidR="004B1259" w:rsidRPr="00A72CA4" w14:paraId="6373D477" w14:textId="77777777" w:rsidTr="00BE6AB3">
        <w:tc>
          <w:tcPr>
            <w:tcW w:w="701" w:type="dxa"/>
          </w:tcPr>
          <w:p w14:paraId="3DE72ADF" w14:textId="68E79812"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lastRenderedPageBreak/>
              <w:t>1</w:t>
            </w:r>
            <w:r>
              <w:rPr>
                <w:rFonts w:ascii="Times New Roman" w:hAnsi="Times New Roman"/>
                <w:color w:val="000000" w:themeColor="text1"/>
                <w:sz w:val="24"/>
                <w:szCs w:val="24"/>
              </w:rPr>
              <w:t>7</w:t>
            </w:r>
            <w:r w:rsidRPr="00A72CA4">
              <w:rPr>
                <w:rFonts w:ascii="Times New Roman" w:hAnsi="Times New Roman"/>
                <w:color w:val="000000" w:themeColor="text1"/>
                <w:sz w:val="24"/>
                <w:szCs w:val="24"/>
              </w:rPr>
              <w:t>.</w:t>
            </w:r>
          </w:p>
        </w:tc>
        <w:tc>
          <w:tcPr>
            <w:tcW w:w="3859" w:type="dxa"/>
          </w:tcPr>
          <w:p w14:paraId="6864735E" w14:textId="77777777"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Eksploatacijos vadovas</w:t>
            </w:r>
          </w:p>
        </w:tc>
        <w:tc>
          <w:tcPr>
            <w:tcW w:w="5068" w:type="dxa"/>
          </w:tcPr>
          <w:p w14:paraId="70AACC7D" w14:textId="59D8FB07"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 xml:space="preserve">Automobilyje turi būti eksploatacijos vadovas anglų kalba, pageidautina lietuvių kalba. </w:t>
            </w:r>
          </w:p>
        </w:tc>
      </w:tr>
      <w:tr w:rsidR="004B1259" w:rsidRPr="00A72CA4" w14:paraId="7C38CF93" w14:textId="77777777" w:rsidTr="00BE6AB3">
        <w:trPr>
          <w:trHeight w:val="334"/>
        </w:trPr>
        <w:tc>
          <w:tcPr>
            <w:tcW w:w="701" w:type="dxa"/>
          </w:tcPr>
          <w:p w14:paraId="1181BAA7" w14:textId="5B22DC8A" w:rsidR="004B1259" w:rsidRPr="00A72CA4" w:rsidRDefault="004B1259" w:rsidP="004B1259">
            <w:pPr>
              <w:spacing w:after="0" w:line="240" w:lineRule="auto"/>
              <w:rPr>
                <w:rFonts w:ascii="Times New Roman" w:hAnsi="Times New Roman"/>
                <w:sz w:val="24"/>
                <w:szCs w:val="24"/>
              </w:rPr>
            </w:pPr>
            <w:bookmarkStart w:id="2" w:name="_Hlk204871977"/>
            <w:r>
              <w:rPr>
                <w:rFonts w:ascii="Times New Roman" w:hAnsi="Times New Roman"/>
                <w:sz w:val="24"/>
                <w:szCs w:val="24"/>
              </w:rPr>
              <w:t>18</w:t>
            </w:r>
            <w:r w:rsidRPr="00A72CA4">
              <w:rPr>
                <w:rFonts w:ascii="Times New Roman" w:hAnsi="Times New Roman"/>
                <w:sz w:val="24"/>
                <w:szCs w:val="24"/>
              </w:rPr>
              <w:t>.</w:t>
            </w:r>
          </w:p>
        </w:tc>
        <w:tc>
          <w:tcPr>
            <w:tcW w:w="3859" w:type="dxa"/>
          </w:tcPr>
          <w:p w14:paraId="38E262FF"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Automobilio garantija</w:t>
            </w:r>
          </w:p>
        </w:tc>
        <w:tc>
          <w:tcPr>
            <w:tcW w:w="5068" w:type="dxa"/>
          </w:tcPr>
          <w:p w14:paraId="5FFCB1AB" w14:textId="15731106" w:rsidR="004B1259" w:rsidRPr="0066086D" w:rsidDel="004A7038" w:rsidRDefault="004B1259" w:rsidP="004B1259">
            <w:pPr>
              <w:spacing w:after="0" w:line="240" w:lineRule="auto"/>
              <w:rPr>
                <w:rFonts w:ascii="Times New Roman" w:hAnsi="Times New Roman"/>
                <w:sz w:val="24"/>
                <w:szCs w:val="24"/>
              </w:rPr>
            </w:pPr>
            <w:r w:rsidRPr="0066086D">
              <w:rPr>
                <w:rFonts w:ascii="Times New Roman" w:hAnsi="Times New Roman"/>
                <w:sz w:val="24"/>
                <w:szCs w:val="24"/>
              </w:rPr>
              <w:t>Automobiliui turi būti suteikta ne mažiau kaip 6 mėnesių garantija</w:t>
            </w:r>
          </w:p>
        </w:tc>
      </w:tr>
      <w:bookmarkEnd w:id="2"/>
      <w:tr w:rsidR="004B1259" w:rsidRPr="00A72CA4" w14:paraId="19524B0A" w14:textId="77777777" w:rsidTr="00BE6AB3">
        <w:trPr>
          <w:trHeight w:val="334"/>
        </w:trPr>
        <w:tc>
          <w:tcPr>
            <w:tcW w:w="701" w:type="dxa"/>
          </w:tcPr>
          <w:p w14:paraId="7DD81276" w14:textId="43F89DDA" w:rsidR="004B1259" w:rsidRPr="00A72CA4" w:rsidRDefault="004B1259" w:rsidP="004B1259">
            <w:pPr>
              <w:spacing w:after="0" w:line="240" w:lineRule="auto"/>
              <w:rPr>
                <w:rFonts w:ascii="Times New Roman" w:hAnsi="Times New Roman"/>
                <w:sz w:val="24"/>
                <w:szCs w:val="24"/>
              </w:rPr>
            </w:pPr>
            <w:r>
              <w:rPr>
                <w:rFonts w:ascii="Times New Roman" w:hAnsi="Times New Roman"/>
                <w:sz w:val="24"/>
                <w:szCs w:val="24"/>
              </w:rPr>
              <w:t>19</w:t>
            </w:r>
            <w:r w:rsidRPr="00A72CA4">
              <w:rPr>
                <w:rFonts w:ascii="Times New Roman" w:hAnsi="Times New Roman"/>
                <w:sz w:val="24"/>
                <w:szCs w:val="24"/>
              </w:rPr>
              <w:t>.</w:t>
            </w:r>
          </w:p>
        </w:tc>
        <w:tc>
          <w:tcPr>
            <w:tcW w:w="3859" w:type="dxa"/>
          </w:tcPr>
          <w:p w14:paraId="6549291C"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Elektromobilio CO2 emisija</w:t>
            </w:r>
          </w:p>
        </w:tc>
        <w:tc>
          <w:tcPr>
            <w:tcW w:w="5068" w:type="dxa"/>
          </w:tcPr>
          <w:p w14:paraId="42BAF4E8" w14:textId="77777777" w:rsidR="004B1259" w:rsidRPr="0066086D" w:rsidRDefault="004B1259" w:rsidP="004B1259">
            <w:pPr>
              <w:spacing w:after="0" w:line="240" w:lineRule="auto"/>
              <w:rPr>
                <w:rFonts w:ascii="Times New Roman" w:hAnsi="Times New Roman"/>
                <w:sz w:val="24"/>
                <w:szCs w:val="24"/>
              </w:rPr>
            </w:pPr>
            <w:r w:rsidRPr="0066086D">
              <w:rPr>
                <w:rFonts w:ascii="Times New Roman" w:hAnsi="Times New Roman"/>
                <w:sz w:val="24"/>
                <w:szCs w:val="24"/>
              </w:rPr>
              <w:t>0 g / km.</w:t>
            </w:r>
          </w:p>
        </w:tc>
      </w:tr>
      <w:tr w:rsidR="004B1259" w:rsidRPr="00A72CA4" w14:paraId="353ADFEB" w14:textId="77777777" w:rsidTr="00BE6AB3">
        <w:trPr>
          <w:trHeight w:val="334"/>
        </w:trPr>
        <w:tc>
          <w:tcPr>
            <w:tcW w:w="701" w:type="dxa"/>
          </w:tcPr>
          <w:p w14:paraId="0515818C" w14:textId="6EDA4E60" w:rsidR="004B1259" w:rsidRPr="00A72CA4" w:rsidRDefault="004B1259" w:rsidP="004B1259">
            <w:pPr>
              <w:spacing w:after="0" w:line="240" w:lineRule="auto"/>
              <w:rPr>
                <w:rFonts w:ascii="Times New Roman" w:hAnsi="Times New Roman"/>
                <w:color w:val="000000" w:themeColor="text1"/>
                <w:sz w:val="24"/>
                <w:szCs w:val="24"/>
              </w:rPr>
            </w:pPr>
            <w:bookmarkStart w:id="3" w:name="_Hlk204871990"/>
            <w:r w:rsidRPr="00A72CA4">
              <w:rPr>
                <w:rFonts w:ascii="Times New Roman" w:hAnsi="Times New Roman"/>
                <w:color w:val="000000" w:themeColor="text1"/>
                <w:sz w:val="24"/>
                <w:szCs w:val="24"/>
              </w:rPr>
              <w:t>2</w:t>
            </w:r>
            <w:r>
              <w:rPr>
                <w:rFonts w:ascii="Times New Roman" w:hAnsi="Times New Roman"/>
                <w:color w:val="000000" w:themeColor="text1"/>
                <w:sz w:val="24"/>
                <w:szCs w:val="24"/>
              </w:rPr>
              <w:t>0</w:t>
            </w:r>
            <w:r w:rsidRPr="00A72CA4">
              <w:rPr>
                <w:rFonts w:ascii="Times New Roman" w:hAnsi="Times New Roman"/>
                <w:color w:val="000000" w:themeColor="text1"/>
                <w:sz w:val="24"/>
                <w:szCs w:val="24"/>
              </w:rPr>
              <w:t>.</w:t>
            </w:r>
          </w:p>
        </w:tc>
        <w:tc>
          <w:tcPr>
            <w:tcW w:w="3859" w:type="dxa"/>
          </w:tcPr>
          <w:p w14:paraId="25179334" w14:textId="77777777"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Akumuliatorių baterijos garantija</w:t>
            </w:r>
          </w:p>
        </w:tc>
        <w:tc>
          <w:tcPr>
            <w:tcW w:w="5068" w:type="dxa"/>
          </w:tcPr>
          <w:p w14:paraId="14770656" w14:textId="1964250F" w:rsidR="004B1259" w:rsidRPr="0066086D" w:rsidRDefault="004B1259" w:rsidP="004B1259">
            <w:pPr>
              <w:spacing w:after="0" w:line="240" w:lineRule="auto"/>
              <w:rPr>
                <w:rFonts w:ascii="Times New Roman" w:hAnsi="Times New Roman"/>
                <w:color w:val="000000" w:themeColor="text1"/>
                <w:sz w:val="24"/>
                <w:szCs w:val="24"/>
              </w:rPr>
            </w:pPr>
            <w:r w:rsidRPr="0066086D">
              <w:rPr>
                <w:rFonts w:ascii="Times New Roman" w:hAnsi="Times New Roman"/>
                <w:color w:val="000000" w:themeColor="text1"/>
                <w:sz w:val="24"/>
                <w:szCs w:val="24"/>
              </w:rPr>
              <w:t xml:space="preserve">Ne mažiau kaip 3 metai </w:t>
            </w:r>
          </w:p>
        </w:tc>
      </w:tr>
      <w:bookmarkEnd w:id="3"/>
      <w:tr w:rsidR="004B1259" w:rsidRPr="00A72CA4" w14:paraId="634C1262" w14:textId="77777777" w:rsidTr="00BE6AB3">
        <w:trPr>
          <w:trHeight w:val="334"/>
        </w:trPr>
        <w:tc>
          <w:tcPr>
            <w:tcW w:w="701" w:type="dxa"/>
          </w:tcPr>
          <w:p w14:paraId="2EAD0992" w14:textId="22FD8F94"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2</w:t>
            </w:r>
            <w:r>
              <w:rPr>
                <w:rFonts w:ascii="Times New Roman" w:hAnsi="Times New Roman"/>
                <w:color w:val="000000" w:themeColor="text1"/>
                <w:sz w:val="24"/>
                <w:szCs w:val="24"/>
              </w:rPr>
              <w:t>1</w:t>
            </w:r>
            <w:r w:rsidRPr="00A72CA4">
              <w:rPr>
                <w:rFonts w:ascii="Times New Roman" w:hAnsi="Times New Roman"/>
                <w:color w:val="000000" w:themeColor="text1"/>
                <w:sz w:val="24"/>
                <w:szCs w:val="24"/>
              </w:rPr>
              <w:t>.</w:t>
            </w:r>
          </w:p>
        </w:tc>
        <w:tc>
          <w:tcPr>
            <w:tcW w:w="3859" w:type="dxa"/>
          </w:tcPr>
          <w:p w14:paraId="3F54FFA7" w14:textId="77777777"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Automobilis turi turėti galimybę įkrauti bateriją naudojant kintamos srovės įkrovimo stoteles (AC) ir nuolatinės srovės įkrovimo stoteles (DC).</w:t>
            </w:r>
          </w:p>
        </w:tc>
        <w:tc>
          <w:tcPr>
            <w:tcW w:w="5068" w:type="dxa"/>
          </w:tcPr>
          <w:p w14:paraId="538653DC" w14:textId="5B5D1DC3" w:rsidR="004B1259" w:rsidRPr="0066086D" w:rsidRDefault="004B1259" w:rsidP="004B1259">
            <w:pPr>
              <w:spacing w:after="0" w:line="240" w:lineRule="auto"/>
              <w:rPr>
                <w:rFonts w:ascii="Times New Roman" w:hAnsi="Times New Roman"/>
                <w:color w:val="000000" w:themeColor="text1"/>
                <w:sz w:val="24"/>
                <w:szCs w:val="24"/>
              </w:rPr>
            </w:pPr>
            <w:r w:rsidRPr="0066086D">
              <w:rPr>
                <w:rFonts w:ascii="Times New Roman" w:hAnsi="Times New Roman"/>
                <w:color w:val="000000" w:themeColor="text1"/>
                <w:sz w:val="24"/>
                <w:szCs w:val="24"/>
              </w:rPr>
              <w:t xml:space="preserve">DC įkrovimo jungtys turi būti </w:t>
            </w:r>
            <w:proofErr w:type="spellStart"/>
            <w:r w:rsidRPr="0066086D">
              <w:rPr>
                <w:rFonts w:ascii="Times New Roman" w:hAnsi="Times New Roman"/>
                <w:color w:val="000000" w:themeColor="text1"/>
                <w:sz w:val="24"/>
                <w:szCs w:val="24"/>
              </w:rPr>
              <w:t>CHAdeMO</w:t>
            </w:r>
            <w:proofErr w:type="spellEnd"/>
            <w:r w:rsidRPr="0066086D">
              <w:rPr>
                <w:rFonts w:ascii="Times New Roman" w:hAnsi="Times New Roman"/>
                <w:color w:val="000000" w:themeColor="text1"/>
                <w:sz w:val="24"/>
                <w:szCs w:val="24"/>
              </w:rPr>
              <w:t xml:space="preserve"> standarto arba Combo2 (CCS2). AC įkrovimo jungtys turi būti Type 2 standarto.</w:t>
            </w:r>
          </w:p>
        </w:tc>
      </w:tr>
      <w:tr w:rsidR="004B1259" w:rsidRPr="00A72CA4" w14:paraId="53CE416D" w14:textId="77777777" w:rsidTr="00BE6AB3">
        <w:trPr>
          <w:trHeight w:val="334"/>
        </w:trPr>
        <w:tc>
          <w:tcPr>
            <w:tcW w:w="701" w:type="dxa"/>
          </w:tcPr>
          <w:p w14:paraId="786A3647" w14:textId="722B9925"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2</w:t>
            </w:r>
            <w:r>
              <w:rPr>
                <w:rFonts w:ascii="Times New Roman" w:hAnsi="Times New Roman"/>
                <w:sz w:val="24"/>
                <w:szCs w:val="24"/>
              </w:rPr>
              <w:t>2</w:t>
            </w:r>
            <w:r w:rsidRPr="00A72CA4">
              <w:rPr>
                <w:rFonts w:ascii="Times New Roman" w:hAnsi="Times New Roman"/>
                <w:sz w:val="24"/>
                <w:szCs w:val="24"/>
              </w:rPr>
              <w:t>.</w:t>
            </w:r>
          </w:p>
        </w:tc>
        <w:tc>
          <w:tcPr>
            <w:tcW w:w="3859" w:type="dxa"/>
          </w:tcPr>
          <w:p w14:paraId="1DB14B97"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Gamintojo deklaruojamas vidutinis nuvažiuojamas atstumas vienu įkrovimu pagal WLTP (Pirkėjo pasirinkimu)</w:t>
            </w:r>
          </w:p>
        </w:tc>
        <w:tc>
          <w:tcPr>
            <w:tcW w:w="5068" w:type="dxa"/>
          </w:tcPr>
          <w:p w14:paraId="5F3372F6" w14:textId="59FC19A1" w:rsidR="004B1259" w:rsidRPr="0066086D" w:rsidRDefault="004B1259" w:rsidP="004B1259">
            <w:pPr>
              <w:spacing w:after="0" w:line="240" w:lineRule="auto"/>
              <w:rPr>
                <w:rFonts w:ascii="Times New Roman" w:hAnsi="Times New Roman"/>
                <w:sz w:val="24"/>
                <w:szCs w:val="24"/>
              </w:rPr>
            </w:pPr>
            <w:r w:rsidRPr="0066086D">
              <w:rPr>
                <w:rFonts w:ascii="Times New Roman" w:hAnsi="Times New Roman"/>
                <w:sz w:val="24"/>
                <w:szCs w:val="24"/>
              </w:rPr>
              <w:t>Ne mažiau 400 km</w:t>
            </w:r>
          </w:p>
        </w:tc>
      </w:tr>
      <w:tr w:rsidR="004B1259" w:rsidRPr="00A72CA4" w14:paraId="712C3BB1" w14:textId="77777777" w:rsidTr="00BE6AB3">
        <w:trPr>
          <w:trHeight w:val="640"/>
        </w:trPr>
        <w:tc>
          <w:tcPr>
            <w:tcW w:w="701" w:type="dxa"/>
            <w:tcBorders>
              <w:top w:val="single" w:sz="4" w:space="0" w:color="auto"/>
              <w:left w:val="single" w:sz="4" w:space="0" w:color="auto"/>
              <w:bottom w:val="single" w:sz="4" w:space="0" w:color="auto"/>
              <w:right w:val="single" w:sz="4" w:space="0" w:color="auto"/>
            </w:tcBorders>
          </w:tcPr>
          <w:p w14:paraId="765E00D6" w14:textId="4945A394"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2</w:t>
            </w:r>
            <w:r>
              <w:rPr>
                <w:rFonts w:ascii="Times New Roman" w:hAnsi="Times New Roman"/>
                <w:sz w:val="24"/>
                <w:szCs w:val="24"/>
              </w:rPr>
              <w:t>3</w:t>
            </w:r>
            <w:r w:rsidRPr="00A72CA4">
              <w:rPr>
                <w:rFonts w:ascii="Times New Roman" w:hAnsi="Times New Roman"/>
                <w:sz w:val="24"/>
                <w:szCs w:val="24"/>
              </w:rPr>
              <w:t>.</w:t>
            </w:r>
          </w:p>
        </w:tc>
        <w:tc>
          <w:tcPr>
            <w:tcW w:w="3859" w:type="dxa"/>
            <w:tcBorders>
              <w:top w:val="single" w:sz="4" w:space="0" w:color="auto"/>
              <w:left w:val="single" w:sz="4" w:space="0" w:color="auto"/>
              <w:bottom w:val="single" w:sz="4" w:space="0" w:color="auto"/>
              <w:right w:val="single" w:sz="4" w:space="0" w:color="auto"/>
            </w:tcBorders>
          </w:tcPr>
          <w:p w14:paraId="0F5318D7" w14:textId="45F5F0DA" w:rsidR="004B1259" w:rsidRPr="004B1259" w:rsidRDefault="004B1259" w:rsidP="004B1259">
            <w:pPr>
              <w:spacing w:after="0" w:line="240" w:lineRule="auto"/>
              <w:rPr>
                <w:rFonts w:ascii="Times New Roman" w:hAnsi="Times New Roman"/>
                <w:sz w:val="24"/>
                <w:szCs w:val="24"/>
              </w:rPr>
            </w:pPr>
            <w:r w:rsidRPr="004B1259">
              <w:rPr>
                <w:rFonts w:ascii="Times New Roman" w:eastAsia="Times New Roman" w:hAnsi="Times New Roman"/>
                <w:sz w:val="24"/>
                <w:szCs w:val="24"/>
                <w:lang w:eastAsia="lt-LT"/>
              </w:rPr>
              <w:t>Automobilio draudimas</w:t>
            </w:r>
          </w:p>
        </w:tc>
        <w:tc>
          <w:tcPr>
            <w:tcW w:w="5068" w:type="dxa"/>
            <w:tcBorders>
              <w:top w:val="single" w:sz="4" w:space="0" w:color="auto"/>
              <w:left w:val="single" w:sz="4" w:space="0" w:color="auto"/>
              <w:bottom w:val="single" w:sz="4" w:space="0" w:color="auto"/>
              <w:right w:val="single" w:sz="4" w:space="0" w:color="auto"/>
            </w:tcBorders>
          </w:tcPr>
          <w:p w14:paraId="01ECB6C4" w14:textId="0725C599" w:rsidR="004B1259" w:rsidRPr="00A72CA4" w:rsidRDefault="004B1259" w:rsidP="004B1259">
            <w:pPr>
              <w:spacing w:after="0" w:line="240" w:lineRule="auto"/>
              <w:rPr>
                <w:rFonts w:ascii="Times New Roman" w:hAnsi="Times New Roman"/>
                <w:sz w:val="24"/>
                <w:szCs w:val="24"/>
              </w:rPr>
            </w:pPr>
            <w:r w:rsidRPr="00A72CA4">
              <w:rPr>
                <w:rFonts w:ascii="Times New Roman" w:eastAsia="Times New Roman" w:hAnsi="Times New Roman"/>
                <w:sz w:val="24"/>
                <w:szCs w:val="24"/>
                <w:lang w:eastAsia="lt-LT"/>
              </w:rPr>
              <w:t>Turi būti (ne trumpiau 6 mėn.)</w:t>
            </w:r>
          </w:p>
        </w:tc>
      </w:tr>
    </w:tbl>
    <w:p w14:paraId="322DFC19" w14:textId="7D32A3F4" w:rsidR="008508EC" w:rsidRDefault="008508EC" w:rsidP="004B1259">
      <w:pPr>
        <w:widowControl w:val="0"/>
        <w:shd w:val="clear" w:color="auto" w:fill="FFFFFF"/>
        <w:tabs>
          <w:tab w:val="left" w:pos="993"/>
        </w:tabs>
        <w:autoSpaceDE w:val="0"/>
        <w:autoSpaceDN w:val="0"/>
        <w:adjustRightInd w:val="0"/>
        <w:spacing w:line="240" w:lineRule="auto"/>
        <w:rPr>
          <w:rFonts w:ascii="Times New Roman" w:hAnsi="Times New Roman"/>
          <w:i/>
          <w:iCs/>
          <w:color w:val="000000"/>
          <w:sz w:val="24"/>
          <w:szCs w:val="24"/>
        </w:rPr>
      </w:pPr>
      <w:r w:rsidRPr="00A72CA4">
        <w:rPr>
          <w:rFonts w:ascii="Times New Roman" w:hAnsi="Times New Roman"/>
          <w:i/>
          <w:iCs/>
          <w:color w:val="000000"/>
          <w:sz w:val="24"/>
          <w:szCs w:val="24"/>
        </w:rPr>
        <w:t>Autom</w:t>
      </w:r>
      <w:r w:rsidR="004B1259">
        <w:rPr>
          <w:rFonts w:ascii="Times New Roman" w:hAnsi="Times New Roman"/>
          <w:i/>
          <w:iCs/>
          <w:color w:val="000000"/>
          <w:sz w:val="24"/>
          <w:szCs w:val="24"/>
        </w:rPr>
        <w:t>o</w:t>
      </w:r>
      <w:r w:rsidRPr="00A72CA4">
        <w:rPr>
          <w:rFonts w:ascii="Times New Roman" w:hAnsi="Times New Roman"/>
          <w:i/>
          <w:iCs/>
          <w:color w:val="000000"/>
          <w:sz w:val="24"/>
          <w:szCs w:val="24"/>
        </w:rPr>
        <w:t>bilyje gali būti kiti nepaminėti arba geresnių parametrų automobilio įrangos komponentai, suderinami su techninės specifikacijos reikalavimais.</w:t>
      </w:r>
    </w:p>
    <w:p w14:paraId="5E9E0EF1" w14:textId="77777777" w:rsidR="004B1259" w:rsidRDefault="004B1259" w:rsidP="004B1259">
      <w:pPr>
        <w:widowControl w:val="0"/>
        <w:shd w:val="clear" w:color="auto" w:fill="FFFFFF"/>
        <w:tabs>
          <w:tab w:val="left" w:pos="993"/>
        </w:tabs>
        <w:autoSpaceDE w:val="0"/>
        <w:autoSpaceDN w:val="0"/>
        <w:adjustRightInd w:val="0"/>
        <w:spacing w:line="240" w:lineRule="auto"/>
        <w:jc w:val="both"/>
        <w:rPr>
          <w:rFonts w:ascii="Times New Roman" w:eastAsia="Times New Roman" w:hAnsi="Times New Roman"/>
          <w:color w:val="000000"/>
          <w:kern w:val="2"/>
          <w:sz w:val="24"/>
          <w:szCs w:val="24"/>
          <w:shd w:val="clear" w:color="auto" w:fill="FFFFFF"/>
        </w:rPr>
      </w:pPr>
    </w:p>
    <w:p w14:paraId="67EDBF5E" w14:textId="7F9051C6" w:rsidR="0034584A" w:rsidRDefault="004B1259" w:rsidP="004B1259">
      <w:pPr>
        <w:widowControl w:val="0"/>
        <w:shd w:val="clear" w:color="auto" w:fill="FFFFFF"/>
        <w:tabs>
          <w:tab w:val="left" w:pos="993"/>
        </w:tabs>
        <w:autoSpaceDE w:val="0"/>
        <w:autoSpaceDN w:val="0"/>
        <w:adjustRightInd w:val="0"/>
        <w:spacing w:line="240" w:lineRule="auto"/>
        <w:jc w:val="both"/>
        <w:rPr>
          <w:rFonts w:ascii="Times New Roman" w:hAnsi="Times New Roman"/>
          <w:i/>
          <w:iCs/>
          <w:color w:val="000000"/>
          <w:sz w:val="24"/>
          <w:szCs w:val="24"/>
        </w:rPr>
      </w:pPr>
      <w:r w:rsidRPr="00A72CA4">
        <w:rPr>
          <w:rFonts w:ascii="Times New Roman" w:eastAsia="Times New Roman" w:hAnsi="Times New Roman"/>
          <w:color w:val="000000"/>
          <w:kern w:val="2"/>
          <w:sz w:val="24"/>
          <w:szCs w:val="24"/>
          <w:shd w:val="clear" w:color="auto" w:fill="FFFFFF"/>
        </w:rPr>
        <w:t xml:space="preserve">Aplinkosauginiai kriterijai nustatomi vadovaujantis </w:t>
      </w:r>
      <w:r w:rsidRPr="00A72CA4">
        <w:rPr>
          <w:rFonts w:ascii="Times New Roman" w:eastAsia="Times New Roman" w:hAnsi="Times New Roman"/>
          <w:color w:val="000000"/>
          <w:kern w:val="2"/>
          <w:sz w:val="24"/>
          <w:szCs w:val="24"/>
        </w:rPr>
        <w:t>Aplinkos apsaugos kriterijų taikymo, vykdant žaliuosius pirkimus, tvarkos aprašo, patvirtinto 2011 m. birželio 28 d. įsakymu D1-508</w:t>
      </w:r>
      <w:r w:rsidRPr="00A72CA4">
        <w:rPr>
          <w:rFonts w:ascii="Times New Roman" w:eastAsia="Times New Roman" w:hAnsi="Times New Roman"/>
          <w:color w:val="000000"/>
          <w:kern w:val="2"/>
          <w:sz w:val="24"/>
          <w:szCs w:val="24"/>
          <w:shd w:val="clear" w:color="auto" w:fill="FFFFFF"/>
        </w:rPr>
        <w:t xml:space="preserve"> „Dėl Aplinkos apsaugos kriterijų taikymo, vykdant žaliuosius pirkimus, tvarkos aprašo patvirtinimo“ </w:t>
      </w:r>
      <w:r w:rsidRPr="00A72CA4">
        <w:rPr>
          <w:rFonts w:ascii="Times New Roman" w:eastAsia="Times New Roman" w:hAnsi="Times New Roman"/>
          <w:kern w:val="2"/>
          <w:sz w:val="24"/>
          <w:szCs w:val="24"/>
          <w:shd w:val="clear" w:color="auto" w:fill="FFFFFF"/>
        </w:rPr>
        <w:t xml:space="preserve">4.1 </w:t>
      </w:r>
      <w:r w:rsidRPr="00A72CA4">
        <w:rPr>
          <w:rFonts w:ascii="Times New Roman" w:eastAsia="Times New Roman" w:hAnsi="Times New Roman"/>
          <w:color w:val="000000"/>
          <w:kern w:val="2"/>
          <w:sz w:val="24"/>
          <w:szCs w:val="24"/>
          <w:shd w:val="clear" w:color="auto" w:fill="FFFFFF"/>
        </w:rPr>
        <w:t>papunkčiu.</w:t>
      </w:r>
      <w:r w:rsidRPr="00A72CA4">
        <w:rPr>
          <w:rFonts w:ascii="Times New Roman" w:eastAsia="Times New Roman" w:hAnsi="Times New Roman"/>
          <w:color w:val="000000"/>
          <w:kern w:val="2"/>
          <w:sz w:val="24"/>
          <w:szCs w:val="24"/>
        </w:rPr>
        <w:t> </w:t>
      </w:r>
    </w:p>
    <w:p w14:paraId="6AC6FBD8" w14:textId="77777777" w:rsidR="004B1259" w:rsidRDefault="004B1259" w:rsidP="0034584A">
      <w:pPr>
        <w:widowControl w:val="0"/>
        <w:shd w:val="clear" w:color="auto" w:fill="FFFFFF"/>
        <w:tabs>
          <w:tab w:val="left" w:pos="993"/>
        </w:tabs>
        <w:autoSpaceDE w:val="0"/>
        <w:autoSpaceDN w:val="0"/>
        <w:adjustRightInd w:val="0"/>
        <w:jc w:val="center"/>
        <w:rPr>
          <w:rFonts w:ascii="Times New Roman" w:hAnsi="Times New Roman"/>
          <w:i/>
          <w:iCs/>
          <w:color w:val="000000"/>
          <w:sz w:val="24"/>
          <w:szCs w:val="24"/>
        </w:rPr>
      </w:pPr>
      <w:bookmarkStart w:id="4" w:name="_GoBack"/>
      <w:bookmarkEnd w:id="4"/>
    </w:p>
    <w:p w14:paraId="19480A5A" w14:textId="52178144" w:rsidR="0034584A" w:rsidRPr="00A72CA4" w:rsidRDefault="0034584A" w:rsidP="0034584A">
      <w:pPr>
        <w:widowControl w:val="0"/>
        <w:shd w:val="clear" w:color="auto" w:fill="FFFFFF"/>
        <w:tabs>
          <w:tab w:val="left" w:pos="993"/>
        </w:tabs>
        <w:autoSpaceDE w:val="0"/>
        <w:autoSpaceDN w:val="0"/>
        <w:adjustRightInd w:val="0"/>
        <w:jc w:val="center"/>
        <w:rPr>
          <w:rFonts w:ascii="Times New Roman" w:hAnsi="Times New Roman"/>
          <w:i/>
          <w:iCs/>
          <w:color w:val="000000"/>
          <w:sz w:val="24"/>
          <w:szCs w:val="24"/>
        </w:rPr>
      </w:pPr>
      <w:r>
        <w:rPr>
          <w:rFonts w:ascii="Times New Roman" w:hAnsi="Times New Roman"/>
          <w:i/>
          <w:iCs/>
          <w:color w:val="000000"/>
          <w:sz w:val="24"/>
          <w:szCs w:val="24"/>
        </w:rPr>
        <w:t>______________________</w:t>
      </w:r>
    </w:p>
    <w:sectPr w:rsidR="0034584A" w:rsidRPr="00A72CA4" w:rsidSect="00A72CA4">
      <w:footerReference w:type="default" r:id="rId6"/>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72CAF5" w14:textId="77777777" w:rsidR="00E033E9" w:rsidRDefault="00E033E9" w:rsidP="00A72CA4">
      <w:pPr>
        <w:spacing w:after="0" w:line="240" w:lineRule="auto"/>
      </w:pPr>
      <w:r>
        <w:separator/>
      </w:r>
    </w:p>
  </w:endnote>
  <w:endnote w:type="continuationSeparator" w:id="0">
    <w:p w14:paraId="1CAA0C86" w14:textId="77777777" w:rsidR="00E033E9" w:rsidRDefault="00E033E9" w:rsidP="00A7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803262"/>
      <w:docPartObj>
        <w:docPartGallery w:val="Page Numbers (Bottom of Page)"/>
        <w:docPartUnique/>
      </w:docPartObj>
    </w:sdtPr>
    <w:sdtEndPr>
      <w:rPr>
        <w:rFonts w:ascii="Times New Roman" w:hAnsi="Times New Roman"/>
        <w:sz w:val="24"/>
        <w:szCs w:val="24"/>
      </w:rPr>
    </w:sdtEndPr>
    <w:sdtContent>
      <w:p w14:paraId="2E2DFDA5" w14:textId="23E52DD3" w:rsidR="00A72CA4" w:rsidRPr="00A72CA4" w:rsidRDefault="00A72CA4" w:rsidP="00A72CA4">
        <w:pPr>
          <w:pStyle w:val="Porat"/>
          <w:jc w:val="center"/>
          <w:rPr>
            <w:rFonts w:ascii="Times New Roman" w:hAnsi="Times New Roman"/>
            <w:sz w:val="24"/>
            <w:szCs w:val="24"/>
          </w:rPr>
        </w:pPr>
        <w:r w:rsidRPr="00A72CA4">
          <w:rPr>
            <w:rFonts w:ascii="Times New Roman" w:hAnsi="Times New Roman"/>
            <w:sz w:val="24"/>
            <w:szCs w:val="24"/>
          </w:rPr>
          <w:fldChar w:fldCharType="begin"/>
        </w:r>
        <w:r w:rsidRPr="00A72CA4">
          <w:rPr>
            <w:rFonts w:ascii="Times New Roman" w:hAnsi="Times New Roman"/>
            <w:sz w:val="24"/>
            <w:szCs w:val="24"/>
          </w:rPr>
          <w:instrText>PAGE   \* MERGEFORMAT</w:instrText>
        </w:r>
        <w:r w:rsidRPr="00A72CA4">
          <w:rPr>
            <w:rFonts w:ascii="Times New Roman" w:hAnsi="Times New Roman"/>
            <w:sz w:val="24"/>
            <w:szCs w:val="24"/>
          </w:rPr>
          <w:fldChar w:fldCharType="separate"/>
        </w:r>
        <w:r w:rsidR="004B1259">
          <w:rPr>
            <w:rFonts w:ascii="Times New Roman" w:hAnsi="Times New Roman"/>
            <w:noProof/>
            <w:sz w:val="24"/>
            <w:szCs w:val="24"/>
          </w:rPr>
          <w:t>2</w:t>
        </w:r>
        <w:r w:rsidRPr="00A72CA4">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7BCF5" w14:textId="77777777" w:rsidR="00E033E9" w:rsidRDefault="00E033E9" w:rsidP="00A72CA4">
      <w:pPr>
        <w:spacing w:after="0" w:line="240" w:lineRule="auto"/>
      </w:pPr>
      <w:r>
        <w:separator/>
      </w:r>
    </w:p>
  </w:footnote>
  <w:footnote w:type="continuationSeparator" w:id="0">
    <w:p w14:paraId="28B85B4F" w14:textId="77777777" w:rsidR="00E033E9" w:rsidRDefault="00E033E9" w:rsidP="00A72C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A0"/>
    <w:rsid w:val="00015E1D"/>
    <w:rsid w:val="000464F0"/>
    <w:rsid w:val="00067CE0"/>
    <w:rsid w:val="00260D65"/>
    <w:rsid w:val="00275816"/>
    <w:rsid w:val="002D4F59"/>
    <w:rsid w:val="002D5A1C"/>
    <w:rsid w:val="00317BF2"/>
    <w:rsid w:val="003317A0"/>
    <w:rsid w:val="0034584A"/>
    <w:rsid w:val="00365205"/>
    <w:rsid w:val="00366505"/>
    <w:rsid w:val="00384BAF"/>
    <w:rsid w:val="003F58D5"/>
    <w:rsid w:val="0040539A"/>
    <w:rsid w:val="0043448E"/>
    <w:rsid w:val="00476EAB"/>
    <w:rsid w:val="00486381"/>
    <w:rsid w:val="004B1259"/>
    <w:rsid w:val="00511AC2"/>
    <w:rsid w:val="0066086D"/>
    <w:rsid w:val="00674AAF"/>
    <w:rsid w:val="00691F16"/>
    <w:rsid w:val="006B6EE1"/>
    <w:rsid w:val="007058D6"/>
    <w:rsid w:val="007501F2"/>
    <w:rsid w:val="007B45CD"/>
    <w:rsid w:val="007E2B1C"/>
    <w:rsid w:val="008508EC"/>
    <w:rsid w:val="0086794F"/>
    <w:rsid w:val="008F7EA7"/>
    <w:rsid w:val="00931A4D"/>
    <w:rsid w:val="00941E91"/>
    <w:rsid w:val="00A72CA4"/>
    <w:rsid w:val="00AE4B42"/>
    <w:rsid w:val="00B5038C"/>
    <w:rsid w:val="00B97701"/>
    <w:rsid w:val="00BE6AB3"/>
    <w:rsid w:val="00C33D5A"/>
    <w:rsid w:val="00D2639C"/>
    <w:rsid w:val="00DA2843"/>
    <w:rsid w:val="00DD2B51"/>
    <w:rsid w:val="00E033E9"/>
    <w:rsid w:val="00E54CA0"/>
    <w:rsid w:val="00E552E0"/>
    <w:rsid w:val="00E807AB"/>
    <w:rsid w:val="00E84F05"/>
    <w:rsid w:val="00F15B74"/>
    <w:rsid w:val="00F20CBA"/>
    <w:rsid w:val="00F61EBA"/>
    <w:rsid w:val="00FC18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1788"/>
  <w15:chartTrackingRefBased/>
  <w15:docId w15:val="{D4E2E0DE-B9E3-472A-A62D-42BD9459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1F16"/>
    <w:pPr>
      <w:spacing w:after="200" w:line="276" w:lineRule="auto"/>
    </w:pPr>
    <w:rPr>
      <w:rFonts w:ascii="Calibri" w:eastAsia="Calibri" w:hAnsi="Calibri" w:cs="Times New Roman"/>
      <w:kern w:val="0"/>
      <w:sz w:val="22"/>
      <w14:ligatures w14:val="none"/>
    </w:rPr>
  </w:style>
  <w:style w:type="paragraph" w:styleId="Antrat2">
    <w:name w:val="heading 2"/>
    <w:basedOn w:val="prastasis"/>
    <w:next w:val="prastasis"/>
    <w:link w:val="Antrat2Diagrama"/>
    <w:uiPriority w:val="9"/>
    <w:semiHidden/>
    <w:unhideWhenUsed/>
    <w:qFormat/>
    <w:rsid w:val="000464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0464F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D4F59"/>
    <w:pPr>
      <w:ind w:left="720"/>
      <w:contextualSpacing/>
    </w:pPr>
  </w:style>
  <w:style w:type="character" w:styleId="Emfaz">
    <w:name w:val="Emphasis"/>
    <w:uiPriority w:val="20"/>
    <w:qFormat/>
    <w:rsid w:val="008508EC"/>
    <w:rPr>
      <w:i/>
      <w:iCs/>
    </w:rPr>
  </w:style>
  <w:style w:type="character" w:styleId="Hipersaitas">
    <w:name w:val="Hyperlink"/>
    <w:basedOn w:val="Numatytasispastraiposriftas"/>
    <w:uiPriority w:val="99"/>
    <w:unhideWhenUsed/>
    <w:rsid w:val="000464F0"/>
    <w:rPr>
      <w:color w:val="0563C1" w:themeColor="hyperlink"/>
      <w:u w:val="single"/>
    </w:rPr>
  </w:style>
  <w:style w:type="character" w:customStyle="1" w:styleId="UnresolvedMention">
    <w:name w:val="Unresolved Mention"/>
    <w:basedOn w:val="Numatytasispastraiposriftas"/>
    <w:uiPriority w:val="99"/>
    <w:semiHidden/>
    <w:unhideWhenUsed/>
    <w:rsid w:val="000464F0"/>
    <w:rPr>
      <w:color w:val="605E5C"/>
      <w:shd w:val="clear" w:color="auto" w:fill="E1DFDD"/>
    </w:rPr>
  </w:style>
  <w:style w:type="character" w:customStyle="1" w:styleId="Antrat5Diagrama">
    <w:name w:val="Antraštė 5 Diagrama"/>
    <w:basedOn w:val="Numatytasispastraiposriftas"/>
    <w:link w:val="Antrat5"/>
    <w:uiPriority w:val="9"/>
    <w:semiHidden/>
    <w:rsid w:val="000464F0"/>
    <w:rPr>
      <w:rFonts w:asciiTheme="majorHAnsi" w:eastAsiaTheme="majorEastAsia" w:hAnsiTheme="majorHAnsi" w:cstheme="majorBidi"/>
      <w:color w:val="2F5496" w:themeColor="accent1" w:themeShade="BF"/>
      <w:kern w:val="0"/>
      <w:sz w:val="22"/>
      <w14:ligatures w14:val="none"/>
    </w:rPr>
  </w:style>
  <w:style w:type="character" w:customStyle="1" w:styleId="Antrat2Diagrama">
    <w:name w:val="Antraštė 2 Diagrama"/>
    <w:basedOn w:val="Numatytasispastraiposriftas"/>
    <w:link w:val="Antrat2"/>
    <w:uiPriority w:val="9"/>
    <w:semiHidden/>
    <w:rsid w:val="000464F0"/>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A72CA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2CA4"/>
    <w:rPr>
      <w:rFonts w:ascii="Calibri" w:eastAsia="Calibri" w:hAnsi="Calibri" w:cs="Times New Roman"/>
      <w:kern w:val="0"/>
      <w:sz w:val="22"/>
      <w14:ligatures w14:val="none"/>
    </w:rPr>
  </w:style>
  <w:style w:type="paragraph" w:styleId="Porat">
    <w:name w:val="footer"/>
    <w:basedOn w:val="prastasis"/>
    <w:link w:val="PoratDiagrama"/>
    <w:uiPriority w:val="99"/>
    <w:unhideWhenUsed/>
    <w:rsid w:val="00A72CA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2CA4"/>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6585">
      <w:bodyDiv w:val="1"/>
      <w:marLeft w:val="0"/>
      <w:marRight w:val="0"/>
      <w:marTop w:val="0"/>
      <w:marBottom w:val="0"/>
      <w:divBdr>
        <w:top w:val="none" w:sz="0" w:space="0" w:color="auto"/>
        <w:left w:val="none" w:sz="0" w:space="0" w:color="auto"/>
        <w:bottom w:val="none" w:sz="0" w:space="0" w:color="auto"/>
        <w:right w:val="none" w:sz="0" w:space="0" w:color="auto"/>
      </w:divBdr>
    </w:div>
    <w:div w:id="417946396">
      <w:bodyDiv w:val="1"/>
      <w:marLeft w:val="0"/>
      <w:marRight w:val="0"/>
      <w:marTop w:val="0"/>
      <w:marBottom w:val="0"/>
      <w:divBdr>
        <w:top w:val="none" w:sz="0" w:space="0" w:color="auto"/>
        <w:left w:val="none" w:sz="0" w:space="0" w:color="auto"/>
        <w:bottom w:val="none" w:sz="0" w:space="0" w:color="auto"/>
        <w:right w:val="none" w:sz="0" w:space="0" w:color="auto"/>
      </w:divBdr>
    </w:div>
    <w:div w:id="480585432">
      <w:bodyDiv w:val="1"/>
      <w:marLeft w:val="0"/>
      <w:marRight w:val="0"/>
      <w:marTop w:val="0"/>
      <w:marBottom w:val="0"/>
      <w:divBdr>
        <w:top w:val="none" w:sz="0" w:space="0" w:color="auto"/>
        <w:left w:val="none" w:sz="0" w:space="0" w:color="auto"/>
        <w:bottom w:val="none" w:sz="0" w:space="0" w:color="auto"/>
        <w:right w:val="none" w:sz="0" w:space="0" w:color="auto"/>
      </w:divBdr>
    </w:div>
    <w:div w:id="743574473">
      <w:bodyDiv w:val="1"/>
      <w:marLeft w:val="0"/>
      <w:marRight w:val="0"/>
      <w:marTop w:val="0"/>
      <w:marBottom w:val="0"/>
      <w:divBdr>
        <w:top w:val="none" w:sz="0" w:space="0" w:color="auto"/>
        <w:left w:val="none" w:sz="0" w:space="0" w:color="auto"/>
        <w:bottom w:val="none" w:sz="0" w:space="0" w:color="auto"/>
        <w:right w:val="none" w:sz="0" w:space="0" w:color="auto"/>
      </w:divBdr>
    </w:div>
    <w:div w:id="869612318">
      <w:bodyDiv w:val="1"/>
      <w:marLeft w:val="0"/>
      <w:marRight w:val="0"/>
      <w:marTop w:val="0"/>
      <w:marBottom w:val="0"/>
      <w:divBdr>
        <w:top w:val="none" w:sz="0" w:space="0" w:color="auto"/>
        <w:left w:val="none" w:sz="0" w:space="0" w:color="auto"/>
        <w:bottom w:val="none" w:sz="0" w:space="0" w:color="auto"/>
        <w:right w:val="none" w:sz="0" w:space="0" w:color="auto"/>
      </w:divBdr>
    </w:div>
    <w:div w:id="1356805001">
      <w:bodyDiv w:val="1"/>
      <w:marLeft w:val="0"/>
      <w:marRight w:val="0"/>
      <w:marTop w:val="0"/>
      <w:marBottom w:val="0"/>
      <w:divBdr>
        <w:top w:val="none" w:sz="0" w:space="0" w:color="auto"/>
        <w:left w:val="none" w:sz="0" w:space="0" w:color="auto"/>
        <w:bottom w:val="none" w:sz="0" w:space="0" w:color="auto"/>
        <w:right w:val="none" w:sz="0" w:space="0" w:color="auto"/>
      </w:divBdr>
    </w:div>
    <w:div w:id="1437825908">
      <w:bodyDiv w:val="1"/>
      <w:marLeft w:val="0"/>
      <w:marRight w:val="0"/>
      <w:marTop w:val="0"/>
      <w:marBottom w:val="0"/>
      <w:divBdr>
        <w:top w:val="none" w:sz="0" w:space="0" w:color="auto"/>
        <w:left w:val="none" w:sz="0" w:space="0" w:color="auto"/>
        <w:bottom w:val="none" w:sz="0" w:space="0" w:color="auto"/>
        <w:right w:val="none" w:sz="0" w:space="0" w:color="auto"/>
      </w:divBdr>
    </w:div>
    <w:div w:id="1586842718">
      <w:bodyDiv w:val="1"/>
      <w:marLeft w:val="0"/>
      <w:marRight w:val="0"/>
      <w:marTop w:val="0"/>
      <w:marBottom w:val="0"/>
      <w:divBdr>
        <w:top w:val="none" w:sz="0" w:space="0" w:color="auto"/>
        <w:left w:val="none" w:sz="0" w:space="0" w:color="auto"/>
        <w:bottom w:val="none" w:sz="0" w:space="0" w:color="auto"/>
        <w:right w:val="none" w:sz="0" w:space="0" w:color="auto"/>
      </w:divBdr>
    </w:div>
    <w:div w:id="1853914172">
      <w:bodyDiv w:val="1"/>
      <w:marLeft w:val="0"/>
      <w:marRight w:val="0"/>
      <w:marTop w:val="0"/>
      <w:marBottom w:val="0"/>
      <w:divBdr>
        <w:top w:val="none" w:sz="0" w:space="0" w:color="auto"/>
        <w:left w:val="none" w:sz="0" w:space="0" w:color="auto"/>
        <w:bottom w:val="none" w:sz="0" w:space="0" w:color="auto"/>
        <w:right w:val="none" w:sz="0" w:space="0" w:color="auto"/>
      </w:divBdr>
    </w:div>
    <w:div w:id="212213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2273</Words>
  <Characters>1296</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vartotojas</cp:lastModifiedBy>
  <cp:revision>12</cp:revision>
  <cp:lastPrinted>2025-06-27T07:19:00Z</cp:lastPrinted>
  <dcterms:created xsi:type="dcterms:W3CDTF">2025-07-23T07:28:00Z</dcterms:created>
  <dcterms:modified xsi:type="dcterms:W3CDTF">2025-08-26T06:42:00Z</dcterms:modified>
</cp:coreProperties>
</file>